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3F55" w:rsidRDefault="00D73F55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INVITED EDITORIAL ARTICLE</w:t>
      </w:r>
    </w:p>
    <w:p w:rsidR="00D73F55" w:rsidRDefault="00D73F55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</w:p>
    <w:p w:rsidR="00D73F55" w:rsidRPr="00D73F55" w:rsidRDefault="00D73F55" w:rsidP="005B4652">
      <w:pPr>
        <w:pStyle w:val="NormalWeb"/>
        <w:spacing w:before="2" w:after="2" w:line="360" w:lineRule="auto"/>
        <w:rPr>
          <w:rFonts w:ascii="Arial" w:hAnsi="Arial"/>
          <w:b/>
          <w:sz w:val="24"/>
          <w:szCs w:val="18"/>
        </w:rPr>
      </w:pPr>
      <w:r w:rsidRPr="00D73F55">
        <w:rPr>
          <w:rFonts w:ascii="Arial" w:hAnsi="Arial"/>
          <w:b/>
          <w:sz w:val="24"/>
          <w:szCs w:val="18"/>
        </w:rPr>
        <w:t>PROVOCATIVE TESTS FOR CORONARY ARTERY SPASM IN MINOCA: NECESSARY AND SAFE?</w:t>
      </w:r>
    </w:p>
    <w:p w:rsidR="00D73F55" w:rsidRDefault="00D73F55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</w:p>
    <w:p w:rsidR="00D73F55" w:rsidRDefault="00D73F55" w:rsidP="005B4652">
      <w:pPr>
        <w:pStyle w:val="NormalWeb"/>
        <w:spacing w:before="2" w:after="2" w:line="360" w:lineRule="auto"/>
        <w:rPr>
          <w:rFonts w:ascii="Arial" w:hAnsi="Arial"/>
          <w:b/>
          <w:sz w:val="24"/>
          <w:szCs w:val="18"/>
        </w:rPr>
      </w:pPr>
    </w:p>
    <w:p w:rsidR="00D73F55" w:rsidRDefault="00D73F55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  <w:r w:rsidRPr="00D73F55">
        <w:rPr>
          <w:rFonts w:ascii="Arial" w:hAnsi="Arial"/>
          <w:b/>
          <w:sz w:val="24"/>
          <w:szCs w:val="18"/>
        </w:rPr>
        <w:t xml:space="preserve">Juan Carlos </w:t>
      </w:r>
      <w:proofErr w:type="spellStart"/>
      <w:r w:rsidRPr="00D73F55">
        <w:rPr>
          <w:rFonts w:ascii="Arial" w:hAnsi="Arial"/>
          <w:b/>
          <w:sz w:val="24"/>
          <w:szCs w:val="18"/>
        </w:rPr>
        <w:t>Kaski</w:t>
      </w:r>
      <w:proofErr w:type="spellEnd"/>
      <w:r>
        <w:rPr>
          <w:rFonts w:ascii="Arial" w:hAnsi="Arial"/>
          <w:sz w:val="24"/>
          <w:szCs w:val="18"/>
        </w:rPr>
        <w:t xml:space="preserve">, </w:t>
      </w:r>
      <w:proofErr w:type="gramStart"/>
      <w:r>
        <w:rPr>
          <w:rFonts w:ascii="Arial" w:hAnsi="Arial"/>
          <w:sz w:val="24"/>
          <w:szCs w:val="18"/>
        </w:rPr>
        <w:t>DSc,</w:t>
      </w:r>
      <w:proofErr w:type="gramEnd"/>
      <w:r>
        <w:rPr>
          <w:rFonts w:ascii="Arial" w:hAnsi="Arial"/>
          <w:sz w:val="24"/>
          <w:szCs w:val="18"/>
        </w:rPr>
        <w:t xml:space="preserve"> MD, FRCP, FESC, FACC, FAHA, FRSM</w:t>
      </w:r>
    </w:p>
    <w:p w:rsidR="00D73F55" w:rsidRDefault="00D73F55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 xml:space="preserve">Molecular and Clinical Sciences Research Institute, St George’s, University of London </w:t>
      </w:r>
    </w:p>
    <w:p w:rsidR="00D73F55" w:rsidRDefault="00D73F55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Cardiology Clinical Academic Group, St George’s University Hospital Trust,</w:t>
      </w:r>
    </w:p>
    <w:p w:rsidR="00D73F55" w:rsidRDefault="00D73F55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London, United Kingdom</w:t>
      </w:r>
    </w:p>
    <w:p w:rsidR="00D73F55" w:rsidRDefault="00D73F55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</w:p>
    <w:p w:rsidR="00D73F55" w:rsidRDefault="00D73F55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</w:p>
    <w:p w:rsidR="00D73F55" w:rsidRDefault="00D73F55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</w:p>
    <w:p w:rsidR="00D73F55" w:rsidRDefault="00D73F55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</w:p>
    <w:p w:rsidR="00D73F55" w:rsidRDefault="00D73F55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Address for correspondence:</w:t>
      </w:r>
    </w:p>
    <w:p w:rsidR="00D73F55" w:rsidRDefault="00D73F55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 xml:space="preserve">Professor JC </w:t>
      </w:r>
      <w:proofErr w:type="spellStart"/>
      <w:r>
        <w:rPr>
          <w:rFonts w:ascii="Arial" w:hAnsi="Arial"/>
          <w:sz w:val="24"/>
          <w:szCs w:val="18"/>
        </w:rPr>
        <w:t>Kaski</w:t>
      </w:r>
      <w:proofErr w:type="spellEnd"/>
    </w:p>
    <w:p w:rsidR="00D73F55" w:rsidRDefault="00D73F55" w:rsidP="00D73F55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 xml:space="preserve">Molecular and Clinical Sciences Research Institute, </w:t>
      </w:r>
    </w:p>
    <w:p w:rsidR="00D73F55" w:rsidRDefault="00D73F55" w:rsidP="00D73F55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 xml:space="preserve">St George’s, University of London </w:t>
      </w:r>
    </w:p>
    <w:p w:rsidR="00D73F55" w:rsidRDefault="00D73F55" w:rsidP="00D73F55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Cranmer Terrace</w:t>
      </w:r>
    </w:p>
    <w:p w:rsidR="00D73F55" w:rsidRDefault="00D73F55" w:rsidP="00D73F55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London SW17 0RE</w:t>
      </w:r>
    </w:p>
    <w:p w:rsidR="00D73F55" w:rsidRDefault="00D73F55" w:rsidP="00D73F55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United Kingdom</w:t>
      </w:r>
    </w:p>
    <w:p w:rsidR="00D73F55" w:rsidRDefault="00D73F55" w:rsidP="00D73F55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</w:p>
    <w:p w:rsidR="00D73F55" w:rsidRDefault="00D73F55" w:rsidP="00D73F55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  <w:proofErr w:type="gramStart"/>
      <w:r>
        <w:rPr>
          <w:rFonts w:ascii="Arial" w:hAnsi="Arial"/>
          <w:sz w:val="24"/>
          <w:szCs w:val="18"/>
        </w:rPr>
        <w:t>e</w:t>
      </w:r>
      <w:proofErr w:type="gramEnd"/>
      <w:r>
        <w:rPr>
          <w:rFonts w:ascii="Arial" w:hAnsi="Arial"/>
          <w:sz w:val="24"/>
          <w:szCs w:val="18"/>
        </w:rPr>
        <w:t xml:space="preserve">-mail address: </w:t>
      </w:r>
      <w:hyperlink r:id="rId5" w:history="1">
        <w:r w:rsidRPr="00394EC4">
          <w:rPr>
            <w:rStyle w:val="Hyperlink"/>
            <w:rFonts w:ascii="Arial" w:hAnsi="Arial"/>
            <w:szCs w:val="18"/>
          </w:rPr>
          <w:t>jkaski@sgul.ac.uk</w:t>
        </w:r>
      </w:hyperlink>
    </w:p>
    <w:p w:rsidR="00D73F55" w:rsidRDefault="00120A53" w:rsidP="00D73F55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T</w:t>
      </w:r>
      <w:r w:rsidR="00D73F55">
        <w:rPr>
          <w:rFonts w:ascii="Arial" w:hAnsi="Arial"/>
          <w:sz w:val="24"/>
          <w:szCs w:val="18"/>
        </w:rPr>
        <w:t>elephone: +447252628</w:t>
      </w:r>
    </w:p>
    <w:p w:rsidR="00D73F55" w:rsidRDefault="00D73F55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</w:p>
    <w:p w:rsidR="00120A53" w:rsidRDefault="00120A53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  <w:proofErr w:type="gramStart"/>
      <w:r>
        <w:rPr>
          <w:rFonts w:ascii="Arial" w:hAnsi="Arial"/>
          <w:sz w:val="24"/>
          <w:szCs w:val="18"/>
        </w:rPr>
        <w:t>Key-words</w:t>
      </w:r>
      <w:proofErr w:type="gramEnd"/>
      <w:r>
        <w:rPr>
          <w:rFonts w:ascii="Arial" w:hAnsi="Arial"/>
          <w:sz w:val="24"/>
          <w:szCs w:val="18"/>
        </w:rPr>
        <w:t xml:space="preserve">: Acute myocardial infarction – MINOCA – Coronary artery spasm – </w:t>
      </w:r>
      <w:proofErr w:type="spellStart"/>
      <w:r>
        <w:rPr>
          <w:rFonts w:ascii="Arial" w:hAnsi="Arial"/>
          <w:sz w:val="24"/>
          <w:szCs w:val="18"/>
        </w:rPr>
        <w:t>Procative</w:t>
      </w:r>
      <w:proofErr w:type="spellEnd"/>
      <w:r>
        <w:rPr>
          <w:rFonts w:ascii="Arial" w:hAnsi="Arial"/>
          <w:sz w:val="24"/>
          <w:szCs w:val="18"/>
        </w:rPr>
        <w:t xml:space="preserve"> tests for spasm</w:t>
      </w:r>
    </w:p>
    <w:p w:rsidR="00120A53" w:rsidRDefault="00120A53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</w:p>
    <w:p w:rsidR="00D73F55" w:rsidRDefault="00120A53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Conflict of Interest: None to declare</w:t>
      </w:r>
    </w:p>
    <w:p w:rsidR="00D73F55" w:rsidRDefault="00D73F55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</w:p>
    <w:p w:rsidR="00D73F55" w:rsidRDefault="00D73F55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</w:p>
    <w:p w:rsidR="00D73F55" w:rsidRDefault="00D73F55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</w:p>
    <w:p w:rsidR="00D73F55" w:rsidRDefault="00D73F55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</w:p>
    <w:p w:rsidR="00D73F55" w:rsidRDefault="00D73F55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</w:p>
    <w:p w:rsidR="00D73F55" w:rsidRDefault="00D73F55" w:rsidP="005B4652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</w:p>
    <w:p w:rsidR="00D07E2F" w:rsidRPr="00E97C12" w:rsidRDefault="00070BB5" w:rsidP="005B4652">
      <w:pPr>
        <w:pStyle w:val="NormalWeb"/>
        <w:spacing w:before="2" w:after="2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18"/>
        </w:rPr>
        <w:t xml:space="preserve">Acute myocardial infarction (AMI) usually results from thrombotic events developing at the site of atherosclerotic plaque erosion or rupture. </w:t>
      </w:r>
      <w:r w:rsidR="00912A0C" w:rsidRPr="001D33BF">
        <w:rPr>
          <w:rFonts w:ascii="Arial" w:hAnsi="Arial"/>
          <w:sz w:val="24"/>
          <w:szCs w:val="18"/>
        </w:rPr>
        <w:t xml:space="preserve">Despite the high prevalence of obstructive </w:t>
      </w:r>
      <w:r>
        <w:rPr>
          <w:rFonts w:ascii="Arial" w:hAnsi="Arial"/>
          <w:sz w:val="24"/>
          <w:szCs w:val="18"/>
        </w:rPr>
        <w:t>coronary artery disease (</w:t>
      </w:r>
      <w:r w:rsidR="00912A0C" w:rsidRPr="001D33BF">
        <w:rPr>
          <w:rFonts w:ascii="Arial" w:hAnsi="Arial"/>
          <w:sz w:val="24"/>
          <w:szCs w:val="18"/>
        </w:rPr>
        <w:t>CAD</w:t>
      </w:r>
      <w:r>
        <w:rPr>
          <w:rFonts w:ascii="Arial" w:hAnsi="Arial"/>
          <w:sz w:val="24"/>
          <w:szCs w:val="18"/>
        </w:rPr>
        <w:t>)</w:t>
      </w:r>
      <w:r w:rsidR="00912A0C" w:rsidRPr="001D33BF">
        <w:rPr>
          <w:rFonts w:ascii="Arial" w:hAnsi="Arial"/>
          <w:sz w:val="24"/>
          <w:szCs w:val="18"/>
        </w:rPr>
        <w:t xml:space="preserve"> </w:t>
      </w:r>
      <w:r w:rsidR="00E97C12" w:rsidRPr="001D33BF">
        <w:rPr>
          <w:rFonts w:ascii="Arial" w:hAnsi="Arial"/>
          <w:sz w:val="24"/>
          <w:szCs w:val="18"/>
        </w:rPr>
        <w:t xml:space="preserve">in </w:t>
      </w:r>
      <w:r w:rsidR="00E97C12">
        <w:rPr>
          <w:rFonts w:ascii="Arial" w:hAnsi="Arial"/>
          <w:sz w:val="24"/>
          <w:szCs w:val="18"/>
        </w:rPr>
        <w:t>AMI</w:t>
      </w:r>
      <w:r w:rsidR="00E97C12" w:rsidRPr="001D33BF">
        <w:rPr>
          <w:rFonts w:ascii="Arial" w:hAnsi="Arial"/>
          <w:sz w:val="24"/>
          <w:szCs w:val="18"/>
        </w:rPr>
        <w:t xml:space="preserve"> </w:t>
      </w:r>
      <w:r w:rsidR="00912A0C" w:rsidRPr="001D33BF">
        <w:rPr>
          <w:rFonts w:ascii="Arial" w:hAnsi="Arial"/>
          <w:sz w:val="24"/>
          <w:szCs w:val="18"/>
        </w:rPr>
        <w:t>(around 90% in STEMI and 60% in NSTEMI)</w:t>
      </w:r>
      <w:r w:rsidR="00D0665A">
        <w:rPr>
          <w:rFonts w:ascii="Arial" w:hAnsi="Arial"/>
          <w:sz w:val="24"/>
          <w:szCs w:val="18"/>
        </w:rPr>
        <w:t>,</w:t>
      </w:r>
      <w:r w:rsidR="001D31E4">
        <w:rPr>
          <w:rFonts w:ascii="Arial" w:hAnsi="Arial"/>
          <w:sz w:val="24"/>
          <w:szCs w:val="18"/>
        </w:rPr>
        <w:t xml:space="preserve"> </w:t>
      </w:r>
      <w:r w:rsidR="00912A0C" w:rsidRPr="001D33BF">
        <w:rPr>
          <w:rFonts w:ascii="Arial" w:hAnsi="Arial"/>
          <w:sz w:val="24"/>
          <w:szCs w:val="18"/>
        </w:rPr>
        <w:t>a siz</w:t>
      </w:r>
      <w:r w:rsidR="00DB11EC">
        <w:rPr>
          <w:rFonts w:ascii="Arial" w:hAnsi="Arial"/>
          <w:sz w:val="24"/>
          <w:szCs w:val="18"/>
        </w:rPr>
        <w:t>e</w:t>
      </w:r>
      <w:r w:rsidR="00912A0C" w:rsidRPr="001D33BF">
        <w:rPr>
          <w:rFonts w:ascii="Arial" w:hAnsi="Arial"/>
          <w:sz w:val="24"/>
          <w:szCs w:val="18"/>
        </w:rPr>
        <w:t xml:space="preserve">able proportion of </w:t>
      </w:r>
      <w:r w:rsidR="00DB11EC">
        <w:rPr>
          <w:rFonts w:ascii="Arial" w:hAnsi="Arial"/>
          <w:sz w:val="24"/>
          <w:szCs w:val="18"/>
        </w:rPr>
        <w:t xml:space="preserve">AMI </w:t>
      </w:r>
      <w:r w:rsidR="00912A0C" w:rsidRPr="001D33BF">
        <w:rPr>
          <w:rFonts w:ascii="Arial" w:hAnsi="Arial"/>
          <w:sz w:val="24"/>
          <w:szCs w:val="18"/>
        </w:rPr>
        <w:t xml:space="preserve">patients </w:t>
      </w:r>
      <w:r w:rsidR="00DB11EC">
        <w:rPr>
          <w:rFonts w:ascii="Arial" w:hAnsi="Arial"/>
          <w:sz w:val="24"/>
          <w:szCs w:val="18"/>
        </w:rPr>
        <w:t>have no</w:t>
      </w:r>
      <w:r w:rsidR="00846603" w:rsidRPr="001D33BF">
        <w:rPr>
          <w:rFonts w:ascii="Arial" w:hAnsi="Arial"/>
          <w:sz w:val="24"/>
          <w:szCs w:val="18"/>
        </w:rPr>
        <w:t xml:space="preserve"> obstructive CA</w:t>
      </w:r>
      <w:r w:rsidR="00D0665A">
        <w:rPr>
          <w:rFonts w:ascii="Arial" w:hAnsi="Arial"/>
          <w:sz w:val="24"/>
          <w:szCs w:val="18"/>
        </w:rPr>
        <w:t>D (MINOCA) amounting to</w:t>
      </w:r>
      <w:r w:rsidR="001D31E4">
        <w:rPr>
          <w:rFonts w:ascii="Arial" w:hAnsi="Arial"/>
          <w:sz w:val="24"/>
          <w:szCs w:val="18"/>
        </w:rPr>
        <w:t xml:space="preserve"> up to</w:t>
      </w:r>
      <w:r w:rsidR="00912A0C" w:rsidRPr="001D33BF">
        <w:rPr>
          <w:rFonts w:ascii="Arial" w:hAnsi="Arial"/>
          <w:sz w:val="24"/>
          <w:szCs w:val="18"/>
        </w:rPr>
        <w:t xml:space="preserve"> 13% of all patients w</w:t>
      </w:r>
      <w:r w:rsidR="00846603" w:rsidRPr="001D33BF">
        <w:rPr>
          <w:rFonts w:ascii="Arial" w:hAnsi="Arial"/>
          <w:sz w:val="24"/>
          <w:szCs w:val="18"/>
        </w:rPr>
        <w:t>ith a clinical diagnosis of AMI</w:t>
      </w:r>
      <w:r w:rsidR="00D0665A">
        <w:rPr>
          <w:rFonts w:ascii="Arial" w:hAnsi="Arial"/>
          <w:sz w:val="24"/>
          <w:szCs w:val="18"/>
        </w:rPr>
        <w:t xml:space="preserve"> (1-3).</w:t>
      </w:r>
      <w:r w:rsidR="00E97C12">
        <w:rPr>
          <w:rFonts w:ascii="Arial" w:hAnsi="Arial"/>
          <w:sz w:val="24"/>
          <w:szCs w:val="24"/>
        </w:rPr>
        <w:t xml:space="preserve">  </w:t>
      </w:r>
      <w:r w:rsidR="00D07E2F" w:rsidRPr="001D33BF">
        <w:rPr>
          <w:rFonts w:ascii="Arial" w:hAnsi="Arial"/>
          <w:sz w:val="24"/>
        </w:rPr>
        <w:t>As recentl</w:t>
      </w:r>
      <w:r w:rsidR="00E97C12">
        <w:rPr>
          <w:rFonts w:ascii="Arial" w:hAnsi="Arial"/>
          <w:sz w:val="24"/>
        </w:rPr>
        <w:t xml:space="preserve">y reviewed by </w:t>
      </w:r>
      <w:proofErr w:type="spellStart"/>
      <w:r w:rsidR="00E97C12">
        <w:rPr>
          <w:rFonts w:ascii="Arial" w:hAnsi="Arial"/>
          <w:sz w:val="24"/>
        </w:rPr>
        <w:t>Pasupathy</w:t>
      </w:r>
      <w:proofErr w:type="spellEnd"/>
      <w:r w:rsidR="00E97C12">
        <w:rPr>
          <w:rFonts w:ascii="Arial" w:hAnsi="Arial"/>
          <w:sz w:val="24"/>
        </w:rPr>
        <w:t xml:space="preserve"> et al (4</w:t>
      </w:r>
      <w:r w:rsidR="00D07E2F" w:rsidRPr="001D33BF">
        <w:rPr>
          <w:rFonts w:ascii="Arial" w:hAnsi="Arial"/>
          <w:sz w:val="24"/>
        </w:rPr>
        <w:t xml:space="preserve">) MINOCA patients </w:t>
      </w:r>
      <w:r w:rsidR="0000014B" w:rsidRPr="001D33BF">
        <w:rPr>
          <w:rFonts w:ascii="Arial" w:hAnsi="Arial"/>
          <w:sz w:val="24"/>
        </w:rPr>
        <w:t xml:space="preserve">represent a conundrum </w:t>
      </w:r>
      <w:r w:rsidR="00D07E2F" w:rsidRPr="001D33BF">
        <w:rPr>
          <w:rFonts w:ascii="Arial" w:hAnsi="Arial"/>
          <w:sz w:val="24"/>
        </w:rPr>
        <w:t xml:space="preserve">given the very many possible aetiologies and </w:t>
      </w:r>
      <w:r w:rsidR="00E97C12">
        <w:rPr>
          <w:rFonts w:ascii="Arial" w:hAnsi="Arial"/>
          <w:sz w:val="24"/>
        </w:rPr>
        <w:t xml:space="preserve">pathogenic </w:t>
      </w:r>
      <w:r w:rsidR="00D07E2F" w:rsidRPr="001D33BF">
        <w:rPr>
          <w:rFonts w:ascii="Arial" w:hAnsi="Arial"/>
          <w:sz w:val="24"/>
        </w:rPr>
        <w:t>mechanisms associated with this syndrome</w:t>
      </w:r>
      <w:r w:rsidR="00E97C12">
        <w:rPr>
          <w:rFonts w:ascii="Arial" w:hAnsi="Arial"/>
          <w:sz w:val="24"/>
        </w:rPr>
        <w:t xml:space="preserve">. </w:t>
      </w:r>
      <w:r w:rsidR="00D07E2F" w:rsidRPr="001D33BF">
        <w:rPr>
          <w:rFonts w:ascii="Arial" w:hAnsi="Arial"/>
          <w:sz w:val="24"/>
        </w:rPr>
        <w:t xml:space="preserve">Indeed, </w:t>
      </w:r>
      <w:r w:rsidR="001D33BF" w:rsidRPr="001D33BF">
        <w:rPr>
          <w:rFonts w:ascii="Arial" w:hAnsi="Arial"/>
          <w:sz w:val="24"/>
        </w:rPr>
        <w:t>MINOCA can be triggered</w:t>
      </w:r>
      <w:r w:rsidR="00D07E2F" w:rsidRPr="001D33BF">
        <w:rPr>
          <w:rFonts w:ascii="Arial" w:hAnsi="Arial"/>
          <w:sz w:val="24"/>
        </w:rPr>
        <w:t xml:space="preserve"> by</w:t>
      </w:r>
      <w:r w:rsidR="001D33BF" w:rsidRPr="001D33BF">
        <w:rPr>
          <w:rFonts w:ascii="Arial" w:hAnsi="Arial"/>
          <w:sz w:val="24"/>
        </w:rPr>
        <w:t xml:space="preserve"> coronary artery dissection, coronary embolism, </w:t>
      </w:r>
      <w:proofErr w:type="spellStart"/>
      <w:r w:rsidR="001D33BF" w:rsidRPr="001D33BF">
        <w:rPr>
          <w:rFonts w:ascii="Arial" w:hAnsi="Arial"/>
          <w:sz w:val="24"/>
        </w:rPr>
        <w:t>takotsubo</w:t>
      </w:r>
      <w:proofErr w:type="spellEnd"/>
      <w:r w:rsidR="001D33BF" w:rsidRPr="001D33BF">
        <w:rPr>
          <w:rFonts w:ascii="Arial" w:hAnsi="Arial"/>
          <w:sz w:val="24"/>
        </w:rPr>
        <w:t xml:space="preserve"> syndrome, </w:t>
      </w:r>
      <w:proofErr w:type="spellStart"/>
      <w:r w:rsidR="001D33BF" w:rsidRPr="001D33BF">
        <w:rPr>
          <w:rFonts w:ascii="Arial" w:hAnsi="Arial"/>
          <w:sz w:val="24"/>
        </w:rPr>
        <w:t>myocarditis</w:t>
      </w:r>
      <w:proofErr w:type="spellEnd"/>
      <w:r w:rsidR="001D33BF" w:rsidRPr="001D33BF">
        <w:rPr>
          <w:rFonts w:ascii="Arial" w:hAnsi="Arial"/>
          <w:sz w:val="24"/>
        </w:rPr>
        <w:t xml:space="preserve">, arrhythmias, mild plaque disruption, </w:t>
      </w:r>
      <w:r w:rsidR="001D31E4">
        <w:rPr>
          <w:rFonts w:ascii="Arial" w:hAnsi="Arial"/>
          <w:sz w:val="24"/>
        </w:rPr>
        <w:t xml:space="preserve">a </w:t>
      </w:r>
      <w:proofErr w:type="spellStart"/>
      <w:r w:rsidR="001D33BF" w:rsidRPr="001D33BF">
        <w:rPr>
          <w:rFonts w:ascii="Arial" w:hAnsi="Arial"/>
          <w:sz w:val="24"/>
        </w:rPr>
        <w:t>hypercoagulable</w:t>
      </w:r>
      <w:proofErr w:type="spellEnd"/>
      <w:r w:rsidR="001D33BF" w:rsidRPr="001D33BF">
        <w:rPr>
          <w:rFonts w:ascii="Arial" w:hAnsi="Arial"/>
          <w:sz w:val="24"/>
        </w:rPr>
        <w:t xml:space="preserve"> status, and coronary artery spasm</w:t>
      </w:r>
      <w:r w:rsidR="001D33BF">
        <w:rPr>
          <w:rFonts w:ascii="Arial" w:hAnsi="Arial"/>
          <w:sz w:val="24"/>
        </w:rPr>
        <w:t>,</w:t>
      </w:r>
      <w:r w:rsidR="001D33BF" w:rsidRPr="001D33BF">
        <w:rPr>
          <w:rFonts w:ascii="Arial" w:hAnsi="Arial"/>
          <w:sz w:val="24"/>
        </w:rPr>
        <w:t xml:space="preserve"> to name but a few</w:t>
      </w:r>
      <w:r w:rsidR="0000014B" w:rsidRPr="001D33BF">
        <w:rPr>
          <w:rFonts w:ascii="Arial" w:hAnsi="Arial"/>
          <w:sz w:val="24"/>
        </w:rPr>
        <w:t xml:space="preserve">. </w:t>
      </w:r>
      <w:r w:rsidR="00E97C12">
        <w:rPr>
          <w:rFonts w:ascii="Arial" w:hAnsi="Arial"/>
          <w:sz w:val="24"/>
        </w:rPr>
        <w:t xml:space="preserve"> Uncertainties</w:t>
      </w:r>
      <w:r w:rsidR="00E97C12" w:rsidRPr="001D33BF">
        <w:rPr>
          <w:rFonts w:ascii="Arial" w:hAnsi="Arial"/>
          <w:sz w:val="24"/>
        </w:rPr>
        <w:t xml:space="preserve"> currently exist regarding </w:t>
      </w:r>
      <w:r w:rsidR="00E97C12">
        <w:rPr>
          <w:rFonts w:ascii="Arial" w:hAnsi="Arial"/>
          <w:sz w:val="24"/>
        </w:rPr>
        <w:t xml:space="preserve">the </w:t>
      </w:r>
      <w:r w:rsidR="00E97C12" w:rsidRPr="001D33BF">
        <w:rPr>
          <w:rFonts w:ascii="Arial" w:hAnsi="Arial"/>
          <w:sz w:val="24"/>
        </w:rPr>
        <w:t>characterisation, diagnostic strategies and clinical outcomes in these patients.</w:t>
      </w:r>
    </w:p>
    <w:p w:rsidR="00D07E2F" w:rsidRPr="001D33BF" w:rsidRDefault="00D07E2F" w:rsidP="005B4652">
      <w:pPr>
        <w:pStyle w:val="NormalWeb"/>
        <w:spacing w:before="2" w:after="2" w:line="360" w:lineRule="auto"/>
        <w:rPr>
          <w:rFonts w:ascii="Arial" w:hAnsi="Arial"/>
          <w:sz w:val="24"/>
        </w:rPr>
      </w:pPr>
    </w:p>
    <w:p w:rsidR="00FB6638" w:rsidRPr="00E877CE" w:rsidRDefault="00E97C12" w:rsidP="005B4652">
      <w:pPr>
        <w:pStyle w:val="NormalWeb"/>
        <w:spacing w:before="2" w:after="2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Age, </w:t>
      </w:r>
      <w:r w:rsidR="001D31E4">
        <w:rPr>
          <w:rFonts w:ascii="Arial" w:hAnsi="Arial"/>
          <w:sz w:val="24"/>
        </w:rPr>
        <w:t>c</w:t>
      </w:r>
      <w:r w:rsidR="001D31E4" w:rsidRPr="001D33BF">
        <w:rPr>
          <w:rFonts w:ascii="Arial" w:hAnsi="Arial"/>
          <w:sz w:val="24"/>
        </w:rPr>
        <w:t>linical presentation</w:t>
      </w:r>
      <w:r>
        <w:rPr>
          <w:rFonts w:ascii="Arial" w:hAnsi="Arial"/>
          <w:sz w:val="24"/>
        </w:rPr>
        <w:t xml:space="preserve"> </w:t>
      </w:r>
      <w:r w:rsidR="001D31E4">
        <w:rPr>
          <w:rFonts w:ascii="Arial" w:hAnsi="Arial"/>
          <w:sz w:val="24"/>
        </w:rPr>
        <w:t xml:space="preserve">and </w:t>
      </w:r>
      <w:r>
        <w:rPr>
          <w:rFonts w:ascii="Arial" w:hAnsi="Arial"/>
          <w:sz w:val="24"/>
        </w:rPr>
        <w:t>CAD risk factors</w:t>
      </w:r>
      <w:r w:rsidR="001D31E4">
        <w:rPr>
          <w:rFonts w:ascii="Arial" w:hAnsi="Arial"/>
          <w:sz w:val="24"/>
        </w:rPr>
        <w:t xml:space="preserve"> are similar in</w:t>
      </w:r>
      <w:r w:rsidR="001D31E4" w:rsidRPr="001D33BF">
        <w:rPr>
          <w:rFonts w:ascii="Arial" w:hAnsi="Arial"/>
          <w:sz w:val="24"/>
        </w:rPr>
        <w:t xml:space="preserve"> </w:t>
      </w:r>
      <w:r w:rsidR="001D33BF" w:rsidRPr="001D33BF">
        <w:rPr>
          <w:rFonts w:ascii="Arial" w:hAnsi="Arial"/>
          <w:sz w:val="24"/>
        </w:rPr>
        <w:t>MI</w:t>
      </w:r>
      <w:r w:rsidR="001D31E4">
        <w:rPr>
          <w:rFonts w:ascii="Arial" w:hAnsi="Arial"/>
          <w:sz w:val="24"/>
        </w:rPr>
        <w:t>NOCA and</w:t>
      </w:r>
      <w:r w:rsidR="001D33BF" w:rsidRPr="001D33BF">
        <w:rPr>
          <w:rFonts w:ascii="Arial" w:hAnsi="Arial"/>
          <w:sz w:val="24"/>
        </w:rPr>
        <w:t xml:space="preserve"> </w:t>
      </w:r>
      <w:r w:rsidR="00840139">
        <w:rPr>
          <w:rFonts w:ascii="Arial" w:hAnsi="Arial"/>
          <w:sz w:val="24"/>
        </w:rPr>
        <w:t>CAD-</w:t>
      </w:r>
      <w:r w:rsidR="001D31E4" w:rsidRPr="001D33BF">
        <w:rPr>
          <w:rFonts w:ascii="Arial" w:hAnsi="Arial"/>
          <w:sz w:val="24"/>
        </w:rPr>
        <w:t>related AMI</w:t>
      </w:r>
      <w:r w:rsidR="001D31E4">
        <w:rPr>
          <w:rFonts w:ascii="Arial" w:hAnsi="Arial"/>
          <w:sz w:val="24"/>
        </w:rPr>
        <w:t xml:space="preserve"> </w:t>
      </w:r>
      <w:r w:rsidR="00840139">
        <w:rPr>
          <w:rFonts w:ascii="Arial" w:hAnsi="Arial"/>
          <w:sz w:val="24"/>
        </w:rPr>
        <w:t xml:space="preserve">(CAD-AMI) </w:t>
      </w:r>
      <w:r w:rsidR="001D31E4">
        <w:rPr>
          <w:rFonts w:ascii="Arial" w:hAnsi="Arial"/>
          <w:sz w:val="24"/>
        </w:rPr>
        <w:t>patients.  I</w:t>
      </w:r>
      <w:r w:rsidR="001D33BF" w:rsidRPr="001D33BF">
        <w:rPr>
          <w:rFonts w:ascii="Arial" w:hAnsi="Arial"/>
          <w:sz w:val="24"/>
        </w:rPr>
        <w:t>t is not known</w:t>
      </w:r>
      <w:r w:rsidR="001D31E4">
        <w:rPr>
          <w:rFonts w:ascii="Arial" w:hAnsi="Arial"/>
          <w:sz w:val="24"/>
        </w:rPr>
        <w:t>, however,</w:t>
      </w:r>
      <w:r w:rsidR="001D33BF">
        <w:rPr>
          <w:rFonts w:ascii="Arial" w:hAnsi="Arial"/>
          <w:sz w:val="24"/>
        </w:rPr>
        <w:t xml:space="preserve"> whether</w:t>
      </w:r>
      <w:r w:rsidR="0000014B" w:rsidRPr="001D33BF">
        <w:rPr>
          <w:rFonts w:ascii="Arial" w:hAnsi="Arial"/>
          <w:sz w:val="24"/>
        </w:rPr>
        <w:t xml:space="preserve"> </w:t>
      </w:r>
      <w:r w:rsidR="001D33BF" w:rsidRPr="001D33BF">
        <w:rPr>
          <w:rFonts w:ascii="Arial" w:hAnsi="Arial"/>
          <w:sz w:val="24"/>
        </w:rPr>
        <w:t xml:space="preserve">clinical outcomes differ markedly </w:t>
      </w:r>
      <w:r w:rsidR="001D31E4" w:rsidRPr="001D33BF">
        <w:rPr>
          <w:rFonts w:ascii="Arial" w:hAnsi="Arial"/>
          <w:sz w:val="24"/>
        </w:rPr>
        <w:t xml:space="preserve">in MINOCA patients </w:t>
      </w:r>
      <w:r w:rsidR="001D31E4">
        <w:rPr>
          <w:rFonts w:ascii="Arial" w:hAnsi="Arial"/>
          <w:sz w:val="24"/>
        </w:rPr>
        <w:t>and patients with MI triggered by</w:t>
      </w:r>
      <w:r w:rsidR="0000014B" w:rsidRPr="001D33BF">
        <w:rPr>
          <w:rFonts w:ascii="Arial" w:hAnsi="Arial"/>
          <w:sz w:val="24"/>
        </w:rPr>
        <w:t xml:space="preserve"> obstruct</w:t>
      </w:r>
      <w:r w:rsidR="001D33BF" w:rsidRPr="001D33BF">
        <w:rPr>
          <w:rFonts w:ascii="Arial" w:hAnsi="Arial"/>
          <w:sz w:val="24"/>
        </w:rPr>
        <w:t>ive CAD</w:t>
      </w:r>
      <w:r w:rsidR="001D31E4">
        <w:rPr>
          <w:rFonts w:ascii="Arial" w:hAnsi="Arial"/>
          <w:sz w:val="24"/>
        </w:rPr>
        <w:t xml:space="preserve"> and coronary plaque disruption</w:t>
      </w:r>
      <w:r w:rsidR="0000014B" w:rsidRPr="001D33BF">
        <w:rPr>
          <w:rFonts w:ascii="Arial" w:hAnsi="Arial"/>
          <w:sz w:val="24"/>
        </w:rPr>
        <w:t xml:space="preserve">. </w:t>
      </w:r>
      <w:r w:rsidR="001D31E4">
        <w:rPr>
          <w:rFonts w:ascii="Arial" w:hAnsi="Arial"/>
          <w:sz w:val="24"/>
        </w:rPr>
        <w:t xml:space="preserve"> </w:t>
      </w:r>
      <w:r w:rsidR="003B33C9" w:rsidRPr="00E877CE">
        <w:rPr>
          <w:rFonts w:ascii="Arial" w:hAnsi="Arial"/>
          <w:sz w:val="24"/>
        </w:rPr>
        <w:t xml:space="preserve">In a </w:t>
      </w:r>
      <w:r w:rsidR="001D31E4">
        <w:rPr>
          <w:rFonts w:ascii="Arial" w:hAnsi="Arial"/>
          <w:sz w:val="24"/>
        </w:rPr>
        <w:t xml:space="preserve">recent </w:t>
      </w:r>
      <w:r w:rsidR="003B33C9" w:rsidRPr="00E877CE">
        <w:rPr>
          <w:rFonts w:ascii="Arial" w:hAnsi="Arial"/>
          <w:sz w:val="24"/>
        </w:rPr>
        <w:t xml:space="preserve">systematic review, </w:t>
      </w:r>
      <w:proofErr w:type="spellStart"/>
      <w:r w:rsidR="003B33C9" w:rsidRPr="00E877CE">
        <w:rPr>
          <w:rFonts w:ascii="Arial" w:hAnsi="Arial"/>
          <w:sz w:val="24"/>
        </w:rPr>
        <w:t>Pasupathy</w:t>
      </w:r>
      <w:proofErr w:type="spellEnd"/>
      <w:r w:rsidR="003B33C9" w:rsidRPr="00E877CE">
        <w:rPr>
          <w:rFonts w:ascii="Arial" w:hAnsi="Arial"/>
          <w:sz w:val="24"/>
        </w:rPr>
        <w:t xml:space="preserve"> et al</w:t>
      </w:r>
      <w:r w:rsidR="001D31E4">
        <w:rPr>
          <w:rFonts w:ascii="Arial" w:hAnsi="Arial"/>
          <w:sz w:val="24"/>
        </w:rPr>
        <w:t xml:space="preserve"> </w:t>
      </w:r>
      <w:r w:rsidR="00F646FD" w:rsidRPr="00F646FD">
        <w:rPr>
          <w:rFonts w:ascii="Arial" w:hAnsi="Arial"/>
          <w:sz w:val="24"/>
        </w:rPr>
        <w:t>(4</w:t>
      </w:r>
      <w:r w:rsidR="001D31E4" w:rsidRPr="00F646FD">
        <w:rPr>
          <w:rFonts w:ascii="Arial" w:hAnsi="Arial"/>
          <w:sz w:val="24"/>
        </w:rPr>
        <w:t>)</w:t>
      </w:r>
      <w:r w:rsidR="003B33C9" w:rsidRPr="00E877CE">
        <w:rPr>
          <w:rFonts w:ascii="Arial" w:hAnsi="Arial"/>
          <w:sz w:val="24"/>
        </w:rPr>
        <w:t xml:space="preserve"> </w:t>
      </w:r>
      <w:r w:rsidR="00F14B88" w:rsidRPr="00E877CE">
        <w:rPr>
          <w:rFonts w:ascii="Arial" w:hAnsi="Arial"/>
          <w:sz w:val="24"/>
        </w:rPr>
        <w:t>reported that al</w:t>
      </w:r>
      <w:r w:rsidR="00840139">
        <w:rPr>
          <w:rFonts w:ascii="Arial" w:hAnsi="Arial"/>
          <w:sz w:val="24"/>
        </w:rPr>
        <w:t>l-cause in-hospital mortality was 0.9% (95% CI, 0.5%– 1.3%) and</w:t>
      </w:r>
      <w:r w:rsidR="00F14B88" w:rsidRPr="00E877CE">
        <w:rPr>
          <w:rFonts w:ascii="Arial" w:hAnsi="Arial"/>
          <w:sz w:val="24"/>
        </w:rPr>
        <w:t xml:space="preserve"> 12-m</w:t>
      </w:r>
      <w:r w:rsidR="00840139">
        <w:rPr>
          <w:rFonts w:ascii="Arial" w:hAnsi="Arial"/>
          <w:sz w:val="24"/>
        </w:rPr>
        <w:t xml:space="preserve">onth mortality </w:t>
      </w:r>
      <w:r w:rsidR="00F14B88" w:rsidRPr="00E877CE">
        <w:rPr>
          <w:rFonts w:ascii="Arial" w:hAnsi="Arial"/>
          <w:sz w:val="24"/>
        </w:rPr>
        <w:t>4.7% (95% CI, 2.6%–6.9%), respectively. Comparison of mortality data in 6 studies that</w:t>
      </w:r>
      <w:r w:rsidR="00840139">
        <w:rPr>
          <w:rFonts w:ascii="Arial" w:hAnsi="Arial"/>
          <w:sz w:val="24"/>
        </w:rPr>
        <w:t xml:space="preserve"> included MINOCA as well as CAD-</w:t>
      </w:r>
      <w:r w:rsidR="00F14B88" w:rsidRPr="00E877CE">
        <w:rPr>
          <w:rFonts w:ascii="Arial" w:hAnsi="Arial"/>
          <w:sz w:val="24"/>
        </w:rPr>
        <w:t xml:space="preserve">AMI patients showed that the latter had higher </w:t>
      </w:r>
      <w:r w:rsidR="001D31E4">
        <w:rPr>
          <w:rFonts w:ascii="Arial" w:hAnsi="Arial"/>
          <w:sz w:val="24"/>
        </w:rPr>
        <w:t xml:space="preserve">both </w:t>
      </w:r>
      <w:r w:rsidR="00F14B88" w:rsidRPr="00E877CE">
        <w:rPr>
          <w:rFonts w:ascii="Arial" w:hAnsi="Arial"/>
          <w:sz w:val="24"/>
        </w:rPr>
        <w:t>all cause in-hospital mortality (3.2% versus 1.1%) and 12-month all cause mortality (6.7%</w:t>
      </w:r>
      <w:r w:rsidR="00E741CB" w:rsidRPr="00E877CE">
        <w:rPr>
          <w:rFonts w:ascii="Arial" w:hAnsi="Arial"/>
          <w:sz w:val="24"/>
        </w:rPr>
        <w:t xml:space="preserve"> versus 3.5%). </w:t>
      </w:r>
      <w:proofErr w:type="spellStart"/>
      <w:r w:rsidR="00F646FD">
        <w:rPr>
          <w:rFonts w:ascii="Arial" w:hAnsi="Arial"/>
          <w:sz w:val="24"/>
        </w:rPr>
        <w:t>Pasupathy</w:t>
      </w:r>
      <w:proofErr w:type="spellEnd"/>
      <w:r w:rsidR="00F646FD">
        <w:rPr>
          <w:rFonts w:ascii="Arial" w:hAnsi="Arial"/>
          <w:sz w:val="24"/>
        </w:rPr>
        <w:t xml:space="preserve"> et al (4) and</w:t>
      </w:r>
      <w:r w:rsidR="005016EF">
        <w:rPr>
          <w:rFonts w:ascii="Arial" w:hAnsi="Arial"/>
          <w:sz w:val="24"/>
        </w:rPr>
        <w:t xml:space="preserve"> other authors </w:t>
      </w:r>
      <w:r w:rsidR="00F646FD">
        <w:rPr>
          <w:rFonts w:ascii="Arial" w:hAnsi="Arial"/>
          <w:sz w:val="24"/>
        </w:rPr>
        <w:t xml:space="preserve">(2,5,6) </w:t>
      </w:r>
      <w:r w:rsidR="003C51C8">
        <w:rPr>
          <w:rFonts w:ascii="Arial" w:hAnsi="Arial"/>
          <w:sz w:val="24"/>
        </w:rPr>
        <w:t>have demonstrated</w:t>
      </w:r>
      <w:r w:rsidR="005016EF">
        <w:rPr>
          <w:rFonts w:ascii="Arial" w:hAnsi="Arial"/>
          <w:sz w:val="24"/>
        </w:rPr>
        <w:t xml:space="preserve"> –in differe</w:t>
      </w:r>
      <w:r w:rsidR="003C51C8">
        <w:rPr>
          <w:rFonts w:ascii="Arial" w:hAnsi="Arial"/>
          <w:sz w:val="24"/>
        </w:rPr>
        <w:t xml:space="preserve">nt ethnic populations- </w:t>
      </w:r>
      <w:r w:rsidR="005016EF">
        <w:rPr>
          <w:rFonts w:ascii="Arial" w:hAnsi="Arial"/>
          <w:sz w:val="24"/>
        </w:rPr>
        <w:t>that patients with</w:t>
      </w:r>
      <w:r w:rsidR="00E741CB" w:rsidRPr="00E877CE">
        <w:rPr>
          <w:rFonts w:ascii="Arial" w:hAnsi="Arial"/>
          <w:sz w:val="24"/>
        </w:rPr>
        <w:t xml:space="preserve"> </w:t>
      </w:r>
      <w:r w:rsidR="005016EF">
        <w:rPr>
          <w:rFonts w:ascii="Arial" w:hAnsi="Arial"/>
          <w:sz w:val="24"/>
        </w:rPr>
        <w:t>MINOCA have a guarded prognosis.</w:t>
      </w:r>
    </w:p>
    <w:p w:rsidR="001D33BF" w:rsidRPr="00461E9B" w:rsidRDefault="001D33BF" w:rsidP="0000014B">
      <w:pPr>
        <w:pStyle w:val="NormalWeb"/>
        <w:spacing w:before="2" w:after="2"/>
        <w:rPr>
          <w:rFonts w:ascii="Arial" w:hAnsi="Arial"/>
          <w:sz w:val="24"/>
        </w:rPr>
      </w:pPr>
    </w:p>
    <w:p w:rsidR="00BF0E68" w:rsidRDefault="0033776C" w:rsidP="005B4652">
      <w:pPr>
        <w:pStyle w:val="NormalWeb"/>
        <w:spacing w:before="2" w:after="2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F04DAA" w:rsidRPr="00461E9B">
        <w:rPr>
          <w:rFonts w:ascii="Arial" w:hAnsi="Arial"/>
          <w:sz w:val="24"/>
        </w:rPr>
        <w:t xml:space="preserve">scertaining </w:t>
      </w:r>
      <w:r w:rsidR="003C51C8">
        <w:rPr>
          <w:rFonts w:ascii="Arial" w:hAnsi="Arial"/>
          <w:sz w:val="24"/>
        </w:rPr>
        <w:t xml:space="preserve">in </w:t>
      </w:r>
      <w:r w:rsidR="0000014B" w:rsidRPr="00461E9B">
        <w:rPr>
          <w:rFonts w:ascii="Arial" w:hAnsi="Arial"/>
          <w:sz w:val="24"/>
        </w:rPr>
        <w:t>MIN</w:t>
      </w:r>
      <w:r w:rsidR="003C51C8">
        <w:rPr>
          <w:rFonts w:ascii="Arial" w:hAnsi="Arial"/>
          <w:sz w:val="24"/>
        </w:rPr>
        <w:t>OCA patients</w:t>
      </w:r>
      <w:r>
        <w:rPr>
          <w:rFonts w:ascii="Arial" w:hAnsi="Arial"/>
          <w:sz w:val="24"/>
        </w:rPr>
        <w:t xml:space="preserve"> the cause and</w:t>
      </w:r>
      <w:r w:rsidR="00F04DAA" w:rsidRPr="00461E9B">
        <w:rPr>
          <w:rFonts w:ascii="Arial" w:hAnsi="Arial"/>
          <w:sz w:val="24"/>
        </w:rPr>
        <w:t xml:space="preserve"> </w:t>
      </w:r>
      <w:proofErr w:type="spellStart"/>
      <w:r w:rsidR="004D1133" w:rsidRPr="00461E9B">
        <w:rPr>
          <w:rFonts w:ascii="Arial" w:hAnsi="Arial"/>
          <w:sz w:val="24"/>
        </w:rPr>
        <w:t>pathophysiological</w:t>
      </w:r>
      <w:proofErr w:type="spellEnd"/>
      <w:r w:rsidR="004D1133" w:rsidRPr="00461E9B">
        <w:rPr>
          <w:rFonts w:ascii="Arial" w:hAnsi="Arial"/>
          <w:sz w:val="24"/>
        </w:rPr>
        <w:t xml:space="preserve"> mec</w:t>
      </w:r>
      <w:r>
        <w:rPr>
          <w:rFonts w:ascii="Arial" w:hAnsi="Arial"/>
          <w:sz w:val="24"/>
        </w:rPr>
        <w:t>hanisms, as well</w:t>
      </w:r>
      <w:r w:rsidR="00A43AD4">
        <w:rPr>
          <w:rFonts w:ascii="Arial" w:hAnsi="Arial"/>
          <w:sz w:val="24"/>
        </w:rPr>
        <w:t xml:space="preserve"> prognostic markers</w:t>
      </w:r>
      <w:r w:rsidR="00F8413F">
        <w:rPr>
          <w:rFonts w:ascii="Arial" w:hAnsi="Arial"/>
          <w:sz w:val="24"/>
        </w:rPr>
        <w:t>,</w:t>
      </w:r>
      <w:r w:rsidR="00F04DAA" w:rsidRPr="00461E9B">
        <w:rPr>
          <w:rFonts w:ascii="Arial" w:hAnsi="Arial"/>
          <w:sz w:val="24"/>
        </w:rPr>
        <w:t xml:space="preserve"> is crucial </w:t>
      </w:r>
      <w:r w:rsidR="0000014B" w:rsidRPr="00461E9B">
        <w:rPr>
          <w:rFonts w:ascii="Arial" w:hAnsi="Arial"/>
          <w:sz w:val="24"/>
        </w:rPr>
        <w:t xml:space="preserve">to </w:t>
      </w:r>
      <w:r w:rsidR="003C51C8">
        <w:rPr>
          <w:rFonts w:ascii="Arial" w:hAnsi="Arial"/>
          <w:sz w:val="24"/>
        </w:rPr>
        <w:t>establish</w:t>
      </w:r>
      <w:r w:rsidR="004D1133" w:rsidRPr="00461E9B">
        <w:rPr>
          <w:rFonts w:ascii="Arial" w:hAnsi="Arial"/>
          <w:sz w:val="24"/>
        </w:rPr>
        <w:t xml:space="preserve"> appropriate management strategies. A</w:t>
      </w:r>
      <w:r w:rsidR="00F8413F">
        <w:rPr>
          <w:rFonts w:ascii="Arial" w:hAnsi="Arial"/>
          <w:sz w:val="24"/>
        </w:rPr>
        <w:t xml:space="preserve">s proposed by </w:t>
      </w:r>
      <w:proofErr w:type="spellStart"/>
      <w:r w:rsidR="00F8413F">
        <w:rPr>
          <w:rFonts w:ascii="Arial" w:hAnsi="Arial"/>
          <w:sz w:val="24"/>
        </w:rPr>
        <w:t>Agewall</w:t>
      </w:r>
      <w:proofErr w:type="spellEnd"/>
      <w:r w:rsidR="00F8413F">
        <w:rPr>
          <w:rFonts w:ascii="Arial" w:hAnsi="Arial"/>
          <w:sz w:val="24"/>
        </w:rPr>
        <w:t xml:space="preserve"> et al (1</w:t>
      </w:r>
      <w:r w:rsidR="004D1133" w:rsidRPr="00461E9B">
        <w:rPr>
          <w:rFonts w:ascii="Arial" w:hAnsi="Arial"/>
          <w:sz w:val="24"/>
        </w:rPr>
        <w:t xml:space="preserve">), the diagnosis of MINOCA should be considered “work in progress” with every patient </w:t>
      </w:r>
      <w:r w:rsidR="00F8413F">
        <w:rPr>
          <w:rFonts w:ascii="Arial" w:hAnsi="Arial"/>
          <w:sz w:val="24"/>
        </w:rPr>
        <w:t>having to undergo</w:t>
      </w:r>
      <w:r w:rsidR="004D1133" w:rsidRPr="00461E9B">
        <w:rPr>
          <w:rFonts w:ascii="Arial" w:hAnsi="Arial"/>
          <w:sz w:val="24"/>
        </w:rPr>
        <w:t xml:space="preserve"> thorough diagnostic</w:t>
      </w:r>
      <w:r w:rsidR="003C51C8">
        <w:rPr>
          <w:rFonts w:ascii="Arial" w:hAnsi="Arial"/>
          <w:sz w:val="24"/>
        </w:rPr>
        <w:t xml:space="preserve"> investigations to </w:t>
      </w:r>
      <w:r w:rsidR="004D1133" w:rsidRPr="00461E9B">
        <w:rPr>
          <w:rFonts w:ascii="Arial" w:hAnsi="Arial"/>
          <w:sz w:val="24"/>
        </w:rPr>
        <w:t>identi</w:t>
      </w:r>
      <w:r w:rsidR="003C51C8">
        <w:rPr>
          <w:rFonts w:ascii="Arial" w:hAnsi="Arial"/>
          <w:sz w:val="24"/>
        </w:rPr>
        <w:t>fy</w:t>
      </w:r>
      <w:r w:rsidR="004D1133" w:rsidRPr="00461E9B">
        <w:rPr>
          <w:rFonts w:ascii="Arial" w:hAnsi="Arial"/>
          <w:sz w:val="24"/>
        </w:rPr>
        <w:t xml:space="preserve"> the causal mechanisms</w:t>
      </w:r>
      <w:r w:rsidR="00F8413F">
        <w:rPr>
          <w:rFonts w:ascii="Arial" w:hAnsi="Arial"/>
          <w:sz w:val="24"/>
        </w:rPr>
        <w:t>.</w:t>
      </w:r>
      <w:r w:rsidR="004D1133" w:rsidRPr="00461E9B">
        <w:rPr>
          <w:rFonts w:ascii="Arial" w:hAnsi="Arial"/>
          <w:sz w:val="24"/>
        </w:rPr>
        <w:t xml:space="preserve"> </w:t>
      </w:r>
      <w:r w:rsidR="003C51C8">
        <w:rPr>
          <w:rFonts w:ascii="Arial" w:hAnsi="Arial"/>
          <w:sz w:val="24"/>
        </w:rPr>
        <w:t xml:space="preserve">These authors </w:t>
      </w:r>
      <w:r w:rsidR="00F8413F" w:rsidRPr="00F8413F">
        <w:rPr>
          <w:rFonts w:ascii="Arial" w:hAnsi="Arial"/>
          <w:sz w:val="24"/>
        </w:rPr>
        <w:t>(1</w:t>
      </w:r>
      <w:r w:rsidR="00461E9B" w:rsidRPr="00F8413F">
        <w:rPr>
          <w:rFonts w:ascii="Arial" w:hAnsi="Arial"/>
          <w:sz w:val="24"/>
        </w:rPr>
        <w:t>)</w:t>
      </w:r>
      <w:r w:rsidR="00F8413F">
        <w:rPr>
          <w:rFonts w:ascii="Arial" w:hAnsi="Arial"/>
          <w:sz w:val="24"/>
        </w:rPr>
        <w:t xml:space="preserve"> </w:t>
      </w:r>
      <w:r w:rsidR="00461E9B" w:rsidRPr="00461E9B">
        <w:rPr>
          <w:rFonts w:ascii="Arial" w:hAnsi="Arial"/>
          <w:sz w:val="24"/>
        </w:rPr>
        <w:t xml:space="preserve">proposed a diagnostic algorithm that involves the systematic use of clinical and biochemical variables, cardiac </w:t>
      </w:r>
      <w:r w:rsidR="00461E9B">
        <w:rPr>
          <w:rFonts w:ascii="Arial" w:hAnsi="Arial"/>
          <w:sz w:val="24"/>
        </w:rPr>
        <w:t xml:space="preserve">imaging techniques and coronary </w:t>
      </w:r>
      <w:proofErr w:type="spellStart"/>
      <w:r w:rsidR="00461E9B" w:rsidRPr="00461E9B">
        <w:rPr>
          <w:rFonts w:ascii="Arial" w:hAnsi="Arial"/>
          <w:sz w:val="24"/>
        </w:rPr>
        <w:t>arteriography</w:t>
      </w:r>
      <w:proofErr w:type="spellEnd"/>
      <w:r w:rsidR="00461E9B">
        <w:rPr>
          <w:rFonts w:ascii="Arial" w:hAnsi="Arial"/>
          <w:sz w:val="24"/>
        </w:rPr>
        <w:t xml:space="preserve"> with provocative tests for coronary artery spasm</w:t>
      </w:r>
      <w:r w:rsidR="00461E9B" w:rsidRPr="00461E9B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C</w:t>
      </w:r>
      <w:r w:rsidR="00133DF9">
        <w:rPr>
          <w:rFonts w:ascii="Arial" w:hAnsi="Arial"/>
          <w:sz w:val="24"/>
        </w:rPr>
        <w:t xml:space="preserve">oronary artery spasm, whether </w:t>
      </w:r>
      <w:proofErr w:type="spellStart"/>
      <w:r w:rsidR="00133DF9">
        <w:rPr>
          <w:rFonts w:ascii="Arial" w:hAnsi="Arial"/>
          <w:sz w:val="24"/>
        </w:rPr>
        <w:t>epicardial</w:t>
      </w:r>
      <w:proofErr w:type="spellEnd"/>
      <w:r w:rsidR="00133DF9">
        <w:rPr>
          <w:rFonts w:ascii="Arial" w:hAnsi="Arial"/>
          <w:sz w:val="24"/>
        </w:rPr>
        <w:t xml:space="preserve"> </w:t>
      </w:r>
      <w:r w:rsidR="00F8413F">
        <w:rPr>
          <w:rFonts w:ascii="Arial" w:hAnsi="Arial"/>
          <w:sz w:val="24"/>
        </w:rPr>
        <w:t>and/</w:t>
      </w:r>
      <w:r w:rsidR="00133DF9">
        <w:rPr>
          <w:rFonts w:ascii="Arial" w:hAnsi="Arial"/>
          <w:sz w:val="24"/>
        </w:rPr>
        <w:t xml:space="preserve">or </w:t>
      </w:r>
      <w:proofErr w:type="spellStart"/>
      <w:r w:rsidR="00133DF9">
        <w:rPr>
          <w:rFonts w:ascii="Arial" w:hAnsi="Arial"/>
          <w:sz w:val="24"/>
        </w:rPr>
        <w:t>microvascular</w:t>
      </w:r>
      <w:proofErr w:type="spellEnd"/>
      <w:r w:rsidR="00133DF9">
        <w:rPr>
          <w:rFonts w:ascii="Arial" w:hAnsi="Arial"/>
          <w:sz w:val="24"/>
        </w:rPr>
        <w:t>, is one of the mechanisms that needs to be investigated thoroughly</w:t>
      </w:r>
      <w:r w:rsidR="00F8413F">
        <w:rPr>
          <w:rFonts w:ascii="Arial" w:hAnsi="Arial"/>
          <w:sz w:val="24"/>
        </w:rPr>
        <w:t xml:space="preserve"> in every suitable case</w:t>
      </w:r>
      <w:r w:rsidR="00133DF9">
        <w:rPr>
          <w:rFonts w:ascii="Arial" w:hAnsi="Arial"/>
          <w:sz w:val="24"/>
        </w:rPr>
        <w:t xml:space="preserve"> given that specific treatment </w:t>
      </w:r>
      <w:r w:rsidR="00F8413F">
        <w:rPr>
          <w:rFonts w:ascii="Arial" w:hAnsi="Arial"/>
          <w:sz w:val="24"/>
        </w:rPr>
        <w:t xml:space="preserve">of coronary spasm </w:t>
      </w:r>
      <w:r w:rsidR="00133DF9">
        <w:rPr>
          <w:rFonts w:ascii="Arial" w:hAnsi="Arial"/>
          <w:sz w:val="24"/>
        </w:rPr>
        <w:t>with calcium channel blockers may improve symptoms and clinical outcomes in MINOCA patients.</w:t>
      </w:r>
    </w:p>
    <w:p w:rsidR="00BF0E68" w:rsidRDefault="00BF0E68" w:rsidP="005B4652">
      <w:pPr>
        <w:pStyle w:val="NormalWeb"/>
        <w:spacing w:before="2" w:after="2" w:line="360" w:lineRule="auto"/>
        <w:rPr>
          <w:rFonts w:ascii="Arial" w:hAnsi="Arial"/>
          <w:sz w:val="24"/>
        </w:rPr>
      </w:pPr>
    </w:p>
    <w:p w:rsidR="005746B2" w:rsidRPr="005C05E5" w:rsidRDefault="003C51C8" w:rsidP="005B4652">
      <w:pPr>
        <w:pStyle w:val="NormalWeb"/>
        <w:spacing w:before="2" w:after="2" w:line="360" w:lineRule="auto"/>
        <w:rPr>
          <w:rFonts w:ascii="Arial" w:hAnsi="Arial"/>
        </w:rPr>
      </w:pPr>
      <w:r>
        <w:rPr>
          <w:rFonts w:ascii="Arial" w:hAnsi="Arial"/>
          <w:sz w:val="24"/>
        </w:rPr>
        <w:t xml:space="preserve">In this issue of the Journal, </w:t>
      </w:r>
      <w:proofErr w:type="spellStart"/>
      <w:r w:rsidR="0053052E">
        <w:rPr>
          <w:rFonts w:ascii="Arial" w:hAnsi="Arial"/>
          <w:sz w:val="24"/>
        </w:rPr>
        <w:t>Montone</w:t>
      </w:r>
      <w:proofErr w:type="spellEnd"/>
      <w:r w:rsidR="00F8413F">
        <w:rPr>
          <w:rFonts w:ascii="Arial" w:hAnsi="Arial"/>
          <w:sz w:val="24"/>
        </w:rPr>
        <w:t xml:space="preserve"> et al (7</w:t>
      </w:r>
      <w:r>
        <w:rPr>
          <w:rFonts w:ascii="Arial" w:hAnsi="Arial"/>
          <w:sz w:val="24"/>
        </w:rPr>
        <w:t>)</w:t>
      </w:r>
      <w:r w:rsidR="00BF0E68">
        <w:rPr>
          <w:rFonts w:ascii="Arial" w:hAnsi="Arial"/>
          <w:sz w:val="24"/>
        </w:rPr>
        <w:t xml:space="preserve"> </w:t>
      </w:r>
      <w:r w:rsidR="00BF0E68" w:rsidRPr="00271965">
        <w:rPr>
          <w:rFonts w:ascii="Arial" w:hAnsi="Arial"/>
          <w:sz w:val="24"/>
        </w:rPr>
        <w:t xml:space="preserve">assessed </w:t>
      </w:r>
      <w:r w:rsidR="00BF0E68" w:rsidRPr="00271965">
        <w:rPr>
          <w:rFonts w:ascii="Arial" w:hAnsi="Arial"/>
          <w:sz w:val="24"/>
          <w:szCs w:val="24"/>
        </w:rPr>
        <w:t xml:space="preserve">the safety and prognostic value of intracoronary provocative testing in patients presenting with MINOCA and in whom other </w:t>
      </w:r>
      <w:r w:rsidR="00CD41DB">
        <w:rPr>
          <w:rFonts w:ascii="Arial" w:hAnsi="Arial"/>
          <w:sz w:val="24"/>
          <w:szCs w:val="24"/>
        </w:rPr>
        <w:t>“</w:t>
      </w:r>
      <w:r w:rsidR="00BF0E68" w:rsidRPr="00271965">
        <w:rPr>
          <w:rFonts w:ascii="Arial" w:hAnsi="Arial"/>
          <w:sz w:val="24"/>
          <w:szCs w:val="24"/>
        </w:rPr>
        <w:t>sp</w:t>
      </w:r>
      <w:r w:rsidR="00CD41DB">
        <w:rPr>
          <w:rFonts w:ascii="Arial" w:hAnsi="Arial"/>
          <w:sz w:val="24"/>
          <w:szCs w:val="24"/>
        </w:rPr>
        <w:t>ecific” causes of MINOCA were</w:t>
      </w:r>
      <w:r w:rsidR="00BF0E68" w:rsidRPr="00271965">
        <w:rPr>
          <w:rFonts w:ascii="Arial" w:hAnsi="Arial"/>
          <w:sz w:val="24"/>
          <w:szCs w:val="24"/>
        </w:rPr>
        <w:t xml:space="preserve"> excluded.</w:t>
      </w:r>
      <w:r w:rsidR="009856D9">
        <w:rPr>
          <w:rFonts w:ascii="Arial" w:hAnsi="Arial"/>
          <w:sz w:val="24"/>
          <w:szCs w:val="24"/>
        </w:rPr>
        <w:t xml:space="preserve"> </w:t>
      </w:r>
      <w:r w:rsidR="00CD41DB">
        <w:rPr>
          <w:rFonts w:ascii="Arial" w:hAnsi="Arial"/>
          <w:sz w:val="24"/>
          <w:szCs w:val="24"/>
        </w:rPr>
        <w:t xml:space="preserve"> </w:t>
      </w:r>
      <w:r w:rsidR="002C2504">
        <w:rPr>
          <w:rFonts w:ascii="Arial" w:hAnsi="Arial"/>
          <w:sz w:val="24"/>
          <w:szCs w:val="24"/>
        </w:rPr>
        <w:t>This was</w:t>
      </w:r>
      <w:r>
        <w:rPr>
          <w:rFonts w:ascii="Arial" w:hAnsi="Arial"/>
          <w:sz w:val="24"/>
          <w:szCs w:val="24"/>
        </w:rPr>
        <w:t xml:space="preserve"> a </w:t>
      </w:r>
      <w:r w:rsidR="00CD41DB">
        <w:rPr>
          <w:rFonts w:ascii="Arial" w:hAnsi="Arial"/>
          <w:sz w:val="24"/>
          <w:szCs w:val="24"/>
        </w:rPr>
        <w:t>single centre, prospective</w:t>
      </w:r>
      <w:r w:rsidR="009856D9">
        <w:rPr>
          <w:rFonts w:ascii="Arial" w:hAnsi="Arial"/>
          <w:sz w:val="24"/>
          <w:szCs w:val="24"/>
        </w:rPr>
        <w:t xml:space="preserve"> study </w:t>
      </w:r>
      <w:r>
        <w:rPr>
          <w:rFonts w:ascii="Arial" w:hAnsi="Arial"/>
          <w:sz w:val="24"/>
          <w:szCs w:val="24"/>
        </w:rPr>
        <w:t xml:space="preserve">involving 80 </w:t>
      </w:r>
      <w:r w:rsidRPr="00991A26">
        <w:rPr>
          <w:rFonts w:ascii="Arial" w:hAnsi="Arial"/>
          <w:sz w:val="24"/>
          <w:szCs w:val="24"/>
        </w:rPr>
        <w:t xml:space="preserve">(mean age </w:t>
      </w:r>
      <w:r>
        <w:rPr>
          <w:rFonts w:ascii="Arial" w:hAnsi="Arial"/>
          <w:sz w:val="24"/>
          <w:szCs w:val="24"/>
        </w:rPr>
        <w:t>63.0±10.7 years; 50% men</w:t>
      </w:r>
      <w:r w:rsidRPr="00991A26"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 xml:space="preserve">of 238 patients admitted to hospital </w:t>
      </w:r>
      <w:r w:rsidR="009856D9">
        <w:rPr>
          <w:rFonts w:ascii="Arial" w:hAnsi="Arial"/>
          <w:sz w:val="24"/>
          <w:szCs w:val="24"/>
        </w:rPr>
        <w:t>with</w:t>
      </w:r>
      <w:r w:rsidR="00A91A17">
        <w:rPr>
          <w:rFonts w:ascii="Arial" w:hAnsi="Arial"/>
          <w:sz w:val="24"/>
          <w:szCs w:val="24"/>
        </w:rPr>
        <w:t xml:space="preserve"> a diagnosis of MINOCA</w:t>
      </w:r>
      <w:r w:rsidR="009856D9">
        <w:rPr>
          <w:rFonts w:ascii="Arial" w:hAnsi="Arial"/>
          <w:sz w:val="24"/>
          <w:szCs w:val="24"/>
        </w:rPr>
        <w:t xml:space="preserve">. </w:t>
      </w:r>
      <w:r w:rsidR="002D1309">
        <w:rPr>
          <w:rFonts w:ascii="Arial" w:hAnsi="Arial"/>
          <w:sz w:val="24"/>
          <w:szCs w:val="24"/>
        </w:rPr>
        <w:t>P</w:t>
      </w:r>
      <w:r w:rsidR="00597C6E">
        <w:rPr>
          <w:rFonts w:ascii="Arial" w:hAnsi="Arial"/>
          <w:sz w:val="24"/>
          <w:szCs w:val="24"/>
        </w:rPr>
        <w:t xml:space="preserve">atients with </w:t>
      </w:r>
      <w:proofErr w:type="spellStart"/>
      <w:r w:rsidR="00597C6E">
        <w:rPr>
          <w:rFonts w:ascii="Arial" w:hAnsi="Arial"/>
          <w:sz w:val="24"/>
          <w:szCs w:val="24"/>
        </w:rPr>
        <w:t>myocarditis</w:t>
      </w:r>
      <w:proofErr w:type="spellEnd"/>
      <w:r w:rsidR="00597C6E">
        <w:rPr>
          <w:rFonts w:ascii="Arial" w:hAnsi="Arial"/>
          <w:sz w:val="24"/>
          <w:szCs w:val="24"/>
        </w:rPr>
        <w:t xml:space="preserve"> and </w:t>
      </w:r>
      <w:proofErr w:type="spellStart"/>
      <w:r w:rsidR="00597C6E">
        <w:rPr>
          <w:rFonts w:ascii="Arial" w:hAnsi="Arial"/>
          <w:sz w:val="24"/>
          <w:szCs w:val="24"/>
        </w:rPr>
        <w:t>takotsubo</w:t>
      </w:r>
      <w:proofErr w:type="spellEnd"/>
      <w:r w:rsidR="00597C6E">
        <w:rPr>
          <w:rFonts w:ascii="Arial" w:hAnsi="Arial"/>
          <w:sz w:val="24"/>
          <w:szCs w:val="24"/>
        </w:rPr>
        <w:t xml:space="preserve"> syndrome were not included in the study. Inclusion of these patients</w:t>
      </w:r>
      <w:r w:rsidR="002D1309">
        <w:rPr>
          <w:rFonts w:ascii="Arial" w:hAnsi="Arial"/>
          <w:sz w:val="24"/>
          <w:szCs w:val="24"/>
        </w:rPr>
        <w:t>, however,</w:t>
      </w:r>
      <w:r w:rsidR="00597C6E">
        <w:rPr>
          <w:rFonts w:ascii="Arial" w:hAnsi="Arial"/>
          <w:sz w:val="24"/>
          <w:szCs w:val="24"/>
        </w:rPr>
        <w:t xml:space="preserve"> would have allowed a more comprehensive assessment of the role of </w:t>
      </w:r>
      <w:proofErr w:type="spellStart"/>
      <w:r w:rsidR="00CD41DB">
        <w:rPr>
          <w:rFonts w:ascii="Arial" w:hAnsi="Arial"/>
          <w:sz w:val="24"/>
          <w:szCs w:val="24"/>
        </w:rPr>
        <w:t>epicardial</w:t>
      </w:r>
      <w:proofErr w:type="spellEnd"/>
      <w:r w:rsidR="00CD41DB">
        <w:rPr>
          <w:rFonts w:ascii="Arial" w:hAnsi="Arial"/>
          <w:sz w:val="24"/>
          <w:szCs w:val="24"/>
        </w:rPr>
        <w:t xml:space="preserve"> and/or </w:t>
      </w:r>
      <w:proofErr w:type="spellStart"/>
      <w:r w:rsidR="00597C6E">
        <w:rPr>
          <w:rFonts w:ascii="Arial" w:hAnsi="Arial"/>
          <w:sz w:val="24"/>
          <w:szCs w:val="24"/>
        </w:rPr>
        <w:t>microvascular</w:t>
      </w:r>
      <w:proofErr w:type="spellEnd"/>
      <w:r w:rsidR="00597C6E">
        <w:rPr>
          <w:rFonts w:ascii="Arial" w:hAnsi="Arial"/>
          <w:sz w:val="24"/>
          <w:szCs w:val="24"/>
        </w:rPr>
        <w:t xml:space="preserve"> spasm in MINOCA, as studies have highlighted the import</w:t>
      </w:r>
      <w:r w:rsidR="002D1309">
        <w:rPr>
          <w:rFonts w:ascii="Arial" w:hAnsi="Arial"/>
          <w:sz w:val="24"/>
          <w:szCs w:val="24"/>
        </w:rPr>
        <w:t>ance of coronary</w:t>
      </w:r>
      <w:r w:rsidR="00CD41DB">
        <w:rPr>
          <w:rFonts w:ascii="Arial" w:hAnsi="Arial"/>
          <w:sz w:val="24"/>
          <w:szCs w:val="24"/>
        </w:rPr>
        <w:t xml:space="preserve"> spasm in</w:t>
      </w:r>
      <w:r w:rsidR="00597C6E">
        <w:rPr>
          <w:rFonts w:ascii="Arial" w:hAnsi="Arial"/>
          <w:sz w:val="24"/>
          <w:szCs w:val="24"/>
        </w:rPr>
        <w:t xml:space="preserve"> </w:t>
      </w:r>
      <w:proofErr w:type="spellStart"/>
      <w:r w:rsidR="00597C6E">
        <w:rPr>
          <w:rFonts w:ascii="Arial" w:hAnsi="Arial"/>
          <w:sz w:val="24"/>
          <w:szCs w:val="24"/>
        </w:rPr>
        <w:t>myocarditis</w:t>
      </w:r>
      <w:proofErr w:type="spellEnd"/>
      <w:r w:rsidR="00597C6E">
        <w:rPr>
          <w:rFonts w:ascii="Arial" w:hAnsi="Arial"/>
          <w:sz w:val="24"/>
          <w:szCs w:val="24"/>
        </w:rPr>
        <w:t xml:space="preserve"> </w:t>
      </w:r>
      <w:r w:rsidR="00CD41DB">
        <w:rPr>
          <w:rFonts w:ascii="Arial" w:hAnsi="Arial"/>
          <w:sz w:val="24"/>
          <w:szCs w:val="24"/>
        </w:rPr>
        <w:t xml:space="preserve">(8) </w:t>
      </w:r>
      <w:r w:rsidR="00597C6E">
        <w:rPr>
          <w:rFonts w:ascii="Arial" w:hAnsi="Arial"/>
          <w:sz w:val="24"/>
          <w:szCs w:val="24"/>
        </w:rPr>
        <w:t xml:space="preserve">and </w:t>
      </w:r>
      <w:proofErr w:type="spellStart"/>
      <w:r w:rsidR="00597C6E">
        <w:rPr>
          <w:rFonts w:ascii="Arial" w:hAnsi="Arial"/>
          <w:sz w:val="24"/>
          <w:szCs w:val="24"/>
        </w:rPr>
        <w:t>takotsubo</w:t>
      </w:r>
      <w:proofErr w:type="spellEnd"/>
      <w:r w:rsidR="00597C6E">
        <w:rPr>
          <w:rFonts w:ascii="Arial" w:hAnsi="Arial"/>
          <w:sz w:val="24"/>
          <w:szCs w:val="24"/>
        </w:rPr>
        <w:t xml:space="preserve"> syndrome</w:t>
      </w:r>
      <w:r w:rsidR="00597C6E">
        <w:rPr>
          <w:rFonts w:ascii="Times New Roman" w:hAnsi="Times New Roman"/>
          <w:sz w:val="24"/>
          <w:szCs w:val="24"/>
        </w:rPr>
        <w:t xml:space="preserve"> </w:t>
      </w:r>
      <w:r w:rsidR="00597C6E" w:rsidRPr="00597C6E">
        <w:rPr>
          <w:rFonts w:ascii="Arial" w:hAnsi="Arial"/>
          <w:sz w:val="24"/>
          <w:szCs w:val="24"/>
        </w:rPr>
        <w:t>(</w:t>
      </w:r>
      <w:r w:rsidR="003E176D">
        <w:rPr>
          <w:rFonts w:ascii="Arial" w:hAnsi="Arial"/>
          <w:sz w:val="24"/>
          <w:szCs w:val="24"/>
        </w:rPr>
        <w:t>9</w:t>
      </w:r>
      <w:r w:rsidR="00C31414">
        <w:rPr>
          <w:rFonts w:ascii="Arial" w:hAnsi="Arial"/>
          <w:sz w:val="24"/>
          <w:szCs w:val="24"/>
        </w:rPr>
        <w:t>).</w:t>
      </w:r>
      <w:r w:rsidR="003E176D">
        <w:rPr>
          <w:rFonts w:ascii="Arial" w:hAnsi="Arial"/>
        </w:rPr>
        <w:t xml:space="preserve">  </w:t>
      </w:r>
      <w:r w:rsidR="00FA06E6">
        <w:rPr>
          <w:rFonts w:ascii="Arial" w:hAnsi="Arial"/>
          <w:sz w:val="24"/>
          <w:szCs w:val="24"/>
        </w:rPr>
        <w:t xml:space="preserve">All patients </w:t>
      </w:r>
      <w:r w:rsidR="003E176D">
        <w:rPr>
          <w:rFonts w:ascii="Arial" w:hAnsi="Arial"/>
          <w:sz w:val="24"/>
          <w:szCs w:val="24"/>
        </w:rPr>
        <w:t xml:space="preserve">in the </w:t>
      </w:r>
      <w:proofErr w:type="spellStart"/>
      <w:r w:rsidR="0053052E">
        <w:rPr>
          <w:rFonts w:ascii="Arial" w:hAnsi="Arial"/>
          <w:sz w:val="24"/>
          <w:szCs w:val="24"/>
        </w:rPr>
        <w:t>Montone</w:t>
      </w:r>
      <w:proofErr w:type="spellEnd"/>
      <w:r w:rsidR="003E176D">
        <w:rPr>
          <w:rFonts w:ascii="Arial" w:hAnsi="Arial"/>
          <w:sz w:val="24"/>
          <w:szCs w:val="24"/>
        </w:rPr>
        <w:t xml:space="preserve"> study (7) </w:t>
      </w:r>
      <w:r w:rsidR="00FA06E6">
        <w:rPr>
          <w:rFonts w:ascii="Arial" w:hAnsi="Arial"/>
          <w:sz w:val="24"/>
          <w:szCs w:val="24"/>
        </w:rPr>
        <w:t>underwent d</w:t>
      </w:r>
      <w:r w:rsidR="002861A2">
        <w:rPr>
          <w:rFonts w:ascii="Arial" w:hAnsi="Arial"/>
          <w:sz w:val="24"/>
          <w:szCs w:val="24"/>
        </w:rPr>
        <w:t xml:space="preserve">iagnostic coronary </w:t>
      </w:r>
      <w:proofErr w:type="spellStart"/>
      <w:r w:rsidR="002861A2">
        <w:rPr>
          <w:rFonts w:ascii="Arial" w:hAnsi="Arial"/>
          <w:sz w:val="24"/>
          <w:szCs w:val="24"/>
        </w:rPr>
        <w:t>arteriography</w:t>
      </w:r>
      <w:proofErr w:type="spellEnd"/>
      <w:r w:rsidR="002861A2">
        <w:rPr>
          <w:rFonts w:ascii="Arial" w:hAnsi="Arial"/>
          <w:sz w:val="24"/>
          <w:szCs w:val="24"/>
        </w:rPr>
        <w:t xml:space="preserve"> </w:t>
      </w:r>
      <w:r w:rsidR="00FA06E6">
        <w:rPr>
          <w:rFonts w:ascii="Arial" w:hAnsi="Arial"/>
          <w:sz w:val="24"/>
          <w:szCs w:val="24"/>
        </w:rPr>
        <w:t>within 48 h</w:t>
      </w:r>
      <w:r w:rsidR="00470A42">
        <w:rPr>
          <w:rFonts w:ascii="Arial" w:hAnsi="Arial"/>
          <w:sz w:val="24"/>
          <w:szCs w:val="24"/>
        </w:rPr>
        <w:t>o</w:t>
      </w:r>
      <w:r w:rsidR="00FA06E6">
        <w:rPr>
          <w:rFonts w:ascii="Arial" w:hAnsi="Arial"/>
          <w:sz w:val="24"/>
          <w:szCs w:val="24"/>
        </w:rPr>
        <w:t>urs of admission to hospital</w:t>
      </w:r>
      <w:r w:rsidR="003E176D">
        <w:rPr>
          <w:rFonts w:ascii="Arial" w:hAnsi="Arial"/>
          <w:sz w:val="24"/>
          <w:szCs w:val="24"/>
        </w:rPr>
        <w:t>, immediately followed by p</w:t>
      </w:r>
      <w:r w:rsidR="002861A2">
        <w:rPr>
          <w:rFonts w:ascii="Arial" w:hAnsi="Arial"/>
          <w:sz w:val="24"/>
          <w:szCs w:val="24"/>
        </w:rPr>
        <w:t>rovocative tests for cor</w:t>
      </w:r>
      <w:r w:rsidR="003E176D">
        <w:rPr>
          <w:rFonts w:ascii="Arial" w:hAnsi="Arial"/>
          <w:sz w:val="24"/>
          <w:szCs w:val="24"/>
        </w:rPr>
        <w:t xml:space="preserve">onary artery spasm using </w:t>
      </w:r>
      <w:r w:rsidR="00FA06E6">
        <w:rPr>
          <w:rFonts w:ascii="Arial" w:hAnsi="Arial"/>
          <w:sz w:val="24"/>
          <w:szCs w:val="24"/>
        </w:rPr>
        <w:t xml:space="preserve">intracoronary </w:t>
      </w:r>
      <w:r w:rsidR="004723C5">
        <w:rPr>
          <w:rFonts w:ascii="Arial" w:hAnsi="Arial"/>
          <w:sz w:val="24"/>
          <w:szCs w:val="24"/>
        </w:rPr>
        <w:t>acetylcholine (</w:t>
      </w:r>
      <w:proofErr w:type="spellStart"/>
      <w:r w:rsidR="004723C5">
        <w:rPr>
          <w:rFonts w:ascii="Arial" w:hAnsi="Arial"/>
          <w:sz w:val="24"/>
          <w:szCs w:val="24"/>
        </w:rPr>
        <w:t>AC</w:t>
      </w:r>
      <w:r w:rsidR="002861A2">
        <w:rPr>
          <w:rFonts w:ascii="Arial" w:hAnsi="Arial"/>
          <w:sz w:val="24"/>
          <w:szCs w:val="24"/>
        </w:rPr>
        <w:t>h</w:t>
      </w:r>
      <w:proofErr w:type="spellEnd"/>
      <w:r w:rsidR="002861A2">
        <w:rPr>
          <w:rFonts w:ascii="Arial" w:hAnsi="Arial"/>
          <w:sz w:val="24"/>
          <w:szCs w:val="24"/>
        </w:rPr>
        <w:t xml:space="preserve">) </w:t>
      </w:r>
      <w:r w:rsidR="00991A26">
        <w:rPr>
          <w:rFonts w:ascii="Arial" w:hAnsi="Arial"/>
          <w:sz w:val="24"/>
          <w:szCs w:val="24"/>
        </w:rPr>
        <w:t xml:space="preserve">(54% of cases) </w:t>
      </w:r>
      <w:r w:rsidR="002861A2">
        <w:rPr>
          <w:rFonts w:ascii="Arial" w:hAnsi="Arial"/>
          <w:sz w:val="24"/>
          <w:szCs w:val="24"/>
        </w:rPr>
        <w:t xml:space="preserve">or </w:t>
      </w:r>
      <w:proofErr w:type="spellStart"/>
      <w:r w:rsidR="002861A2">
        <w:rPr>
          <w:rFonts w:ascii="Arial" w:hAnsi="Arial"/>
          <w:sz w:val="24"/>
          <w:szCs w:val="24"/>
        </w:rPr>
        <w:t>ergonovine</w:t>
      </w:r>
      <w:proofErr w:type="spellEnd"/>
      <w:r w:rsidR="002861A2">
        <w:rPr>
          <w:rFonts w:ascii="Arial" w:hAnsi="Arial"/>
          <w:sz w:val="24"/>
          <w:szCs w:val="24"/>
        </w:rPr>
        <w:t xml:space="preserve"> </w:t>
      </w:r>
      <w:r w:rsidR="005746B2">
        <w:rPr>
          <w:rFonts w:ascii="Arial" w:hAnsi="Arial"/>
          <w:sz w:val="24"/>
          <w:szCs w:val="24"/>
        </w:rPr>
        <w:t>(46% of cases)</w:t>
      </w:r>
      <w:r w:rsidR="003E176D">
        <w:rPr>
          <w:rFonts w:ascii="Arial" w:hAnsi="Arial"/>
          <w:sz w:val="24"/>
          <w:szCs w:val="24"/>
        </w:rPr>
        <w:t>.</w:t>
      </w:r>
      <w:r w:rsidR="00FA06E6" w:rsidRPr="00FA06E6">
        <w:rPr>
          <w:rFonts w:ascii="Arial" w:hAnsi="Arial"/>
          <w:sz w:val="24"/>
          <w:szCs w:val="24"/>
        </w:rPr>
        <w:t xml:space="preserve"> </w:t>
      </w:r>
      <w:r w:rsidR="0047004A">
        <w:rPr>
          <w:rFonts w:ascii="Arial" w:hAnsi="Arial"/>
          <w:sz w:val="24"/>
          <w:szCs w:val="24"/>
        </w:rPr>
        <w:t>B</w:t>
      </w:r>
      <w:r w:rsidR="00BE560A" w:rsidRPr="00F6569C">
        <w:rPr>
          <w:rFonts w:ascii="Arial" w:hAnsi="Arial"/>
          <w:sz w:val="24"/>
          <w:szCs w:val="24"/>
        </w:rPr>
        <w:t xml:space="preserve">oth </w:t>
      </w:r>
      <w:proofErr w:type="spellStart"/>
      <w:r w:rsidR="00BE560A" w:rsidRPr="00F6569C">
        <w:rPr>
          <w:rFonts w:ascii="Arial" w:hAnsi="Arial"/>
          <w:sz w:val="24"/>
          <w:szCs w:val="24"/>
        </w:rPr>
        <w:t>epicardial</w:t>
      </w:r>
      <w:proofErr w:type="spellEnd"/>
      <w:r w:rsidR="00BE560A" w:rsidRPr="00F6569C">
        <w:rPr>
          <w:rFonts w:ascii="Arial" w:hAnsi="Arial"/>
          <w:sz w:val="24"/>
          <w:szCs w:val="24"/>
        </w:rPr>
        <w:t xml:space="preserve"> and </w:t>
      </w:r>
      <w:proofErr w:type="spellStart"/>
      <w:r w:rsidR="00BE560A" w:rsidRPr="00F6569C">
        <w:rPr>
          <w:rFonts w:ascii="Arial" w:hAnsi="Arial"/>
          <w:sz w:val="24"/>
          <w:szCs w:val="24"/>
        </w:rPr>
        <w:t>microvascular</w:t>
      </w:r>
      <w:proofErr w:type="spellEnd"/>
      <w:r w:rsidR="00BE560A" w:rsidRPr="00F6569C">
        <w:rPr>
          <w:rFonts w:ascii="Arial" w:hAnsi="Arial"/>
          <w:sz w:val="24"/>
          <w:szCs w:val="24"/>
        </w:rPr>
        <w:t xml:space="preserve"> coronary artery spasm</w:t>
      </w:r>
      <w:r w:rsidR="0047004A">
        <w:rPr>
          <w:rFonts w:ascii="Arial" w:hAnsi="Arial"/>
          <w:sz w:val="24"/>
          <w:szCs w:val="24"/>
        </w:rPr>
        <w:t xml:space="preserve"> were diagnosed based on </w:t>
      </w:r>
      <w:r w:rsidR="0047004A" w:rsidRPr="00F6569C">
        <w:rPr>
          <w:rFonts w:ascii="Arial" w:hAnsi="Arial"/>
          <w:sz w:val="24"/>
          <w:szCs w:val="24"/>
        </w:rPr>
        <w:t>curr</w:t>
      </w:r>
      <w:r w:rsidR="0047004A">
        <w:rPr>
          <w:rFonts w:ascii="Arial" w:hAnsi="Arial"/>
          <w:sz w:val="24"/>
          <w:szCs w:val="24"/>
        </w:rPr>
        <w:t>ently accepted definitions</w:t>
      </w:r>
      <w:r w:rsidR="00BE560A" w:rsidRPr="00F6569C">
        <w:rPr>
          <w:rFonts w:ascii="Arial" w:hAnsi="Arial"/>
          <w:sz w:val="24"/>
          <w:szCs w:val="24"/>
        </w:rPr>
        <w:t xml:space="preserve">. </w:t>
      </w:r>
      <w:r w:rsidR="00F6569C" w:rsidRPr="00F6569C">
        <w:rPr>
          <w:rFonts w:ascii="Arial" w:hAnsi="Arial"/>
          <w:sz w:val="24"/>
          <w:szCs w:val="24"/>
        </w:rPr>
        <w:t>Patients with documented coronary spasm received treatment with calcium channel blockers.  After hospital discharge</w:t>
      </w:r>
      <w:r w:rsidR="003E176D">
        <w:rPr>
          <w:rFonts w:ascii="Arial" w:hAnsi="Arial"/>
          <w:sz w:val="24"/>
          <w:szCs w:val="24"/>
        </w:rPr>
        <w:t>, patients were followed up at</w:t>
      </w:r>
      <w:r w:rsidR="00F6569C" w:rsidRPr="00F6569C">
        <w:rPr>
          <w:rFonts w:ascii="Arial" w:hAnsi="Arial"/>
          <w:sz w:val="24"/>
          <w:szCs w:val="24"/>
        </w:rPr>
        <w:t xml:space="preserve"> regular </w:t>
      </w:r>
      <w:r w:rsidR="003E176D">
        <w:rPr>
          <w:rFonts w:ascii="Arial" w:hAnsi="Arial"/>
          <w:sz w:val="24"/>
          <w:szCs w:val="24"/>
        </w:rPr>
        <w:t xml:space="preserve">intervals </w:t>
      </w:r>
      <w:r w:rsidR="005C05E5">
        <w:rPr>
          <w:rFonts w:ascii="Arial" w:hAnsi="Arial"/>
          <w:sz w:val="24"/>
          <w:szCs w:val="24"/>
        </w:rPr>
        <w:t>up to</w:t>
      </w:r>
      <w:r w:rsidR="003E176D" w:rsidRPr="00F6569C">
        <w:rPr>
          <w:rFonts w:ascii="Arial" w:hAnsi="Arial"/>
          <w:sz w:val="24"/>
          <w:szCs w:val="24"/>
        </w:rPr>
        <w:t xml:space="preserve"> 60 months</w:t>
      </w:r>
      <w:r w:rsidR="003E176D">
        <w:rPr>
          <w:rFonts w:ascii="Arial" w:hAnsi="Arial"/>
          <w:sz w:val="24"/>
          <w:szCs w:val="24"/>
        </w:rPr>
        <w:t xml:space="preserve"> with </w:t>
      </w:r>
      <w:r w:rsidR="0047004A">
        <w:rPr>
          <w:rFonts w:ascii="Arial" w:hAnsi="Arial"/>
          <w:sz w:val="24"/>
          <w:szCs w:val="24"/>
        </w:rPr>
        <w:t xml:space="preserve">outpatient clinic </w:t>
      </w:r>
      <w:r w:rsidR="00F6569C" w:rsidRPr="00F6569C">
        <w:rPr>
          <w:rFonts w:ascii="Arial" w:hAnsi="Arial"/>
          <w:sz w:val="24"/>
          <w:szCs w:val="24"/>
        </w:rPr>
        <w:t xml:space="preserve">visits and/or telephone interviews.  All cause </w:t>
      </w:r>
      <w:proofErr w:type="gramStart"/>
      <w:r w:rsidR="00F6569C" w:rsidRPr="00F6569C">
        <w:rPr>
          <w:rFonts w:ascii="Arial" w:hAnsi="Arial"/>
          <w:sz w:val="24"/>
          <w:szCs w:val="24"/>
        </w:rPr>
        <w:t>mortality,</w:t>
      </w:r>
      <w:proofErr w:type="gramEnd"/>
      <w:r w:rsidR="00F6569C" w:rsidRPr="00F6569C">
        <w:rPr>
          <w:rFonts w:ascii="Arial" w:hAnsi="Arial"/>
          <w:sz w:val="24"/>
          <w:szCs w:val="24"/>
        </w:rPr>
        <w:t xml:space="preserve"> cardiac death, recurrence of AMI and recurrence of angina </w:t>
      </w:r>
      <w:r w:rsidR="00F6569C" w:rsidRPr="00F6569C">
        <w:rPr>
          <w:rFonts w:ascii="Arial" w:hAnsi="Arial"/>
          <w:sz w:val="24"/>
        </w:rPr>
        <w:t>were specifically annotated.</w:t>
      </w:r>
      <w:r w:rsidR="00F6569C">
        <w:t xml:space="preserve"> </w:t>
      </w:r>
    </w:p>
    <w:p w:rsidR="00470A42" w:rsidRDefault="005746B2" w:rsidP="005B4652">
      <w:pPr>
        <w:pStyle w:val="NormalWeb"/>
        <w:spacing w:before="2" w:after="2" w:line="360" w:lineRule="auto"/>
        <w:rPr>
          <w:rFonts w:ascii="Arial" w:hAnsi="Arial"/>
          <w:sz w:val="24"/>
          <w:szCs w:val="24"/>
        </w:rPr>
      </w:pPr>
      <w:r w:rsidRPr="004D6E48">
        <w:rPr>
          <w:rFonts w:ascii="Arial" w:hAnsi="Arial"/>
          <w:sz w:val="24"/>
          <w:szCs w:val="24"/>
        </w:rPr>
        <w:t xml:space="preserve">Provocative tests were positive in 46 % of patients and there were no significant differences regarding clinical characteristics when patients with and without coronary artery spasm were compared. </w:t>
      </w:r>
      <w:r w:rsidR="00470A42">
        <w:rPr>
          <w:rFonts w:ascii="Arial" w:hAnsi="Arial"/>
          <w:sz w:val="24"/>
          <w:szCs w:val="24"/>
        </w:rPr>
        <w:t xml:space="preserve">The prevalence of MINOCA </w:t>
      </w:r>
      <w:r w:rsidR="005C05E5">
        <w:rPr>
          <w:rFonts w:ascii="Arial" w:hAnsi="Arial"/>
          <w:sz w:val="24"/>
          <w:szCs w:val="24"/>
        </w:rPr>
        <w:t xml:space="preserve">in the </w:t>
      </w:r>
      <w:proofErr w:type="spellStart"/>
      <w:r w:rsidR="0053052E">
        <w:rPr>
          <w:rFonts w:ascii="Arial" w:hAnsi="Arial"/>
          <w:sz w:val="24"/>
          <w:szCs w:val="24"/>
        </w:rPr>
        <w:t>Montone</w:t>
      </w:r>
      <w:proofErr w:type="spellEnd"/>
      <w:r w:rsidR="005C05E5">
        <w:rPr>
          <w:rFonts w:ascii="Arial" w:hAnsi="Arial"/>
          <w:sz w:val="24"/>
          <w:szCs w:val="24"/>
        </w:rPr>
        <w:t xml:space="preserve"> study (7) is in agreement with that in larger studies (1,3,4) </w:t>
      </w:r>
      <w:r w:rsidR="00470A42">
        <w:rPr>
          <w:rFonts w:ascii="Arial" w:hAnsi="Arial"/>
          <w:sz w:val="24"/>
          <w:szCs w:val="24"/>
        </w:rPr>
        <w:t xml:space="preserve">and </w:t>
      </w:r>
      <w:r w:rsidR="005C05E5">
        <w:rPr>
          <w:rFonts w:ascii="Arial" w:hAnsi="Arial"/>
          <w:sz w:val="24"/>
          <w:szCs w:val="24"/>
        </w:rPr>
        <w:t xml:space="preserve">so is </w:t>
      </w:r>
      <w:r w:rsidR="00470A42">
        <w:rPr>
          <w:rFonts w:ascii="Arial" w:hAnsi="Arial"/>
          <w:sz w:val="24"/>
          <w:szCs w:val="24"/>
        </w:rPr>
        <w:t xml:space="preserve">the high prevalence of coronary artery spasm </w:t>
      </w:r>
      <w:r w:rsidR="005C05E5">
        <w:rPr>
          <w:rFonts w:ascii="Arial" w:hAnsi="Arial"/>
          <w:sz w:val="24"/>
          <w:szCs w:val="24"/>
        </w:rPr>
        <w:t>(10-13</w:t>
      </w:r>
      <w:r w:rsidR="00470A42">
        <w:rPr>
          <w:rFonts w:ascii="Arial" w:hAnsi="Arial"/>
          <w:sz w:val="24"/>
          <w:szCs w:val="24"/>
        </w:rPr>
        <w:t>)</w:t>
      </w:r>
      <w:r w:rsidR="005C05E5">
        <w:rPr>
          <w:rFonts w:ascii="Arial" w:hAnsi="Arial"/>
          <w:sz w:val="24"/>
          <w:szCs w:val="24"/>
        </w:rPr>
        <w:t>.</w:t>
      </w:r>
      <w:r w:rsidR="00DF1359">
        <w:rPr>
          <w:rFonts w:ascii="Arial" w:hAnsi="Arial"/>
          <w:sz w:val="24"/>
          <w:szCs w:val="24"/>
        </w:rPr>
        <w:t xml:space="preserve"> The </w:t>
      </w:r>
      <w:proofErr w:type="spellStart"/>
      <w:r w:rsidR="0053052E">
        <w:rPr>
          <w:rFonts w:ascii="Arial" w:hAnsi="Arial"/>
          <w:sz w:val="24"/>
          <w:szCs w:val="24"/>
        </w:rPr>
        <w:t>Montone</w:t>
      </w:r>
      <w:proofErr w:type="spellEnd"/>
      <w:r w:rsidR="00DF1359">
        <w:rPr>
          <w:rFonts w:ascii="Arial" w:hAnsi="Arial"/>
          <w:sz w:val="24"/>
          <w:szCs w:val="24"/>
        </w:rPr>
        <w:t xml:space="preserve"> paper conveys –like previous studies in </w:t>
      </w:r>
      <w:r w:rsidR="00E76001">
        <w:rPr>
          <w:rFonts w:ascii="Arial" w:hAnsi="Arial"/>
          <w:sz w:val="24"/>
          <w:szCs w:val="24"/>
        </w:rPr>
        <w:t>the field- an important me</w:t>
      </w:r>
      <w:r w:rsidR="005C05E5">
        <w:rPr>
          <w:rFonts w:ascii="Arial" w:hAnsi="Arial"/>
          <w:sz w:val="24"/>
          <w:szCs w:val="24"/>
        </w:rPr>
        <w:t>ssage</w:t>
      </w:r>
      <w:r w:rsidR="00DF1359">
        <w:rPr>
          <w:rFonts w:ascii="Arial" w:hAnsi="Arial"/>
          <w:sz w:val="24"/>
          <w:szCs w:val="24"/>
        </w:rPr>
        <w:t xml:space="preserve"> namely </w:t>
      </w:r>
      <w:r w:rsidR="00B12A04">
        <w:rPr>
          <w:rFonts w:ascii="Arial" w:hAnsi="Arial"/>
          <w:sz w:val="24"/>
          <w:szCs w:val="24"/>
        </w:rPr>
        <w:t xml:space="preserve">that coronary spasm is frequent in different forms of </w:t>
      </w:r>
      <w:proofErr w:type="spellStart"/>
      <w:r w:rsidR="00B12A04">
        <w:rPr>
          <w:rFonts w:ascii="Arial" w:hAnsi="Arial"/>
          <w:sz w:val="24"/>
          <w:szCs w:val="24"/>
        </w:rPr>
        <w:t>ischaemic</w:t>
      </w:r>
      <w:proofErr w:type="spellEnd"/>
      <w:r w:rsidR="00B12A04">
        <w:rPr>
          <w:rFonts w:ascii="Arial" w:hAnsi="Arial"/>
          <w:sz w:val="24"/>
          <w:szCs w:val="24"/>
        </w:rPr>
        <w:t xml:space="preserve"> heart disease and </w:t>
      </w:r>
      <w:r w:rsidR="00DF1359">
        <w:rPr>
          <w:rFonts w:ascii="Arial" w:hAnsi="Arial"/>
          <w:sz w:val="24"/>
          <w:szCs w:val="24"/>
        </w:rPr>
        <w:t xml:space="preserve">provocative tests </w:t>
      </w:r>
      <w:r w:rsidR="00E305D2">
        <w:rPr>
          <w:rFonts w:ascii="Arial" w:hAnsi="Arial"/>
          <w:sz w:val="24"/>
          <w:szCs w:val="24"/>
        </w:rPr>
        <w:t xml:space="preserve">are useful </w:t>
      </w:r>
      <w:r w:rsidR="00DF1359">
        <w:rPr>
          <w:rFonts w:ascii="Arial" w:hAnsi="Arial"/>
          <w:sz w:val="24"/>
          <w:szCs w:val="24"/>
        </w:rPr>
        <w:t xml:space="preserve">for the identification of </w:t>
      </w:r>
      <w:r w:rsidR="00B12A04">
        <w:rPr>
          <w:rFonts w:ascii="Arial" w:hAnsi="Arial"/>
          <w:sz w:val="24"/>
          <w:szCs w:val="24"/>
        </w:rPr>
        <w:t xml:space="preserve">these </w:t>
      </w:r>
      <w:r w:rsidR="00DF1359">
        <w:rPr>
          <w:rFonts w:ascii="Arial" w:hAnsi="Arial"/>
          <w:sz w:val="24"/>
          <w:szCs w:val="24"/>
        </w:rPr>
        <w:t>patients</w:t>
      </w:r>
      <w:r w:rsidR="00B12A04">
        <w:rPr>
          <w:rFonts w:ascii="Arial" w:hAnsi="Arial"/>
          <w:sz w:val="24"/>
          <w:szCs w:val="24"/>
        </w:rPr>
        <w:t>.</w:t>
      </w:r>
      <w:r w:rsidR="00DF1359">
        <w:rPr>
          <w:rFonts w:ascii="Arial" w:hAnsi="Arial"/>
          <w:sz w:val="24"/>
          <w:szCs w:val="24"/>
        </w:rPr>
        <w:t xml:space="preserve"> </w:t>
      </w:r>
    </w:p>
    <w:p w:rsidR="00470A42" w:rsidRDefault="00470A42" w:rsidP="005746B2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F6569C" w:rsidRPr="005D4CBA" w:rsidRDefault="00E305D2" w:rsidP="005B4652">
      <w:pPr>
        <w:pStyle w:val="NormalWeb"/>
        <w:spacing w:before="2" w:after="2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Of interest, in the </w:t>
      </w:r>
      <w:proofErr w:type="spellStart"/>
      <w:r w:rsidR="0053052E">
        <w:rPr>
          <w:rFonts w:ascii="Arial" w:hAnsi="Arial"/>
          <w:sz w:val="24"/>
          <w:szCs w:val="24"/>
        </w:rPr>
        <w:t>Montone</w:t>
      </w:r>
      <w:proofErr w:type="spellEnd"/>
      <w:r>
        <w:rPr>
          <w:rFonts w:ascii="Arial" w:hAnsi="Arial"/>
          <w:sz w:val="24"/>
          <w:szCs w:val="24"/>
        </w:rPr>
        <w:t xml:space="preserve"> paper</w:t>
      </w:r>
      <w:r w:rsidR="001239DF">
        <w:rPr>
          <w:rFonts w:ascii="Arial" w:hAnsi="Arial"/>
          <w:sz w:val="24"/>
          <w:szCs w:val="24"/>
        </w:rPr>
        <w:t xml:space="preserve"> </w:t>
      </w:r>
      <w:r w:rsidR="00470A42">
        <w:rPr>
          <w:rFonts w:ascii="Arial" w:hAnsi="Arial"/>
          <w:sz w:val="24"/>
          <w:szCs w:val="24"/>
        </w:rPr>
        <w:t>p</w:t>
      </w:r>
      <w:r w:rsidR="004D6E48" w:rsidRPr="004D6E48">
        <w:rPr>
          <w:rFonts w:ascii="Arial" w:hAnsi="Arial"/>
          <w:sz w:val="24"/>
          <w:szCs w:val="24"/>
        </w:rPr>
        <w:t>atients with positive tests for spasm had significantly worse clinical outcomes –including all cause mortality, cardiac death, readmission with AMI and frequency of angina episodes- compared with patient</w:t>
      </w:r>
      <w:r>
        <w:rPr>
          <w:rFonts w:ascii="Arial" w:hAnsi="Arial"/>
          <w:sz w:val="24"/>
          <w:szCs w:val="24"/>
        </w:rPr>
        <w:t xml:space="preserve">s with a negative response to </w:t>
      </w:r>
      <w:proofErr w:type="spellStart"/>
      <w:r>
        <w:rPr>
          <w:rFonts w:ascii="Arial" w:hAnsi="Arial"/>
          <w:sz w:val="24"/>
          <w:szCs w:val="24"/>
        </w:rPr>
        <w:t>AC</w:t>
      </w:r>
      <w:r w:rsidR="004D6E48" w:rsidRPr="004D6E48">
        <w:rPr>
          <w:rFonts w:ascii="Arial" w:hAnsi="Arial"/>
          <w:sz w:val="24"/>
          <w:szCs w:val="24"/>
        </w:rPr>
        <w:t>h</w:t>
      </w:r>
      <w:proofErr w:type="spellEnd"/>
      <w:r w:rsidR="004D6E48" w:rsidRPr="004D6E48">
        <w:rPr>
          <w:rFonts w:ascii="Arial" w:hAnsi="Arial"/>
          <w:sz w:val="24"/>
          <w:szCs w:val="24"/>
        </w:rPr>
        <w:t xml:space="preserve"> or </w:t>
      </w:r>
      <w:proofErr w:type="spellStart"/>
      <w:r w:rsidR="004D6E48" w:rsidRPr="004D6E48">
        <w:rPr>
          <w:rFonts w:ascii="Arial" w:hAnsi="Arial"/>
          <w:sz w:val="24"/>
          <w:szCs w:val="24"/>
        </w:rPr>
        <w:t>ergonovine</w:t>
      </w:r>
      <w:proofErr w:type="spellEnd"/>
      <w:r w:rsidR="004D6E48" w:rsidRPr="004D6E48">
        <w:rPr>
          <w:rFonts w:ascii="Arial" w:hAnsi="Arial"/>
          <w:sz w:val="24"/>
          <w:szCs w:val="24"/>
        </w:rPr>
        <w:t xml:space="preserve"> testing during a follow up ranging from 12 to 60 months. </w:t>
      </w:r>
      <w:r>
        <w:rPr>
          <w:rFonts w:ascii="Arial" w:hAnsi="Arial"/>
          <w:sz w:val="24"/>
          <w:szCs w:val="24"/>
        </w:rPr>
        <w:t>I</w:t>
      </w:r>
      <w:r w:rsidR="00E23217">
        <w:rPr>
          <w:rFonts w:ascii="Arial" w:hAnsi="Arial"/>
          <w:sz w:val="24"/>
          <w:szCs w:val="24"/>
        </w:rPr>
        <w:t xml:space="preserve">mpaired </w:t>
      </w:r>
      <w:r>
        <w:rPr>
          <w:rFonts w:ascii="Arial" w:hAnsi="Arial"/>
          <w:sz w:val="24"/>
          <w:szCs w:val="24"/>
        </w:rPr>
        <w:t xml:space="preserve">clinical outcomes in the </w:t>
      </w:r>
      <w:proofErr w:type="spellStart"/>
      <w:r w:rsidR="0053052E">
        <w:rPr>
          <w:rFonts w:ascii="Arial" w:hAnsi="Arial"/>
          <w:sz w:val="24"/>
          <w:szCs w:val="24"/>
        </w:rPr>
        <w:t>Montone</w:t>
      </w:r>
      <w:proofErr w:type="spellEnd"/>
      <w:r>
        <w:rPr>
          <w:rFonts w:ascii="Arial" w:hAnsi="Arial"/>
          <w:sz w:val="24"/>
          <w:szCs w:val="24"/>
        </w:rPr>
        <w:t xml:space="preserve"> paper are</w:t>
      </w:r>
      <w:r w:rsidR="00E23217">
        <w:rPr>
          <w:rFonts w:ascii="Arial" w:hAnsi="Arial"/>
          <w:sz w:val="24"/>
          <w:szCs w:val="24"/>
        </w:rPr>
        <w:t xml:space="preserve"> at odds with data from previous studies in patients with ACS (</w:t>
      </w:r>
      <w:r w:rsidRPr="00D733B9">
        <w:rPr>
          <w:rFonts w:ascii="Arial" w:hAnsi="Arial"/>
          <w:sz w:val="24"/>
          <w:szCs w:val="24"/>
        </w:rPr>
        <w:t>10,12,14</w:t>
      </w:r>
      <w:r w:rsidR="00E23217">
        <w:rPr>
          <w:rFonts w:ascii="Arial" w:hAnsi="Arial"/>
          <w:sz w:val="24"/>
          <w:szCs w:val="24"/>
        </w:rPr>
        <w:t>).</w:t>
      </w:r>
      <w:r w:rsidR="00D733B9">
        <w:rPr>
          <w:rFonts w:ascii="Arial" w:hAnsi="Arial"/>
          <w:sz w:val="24"/>
          <w:szCs w:val="24"/>
        </w:rPr>
        <w:t xml:space="preserve">  </w:t>
      </w:r>
      <w:proofErr w:type="gramStart"/>
      <w:r w:rsidR="00E23217">
        <w:rPr>
          <w:rFonts w:ascii="Arial" w:hAnsi="Arial"/>
          <w:sz w:val="24"/>
          <w:szCs w:val="24"/>
        </w:rPr>
        <w:t xml:space="preserve">Reasons for the discrepancies among these studies are discussed by </w:t>
      </w:r>
      <w:proofErr w:type="spellStart"/>
      <w:r w:rsidR="0053052E">
        <w:rPr>
          <w:rFonts w:ascii="Arial" w:hAnsi="Arial"/>
          <w:sz w:val="24"/>
          <w:szCs w:val="24"/>
        </w:rPr>
        <w:t>Montone</w:t>
      </w:r>
      <w:proofErr w:type="spellEnd"/>
      <w:r w:rsidR="00E23217">
        <w:rPr>
          <w:rFonts w:ascii="Arial" w:hAnsi="Arial"/>
          <w:sz w:val="24"/>
          <w:szCs w:val="24"/>
        </w:rPr>
        <w:t xml:space="preserve"> et al</w:t>
      </w:r>
      <w:proofErr w:type="gramEnd"/>
      <w:r w:rsidR="00E23217">
        <w:rPr>
          <w:rFonts w:ascii="Arial" w:hAnsi="Arial"/>
          <w:sz w:val="24"/>
          <w:szCs w:val="24"/>
        </w:rPr>
        <w:t xml:space="preserve"> (</w:t>
      </w:r>
      <w:r w:rsidR="00D733B9">
        <w:rPr>
          <w:rFonts w:ascii="Arial" w:hAnsi="Arial"/>
          <w:sz w:val="24"/>
          <w:szCs w:val="24"/>
        </w:rPr>
        <w:t>7</w:t>
      </w:r>
      <w:r w:rsidR="00E23217">
        <w:rPr>
          <w:rFonts w:ascii="Arial" w:hAnsi="Arial"/>
          <w:sz w:val="24"/>
          <w:szCs w:val="24"/>
        </w:rPr>
        <w:t xml:space="preserve">) and it is likely that </w:t>
      </w:r>
      <w:r w:rsidR="00227A0F">
        <w:rPr>
          <w:rFonts w:ascii="Arial" w:hAnsi="Arial"/>
          <w:sz w:val="24"/>
          <w:szCs w:val="24"/>
        </w:rPr>
        <w:t>different inclusion criteria and a large</w:t>
      </w:r>
      <w:r w:rsidR="00F467C5">
        <w:rPr>
          <w:rFonts w:ascii="Arial" w:hAnsi="Arial"/>
          <w:sz w:val="24"/>
          <w:szCs w:val="24"/>
        </w:rPr>
        <w:t>r</w:t>
      </w:r>
      <w:r w:rsidR="00227A0F">
        <w:rPr>
          <w:rFonts w:ascii="Arial" w:hAnsi="Arial"/>
          <w:sz w:val="24"/>
          <w:szCs w:val="24"/>
        </w:rPr>
        <w:t xml:space="preserve"> proportion of patients with AMI </w:t>
      </w:r>
      <w:r w:rsidR="00D733B9">
        <w:rPr>
          <w:rFonts w:ascii="Arial" w:hAnsi="Arial"/>
          <w:sz w:val="24"/>
          <w:szCs w:val="24"/>
        </w:rPr>
        <w:t xml:space="preserve">in </w:t>
      </w:r>
      <w:r w:rsidR="00F467C5">
        <w:rPr>
          <w:rFonts w:ascii="Arial" w:hAnsi="Arial"/>
          <w:sz w:val="24"/>
          <w:szCs w:val="24"/>
        </w:rPr>
        <w:t xml:space="preserve">their study </w:t>
      </w:r>
      <w:r w:rsidR="00D733B9">
        <w:rPr>
          <w:rFonts w:ascii="Arial" w:hAnsi="Arial"/>
          <w:sz w:val="24"/>
          <w:szCs w:val="24"/>
        </w:rPr>
        <w:t>could</w:t>
      </w:r>
      <w:r w:rsidR="00227A0F">
        <w:rPr>
          <w:rFonts w:ascii="Arial" w:hAnsi="Arial"/>
          <w:sz w:val="24"/>
          <w:szCs w:val="24"/>
        </w:rPr>
        <w:t xml:space="preserve"> explain the worse clinical outcomes</w:t>
      </w:r>
      <w:r w:rsidR="00227A0F" w:rsidRPr="00227A0F">
        <w:rPr>
          <w:rFonts w:ascii="Arial" w:hAnsi="Arial"/>
          <w:sz w:val="24"/>
          <w:szCs w:val="24"/>
        </w:rPr>
        <w:t xml:space="preserve"> </w:t>
      </w:r>
      <w:r w:rsidR="00F467C5">
        <w:rPr>
          <w:rFonts w:ascii="Arial" w:hAnsi="Arial"/>
          <w:sz w:val="24"/>
          <w:szCs w:val="24"/>
        </w:rPr>
        <w:t>reported by the authors</w:t>
      </w:r>
      <w:r w:rsidR="00227A0F">
        <w:rPr>
          <w:rFonts w:ascii="Arial" w:hAnsi="Arial"/>
          <w:sz w:val="24"/>
          <w:szCs w:val="24"/>
        </w:rPr>
        <w:t xml:space="preserve">. </w:t>
      </w:r>
      <w:r w:rsidR="00D733B9">
        <w:rPr>
          <w:rFonts w:ascii="Arial" w:hAnsi="Arial"/>
          <w:sz w:val="24"/>
          <w:szCs w:val="24"/>
        </w:rPr>
        <w:t>Of importance</w:t>
      </w:r>
      <w:r w:rsidR="0047004A">
        <w:rPr>
          <w:rFonts w:ascii="Arial" w:hAnsi="Arial"/>
          <w:sz w:val="24"/>
          <w:szCs w:val="24"/>
        </w:rPr>
        <w:t>, patients who</w:t>
      </w:r>
      <w:r w:rsidR="00D733B9">
        <w:rPr>
          <w:rFonts w:ascii="Arial" w:hAnsi="Arial"/>
          <w:sz w:val="24"/>
          <w:szCs w:val="24"/>
        </w:rPr>
        <w:t xml:space="preserve"> received reduced </w:t>
      </w:r>
      <w:r w:rsidR="0047004A">
        <w:rPr>
          <w:rFonts w:ascii="Arial" w:hAnsi="Arial"/>
          <w:sz w:val="24"/>
          <w:szCs w:val="24"/>
        </w:rPr>
        <w:t>dose</w:t>
      </w:r>
      <w:r w:rsidR="00D733B9">
        <w:rPr>
          <w:rFonts w:ascii="Arial" w:hAnsi="Arial"/>
          <w:sz w:val="24"/>
          <w:szCs w:val="24"/>
        </w:rPr>
        <w:t>s</w:t>
      </w:r>
      <w:r w:rsidR="0047004A">
        <w:rPr>
          <w:rFonts w:ascii="Arial" w:hAnsi="Arial"/>
          <w:sz w:val="24"/>
          <w:szCs w:val="24"/>
        </w:rPr>
        <w:t xml:space="preserve"> of calcium channel blockers during follow up had increased mortality rates compared to those who continued </w:t>
      </w:r>
      <w:r w:rsidR="00D733B9">
        <w:rPr>
          <w:rFonts w:ascii="Arial" w:hAnsi="Arial"/>
          <w:sz w:val="24"/>
          <w:szCs w:val="24"/>
        </w:rPr>
        <w:t>taking high doses</w:t>
      </w:r>
      <w:r w:rsidR="0047004A">
        <w:rPr>
          <w:rFonts w:ascii="Arial" w:hAnsi="Arial"/>
          <w:sz w:val="24"/>
          <w:szCs w:val="24"/>
        </w:rPr>
        <w:t xml:space="preserve">. </w:t>
      </w:r>
      <w:r w:rsidR="00C31414" w:rsidRPr="006762EB">
        <w:rPr>
          <w:rFonts w:ascii="Arial" w:hAnsi="Arial"/>
          <w:sz w:val="24"/>
          <w:szCs w:val="24"/>
        </w:rPr>
        <w:t xml:space="preserve">Albeit an intuitively expected outcome, </w:t>
      </w:r>
      <w:r w:rsidR="00C31414" w:rsidRPr="006762EB">
        <w:rPr>
          <w:rFonts w:ascii="Arial" w:hAnsi="Arial"/>
          <w:bCs/>
          <w:sz w:val="24"/>
          <w:szCs w:val="22"/>
        </w:rPr>
        <w:t xml:space="preserve">conclusions regarding this issue need to be taken with caution given that </w:t>
      </w:r>
      <w:r w:rsidR="00D733B9">
        <w:rPr>
          <w:rFonts w:ascii="Arial" w:hAnsi="Arial"/>
          <w:bCs/>
          <w:sz w:val="24"/>
          <w:szCs w:val="22"/>
        </w:rPr>
        <w:t xml:space="preserve">data relate to </w:t>
      </w:r>
      <w:r w:rsidR="00C31414" w:rsidRPr="006762EB">
        <w:rPr>
          <w:rFonts w:ascii="Arial" w:hAnsi="Arial"/>
          <w:bCs/>
          <w:sz w:val="24"/>
          <w:szCs w:val="22"/>
        </w:rPr>
        <w:t>only</w:t>
      </w:r>
      <w:r w:rsidR="006762EB" w:rsidRPr="006762EB">
        <w:rPr>
          <w:rFonts w:ascii="Arial" w:hAnsi="Arial"/>
          <w:sz w:val="24"/>
          <w:szCs w:val="22"/>
        </w:rPr>
        <w:t xml:space="preserve"> 12 patients</w:t>
      </w:r>
      <w:r w:rsidR="00C31414" w:rsidRPr="006762EB">
        <w:rPr>
          <w:rFonts w:ascii="Arial" w:hAnsi="Arial"/>
          <w:sz w:val="24"/>
          <w:szCs w:val="22"/>
        </w:rPr>
        <w:t>.</w:t>
      </w:r>
      <w:r w:rsidR="00B216B3">
        <w:rPr>
          <w:rFonts w:ascii="Arial" w:hAnsi="Arial"/>
          <w:sz w:val="24"/>
          <w:szCs w:val="22"/>
        </w:rPr>
        <w:t xml:space="preserve"> This issue needs to be assessed in </w:t>
      </w:r>
      <w:r w:rsidR="00B216B3" w:rsidRPr="00B216B3">
        <w:rPr>
          <w:rFonts w:ascii="Arial" w:hAnsi="Arial"/>
          <w:i/>
          <w:sz w:val="24"/>
          <w:szCs w:val="22"/>
        </w:rPr>
        <w:t>ad hoc</w:t>
      </w:r>
      <w:r w:rsidR="00B216B3">
        <w:rPr>
          <w:rFonts w:ascii="Arial" w:hAnsi="Arial"/>
          <w:sz w:val="24"/>
          <w:szCs w:val="22"/>
        </w:rPr>
        <w:t xml:space="preserve"> properly powered studies.</w:t>
      </w:r>
      <w:r w:rsidR="00C31414" w:rsidRPr="006762EB">
        <w:rPr>
          <w:rFonts w:ascii="Arial" w:hAnsi="Arial"/>
          <w:sz w:val="24"/>
          <w:szCs w:val="22"/>
        </w:rPr>
        <w:t xml:space="preserve"> </w:t>
      </w:r>
      <w:r w:rsidR="005D4CBA">
        <w:rPr>
          <w:rFonts w:ascii="Arial" w:hAnsi="Arial"/>
          <w:sz w:val="24"/>
          <w:szCs w:val="24"/>
        </w:rPr>
        <w:t xml:space="preserve"> </w:t>
      </w:r>
      <w:r w:rsidR="00B216B3">
        <w:rPr>
          <w:rFonts w:ascii="Arial" w:hAnsi="Arial"/>
          <w:sz w:val="24"/>
          <w:szCs w:val="24"/>
        </w:rPr>
        <w:t>Compared with patie</w:t>
      </w:r>
      <w:r w:rsidR="005D4CBA">
        <w:rPr>
          <w:rFonts w:ascii="Arial" w:hAnsi="Arial"/>
          <w:sz w:val="24"/>
          <w:szCs w:val="24"/>
        </w:rPr>
        <w:t xml:space="preserve">nts with </w:t>
      </w:r>
      <w:proofErr w:type="spellStart"/>
      <w:r w:rsidR="005D4CBA">
        <w:rPr>
          <w:rFonts w:ascii="Arial" w:hAnsi="Arial"/>
          <w:sz w:val="24"/>
          <w:szCs w:val="24"/>
        </w:rPr>
        <w:t>microvascular</w:t>
      </w:r>
      <w:proofErr w:type="spellEnd"/>
      <w:r w:rsidR="005D4CBA">
        <w:rPr>
          <w:rFonts w:ascii="Arial" w:hAnsi="Arial"/>
          <w:sz w:val="24"/>
          <w:szCs w:val="24"/>
        </w:rPr>
        <w:t xml:space="preserve"> spasm</w:t>
      </w:r>
      <w:r w:rsidR="00B216B3">
        <w:rPr>
          <w:rFonts w:ascii="Arial" w:hAnsi="Arial"/>
          <w:sz w:val="24"/>
          <w:szCs w:val="24"/>
        </w:rPr>
        <w:t xml:space="preserve"> those with </w:t>
      </w:r>
      <w:proofErr w:type="spellStart"/>
      <w:r w:rsidR="00B216B3">
        <w:rPr>
          <w:rFonts w:ascii="Arial" w:hAnsi="Arial"/>
          <w:sz w:val="24"/>
          <w:szCs w:val="24"/>
        </w:rPr>
        <w:t>epicardial</w:t>
      </w:r>
      <w:proofErr w:type="spellEnd"/>
      <w:r w:rsidR="00B216B3">
        <w:rPr>
          <w:rFonts w:ascii="Arial" w:hAnsi="Arial"/>
          <w:sz w:val="24"/>
          <w:szCs w:val="24"/>
        </w:rPr>
        <w:t xml:space="preserve"> coronary artery spasm had a higher prevalence of all cause mortality and worse ang</w:t>
      </w:r>
      <w:r w:rsidR="005D4CBA">
        <w:rPr>
          <w:rFonts w:ascii="Arial" w:hAnsi="Arial"/>
          <w:sz w:val="24"/>
          <w:szCs w:val="24"/>
        </w:rPr>
        <w:t>ina status at 1-year follow up but t</w:t>
      </w:r>
      <w:r w:rsidR="009A5E55">
        <w:rPr>
          <w:rFonts w:ascii="Arial" w:hAnsi="Arial"/>
          <w:sz w:val="24"/>
          <w:szCs w:val="24"/>
        </w:rPr>
        <w:t xml:space="preserve">he </w:t>
      </w:r>
      <w:proofErr w:type="spellStart"/>
      <w:r w:rsidR="0053052E">
        <w:rPr>
          <w:rFonts w:ascii="Arial" w:hAnsi="Arial"/>
          <w:sz w:val="24"/>
          <w:szCs w:val="24"/>
        </w:rPr>
        <w:t>Montone</w:t>
      </w:r>
      <w:proofErr w:type="spellEnd"/>
      <w:r w:rsidR="009A5E55">
        <w:rPr>
          <w:rFonts w:ascii="Arial" w:hAnsi="Arial"/>
          <w:sz w:val="24"/>
          <w:szCs w:val="24"/>
        </w:rPr>
        <w:t xml:space="preserve"> study </w:t>
      </w:r>
      <w:r w:rsidR="00525780">
        <w:rPr>
          <w:rFonts w:ascii="Arial" w:hAnsi="Arial"/>
          <w:sz w:val="24"/>
          <w:szCs w:val="24"/>
        </w:rPr>
        <w:t xml:space="preserve">is probably underpowered to provide definitive comparative prognostic data between </w:t>
      </w:r>
      <w:proofErr w:type="spellStart"/>
      <w:r w:rsidR="00525780">
        <w:rPr>
          <w:rFonts w:ascii="Arial" w:hAnsi="Arial"/>
          <w:sz w:val="24"/>
          <w:szCs w:val="24"/>
        </w:rPr>
        <w:t>epicardial</w:t>
      </w:r>
      <w:proofErr w:type="spellEnd"/>
      <w:r w:rsidR="009A5E55">
        <w:rPr>
          <w:rFonts w:ascii="Arial" w:hAnsi="Arial"/>
          <w:sz w:val="24"/>
          <w:szCs w:val="24"/>
        </w:rPr>
        <w:t xml:space="preserve"> </w:t>
      </w:r>
      <w:r w:rsidR="00525780">
        <w:rPr>
          <w:rFonts w:ascii="Arial" w:hAnsi="Arial"/>
          <w:sz w:val="24"/>
          <w:szCs w:val="24"/>
        </w:rPr>
        <w:t xml:space="preserve">and </w:t>
      </w:r>
      <w:proofErr w:type="spellStart"/>
      <w:r w:rsidR="00525780">
        <w:rPr>
          <w:rFonts w:ascii="Arial" w:hAnsi="Arial"/>
          <w:sz w:val="24"/>
          <w:szCs w:val="24"/>
        </w:rPr>
        <w:t>microvascular</w:t>
      </w:r>
      <w:proofErr w:type="spellEnd"/>
      <w:r w:rsidR="00525780">
        <w:rPr>
          <w:rFonts w:ascii="Arial" w:hAnsi="Arial"/>
          <w:sz w:val="24"/>
          <w:szCs w:val="24"/>
        </w:rPr>
        <w:t xml:space="preserve"> spasm.  </w:t>
      </w:r>
      <w:r w:rsidR="00B216B3">
        <w:rPr>
          <w:rFonts w:ascii="Arial" w:hAnsi="Arial"/>
          <w:sz w:val="24"/>
          <w:szCs w:val="24"/>
        </w:rPr>
        <w:t xml:space="preserve">As proposed recently by </w:t>
      </w:r>
      <w:proofErr w:type="spellStart"/>
      <w:r w:rsidR="00B216B3">
        <w:rPr>
          <w:rFonts w:ascii="Arial" w:hAnsi="Arial"/>
          <w:sz w:val="24"/>
          <w:szCs w:val="24"/>
        </w:rPr>
        <w:t>Arrebola</w:t>
      </w:r>
      <w:proofErr w:type="spellEnd"/>
      <w:r w:rsidR="00B216B3">
        <w:rPr>
          <w:rFonts w:ascii="Arial" w:hAnsi="Arial"/>
          <w:sz w:val="24"/>
          <w:szCs w:val="24"/>
        </w:rPr>
        <w:t>-Moreno et al (</w:t>
      </w:r>
      <w:r w:rsidR="004764EB">
        <w:rPr>
          <w:rFonts w:ascii="Arial" w:hAnsi="Arial"/>
          <w:sz w:val="24"/>
          <w:szCs w:val="24"/>
        </w:rPr>
        <w:t>16</w:t>
      </w:r>
      <w:r w:rsidR="005D4CBA">
        <w:rPr>
          <w:rFonts w:ascii="Arial" w:hAnsi="Arial"/>
          <w:sz w:val="24"/>
          <w:szCs w:val="24"/>
        </w:rPr>
        <w:t>)</w:t>
      </w:r>
      <w:r w:rsidR="00B216B3">
        <w:rPr>
          <w:rFonts w:ascii="Arial" w:hAnsi="Arial"/>
          <w:sz w:val="24"/>
          <w:szCs w:val="24"/>
        </w:rPr>
        <w:t xml:space="preserve"> and </w:t>
      </w:r>
      <w:proofErr w:type="spellStart"/>
      <w:r w:rsidR="00B216B3">
        <w:rPr>
          <w:rFonts w:ascii="Arial" w:hAnsi="Arial"/>
          <w:sz w:val="24"/>
          <w:szCs w:val="24"/>
        </w:rPr>
        <w:t>Crea</w:t>
      </w:r>
      <w:proofErr w:type="spellEnd"/>
      <w:r w:rsidR="00B216B3">
        <w:rPr>
          <w:rFonts w:ascii="Arial" w:hAnsi="Arial"/>
          <w:sz w:val="24"/>
          <w:szCs w:val="24"/>
        </w:rPr>
        <w:t xml:space="preserve"> et al. </w:t>
      </w:r>
      <w:r w:rsidR="005D4CBA">
        <w:rPr>
          <w:rFonts w:ascii="Arial" w:hAnsi="Arial"/>
          <w:sz w:val="24"/>
          <w:szCs w:val="24"/>
        </w:rPr>
        <w:t>(16)</w:t>
      </w:r>
      <w:r w:rsidR="00525780">
        <w:rPr>
          <w:rFonts w:ascii="Arial" w:hAnsi="Arial"/>
          <w:sz w:val="24"/>
          <w:szCs w:val="24"/>
        </w:rPr>
        <w:t xml:space="preserve"> </w:t>
      </w:r>
      <w:proofErr w:type="spellStart"/>
      <w:r w:rsidR="00525780">
        <w:rPr>
          <w:rFonts w:ascii="Arial" w:hAnsi="Arial"/>
          <w:sz w:val="24"/>
          <w:szCs w:val="24"/>
        </w:rPr>
        <w:t>microvascular</w:t>
      </w:r>
      <w:proofErr w:type="spellEnd"/>
      <w:r w:rsidR="00525780">
        <w:rPr>
          <w:rFonts w:ascii="Arial" w:hAnsi="Arial"/>
          <w:sz w:val="24"/>
          <w:szCs w:val="24"/>
        </w:rPr>
        <w:t xml:space="preserve"> spasm, being able to cause perfusion and contractile abnormalities and cardiac </w:t>
      </w:r>
      <w:proofErr w:type="spellStart"/>
      <w:r w:rsidR="00525780">
        <w:rPr>
          <w:rFonts w:ascii="Arial" w:hAnsi="Arial"/>
          <w:sz w:val="24"/>
          <w:szCs w:val="24"/>
        </w:rPr>
        <w:t>troponin</w:t>
      </w:r>
      <w:proofErr w:type="spellEnd"/>
      <w:r w:rsidR="00525780">
        <w:rPr>
          <w:rFonts w:ascii="Arial" w:hAnsi="Arial"/>
          <w:sz w:val="24"/>
          <w:szCs w:val="24"/>
        </w:rPr>
        <w:t xml:space="preserve"> elevations (</w:t>
      </w:r>
      <w:r w:rsidR="004764EB">
        <w:rPr>
          <w:rFonts w:ascii="Arial" w:hAnsi="Arial"/>
          <w:sz w:val="24"/>
          <w:szCs w:val="24"/>
        </w:rPr>
        <w:t>17</w:t>
      </w:r>
      <w:r w:rsidR="00525780">
        <w:rPr>
          <w:rFonts w:ascii="Arial" w:hAnsi="Arial"/>
          <w:sz w:val="24"/>
          <w:szCs w:val="24"/>
        </w:rPr>
        <w:t>) may have the potential to lead to adverse clinical outcomes during long term follow up.</w:t>
      </w:r>
    </w:p>
    <w:p w:rsidR="002861A2" w:rsidRPr="004D6E48" w:rsidRDefault="002861A2" w:rsidP="005B4652">
      <w:pPr>
        <w:pStyle w:val="NormalWeb"/>
        <w:spacing w:before="2" w:after="2" w:line="360" w:lineRule="auto"/>
        <w:rPr>
          <w:rFonts w:ascii="Arial" w:hAnsi="Arial"/>
        </w:rPr>
      </w:pPr>
    </w:p>
    <w:p w:rsidR="006C7980" w:rsidRPr="003138CC" w:rsidRDefault="009A5E55" w:rsidP="005B4652">
      <w:pPr>
        <w:spacing w:line="360" w:lineRule="auto"/>
        <w:rPr>
          <w:rFonts w:ascii="Arial" w:hAnsi="Arial"/>
        </w:rPr>
      </w:pPr>
      <w:r w:rsidRPr="00296F25">
        <w:rPr>
          <w:rFonts w:ascii="Arial" w:hAnsi="Arial"/>
        </w:rPr>
        <w:t xml:space="preserve">Another </w:t>
      </w:r>
      <w:r w:rsidR="005D4CBA">
        <w:rPr>
          <w:rFonts w:ascii="Arial" w:hAnsi="Arial"/>
        </w:rPr>
        <w:t>important</w:t>
      </w:r>
      <w:r w:rsidRPr="00296F25">
        <w:rPr>
          <w:rFonts w:ascii="Arial" w:hAnsi="Arial"/>
        </w:rPr>
        <w:t xml:space="preserve"> issue addressed by </w:t>
      </w:r>
      <w:proofErr w:type="spellStart"/>
      <w:r w:rsidR="0053052E">
        <w:rPr>
          <w:rFonts w:ascii="Arial" w:hAnsi="Arial"/>
        </w:rPr>
        <w:t>Montone</w:t>
      </w:r>
      <w:proofErr w:type="spellEnd"/>
      <w:r w:rsidRPr="00296F25">
        <w:rPr>
          <w:rFonts w:ascii="Arial" w:hAnsi="Arial"/>
        </w:rPr>
        <w:t xml:space="preserve"> et al </w:t>
      </w:r>
      <w:r w:rsidR="005D4CBA">
        <w:rPr>
          <w:rFonts w:ascii="Arial" w:hAnsi="Arial"/>
        </w:rPr>
        <w:t>(7) is</w:t>
      </w:r>
      <w:r w:rsidRPr="00296F25">
        <w:rPr>
          <w:rFonts w:ascii="Arial" w:hAnsi="Arial"/>
        </w:rPr>
        <w:t xml:space="preserve"> the safety of provocative tests </w:t>
      </w:r>
      <w:r w:rsidR="00D56B03">
        <w:rPr>
          <w:rFonts w:ascii="Arial" w:hAnsi="Arial"/>
        </w:rPr>
        <w:t xml:space="preserve">for spasm </w:t>
      </w:r>
      <w:r w:rsidR="00DC597C">
        <w:rPr>
          <w:rFonts w:ascii="Arial" w:hAnsi="Arial"/>
        </w:rPr>
        <w:t xml:space="preserve">using either </w:t>
      </w:r>
      <w:proofErr w:type="spellStart"/>
      <w:r w:rsidR="00A91A17">
        <w:rPr>
          <w:rFonts w:ascii="Arial" w:hAnsi="Arial"/>
        </w:rPr>
        <w:t>ergonovine</w:t>
      </w:r>
      <w:proofErr w:type="spellEnd"/>
      <w:r w:rsidR="00A91A17">
        <w:rPr>
          <w:rFonts w:ascii="Arial" w:hAnsi="Arial"/>
        </w:rPr>
        <w:t xml:space="preserve"> or </w:t>
      </w:r>
      <w:proofErr w:type="spellStart"/>
      <w:r w:rsidR="00A91A17">
        <w:rPr>
          <w:rFonts w:ascii="Arial" w:hAnsi="Arial"/>
        </w:rPr>
        <w:t>AC</w:t>
      </w:r>
      <w:r w:rsidR="00DC597C">
        <w:rPr>
          <w:rFonts w:ascii="Arial" w:hAnsi="Arial"/>
        </w:rPr>
        <w:t>h</w:t>
      </w:r>
      <w:proofErr w:type="spellEnd"/>
      <w:r w:rsidR="00DC597C">
        <w:rPr>
          <w:rFonts w:ascii="Arial" w:hAnsi="Arial"/>
        </w:rPr>
        <w:t xml:space="preserve">, even </w:t>
      </w:r>
      <w:r w:rsidRPr="00296F25">
        <w:rPr>
          <w:rFonts w:ascii="Arial" w:hAnsi="Arial"/>
        </w:rPr>
        <w:t>when performed within</w:t>
      </w:r>
      <w:r w:rsidR="00D56B03">
        <w:rPr>
          <w:rFonts w:ascii="Arial" w:hAnsi="Arial"/>
        </w:rPr>
        <w:t xml:space="preserve"> 48 hours after the index event</w:t>
      </w:r>
      <w:r w:rsidRPr="00296F25">
        <w:rPr>
          <w:rFonts w:ascii="Arial" w:hAnsi="Arial"/>
        </w:rPr>
        <w:t xml:space="preserve"> in patients with MINOCA</w:t>
      </w:r>
      <w:r w:rsidR="00296F25">
        <w:rPr>
          <w:rFonts w:ascii="Arial" w:hAnsi="Arial"/>
        </w:rPr>
        <w:t xml:space="preserve">. </w:t>
      </w:r>
      <w:r w:rsidR="006C7980">
        <w:rPr>
          <w:rFonts w:ascii="Arial" w:hAnsi="Arial"/>
        </w:rPr>
        <w:t>These findings confirm</w:t>
      </w:r>
      <w:r w:rsidR="00DC597C">
        <w:rPr>
          <w:rFonts w:ascii="Arial" w:hAnsi="Arial"/>
        </w:rPr>
        <w:t xml:space="preserve"> data from previous studies </w:t>
      </w:r>
      <w:r w:rsidR="00296F25">
        <w:rPr>
          <w:rFonts w:ascii="Arial" w:hAnsi="Arial"/>
        </w:rPr>
        <w:t xml:space="preserve">in patients with </w:t>
      </w:r>
      <w:r w:rsidR="005D4CBA">
        <w:rPr>
          <w:rFonts w:ascii="Arial" w:hAnsi="Arial"/>
        </w:rPr>
        <w:t xml:space="preserve">different presentations of </w:t>
      </w:r>
      <w:proofErr w:type="spellStart"/>
      <w:r w:rsidR="005D4CBA">
        <w:rPr>
          <w:rFonts w:ascii="Arial" w:hAnsi="Arial"/>
        </w:rPr>
        <w:t>ischaemic</w:t>
      </w:r>
      <w:proofErr w:type="spellEnd"/>
      <w:r w:rsidR="005D4CBA">
        <w:rPr>
          <w:rFonts w:ascii="Arial" w:hAnsi="Arial"/>
        </w:rPr>
        <w:t xml:space="preserve"> heart disease, including </w:t>
      </w:r>
      <w:r w:rsidR="00296F25">
        <w:rPr>
          <w:rFonts w:ascii="Arial" w:hAnsi="Arial"/>
        </w:rPr>
        <w:t>ACS</w:t>
      </w:r>
      <w:r w:rsidR="00E26D4F">
        <w:rPr>
          <w:rFonts w:ascii="Arial" w:hAnsi="Arial"/>
        </w:rPr>
        <w:t>,</w:t>
      </w:r>
      <w:r w:rsidR="004A3937">
        <w:rPr>
          <w:rFonts w:ascii="Arial" w:hAnsi="Arial"/>
        </w:rPr>
        <w:t xml:space="preserve"> that tests to trigger coronary artery spasm can be carried out safely in the catheter laboratory when performed by trained personnel and following a strict protocol (</w:t>
      </w:r>
      <w:r w:rsidR="005C35E0">
        <w:rPr>
          <w:rFonts w:ascii="Arial" w:hAnsi="Arial"/>
        </w:rPr>
        <w:t>10-14</w:t>
      </w:r>
      <w:r w:rsidR="00E26D4F">
        <w:rPr>
          <w:rFonts w:ascii="Arial" w:hAnsi="Arial"/>
        </w:rPr>
        <w:t>)</w:t>
      </w:r>
      <w:r w:rsidR="004A3937">
        <w:rPr>
          <w:rFonts w:ascii="Arial" w:hAnsi="Arial"/>
        </w:rPr>
        <w:t xml:space="preserve">. </w:t>
      </w:r>
      <w:proofErr w:type="gramStart"/>
      <w:r w:rsidR="00E26D4F">
        <w:rPr>
          <w:rFonts w:ascii="Arial" w:hAnsi="Arial"/>
        </w:rPr>
        <w:t>No complications</w:t>
      </w:r>
      <w:r w:rsidR="00A91A17">
        <w:rPr>
          <w:rFonts w:ascii="Arial" w:hAnsi="Arial"/>
        </w:rPr>
        <w:t xml:space="preserve"> wer</w:t>
      </w:r>
      <w:r w:rsidR="005C35E0">
        <w:rPr>
          <w:rFonts w:ascii="Arial" w:hAnsi="Arial"/>
        </w:rPr>
        <w:t xml:space="preserve">e reported by </w:t>
      </w:r>
      <w:proofErr w:type="spellStart"/>
      <w:r w:rsidR="0053052E">
        <w:rPr>
          <w:rFonts w:ascii="Arial" w:hAnsi="Arial"/>
        </w:rPr>
        <w:t>Montone</w:t>
      </w:r>
      <w:proofErr w:type="spellEnd"/>
      <w:r w:rsidR="005C35E0">
        <w:rPr>
          <w:rFonts w:ascii="Arial" w:hAnsi="Arial"/>
        </w:rPr>
        <w:t xml:space="preserve"> et al</w:t>
      </w:r>
      <w:proofErr w:type="gramEnd"/>
      <w:r w:rsidR="005C35E0">
        <w:rPr>
          <w:rFonts w:ascii="Arial" w:hAnsi="Arial"/>
        </w:rPr>
        <w:t xml:space="preserve"> (7</w:t>
      </w:r>
      <w:r w:rsidR="00A91A17">
        <w:rPr>
          <w:rFonts w:ascii="Arial" w:hAnsi="Arial"/>
        </w:rPr>
        <w:t xml:space="preserve">) and this is probably due to the </w:t>
      </w:r>
      <w:r w:rsidR="00E26D4F">
        <w:rPr>
          <w:rFonts w:ascii="Arial" w:hAnsi="Arial"/>
        </w:rPr>
        <w:t xml:space="preserve">expertise of the team and the relatively </w:t>
      </w:r>
      <w:r w:rsidR="00A91A17">
        <w:rPr>
          <w:rFonts w:ascii="Arial" w:hAnsi="Arial"/>
        </w:rPr>
        <w:t>small</w:t>
      </w:r>
      <w:r w:rsidR="003138CC">
        <w:rPr>
          <w:rFonts w:ascii="Arial" w:hAnsi="Arial"/>
        </w:rPr>
        <w:t xml:space="preserve"> number of patients</w:t>
      </w:r>
      <w:r w:rsidR="00E26D4F">
        <w:rPr>
          <w:rFonts w:ascii="Arial" w:hAnsi="Arial"/>
        </w:rPr>
        <w:t xml:space="preserve"> assessed</w:t>
      </w:r>
      <w:r w:rsidR="003138CC">
        <w:rPr>
          <w:rFonts w:ascii="Arial" w:hAnsi="Arial"/>
        </w:rPr>
        <w:t xml:space="preserve"> in their</w:t>
      </w:r>
      <w:r w:rsidR="00A91A17">
        <w:rPr>
          <w:rFonts w:ascii="Arial" w:hAnsi="Arial"/>
        </w:rPr>
        <w:t xml:space="preserve"> study. A recent systematic </w:t>
      </w:r>
      <w:r w:rsidR="00A91A17" w:rsidRPr="003138CC">
        <w:rPr>
          <w:rFonts w:ascii="Arial" w:hAnsi="Arial"/>
        </w:rPr>
        <w:t>review evaluated the safety of</w:t>
      </w:r>
      <w:r w:rsidR="00E26D4F">
        <w:rPr>
          <w:rFonts w:ascii="Arial" w:hAnsi="Arial"/>
        </w:rPr>
        <w:t xml:space="preserve"> pharmacologic testing with </w:t>
      </w:r>
      <w:proofErr w:type="spellStart"/>
      <w:r w:rsidR="00E26D4F">
        <w:rPr>
          <w:rFonts w:ascii="Arial" w:hAnsi="Arial"/>
        </w:rPr>
        <w:t>ACh</w:t>
      </w:r>
      <w:proofErr w:type="spellEnd"/>
      <w:r w:rsidR="00A91A17" w:rsidRPr="003138CC">
        <w:rPr>
          <w:rFonts w:ascii="Arial" w:hAnsi="Arial"/>
        </w:rPr>
        <w:t xml:space="preserve"> or </w:t>
      </w:r>
      <w:proofErr w:type="spellStart"/>
      <w:r w:rsidR="00A91A17" w:rsidRPr="003138CC">
        <w:rPr>
          <w:rFonts w:ascii="Arial" w:hAnsi="Arial"/>
        </w:rPr>
        <w:t>ergonovine</w:t>
      </w:r>
      <w:proofErr w:type="spellEnd"/>
      <w:r w:rsidR="00A91A17" w:rsidRPr="003138CC">
        <w:rPr>
          <w:rFonts w:ascii="Arial" w:hAnsi="Arial"/>
        </w:rPr>
        <w:t xml:space="preserve"> in over 9,400 patients presenting with s</w:t>
      </w:r>
      <w:r w:rsidR="00E26D4F">
        <w:rPr>
          <w:rFonts w:ascii="Arial" w:hAnsi="Arial"/>
        </w:rPr>
        <w:t>table angina or ACS (13</w:t>
      </w:r>
      <w:r w:rsidR="00A91A17" w:rsidRPr="003138CC">
        <w:rPr>
          <w:rFonts w:ascii="Arial" w:hAnsi="Arial"/>
        </w:rPr>
        <w:t>).</w:t>
      </w:r>
      <w:r w:rsidR="003138CC" w:rsidRPr="003138CC">
        <w:rPr>
          <w:rFonts w:ascii="Arial" w:hAnsi="Arial"/>
        </w:rPr>
        <w:t xml:space="preserve"> The overall occurrence of major (0.8%) and minor (4.7%) complications was low and no deaths were reported. The most common major complication were sustained ventricular tachycardia or ventricular fibrillation, which occurred in 0.69% of cases, </w:t>
      </w:r>
      <w:proofErr w:type="spellStart"/>
      <w:r w:rsidR="003138CC" w:rsidRPr="003138CC">
        <w:rPr>
          <w:rFonts w:ascii="Arial" w:hAnsi="Arial"/>
        </w:rPr>
        <w:t>cardiogenic</w:t>
      </w:r>
      <w:proofErr w:type="spellEnd"/>
      <w:r w:rsidR="003138CC" w:rsidRPr="003138CC">
        <w:rPr>
          <w:rFonts w:ascii="Arial" w:hAnsi="Arial"/>
        </w:rPr>
        <w:t xml:space="preserve"> shock (0.03%), AMI (0.01%), cardiac </w:t>
      </w:r>
      <w:proofErr w:type="spellStart"/>
      <w:r w:rsidR="003138CC" w:rsidRPr="003138CC">
        <w:rPr>
          <w:rFonts w:ascii="Arial" w:hAnsi="Arial"/>
        </w:rPr>
        <w:t>tamponade</w:t>
      </w:r>
      <w:proofErr w:type="spellEnd"/>
      <w:r w:rsidR="003138CC" w:rsidRPr="003138CC">
        <w:rPr>
          <w:rFonts w:ascii="Arial" w:hAnsi="Arial"/>
        </w:rPr>
        <w:t xml:space="preserve"> (</w:t>
      </w:r>
      <w:r w:rsidR="000F553A">
        <w:rPr>
          <w:rFonts w:ascii="Arial" w:hAnsi="Arial"/>
        </w:rPr>
        <w:t>0.01%), prolonged spasm (0.01%)</w:t>
      </w:r>
      <w:r w:rsidR="003138CC" w:rsidRPr="003138CC">
        <w:rPr>
          <w:rFonts w:ascii="Arial" w:hAnsi="Arial"/>
        </w:rPr>
        <w:t xml:space="preserve"> and coronary dissection (0.01%)</w:t>
      </w:r>
      <w:r w:rsidR="003138CC" w:rsidRPr="00725491">
        <w:rPr>
          <w:rFonts w:ascii="Times New Roman" w:hAnsi="Times New Roman"/>
        </w:rPr>
        <w:t xml:space="preserve"> </w:t>
      </w:r>
      <w:r w:rsidR="003138CC" w:rsidRPr="003138CC">
        <w:rPr>
          <w:rFonts w:ascii="Arial" w:hAnsi="Arial"/>
        </w:rPr>
        <w:t xml:space="preserve">Compared to </w:t>
      </w:r>
      <w:proofErr w:type="spellStart"/>
      <w:r w:rsidR="003138CC" w:rsidRPr="003138CC">
        <w:rPr>
          <w:rFonts w:ascii="Arial" w:hAnsi="Arial"/>
        </w:rPr>
        <w:t>ergonovine</w:t>
      </w:r>
      <w:proofErr w:type="spellEnd"/>
      <w:r w:rsidR="003138CC" w:rsidRPr="003138CC">
        <w:rPr>
          <w:rFonts w:ascii="Arial" w:hAnsi="Arial"/>
        </w:rPr>
        <w:t xml:space="preserve">, </w:t>
      </w:r>
      <w:proofErr w:type="spellStart"/>
      <w:r w:rsidR="003138CC" w:rsidRPr="003138CC">
        <w:rPr>
          <w:rFonts w:ascii="Arial" w:hAnsi="Arial"/>
        </w:rPr>
        <w:t>ACh</w:t>
      </w:r>
      <w:proofErr w:type="spellEnd"/>
      <w:r w:rsidR="003138CC" w:rsidRPr="003138CC">
        <w:rPr>
          <w:rFonts w:ascii="Arial" w:hAnsi="Arial"/>
        </w:rPr>
        <w:t xml:space="preserve"> showed a significantly higher rate of major (1.09% </w:t>
      </w:r>
      <w:proofErr w:type="spellStart"/>
      <w:r w:rsidR="003138CC" w:rsidRPr="003138CC">
        <w:rPr>
          <w:rFonts w:ascii="Arial" w:hAnsi="Arial"/>
        </w:rPr>
        <w:t>vs</w:t>
      </w:r>
      <w:proofErr w:type="spellEnd"/>
      <w:r w:rsidR="003138CC" w:rsidRPr="003138CC">
        <w:rPr>
          <w:rFonts w:ascii="Arial" w:hAnsi="Arial"/>
        </w:rPr>
        <w:t xml:space="preserve"> 0.15%; p&lt;0.001) and minor adverse events (5.87% </w:t>
      </w:r>
      <w:proofErr w:type="spellStart"/>
      <w:r w:rsidR="003138CC" w:rsidRPr="003138CC">
        <w:rPr>
          <w:rFonts w:ascii="Arial" w:hAnsi="Arial"/>
        </w:rPr>
        <w:t>vs</w:t>
      </w:r>
      <w:proofErr w:type="spellEnd"/>
      <w:r w:rsidR="003138CC" w:rsidRPr="003138CC">
        <w:rPr>
          <w:rFonts w:ascii="Arial" w:hAnsi="Arial"/>
        </w:rPr>
        <w:t xml:space="preserve"> 2.36%; p&lt;0.001). </w:t>
      </w:r>
      <w:r w:rsidR="003138CC">
        <w:rPr>
          <w:rFonts w:ascii="Arial" w:hAnsi="Arial"/>
        </w:rPr>
        <w:t xml:space="preserve">The most common minor event </w:t>
      </w:r>
      <w:r w:rsidR="00A15EA9">
        <w:rPr>
          <w:rFonts w:ascii="Arial" w:hAnsi="Arial"/>
        </w:rPr>
        <w:t xml:space="preserve">(2.17% of cases) </w:t>
      </w:r>
      <w:r w:rsidR="003138CC">
        <w:rPr>
          <w:rFonts w:ascii="Arial" w:hAnsi="Arial"/>
        </w:rPr>
        <w:t xml:space="preserve">was </w:t>
      </w:r>
      <w:r w:rsidR="00D95961">
        <w:rPr>
          <w:rFonts w:ascii="Arial" w:hAnsi="Arial"/>
        </w:rPr>
        <w:t xml:space="preserve">marked </w:t>
      </w:r>
      <w:proofErr w:type="spellStart"/>
      <w:r w:rsidR="00D95961">
        <w:rPr>
          <w:rFonts w:ascii="Arial" w:hAnsi="Arial"/>
        </w:rPr>
        <w:t>bradycardia</w:t>
      </w:r>
      <w:proofErr w:type="spellEnd"/>
      <w:r w:rsidR="00D95961">
        <w:rPr>
          <w:rFonts w:ascii="Arial" w:hAnsi="Arial"/>
        </w:rPr>
        <w:t xml:space="preserve"> and/or second- or third-degree AV block when </w:t>
      </w:r>
      <w:proofErr w:type="spellStart"/>
      <w:r w:rsidR="000F553A">
        <w:rPr>
          <w:rFonts w:ascii="Arial" w:hAnsi="Arial"/>
        </w:rPr>
        <w:t>AC</w:t>
      </w:r>
      <w:r w:rsidR="003138CC">
        <w:rPr>
          <w:rFonts w:ascii="Arial" w:hAnsi="Arial"/>
        </w:rPr>
        <w:t>h</w:t>
      </w:r>
      <w:proofErr w:type="spellEnd"/>
      <w:r w:rsidR="003138CC">
        <w:rPr>
          <w:rFonts w:ascii="Arial" w:hAnsi="Arial"/>
        </w:rPr>
        <w:t xml:space="preserve"> was injected</w:t>
      </w:r>
      <w:r w:rsidR="00D95961">
        <w:rPr>
          <w:rFonts w:ascii="Arial" w:hAnsi="Arial"/>
        </w:rPr>
        <w:t xml:space="preserve"> in</w:t>
      </w:r>
      <w:r w:rsidR="00A15EA9">
        <w:rPr>
          <w:rFonts w:ascii="Arial" w:hAnsi="Arial"/>
        </w:rPr>
        <w:t>to</w:t>
      </w:r>
      <w:r w:rsidR="00D95961">
        <w:rPr>
          <w:rFonts w:ascii="Arial" w:hAnsi="Arial"/>
        </w:rPr>
        <w:t xml:space="preserve"> the right coronary artery. </w:t>
      </w:r>
      <w:r w:rsidR="000F553A">
        <w:rPr>
          <w:rFonts w:ascii="Arial" w:hAnsi="Arial"/>
        </w:rPr>
        <w:t>Althou</w:t>
      </w:r>
      <w:r w:rsidR="005C35E0">
        <w:rPr>
          <w:rFonts w:ascii="Arial" w:hAnsi="Arial"/>
        </w:rPr>
        <w:t>g</w:t>
      </w:r>
      <w:r w:rsidR="000F553A">
        <w:rPr>
          <w:rFonts w:ascii="Arial" w:hAnsi="Arial"/>
        </w:rPr>
        <w:t xml:space="preserve">h not reported by </w:t>
      </w:r>
      <w:proofErr w:type="spellStart"/>
      <w:r w:rsidR="0053052E">
        <w:rPr>
          <w:rFonts w:ascii="Arial" w:hAnsi="Arial"/>
        </w:rPr>
        <w:t>Montone</w:t>
      </w:r>
      <w:proofErr w:type="spellEnd"/>
      <w:r w:rsidR="000F553A">
        <w:rPr>
          <w:rFonts w:ascii="Arial" w:hAnsi="Arial"/>
        </w:rPr>
        <w:t xml:space="preserve"> et al (7), i</w:t>
      </w:r>
      <w:r w:rsidR="00D95961">
        <w:rPr>
          <w:rFonts w:ascii="Arial" w:hAnsi="Arial"/>
        </w:rPr>
        <w:t xml:space="preserve">t is </w:t>
      </w:r>
      <w:r w:rsidR="00A15EA9">
        <w:rPr>
          <w:rFonts w:ascii="Arial" w:hAnsi="Arial"/>
        </w:rPr>
        <w:t xml:space="preserve">an almost </w:t>
      </w:r>
      <w:r w:rsidR="00D95961">
        <w:rPr>
          <w:rFonts w:ascii="Arial" w:hAnsi="Arial"/>
        </w:rPr>
        <w:t xml:space="preserve">universal finding that the injection of </w:t>
      </w:r>
      <w:proofErr w:type="spellStart"/>
      <w:r w:rsidR="00D95961">
        <w:rPr>
          <w:rFonts w:ascii="Arial" w:hAnsi="Arial"/>
        </w:rPr>
        <w:t>ACh</w:t>
      </w:r>
      <w:proofErr w:type="spellEnd"/>
      <w:r w:rsidR="00D95961">
        <w:rPr>
          <w:rFonts w:ascii="Arial" w:hAnsi="Arial"/>
        </w:rPr>
        <w:t xml:space="preserve"> in the right coronary artery induces transient AV block</w:t>
      </w:r>
      <w:r w:rsidR="00C45BFF">
        <w:rPr>
          <w:rFonts w:ascii="Arial" w:hAnsi="Arial"/>
        </w:rPr>
        <w:t>,</w:t>
      </w:r>
      <w:r w:rsidR="00D95961">
        <w:rPr>
          <w:rFonts w:ascii="Arial" w:hAnsi="Arial"/>
        </w:rPr>
        <w:t xml:space="preserve"> which </w:t>
      </w:r>
      <w:r w:rsidR="00C45BFF">
        <w:rPr>
          <w:rFonts w:ascii="Arial" w:hAnsi="Arial"/>
        </w:rPr>
        <w:t xml:space="preserve">in most cases </w:t>
      </w:r>
      <w:r w:rsidR="00D95961">
        <w:rPr>
          <w:rFonts w:ascii="Arial" w:hAnsi="Arial"/>
        </w:rPr>
        <w:t xml:space="preserve">resolves spontaneously within 3-5 seconds </w:t>
      </w:r>
      <w:r w:rsidR="00C45BFF">
        <w:rPr>
          <w:rFonts w:ascii="Arial" w:hAnsi="Arial"/>
        </w:rPr>
        <w:t xml:space="preserve">–causing little if any symptoms- </w:t>
      </w:r>
      <w:r w:rsidR="000F553A">
        <w:rPr>
          <w:rFonts w:ascii="Arial" w:hAnsi="Arial"/>
        </w:rPr>
        <w:t>if</w:t>
      </w:r>
      <w:r w:rsidR="00D95961">
        <w:rPr>
          <w:rFonts w:ascii="Arial" w:hAnsi="Arial"/>
        </w:rPr>
        <w:t xml:space="preserve"> the injection is either discontinue</w:t>
      </w:r>
      <w:r w:rsidR="00A15EA9">
        <w:rPr>
          <w:rFonts w:ascii="Arial" w:hAnsi="Arial"/>
        </w:rPr>
        <w:t>d or slowed down</w:t>
      </w:r>
      <w:r w:rsidR="00D95961">
        <w:rPr>
          <w:rFonts w:ascii="Arial" w:hAnsi="Arial"/>
        </w:rPr>
        <w:t xml:space="preserve">. </w:t>
      </w:r>
      <w:r w:rsidR="00C45BFF">
        <w:rPr>
          <w:rFonts w:ascii="Arial" w:hAnsi="Arial"/>
        </w:rPr>
        <w:t xml:space="preserve">This phenomenon could actually be considered to represent a “normal” response to the injection of </w:t>
      </w:r>
      <w:proofErr w:type="spellStart"/>
      <w:r w:rsidR="00C45BFF">
        <w:rPr>
          <w:rFonts w:ascii="Arial" w:hAnsi="Arial"/>
        </w:rPr>
        <w:t>ACh</w:t>
      </w:r>
      <w:proofErr w:type="spellEnd"/>
      <w:r w:rsidR="00C45BFF">
        <w:rPr>
          <w:rFonts w:ascii="Arial" w:hAnsi="Arial"/>
        </w:rPr>
        <w:t xml:space="preserve"> rather than a complication. </w:t>
      </w:r>
      <w:r w:rsidR="00D95961">
        <w:rPr>
          <w:rFonts w:ascii="Arial" w:hAnsi="Arial"/>
        </w:rPr>
        <w:t>Perha</w:t>
      </w:r>
      <w:r w:rsidR="005C35E0">
        <w:rPr>
          <w:rFonts w:ascii="Arial" w:hAnsi="Arial"/>
        </w:rPr>
        <w:t>ps the fact that a cut off of 3-second duration</w:t>
      </w:r>
      <w:r w:rsidR="00D95961">
        <w:rPr>
          <w:rFonts w:ascii="Arial" w:hAnsi="Arial"/>
        </w:rPr>
        <w:t xml:space="preserve"> was used in t</w:t>
      </w:r>
      <w:r w:rsidR="00C45BFF">
        <w:rPr>
          <w:rFonts w:ascii="Arial" w:hAnsi="Arial"/>
        </w:rPr>
        <w:t xml:space="preserve">he </w:t>
      </w:r>
      <w:proofErr w:type="spellStart"/>
      <w:r w:rsidR="0053052E">
        <w:rPr>
          <w:rFonts w:ascii="Arial" w:hAnsi="Arial"/>
        </w:rPr>
        <w:t>Montone</w:t>
      </w:r>
      <w:proofErr w:type="spellEnd"/>
      <w:r w:rsidR="00A15EA9">
        <w:rPr>
          <w:rFonts w:ascii="Arial" w:hAnsi="Arial"/>
        </w:rPr>
        <w:t xml:space="preserve"> </w:t>
      </w:r>
      <w:r w:rsidR="00C45BFF">
        <w:rPr>
          <w:rFonts w:ascii="Arial" w:hAnsi="Arial"/>
        </w:rPr>
        <w:t>study to define</w:t>
      </w:r>
      <w:r w:rsidR="00D95961">
        <w:rPr>
          <w:rFonts w:ascii="Arial" w:hAnsi="Arial"/>
        </w:rPr>
        <w:t xml:space="preserve"> a </w:t>
      </w:r>
      <w:proofErr w:type="spellStart"/>
      <w:proofErr w:type="gramStart"/>
      <w:r w:rsidR="00D95961">
        <w:rPr>
          <w:rFonts w:ascii="Arial" w:hAnsi="Arial"/>
        </w:rPr>
        <w:t>bradyarrhythmia</w:t>
      </w:r>
      <w:proofErr w:type="spellEnd"/>
      <w:r w:rsidR="00C45BFF">
        <w:rPr>
          <w:rFonts w:ascii="Arial" w:hAnsi="Arial"/>
        </w:rPr>
        <w:t>,</w:t>
      </w:r>
      <w:proofErr w:type="gramEnd"/>
      <w:r w:rsidR="00C45BFF">
        <w:rPr>
          <w:rFonts w:ascii="Arial" w:hAnsi="Arial"/>
        </w:rPr>
        <w:t xml:space="preserve"> resulted in</w:t>
      </w:r>
      <w:r w:rsidR="00A15EA9">
        <w:rPr>
          <w:rFonts w:ascii="Arial" w:hAnsi="Arial"/>
        </w:rPr>
        <w:t xml:space="preserve"> the absence of this minor “complication”</w:t>
      </w:r>
      <w:r w:rsidR="00C45BFF" w:rsidRPr="00C45BFF">
        <w:rPr>
          <w:rFonts w:ascii="Arial" w:hAnsi="Arial"/>
        </w:rPr>
        <w:t>.</w:t>
      </w:r>
      <w:r w:rsidR="00D95961" w:rsidRPr="00C45BFF">
        <w:rPr>
          <w:rFonts w:ascii="Arial" w:hAnsi="Arial"/>
        </w:rPr>
        <w:t xml:space="preserve"> </w:t>
      </w:r>
    </w:p>
    <w:p w:rsidR="00C52134" w:rsidRDefault="00C52134" w:rsidP="00E76001">
      <w:pPr>
        <w:pStyle w:val="NormalWeb"/>
        <w:spacing w:before="2" w:after="2" w:line="360" w:lineRule="auto"/>
        <w:rPr>
          <w:rFonts w:ascii="Arial" w:hAnsi="Arial"/>
          <w:sz w:val="24"/>
          <w:szCs w:val="24"/>
          <w:highlight w:val="yellow"/>
        </w:rPr>
      </w:pPr>
    </w:p>
    <w:p w:rsidR="00E76001" w:rsidRDefault="00C52134" w:rsidP="00E76001">
      <w:pPr>
        <w:pStyle w:val="NormalWeb"/>
        <w:spacing w:before="2" w:after="2" w:line="360" w:lineRule="auto"/>
        <w:rPr>
          <w:rFonts w:ascii="Arial" w:hAnsi="Arial"/>
          <w:sz w:val="24"/>
          <w:szCs w:val="24"/>
        </w:rPr>
      </w:pPr>
      <w:r w:rsidRPr="001374FF">
        <w:rPr>
          <w:rFonts w:ascii="Arial" w:hAnsi="Arial"/>
          <w:sz w:val="24"/>
          <w:szCs w:val="24"/>
        </w:rPr>
        <w:t>T</w:t>
      </w:r>
      <w:r w:rsidR="00A435D0" w:rsidRPr="001374FF">
        <w:rPr>
          <w:rFonts w:ascii="Arial" w:hAnsi="Arial"/>
          <w:sz w:val="24"/>
          <w:szCs w:val="24"/>
        </w:rPr>
        <w:t>he relatively small number of patients</w:t>
      </w:r>
      <w:r w:rsidRPr="001374FF">
        <w:rPr>
          <w:rFonts w:ascii="Arial" w:hAnsi="Arial"/>
          <w:sz w:val="24"/>
          <w:szCs w:val="24"/>
        </w:rPr>
        <w:t xml:space="preserve"> representing</w:t>
      </w:r>
      <w:r w:rsidR="00A435D0" w:rsidRPr="001374FF">
        <w:rPr>
          <w:rFonts w:ascii="Arial" w:hAnsi="Arial"/>
          <w:sz w:val="24"/>
          <w:szCs w:val="24"/>
        </w:rPr>
        <w:t xml:space="preserve"> </w:t>
      </w:r>
      <w:r w:rsidRPr="001374FF">
        <w:rPr>
          <w:rFonts w:ascii="Arial" w:hAnsi="Arial"/>
          <w:sz w:val="24"/>
          <w:szCs w:val="24"/>
        </w:rPr>
        <w:t xml:space="preserve">a </w:t>
      </w:r>
      <w:r w:rsidR="00A435D0" w:rsidRPr="001374FF">
        <w:rPr>
          <w:rFonts w:ascii="Arial" w:hAnsi="Arial"/>
          <w:sz w:val="24"/>
          <w:szCs w:val="24"/>
        </w:rPr>
        <w:t xml:space="preserve">very selected patient </w:t>
      </w:r>
      <w:r w:rsidR="001374FF" w:rsidRPr="001374FF">
        <w:rPr>
          <w:rFonts w:ascii="Arial" w:hAnsi="Arial"/>
          <w:sz w:val="24"/>
          <w:szCs w:val="24"/>
        </w:rPr>
        <w:t xml:space="preserve">population </w:t>
      </w:r>
      <w:r w:rsidR="00A435D0" w:rsidRPr="001374FF">
        <w:rPr>
          <w:rFonts w:ascii="Arial" w:hAnsi="Arial"/>
          <w:sz w:val="24"/>
          <w:szCs w:val="24"/>
        </w:rPr>
        <w:t>and the fact that this was a single centre study are important limitations</w:t>
      </w:r>
      <w:r w:rsidR="001374FF">
        <w:rPr>
          <w:rFonts w:ascii="Arial" w:hAnsi="Arial"/>
          <w:sz w:val="24"/>
          <w:szCs w:val="24"/>
        </w:rPr>
        <w:t>,</w:t>
      </w:r>
      <w:r w:rsidR="00A435D0" w:rsidRPr="001374FF">
        <w:rPr>
          <w:rFonts w:ascii="Arial" w:hAnsi="Arial"/>
          <w:sz w:val="24"/>
          <w:szCs w:val="24"/>
        </w:rPr>
        <w:t xml:space="preserve"> which make it imperative that </w:t>
      </w:r>
      <w:proofErr w:type="spellStart"/>
      <w:r w:rsidR="00A435D0" w:rsidRPr="001374FF">
        <w:rPr>
          <w:rFonts w:ascii="Arial" w:hAnsi="Arial"/>
          <w:sz w:val="24"/>
          <w:szCs w:val="24"/>
        </w:rPr>
        <w:t>Montone’s</w:t>
      </w:r>
      <w:proofErr w:type="spellEnd"/>
      <w:r w:rsidR="00A435D0" w:rsidRPr="001374FF">
        <w:rPr>
          <w:rFonts w:ascii="Arial" w:hAnsi="Arial"/>
          <w:sz w:val="24"/>
          <w:szCs w:val="24"/>
        </w:rPr>
        <w:t xml:space="preserve"> findings are</w:t>
      </w:r>
      <w:r w:rsidR="00AB7353" w:rsidRPr="00AB7353">
        <w:rPr>
          <w:rFonts w:ascii="Arial" w:hAnsi="Arial"/>
          <w:sz w:val="24"/>
        </w:rPr>
        <w:t xml:space="preserve"> </w:t>
      </w:r>
      <w:r w:rsidR="00AB7353">
        <w:rPr>
          <w:rFonts w:ascii="Arial" w:hAnsi="Arial"/>
          <w:sz w:val="24"/>
        </w:rPr>
        <w:t>confirmed and endorsed by rigorously conducted larger multicentre studies</w:t>
      </w:r>
      <w:r w:rsidR="00A435D0" w:rsidRPr="001374FF">
        <w:rPr>
          <w:rFonts w:ascii="Arial" w:hAnsi="Arial"/>
          <w:sz w:val="24"/>
          <w:szCs w:val="24"/>
        </w:rPr>
        <w:t>.</w:t>
      </w:r>
      <w:r w:rsidR="00A435D0">
        <w:rPr>
          <w:rFonts w:ascii="Arial" w:hAnsi="Arial"/>
          <w:sz w:val="24"/>
          <w:szCs w:val="24"/>
        </w:rPr>
        <w:t xml:space="preserve"> </w:t>
      </w:r>
      <w:r w:rsidR="001374FF">
        <w:rPr>
          <w:rFonts w:ascii="Arial" w:hAnsi="Arial"/>
          <w:sz w:val="24"/>
          <w:szCs w:val="24"/>
        </w:rPr>
        <w:t>Despite these limitations,</w:t>
      </w:r>
      <w:r w:rsidR="00E76001">
        <w:rPr>
          <w:rFonts w:ascii="Arial" w:hAnsi="Arial"/>
          <w:sz w:val="24"/>
          <w:szCs w:val="24"/>
        </w:rPr>
        <w:t xml:space="preserve"> </w:t>
      </w:r>
      <w:proofErr w:type="spellStart"/>
      <w:r w:rsidR="0053052E">
        <w:rPr>
          <w:rFonts w:ascii="Arial" w:hAnsi="Arial"/>
          <w:sz w:val="24"/>
          <w:szCs w:val="24"/>
        </w:rPr>
        <w:t>Montone</w:t>
      </w:r>
      <w:proofErr w:type="spellEnd"/>
      <w:r w:rsidR="00E76001">
        <w:rPr>
          <w:rFonts w:ascii="Arial" w:hAnsi="Arial"/>
          <w:sz w:val="24"/>
          <w:szCs w:val="24"/>
        </w:rPr>
        <w:t xml:space="preserve"> et </w:t>
      </w:r>
      <w:proofErr w:type="spellStart"/>
      <w:r w:rsidR="00E76001">
        <w:rPr>
          <w:rFonts w:ascii="Arial" w:hAnsi="Arial"/>
          <w:sz w:val="24"/>
          <w:szCs w:val="24"/>
        </w:rPr>
        <w:t>al’s</w:t>
      </w:r>
      <w:proofErr w:type="spellEnd"/>
      <w:r w:rsidR="00E76001">
        <w:rPr>
          <w:rFonts w:ascii="Arial" w:hAnsi="Arial"/>
          <w:sz w:val="24"/>
          <w:szCs w:val="24"/>
        </w:rPr>
        <w:t xml:space="preserve"> manuscript </w:t>
      </w:r>
      <w:r w:rsidR="005C35E0">
        <w:rPr>
          <w:rFonts w:ascii="Arial" w:hAnsi="Arial"/>
          <w:sz w:val="24"/>
          <w:szCs w:val="24"/>
        </w:rPr>
        <w:t xml:space="preserve">(7) </w:t>
      </w:r>
      <w:r w:rsidR="00E76001">
        <w:rPr>
          <w:rFonts w:ascii="Arial" w:hAnsi="Arial"/>
          <w:sz w:val="24"/>
          <w:szCs w:val="24"/>
        </w:rPr>
        <w:t xml:space="preserve">makes a major contribution to the current debate regarding the role of abnormal coronary </w:t>
      </w:r>
      <w:proofErr w:type="spellStart"/>
      <w:r w:rsidR="00E76001">
        <w:rPr>
          <w:rFonts w:ascii="Arial" w:hAnsi="Arial"/>
          <w:sz w:val="24"/>
          <w:szCs w:val="24"/>
        </w:rPr>
        <w:t>vasomotion</w:t>
      </w:r>
      <w:proofErr w:type="spellEnd"/>
      <w:r w:rsidR="00E76001">
        <w:rPr>
          <w:rFonts w:ascii="Arial" w:hAnsi="Arial"/>
          <w:sz w:val="24"/>
          <w:szCs w:val="24"/>
        </w:rPr>
        <w:t xml:space="preserve"> as a trigger of both stable and unstable angina syndromes and a prognostic marker.  Their paper has three crucial messages i.e. 1. In MINOCA patients, provocative tests for spasm identify a large proportion of patients who would otherwise be discharged </w:t>
      </w:r>
      <w:r w:rsidR="005C35E0">
        <w:rPr>
          <w:rFonts w:ascii="Arial" w:hAnsi="Arial"/>
          <w:sz w:val="24"/>
          <w:szCs w:val="24"/>
        </w:rPr>
        <w:t xml:space="preserve">from hospital </w:t>
      </w:r>
      <w:r w:rsidR="00E76001">
        <w:rPr>
          <w:rFonts w:ascii="Arial" w:hAnsi="Arial"/>
          <w:sz w:val="24"/>
          <w:szCs w:val="24"/>
        </w:rPr>
        <w:t xml:space="preserve">without a firm pathogenic diagnosis </w:t>
      </w:r>
    </w:p>
    <w:p w:rsidR="00E76001" w:rsidRDefault="00E76001" w:rsidP="00E76001">
      <w:pPr>
        <w:pStyle w:val="NormalWeb"/>
        <w:spacing w:before="2" w:after="2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Provocative tests for spasm have prognostic significance and</w:t>
      </w:r>
    </w:p>
    <w:p w:rsidR="00AD2D2E" w:rsidRPr="005C35E0" w:rsidRDefault="00E76001" w:rsidP="005B4652">
      <w:pPr>
        <w:pStyle w:val="NormalWeb"/>
        <w:spacing w:before="2" w:after="2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Provocation of spasm can be performed safely in the catheter laboratory</w:t>
      </w:r>
      <w:r w:rsidR="005C35E0">
        <w:rPr>
          <w:rFonts w:ascii="Arial" w:hAnsi="Arial"/>
          <w:sz w:val="24"/>
          <w:szCs w:val="24"/>
        </w:rPr>
        <w:t xml:space="preserve"> </w:t>
      </w:r>
      <w:r w:rsidR="002E7461">
        <w:rPr>
          <w:rFonts w:ascii="Arial" w:hAnsi="Arial"/>
          <w:sz w:val="24"/>
        </w:rPr>
        <w:t xml:space="preserve">even </w:t>
      </w:r>
      <w:r w:rsidR="00AD2D2E">
        <w:rPr>
          <w:rFonts w:ascii="Arial" w:hAnsi="Arial"/>
          <w:sz w:val="24"/>
        </w:rPr>
        <w:t xml:space="preserve">when performed </w:t>
      </w:r>
      <w:r w:rsidR="002E7461">
        <w:rPr>
          <w:rFonts w:ascii="Arial" w:hAnsi="Arial"/>
          <w:sz w:val="24"/>
        </w:rPr>
        <w:t>in the acute or sub-acute phases (i.e. withi</w:t>
      </w:r>
      <w:r w:rsidR="005C35E0">
        <w:rPr>
          <w:rFonts w:ascii="Arial" w:hAnsi="Arial"/>
          <w:sz w:val="24"/>
        </w:rPr>
        <w:t>n 48 hours) of MINOCA.</w:t>
      </w:r>
    </w:p>
    <w:p w:rsidR="00BF0E68" w:rsidRPr="00296F25" w:rsidRDefault="005C35E0" w:rsidP="005B4652">
      <w:pPr>
        <w:pStyle w:val="NormalWeb"/>
        <w:spacing w:before="2" w:after="2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Hopefully, </w:t>
      </w:r>
      <w:r w:rsidR="00AB7353">
        <w:rPr>
          <w:rFonts w:ascii="Arial" w:hAnsi="Arial"/>
          <w:sz w:val="24"/>
        </w:rPr>
        <w:t xml:space="preserve">findings in the </w:t>
      </w:r>
      <w:proofErr w:type="spellStart"/>
      <w:r w:rsidR="00AB7353">
        <w:rPr>
          <w:rFonts w:ascii="Arial" w:hAnsi="Arial"/>
          <w:sz w:val="24"/>
        </w:rPr>
        <w:t>Montone</w:t>
      </w:r>
      <w:proofErr w:type="spellEnd"/>
      <w:r w:rsidR="00AB7353">
        <w:rPr>
          <w:rFonts w:ascii="Arial" w:hAnsi="Arial"/>
          <w:sz w:val="24"/>
        </w:rPr>
        <w:t xml:space="preserve"> study (7)</w:t>
      </w:r>
      <w:r w:rsidR="00AD2D2E">
        <w:rPr>
          <w:rFonts w:ascii="Arial" w:hAnsi="Arial"/>
          <w:sz w:val="24"/>
        </w:rPr>
        <w:t xml:space="preserve">, in conjunction with </w:t>
      </w:r>
      <w:r w:rsidR="00EC522A">
        <w:rPr>
          <w:rFonts w:ascii="Arial" w:hAnsi="Arial"/>
          <w:sz w:val="24"/>
        </w:rPr>
        <w:t xml:space="preserve">data in </w:t>
      </w:r>
      <w:r w:rsidR="00AD2D2E">
        <w:rPr>
          <w:rFonts w:ascii="Arial" w:hAnsi="Arial"/>
          <w:sz w:val="24"/>
        </w:rPr>
        <w:t>previous studies in the field (</w:t>
      </w:r>
      <w:r>
        <w:rPr>
          <w:rFonts w:ascii="Arial" w:hAnsi="Arial"/>
          <w:sz w:val="24"/>
        </w:rPr>
        <w:t>10-15</w:t>
      </w:r>
      <w:r w:rsidR="00AD2D2E">
        <w:rPr>
          <w:rFonts w:ascii="Arial" w:hAnsi="Arial"/>
          <w:sz w:val="24"/>
        </w:rPr>
        <w:t>) will</w:t>
      </w:r>
      <w:r w:rsidR="002E7461">
        <w:rPr>
          <w:rFonts w:ascii="Arial" w:hAnsi="Arial"/>
          <w:sz w:val="24"/>
        </w:rPr>
        <w:t xml:space="preserve"> encourage </w:t>
      </w:r>
      <w:r>
        <w:rPr>
          <w:rFonts w:ascii="Arial" w:hAnsi="Arial"/>
          <w:sz w:val="24"/>
        </w:rPr>
        <w:t xml:space="preserve">both </w:t>
      </w:r>
      <w:r w:rsidR="002E7461">
        <w:rPr>
          <w:rFonts w:ascii="Arial" w:hAnsi="Arial"/>
          <w:sz w:val="24"/>
        </w:rPr>
        <w:t xml:space="preserve">clinical </w:t>
      </w:r>
      <w:r w:rsidR="00F1116D">
        <w:rPr>
          <w:rFonts w:ascii="Arial" w:hAnsi="Arial"/>
          <w:sz w:val="24"/>
        </w:rPr>
        <w:t>teams</w:t>
      </w:r>
      <w:r w:rsidR="00EC522A">
        <w:rPr>
          <w:rFonts w:ascii="Arial" w:hAnsi="Arial"/>
          <w:sz w:val="24"/>
        </w:rPr>
        <w:t xml:space="preserve"> to incorp</w:t>
      </w:r>
      <w:r w:rsidR="00F1116D">
        <w:rPr>
          <w:rFonts w:ascii="Arial" w:hAnsi="Arial"/>
          <w:sz w:val="24"/>
        </w:rPr>
        <w:t>orate tests of coronary spasm to</w:t>
      </w:r>
      <w:r w:rsidR="00EC522A">
        <w:rPr>
          <w:rFonts w:ascii="Arial" w:hAnsi="Arial"/>
          <w:sz w:val="24"/>
        </w:rPr>
        <w:t xml:space="preserve"> their routine clinical practice </w:t>
      </w:r>
      <w:r w:rsidR="002E7461">
        <w:rPr>
          <w:rFonts w:ascii="Arial" w:hAnsi="Arial"/>
          <w:sz w:val="24"/>
        </w:rPr>
        <w:t xml:space="preserve">and </w:t>
      </w:r>
      <w:r w:rsidR="00EC522A">
        <w:rPr>
          <w:rFonts w:ascii="Arial" w:hAnsi="Arial"/>
          <w:sz w:val="24"/>
        </w:rPr>
        <w:t xml:space="preserve">clinical </w:t>
      </w:r>
      <w:r w:rsidR="00F1116D">
        <w:rPr>
          <w:rFonts w:ascii="Arial" w:hAnsi="Arial"/>
          <w:sz w:val="24"/>
        </w:rPr>
        <w:t>research groups</w:t>
      </w:r>
      <w:r w:rsidR="00AD2D2E">
        <w:rPr>
          <w:rFonts w:ascii="Arial" w:hAnsi="Arial"/>
          <w:sz w:val="24"/>
        </w:rPr>
        <w:t xml:space="preserve"> worldwid</w:t>
      </w:r>
      <w:r w:rsidR="00F1116D">
        <w:rPr>
          <w:rFonts w:ascii="Arial" w:hAnsi="Arial"/>
          <w:sz w:val="24"/>
        </w:rPr>
        <w:t>e to join forces to design</w:t>
      </w:r>
      <w:r w:rsidR="00EC522A">
        <w:rPr>
          <w:rFonts w:ascii="Arial" w:hAnsi="Arial"/>
          <w:sz w:val="24"/>
        </w:rPr>
        <w:t xml:space="preserve"> definitive trial</w:t>
      </w:r>
      <w:r w:rsidR="00F1116D">
        <w:rPr>
          <w:rFonts w:ascii="Arial" w:hAnsi="Arial"/>
          <w:sz w:val="24"/>
        </w:rPr>
        <w:t>s that can help</w:t>
      </w:r>
      <w:r w:rsidR="00EC522A">
        <w:rPr>
          <w:rFonts w:ascii="Arial" w:hAnsi="Arial"/>
          <w:sz w:val="24"/>
        </w:rPr>
        <w:t xml:space="preserve"> establish</w:t>
      </w:r>
      <w:r w:rsidR="00F1116D">
        <w:rPr>
          <w:rFonts w:ascii="Arial" w:hAnsi="Arial"/>
          <w:sz w:val="24"/>
        </w:rPr>
        <w:t>ing</w:t>
      </w:r>
      <w:r w:rsidR="00EC522A">
        <w:rPr>
          <w:rFonts w:ascii="Arial" w:hAnsi="Arial"/>
          <w:sz w:val="24"/>
        </w:rPr>
        <w:t xml:space="preserve"> the true role of provocative testing for coronary artery spasm</w:t>
      </w:r>
      <w:r w:rsidR="002E7461">
        <w:rPr>
          <w:rFonts w:ascii="Arial" w:hAnsi="Arial"/>
          <w:sz w:val="24"/>
        </w:rPr>
        <w:t>.</w:t>
      </w:r>
      <w:r w:rsidR="00EC522A">
        <w:rPr>
          <w:rFonts w:ascii="Arial" w:hAnsi="Arial"/>
          <w:sz w:val="24"/>
        </w:rPr>
        <w:t xml:space="preserve"> </w:t>
      </w:r>
    </w:p>
    <w:p w:rsidR="00FB6638" w:rsidRPr="00F6569C" w:rsidRDefault="00FB6638" w:rsidP="00FB6638">
      <w:pPr>
        <w:pStyle w:val="NormalWeb"/>
        <w:spacing w:before="2" w:after="2"/>
        <w:rPr>
          <w:rFonts w:ascii="Arial" w:hAnsi="Arial"/>
          <w:sz w:val="24"/>
        </w:rPr>
      </w:pPr>
    </w:p>
    <w:p w:rsidR="00AF03FD" w:rsidRPr="006500D4" w:rsidRDefault="00AF03FD" w:rsidP="006500D4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</w:p>
    <w:p w:rsidR="00AF03FD" w:rsidRPr="006500D4" w:rsidRDefault="00AF03FD" w:rsidP="006500D4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</w:p>
    <w:p w:rsidR="00AF03FD" w:rsidRPr="006500D4" w:rsidRDefault="00AF03FD" w:rsidP="006500D4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</w:p>
    <w:p w:rsidR="00AF03FD" w:rsidRPr="006500D4" w:rsidRDefault="00AF03FD" w:rsidP="006500D4">
      <w:pPr>
        <w:pStyle w:val="NormalWeb"/>
        <w:spacing w:before="2" w:after="2" w:line="360" w:lineRule="auto"/>
        <w:rPr>
          <w:rFonts w:ascii="Arial" w:hAnsi="Arial"/>
          <w:sz w:val="24"/>
          <w:szCs w:val="18"/>
        </w:rPr>
      </w:pPr>
    </w:p>
    <w:p w:rsidR="00D0665A" w:rsidRPr="006500D4" w:rsidRDefault="00D0665A" w:rsidP="006500D4">
      <w:pPr>
        <w:pStyle w:val="NormalWeb"/>
        <w:spacing w:before="2" w:after="2" w:line="360" w:lineRule="auto"/>
        <w:rPr>
          <w:rFonts w:ascii="Arial" w:hAnsi="Arial"/>
          <w:sz w:val="24"/>
        </w:rPr>
      </w:pPr>
      <w:r w:rsidRPr="006500D4">
        <w:rPr>
          <w:rFonts w:ascii="Arial" w:hAnsi="Arial"/>
          <w:sz w:val="24"/>
        </w:rPr>
        <w:t>REFERENCES</w:t>
      </w:r>
    </w:p>
    <w:p w:rsidR="00D0665A" w:rsidRPr="006500D4" w:rsidRDefault="007B072C" w:rsidP="006500D4">
      <w:pPr>
        <w:pStyle w:val="NormalWeb"/>
        <w:numPr>
          <w:ilvl w:val="0"/>
          <w:numId w:val="3"/>
        </w:numPr>
        <w:spacing w:before="2" w:after="2" w:line="360" w:lineRule="auto"/>
        <w:rPr>
          <w:rFonts w:ascii="Arial" w:hAnsi="Arial"/>
          <w:sz w:val="24"/>
        </w:rPr>
      </w:pPr>
      <w:proofErr w:type="spellStart"/>
      <w:r w:rsidRPr="006500D4">
        <w:rPr>
          <w:rFonts w:ascii="Arial" w:hAnsi="Arial"/>
          <w:sz w:val="24"/>
          <w:szCs w:val="26"/>
        </w:rPr>
        <w:t>Agewall</w:t>
      </w:r>
      <w:proofErr w:type="spellEnd"/>
      <w:r w:rsidRPr="006500D4">
        <w:rPr>
          <w:rFonts w:ascii="Arial" w:hAnsi="Arial"/>
          <w:sz w:val="24"/>
          <w:szCs w:val="26"/>
        </w:rPr>
        <w:t xml:space="preserve"> S, </w:t>
      </w:r>
      <w:proofErr w:type="spellStart"/>
      <w:r w:rsidRPr="006500D4">
        <w:rPr>
          <w:rFonts w:ascii="Arial" w:hAnsi="Arial"/>
          <w:sz w:val="24"/>
          <w:szCs w:val="26"/>
        </w:rPr>
        <w:t>Beltrame</w:t>
      </w:r>
      <w:proofErr w:type="spellEnd"/>
      <w:r w:rsidRPr="006500D4">
        <w:rPr>
          <w:rFonts w:ascii="Arial" w:hAnsi="Arial"/>
          <w:sz w:val="24"/>
          <w:szCs w:val="26"/>
        </w:rPr>
        <w:t xml:space="preserve"> JF, Reynolds HR, </w:t>
      </w:r>
      <w:proofErr w:type="spellStart"/>
      <w:r w:rsidRPr="006500D4">
        <w:rPr>
          <w:rFonts w:ascii="Arial" w:hAnsi="Arial"/>
          <w:sz w:val="24"/>
          <w:szCs w:val="26"/>
        </w:rPr>
        <w:t>Niessner</w:t>
      </w:r>
      <w:proofErr w:type="spellEnd"/>
      <w:r w:rsidRPr="006500D4">
        <w:rPr>
          <w:rFonts w:ascii="Arial" w:hAnsi="Arial"/>
          <w:sz w:val="24"/>
          <w:szCs w:val="26"/>
        </w:rPr>
        <w:t xml:space="preserve"> A, </w:t>
      </w:r>
      <w:proofErr w:type="spellStart"/>
      <w:r w:rsidRPr="006500D4">
        <w:rPr>
          <w:rFonts w:ascii="Arial" w:hAnsi="Arial"/>
          <w:sz w:val="24"/>
          <w:szCs w:val="26"/>
        </w:rPr>
        <w:t>Rosano</w:t>
      </w:r>
      <w:proofErr w:type="spellEnd"/>
      <w:r w:rsidRPr="006500D4">
        <w:rPr>
          <w:rFonts w:ascii="Arial" w:hAnsi="Arial"/>
          <w:sz w:val="24"/>
          <w:szCs w:val="26"/>
        </w:rPr>
        <w:t xml:space="preserve"> G</w:t>
      </w:r>
      <w:proofErr w:type="gramStart"/>
      <w:r w:rsidRPr="006500D4">
        <w:rPr>
          <w:rFonts w:ascii="Arial" w:hAnsi="Arial"/>
          <w:sz w:val="24"/>
          <w:szCs w:val="26"/>
        </w:rPr>
        <w:t xml:space="preserve">,  </w:t>
      </w:r>
      <w:proofErr w:type="spellStart"/>
      <w:r w:rsidRPr="006500D4">
        <w:rPr>
          <w:rFonts w:ascii="Arial" w:hAnsi="Arial"/>
          <w:sz w:val="24"/>
          <w:szCs w:val="26"/>
        </w:rPr>
        <w:t>Caforio</w:t>
      </w:r>
      <w:proofErr w:type="spellEnd"/>
      <w:proofErr w:type="gramEnd"/>
      <w:r w:rsidRPr="006500D4">
        <w:rPr>
          <w:rFonts w:ascii="Arial" w:hAnsi="Arial"/>
          <w:sz w:val="24"/>
          <w:szCs w:val="26"/>
        </w:rPr>
        <w:t xml:space="preserve"> ALP, De </w:t>
      </w:r>
      <w:proofErr w:type="spellStart"/>
      <w:r w:rsidRPr="006500D4">
        <w:rPr>
          <w:rFonts w:ascii="Arial" w:hAnsi="Arial"/>
          <w:sz w:val="24"/>
          <w:szCs w:val="26"/>
        </w:rPr>
        <w:t>Caterina</w:t>
      </w:r>
      <w:proofErr w:type="spellEnd"/>
      <w:r w:rsidRPr="006500D4">
        <w:rPr>
          <w:rFonts w:ascii="Arial" w:hAnsi="Arial"/>
          <w:sz w:val="24"/>
          <w:szCs w:val="26"/>
        </w:rPr>
        <w:t xml:space="preserve"> R, </w:t>
      </w:r>
      <w:proofErr w:type="spellStart"/>
      <w:r w:rsidRPr="006500D4">
        <w:rPr>
          <w:rFonts w:ascii="Arial" w:hAnsi="Arial"/>
          <w:sz w:val="24"/>
          <w:szCs w:val="26"/>
        </w:rPr>
        <w:t>Zimarino</w:t>
      </w:r>
      <w:proofErr w:type="spellEnd"/>
      <w:r w:rsidRPr="006500D4">
        <w:rPr>
          <w:rFonts w:ascii="Arial" w:hAnsi="Arial"/>
          <w:sz w:val="24"/>
          <w:szCs w:val="26"/>
        </w:rPr>
        <w:t xml:space="preserve"> M, </w:t>
      </w:r>
      <w:proofErr w:type="spellStart"/>
      <w:r w:rsidRPr="006500D4">
        <w:rPr>
          <w:rFonts w:ascii="Arial" w:hAnsi="Arial"/>
          <w:sz w:val="24"/>
          <w:szCs w:val="26"/>
        </w:rPr>
        <w:t>Roffi</w:t>
      </w:r>
      <w:proofErr w:type="spellEnd"/>
      <w:r w:rsidRPr="006500D4">
        <w:rPr>
          <w:rFonts w:ascii="Arial" w:hAnsi="Arial"/>
          <w:sz w:val="24"/>
          <w:szCs w:val="26"/>
        </w:rPr>
        <w:t xml:space="preserve"> M, </w:t>
      </w:r>
      <w:proofErr w:type="spellStart"/>
      <w:r w:rsidRPr="006500D4">
        <w:rPr>
          <w:rFonts w:ascii="Arial" w:hAnsi="Arial"/>
          <w:sz w:val="24"/>
          <w:szCs w:val="26"/>
        </w:rPr>
        <w:t>Kjeldsen</w:t>
      </w:r>
      <w:proofErr w:type="spellEnd"/>
      <w:r w:rsidRPr="006500D4">
        <w:rPr>
          <w:rFonts w:ascii="Arial" w:hAnsi="Arial"/>
          <w:sz w:val="24"/>
          <w:szCs w:val="26"/>
        </w:rPr>
        <w:t xml:space="preserve"> K, </w:t>
      </w:r>
      <w:proofErr w:type="spellStart"/>
      <w:r w:rsidRPr="006500D4">
        <w:rPr>
          <w:rFonts w:ascii="Arial" w:hAnsi="Arial"/>
          <w:sz w:val="24"/>
          <w:szCs w:val="26"/>
        </w:rPr>
        <w:t>Atar</w:t>
      </w:r>
      <w:proofErr w:type="spellEnd"/>
      <w:r w:rsidRPr="006500D4">
        <w:rPr>
          <w:rFonts w:ascii="Arial" w:hAnsi="Arial"/>
          <w:sz w:val="24"/>
          <w:szCs w:val="26"/>
        </w:rPr>
        <w:t xml:space="preserve"> D, </w:t>
      </w:r>
      <w:proofErr w:type="spellStart"/>
      <w:r w:rsidRPr="006500D4">
        <w:rPr>
          <w:rFonts w:ascii="Arial" w:hAnsi="Arial"/>
          <w:sz w:val="24"/>
          <w:szCs w:val="26"/>
        </w:rPr>
        <w:t>Kaski</w:t>
      </w:r>
      <w:proofErr w:type="spellEnd"/>
      <w:r w:rsidRPr="006500D4">
        <w:rPr>
          <w:rFonts w:ascii="Arial" w:hAnsi="Arial"/>
          <w:sz w:val="24"/>
          <w:szCs w:val="26"/>
        </w:rPr>
        <w:t xml:space="preserve"> JC, </w:t>
      </w:r>
      <w:proofErr w:type="spellStart"/>
      <w:r w:rsidRPr="006500D4">
        <w:rPr>
          <w:rFonts w:ascii="Arial" w:hAnsi="Arial"/>
          <w:sz w:val="24"/>
          <w:szCs w:val="26"/>
        </w:rPr>
        <w:t>Sechtem</w:t>
      </w:r>
      <w:proofErr w:type="spellEnd"/>
      <w:r w:rsidRPr="006500D4">
        <w:rPr>
          <w:rFonts w:ascii="Arial" w:hAnsi="Arial"/>
          <w:sz w:val="24"/>
          <w:szCs w:val="26"/>
        </w:rPr>
        <w:t xml:space="preserve"> U, </w:t>
      </w:r>
      <w:proofErr w:type="spellStart"/>
      <w:r w:rsidRPr="006500D4">
        <w:rPr>
          <w:rFonts w:ascii="Arial" w:hAnsi="Arial"/>
          <w:sz w:val="24"/>
          <w:szCs w:val="26"/>
        </w:rPr>
        <w:t>Tornvall</w:t>
      </w:r>
      <w:proofErr w:type="spellEnd"/>
      <w:r w:rsidRPr="006500D4">
        <w:rPr>
          <w:rFonts w:ascii="Arial" w:hAnsi="Arial"/>
          <w:sz w:val="24"/>
          <w:szCs w:val="26"/>
        </w:rPr>
        <w:t xml:space="preserve"> P, on behalf of the WG on Cardiovascular Pharmacotherapy. </w:t>
      </w:r>
      <w:r w:rsidRPr="006500D4">
        <w:rPr>
          <w:rFonts w:ascii="Arial" w:hAnsi="Arial" w:cs="Times"/>
          <w:sz w:val="24"/>
          <w:szCs w:val="48"/>
        </w:rPr>
        <w:t xml:space="preserve">ESC working group position paper on myocardial infarction with non-obstructive coronary arteries. </w:t>
      </w:r>
      <w:proofErr w:type="spellStart"/>
      <w:r w:rsidRPr="006500D4">
        <w:rPr>
          <w:rFonts w:ascii="Arial" w:hAnsi="Arial" w:cs="Times"/>
          <w:i/>
          <w:iCs/>
          <w:sz w:val="24"/>
          <w:szCs w:val="34"/>
        </w:rPr>
        <w:t>Eur</w:t>
      </w:r>
      <w:proofErr w:type="spellEnd"/>
      <w:r w:rsidRPr="006500D4">
        <w:rPr>
          <w:rFonts w:ascii="Arial" w:hAnsi="Arial" w:cs="Times"/>
          <w:i/>
          <w:iCs/>
          <w:sz w:val="24"/>
          <w:szCs w:val="34"/>
        </w:rPr>
        <w:t xml:space="preserve"> Heart J</w:t>
      </w:r>
      <w:r w:rsidRPr="006500D4">
        <w:rPr>
          <w:rFonts w:ascii="Arial" w:hAnsi="Arial" w:cs="Times"/>
          <w:sz w:val="24"/>
          <w:szCs w:val="34"/>
        </w:rPr>
        <w:t>. 2017</w:t>
      </w:r>
      <w:proofErr w:type="gramStart"/>
      <w:r w:rsidRPr="006500D4">
        <w:rPr>
          <w:rFonts w:ascii="Arial" w:hAnsi="Arial" w:cs="Times"/>
          <w:sz w:val="24"/>
          <w:szCs w:val="34"/>
        </w:rPr>
        <w:t>;38:143</w:t>
      </w:r>
      <w:proofErr w:type="gramEnd"/>
      <w:r w:rsidRPr="006500D4">
        <w:rPr>
          <w:rFonts w:ascii="Arial" w:hAnsi="Arial" w:cs="Times"/>
          <w:sz w:val="24"/>
          <w:szCs w:val="34"/>
        </w:rPr>
        <w:t>–153</w:t>
      </w:r>
    </w:p>
    <w:p w:rsidR="0053052E" w:rsidRPr="006500D4" w:rsidRDefault="00D0665A" w:rsidP="006500D4">
      <w:pPr>
        <w:pStyle w:val="NormalWeb"/>
        <w:numPr>
          <w:ilvl w:val="0"/>
          <w:numId w:val="3"/>
        </w:numPr>
        <w:spacing w:before="2" w:after="2" w:line="360" w:lineRule="auto"/>
        <w:rPr>
          <w:rFonts w:ascii="Arial" w:hAnsi="Arial"/>
          <w:sz w:val="24"/>
        </w:rPr>
      </w:pPr>
      <w:r w:rsidRPr="006500D4">
        <w:rPr>
          <w:rFonts w:ascii="Arial" w:hAnsi="Arial"/>
          <w:sz w:val="24"/>
          <w:szCs w:val="24"/>
        </w:rPr>
        <w:t xml:space="preserve">Planer D, </w:t>
      </w:r>
      <w:proofErr w:type="spellStart"/>
      <w:r w:rsidRPr="006500D4">
        <w:rPr>
          <w:rFonts w:ascii="Arial" w:hAnsi="Arial"/>
          <w:sz w:val="24"/>
          <w:szCs w:val="24"/>
        </w:rPr>
        <w:t>Mehran</w:t>
      </w:r>
      <w:proofErr w:type="spellEnd"/>
      <w:r w:rsidRPr="006500D4">
        <w:rPr>
          <w:rFonts w:ascii="Arial" w:hAnsi="Arial"/>
          <w:sz w:val="24"/>
          <w:szCs w:val="24"/>
        </w:rPr>
        <w:t xml:space="preserve"> R, </w:t>
      </w:r>
      <w:proofErr w:type="spellStart"/>
      <w:r w:rsidRPr="006500D4">
        <w:rPr>
          <w:rFonts w:ascii="Arial" w:hAnsi="Arial"/>
          <w:sz w:val="24"/>
          <w:szCs w:val="24"/>
        </w:rPr>
        <w:t>Ohman</w:t>
      </w:r>
      <w:proofErr w:type="spellEnd"/>
      <w:r w:rsidRPr="006500D4">
        <w:rPr>
          <w:rFonts w:ascii="Arial" w:hAnsi="Arial"/>
          <w:sz w:val="24"/>
          <w:szCs w:val="24"/>
        </w:rPr>
        <w:t xml:space="preserve"> EM, White HD, Newman JD, </w:t>
      </w:r>
      <w:proofErr w:type="spellStart"/>
      <w:r w:rsidRPr="006500D4">
        <w:rPr>
          <w:rFonts w:ascii="Arial" w:hAnsi="Arial"/>
          <w:sz w:val="24"/>
          <w:szCs w:val="24"/>
        </w:rPr>
        <w:t>Xu</w:t>
      </w:r>
      <w:proofErr w:type="spellEnd"/>
      <w:r w:rsidRPr="006500D4">
        <w:rPr>
          <w:rFonts w:ascii="Arial" w:hAnsi="Arial"/>
          <w:sz w:val="24"/>
          <w:szCs w:val="24"/>
        </w:rPr>
        <w:t xml:space="preserve"> K, Stone GW. Prognosis of patients with non-ST-segment-elevation myocardial infarction and </w:t>
      </w:r>
      <w:proofErr w:type="spellStart"/>
      <w:r w:rsidRPr="006500D4">
        <w:rPr>
          <w:rFonts w:ascii="Arial" w:hAnsi="Arial"/>
          <w:sz w:val="24"/>
          <w:szCs w:val="24"/>
        </w:rPr>
        <w:t>nonobstructive</w:t>
      </w:r>
      <w:proofErr w:type="spellEnd"/>
      <w:r w:rsidRPr="006500D4">
        <w:rPr>
          <w:rFonts w:ascii="Arial" w:hAnsi="Arial"/>
          <w:sz w:val="24"/>
          <w:szCs w:val="24"/>
        </w:rPr>
        <w:t xml:space="preserve"> coronary artery disease: propensity-matched analysis from the acute catheterization and urgent intervention triage strategy trial. Circ </w:t>
      </w:r>
      <w:proofErr w:type="spellStart"/>
      <w:r w:rsidRPr="006500D4">
        <w:rPr>
          <w:rFonts w:ascii="Arial" w:hAnsi="Arial"/>
          <w:sz w:val="24"/>
          <w:szCs w:val="24"/>
        </w:rPr>
        <w:t>Cardiovasc</w:t>
      </w:r>
      <w:proofErr w:type="spellEnd"/>
      <w:r w:rsidRPr="006500D4">
        <w:rPr>
          <w:rFonts w:ascii="Arial" w:hAnsi="Arial"/>
          <w:sz w:val="24"/>
          <w:szCs w:val="24"/>
        </w:rPr>
        <w:t xml:space="preserve"> </w:t>
      </w:r>
      <w:proofErr w:type="spellStart"/>
      <w:r w:rsidRPr="006500D4">
        <w:rPr>
          <w:rFonts w:ascii="Arial" w:hAnsi="Arial"/>
          <w:sz w:val="24"/>
          <w:szCs w:val="24"/>
        </w:rPr>
        <w:t>Interv</w:t>
      </w:r>
      <w:proofErr w:type="spellEnd"/>
      <w:r w:rsidRPr="006500D4">
        <w:rPr>
          <w:rFonts w:ascii="Arial" w:hAnsi="Arial"/>
          <w:sz w:val="24"/>
          <w:szCs w:val="24"/>
        </w:rPr>
        <w:t xml:space="preserve"> 2014</w:t>
      </w:r>
      <w:proofErr w:type="gramStart"/>
      <w:r w:rsidRPr="006500D4">
        <w:rPr>
          <w:rFonts w:ascii="Arial" w:hAnsi="Arial"/>
          <w:sz w:val="24"/>
          <w:szCs w:val="24"/>
        </w:rPr>
        <w:t>;7:285</w:t>
      </w:r>
      <w:proofErr w:type="gramEnd"/>
      <w:r w:rsidRPr="006500D4">
        <w:rPr>
          <w:rFonts w:ascii="Arial" w:hAnsi="Arial"/>
          <w:sz w:val="24"/>
          <w:szCs w:val="24"/>
        </w:rPr>
        <w:t xml:space="preserve">–293.) </w:t>
      </w:r>
    </w:p>
    <w:p w:rsidR="0053052E" w:rsidRPr="006500D4" w:rsidRDefault="0053052E" w:rsidP="006500D4">
      <w:pPr>
        <w:pStyle w:val="NormalWeb"/>
        <w:numPr>
          <w:ilvl w:val="0"/>
          <w:numId w:val="3"/>
        </w:numPr>
        <w:spacing w:before="2" w:after="2" w:line="360" w:lineRule="auto"/>
        <w:rPr>
          <w:rFonts w:ascii="Arial" w:hAnsi="Arial"/>
          <w:sz w:val="24"/>
        </w:rPr>
      </w:pPr>
      <w:proofErr w:type="spellStart"/>
      <w:r w:rsidRPr="006500D4">
        <w:rPr>
          <w:rFonts w:ascii="Arial" w:hAnsi="Arial" w:cs="Helvetica Neue"/>
          <w:bCs/>
          <w:sz w:val="24"/>
          <w:szCs w:val="28"/>
        </w:rPr>
        <w:t>Lindahl</w:t>
      </w:r>
      <w:proofErr w:type="spellEnd"/>
      <w:r w:rsidRPr="006500D4">
        <w:rPr>
          <w:rFonts w:ascii="Arial" w:hAnsi="Arial" w:cs="Helvetica Neue"/>
          <w:bCs/>
          <w:sz w:val="24"/>
          <w:szCs w:val="28"/>
        </w:rPr>
        <w:t xml:space="preserve"> B, Baron T, </w:t>
      </w:r>
      <w:proofErr w:type="spellStart"/>
      <w:r w:rsidRPr="006500D4">
        <w:rPr>
          <w:rFonts w:ascii="Arial" w:hAnsi="Arial" w:cs="Helvetica Neue"/>
          <w:bCs/>
          <w:sz w:val="24"/>
          <w:szCs w:val="28"/>
        </w:rPr>
        <w:t>Erlinge</w:t>
      </w:r>
      <w:proofErr w:type="spellEnd"/>
      <w:r w:rsidRPr="006500D4">
        <w:rPr>
          <w:rFonts w:ascii="Arial" w:hAnsi="Arial" w:cs="Helvetica Neue"/>
          <w:bCs/>
          <w:sz w:val="24"/>
          <w:szCs w:val="28"/>
        </w:rPr>
        <w:t xml:space="preserve"> D, </w:t>
      </w:r>
      <w:proofErr w:type="spellStart"/>
      <w:r w:rsidRPr="006500D4">
        <w:rPr>
          <w:rFonts w:ascii="Arial" w:hAnsi="Arial" w:cs="Helvetica Neue"/>
          <w:bCs/>
          <w:sz w:val="24"/>
          <w:szCs w:val="28"/>
        </w:rPr>
        <w:t>Hadziosmanovic</w:t>
      </w:r>
      <w:proofErr w:type="spellEnd"/>
      <w:r w:rsidRPr="006500D4">
        <w:rPr>
          <w:rFonts w:ascii="Arial" w:hAnsi="Arial" w:cs="Helvetica Neue"/>
          <w:bCs/>
          <w:sz w:val="24"/>
          <w:szCs w:val="28"/>
        </w:rPr>
        <w:t xml:space="preserve"> N, </w:t>
      </w:r>
      <w:proofErr w:type="spellStart"/>
      <w:r w:rsidRPr="006500D4">
        <w:rPr>
          <w:rFonts w:ascii="Arial" w:hAnsi="Arial" w:cs="Helvetica Neue"/>
          <w:bCs/>
          <w:sz w:val="24"/>
          <w:szCs w:val="28"/>
        </w:rPr>
        <w:t>Nordenskjöld</w:t>
      </w:r>
      <w:proofErr w:type="spellEnd"/>
      <w:r w:rsidRPr="006500D4">
        <w:rPr>
          <w:rFonts w:ascii="Arial" w:hAnsi="Arial" w:cs="Helvetica Neue"/>
          <w:bCs/>
          <w:sz w:val="24"/>
          <w:szCs w:val="28"/>
        </w:rPr>
        <w:t xml:space="preserve"> A, </w:t>
      </w:r>
      <w:proofErr w:type="spellStart"/>
      <w:r w:rsidRPr="006500D4">
        <w:rPr>
          <w:rFonts w:ascii="Arial" w:hAnsi="Arial" w:cs="Helvetica Neue"/>
          <w:bCs/>
          <w:sz w:val="24"/>
          <w:szCs w:val="28"/>
        </w:rPr>
        <w:t>Gard</w:t>
      </w:r>
      <w:proofErr w:type="spellEnd"/>
      <w:r w:rsidRPr="006500D4">
        <w:rPr>
          <w:rFonts w:ascii="Arial" w:hAnsi="Arial" w:cs="Helvetica Neue"/>
          <w:bCs/>
          <w:sz w:val="24"/>
          <w:szCs w:val="28"/>
        </w:rPr>
        <w:t xml:space="preserve"> A, </w:t>
      </w:r>
      <w:proofErr w:type="spellStart"/>
      <w:r w:rsidRPr="006500D4">
        <w:rPr>
          <w:rFonts w:ascii="Arial" w:hAnsi="Arial" w:cs="Helvetica Neue"/>
          <w:bCs/>
          <w:sz w:val="24"/>
          <w:szCs w:val="28"/>
        </w:rPr>
        <w:t>Jernberg</w:t>
      </w:r>
      <w:proofErr w:type="spellEnd"/>
      <w:r w:rsidRPr="006500D4">
        <w:rPr>
          <w:rFonts w:ascii="Arial" w:hAnsi="Arial" w:cs="Helvetica Neue"/>
          <w:bCs/>
          <w:sz w:val="24"/>
          <w:szCs w:val="28"/>
        </w:rPr>
        <w:t xml:space="preserve"> T. </w:t>
      </w:r>
      <w:r w:rsidRPr="006500D4">
        <w:rPr>
          <w:rFonts w:ascii="Arial" w:hAnsi="Arial" w:cs="Helvetica Neue"/>
          <w:sz w:val="24"/>
          <w:szCs w:val="64"/>
        </w:rPr>
        <w:t xml:space="preserve">Medical Therapy for Secondary Prevention and Long-Term Outcome in Patients With Myocardial Infarction With </w:t>
      </w:r>
      <w:proofErr w:type="spellStart"/>
      <w:r w:rsidRPr="006500D4">
        <w:rPr>
          <w:rFonts w:ascii="Arial" w:hAnsi="Arial" w:cs="Helvetica Neue"/>
          <w:sz w:val="24"/>
          <w:szCs w:val="64"/>
        </w:rPr>
        <w:t>Nonobstructive</w:t>
      </w:r>
      <w:proofErr w:type="spellEnd"/>
      <w:r w:rsidRPr="006500D4">
        <w:rPr>
          <w:rFonts w:ascii="Arial" w:hAnsi="Arial" w:cs="Helvetica Neue"/>
          <w:sz w:val="24"/>
          <w:szCs w:val="64"/>
        </w:rPr>
        <w:t xml:space="preserve"> Coronary Artery Disease. </w:t>
      </w:r>
      <w:r w:rsidRPr="006500D4">
        <w:rPr>
          <w:rFonts w:ascii="Arial" w:hAnsi="Arial" w:cs="Helvetica Neue"/>
          <w:sz w:val="24"/>
          <w:szCs w:val="32"/>
        </w:rPr>
        <w:t>Circulation. 2017</w:t>
      </w:r>
      <w:proofErr w:type="gramStart"/>
      <w:r w:rsidRPr="006500D4">
        <w:rPr>
          <w:rFonts w:ascii="Arial" w:hAnsi="Arial" w:cs="Helvetica Neue"/>
          <w:sz w:val="24"/>
          <w:szCs w:val="32"/>
        </w:rPr>
        <w:t>;135:1481</w:t>
      </w:r>
      <w:proofErr w:type="gramEnd"/>
      <w:r w:rsidRPr="006500D4">
        <w:rPr>
          <w:rFonts w:ascii="Arial" w:hAnsi="Arial" w:cs="Helvetica Neue"/>
          <w:sz w:val="24"/>
          <w:szCs w:val="32"/>
        </w:rPr>
        <w:t>-1489</w:t>
      </w:r>
    </w:p>
    <w:p w:rsidR="0053052E" w:rsidRPr="006500D4" w:rsidRDefault="00395CB6" w:rsidP="006500D4">
      <w:pPr>
        <w:pStyle w:val="NormalWeb"/>
        <w:numPr>
          <w:ilvl w:val="0"/>
          <w:numId w:val="3"/>
        </w:numPr>
        <w:spacing w:before="2" w:after="2" w:line="360" w:lineRule="auto"/>
        <w:rPr>
          <w:rFonts w:ascii="Arial" w:hAnsi="Arial"/>
          <w:sz w:val="24"/>
        </w:rPr>
      </w:pPr>
      <w:proofErr w:type="spellStart"/>
      <w:r w:rsidRPr="006500D4">
        <w:rPr>
          <w:rFonts w:ascii="Arial" w:hAnsi="Arial"/>
          <w:sz w:val="24"/>
          <w:szCs w:val="24"/>
        </w:rPr>
        <w:t>Pasupathy</w:t>
      </w:r>
      <w:proofErr w:type="spellEnd"/>
      <w:r w:rsidRPr="006500D4">
        <w:rPr>
          <w:rFonts w:ascii="Arial" w:hAnsi="Arial"/>
          <w:sz w:val="24"/>
          <w:szCs w:val="24"/>
        </w:rPr>
        <w:t xml:space="preserve"> S, Air T, Dreyer RP, </w:t>
      </w:r>
      <w:proofErr w:type="spellStart"/>
      <w:r w:rsidRPr="006500D4">
        <w:rPr>
          <w:rFonts w:ascii="Arial" w:hAnsi="Arial"/>
          <w:sz w:val="24"/>
          <w:szCs w:val="24"/>
        </w:rPr>
        <w:t>Tavella</w:t>
      </w:r>
      <w:proofErr w:type="spellEnd"/>
      <w:r w:rsidRPr="006500D4">
        <w:rPr>
          <w:rFonts w:ascii="Arial" w:hAnsi="Arial"/>
          <w:sz w:val="24"/>
          <w:szCs w:val="24"/>
        </w:rPr>
        <w:t xml:space="preserve"> R, </w:t>
      </w:r>
      <w:proofErr w:type="spellStart"/>
      <w:r w:rsidRPr="006500D4">
        <w:rPr>
          <w:rFonts w:ascii="Arial" w:hAnsi="Arial"/>
          <w:sz w:val="24"/>
          <w:szCs w:val="24"/>
        </w:rPr>
        <w:t>Beltrame</w:t>
      </w:r>
      <w:proofErr w:type="spellEnd"/>
      <w:r w:rsidRPr="006500D4">
        <w:rPr>
          <w:rFonts w:ascii="Arial" w:hAnsi="Arial"/>
          <w:sz w:val="24"/>
          <w:szCs w:val="24"/>
        </w:rPr>
        <w:t xml:space="preserve"> JF. Systematic review of patients presenting with suspected myocardial infarction and non-obstructive coronary arteries. Circulation. 2015</w:t>
      </w:r>
      <w:proofErr w:type="gramStart"/>
      <w:r w:rsidRPr="006500D4">
        <w:rPr>
          <w:rFonts w:ascii="Arial" w:hAnsi="Arial"/>
          <w:sz w:val="24"/>
          <w:szCs w:val="24"/>
        </w:rPr>
        <w:t>;131:861</w:t>
      </w:r>
      <w:proofErr w:type="gramEnd"/>
      <w:r w:rsidRPr="006500D4">
        <w:rPr>
          <w:rFonts w:ascii="Arial" w:hAnsi="Arial"/>
          <w:sz w:val="24"/>
          <w:szCs w:val="24"/>
        </w:rPr>
        <w:t>-70.</w:t>
      </w:r>
    </w:p>
    <w:p w:rsidR="0053052E" w:rsidRPr="006500D4" w:rsidRDefault="00F646FD" w:rsidP="006500D4">
      <w:pPr>
        <w:pStyle w:val="NormalWeb"/>
        <w:numPr>
          <w:ilvl w:val="0"/>
          <w:numId w:val="3"/>
        </w:numPr>
        <w:spacing w:before="2" w:after="2" w:line="360" w:lineRule="auto"/>
        <w:rPr>
          <w:rFonts w:ascii="Arial" w:hAnsi="Arial"/>
          <w:sz w:val="24"/>
        </w:rPr>
      </w:pPr>
      <w:r w:rsidRPr="006500D4">
        <w:rPr>
          <w:rFonts w:ascii="Arial" w:hAnsi="Arial"/>
          <w:sz w:val="24"/>
          <w:szCs w:val="24"/>
        </w:rPr>
        <w:t xml:space="preserve">Kang WY, </w:t>
      </w:r>
      <w:proofErr w:type="spellStart"/>
      <w:r w:rsidRPr="006500D4">
        <w:rPr>
          <w:rFonts w:ascii="Arial" w:hAnsi="Arial"/>
          <w:sz w:val="24"/>
          <w:szCs w:val="24"/>
        </w:rPr>
        <w:t>Jeong</w:t>
      </w:r>
      <w:proofErr w:type="spellEnd"/>
      <w:r w:rsidRPr="006500D4">
        <w:rPr>
          <w:rFonts w:ascii="Arial" w:hAnsi="Arial"/>
          <w:sz w:val="24"/>
          <w:szCs w:val="24"/>
        </w:rPr>
        <w:t xml:space="preserve"> MH, </w:t>
      </w:r>
      <w:proofErr w:type="spellStart"/>
      <w:r w:rsidRPr="006500D4">
        <w:rPr>
          <w:rFonts w:ascii="Arial" w:hAnsi="Arial"/>
          <w:sz w:val="24"/>
          <w:szCs w:val="24"/>
        </w:rPr>
        <w:t>Ahn</w:t>
      </w:r>
      <w:proofErr w:type="spellEnd"/>
      <w:r w:rsidRPr="006500D4">
        <w:rPr>
          <w:rFonts w:ascii="Arial" w:hAnsi="Arial"/>
          <w:sz w:val="24"/>
          <w:szCs w:val="24"/>
        </w:rPr>
        <w:t xml:space="preserve"> YK, Kim JH, </w:t>
      </w:r>
      <w:proofErr w:type="spellStart"/>
      <w:r w:rsidRPr="006500D4">
        <w:rPr>
          <w:rFonts w:ascii="Arial" w:hAnsi="Arial"/>
          <w:sz w:val="24"/>
          <w:szCs w:val="24"/>
        </w:rPr>
        <w:t>Chae</w:t>
      </w:r>
      <w:proofErr w:type="spellEnd"/>
      <w:r w:rsidRPr="006500D4">
        <w:rPr>
          <w:rFonts w:ascii="Arial" w:hAnsi="Arial"/>
          <w:sz w:val="24"/>
          <w:szCs w:val="24"/>
        </w:rPr>
        <w:t xml:space="preserve"> SC, Kim YJ, </w:t>
      </w:r>
      <w:proofErr w:type="spellStart"/>
      <w:r w:rsidRPr="006500D4">
        <w:rPr>
          <w:rFonts w:ascii="Arial" w:hAnsi="Arial"/>
          <w:sz w:val="24"/>
          <w:szCs w:val="24"/>
        </w:rPr>
        <w:t>Hur</w:t>
      </w:r>
      <w:proofErr w:type="spellEnd"/>
      <w:r w:rsidRPr="006500D4">
        <w:rPr>
          <w:rFonts w:ascii="Arial" w:hAnsi="Arial"/>
          <w:sz w:val="24"/>
          <w:szCs w:val="24"/>
        </w:rPr>
        <w:t xml:space="preserve"> SH, </w:t>
      </w:r>
      <w:proofErr w:type="spellStart"/>
      <w:r w:rsidRPr="006500D4">
        <w:rPr>
          <w:rFonts w:ascii="Arial" w:hAnsi="Arial"/>
          <w:sz w:val="24"/>
          <w:szCs w:val="24"/>
        </w:rPr>
        <w:t>Seong</w:t>
      </w:r>
      <w:proofErr w:type="spellEnd"/>
      <w:r w:rsidRPr="006500D4">
        <w:rPr>
          <w:rFonts w:ascii="Arial" w:hAnsi="Arial"/>
          <w:sz w:val="24"/>
          <w:szCs w:val="24"/>
        </w:rPr>
        <w:t xml:space="preserve"> IW, Hong TJ, </w:t>
      </w:r>
      <w:proofErr w:type="spellStart"/>
      <w:r w:rsidRPr="006500D4">
        <w:rPr>
          <w:rFonts w:ascii="Arial" w:hAnsi="Arial"/>
          <w:sz w:val="24"/>
          <w:szCs w:val="24"/>
        </w:rPr>
        <w:t>Choi</w:t>
      </w:r>
      <w:proofErr w:type="spellEnd"/>
      <w:r w:rsidRPr="006500D4">
        <w:rPr>
          <w:rFonts w:ascii="Arial" w:hAnsi="Arial"/>
          <w:sz w:val="24"/>
          <w:szCs w:val="24"/>
        </w:rPr>
        <w:t xml:space="preserve"> DH, Cho MC, Kim CJ, </w:t>
      </w:r>
      <w:proofErr w:type="spellStart"/>
      <w:r w:rsidRPr="006500D4">
        <w:rPr>
          <w:rFonts w:ascii="Arial" w:hAnsi="Arial"/>
          <w:sz w:val="24"/>
          <w:szCs w:val="24"/>
        </w:rPr>
        <w:t>Seung</w:t>
      </w:r>
      <w:proofErr w:type="spellEnd"/>
      <w:r w:rsidRPr="006500D4">
        <w:rPr>
          <w:rFonts w:ascii="Arial" w:hAnsi="Arial"/>
          <w:sz w:val="24"/>
          <w:szCs w:val="24"/>
        </w:rPr>
        <w:t xml:space="preserve"> KB, Chung WS, Jang YS, </w:t>
      </w:r>
      <w:proofErr w:type="spellStart"/>
      <w:r w:rsidRPr="006500D4">
        <w:rPr>
          <w:rFonts w:ascii="Arial" w:hAnsi="Arial"/>
          <w:sz w:val="24"/>
          <w:szCs w:val="24"/>
        </w:rPr>
        <w:t>Rha</w:t>
      </w:r>
      <w:proofErr w:type="spellEnd"/>
      <w:r w:rsidRPr="006500D4">
        <w:rPr>
          <w:rFonts w:ascii="Arial" w:hAnsi="Arial"/>
          <w:sz w:val="24"/>
          <w:szCs w:val="24"/>
        </w:rPr>
        <w:t xml:space="preserve"> SW, </w:t>
      </w:r>
      <w:proofErr w:type="spellStart"/>
      <w:r w:rsidRPr="006500D4">
        <w:rPr>
          <w:rFonts w:ascii="Arial" w:hAnsi="Arial"/>
          <w:sz w:val="24"/>
          <w:szCs w:val="24"/>
        </w:rPr>
        <w:t>Bae</w:t>
      </w:r>
      <w:proofErr w:type="spellEnd"/>
      <w:r w:rsidRPr="006500D4">
        <w:rPr>
          <w:rFonts w:ascii="Arial" w:hAnsi="Arial"/>
          <w:sz w:val="24"/>
          <w:szCs w:val="24"/>
        </w:rPr>
        <w:t xml:space="preserve"> JH, Cho JG, Park SJ; Korea Acute Myocardial Infarction Registry Investigators. Are patients with </w:t>
      </w:r>
      <w:proofErr w:type="spellStart"/>
      <w:r w:rsidRPr="006500D4">
        <w:rPr>
          <w:rFonts w:ascii="Arial" w:hAnsi="Arial"/>
          <w:sz w:val="24"/>
          <w:szCs w:val="24"/>
        </w:rPr>
        <w:t>angiographically</w:t>
      </w:r>
      <w:proofErr w:type="spellEnd"/>
      <w:r w:rsidRPr="006500D4">
        <w:rPr>
          <w:rFonts w:ascii="Arial" w:hAnsi="Arial"/>
          <w:sz w:val="24"/>
          <w:szCs w:val="24"/>
        </w:rPr>
        <w:t xml:space="preserve"> near-normal coronary arteries who present as acute myocardial infarction actually safe? </w:t>
      </w:r>
      <w:proofErr w:type="spellStart"/>
      <w:r w:rsidRPr="006500D4">
        <w:rPr>
          <w:rFonts w:ascii="Arial" w:hAnsi="Arial"/>
          <w:sz w:val="24"/>
          <w:szCs w:val="24"/>
        </w:rPr>
        <w:t>Int</w:t>
      </w:r>
      <w:proofErr w:type="spellEnd"/>
      <w:r w:rsidRPr="006500D4">
        <w:rPr>
          <w:rFonts w:ascii="Arial" w:hAnsi="Arial"/>
          <w:sz w:val="24"/>
          <w:szCs w:val="24"/>
        </w:rPr>
        <w:t xml:space="preserve"> J </w:t>
      </w:r>
      <w:proofErr w:type="spellStart"/>
      <w:r w:rsidRPr="006500D4">
        <w:rPr>
          <w:rFonts w:ascii="Arial" w:hAnsi="Arial"/>
          <w:sz w:val="24"/>
          <w:szCs w:val="24"/>
        </w:rPr>
        <w:t>Cardiol</w:t>
      </w:r>
      <w:proofErr w:type="spellEnd"/>
      <w:r w:rsidRPr="006500D4">
        <w:rPr>
          <w:rFonts w:ascii="Arial" w:hAnsi="Arial"/>
          <w:sz w:val="24"/>
          <w:szCs w:val="24"/>
        </w:rPr>
        <w:t xml:space="preserve"> 2011</w:t>
      </w:r>
      <w:proofErr w:type="gramStart"/>
      <w:r w:rsidRPr="006500D4">
        <w:rPr>
          <w:rFonts w:ascii="Arial" w:hAnsi="Arial"/>
          <w:sz w:val="24"/>
          <w:szCs w:val="24"/>
        </w:rPr>
        <w:t>;146:207</w:t>
      </w:r>
      <w:proofErr w:type="gramEnd"/>
      <w:r w:rsidRPr="006500D4">
        <w:rPr>
          <w:rFonts w:ascii="Arial" w:hAnsi="Arial"/>
          <w:sz w:val="24"/>
          <w:szCs w:val="24"/>
        </w:rPr>
        <w:t xml:space="preserve">–212. </w:t>
      </w:r>
    </w:p>
    <w:p w:rsidR="0053052E" w:rsidRPr="006500D4" w:rsidRDefault="00F646FD" w:rsidP="006500D4">
      <w:pPr>
        <w:pStyle w:val="NormalWeb"/>
        <w:numPr>
          <w:ilvl w:val="0"/>
          <w:numId w:val="3"/>
        </w:numPr>
        <w:spacing w:before="2" w:after="2" w:line="360" w:lineRule="auto"/>
        <w:rPr>
          <w:rFonts w:ascii="Arial" w:hAnsi="Arial"/>
          <w:sz w:val="24"/>
        </w:rPr>
      </w:pPr>
      <w:r w:rsidRPr="006500D4">
        <w:rPr>
          <w:rFonts w:ascii="Arial" w:hAnsi="Arial"/>
          <w:sz w:val="24"/>
          <w:szCs w:val="24"/>
        </w:rPr>
        <w:t xml:space="preserve">Larsen AI, </w:t>
      </w:r>
      <w:proofErr w:type="spellStart"/>
      <w:r w:rsidRPr="006500D4">
        <w:rPr>
          <w:rFonts w:ascii="Arial" w:hAnsi="Arial"/>
          <w:sz w:val="24"/>
          <w:szCs w:val="24"/>
        </w:rPr>
        <w:t>Nilsen</w:t>
      </w:r>
      <w:proofErr w:type="spellEnd"/>
      <w:r w:rsidRPr="006500D4">
        <w:rPr>
          <w:rFonts w:ascii="Arial" w:hAnsi="Arial"/>
          <w:sz w:val="24"/>
          <w:szCs w:val="24"/>
        </w:rPr>
        <w:t xml:space="preserve"> DW, Yu J, </w:t>
      </w:r>
      <w:proofErr w:type="spellStart"/>
      <w:r w:rsidRPr="006500D4">
        <w:rPr>
          <w:rFonts w:ascii="Arial" w:hAnsi="Arial"/>
          <w:sz w:val="24"/>
          <w:szCs w:val="24"/>
        </w:rPr>
        <w:t>Mehran</w:t>
      </w:r>
      <w:proofErr w:type="spellEnd"/>
      <w:r w:rsidRPr="006500D4">
        <w:rPr>
          <w:rFonts w:ascii="Arial" w:hAnsi="Arial"/>
          <w:sz w:val="24"/>
          <w:szCs w:val="24"/>
        </w:rPr>
        <w:t xml:space="preserve"> R, </w:t>
      </w:r>
      <w:proofErr w:type="spellStart"/>
      <w:r w:rsidRPr="006500D4">
        <w:rPr>
          <w:rFonts w:ascii="Arial" w:hAnsi="Arial"/>
          <w:sz w:val="24"/>
          <w:szCs w:val="24"/>
        </w:rPr>
        <w:t>Nikolsky</w:t>
      </w:r>
      <w:proofErr w:type="spellEnd"/>
      <w:r w:rsidRPr="006500D4">
        <w:rPr>
          <w:rFonts w:ascii="Arial" w:hAnsi="Arial"/>
          <w:sz w:val="24"/>
          <w:szCs w:val="24"/>
        </w:rPr>
        <w:t xml:space="preserve"> E, Lansky AJ, </w:t>
      </w:r>
      <w:proofErr w:type="spellStart"/>
      <w:r w:rsidRPr="006500D4">
        <w:rPr>
          <w:rFonts w:ascii="Arial" w:hAnsi="Arial"/>
          <w:sz w:val="24"/>
          <w:szCs w:val="24"/>
        </w:rPr>
        <w:t>Caixeta</w:t>
      </w:r>
      <w:proofErr w:type="spellEnd"/>
      <w:r w:rsidRPr="006500D4">
        <w:rPr>
          <w:rFonts w:ascii="Arial" w:hAnsi="Arial"/>
          <w:sz w:val="24"/>
          <w:szCs w:val="24"/>
        </w:rPr>
        <w:t xml:space="preserve"> A, </w:t>
      </w:r>
      <w:proofErr w:type="spellStart"/>
      <w:r w:rsidRPr="006500D4">
        <w:rPr>
          <w:rFonts w:ascii="Arial" w:hAnsi="Arial"/>
          <w:sz w:val="24"/>
          <w:szCs w:val="24"/>
        </w:rPr>
        <w:t>Parise</w:t>
      </w:r>
      <w:proofErr w:type="spellEnd"/>
      <w:r w:rsidRPr="006500D4">
        <w:rPr>
          <w:rFonts w:ascii="Arial" w:hAnsi="Arial"/>
          <w:sz w:val="24"/>
          <w:szCs w:val="24"/>
        </w:rPr>
        <w:t xml:space="preserve"> H, </w:t>
      </w:r>
      <w:proofErr w:type="spellStart"/>
      <w:r w:rsidRPr="006500D4">
        <w:rPr>
          <w:rFonts w:ascii="Arial" w:hAnsi="Arial"/>
          <w:sz w:val="24"/>
          <w:szCs w:val="24"/>
        </w:rPr>
        <w:t>Fahy</w:t>
      </w:r>
      <w:proofErr w:type="spellEnd"/>
      <w:r w:rsidRPr="006500D4">
        <w:rPr>
          <w:rFonts w:ascii="Arial" w:hAnsi="Arial"/>
          <w:sz w:val="24"/>
          <w:szCs w:val="24"/>
        </w:rPr>
        <w:t xml:space="preserve"> M, </w:t>
      </w:r>
      <w:proofErr w:type="spellStart"/>
      <w:r w:rsidRPr="006500D4">
        <w:rPr>
          <w:rFonts w:ascii="Arial" w:hAnsi="Arial"/>
          <w:sz w:val="24"/>
          <w:szCs w:val="24"/>
        </w:rPr>
        <w:t>Cristea</w:t>
      </w:r>
      <w:proofErr w:type="spellEnd"/>
      <w:r w:rsidRPr="006500D4">
        <w:rPr>
          <w:rFonts w:ascii="Arial" w:hAnsi="Arial"/>
          <w:sz w:val="24"/>
          <w:szCs w:val="24"/>
        </w:rPr>
        <w:t xml:space="preserve"> E, </w:t>
      </w:r>
      <w:proofErr w:type="spellStart"/>
      <w:r w:rsidRPr="006500D4">
        <w:rPr>
          <w:rFonts w:ascii="Arial" w:hAnsi="Arial"/>
          <w:sz w:val="24"/>
          <w:szCs w:val="24"/>
        </w:rPr>
        <w:t>Witzenbichler</w:t>
      </w:r>
      <w:proofErr w:type="spellEnd"/>
      <w:r w:rsidRPr="006500D4">
        <w:rPr>
          <w:rFonts w:ascii="Arial" w:hAnsi="Arial"/>
          <w:sz w:val="24"/>
          <w:szCs w:val="24"/>
        </w:rPr>
        <w:t xml:space="preserve"> B, </w:t>
      </w:r>
      <w:proofErr w:type="spellStart"/>
      <w:r w:rsidRPr="006500D4">
        <w:rPr>
          <w:rFonts w:ascii="Arial" w:hAnsi="Arial"/>
          <w:sz w:val="24"/>
          <w:szCs w:val="24"/>
        </w:rPr>
        <w:t>Guagliumi</w:t>
      </w:r>
      <w:proofErr w:type="spellEnd"/>
      <w:r w:rsidRPr="006500D4">
        <w:rPr>
          <w:rFonts w:ascii="Arial" w:hAnsi="Arial"/>
          <w:sz w:val="24"/>
          <w:szCs w:val="24"/>
        </w:rPr>
        <w:t xml:space="preserve"> G, </w:t>
      </w:r>
      <w:proofErr w:type="spellStart"/>
      <w:r w:rsidRPr="006500D4">
        <w:rPr>
          <w:rFonts w:ascii="Arial" w:hAnsi="Arial"/>
          <w:sz w:val="24"/>
          <w:szCs w:val="24"/>
        </w:rPr>
        <w:t>Peruga</w:t>
      </w:r>
      <w:proofErr w:type="spellEnd"/>
      <w:r w:rsidRPr="006500D4">
        <w:rPr>
          <w:rFonts w:ascii="Arial" w:hAnsi="Arial"/>
          <w:sz w:val="24"/>
          <w:szCs w:val="24"/>
        </w:rPr>
        <w:t xml:space="preserve"> JZ, </w:t>
      </w:r>
      <w:proofErr w:type="spellStart"/>
      <w:r w:rsidRPr="006500D4">
        <w:rPr>
          <w:rFonts w:ascii="Arial" w:hAnsi="Arial"/>
          <w:sz w:val="24"/>
          <w:szCs w:val="24"/>
        </w:rPr>
        <w:t>Brodie</w:t>
      </w:r>
      <w:proofErr w:type="spellEnd"/>
      <w:r w:rsidRPr="006500D4">
        <w:rPr>
          <w:rFonts w:ascii="Arial" w:hAnsi="Arial"/>
          <w:sz w:val="24"/>
          <w:szCs w:val="24"/>
        </w:rPr>
        <w:t xml:space="preserve"> BR, </w:t>
      </w:r>
      <w:proofErr w:type="spellStart"/>
      <w:r w:rsidRPr="006500D4">
        <w:rPr>
          <w:rFonts w:ascii="Arial" w:hAnsi="Arial"/>
          <w:sz w:val="24"/>
          <w:szCs w:val="24"/>
        </w:rPr>
        <w:t>Dudek</w:t>
      </w:r>
      <w:proofErr w:type="spellEnd"/>
      <w:r w:rsidRPr="006500D4">
        <w:rPr>
          <w:rFonts w:ascii="Arial" w:hAnsi="Arial"/>
          <w:sz w:val="24"/>
          <w:szCs w:val="24"/>
        </w:rPr>
        <w:t xml:space="preserve"> D, Stone GW. Long-term prognosis of patients presenting with ST-segment elevation myocardial infarction with no significant coronary artery disease (from the horizons-AMI trial). Am J </w:t>
      </w:r>
      <w:proofErr w:type="spellStart"/>
      <w:r w:rsidRPr="006500D4">
        <w:rPr>
          <w:rFonts w:ascii="Arial" w:hAnsi="Arial"/>
          <w:sz w:val="24"/>
          <w:szCs w:val="24"/>
        </w:rPr>
        <w:t>Cardiol</w:t>
      </w:r>
      <w:proofErr w:type="spellEnd"/>
      <w:r w:rsidRPr="006500D4">
        <w:rPr>
          <w:rFonts w:ascii="Arial" w:hAnsi="Arial"/>
          <w:sz w:val="24"/>
          <w:szCs w:val="24"/>
        </w:rPr>
        <w:t xml:space="preserve"> 2013</w:t>
      </w:r>
      <w:proofErr w:type="gramStart"/>
      <w:r w:rsidRPr="006500D4">
        <w:rPr>
          <w:rFonts w:ascii="Arial" w:hAnsi="Arial"/>
          <w:sz w:val="24"/>
          <w:szCs w:val="24"/>
        </w:rPr>
        <w:t>;111:643</w:t>
      </w:r>
      <w:proofErr w:type="gramEnd"/>
      <w:r w:rsidRPr="006500D4">
        <w:rPr>
          <w:rFonts w:ascii="Arial" w:hAnsi="Arial"/>
          <w:sz w:val="24"/>
          <w:szCs w:val="24"/>
        </w:rPr>
        <w:t>–648.</w:t>
      </w:r>
    </w:p>
    <w:p w:rsidR="0053052E" w:rsidRPr="006500D4" w:rsidRDefault="004C1A6F" w:rsidP="006500D4">
      <w:pPr>
        <w:pStyle w:val="NormalWeb"/>
        <w:numPr>
          <w:ilvl w:val="0"/>
          <w:numId w:val="3"/>
        </w:numPr>
        <w:spacing w:before="2" w:after="2" w:line="360" w:lineRule="auto"/>
        <w:rPr>
          <w:rFonts w:ascii="Arial" w:hAnsi="Arial"/>
          <w:sz w:val="24"/>
        </w:rPr>
      </w:pPr>
      <w:proofErr w:type="spellStart"/>
      <w:r w:rsidRPr="006500D4">
        <w:rPr>
          <w:rFonts w:ascii="Arial" w:hAnsi="Arial"/>
          <w:sz w:val="24"/>
          <w:szCs w:val="24"/>
          <w:highlight w:val="yellow"/>
        </w:rPr>
        <w:t>Montone</w:t>
      </w:r>
      <w:proofErr w:type="spellEnd"/>
      <w:r w:rsidRPr="006500D4">
        <w:rPr>
          <w:rFonts w:ascii="Arial" w:hAnsi="Arial"/>
          <w:sz w:val="24"/>
          <w:szCs w:val="24"/>
          <w:highlight w:val="yellow"/>
        </w:rPr>
        <w:t xml:space="preserve"> RA, </w:t>
      </w:r>
      <w:proofErr w:type="spellStart"/>
      <w:r w:rsidRPr="006500D4">
        <w:rPr>
          <w:rFonts w:ascii="Arial" w:hAnsi="Arial"/>
          <w:sz w:val="24"/>
          <w:szCs w:val="24"/>
          <w:highlight w:val="yellow"/>
        </w:rPr>
        <w:t>Niccoli</w:t>
      </w:r>
      <w:proofErr w:type="spellEnd"/>
      <w:r w:rsidRPr="006500D4">
        <w:rPr>
          <w:rFonts w:ascii="Arial" w:hAnsi="Arial"/>
          <w:sz w:val="24"/>
          <w:szCs w:val="24"/>
          <w:highlight w:val="yellow"/>
        </w:rPr>
        <w:t xml:space="preserve"> G, </w:t>
      </w:r>
      <w:proofErr w:type="spellStart"/>
      <w:r w:rsidRPr="006500D4">
        <w:rPr>
          <w:rFonts w:ascii="Arial" w:hAnsi="Arial"/>
          <w:sz w:val="24"/>
          <w:szCs w:val="24"/>
          <w:highlight w:val="yellow"/>
        </w:rPr>
        <w:t>Fracassi</w:t>
      </w:r>
      <w:proofErr w:type="spellEnd"/>
      <w:r w:rsidRPr="006500D4">
        <w:rPr>
          <w:rFonts w:ascii="Arial" w:hAnsi="Arial"/>
          <w:sz w:val="24"/>
          <w:szCs w:val="24"/>
          <w:highlight w:val="yellow"/>
        </w:rPr>
        <w:t xml:space="preserve"> F, Russo M, </w:t>
      </w:r>
      <w:proofErr w:type="spellStart"/>
      <w:r w:rsidRPr="006500D4">
        <w:rPr>
          <w:rFonts w:ascii="Arial" w:hAnsi="Arial"/>
          <w:sz w:val="24"/>
          <w:szCs w:val="24"/>
          <w:highlight w:val="yellow"/>
        </w:rPr>
        <w:t>Gurgoglione</w:t>
      </w:r>
      <w:proofErr w:type="spellEnd"/>
      <w:r w:rsidRPr="006500D4">
        <w:rPr>
          <w:rFonts w:ascii="Arial" w:hAnsi="Arial"/>
          <w:sz w:val="24"/>
          <w:szCs w:val="24"/>
          <w:highlight w:val="yellow"/>
        </w:rPr>
        <w:t xml:space="preserve"> F, </w:t>
      </w:r>
      <w:proofErr w:type="spellStart"/>
      <w:r w:rsidRPr="006500D4">
        <w:rPr>
          <w:rFonts w:ascii="Arial" w:hAnsi="Arial"/>
          <w:sz w:val="24"/>
          <w:szCs w:val="24"/>
          <w:highlight w:val="yellow"/>
        </w:rPr>
        <w:t>Cammà</w:t>
      </w:r>
      <w:proofErr w:type="spellEnd"/>
      <w:r w:rsidRPr="006500D4">
        <w:rPr>
          <w:rFonts w:ascii="Arial" w:hAnsi="Arial"/>
          <w:sz w:val="24"/>
          <w:szCs w:val="24"/>
          <w:highlight w:val="yellow"/>
        </w:rPr>
        <w:t xml:space="preserve"> G, </w:t>
      </w:r>
      <w:proofErr w:type="spellStart"/>
      <w:r w:rsidRPr="006500D4">
        <w:rPr>
          <w:rFonts w:ascii="Arial" w:hAnsi="Arial"/>
          <w:sz w:val="24"/>
          <w:szCs w:val="24"/>
          <w:highlight w:val="yellow"/>
        </w:rPr>
        <w:t>Lanza</w:t>
      </w:r>
      <w:proofErr w:type="spellEnd"/>
      <w:r w:rsidRPr="006500D4">
        <w:rPr>
          <w:rFonts w:ascii="Arial" w:hAnsi="Arial"/>
          <w:sz w:val="24"/>
          <w:szCs w:val="24"/>
          <w:highlight w:val="yellow"/>
        </w:rPr>
        <w:t xml:space="preserve"> GA, </w:t>
      </w:r>
      <w:proofErr w:type="spellStart"/>
      <w:r w:rsidRPr="006500D4">
        <w:rPr>
          <w:rFonts w:ascii="Arial" w:hAnsi="Arial"/>
          <w:sz w:val="24"/>
          <w:szCs w:val="24"/>
          <w:highlight w:val="yellow"/>
        </w:rPr>
        <w:t>Crea</w:t>
      </w:r>
      <w:proofErr w:type="spellEnd"/>
      <w:r w:rsidRPr="006500D4">
        <w:rPr>
          <w:rFonts w:ascii="Arial" w:hAnsi="Arial"/>
          <w:sz w:val="24"/>
          <w:szCs w:val="24"/>
          <w:highlight w:val="yellow"/>
        </w:rPr>
        <w:t xml:space="preserve"> F. </w:t>
      </w:r>
      <w:r w:rsidRPr="006500D4">
        <w:rPr>
          <w:rFonts w:ascii="Arial" w:hAnsi="Arial"/>
          <w:bCs/>
          <w:sz w:val="24"/>
          <w:szCs w:val="24"/>
          <w:highlight w:val="yellow"/>
        </w:rPr>
        <w:t xml:space="preserve">Patients with acute myocardial infarction and non-obstructive coronary arteries: safety and prognostic relevance of invasive coronary provocative tests. </w:t>
      </w:r>
      <w:proofErr w:type="spellStart"/>
      <w:r w:rsidRPr="006500D4">
        <w:rPr>
          <w:rFonts w:ascii="Arial" w:hAnsi="Arial"/>
          <w:bCs/>
          <w:sz w:val="24"/>
          <w:szCs w:val="24"/>
          <w:highlight w:val="yellow"/>
        </w:rPr>
        <w:t>Eur</w:t>
      </w:r>
      <w:proofErr w:type="spellEnd"/>
      <w:r w:rsidRPr="006500D4">
        <w:rPr>
          <w:rFonts w:ascii="Arial" w:hAnsi="Arial"/>
          <w:bCs/>
          <w:sz w:val="24"/>
          <w:szCs w:val="24"/>
          <w:highlight w:val="yellow"/>
        </w:rPr>
        <w:t xml:space="preserve"> Heart J 2017 </w:t>
      </w:r>
    </w:p>
    <w:p w:rsidR="005E2B38" w:rsidRPr="006500D4" w:rsidRDefault="00E012CA" w:rsidP="006500D4">
      <w:pPr>
        <w:pStyle w:val="NormalWeb"/>
        <w:numPr>
          <w:ilvl w:val="0"/>
          <w:numId w:val="3"/>
        </w:numPr>
        <w:spacing w:before="2" w:after="2" w:line="360" w:lineRule="auto"/>
        <w:rPr>
          <w:rFonts w:ascii="Arial" w:hAnsi="Arial"/>
          <w:sz w:val="24"/>
          <w:highlight w:val="lightGray"/>
        </w:rPr>
      </w:pPr>
      <w:proofErr w:type="spellStart"/>
      <w:r w:rsidRPr="006500D4">
        <w:rPr>
          <w:rFonts w:ascii="Arial" w:hAnsi="Arial"/>
          <w:sz w:val="24"/>
          <w:highlight w:val="lightGray"/>
          <w:shd w:val="clear" w:color="auto" w:fill="FFFF00"/>
        </w:rPr>
        <w:t>Yilmaz</w:t>
      </w:r>
      <w:proofErr w:type="spellEnd"/>
      <w:r w:rsidRPr="006500D4">
        <w:rPr>
          <w:rFonts w:ascii="Arial" w:hAnsi="Arial"/>
          <w:sz w:val="24"/>
          <w:highlight w:val="lightGray"/>
          <w:shd w:val="clear" w:color="auto" w:fill="FFFF00"/>
        </w:rPr>
        <w:t xml:space="preserve"> A, </w:t>
      </w:r>
      <w:proofErr w:type="spellStart"/>
      <w:r w:rsidRPr="006500D4">
        <w:rPr>
          <w:rFonts w:ascii="Arial" w:hAnsi="Arial"/>
          <w:sz w:val="24"/>
          <w:highlight w:val="lightGray"/>
          <w:shd w:val="clear" w:color="auto" w:fill="FFFF00"/>
        </w:rPr>
        <w:t>Mahrholdt</w:t>
      </w:r>
      <w:proofErr w:type="spellEnd"/>
      <w:r w:rsidRPr="006500D4">
        <w:rPr>
          <w:rFonts w:ascii="Arial" w:hAnsi="Arial"/>
          <w:sz w:val="24"/>
          <w:highlight w:val="lightGray"/>
          <w:shd w:val="clear" w:color="auto" w:fill="FFFF00"/>
        </w:rPr>
        <w:t xml:space="preserve"> H, </w:t>
      </w:r>
      <w:proofErr w:type="spellStart"/>
      <w:r w:rsidRPr="006500D4">
        <w:rPr>
          <w:rFonts w:ascii="Arial" w:hAnsi="Arial"/>
          <w:sz w:val="24"/>
          <w:highlight w:val="lightGray"/>
          <w:shd w:val="clear" w:color="auto" w:fill="FFFF00"/>
        </w:rPr>
        <w:t>Athanasiadis</w:t>
      </w:r>
      <w:proofErr w:type="spellEnd"/>
      <w:r w:rsidRPr="006500D4">
        <w:rPr>
          <w:rFonts w:ascii="Arial" w:hAnsi="Arial"/>
          <w:sz w:val="24"/>
          <w:highlight w:val="lightGray"/>
          <w:shd w:val="clear" w:color="auto" w:fill="FFFF00"/>
        </w:rPr>
        <w:t xml:space="preserve"> A, </w:t>
      </w:r>
      <w:proofErr w:type="spellStart"/>
      <w:r w:rsidRPr="006500D4">
        <w:rPr>
          <w:rFonts w:ascii="Arial" w:hAnsi="Arial"/>
          <w:sz w:val="24"/>
          <w:highlight w:val="lightGray"/>
          <w:shd w:val="clear" w:color="auto" w:fill="FFFF00"/>
        </w:rPr>
        <w:t>Vogelsberg</w:t>
      </w:r>
      <w:proofErr w:type="spellEnd"/>
      <w:r w:rsidRPr="006500D4">
        <w:rPr>
          <w:rFonts w:ascii="Arial" w:hAnsi="Arial"/>
          <w:sz w:val="24"/>
          <w:highlight w:val="lightGray"/>
          <w:shd w:val="clear" w:color="auto" w:fill="FFFF00"/>
        </w:rPr>
        <w:t xml:space="preserve"> H, </w:t>
      </w:r>
      <w:proofErr w:type="spellStart"/>
      <w:r w:rsidRPr="006500D4">
        <w:rPr>
          <w:rFonts w:ascii="Arial" w:hAnsi="Arial"/>
          <w:sz w:val="24"/>
          <w:highlight w:val="lightGray"/>
          <w:shd w:val="clear" w:color="auto" w:fill="FFFF00"/>
        </w:rPr>
        <w:t>Meinhardt</w:t>
      </w:r>
      <w:proofErr w:type="spellEnd"/>
      <w:r w:rsidRPr="006500D4">
        <w:rPr>
          <w:rFonts w:ascii="Arial" w:hAnsi="Arial"/>
          <w:sz w:val="24"/>
          <w:highlight w:val="lightGray"/>
          <w:shd w:val="clear" w:color="auto" w:fill="FFFF00"/>
        </w:rPr>
        <w:t xml:space="preserve"> G, </w:t>
      </w:r>
      <w:proofErr w:type="spellStart"/>
      <w:r w:rsidRPr="006500D4">
        <w:rPr>
          <w:rFonts w:ascii="Arial" w:hAnsi="Arial"/>
          <w:sz w:val="24"/>
          <w:highlight w:val="lightGray"/>
          <w:shd w:val="clear" w:color="auto" w:fill="FFFF00"/>
        </w:rPr>
        <w:t>Voehringer</w:t>
      </w:r>
      <w:proofErr w:type="spellEnd"/>
      <w:r w:rsidRPr="006500D4">
        <w:rPr>
          <w:rFonts w:ascii="Arial" w:hAnsi="Arial"/>
          <w:sz w:val="24"/>
          <w:highlight w:val="lightGray"/>
          <w:shd w:val="clear" w:color="auto" w:fill="FFFF00"/>
        </w:rPr>
        <w:t xml:space="preserve"> M, </w:t>
      </w:r>
      <w:proofErr w:type="spellStart"/>
      <w:r w:rsidRPr="006500D4">
        <w:rPr>
          <w:rFonts w:ascii="Arial" w:hAnsi="Arial"/>
          <w:sz w:val="24"/>
          <w:highlight w:val="lightGray"/>
          <w:shd w:val="clear" w:color="auto" w:fill="FFFF00"/>
        </w:rPr>
        <w:t>Kispert</w:t>
      </w:r>
      <w:proofErr w:type="spellEnd"/>
      <w:r w:rsidRPr="006500D4">
        <w:rPr>
          <w:rFonts w:ascii="Arial" w:hAnsi="Arial"/>
          <w:sz w:val="24"/>
          <w:highlight w:val="lightGray"/>
          <w:shd w:val="clear" w:color="auto" w:fill="FFFF00"/>
        </w:rPr>
        <w:t xml:space="preserve"> EM, </w:t>
      </w:r>
      <w:proofErr w:type="spellStart"/>
      <w:r w:rsidRPr="006500D4">
        <w:rPr>
          <w:rFonts w:ascii="Arial" w:hAnsi="Arial"/>
          <w:sz w:val="24"/>
          <w:highlight w:val="lightGray"/>
          <w:shd w:val="clear" w:color="auto" w:fill="FFFF00"/>
        </w:rPr>
        <w:t>Deluigi</w:t>
      </w:r>
      <w:proofErr w:type="spellEnd"/>
      <w:r w:rsidRPr="006500D4">
        <w:rPr>
          <w:rFonts w:ascii="Arial" w:hAnsi="Arial"/>
          <w:sz w:val="24"/>
          <w:highlight w:val="lightGray"/>
          <w:shd w:val="clear" w:color="auto" w:fill="FFFF00"/>
        </w:rPr>
        <w:t xml:space="preserve"> C, </w:t>
      </w:r>
      <w:proofErr w:type="spellStart"/>
      <w:r w:rsidRPr="006500D4">
        <w:rPr>
          <w:rFonts w:ascii="Arial" w:hAnsi="Arial"/>
          <w:sz w:val="24"/>
          <w:highlight w:val="lightGray"/>
          <w:shd w:val="clear" w:color="auto" w:fill="FFFF00"/>
        </w:rPr>
        <w:t>Baccouche</w:t>
      </w:r>
      <w:proofErr w:type="spellEnd"/>
      <w:r w:rsidRPr="006500D4">
        <w:rPr>
          <w:rFonts w:ascii="Arial" w:hAnsi="Arial"/>
          <w:sz w:val="24"/>
          <w:highlight w:val="lightGray"/>
          <w:shd w:val="clear" w:color="auto" w:fill="FFFF00"/>
        </w:rPr>
        <w:t xml:space="preserve"> H, </w:t>
      </w:r>
      <w:proofErr w:type="spellStart"/>
      <w:r w:rsidRPr="006500D4">
        <w:rPr>
          <w:rFonts w:ascii="Arial" w:hAnsi="Arial"/>
          <w:sz w:val="24"/>
          <w:highlight w:val="lightGray"/>
          <w:shd w:val="clear" w:color="auto" w:fill="FFFF00"/>
        </w:rPr>
        <w:t>Spodarev</w:t>
      </w:r>
      <w:proofErr w:type="spellEnd"/>
      <w:r w:rsidRPr="006500D4">
        <w:rPr>
          <w:rFonts w:ascii="Arial" w:hAnsi="Arial"/>
          <w:sz w:val="24"/>
          <w:highlight w:val="lightGray"/>
          <w:shd w:val="clear" w:color="auto" w:fill="FFFF00"/>
        </w:rPr>
        <w:t xml:space="preserve"> E, </w:t>
      </w:r>
      <w:proofErr w:type="spellStart"/>
      <w:r w:rsidRPr="006500D4">
        <w:rPr>
          <w:rFonts w:ascii="Arial" w:hAnsi="Arial"/>
          <w:sz w:val="24"/>
          <w:highlight w:val="lightGray"/>
          <w:shd w:val="clear" w:color="auto" w:fill="FFFF00"/>
        </w:rPr>
        <w:t>Klingel</w:t>
      </w:r>
      <w:proofErr w:type="spellEnd"/>
      <w:r w:rsidRPr="006500D4">
        <w:rPr>
          <w:rFonts w:ascii="Arial" w:hAnsi="Arial"/>
          <w:sz w:val="24"/>
          <w:highlight w:val="lightGray"/>
          <w:shd w:val="clear" w:color="auto" w:fill="FFFF00"/>
        </w:rPr>
        <w:t xml:space="preserve"> K, </w:t>
      </w:r>
      <w:proofErr w:type="spellStart"/>
      <w:r w:rsidRPr="006500D4">
        <w:rPr>
          <w:rFonts w:ascii="Arial" w:hAnsi="Arial"/>
          <w:sz w:val="24"/>
          <w:highlight w:val="lightGray"/>
          <w:shd w:val="clear" w:color="auto" w:fill="FFFF00"/>
        </w:rPr>
        <w:t>Kandolf</w:t>
      </w:r>
      <w:proofErr w:type="spellEnd"/>
      <w:r w:rsidRPr="006500D4">
        <w:rPr>
          <w:rFonts w:ascii="Arial" w:hAnsi="Arial"/>
          <w:sz w:val="24"/>
          <w:highlight w:val="lightGray"/>
          <w:shd w:val="clear" w:color="auto" w:fill="FFFF00"/>
        </w:rPr>
        <w:t xml:space="preserve"> R, </w:t>
      </w:r>
      <w:proofErr w:type="spellStart"/>
      <w:r w:rsidRPr="006500D4">
        <w:rPr>
          <w:rFonts w:ascii="Arial" w:hAnsi="Arial"/>
          <w:sz w:val="24"/>
          <w:highlight w:val="lightGray"/>
          <w:shd w:val="clear" w:color="auto" w:fill="FFFF00"/>
        </w:rPr>
        <w:t>Sechtem</w:t>
      </w:r>
      <w:proofErr w:type="spellEnd"/>
      <w:r w:rsidRPr="006500D4">
        <w:rPr>
          <w:rFonts w:ascii="Arial" w:hAnsi="Arial"/>
          <w:sz w:val="24"/>
          <w:highlight w:val="lightGray"/>
          <w:shd w:val="clear" w:color="auto" w:fill="FFFF00"/>
        </w:rPr>
        <w:t xml:space="preserve"> U. Coronary vasospasm as the underlying cause for chest pain in patients with PVB19 </w:t>
      </w:r>
      <w:proofErr w:type="spellStart"/>
      <w:r w:rsidRPr="006500D4">
        <w:rPr>
          <w:rFonts w:ascii="Arial" w:hAnsi="Arial"/>
          <w:sz w:val="24"/>
          <w:highlight w:val="lightGray"/>
          <w:shd w:val="clear" w:color="auto" w:fill="FFFF00"/>
        </w:rPr>
        <w:t>myocarditis</w:t>
      </w:r>
      <w:proofErr w:type="spellEnd"/>
      <w:r w:rsidRPr="006500D4">
        <w:rPr>
          <w:rFonts w:ascii="Arial" w:hAnsi="Arial"/>
          <w:sz w:val="24"/>
          <w:highlight w:val="lightGray"/>
          <w:shd w:val="clear" w:color="auto" w:fill="FFFF00"/>
        </w:rPr>
        <w:t>. Heart 2008</w:t>
      </w:r>
      <w:proofErr w:type="gramStart"/>
      <w:r w:rsidRPr="006500D4">
        <w:rPr>
          <w:rFonts w:ascii="Arial" w:hAnsi="Arial"/>
          <w:sz w:val="24"/>
          <w:highlight w:val="lightGray"/>
          <w:shd w:val="clear" w:color="auto" w:fill="FFFF00"/>
        </w:rPr>
        <w:t>;94:1456</w:t>
      </w:r>
      <w:proofErr w:type="gramEnd"/>
      <w:r w:rsidRPr="006500D4">
        <w:rPr>
          <w:rFonts w:ascii="Arial" w:hAnsi="Arial"/>
          <w:sz w:val="24"/>
          <w:highlight w:val="lightGray"/>
          <w:shd w:val="clear" w:color="auto" w:fill="FFFF00"/>
        </w:rPr>
        <w:t xml:space="preserve">–1463 </w:t>
      </w:r>
    </w:p>
    <w:p w:rsidR="005E2B38" w:rsidRPr="006500D4" w:rsidRDefault="005E2B38" w:rsidP="006500D4">
      <w:pPr>
        <w:pStyle w:val="NormalWeb"/>
        <w:numPr>
          <w:ilvl w:val="0"/>
          <w:numId w:val="3"/>
        </w:numPr>
        <w:spacing w:before="2" w:after="2" w:line="360" w:lineRule="auto"/>
        <w:rPr>
          <w:rFonts w:ascii="Arial" w:hAnsi="Arial"/>
          <w:sz w:val="24"/>
        </w:rPr>
      </w:pPr>
      <w:proofErr w:type="spellStart"/>
      <w:r w:rsidRPr="006500D4">
        <w:rPr>
          <w:rFonts w:ascii="Arial" w:hAnsi="Arial" w:cs="Helvetica Neue"/>
          <w:bCs/>
          <w:color w:val="1A1A1A"/>
          <w:sz w:val="24"/>
          <w:szCs w:val="28"/>
        </w:rPr>
        <w:t>Pelliccia</w:t>
      </w:r>
      <w:proofErr w:type="spellEnd"/>
      <w:r w:rsidRPr="006500D4">
        <w:rPr>
          <w:rFonts w:ascii="Arial" w:hAnsi="Arial" w:cs="Helvetica Neue"/>
          <w:bCs/>
          <w:color w:val="1A1A1A"/>
          <w:sz w:val="24"/>
          <w:szCs w:val="28"/>
        </w:rPr>
        <w:t xml:space="preserve"> F, </w:t>
      </w:r>
      <w:proofErr w:type="spellStart"/>
      <w:r w:rsidRPr="006500D4">
        <w:rPr>
          <w:rFonts w:ascii="Arial" w:hAnsi="Arial" w:cs="Helvetica Neue"/>
          <w:bCs/>
          <w:color w:val="1A1A1A"/>
          <w:sz w:val="24"/>
          <w:szCs w:val="28"/>
        </w:rPr>
        <w:t>Kaski</w:t>
      </w:r>
      <w:proofErr w:type="spellEnd"/>
      <w:r w:rsidRPr="006500D4">
        <w:rPr>
          <w:rFonts w:ascii="Arial" w:hAnsi="Arial" w:cs="Helvetica Neue"/>
          <w:bCs/>
          <w:color w:val="1A1A1A"/>
          <w:sz w:val="24"/>
          <w:szCs w:val="28"/>
        </w:rPr>
        <w:t xml:space="preserve"> JC, </w:t>
      </w:r>
      <w:proofErr w:type="spellStart"/>
      <w:r w:rsidRPr="006500D4">
        <w:rPr>
          <w:rFonts w:ascii="Arial" w:hAnsi="Arial" w:cs="Helvetica Neue"/>
          <w:bCs/>
          <w:color w:val="1A1A1A"/>
          <w:sz w:val="24"/>
          <w:szCs w:val="28"/>
        </w:rPr>
        <w:t>Crea</w:t>
      </w:r>
      <w:proofErr w:type="spellEnd"/>
      <w:r w:rsidRPr="006500D4">
        <w:rPr>
          <w:rFonts w:ascii="Arial" w:hAnsi="Arial" w:cs="Helvetica Neue"/>
          <w:bCs/>
          <w:color w:val="1A1A1A"/>
          <w:sz w:val="24"/>
          <w:szCs w:val="28"/>
        </w:rPr>
        <w:t xml:space="preserve"> F, </w:t>
      </w:r>
      <w:proofErr w:type="spellStart"/>
      <w:r w:rsidRPr="006500D4">
        <w:rPr>
          <w:rFonts w:ascii="Arial" w:hAnsi="Arial" w:cs="Helvetica Neue"/>
          <w:bCs/>
          <w:color w:val="1A1A1A"/>
          <w:sz w:val="24"/>
          <w:szCs w:val="28"/>
        </w:rPr>
        <w:t>Camici</w:t>
      </w:r>
      <w:proofErr w:type="spellEnd"/>
      <w:r w:rsidRPr="006500D4">
        <w:rPr>
          <w:rFonts w:ascii="Arial" w:hAnsi="Arial" w:cs="Helvetica Neue"/>
          <w:bCs/>
          <w:color w:val="1A1A1A"/>
          <w:sz w:val="24"/>
          <w:szCs w:val="28"/>
        </w:rPr>
        <w:t xml:space="preserve"> PG.</w:t>
      </w:r>
      <w:r w:rsidRPr="006500D4">
        <w:rPr>
          <w:rFonts w:ascii="Arial" w:hAnsi="Arial" w:cs="Helvetica Neue"/>
          <w:color w:val="1A1A1A"/>
          <w:sz w:val="24"/>
          <w:szCs w:val="36"/>
        </w:rPr>
        <w:t xml:space="preserve"> </w:t>
      </w:r>
      <w:proofErr w:type="spellStart"/>
      <w:r w:rsidRPr="006500D4">
        <w:rPr>
          <w:rFonts w:ascii="Arial" w:hAnsi="Arial" w:cs="Helvetica Neue"/>
          <w:color w:val="1A1A1A"/>
          <w:sz w:val="24"/>
          <w:szCs w:val="36"/>
        </w:rPr>
        <w:t>Pathophysiology</w:t>
      </w:r>
      <w:proofErr w:type="spellEnd"/>
      <w:r w:rsidRPr="006500D4">
        <w:rPr>
          <w:rFonts w:ascii="Arial" w:hAnsi="Arial" w:cs="Helvetica Neue"/>
          <w:color w:val="1A1A1A"/>
          <w:sz w:val="24"/>
          <w:szCs w:val="36"/>
        </w:rPr>
        <w:t xml:space="preserve"> of </w:t>
      </w:r>
      <w:proofErr w:type="spellStart"/>
      <w:r w:rsidRPr="006500D4">
        <w:rPr>
          <w:rFonts w:ascii="Arial" w:hAnsi="Arial" w:cs="Helvetica Neue"/>
          <w:color w:val="1A1A1A"/>
          <w:sz w:val="24"/>
          <w:szCs w:val="36"/>
        </w:rPr>
        <w:t>Takotsubo</w:t>
      </w:r>
      <w:proofErr w:type="spellEnd"/>
      <w:r w:rsidRPr="006500D4">
        <w:rPr>
          <w:rFonts w:ascii="Arial" w:hAnsi="Arial" w:cs="Helvetica Neue"/>
          <w:color w:val="1A1A1A"/>
          <w:sz w:val="24"/>
          <w:szCs w:val="36"/>
        </w:rPr>
        <w:t xml:space="preserve"> Syndrome. </w:t>
      </w:r>
      <w:r w:rsidRPr="006500D4">
        <w:rPr>
          <w:rFonts w:ascii="Arial" w:hAnsi="Arial" w:cs="Helvetica"/>
          <w:color w:val="1A1A1A"/>
          <w:sz w:val="24"/>
          <w:szCs w:val="28"/>
        </w:rPr>
        <w:t>Circulation. 2017</w:t>
      </w:r>
      <w:proofErr w:type="gramStart"/>
      <w:r w:rsidRPr="006500D4">
        <w:rPr>
          <w:rFonts w:ascii="Arial" w:hAnsi="Arial" w:cs="Helvetica"/>
          <w:color w:val="1A1A1A"/>
          <w:sz w:val="24"/>
          <w:szCs w:val="28"/>
        </w:rPr>
        <w:t>;135:2426</w:t>
      </w:r>
      <w:proofErr w:type="gramEnd"/>
      <w:r w:rsidRPr="006500D4">
        <w:rPr>
          <w:rFonts w:ascii="Arial" w:hAnsi="Arial" w:cs="Helvetica"/>
          <w:color w:val="1A1A1A"/>
          <w:sz w:val="24"/>
          <w:szCs w:val="28"/>
        </w:rPr>
        <w:t>-2441</w:t>
      </w:r>
    </w:p>
    <w:p w:rsidR="005E2B38" w:rsidRPr="006500D4" w:rsidRDefault="005C05E5" w:rsidP="006500D4">
      <w:pPr>
        <w:pStyle w:val="NormalWeb"/>
        <w:numPr>
          <w:ilvl w:val="0"/>
          <w:numId w:val="3"/>
        </w:numPr>
        <w:spacing w:before="2" w:after="2" w:line="360" w:lineRule="auto"/>
        <w:rPr>
          <w:rFonts w:ascii="Arial" w:hAnsi="Arial"/>
          <w:sz w:val="24"/>
        </w:rPr>
      </w:pPr>
      <w:r w:rsidRPr="006500D4">
        <w:rPr>
          <w:rFonts w:ascii="Arial" w:hAnsi="Arial"/>
          <w:sz w:val="24"/>
          <w:szCs w:val="24"/>
        </w:rPr>
        <w:t xml:space="preserve">Takagi Y, Yasuda S, Takahashi J, </w:t>
      </w:r>
      <w:proofErr w:type="spellStart"/>
      <w:r w:rsidRPr="006500D4">
        <w:rPr>
          <w:rFonts w:ascii="Arial" w:hAnsi="Arial"/>
          <w:sz w:val="24"/>
          <w:szCs w:val="24"/>
        </w:rPr>
        <w:t>Tsunoda</w:t>
      </w:r>
      <w:proofErr w:type="spellEnd"/>
      <w:r w:rsidRPr="006500D4">
        <w:rPr>
          <w:rFonts w:ascii="Arial" w:hAnsi="Arial"/>
          <w:sz w:val="24"/>
          <w:szCs w:val="24"/>
        </w:rPr>
        <w:t xml:space="preserve"> R, Ogata Y, Seki A, Sumiyoshi T, Matsui M, </w:t>
      </w:r>
      <w:proofErr w:type="spellStart"/>
      <w:r w:rsidRPr="006500D4">
        <w:rPr>
          <w:rFonts w:ascii="Arial" w:hAnsi="Arial"/>
          <w:sz w:val="24"/>
          <w:szCs w:val="24"/>
        </w:rPr>
        <w:t>Goto</w:t>
      </w:r>
      <w:proofErr w:type="spellEnd"/>
      <w:r w:rsidRPr="006500D4">
        <w:rPr>
          <w:rFonts w:ascii="Arial" w:hAnsi="Arial"/>
          <w:sz w:val="24"/>
          <w:szCs w:val="24"/>
        </w:rPr>
        <w:t xml:space="preserve"> T, Tanabe Y, </w:t>
      </w:r>
      <w:proofErr w:type="spellStart"/>
      <w:r w:rsidRPr="006500D4">
        <w:rPr>
          <w:rFonts w:ascii="Arial" w:hAnsi="Arial"/>
          <w:sz w:val="24"/>
          <w:szCs w:val="24"/>
        </w:rPr>
        <w:t>Sueda</w:t>
      </w:r>
      <w:proofErr w:type="spellEnd"/>
      <w:r w:rsidRPr="006500D4">
        <w:rPr>
          <w:rFonts w:ascii="Arial" w:hAnsi="Arial"/>
          <w:sz w:val="24"/>
          <w:szCs w:val="24"/>
        </w:rPr>
        <w:t xml:space="preserve"> S, Sato T, Ogawa S, Kubo N, </w:t>
      </w:r>
      <w:proofErr w:type="spellStart"/>
      <w:r w:rsidRPr="006500D4">
        <w:rPr>
          <w:rFonts w:ascii="Arial" w:hAnsi="Arial"/>
          <w:sz w:val="24"/>
          <w:szCs w:val="24"/>
        </w:rPr>
        <w:t>Momomura</w:t>
      </w:r>
      <w:proofErr w:type="spellEnd"/>
      <w:r w:rsidRPr="006500D4">
        <w:rPr>
          <w:rFonts w:ascii="Arial" w:hAnsi="Arial"/>
          <w:sz w:val="24"/>
          <w:szCs w:val="24"/>
        </w:rPr>
        <w:t xml:space="preserve"> S, Ogawa H, </w:t>
      </w:r>
      <w:proofErr w:type="spellStart"/>
      <w:r w:rsidRPr="006500D4">
        <w:rPr>
          <w:rFonts w:ascii="Arial" w:hAnsi="Arial"/>
          <w:sz w:val="24"/>
          <w:szCs w:val="24"/>
        </w:rPr>
        <w:t>Shimokawa</w:t>
      </w:r>
      <w:proofErr w:type="spellEnd"/>
      <w:r w:rsidRPr="006500D4">
        <w:rPr>
          <w:rFonts w:ascii="Arial" w:hAnsi="Arial"/>
          <w:sz w:val="24"/>
          <w:szCs w:val="24"/>
        </w:rPr>
        <w:t xml:space="preserve"> H; Japanese Coronary Spasm Association. Clinical implications of provocation tests for coronary artery spasm: safety, arrhythmic complications, and prognostic impact: multicentre registry study of the Japanese Coronary Spasm Association. </w:t>
      </w:r>
      <w:proofErr w:type="spellStart"/>
      <w:r w:rsidRPr="006500D4">
        <w:rPr>
          <w:rFonts w:ascii="Arial" w:hAnsi="Arial"/>
          <w:sz w:val="24"/>
          <w:szCs w:val="24"/>
        </w:rPr>
        <w:t>Eur</w:t>
      </w:r>
      <w:proofErr w:type="spellEnd"/>
      <w:r w:rsidRPr="006500D4">
        <w:rPr>
          <w:rFonts w:ascii="Arial" w:hAnsi="Arial"/>
          <w:sz w:val="24"/>
          <w:szCs w:val="24"/>
        </w:rPr>
        <w:t xml:space="preserve"> Heart J. 2013</w:t>
      </w:r>
      <w:proofErr w:type="gramStart"/>
      <w:r w:rsidRPr="006500D4">
        <w:rPr>
          <w:rFonts w:ascii="Arial" w:hAnsi="Arial"/>
          <w:sz w:val="24"/>
          <w:szCs w:val="24"/>
        </w:rPr>
        <w:t>;34:258</w:t>
      </w:r>
      <w:proofErr w:type="gramEnd"/>
      <w:r w:rsidRPr="006500D4">
        <w:rPr>
          <w:rFonts w:ascii="Arial" w:hAnsi="Arial"/>
          <w:sz w:val="24"/>
          <w:szCs w:val="24"/>
        </w:rPr>
        <w:t xml:space="preserve">-67. </w:t>
      </w:r>
    </w:p>
    <w:p w:rsidR="005E2B38" w:rsidRPr="006500D4" w:rsidRDefault="005C05E5" w:rsidP="006500D4">
      <w:pPr>
        <w:pStyle w:val="NormalWeb"/>
        <w:numPr>
          <w:ilvl w:val="0"/>
          <w:numId w:val="3"/>
        </w:numPr>
        <w:spacing w:before="2" w:after="2" w:line="360" w:lineRule="auto"/>
        <w:rPr>
          <w:rFonts w:ascii="Arial" w:hAnsi="Arial"/>
          <w:sz w:val="24"/>
        </w:rPr>
      </w:pPr>
      <w:proofErr w:type="spellStart"/>
      <w:r w:rsidRPr="006500D4">
        <w:rPr>
          <w:rFonts w:ascii="Arial" w:hAnsi="Arial"/>
          <w:sz w:val="24"/>
          <w:szCs w:val="24"/>
        </w:rPr>
        <w:t>Ong</w:t>
      </w:r>
      <w:proofErr w:type="spellEnd"/>
      <w:r w:rsidRPr="006500D4">
        <w:rPr>
          <w:rFonts w:ascii="Arial" w:hAnsi="Arial"/>
          <w:sz w:val="24"/>
          <w:szCs w:val="24"/>
        </w:rPr>
        <w:t xml:space="preserve"> P, </w:t>
      </w:r>
      <w:proofErr w:type="spellStart"/>
      <w:r w:rsidRPr="006500D4">
        <w:rPr>
          <w:rFonts w:ascii="Arial" w:hAnsi="Arial"/>
          <w:sz w:val="24"/>
          <w:szCs w:val="24"/>
        </w:rPr>
        <w:t>Athanasiadis</w:t>
      </w:r>
      <w:proofErr w:type="spellEnd"/>
      <w:r w:rsidRPr="006500D4">
        <w:rPr>
          <w:rFonts w:ascii="Arial" w:hAnsi="Arial"/>
          <w:sz w:val="24"/>
          <w:szCs w:val="24"/>
        </w:rPr>
        <w:t xml:space="preserve"> A, </w:t>
      </w:r>
      <w:proofErr w:type="spellStart"/>
      <w:r w:rsidRPr="006500D4">
        <w:rPr>
          <w:rFonts w:ascii="Arial" w:hAnsi="Arial"/>
          <w:sz w:val="24"/>
          <w:szCs w:val="24"/>
        </w:rPr>
        <w:t>Borgulya</w:t>
      </w:r>
      <w:proofErr w:type="spellEnd"/>
      <w:r w:rsidRPr="006500D4">
        <w:rPr>
          <w:rFonts w:ascii="Arial" w:hAnsi="Arial"/>
          <w:sz w:val="24"/>
          <w:szCs w:val="24"/>
        </w:rPr>
        <w:t xml:space="preserve"> G, </w:t>
      </w:r>
      <w:proofErr w:type="spellStart"/>
      <w:r w:rsidRPr="006500D4">
        <w:rPr>
          <w:rFonts w:ascii="Arial" w:hAnsi="Arial"/>
          <w:sz w:val="24"/>
          <w:szCs w:val="24"/>
        </w:rPr>
        <w:t>Mahrholdt</w:t>
      </w:r>
      <w:proofErr w:type="spellEnd"/>
      <w:r w:rsidRPr="006500D4">
        <w:rPr>
          <w:rFonts w:ascii="Arial" w:hAnsi="Arial"/>
          <w:sz w:val="24"/>
          <w:szCs w:val="24"/>
        </w:rPr>
        <w:t xml:space="preserve"> H, </w:t>
      </w:r>
      <w:proofErr w:type="spellStart"/>
      <w:r w:rsidRPr="006500D4">
        <w:rPr>
          <w:rFonts w:ascii="Arial" w:hAnsi="Arial"/>
          <w:sz w:val="24"/>
          <w:szCs w:val="24"/>
        </w:rPr>
        <w:t>Kaski</w:t>
      </w:r>
      <w:proofErr w:type="spellEnd"/>
      <w:r w:rsidRPr="006500D4">
        <w:rPr>
          <w:rFonts w:ascii="Arial" w:hAnsi="Arial"/>
          <w:sz w:val="24"/>
          <w:szCs w:val="24"/>
        </w:rPr>
        <w:t xml:space="preserve"> JC, </w:t>
      </w:r>
      <w:proofErr w:type="spellStart"/>
      <w:r w:rsidRPr="006500D4">
        <w:rPr>
          <w:rFonts w:ascii="Arial" w:hAnsi="Arial"/>
          <w:sz w:val="24"/>
          <w:szCs w:val="24"/>
        </w:rPr>
        <w:t>Sechtem</w:t>
      </w:r>
      <w:proofErr w:type="spellEnd"/>
      <w:r w:rsidRPr="006500D4">
        <w:rPr>
          <w:rFonts w:ascii="Arial" w:hAnsi="Arial"/>
          <w:sz w:val="24"/>
          <w:szCs w:val="24"/>
        </w:rPr>
        <w:t xml:space="preserve"> U. High prevalence of a pathological response to acetylcholine testing in patients with stable angina pectoris and unobstructed coronary arteries. The ACOVA Study (Abnormal </w:t>
      </w:r>
      <w:proofErr w:type="spellStart"/>
      <w:r w:rsidRPr="006500D4">
        <w:rPr>
          <w:rFonts w:ascii="Arial" w:hAnsi="Arial"/>
          <w:sz w:val="24"/>
          <w:szCs w:val="24"/>
        </w:rPr>
        <w:t>COronary</w:t>
      </w:r>
      <w:proofErr w:type="spellEnd"/>
      <w:r w:rsidRPr="006500D4">
        <w:rPr>
          <w:rFonts w:ascii="Arial" w:hAnsi="Arial"/>
          <w:sz w:val="24"/>
          <w:szCs w:val="24"/>
        </w:rPr>
        <w:t xml:space="preserve"> V </w:t>
      </w:r>
      <w:proofErr w:type="spellStart"/>
      <w:r w:rsidRPr="006500D4">
        <w:rPr>
          <w:rFonts w:ascii="Arial" w:hAnsi="Arial"/>
          <w:sz w:val="24"/>
          <w:szCs w:val="24"/>
        </w:rPr>
        <w:t>Asomotion</w:t>
      </w:r>
      <w:proofErr w:type="spellEnd"/>
      <w:r w:rsidRPr="006500D4">
        <w:rPr>
          <w:rFonts w:ascii="Arial" w:hAnsi="Arial"/>
          <w:sz w:val="24"/>
          <w:szCs w:val="24"/>
        </w:rPr>
        <w:t xml:space="preserve"> in patients with stable angina and unobstructed coronary arteries). J Am </w:t>
      </w:r>
      <w:proofErr w:type="spellStart"/>
      <w:r w:rsidRPr="006500D4">
        <w:rPr>
          <w:rFonts w:ascii="Arial" w:hAnsi="Arial"/>
          <w:sz w:val="24"/>
          <w:szCs w:val="24"/>
        </w:rPr>
        <w:t>Coll</w:t>
      </w:r>
      <w:proofErr w:type="spellEnd"/>
      <w:r w:rsidRPr="006500D4">
        <w:rPr>
          <w:rFonts w:ascii="Arial" w:hAnsi="Arial"/>
          <w:sz w:val="24"/>
          <w:szCs w:val="24"/>
        </w:rPr>
        <w:t xml:space="preserve"> </w:t>
      </w:r>
      <w:proofErr w:type="spellStart"/>
      <w:r w:rsidRPr="006500D4">
        <w:rPr>
          <w:rFonts w:ascii="Arial" w:hAnsi="Arial"/>
          <w:sz w:val="24"/>
          <w:szCs w:val="24"/>
        </w:rPr>
        <w:t>Cardiol</w:t>
      </w:r>
      <w:proofErr w:type="spellEnd"/>
      <w:r w:rsidRPr="006500D4">
        <w:rPr>
          <w:rFonts w:ascii="Arial" w:hAnsi="Arial"/>
          <w:sz w:val="24"/>
          <w:szCs w:val="24"/>
        </w:rPr>
        <w:t>. 2012</w:t>
      </w:r>
      <w:proofErr w:type="gramStart"/>
      <w:r w:rsidRPr="006500D4">
        <w:rPr>
          <w:rFonts w:ascii="Arial" w:hAnsi="Arial"/>
          <w:sz w:val="24"/>
          <w:szCs w:val="24"/>
        </w:rPr>
        <w:t>;59:655</w:t>
      </w:r>
      <w:proofErr w:type="gramEnd"/>
      <w:r w:rsidRPr="006500D4">
        <w:rPr>
          <w:rFonts w:ascii="Arial" w:hAnsi="Arial"/>
          <w:sz w:val="24"/>
          <w:szCs w:val="24"/>
        </w:rPr>
        <w:t xml:space="preserve">-62. </w:t>
      </w:r>
    </w:p>
    <w:p w:rsidR="005E2B38" w:rsidRPr="006500D4" w:rsidRDefault="005C05E5" w:rsidP="006500D4">
      <w:pPr>
        <w:pStyle w:val="NormalWeb"/>
        <w:numPr>
          <w:ilvl w:val="0"/>
          <w:numId w:val="3"/>
        </w:numPr>
        <w:spacing w:before="2" w:after="2" w:line="360" w:lineRule="auto"/>
        <w:rPr>
          <w:rFonts w:ascii="Arial" w:hAnsi="Arial"/>
          <w:sz w:val="24"/>
        </w:rPr>
      </w:pPr>
      <w:proofErr w:type="spellStart"/>
      <w:r w:rsidRPr="006500D4">
        <w:rPr>
          <w:rFonts w:ascii="Arial" w:hAnsi="Arial"/>
          <w:sz w:val="24"/>
          <w:szCs w:val="24"/>
        </w:rPr>
        <w:t>Ong</w:t>
      </w:r>
      <w:proofErr w:type="spellEnd"/>
      <w:r w:rsidRPr="006500D4">
        <w:rPr>
          <w:rFonts w:ascii="Arial" w:hAnsi="Arial"/>
          <w:sz w:val="24"/>
          <w:szCs w:val="24"/>
        </w:rPr>
        <w:t xml:space="preserve"> P, </w:t>
      </w:r>
      <w:proofErr w:type="spellStart"/>
      <w:r w:rsidRPr="006500D4">
        <w:rPr>
          <w:rFonts w:ascii="Arial" w:hAnsi="Arial"/>
          <w:sz w:val="24"/>
          <w:szCs w:val="24"/>
        </w:rPr>
        <w:t>Athanasiadis</w:t>
      </w:r>
      <w:proofErr w:type="spellEnd"/>
      <w:r w:rsidRPr="006500D4">
        <w:rPr>
          <w:rFonts w:ascii="Arial" w:hAnsi="Arial"/>
          <w:sz w:val="24"/>
          <w:szCs w:val="24"/>
        </w:rPr>
        <w:t xml:space="preserve"> A, </w:t>
      </w:r>
      <w:proofErr w:type="spellStart"/>
      <w:r w:rsidRPr="006500D4">
        <w:rPr>
          <w:rFonts w:ascii="Arial" w:hAnsi="Arial"/>
          <w:sz w:val="24"/>
          <w:szCs w:val="24"/>
        </w:rPr>
        <w:t>Borgulya</w:t>
      </w:r>
      <w:proofErr w:type="spellEnd"/>
      <w:r w:rsidRPr="006500D4">
        <w:rPr>
          <w:rFonts w:ascii="Arial" w:hAnsi="Arial"/>
          <w:sz w:val="24"/>
          <w:szCs w:val="24"/>
        </w:rPr>
        <w:t xml:space="preserve"> G, </w:t>
      </w:r>
      <w:proofErr w:type="spellStart"/>
      <w:r w:rsidRPr="006500D4">
        <w:rPr>
          <w:rFonts w:ascii="Arial" w:hAnsi="Arial"/>
          <w:sz w:val="24"/>
          <w:szCs w:val="24"/>
        </w:rPr>
        <w:t>Voehringer</w:t>
      </w:r>
      <w:proofErr w:type="spellEnd"/>
      <w:r w:rsidRPr="006500D4">
        <w:rPr>
          <w:rFonts w:ascii="Arial" w:hAnsi="Arial"/>
          <w:sz w:val="24"/>
          <w:szCs w:val="24"/>
        </w:rPr>
        <w:t xml:space="preserve"> M, </w:t>
      </w:r>
      <w:proofErr w:type="spellStart"/>
      <w:r w:rsidRPr="006500D4">
        <w:rPr>
          <w:rFonts w:ascii="Arial" w:hAnsi="Arial"/>
          <w:sz w:val="24"/>
          <w:szCs w:val="24"/>
        </w:rPr>
        <w:t>Sechtem</w:t>
      </w:r>
      <w:proofErr w:type="spellEnd"/>
      <w:r w:rsidRPr="006500D4">
        <w:rPr>
          <w:rFonts w:ascii="Arial" w:hAnsi="Arial"/>
          <w:sz w:val="24"/>
          <w:szCs w:val="24"/>
        </w:rPr>
        <w:t xml:space="preserve"> U. 3-year follow-up of patients with coronary artery spasm as cause of acute coronary syndrome: the CASPAR (coronary artery spasm in patients with acute coronary syndrome) study follow-up. J Am </w:t>
      </w:r>
      <w:proofErr w:type="spellStart"/>
      <w:r w:rsidRPr="006500D4">
        <w:rPr>
          <w:rFonts w:ascii="Arial" w:hAnsi="Arial"/>
          <w:sz w:val="24"/>
          <w:szCs w:val="24"/>
        </w:rPr>
        <w:t>Coll</w:t>
      </w:r>
      <w:proofErr w:type="spellEnd"/>
      <w:r w:rsidRPr="006500D4">
        <w:rPr>
          <w:rFonts w:ascii="Arial" w:hAnsi="Arial"/>
          <w:sz w:val="24"/>
          <w:szCs w:val="24"/>
        </w:rPr>
        <w:t xml:space="preserve"> </w:t>
      </w:r>
      <w:proofErr w:type="spellStart"/>
      <w:r w:rsidRPr="006500D4">
        <w:rPr>
          <w:rFonts w:ascii="Arial" w:hAnsi="Arial"/>
          <w:sz w:val="24"/>
          <w:szCs w:val="24"/>
        </w:rPr>
        <w:t>Cardiol</w:t>
      </w:r>
      <w:proofErr w:type="spellEnd"/>
      <w:r w:rsidRPr="006500D4">
        <w:rPr>
          <w:rFonts w:ascii="Arial" w:hAnsi="Arial"/>
          <w:sz w:val="24"/>
          <w:szCs w:val="24"/>
        </w:rPr>
        <w:t>. 2011</w:t>
      </w:r>
      <w:proofErr w:type="gramStart"/>
      <w:r w:rsidRPr="006500D4">
        <w:rPr>
          <w:rFonts w:ascii="Arial" w:hAnsi="Arial"/>
          <w:sz w:val="24"/>
          <w:szCs w:val="24"/>
        </w:rPr>
        <w:t>;57:147</w:t>
      </w:r>
      <w:proofErr w:type="gramEnd"/>
      <w:r w:rsidRPr="006500D4">
        <w:rPr>
          <w:rFonts w:ascii="Arial" w:hAnsi="Arial"/>
          <w:sz w:val="24"/>
          <w:szCs w:val="24"/>
        </w:rPr>
        <w:t>-52.</w:t>
      </w:r>
    </w:p>
    <w:p w:rsidR="007B072C" w:rsidRPr="006500D4" w:rsidRDefault="007B072C" w:rsidP="006500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3F3F3F"/>
          <w:szCs w:val="46"/>
        </w:rPr>
      </w:pPr>
      <w:proofErr w:type="spellStart"/>
      <w:r w:rsidRPr="006500D4">
        <w:rPr>
          <w:rFonts w:ascii="Arial" w:hAnsi="Arial" w:cs="Arial"/>
          <w:color w:val="3F3F3F"/>
          <w:szCs w:val="46"/>
        </w:rPr>
        <w:t>Ciliberti</w:t>
      </w:r>
      <w:proofErr w:type="spellEnd"/>
      <w:r w:rsidRPr="006500D4">
        <w:rPr>
          <w:rFonts w:ascii="Arial" w:hAnsi="Arial" w:cs="Arial"/>
          <w:color w:val="3F3F3F"/>
          <w:szCs w:val="46"/>
        </w:rPr>
        <w:t xml:space="preserve"> G, </w:t>
      </w:r>
      <w:proofErr w:type="spellStart"/>
      <w:r w:rsidRPr="006500D4">
        <w:rPr>
          <w:rFonts w:ascii="Arial" w:hAnsi="Arial" w:cs="Arial"/>
          <w:color w:val="3F3F3F"/>
          <w:szCs w:val="46"/>
        </w:rPr>
        <w:t>Kondapally</w:t>
      </w:r>
      <w:proofErr w:type="spellEnd"/>
      <w:r w:rsidRPr="006500D4">
        <w:rPr>
          <w:rFonts w:ascii="Arial" w:hAnsi="Arial" w:cs="Arial"/>
          <w:color w:val="3F3F3F"/>
          <w:szCs w:val="46"/>
        </w:rPr>
        <w:t xml:space="preserve"> </w:t>
      </w:r>
      <w:proofErr w:type="spellStart"/>
      <w:r w:rsidRPr="006500D4">
        <w:rPr>
          <w:rFonts w:ascii="Arial" w:hAnsi="Arial" w:cs="Arial"/>
          <w:color w:val="3F3F3F"/>
          <w:szCs w:val="46"/>
        </w:rPr>
        <w:t>Seshasai</w:t>
      </w:r>
      <w:proofErr w:type="spellEnd"/>
      <w:r w:rsidRPr="006500D4">
        <w:rPr>
          <w:rFonts w:ascii="Arial" w:hAnsi="Arial" w:cs="Arial"/>
          <w:color w:val="3F3F3F"/>
          <w:szCs w:val="46"/>
        </w:rPr>
        <w:t xml:space="preserve"> R, </w:t>
      </w:r>
      <w:proofErr w:type="spellStart"/>
      <w:r w:rsidRPr="006500D4">
        <w:rPr>
          <w:rFonts w:ascii="Arial" w:hAnsi="Arial" w:cs="Arial"/>
          <w:color w:val="3F3F3F"/>
          <w:szCs w:val="46"/>
        </w:rPr>
        <w:t>Ambrosio</w:t>
      </w:r>
      <w:proofErr w:type="spellEnd"/>
      <w:r w:rsidRPr="006500D4">
        <w:rPr>
          <w:rFonts w:ascii="Arial" w:hAnsi="Arial" w:cs="Arial"/>
          <w:color w:val="3F3F3F"/>
          <w:szCs w:val="46"/>
        </w:rPr>
        <w:t xml:space="preserve"> G, </w:t>
      </w:r>
      <w:proofErr w:type="spellStart"/>
      <w:r w:rsidRPr="006500D4">
        <w:rPr>
          <w:rFonts w:ascii="Arial" w:hAnsi="Arial" w:cs="Arial"/>
          <w:color w:val="3F3F3F"/>
          <w:szCs w:val="46"/>
        </w:rPr>
        <w:t>Kaski</w:t>
      </w:r>
      <w:proofErr w:type="spellEnd"/>
      <w:r w:rsidRPr="006500D4">
        <w:rPr>
          <w:rFonts w:ascii="Arial" w:hAnsi="Arial" w:cs="Arial"/>
          <w:color w:val="3F3F3F"/>
          <w:szCs w:val="46"/>
        </w:rPr>
        <w:t xml:space="preserve"> JC. Safety of intracoronary provocative testing for the diagnosis of coronary artery spasm. </w:t>
      </w:r>
      <w:proofErr w:type="spellStart"/>
      <w:r w:rsidRPr="006500D4">
        <w:rPr>
          <w:rFonts w:ascii="Arial" w:hAnsi="Arial" w:cs="Arial"/>
          <w:color w:val="3F3F3F"/>
          <w:szCs w:val="46"/>
        </w:rPr>
        <w:t>Int</w:t>
      </w:r>
      <w:proofErr w:type="spellEnd"/>
      <w:r w:rsidRPr="006500D4">
        <w:rPr>
          <w:rFonts w:ascii="Arial" w:hAnsi="Arial" w:cs="Arial"/>
          <w:color w:val="3F3F3F"/>
          <w:szCs w:val="46"/>
        </w:rPr>
        <w:t xml:space="preserve"> J </w:t>
      </w:r>
      <w:proofErr w:type="spellStart"/>
      <w:r w:rsidRPr="006500D4">
        <w:rPr>
          <w:rFonts w:ascii="Arial" w:hAnsi="Arial" w:cs="Arial"/>
          <w:color w:val="3F3F3F"/>
          <w:szCs w:val="46"/>
        </w:rPr>
        <w:t>Cardiol</w:t>
      </w:r>
      <w:proofErr w:type="spellEnd"/>
      <w:r w:rsidRPr="006500D4">
        <w:rPr>
          <w:rFonts w:ascii="Arial" w:hAnsi="Arial" w:cs="Arial"/>
          <w:color w:val="3F3F3F"/>
          <w:szCs w:val="46"/>
        </w:rPr>
        <w:t>. 2017</w:t>
      </w:r>
      <w:proofErr w:type="gramStart"/>
      <w:r w:rsidRPr="006500D4">
        <w:rPr>
          <w:rFonts w:ascii="Arial" w:hAnsi="Arial" w:cs="Arial"/>
          <w:color w:val="3F3F3F"/>
          <w:szCs w:val="46"/>
        </w:rPr>
        <w:t>;244:77</w:t>
      </w:r>
      <w:proofErr w:type="gramEnd"/>
      <w:r w:rsidRPr="006500D4">
        <w:rPr>
          <w:rFonts w:ascii="Arial" w:hAnsi="Arial" w:cs="Arial"/>
          <w:color w:val="3F3F3F"/>
          <w:szCs w:val="46"/>
        </w:rPr>
        <w:t>-83</w:t>
      </w:r>
    </w:p>
    <w:p w:rsidR="005E2B38" w:rsidRPr="006500D4" w:rsidRDefault="005C35E0" w:rsidP="006500D4">
      <w:pPr>
        <w:pStyle w:val="NormalWeb"/>
        <w:numPr>
          <w:ilvl w:val="0"/>
          <w:numId w:val="3"/>
        </w:numPr>
        <w:spacing w:before="2" w:after="2" w:line="360" w:lineRule="auto"/>
        <w:rPr>
          <w:rFonts w:ascii="Arial" w:hAnsi="Arial"/>
          <w:sz w:val="24"/>
        </w:rPr>
      </w:pPr>
      <w:proofErr w:type="spellStart"/>
      <w:r w:rsidRPr="006500D4">
        <w:rPr>
          <w:rFonts w:ascii="Arial" w:hAnsi="Arial"/>
          <w:sz w:val="24"/>
          <w:szCs w:val="24"/>
        </w:rPr>
        <w:t>Ong</w:t>
      </w:r>
      <w:proofErr w:type="spellEnd"/>
      <w:r w:rsidRPr="006500D4">
        <w:rPr>
          <w:rFonts w:ascii="Arial" w:hAnsi="Arial"/>
          <w:sz w:val="24"/>
          <w:szCs w:val="24"/>
        </w:rPr>
        <w:t xml:space="preserve"> P, </w:t>
      </w:r>
      <w:proofErr w:type="spellStart"/>
      <w:r w:rsidRPr="006500D4">
        <w:rPr>
          <w:rFonts w:ascii="Arial" w:hAnsi="Arial"/>
          <w:sz w:val="24"/>
          <w:szCs w:val="24"/>
        </w:rPr>
        <w:t>Athanasiadis</w:t>
      </w:r>
      <w:proofErr w:type="spellEnd"/>
      <w:r w:rsidRPr="006500D4">
        <w:rPr>
          <w:rFonts w:ascii="Arial" w:hAnsi="Arial"/>
          <w:sz w:val="24"/>
          <w:szCs w:val="24"/>
        </w:rPr>
        <w:t xml:space="preserve"> A, </w:t>
      </w:r>
      <w:proofErr w:type="spellStart"/>
      <w:r w:rsidRPr="006500D4">
        <w:rPr>
          <w:rFonts w:ascii="Arial" w:hAnsi="Arial"/>
          <w:sz w:val="24"/>
          <w:szCs w:val="24"/>
        </w:rPr>
        <w:t>Borgulya</w:t>
      </w:r>
      <w:proofErr w:type="spellEnd"/>
      <w:r w:rsidRPr="006500D4">
        <w:rPr>
          <w:rFonts w:ascii="Arial" w:hAnsi="Arial"/>
          <w:sz w:val="24"/>
          <w:szCs w:val="24"/>
        </w:rPr>
        <w:t xml:space="preserve"> G, </w:t>
      </w:r>
      <w:proofErr w:type="spellStart"/>
      <w:r w:rsidRPr="006500D4">
        <w:rPr>
          <w:rFonts w:ascii="Arial" w:hAnsi="Arial"/>
          <w:sz w:val="24"/>
          <w:szCs w:val="24"/>
        </w:rPr>
        <w:t>Vokshi</w:t>
      </w:r>
      <w:proofErr w:type="spellEnd"/>
      <w:r w:rsidRPr="006500D4">
        <w:rPr>
          <w:rFonts w:ascii="Arial" w:hAnsi="Arial"/>
          <w:sz w:val="24"/>
          <w:szCs w:val="24"/>
        </w:rPr>
        <w:t xml:space="preserve"> I, </w:t>
      </w:r>
      <w:proofErr w:type="spellStart"/>
      <w:r w:rsidRPr="006500D4">
        <w:rPr>
          <w:rFonts w:ascii="Arial" w:hAnsi="Arial"/>
          <w:sz w:val="24"/>
          <w:szCs w:val="24"/>
        </w:rPr>
        <w:t>Bastiaenen</w:t>
      </w:r>
      <w:proofErr w:type="spellEnd"/>
      <w:r w:rsidRPr="006500D4">
        <w:rPr>
          <w:rFonts w:ascii="Arial" w:hAnsi="Arial"/>
          <w:sz w:val="24"/>
          <w:szCs w:val="24"/>
        </w:rPr>
        <w:t xml:space="preserve"> R, </w:t>
      </w:r>
      <w:proofErr w:type="spellStart"/>
      <w:r w:rsidRPr="006500D4">
        <w:rPr>
          <w:rFonts w:ascii="Arial" w:hAnsi="Arial"/>
          <w:sz w:val="24"/>
          <w:szCs w:val="24"/>
        </w:rPr>
        <w:t>Kubik</w:t>
      </w:r>
      <w:proofErr w:type="spellEnd"/>
      <w:r w:rsidRPr="006500D4">
        <w:rPr>
          <w:rFonts w:ascii="Arial" w:hAnsi="Arial"/>
          <w:sz w:val="24"/>
          <w:szCs w:val="24"/>
        </w:rPr>
        <w:t xml:space="preserve"> S, Hill S, </w:t>
      </w:r>
      <w:proofErr w:type="spellStart"/>
      <w:r w:rsidRPr="006500D4">
        <w:rPr>
          <w:rFonts w:ascii="Arial" w:hAnsi="Arial"/>
          <w:sz w:val="24"/>
          <w:szCs w:val="24"/>
        </w:rPr>
        <w:t>Schäufele</w:t>
      </w:r>
      <w:proofErr w:type="spellEnd"/>
      <w:r w:rsidRPr="006500D4">
        <w:rPr>
          <w:rFonts w:ascii="Arial" w:hAnsi="Arial"/>
          <w:sz w:val="24"/>
          <w:szCs w:val="24"/>
        </w:rPr>
        <w:t xml:space="preserve"> T, </w:t>
      </w:r>
      <w:proofErr w:type="spellStart"/>
      <w:r w:rsidRPr="006500D4">
        <w:rPr>
          <w:rFonts w:ascii="Arial" w:hAnsi="Arial"/>
          <w:sz w:val="24"/>
          <w:szCs w:val="24"/>
        </w:rPr>
        <w:t>Mahrholdt</w:t>
      </w:r>
      <w:proofErr w:type="spellEnd"/>
      <w:r w:rsidRPr="006500D4">
        <w:rPr>
          <w:rFonts w:ascii="Arial" w:hAnsi="Arial"/>
          <w:sz w:val="24"/>
          <w:szCs w:val="24"/>
        </w:rPr>
        <w:t xml:space="preserve"> H, </w:t>
      </w:r>
      <w:proofErr w:type="spellStart"/>
      <w:r w:rsidRPr="006500D4">
        <w:rPr>
          <w:rFonts w:ascii="Arial" w:hAnsi="Arial"/>
          <w:sz w:val="24"/>
          <w:szCs w:val="24"/>
        </w:rPr>
        <w:t>Kaski</w:t>
      </w:r>
      <w:proofErr w:type="spellEnd"/>
      <w:r w:rsidRPr="006500D4">
        <w:rPr>
          <w:rFonts w:ascii="Arial" w:hAnsi="Arial"/>
          <w:sz w:val="24"/>
          <w:szCs w:val="24"/>
        </w:rPr>
        <w:t xml:space="preserve"> JC, </w:t>
      </w:r>
      <w:proofErr w:type="spellStart"/>
      <w:r w:rsidRPr="006500D4">
        <w:rPr>
          <w:rFonts w:ascii="Arial" w:hAnsi="Arial"/>
          <w:sz w:val="24"/>
          <w:szCs w:val="24"/>
        </w:rPr>
        <w:t>Sechtem</w:t>
      </w:r>
      <w:proofErr w:type="spellEnd"/>
      <w:r w:rsidRPr="006500D4">
        <w:rPr>
          <w:rFonts w:ascii="Arial" w:hAnsi="Arial"/>
          <w:sz w:val="24"/>
          <w:szCs w:val="24"/>
        </w:rPr>
        <w:t xml:space="preserve"> U. Clinical usefulness, angiographic characteristics, and safety evaluation of intracoronary acetylcholine provocation testing among 921 consecutive white patients with unobstructed coronary arteries. Circulation 2014</w:t>
      </w:r>
      <w:proofErr w:type="gramStart"/>
      <w:r w:rsidRPr="006500D4">
        <w:rPr>
          <w:rFonts w:ascii="Arial" w:hAnsi="Arial"/>
          <w:sz w:val="24"/>
          <w:szCs w:val="24"/>
        </w:rPr>
        <w:t>;129:1723</w:t>
      </w:r>
      <w:proofErr w:type="gramEnd"/>
      <w:r w:rsidRPr="006500D4">
        <w:rPr>
          <w:rFonts w:ascii="Arial" w:hAnsi="Arial"/>
          <w:sz w:val="24"/>
          <w:szCs w:val="24"/>
        </w:rPr>
        <w:t>-30.</w:t>
      </w:r>
    </w:p>
    <w:p w:rsidR="005E2B38" w:rsidRPr="006500D4" w:rsidRDefault="00E305D2" w:rsidP="006500D4">
      <w:pPr>
        <w:pStyle w:val="NormalWeb"/>
        <w:numPr>
          <w:ilvl w:val="0"/>
          <w:numId w:val="3"/>
        </w:numPr>
        <w:spacing w:before="2" w:after="2" w:line="360" w:lineRule="auto"/>
        <w:rPr>
          <w:rFonts w:ascii="Arial" w:hAnsi="Arial"/>
          <w:sz w:val="24"/>
        </w:rPr>
      </w:pPr>
      <w:r w:rsidRPr="006500D4">
        <w:rPr>
          <w:rFonts w:ascii="Arial" w:hAnsi="Arial"/>
          <w:sz w:val="24"/>
          <w:szCs w:val="24"/>
        </w:rPr>
        <w:t xml:space="preserve">Wang CH, </w:t>
      </w:r>
      <w:proofErr w:type="spellStart"/>
      <w:r w:rsidRPr="006500D4">
        <w:rPr>
          <w:rFonts w:ascii="Arial" w:hAnsi="Arial"/>
          <w:sz w:val="24"/>
          <w:szCs w:val="24"/>
        </w:rPr>
        <w:t>Kuo</w:t>
      </w:r>
      <w:proofErr w:type="spellEnd"/>
      <w:r w:rsidRPr="006500D4">
        <w:rPr>
          <w:rFonts w:ascii="Arial" w:hAnsi="Arial"/>
          <w:sz w:val="24"/>
          <w:szCs w:val="24"/>
        </w:rPr>
        <w:t xml:space="preserve"> LT, Hung MJ, </w:t>
      </w:r>
      <w:proofErr w:type="spellStart"/>
      <w:r w:rsidRPr="006500D4">
        <w:rPr>
          <w:rFonts w:ascii="Arial" w:hAnsi="Arial"/>
          <w:sz w:val="24"/>
          <w:szCs w:val="24"/>
        </w:rPr>
        <w:t>Cherng</w:t>
      </w:r>
      <w:proofErr w:type="spellEnd"/>
      <w:r w:rsidRPr="006500D4">
        <w:rPr>
          <w:rFonts w:ascii="Arial" w:hAnsi="Arial"/>
          <w:sz w:val="24"/>
          <w:szCs w:val="24"/>
        </w:rPr>
        <w:t xml:space="preserve"> WJ. Coronary vasospasm as a possible cause of elevated cardiac </w:t>
      </w:r>
      <w:proofErr w:type="spellStart"/>
      <w:r w:rsidRPr="006500D4">
        <w:rPr>
          <w:rFonts w:ascii="Arial" w:hAnsi="Arial"/>
          <w:sz w:val="24"/>
          <w:szCs w:val="24"/>
        </w:rPr>
        <w:t>troponin</w:t>
      </w:r>
      <w:proofErr w:type="spellEnd"/>
      <w:r w:rsidRPr="006500D4">
        <w:rPr>
          <w:rFonts w:ascii="Arial" w:hAnsi="Arial"/>
          <w:sz w:val="24"/>
          <w:szCs w:val="24"/>
        </w:rPr>
        <w:t xml:space="preserve"> I in patients with acute coronary syndrome and insignificant coronary artery disease. Am Heart J. 2002</w:t>
      </w:r>
      <w:proofErr w:type="gramStart"/>
      <w:r w:rsidRPr="006500D4">
        <w:rPr>
          <w:rFonts w:ascii="Arial" w:hAnsi="Arial"/>
          <w:sz w:val="24"/>
          <w:szCs w:val="24"/>
        </w:rPr>
        <w:t>;144:275</w:t>
      </w:r>
      <w:proofErr w:type="gramEnd"/>
      <w:r w:rsidRPr="006500D4">
        <w:rPr>
          <w:rFonts w:ascii="Arial" w:hAnsi="Arial"/>
          <w:sz w:val="24"/>
          <w:szCs w:val="24"/>
        </w:rPr>
        <w:t>-81.</w:t>
      </w:r>
    </w:p>
    <w:p w:rsidR="005E2B38" w:rsidRPr="006500D4" w:rsidRDefault="004C1A6F" w:rsidP="006500D4">
      <w:pPr>
        <w:pStyle w:val="NormalWeb"/>
        <w:numPr>
          <w:ilvl w:val="0"/>
          <w:numId w:val="3"/>
        </w:numPr>
        <w:spacing w:before="2" w:after="2" w:line="360" w:lineRule="auto"/>
        <w:rPr>
          <w:rFonts w:ascii="Arial" w:hAnsi="Arial"/>
          <w:sz w:val="24"/>
        </w:rPr>
      </w:pPr>
      <w:proofErr w:type="spellStart"/>
      <w:r w:rsidRPr="006500D4">
        <w:rPr>
          <w:rFonts w:ascii="Arial" w:hAnsi="Arial"/>
          <w:sz w:val="24"/>
        </w:rPr>
        <w:t>Arrebola</w:t>
      </w:r>
      <w:proofErr w:type="spellEnd"/>
      <w:r w:rsidRPr="006500D4">
        <w:rPr>
          <w:rFonts w:ascii="Arial" w:hAnsi="Arial"/>
          <w:sz w:val="24"/>
        </w:rPr>
        <w:t xml:space="preserve">-Moreno AL, </w:t>
      </w:r>
      <w:proofErr w:type="spellStart"/>
      <w:r w:rsidRPr="006500D4">
        <w:rPr>
          <w:rFonts w:ascii="Arial" w:hAnsi="Arial"/>
          <w:sz w:val="24"/>
        </w:rPr>
        <w:t>Arrebola</w:t>
      </w:r>
      <w:proofErr w:type="spellEnd"/>
      <w:r w:rsidRPr="006500D4">
        <w:rPr>
          <w:rFonts w:ascii="Arial" w:hAnsi="Arial"/>
          <w:sz w:val="24"/>
        </w:rPr>
        <w:t xml:space="preserve"> JP, Moral-Ruiz A, Ramirez-Hernandez JA, </w:t>
      </w:r>
      <w:proofErr w:type="spellStart"/>
      <w:r w:rsidRPr="006500D4">
        <w:rPr>
          <w:rFonts w:ascii="Arial" w:hAnsi="Arial"/>
          <w:sz w:val="24"/>
        </w:rPr>
        <w:t>Melgares</w:t>
      </w:r>
      <w:proofErr w:type="spellEnd"/>
      <w:r w:rsidRPr="006500D4">
        <w:rPr>
          <w:rFonts w:ascii="Arial" w:hAnsi="Arial"/>
          <w:sz w:val="24"/>
        </w:rPr>
        <w:t xml:space="preserve">-Moreno R, </w:t>
      </w:r>
      <w:proofErr w:type="spellStart"/>
      <w:r w:rsidRPr="006500D4">
        <w:rPr>
          <w:rFonts w:ascii="Arial" w:hAnsi="Arial"/>
          <w:sz w:val="24"/>
        </w:rPr>
        <w:t>Kaski</w:t>
      </w:r>
      <w:proofErr w:type="spellEnd"/>
      <w:r w:rsidRPr="006500D4">
        <w:rPr>
          <w:rFonts w:ascii="Arial" w:hAnsi="Arial"/>
          <w:sz w:val="24"/>
        </w:rPr>
        <w:t xml:space="preserve"> JC. Coronary </w:t>
      </w:r>
      <w:proofErr w:type="spellStart"/>
      <w:r w:rsidRPr="006500D4">
        <w:rPr>
          <w:rFonts w:ascii="Arial" w:hAnsi="Arial"/>
          <w:sz w:val="24"/>
        </w:rPr>
        <w:t>microvascular</w:t>
      </w:r>
      <w:proofErr w:type="spellEnd"/>
      <w:r w:rsidRPr="006500D4">
        <w:rPr>
          <w:rFonts w:ascii="Arial" w:hAnsi="Arial"/>
          <w:sz w:val="24"/>
        </w:rPr>
        <w:t xml:space="preserve"> spasm triggers transient ischemic left ventricular diastolic abnormalities in patients with chest pain and </w:t>
      </w:r>
      <w:proofErr w:type="spellStart"/>
      <w:r w:rsidRPr="006500D4">
        <w:rPr>
          <w:rFonts w:ascii="Arial" w:hAnsi="Arial"/>
          <w:sz w:val="24"/>
        </w:rPr>
        <w:t>angiographically</w:t>
      </w:r>
      <w:proofErr w:type="spellEnd"/>
      <w:r w:rsidRPr="006500D4">
        <w:rPr>
          <w:rFonts w:ascii="Arial" w:hAnsi="Arial"/>
          <w:sz w:val="24"/>
        </w:rPr>
        <w:t xml:space="preserve"> normal coronary arteries. Atherosclerosis. 2014</w:t>
      </w:r>
      <w:proofErr w:type="gramStart"/>
      <w:r w:rsidRPr="006500D4">
        <w:rPr>
          <w:rFonts w:ascii="Arial" w:hAnsi="Arial"/>
          <w:sz w:val="24"/>
        </w:rPr>
        <w:t>;236:207</w:t>
      </w:r>
      <w:proofErr w:type="gramEnd"/>
      <w:r w:rsidRPr="006500D4">
        <w:rPr>
          <w:rFonts w:ascii="Arial" w:hAnsi="Arial"/>
          <w:sz w:val="24"/>
        </w:rPr>
        <w:t xml:space="preserve">-14. </w:t>
      </w:r>
    </w:p>
    <w:p w:rsidR="00C100A2" w:rsidRPr="006500D4" w:rsidRDefault="00C100A2" w:rsidP="006500D4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proofErr w:type="spellStart"/>
      <w:r w:rsidRPr="006500D4">
        <w:rPr>
          <w:rFonts w:ascii="Arial" w:hAnsi="Arial" w:cs="Times"/>
          <w:color w:val="1F1F1F"/>
          <w:szCs w:val="32"/>
        </w:rPr>
        <w:t>Crea</w:t>
      </w:r>
      <w:proofErr w:type="spellEnd"/>
      <w:r w:rsidRPr="006500D4">
        <w:rPr>
          <w:rFonts w:ascii="Arial" w:hAnsi="Arial" w:cs="Times"/>
          <w:color w:val="1F1F1F"/>
          <w:szCs w:val="32"/>
        </w:rPr>
        <w:t xml:space="preserve"> F, </w:t>
      </w:r>
      <w:proofErr w:type="spellStart"/>
      <w:r w:rsidRPr="006500D4">
        <w:rPr>
          <w:rFonts w:ascii="Arial" w:hAnsi="Arial" w:cs="Times"/>
          <w:color w:val="1F1F1F"/>
          <w:szCs w:val="32"/>
        </w:rPr>
        <w:t>Bairey</w:t>
      </w:r>
      <w:proofErr w:type="spellEnd"/>
      <w:r w:rsidRPr="006500D4">
        <w:rPr>
          <w:rFonts w:ascii="Arial" w:hAnsi="Arial" w:cs="Times"/>
          <w:color w:val="1F1F1F"/>
          <w:szCs w:val="32"/>
        </w:rPr>
        <w:t xml:space="preserve"> </w:t>
      </w:r>
      <w:proofErr w:type="spellStart"/>
      <w:r w:rsidRPr="006500D4">
        <w:rPr>
          <w:rFonts w:ascii="Arial" w:hAnsi="Arial" w:cs="Times"/>
          <w:color w:val="1F1F1F"/>
          <w:szCs w:val="32"/>
        </w:rPr>
        <w:t>Merz</w:t>
      </w:r>
      <w:proofErr w:type="spellEnd"/>
      <w:r w:rsidRPr="006500D4">
        <w:rPr>
          <w:rFonts w:ascii="Arial" w:hAnsi="Arial" w:cs="Times"/>
          <w:color w:val="1F1F1F"/>
          <w:szCs w:val="32"/>
        </w:rPr>
        <w:t xml:space="preserve"> N, </w:t>
      </w:r>
      <w:proofErr w:type="spellStart"/>
      <w:r w:rsidRPr="006500D4">
        <w:rPr>
          <w:rFonts w:ascii="Arial" w:hAnsi="Arial" w:cs="Times"/>
          <w:color w:val="1F1F1F"/>
          <w:szCs w:val="32"/>
        </w:rPr>
        <w:t>Beltrame</w:t>
      </w:r>
      <w:proofErr w:type="spellEnd"/>
      <w:r w:rsidRPr="006500D4">
        <w:rPr>
          <w:rFonts w:ascii="Arial" w:hAnsi="Arial" w:cs="Times"/>
          <w:color w:val="1F1F1F"/>
          <w:szCs w:val="32"/>
        </w:rPr>
        <w:t xml:space="preserve"> JF, </w:t>
      </w:r>
      <w:proofErr w:type="spellStart"/>
      <w:r w:rsidRPr="006500D4">
        <w:rPr>
          <w:rFonts w:ascii="Arial" w:hAnsi="Arial" w:cs="Times"/>
          <w:color w:val="1F1F1F"/>
          <w:szCs w:val="32"/>
        </w:rPr>
        <w:t>Kaski</w:t>
      </w:r>
      <w:proofErr w:type="spellEnd"/>
      <w:r w:rsidRPr="006500D4">
        <w:rPr>
          <w:rFonts w:ascii="Arial" w:hAnsi="Arial" w:cs="Times"/>
          <w:color w:val="1F1F1F"/>
          <w:szCs w:val="32"/>
        </w:rPr>
        <w:t xml:space="preserve"> JC, Ogawa H, </w:t>
      </w:r>
      <w:proofErr w:type="spellStart"/>
      <w:r w:rsidRPr="006500D4">
        <w:rPr>
          <w:rFonts w:ascii="Arial" w:hAnsi="Arial" w:cs="Times"/>
          <w:color w:val="1F1F1F"/>
          <w:szCs w:val="32"/>
        </w:rPr>
        <w:t>Ong</w:t>
      </w:r>
      <w:proofErr w:type="spellEnd"/>
      <w:r w:rsidRPr="006500D4">
        <w:rPr>
          <w:rFonts w:ascii="Arial" w:hAnsi="Arial" w:cs="Times"/>
          <w:color w:val="1F1F1F"/>
          <w:szCs w:val="32"/>
        </w:rPr>
        <w:t xml:space="preserve"> P, </w:t>
      </w:r>
      <w:proofErr w:type="spellStart"/>
      <w:r w:rsidRPr="006500D4">
        <w:rPr>
          <w:rFonts w:ascii="Arial" w:hAnsi="Arial" w:cs="Times"/>
          <w:color w:val="1F1F1F"/>
          <w:szCs w:val="32"/>
        </w:rPr>
        <w:t>Sechtem</w:t>
      </w:r>
      <w:proofErr w:type="spellEnd"/>
      <w:r w:rsidRPr="006500D4">
        <w:rPr>
          <w:rFonts w:ascii="Arial" w:hAnsi="Arial" w:cs="Times"/>
          <w:color w:val="1F1F1F"/>
          <w:szCs w:val="32"/>
        </w:rPr>
        <w:t xml:space="preserve"> U, </w:t>
      </w:r>
      <w:proofErr w:type="spellStart"/>
      <w:r w:rsidRPr="006500D4">
        <w:rPr>
          <w:rFonts w:ascii="Arial" w:hAnsi="Arial" w:cs="Times"/>
          <w:color w:val="1F1F1F"/>
          <w:szCs w:val="32"/>
        </w:rPr>
        <w:t>Shimokawa</w:t>
      </w:r>
      <w:proofErr w:type="spellEnd"/>
      <w:r w:rsidRPr="006500D4">
        <w:rPr>
          <w:rFonts w:ascii="Arial" w:hAnsi="Arial" w:cs="Times"/>
          <w:color w:val="1F1F1F"/>
          <w:szCs w:val="32"/>
        </w:rPr>
        <w:t xml:space="preserve"> H, </w:t>
      </w:r>
      <w:proofErr w:type="spellStart"/>
      <w:r w:rsidRPr="006500D4">
        <w:rPr>
          <w:rFonts w:ascii="Arial" w:hAnsi="Arial" w:cs="Times"/>
          <w:color w:val="1F1F1F"/>
          <w:szCs w:val="32"/>
        </w:rPr>
        <w:t>Camici</w:t>
      </w:r>
      <w:proofErr w:type="spellEnd"/>
      <w:r w:rsidRPr="006500D4">
        <w:rPr>
          <w:rFonts w:ascii="Arial" w:hAnsi="Arial" w:cs="Times"/>
          <w:color w:val="1F1F1F"/>
          <w:szCs w:val="32"/>
        </w:rPr>
        <w:t xml:space="preserve"> PG. The parallel tales of </w:t>
      </w:r>
      <w:proofErr w:type="spellStart"/>
      <w:r w:rsidRPr="006500D4">
        <w:rPr>
          <w:rFonts w:ascii="Arial" w:hAnsi="Arial" w:cs="Times"/>
          <w:color w:val="1F1F1F"/>
          <w:szCs w:val="32"/>
        </w:rPr>
        <w:t>microvascular</w:t>
      </w:r>
      <w:proofErr w:type="spellEnd"/>
      <w:r w:rsidRPr="006500D4">
        <w:rPr>
          <w:rFonts w:ascii="Arial" w:hAnsi="Arial" w:cs="Times"/>
          <w:color w:val="1F1F1F"/>
          <w:szCs w:val="32"/>
        </w:rPr>
        <w:t xml:space="preserve"> angina and heart failure with preserved ejection fraction: a paradigm shift, </w:t>
      </w:r>
      <w:proofErr w:type="spellStart"/>
      <w:r w:rsidRPr="006500D4">
        <w:rPr>
          <w:rFonts w:ascii="Arial" w:hAnsi="Arial" w:cs="Times"/>
          <w:i/>
          <w:iCs/>
          <w:color w:val="1F1F1F"/>
          <w:szCs w:val="32"/>
        </w:rPr>
        <w:t>Eur</w:t>
      </w:r>
      <w:proofErr w:type="spellEnd"/>
      <w:r w:rsidRPr="006500D4">
        <w:rPr>
          <w:rFonts w:ascii="Arial" w:hAnsi="Arial" w:cs="Times"/>
          <w:i/>
          <w:iCs/>
          <w:color w:val="1F1F1F"/>
          <w:szCs w:val="32"/>
        </w:rPr>
        <w:t xml:space="preserve"> Heart J.  </w:t>
      </w:r>
      <w:r w:rsidRPr="006500D4">
        <w:rPr>
          <w:rFonts w:ascii="Arial" w:hAnsi="Arial" w:cs="Times"/>
          <w:color w:val="1F1F1F"/>
          <w:szCs w:val="32"/>
        </w:rPr>
        <w:t>2017</w:t>
      </w:r>
      <w:proofErr w:type="gramStart"/>
      <w:r w:rsidRPr="006500D4">
        <w:rPr>
          <w:rFonts w:ascii="Arial" w:hAnsi="Arial" w:cs="Times"/>
          <w:color w:val="1F1F1F"/>
          <w:szCs w:val="32"/>
        </w:rPr>
        <w:t>;38:473</w:t>
      </w:r>
      <w:proofErr w:type="gramEnd"/>
      <w:r w:rsidRPr="006500D4">
        <w:rPr>
          <w:rFonts w:ascii="Arial" w:hAnsi="Arial" w:cs="Times"/>
          <w:color w:val="1F1F1F"/>
          <w:szCs w:val="32"/>
        </w:rPr>
        <w:t>–477</w:t>
      </w:r>
    </w:p>
    <w:p w:rsidR="00C100A2" w:rsidRDefault="00C100A2"/>
    <w:p w:rsidR="00C100A2" w:rsidRDefault="00C100A2"/>
    <w:p w:rsidR="005E2B38" w:rsidRDefault="005E2B38"/>
    <w:sectPr w:rsidR="005E2B38" w:rsidSect="00AF03F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94C11DC"/>
    <w:multiLevelType w:val="multilevel"/>
    <w:tmpl w:val="5464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615EE"/>
    <w:multiLevelType w:val="multilevel"/>
    <w:tmpl w:val="5464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8366B"/>
    <w:multiLevelType w:val="hybridMultilevel"/>
    <w:tmpl w:val="B0AE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705C3"/>
    <w:multiLevelType w:val="hybridMultilevel"/>
    <w:tmpl w:val="B0AE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F4247"/>
    <w:multiLevelType w:val="hybridMultilevel"/>
    <w:tmpl w:val="B0AE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30F56"/>
    <w:multiLevelType w:val="hybridMultilevel"/>
    <w:tmpl w:val="68DC29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2381B"/>
    <w:rsid w:val="0000014B"/>
    <w:rsid w:val="00070BB5"/>
    <w:rsid w:val="000C7A6D"/>
    <w:rsid w:val="000F553A"/>
    <w:rsid w:val="00120A53"/>
    <w:rsid w:val="001239DF"/>
    <w:rsid w:val="00133DF9"/>
    <w:rsid w:val="001374FF"/>
    <w:rsid w:val="001B0F79"/>
    <w:rsid w:val="001D31E4"/>
    <w:rsid w:val="001D33BF"/>
    <w:rsid w:val="0020229A"/>
    <w:rsid w:val="00227A0F"/>
    <w:rsid w:val="00252949"/>
    <w:rsid w:val="00271965"/>
    <w:rsid w:val="002861A2"/>
    <w:rsid w:val="00296F25"/>
    <w:rsid w:val="002C2504"/>
    <w:rsid w:val="002D1309"/>
    <w:rsid w:val="002E7461"/>
    <w:rsid w:val="003138CC"/>
    <w:rsid w:val="0033776C"/>
    <w:rsid w:val="00356F9A"/>
    <w:rsid w:val="00386729"/>
    <w:rsid w:val="00395CB6"/>
    <w:rsid w:val="003B33C9"/>
    <w:rsid w:val="003C51C8"/>
    <w:rsid w:val="003E176D"/>
    <w:rsid w:val="00461E9B"/>
    <w:rsid w:val="0047004A"/>
    <w:rsid w:val="00470A42"/>
    <w:rsid w:val="004723C5"/>
    <w:rsid w:val="004764EB"/>
    <w:rsid w:val="00477221"/>
    <w:rsid w:val="004A3937"/>
    <w:rsid w:val="004C1A6F"/>
    <w:rsid w:val="004D1133"/>
    <w:rsid w:val="004D6E48"/>
    <w:rsid w:val="005016EF"/>
    <w:rsid w:val="00525780"/>
    <w:rsid w:val="0053052E"/>
    <w:rsid w:val="005746B2"/>
    <w:rsid w:val="00595F2D"/>
    <w:rsid w:val="00597C6E"/>
    <w:rsid w:val="005B4652"/>
    <w:rsid w:val="005C05E5"/>
    <w:rsid w:val="005C35E0"/>
    <w:rsid w:val="005D4CBA"/>
    <w:rsid w:val="005E2B38"/>
    <w:rsid w:val="0062381B"/>
    <w:rsid w:val="006500D4"/>
    <w:rsid w:val="006762EB"/>
    <w:rsid w:val="00690091"/>
    <w:rsid w:val="006C22BD"/>
    <w:rsid w:val="006C7980"/>
    <w:rsid w:val="007B072C"/>
    <w:rsid w:val="007E77ED"/>
    <w:rsid w:val="00840139"/>
    <w:rsid w:val="00846603"/>
    <w:rsid w:val="00912A0C"/>
    <w:rsid w:val="009856D9"/>
    <w:rsid w:val="00991A26"/>
    <w:rsid w:val="009A5E55"/>
    <w:rsid w:val="00A15EA9"/>
    <w:rsid w:val="00A435D0"/>
    <w:rsid w:val="00A43AD4"/>
    <w:rsid w:val="00A91A17"/>
    <w:rsid w:val="00AB7353"/>
    <w:rsid w:val="00AD2D2E"/>
    <w:rsid w:val="00AF03FD"/>
    <w:rsid w:val="00B12A04"/>
    <w:rsid w:val="00B216B3"/>
    <w:rsid w:val="00BC7829"/>
    <w:rsid w:val="00BE560A"/>
    <w:rsid w:val="00BF0E68"/>
    <w:rsid w:val="00C100A2"/>
    <w:rsid w:val="00C31414"/>
    <w:rsid w:val="00C45BFF"/>
    <w:rsid w:val="00C52134"/>
    <w:rsid w:val="00CA7AF8"/>
    <w:rsid w:val="00CD41DB"/>
    <w:rsid w:val="00D0665A"/>
    <w:rsid w:val="00D07E2F"/>
    <w:rsid w:val="00D56B03"/>
    <w:rsid w:val="00D733B9"/>
    <w:rsid w:val="00D73F55"/>
    <w:rsid w:val="00D95961"/>
    <w:rsid w:val="00DB11EC"/>
    <w:rsid w:val="00DC597C"/>
    <w:rsid w:val="00DF1359"/>
    <w:rsid w:val="00E012CA"/>
    <w:rsid w:val="00E0767C"/>
    <w:rsid w:val="00E23217"/>
    <w:rsid w:val="00E26D4F"/>
    <w:rsid w:val="00E305D2"/>
    <w:rsid w:val="00E57D4F"/>
    <w:rsid w:val="00E741CB"/>
    <w:rsid w:val="00E76001"/>
    <w:rsid w:val="00E877CE"/>
    <w:rsid w:val="00E97C12"/>
    <w:rsid w:val="00EC522A"/>
    <w:rsid w:val="00F00CF7"/>
    <w:rsid w:val="00F04DAA"/>
    <w:rsid w:val="00F1116D"/>
    <w:rsid w:val="00F14B88"/>
    <w:rsid w:val="00F467C5"/>
    <w:rsid w:val="00F646FD"/>
    <w:rsid w:val="00F6569C"/>
    <w:rsid w:val="00F80D2F"/>
    <w:rsid w:val="00F8413F"/>
    <w:rsid w:val="00FA06E6"/>
    <w:rsid w:val="00FB6638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HTML Preformatted" w:uiPriority="99"/>
    <w:lsdException w:name="List Paragraph" w:uiPriority="34" w:qFormat="1"/>
  </w:latentStyles>
  <w:style w:type="paragraph" w:default="1" w:styleId="Normal">
    <w:name w:val="Normal"/>
    <w:qFormat/>
    <w:rsid w:val="000E3D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2381B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customStyle="1" w:styleId="Elencoacolori-Colore11">
    <w:name w:val="Elenco a colori - Colore 11"/>
    <w:basedOn w:val="Normal"/>
    <w:uiPriority w:val="34"/>
    <w:qFormat/>
    <w:rsid w:val="00A91A1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73F5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01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12CA"/>
    <w:rPr>
      <w:rFonts w:ascii="Courier" w:hAnsi="Courier" w:cs="Courier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1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7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6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1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5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kaski@sgul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9</Pages>
  <Words>2250</Words>
  <Characters>12826</Characters>
  <Application>Microsoft Word 12.1.0</Application>
  <DocSecurity>0</DocSecurity>
  <Lines>106</Lines>
  <Paragraphs>25</Paragraphs>
  <ScaleCrop>false</ScaleCrop>
  <Company>SGUL</Company>
  <LinksUpToDate>false</LinksUpToDate>
  <CharactersWithSpaces>15751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JUAN-CARLOS KASKI</dc:creator>
  <cp:keywords/>
  <cp:lastModifiedBy>JUAN-CARLOS KASKI</cp:lastModifiedBy>
  <cp:revision>63</cp:revision>
  <dcterms:created xsi:type="dcterms:W3CDTF">2017-11-08T19:28:00Z</dcterms:created>
  <dcterms:modified xsi:type="dcterms:W3CDTF">2017-11-17T14:14:00Z</dcterms:modified>
</cp:coreProperties>
</file>