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11C94" w14:textId="77777777" w:rsidR="00E3049E" w:rsidRPr="003148FF" w:rsidRDefault="00E3049E" w:rsidP="004C2BF0">
      <w:pPr>
        <w:widowControl w:val="0"/>
        <w:overflowPunct w:val="0"/>
        <w:autoSpaceDE w:val="0"/>
        <w:autoSpaceDN w:val="0"/>
        <w:adjustRightInd w:val="0"/>
        <w:spacing w:after="0" w:line="360" w:lineRule="auto"/>
        <w:ind w:right="442"/>
        <w:rPr>
          <w:rFonts w:ascii="Times New Roman" w:hAnsi="Times New Roman" w:cs="Times New Roman"/>
          <w:sz w:val="36"/>
          <w:szCs w:val="36"/>
          <w:lang w:val="en-GB"/>
        </w:rPr>
      </w:pPr>
      <w:r w:rsidRPr="003148FF">
        <w:rPr>
          <w:rFonts w:ascii="Times New Roman" w:hAnsi="Times New Roman" w:cs="Times New Roman"/>
          <w:sz w:val="36"/>
          <w:szCs w:val="36"/>
          <w:lang w:val="en-GB"/>
        </w:rPr>
        <w:t>Thalamic deep brain stimulation for neuropathic pain: efficacy at 3 years</w:t>
      </w:r>
      <w:r w:rsidR="00072D7E">
        <w:rPr>
          <w:rFonts w:ascii="Times New Roman" w:hAnsi="Times New Roman" w:cs="Times New Roman"/>
          <w:sz w:val="36"/>
          <w:szCs w:val="36"/>
          <w:lang w:val="en-GB"/>
        </w:rPr>
        <w:t>’</w:t>
      </w:r>
      <w:r w:rsidRPr="003148FF">
        <w:rPr>
          <w:rFonts w:ascii="Times New Roman" w:hAnsi="Times New Roman" w:cs="Times New Roman"/>
          <w:sz w:val="36"/>
          <w:szCs w:val="36"/>
          <w:lang w:val="en-GB"/>
        </w:rPr>
        <w:t xml:space="preserve"> follow-up</w:t>
      </w:r>
    </w:p>
    <w:p w14:paraId="6E422870" w14:textId="77777777" w:rsidR="00E3049E" w:rsidRPr="003148FF" w:rsidRDefault="00E3049E" w:rsidP="004C2BF0">
      <w:pPr>
        <w:widowControl w:val="0"/>
        <w:overflowPunct w:val="0"/>
        <w:autoSpaceDE w:val="0"/>
        <w:autoSpaceDN w:val="0"/>
        <w:adjustRightInd w:val="0"/>
        <w:spacing w:after="0" w:line="360" w:lineRule="auto"/>
        <w:ind w:right="442"/>
        <w:rPr>
          <w:rFonts w:ascii="Times New Roman" w:hAnsi="Times New Roman" w:cs="Times New Roman"/>
          <w:sz w:val="2"/>
          <w:szCs w:val="2"/>
          <w:lang w:val="en-GB"/>
        </w:rPr>
      </w:pPr>
    </w:p>
    <w:p w14:paraId="7B16463F" w14:textId="77777777" w:rsidR="00E3049E" w:rsidRPr="003148FF" w:rsidRDefault="00E3049E" w:rsidP="004C2BF0">
      <w:pPr>
        <w:widowControl w:val="0"/>
        <w:overflowPunct w:val="0"/>
        <w:autoSpaceDE w:val="0"/>
        <w:autoSpaceDN w:val="0"/>
        <w:adjustRightInd w:val="0"/>
        <w:spacing w:after="0" w:line="360" w:lineRule="auto"/>
        <w:ind w:right="442"/>
        <w:rPr>
          <w:rFonts w:ascii="Times New Roman" w:hAnsi="Times New Roman" w:cs="Times New Roman"/>
          <w:sz w:val="2"/>
          <w:szCs w:val="2"/>
          <w:lang w:val="en-GB"/>
        </w:rPr>
      </w:pPr>
    </w:p>
    <w:p w14:paraId="2091DEF1" w14:textId="77777777" w:rsidR="00E3049E" w:rsidRPr="003148FF" w:rsidRDefault="00E3049E" w:rsidP="004C2BF0">
      <w:pPr>
        <w:widowControl w:val="0"/>
        <w:overflowPunct w:val="0"/>
        <w:autoSpaceDE w:val="0"/>
        <w:autoSpaceDN w:val="0"/>
        <w:adjustRightInd w:val="0"/>
        <w:spacing w:after="0" w:line="360" w:lineRule="auto"/>
        <w:ind w:right="442"/>
        <w:rPr>
          <w:rFonts w:ascii="Times New Roman" w:hAnsi="Times New Roman" w:cs="Times New Roman"/>
          <w:sz w:val="2"/>
          <w:szCs w:val="2"/>
          <w:lang w:val="en-GB"/>
        </w:rPr>
      </w:pPr>
    </w:p>
    <w:p w14:paraId="1722875D" w14:textId="77777777" w:rsidR="00E3049E" w:rsidRPr="003148FF" w:rsidRDefault="00E3049E" w:rsidP="004C2BF0">
      <w:pPr>
        <w:widowControl w:val="0"/>
        <w:overflowPunct w:val="0"/>
        <w:autoSpaceDE w:val="0"/>
        <w:autoSpaceDN w:val="0"/>
        <w:adjustRightInd w:val="0"/>
        <w:spacing w:after="0" w:line="360" w:lineRule="auto"/>
        <w:ind w:right="442"/>
        <w:rPr>
          <w:rFonts w:ascii="Times New Roman" w:hAnsi="Times New Roman" w:cs="Times New Roman"/>
          <w:sz w:val="2"/>
          <w:szCs w:val="2"/>
          <w:lang w:val="en-GB"/>
        </w:rPr>
      </w:pPr>
    </w:p>
    <w:p w14:paraId="22AFBD06" w14:textId="77777777" w:rsidR="00E3049E" w:rsidRPr="003148FF" w:rsidRDefault="00E3049E" w:rsidP="004C2BF0">
      <w:pPr>
        <w:widowControl w:val="0"/>
        <w:overflowPunct w:val="0"/>
        <w:autoSpaceDE w:val="0"/>
        <w:autoSpaceDN w:val="0"/>
        <w:adjustRightInd w:val="0"/>
        <w:spacing w:after="0" w:line="360" w:lineRule="auto"/>
        <w:ind w:right="442"/>
        <w:rPr>
          <w:rFonts w:ascii="Times New Roman" w:hAnsi="Times New Roman" w:cs="Times New Roman"/>
          <w:sz w:val="2"/>
          <w:szCs w:val="2"/>
          <w:lang w:val="en-GB"/>
        </w:rPr>
      </w:pPr>
    </w:p>
    <w:p w14:paraId="4AF35889" w14:textId="77777777" w:rsidR="00E3049E" w:rsidRPr="003148FF" w:rsidRDefault="00E3049E" w:rsidP="004C2BF0">
      <w:pPr>
        <w:widowControl w:val="0"/>
        <w:overflowPunct w:val="0"/>
        <w:autoSpaceDE w:val="0"/>
        <w:autoSpaceDN w:val="0"/>
        <w:adjustRightInd w:val="0"/>
        <w:spacing w:after="0" w:line="360" w:lineRule="auto"/>
        <w:ind w:right="442"/>
        <w:rPr>
          <w:rFonts w:ascii="Times New Roman" w:hAnsi="Times New Roman" w:cs="Times New Roman"/>
          <w:sz w:val="2"/>
          <w:szCs w:val="2"/>
          <w:lang w:val="en-GB"/>
        </w:rPr>
      </w:pPr>
    </w:p>
    <w:p w14:paraId="749852F0" w14:textId="77777777" w:rsidR="00E3049E" w:rsidRPr="003148FF" w:rsidRDefault="00E3049E" w:rsidP="004C2BF0">
      <w:pPr>
        <w:widowControl w:val="0"/>
        <w:overflowPunct w:val="0"/>
        <w:autoSpaceDE w:val="0"/>
        <w:autoSpaceDN w:val="0"/>
        <w:adjustRightInd w:val="0"/>
        <w:spacing w:after="0" w:line="360" w:lineRule="auto"/>
        <w:ind w:right="442"/>
        <w:rPr>
          <w:rFonts w:ascii="Times New Roman" w:hAnsi="Times New Roman" w:cs="Times New Roman"/>
          <w:sz w:val="2"/>
          <w:szCs w:val="2"/>
          <w:lang w:val="en-GB"/>
        </w:rPr>
      </w:pPr>
    </w:p>
    <w:p w14:paraId="12B2B2DB" w14:textId="77777777" w:rsidR="00E3049E" w:rsidRPr="003148FF" w:rsidRDefault="00E3049E" w:rsidP="004C2BF0">
      <w:pPr>
        <w:widowControl w:val="0"/>
        <w:overflowPunct w:val="0"/>
        <w:autoSpaceDE w:val="0"/>
        <w:autoSpaceDN w:val="0"/>
        <w:adjustRightInd w:val="0"/>
        <w:spacing w:after="0" w:line="360" w:lineRule="auto"/>
        <w:ind w:right="442"/>
        <w:rPr>
          <w:rFonts w:ascii="Times New Roman" w:hAnsi="Times New Roman" w:cs="Times New Roman"/>
          <w:sz w:val="2"/>
          <w:szCs w:val="2"/>
          <w:lang w:val="en-GB"/>
        </w:rPr>
      </w:pPr>
    </w:p>
    <w:p w14:paraId="6C844429" w14:textId="77777777" w:rsidR="00E3049E" w:rsidRPr="003148FF" w:rsidRDefault="00E3049E" w:rsidP="004C2BF0">
      <w:pPr>
        <w:widowControl w:val="0"/>
        <w:overflowPunct w:val="0"/>
        <w:autoSpaceDE w:val="0"/>
        <w:autoSpaceDN w:val="0"/>
        <w:adjustRightInd w:val="0"/>
        <w:spacing w:after="0" w:line="360" w:lineRule="auto"/>
        <w:ind w:right="442"/>
        <w:rPr>
          <w:rFonts w:ascii="Times New Roman" w:hAnsi="Times New Roman" w:cs="Times New Roman"/>
          <w:sz w:val="2"/>
          <w:szCs w:val="2"/>
          <w:lang w:val="en-GB"/>
        </w:rPr>
      </w:pPr>
    </w:p>
    <w:p w14:paraId="2937D979" w14:textId="77777777" w:rsidR="00E3049E" w:rsidRPr="003148FF" w:rsidRDefault="00E3049E" w:rsidP="004C2BF0">
      <w:pPr>
        <w:widowControl w:val="0"/>
        <w:overflowPunct w:val="0"/>
        <w:autoSpaceDE w:val="0"/>
        <w:autoSpaceDN w:val="0"/>
        <w:adjustRightInd w:val="0"/>
        <w:spacing w:after="0" w:line="360" w:lineRule="auto"/>
        <w:ind w:right="442"/>
        <w:rPr>
          <w:rFonts w:ascii="Times New Roman" w:hAnsi="Times New Roman" w:cs="Times New Roman"/>
          <w:sz w:val="2"/>
          <w:szCs w:val="2"/>
          <w:lang w:val="en-GB"/>
        </w:rPr>
      </w:pPr>
    </w:p>
    <w:p w14:paraId="5E9EC51B" w14:textId="77777777" w:rsidR="00041730" w:rsidRPr="003148FF" w:rsidRDefault="00041730" w:rsidP="004C2BF0">
      <w:pPr>
        <w:widowControl w:val="0"/>
        <w:autoSpaceDE w:val="0"/>
        <w:autoSpaceDN w:val="0"/>
        <w:adjustRightInd w:val="0"/>
        <w:spacing w:after="0" w:line="360" w:lineRule="auto"/>
        <w:rPr>
          <w:rFonts w:ascii="Times New Roman" w:hAnsi="Times New Roman" w:cs="Times New Roman"/>
          <w:sz w:val="20"/>
          <w:szCs w:val="20"/>
          <w:lang w:val="en-GB"/>
        </w:rPr>
      </w:pPr>
    </w:p>
    <w:p w14:paraId="0BFC87F6" w14:textId="77777777" w:rsidR="00E3049E" w:rsidRPr="003148FF" w:rsidRDefault="00E3049E" w:rsidP="004C2BF0">
      <w:pPr>
        <w:widowControl w:val="0"/>
        <w:overflowPunct w:val="0"/>
        <w:autoSpaceDE w:val="0"/>
        <w:autoSpaceDN w:val="0"/>
        <w:adjustRightInd w:val="0"/>
        <w:spacing w:after="0" w:line="360" w:lineRule="auto"/>
        <w:ind w:right="620"/>
        <w:rPr>
          <w:rFonts w:ascii="Times New Roman" w:hAnsi="Times New Roman" w:cs="Times New Roman"/>
          <w:b/>
          <w:bCs/>
          <w:sz w:val="20"/>
          <w:szCs w:val="20"/>
          <w:lang w:val="en-GB"/>
        </w:rPr>
      </w:pPr>
      <w:r w:rsidRPr="003148FF">
        <w:rPr>
          <w:rFonts w:ascii="Times New Roman" w:hAnsi="Times New Roman" w:cs="Times New Roman"/>
          <w:b/>
          <w:bCs/>
          <w:sz w:val="20"/>
          <w:szCs w:val="20"/>
          <w:lang w:val="en-GB"/>
        </w:rPr>
        <w:t>*Vasco Abreu, Medical Student,</w:t>
      </w:r>
      <w:r w:rsidR="00CF0005" w:rsidRPr="003148FF">
        <w:rPr>
          <w:rFonts w:ascii="Times New Roman" w:hAnsi="Times New Roman" w:cs="Times New Roman"/>
          <w:b/>
          <w:bCs/>
          <w:sz w:val="20"/>
          <w:szCs w:val="20"/>
          <w:vertAlign w:val="superscript"/>
          <w:lang w:val="en-GB"/>
        </w:rPr>
        <w:t>1</w:t>
      </w:r>
      <w:r w:rsidR="00CF0005" w:rsidRPr="003148FF">
        <w:rPr>
          <w:rFonts w:ascii="Times New Roman" w:hAnsi="Times New Roman" w:cs="Times New Roman"/>
          <w:b/>
          <w:bCs/>
          <w:sz w:val="20"/>
          <w:szCs w:val="20"/>
          <w:lang w:val="en-GB"/>
        </w:rPr>
        <w:t xml:space="preserve"> Rui Vaz, M.D., Ph.D.,</w:t>
      </w:r>
      <w:r w:rsidR="00CF0005" w:rsidRPr="003148FF">
        <w:rPr>
          <w:rFonts w:ascii="Times New Roman" w:hAnsi="Times New Roman" w:cs="Times New Roman"/>
          <w:b/>
          <w:bCs/>
          <w:sz w:val="20"/>
          <w:szCs w:val="20"/>
          <w:vertAlign w:val="superscript"/>
          <w:lang w:val="en-GB"/>
        </w:rPr>
        <w:t>1,2,3</w:t>
      </w:r>
      <w:r w:rsidRPr="003148FF">
        <w:rPr>
          <w:rFonts w:ascii="Times New Roman" w:hAnsi="Times New Roman" w:cs="Times New Roman"/>
          <w:b/>
          <w:bCs/>
          <w:sz w:val="20"/>
          <w:szCs w:val="20"/>
          <w:lang w:val="en-GB"/>
        </w:rPr>
        <w:t xml:space="preserve"> Virgínia Rebelo, M.Psy.,</w:t>
      </w:r>
      <w:r w:rsidR="00CF0005" w:rsidRPr="003148FF">
        <w:rPr>
          <w:rFonts w:ascii="Times New Roman" w:hAnsi="Times New Roman" w:cs="Times New Roman"/>
          <w:b/>
          <w:bCs/>
          <w:sz w:val="20"/>
          <w:szCs w:val="20"/>
          <w:vertAlign w:val="superscript"/>
          <w:lang w:val="en-GB"/>
        </w:rPr>
        <w:t>4</w:t>
      </w:r>
      <w:r w:rsidR="00CF0005" w:rsidRPr="003148FF">
        <w:rPr>
          <w:rFonts w:ascii="Times New Roman" w:hAnsi="Times New Roman" w:cs="Times New Roman"/>
          <w:b/>
          <w:bCs/>
          <w:sz w:val="20"/>
          <w:szCs w:val="20"/>
          <w:lang w:val="en-GB"/>
        </w:rPr>
        <w:t xml:space="preserve"> Maria José Rosas, M.D.,</w:t>
      </w:r>
      <w:r w:rsidR="00CF0005" w:rsidRPr="003148FF">
        <w:rPr>
          <w:rFonts w:ascii="Times New Roman" w:hAnsi="Times New Roman" w:cs="Times New Roman"/>
          <w:b/>
          <w:bCs/>
          <w:sz w:val="20"/>
          <w:szCs w:val="20"/>
          <w:vertAlign w:val="superscript"/>
          <w:lang w:val="en-GB"/>
        </w:rPr>
        <w:t>3,5</w:t>
      </w:r>
      <w:r w:rsidR="00CF0005" w:rsidRPr="003148FF">
        <w:rPr>
          <w:rFonts w:ascii="Times New Roman" w:hAnsi="Times New Roman" w:cs="Times New Roman"/>
          <w:b/>
          <w:bCs/>
          <w:sz w:val="20"/>
          <w:szCs w:val="20"/>
          <w:lang w:val="en-GB"/>
        </w:rPr>
        <w:t xml:space="preserve"> Clara Chamadoira, M.D.,</w:t>
      </w:r>
      <w:r w:rsidRPr="003148FF">
        <w:rPr>
          <w:rFonts w:ascii="Times New Roman" w:hAnsi="Times New Roman" w:cs="Times New Roman"/>
          <w:b/>
          <w:bCs/>
          <w:sz w:val="20"/>
          <w:szCs w:val="20"/>
          <w:vertAlign w:val="superscript"/>
          <w:lang w:val="en-GB"/>
        </w:rPr>
        <w:t>1</w:t>
      </w:r>
      <w:r w:rsidR="00CF0005" w:rsidRPr="003148FF">
        <w:rPr>
          <w:rFonts w:ascii="Times New Roman" w:hAnsi="Times New Roman" w:cs="Times New Roman"/>
          <w:b/>
          <w:bCs/>
          <w:sz w:val="20"/>
          <w:szCs w:val="20"/>
          <w:vertAlign w:val="superscript"/>
          <w:lang w:val="en-GB"/>
        </w:rPr>
        <w:t>,2</w:t>
      </w:r>
      <w:r w:rsidRPr="003148FF">
        <w:rPr>
          <w:rFonts w:ascii="Times New Roman" w:hAnsi="Times New Roman" w:cs="Times New Roman"/>
          <w:b/>
          <w:bCs/>
          <w:sz w:val="20"/>
          <w:szCs w:val="20"/>
          <w:vertAlign w:val="superscript"/>
          <w:lang w:val="en-GB"/>
        </w:rPr>
        <w:t xml:space="preserve"> </w:t>
      </w:r>
      <w:r w:rsidRPr="003148FF">
        <w:rPr>
          <w:rFonts w:ascii="Times New Roman" w:hAnsi="Times New Roman" w:cs="Times New Roman"/>
          <w:b/>
          <w:bCs/>
          <w:sz w:val="20"/>
          <w:szCs w:val="20"/>
          <w:lang w:val="en-GB"/>
        </w:rPr>
        <w:t>Martin Gillies, M.D.,</w:t>
      </w:r>
      <w:r w:rsidR="00CF0005" w:rsidRPr="003148FF">
        <w:rPr>
          <w:rFonts w:ascii="Times New Roman" w:hAnsi="Times New Roman" w:cs="Times New Roman"/>
          <w:b/>
          <w:bCs/>
          <w:sz w:val="20"/>
          <w:szCs w:val="20"/>
          <w:vertAlign w:val="superscript"/>
          <w:lang w:val="en-GB"/>
        </w:rPr>
        <w:t>6</w:t>
      </w:r>
      <w:r w:rsidRPr="003148FF">
        <w:rPr>
          <w:rFonts w:ascii="Times New Roman" w:hAnsi="Times New Roman" w:cs="Times New Roman"/>
          <w:b/>
          <w:bCs/>
          <w:sz w:val="20"/>
          <w:szCs w:val="20"/>
          <w:lang w:val="en-GB"/>
        </w:rPr>
        <w:t xml:space="preserve"> Tipu Z. Aziz, F.Med.Sci.</w:t>
      </w:r>
      <w:r w:rsidR="00CF0005" w:rsidRPr="003148FF">
        <w:rPr>
          <w:rFonts w:ascii="Times New Roman" w:hAnsi="Times New Roman" w:cs="Times New Roman"/>
          <w:b/>
          <w:bCs/>
          <w:sz w:val="20"/>
          <w:szCs w:val="20"/>
          <w:vertAlign w:val="superscript"/>
          <w:lang w:val="en-GB"/>
        </w:rPr>
        <w:t>2</w:t>
      </w:r>
      <w:r w:rsidRPr="003148FF">
        <w:rPr>
          <w:rFonts w:ascii="Times New Roman" w:hAnsi="Times New Roman" w:cs="Times New Roman"/>
          <w:b/>
          <w:bCs/>
          <w:sz w:val="20"/>
          <w:szCs w:val="20"/>
          <w:vertAlign w:val="superscript"/>
          <w:lang w:val="en-GB"/>
        </w:rPr>
        <w:t>,</w:t>
      </w:r>
      <w:r w:rsidR="00CF0005" w:rsidRPr="003148FF">
        <w:rPr>
          <w:rFonts w:ascii="Times New Roman" w:hAnsi="Times New Roman" w:cs="Times New Roman"/>
          <w:b/>
          <w:bCs/>
          <w:sz w:val="20"/>
          <w:szCs w:val="20"/>
          <w:vertAlign w:val="superscript"/>
          <w:lang w:val="en-GB"/>
        </w:rPr>
        <w:t>6</w:t>
      </w:r>
      <w:r w:rsidRPr="003148FF">
        <w:rPr>
          <w:rFonts w:ascii="Times New Roman" w:hAnsi="Times New Roman" w:cs="Times New Roman"/>
          <w:b/>
          <w:bCs/>
          <w:sz w:val="20"/>
          <w:szCs w:val="20"/>
          <w:lang w:val="en-GB"/>
        </w:rPr>
        <w:t xml:space="preserve"> and </w:t>
      </w:r>
      <w:r w:rsidR="00CF0005" w:rsidRPr="003148FF">
        <w:rPr>
          <w:rFonts w:ascii="Times New Roman" w:hAnsi="Times New Roman" w:cs="Times New Roman"/>
          <w:b/>
          <w:bCs/>
          <w:sz w:val="20"/>
          <w:szCs w:val="20"/>
          <w:lang w:val="en-GB"/>
        </w:rPr>
        <w:t>Erlick A. C. Pereira, D.M.,</w:t>
      </w:r>
      <w:r w:rsidR="00072D7E">
        <w:rPr>
          <w:rFonts w:ascii="Times New Roman" w:hAnsi="Times New Roman" w:cs="Times New Roman"/>
          <w:b/>
          <w:bCs/>
          <w:sz w:val="20"/>
          <w:szCs w:val="20"/>
          <w:vertAlign w:val="superscript"/>
          <w:lang w:val="en-GB"/>
        </w:rPr>
        <w:t>2,7</w:t>
      </w:r>
    </w:p>
    <w:p w14:paraId="71F89219" w14:textId="77777777" w:rsidR="00E3049E" w:rsidRPr="003148FF" w:rsidRDefault="00E3049E" w:rsidP="004C2BF0">
      <w:pPr>
        <w:widowControl w:val="0"/>
        <w:overflowPunct w:val="0"/>
        <w:autoSpaceDE w:val="0"/>
        <w:autoSpaceDN w:val="0"/>
        <w:adjustRightInd w:val="0"/>
        <w:spacing w:after="0" w:line="360" w:lineRule="auto"/>
        <w:ind w:right="620"/>
        <w:rPr>
          <w:rFonts w:ascii="Times New Roman" w:hAnsi="Times New Roman" w:cs="Times New Roman"/>
          <w:b/>
          <w:bCs/>
          <w:sz w:val="20"/>
          <w:szCs w:val="20"/>
          <w:lang w:val="en-GB"/>
        </w:rPr>
      </w:pPr>
    </w:p>
    <w:p w14:paraId="6809CFF3" w14:textId="77777777" w:rsidR="008C10E8" w:rsidRPr="00072D7E" w:rsidRDefault="00E3049E" w:rsidP="004C2BF0">
      <w:pPr>
        <w:spacing w:line="360" w:lineRule="auto"/>
        <w:rPr>
          <w:rFonts w:ascii="Times New Roman" w:hAnsi="Times New Roman" w:cs="Times New Roman"/>
          <w:i/>
          <w:iCs/>
          <w:sz w:val="20"/>
          <w:szCs w:val="20"/>
        </w:rPr>
      </w:pPr>
      <w:r w:rsidRPr="003148FF">
        <w:rPr>
          <w:rFonts w:ascii="Times New Roman" w:hAnsi="Times New Roman" w:cs="Times New Roman"/>
          <w:i/>
          <w:iCs/>
          <w:sz w:val="20"/>
          <w:szCs w:val="20"/>
          <w:vertAlign w:val="superscript"/>
        </w:rPr>
        <w:t>1</w:t>
      </w:r>
      <w:r w:rsidR="00CF0005" w:rsidRPr="003148FF">
        <w:rPr>
          <w:rFonts w:ascii="Times New Roman" w:hAnsi="Times New Roman" w:cs="Times New Roman"/>
          <w:i/>
          <w:iCs/>
          <w:sz w:val="20"/>
          <w:szCs w:val="20"/>
        </w:rPr>
        <w:t xml:space="preserve">Faculdade de Medicina, Universidade do Porto, Portugal; </w:t>
      </w:r>
      <w:r w:rsidR="00CF0005" w:rsidRPr="003148FF">
        <w:rPr>
          <w:rFonts w:ascii="Times New Roman" w:hAnsi="Times New Roman" w:cs="Times New Roman"/>
          <w:i/>
          <w:iCs/>
          <w:sz w:val="20"/>
          <w:szCs w:val="20"/>
          <w:vertAlign w:val="superscript"/>
        </w:rPr>
        <w:t>2</w:t>
      </w:r>
      <w:r w:rsidRPr="003148FF">
        <w:rPr>
          <w:rFonts w:ascii="Times New Roman" w:hAnsi="Times New Roman" w:cs="Times New Roman"/>
          <w:i/>
          <w:iCs/>
          <w:sz w:val="20"/>
          <w:szCs w:val="20"/>
        </w:rPr>
        <w:t>Departmento de Neurocirugia, Hospital de São João and Faculdade d</w:t>
      </w:r>
      <w:r w:rsidR="00CF0005" w:rsidRPr="003148FF">
        <w:rPr>
          <w:rFonts w:ascii="Times New Roman" w:hAnsi="Times New Roman" w:cs="Times New Roman"/>
          <w:i/>
          <w:iCs/>
          <w:sz w:val="20"/>
          <w:szCs w:val="20"/>
        </w:rPr>
        <w:t>e</w:t>
      </w:r>
      <w:r w:rsidRPr="003148FF">
        <w:rPr>
          <w:rFonts w:ascii="Times New Roman" w:hAnsi="Times New Roman" w:cs="Times New Roman"/>
          <w:i/>
          <w:iCs/>
          <w:sz w:val="20"/>
          <w:szCs w:val="20"/>
        </w:rPr>
        <w:t xml:space="preserve"> Medicina, Universidade do Porto, Portugal; </w:t>
      </w:r>
      <w:r w:rsidR="00CF0005" w:rsidRPr="003148FF">
        <w:rPr>
          <w:rFonts w:ascii="Times New Roman" w:hAnsi="Times New Roman" w:cs="Times New Roman"/>
          <w:i/>
          <w:iCs/>
          <w:sz w:val="20"/>
          <w:szCs w:val="20"/>
          <w:vertAlign w:val="superscript"/>
        </w:rPr>
        <w:t>3</w:t>
      </w:r>
      <w:r w:rsidRPr="003148FF">
        <w:rPr>
          <w:rFonts w:ascii="Times New Roman" w:hAnsi="Times New Roman" w:cs="Times New Roman"/>
          <w:i/>
          <w:iCs/>
          <w:sz w:val="20"/>
          <w:szCs w:val="20"/>
        </w:rPr>
        <w:t>Center for Neurosciences CUF Porto, Portugal;</w:t>
      </w:r>
      <w:r w:rsidR="00CF0005" w:rsidRPr="003148FF">
        <w:rPr>
          <w:rFonts w:ascii="Times New Roman" w:hAnsi="Times New Roman" w:cs="Times New Roman"/>
          <w:i/>
          <w:iCs/>
          <w:sz w:val="20"/>
          <w:szCs w:val="20"/>
          <w:vertAlign w:val="superscript"/>
        </w:rPr>
        <w:t xml:space="preserve"> 4</w:t>
      </w:r>
      <w:r w:rsidR="00CF0005" w:rsidRPr="003148FF">
        <w:rPr>
          <w:rFonts w:ascii="Times New Roman" w:hAnsi="Times New Roman" w:cs="Times New Roman"/>
          <w:i/>
          <w:iCs/>
          <w:sz w:val="20"/>
          <w:szCs w:val="20"/>
        </w:rPr>
        <w:t>Departamento de Psicologia, Hospital São João, Porto, Portugal;</w:t>
      </w:r>
      <w:r w:rsidRPr="003148FF">
        <w:rPr>
          <w:rFonts w:ascii="Times New Roman" w:hAnsi="Times New Roman" w:cs="Times New Roman"/>
          <w:i/>
          <w:iCs/>
          <w:sz w:val="20"/>
          <w:szCs w:val="20"/>
        </w:rPr>
        <w:t xml:space="preserve"> </w:t>
      </w:r>
      <w:r w:rsidR="00CF0005" w:rsidRPr="003148FF">
        <w:rPr>
          <w:rFonts w:ascii="Times New Roman" w:hAnsi="Times New Roman" w:cs="Times New Roman"/>
          <w:i/>
          <w:iCs/>
          <w:sz w:val="20"/>
          <w:szCs w:val="20"/>
          <w:vertAlign w:val="superscript"/>
        </w:rPr>
        <w:t>5</w:t>
      </w:r>
      <w:r w:rsidR="00CF0005" w:rsidRPr="003148FF">
        <w:rPr>
          <w:rFonts w:ascii="Times New Roman" w:hAnsi="Times New Roman" w:cs="Times New Roman"/>
          <w:i/>
          <w:iCs/>
          <w:sz w:val="20"/>
          <w:szCs w:val="20"/>
        </w:rPr>
        <w:t xml:space="preserve">Departamento de Neurologia, Hospital São João, Porto, Portugal; </w:t>
      </w:r>
      <w:r w:rsidRPr="003148FF">
        <w:rPr>
          <w:rFonts w:ascii="Times New Roman" w:hAnsi="Times New Roman" w:cs="Times New Roman"/>
          <w:i/>
          <w:iCs/>
          <w:sz w:val="20"/>
          <w:szCs w:val="20"/>
        </w:rPr>
        <w:t xml:space="preserve">and </w:t>
      </w:r>
      <w:r w:rsidR="00CF0005" w:rsidRPr="003148FF">
        <w:rPr>
          <w:rFonts w:ascii="Times New Roman" w:hAnsi="Times New Roman" w:cs="Times New Roman"/>
          <w:i/>
          <w:iCs/>
          <w:sz w:val="20"/>
          <w:szCs w:val="20"/>
          <w:vertAlign w:val="superscript"/>
        </w:rPr>
        <w:t>6</w:t>
      </w:r>
      <w:r w:rsidRPr="003148FF">
        <w:rPr>
          <w:rFonts w:ascii="Times New Roman" w:hAnsi="Times New Roman" w:cs="Times New Roman"/>
          <w:i/>
          <w:iCs/>
          <w:sz w:val="20"/>
          <w:szCs w:val="20"/>
        </w:rPr>
        <w:t>Department of Neurosurgery and Nuffield Department of Surgery, Oxford University Hospitals, Oxford, United Kingdom;</w:t>
      </w:r>
      <w:r w:rsidR="00072D7E">
        <w:rPr>
          <w:rFonts w:ascii="Times New Roman" w:hAnsi="Times New Roman" w:cs="Times New Roman"/>
          <w:i/>
          <w:iCs/>
          <w:sz w:val="20"/>
          <w:szCs w:val="20"/>
        </w:rPr>
        <w:t xml:space="preserve"> </w:t>
      </w:r>
      <w:r w:rsidR="00072D7E">
        <w:rPr>
          <w:rFonts w:ascii="Times New Roman" w:hAnsi="Times New Roman" w:cs="Times New Roman"/>
          <w:i/>
          <w:iCs/>
          <w:sz w:val="20"/>
          <w:szCs w:val="20"/>
          <w:vertAlign w:val="superscript"/>
        </w:rPr>
        <w:t>7</w:t>
      </w:r>
      <w:r w:rsidR="00072D7E">
        <w:rPr>
          <w:rFonts w:ascii="Times New Roman" w:hAnsi="Times New Roman" w:cs="Times New Roman"/>
          <w:i/>
          <w:iCs/>
          <w:sz w:val="20"/>
          <w:szCs w:val="20"/>
        </w:rPr>
        <w:t>Academic Neurosurgery Unit, St. George’s, University of London.</w:t>
      </w:r>
    </w:p>
    <w:p w14:paraId="5B7B9BAE" w14:textId="77777777" w:rsidR="005A0351" w:rsidRPr="00041730" w:rsidRDefault="005A0351" w:rsidP="00AF4929">
      <w:pPr>
        <w:jc w:val="both"/>
        <w:rPr>
          <w:rFonts w:ascii="Times New Roman" w:hAnsi="Times New Roman" w:cs="Times New Roman"/>
          <w:i/>
          <w:sz w:val="18"/>
          <w:szCs w:val="20"/>
        </w:rPr>
      </w:pPr>
    </w:p>
    <w:p w14:paraId="30104C76" w14:textId="77777777" w:rsidR="00AF4929" w:rsidRPr="005A0351" w:rsidRDefault="00AF4929" w:rsidP="00AF4929">
      <w:pPr>
        <w:jc w:val="both"/>
        <w:rPr>
          <w:rFonts w:ascii="Times New Roman" w:hAnsi="Times New Roman" w:cs="Times New Roman"/>
          <w:sz w:val="18"/>
          <w:szCs w:val="20"/>
          <w:lang w:val="en-GB"/>
        </w:rPr>
      </w:pPr>
      <w:r w:rsidRPr="005A0351">
        <w:rPr>
          <w:rFonts w:ascii="Times New Roman" w:hAnsi="Times New Roman" w:cs="Times New Roman"/>
          <w:i/>
          <w:sz w:val="18"/>
          <w:szCs w:val="20"/>
          <w:lang w:val="en-GB"/>
        </w:rPr>
        <w:t>Object.</w:t>
      </w:r>
      <w:r w:rsidRPr="005A0351">
        <w:rPr>
          <w:rFonts w:ascii="Times New Roman" w:hAnsi="Times New Roman" w:cs="Times New Roman"/>
          <w:sz w:val="18"/>
          <w:szCs w:val="20"/>
          <w:lang w:val="en-GB"/>
        </w:rPr>
        <w:t xml:space="preserve"> Chronic neuropathic pain is estimated to affect 3%- 4,5</w:t>
      </w:r>
      <w:r w:rsidR="00072D7E">
        <w:rPr>
          <w:rFonts w:ascii="Times New Roman" w:hAnsi="Times New Roman" w:cs="Times New Roman"/>
          <w:sz w:val="18"/>
          <w:szCs w:val="20"/>
          <w:lang w:val="en-GB"/>
        </w:rPr>
        <w:t>% of the worldwide population, posing a serious</w:t>
      </w:r>
      <w:r w:rsidRPr="005A0351">
        <w:rPr>
          <w:rFonts w:ascii="Times New Roman" w:hAnsi="Times New Roman" w:cs="Times New Roman"/>
          <w:sz w:val="18"/>
          <w:szCs w:val="20"/>
          <w:lang w:val="en-GB"/>
        </w:rPr>
        <w:t xml:space="preserve"> burden to society. Deep Brain Stimulation (DBS) is already established for movement disorders and also used to treat some “off-label” conditions. However, </w:t>
      </w:r>
      <w:r w:rsidR="00072D7E">
        <w:rPr>
          <w:rFonts w:ascii="Times New Roman" w:hAnsi="Times New Roman" w:cs="Times New Roman"/>
          <w:sz w:val="18"/>
          <w:szCs w:val="20"/>
          <w:lang w:val="en-GB"/>
        </w:rPr>
        <w:t>DBS</w:t>
      </w:r>
      <w:r w:rsidRPr="005A0351">
        <w:rPr>
          <w:rFonts w:ascii="Times New Roman" w:hAnsi="Times New Roman" w:cs="Times New Roman"/>
          <w:sz w:val="18"/>
          <w:szCs w:val="20"/>
          <w:lang w:val="en-GB"/>
        </w:rPr>
        <w:t xml:space="preserve"> for the treatment of</w:t>
      </w:r>
      <w:r w:rsidR="00072D7E">
        <w:rPr>
          <w:rFonts w:ascii="Times New Roman" w:hAnsi="Times New Roman" w:cs="Times New Roman"/>
          <w:sz w:val="18"/>
          <w:szCs w:val="20"/>
          <w:lang w:val="en-GB"/>
        </w:rPr>
        <w:t xml:space="preserve"> chronic, drug</w:t>
      </w:r>
      <w:r w:rsidRPr="005A0351">
        <w:rPr>
          <w:rFonts w:ascii="Times New Roman" w:hAnsi="Times New Roman" w:cs="Times New Roman"/>
          <w:sz w:val="18"/>
          <w:szCs w:val="20"/>
          <w:lang w:val="en-GB"/>
        </w:rPr>
        <w:t xml:space="preserve"> </w:t>
      </w:r>
      <w:r w:rsidR="00F86EE8">
        <w:rPr>
          <w:rFonts w:ascii="Times New Roman" w:hAnsi="Times New Roman" w:cs="Times New Roman"/>
          <w:sz w:val="18"/>
          <w:szCs w:val="20"/>
          <w:lang w:val="en-GB"/>
        </w:rPr>
        <w:t>refractory</w:t>
      </w:r>
      <w:r w:rsidR="00072D7E">
        <w:rPr>
          <w:rFonts w:ascii="Times New Roman" w:hAnsi="Times New Roman" w:cs="Times New Roman"/>
          <w:sz w:val="18"/>
          <w:szCs w:val="20"/>
          <w:lang w:val="en-GB"/>
        </w:rPr>
        <w:t>,</w:t>
      </w:r>
      <w:r w:rsidR="00F86EE8">
        <w:rPr>
          <w:rFonts w:ascii="Times New Roman" w:hAnsi="Times New Roman" w:cs="Times New Roman"/>
          <w:sz w:val="18"/>
          <w:szCs w:val="20"/>
          <w:lang w:val="en-GB"/>
        </w:rPr>
        <w:t xml:space="preserve"> </w:t>
      </w:r>
      <w:r w:rsidRPr="005A0351">
        <w:rPr>
          <w:rFonts w:ascii="Times New Roman" w:hAnsi="Times New Roman" w:cs="Times New Roman"/>
          <w:sz w:val="18"/>
          <w:szCs w:val="20"/>
          <w:lang w:val="en-GB"/>
        </w:rPr>
        <w:t>neuropathic pain,</w:t>
      </w:r>
      <w:r w:rsidR="00072D7E">
        <w:rPr>
          <w:rFonts w:ascii="Times New Roman" w:hAnsi="Times New Roman" w:cs="Times New Roman"/>
          <w:sz w:val="18"/>
          <w:szCs w:val="20"/>
          <w:lang w:val="en-GB"/>
        </w:rPr>
        <w:t xml:space="preserve"> has shown variable outcomes with few studies</w:t>
      </w:r>
      <w:r w:rsidRPr="005A0351">
        <w:rPr>
          <w:rFonts w:ascii="Times New Roman" w:hAnsi="Times New Roman" w:cs="Times New Roman"/>
          <w:sz w:val="18"/>
          <w:szCs w:val="20"/>
          <w:lang w:val="en-GB"/>
        </w:rPr>
        <w:t xml:space="preserve"> performed in the last dec</w:t>
      </w:r>
      <w:r w:rsidR="00072D7E">
        <w:rPr>
          <w:rFonts w:ascii="Times New Roman" w:hAnsi="Times New Roman" w:cs="Times New Roman"/>
          <w:sz w:val="18"/>
          <w:szCs w:val="20"/>
          <w:lang w:val="en-GB"/>
        </w:rPr>
        <w:t>ade. Thus, this procedure has</w:t>
      </w:r>
      <w:r w:rsidRPr="005A0351">
        <w:rPr>
          <w:rFonts w:ascii="Times New Roman" w:hAnsi="Times New Roman" w:cs="Times New Roman"/>
          <w:sz w:val="18"/>
          <w:szCs w:val="20"/>
          <w:lang w:val="en-GB"/>
        </w:rPr>
        <w:t xml:space="preserve"> consensus approval in</w:t>
      </w:r>
      <w:r w:rsidR="00072D7E">
        <w:rPr>
          <w:rFonts w:ascii="Times New Roman" w:hAnsi="Times New Roman" w:cs="Times New Roman"/>
          <w:sz w:val="18"/>
          <w:szCs w:val="20"/>
          <w:lang w:val="en-GB"/>
        </w:rPr>
        <w:t xml:space="preserve"> parts of Europe but not the</w:t>
      </w:r>
      <w:r w:rsidRPr="005A0351">
        <w:rPr>
          <w:rFonts w:ascii="Times New Roman" w:hAnsi="Times New Roman" w:cs="Times New Roman"/>
          <w:sz w:val="18"/>
          <w:szCs w:val="20"/>
          <w:lang w:val="en-GB"/>
        </w:rPr>
        <w:t xml:space="preserve"> US</w:t>
      </w:r>
      <w:r w:rsidR="00072D7E">
        <w:rPr>
          <w:rFonts w:ascii="Times New Roman" w:hAnsi="Times New Roman" w:cs="Times New Roman"/>
          <w:sz w:val="18"/>
          <w:szCs w:val="20"/>
          <w:lang w:val="en-GB"/>
        </w:rPr>
        <w:t>A</w:t>
      </w:r>
      <w:r w:rsidRPr="005A0351">
        <w:rPr>
          <w:rFonts w:ascii="Times New Roman" w:hAnsi="Times New Roman" w:cs="Times New Roman"/>
          <w:sz w:val="18"/>
          <w:szCs w:val="20"/>
          <w:lang w:val="en-GB"/>
        </w:rPr>
        <w:t xml:space="preserve">. This study prospectively evaluated the efficacy at 3 years of DBS for neuropathic pain. </w:t>
      </w:r>
    </w:p>
    <w:p w14:paraId="7C521412" w14:textId="0C921E19" w:rsidR="00AF4929" w:rsidRPr="005A0351" w:rsidRDefault="00AF4929" w:rsidP="00AF4929">
      <w:pPr>
        <w:jc w:val="both"/>
        <w:rPr>
          <w:rFonts w:ascii="Times New Roman" w:hAnsi="Times New Roman" w:cs="Times New Roman"/>
          <w:sz w:val="18"/>
          <w:szCs w:val="20"/>
          <w:lang w:val="en-GB"/>
        </w:rPr>
      </w:pPr>
      <w:r w:rsidRPr="005A0351">
        <w:rPr>
          <w:rFonts w:ascii="Times New Roman" w:hAnsi="Times New Roman" w:cs="Times New Roman"/>
          <w:i/>
          <w:sz w:val="18"/>
          <w:szCs w:val="20"/>
          <w:lang w:val="en-GB"/>
        </w:rPr>
        <w:t>Methods.</w:t>
      </w:r>
      <w:r w:rsidRPr="005A0351">
        <w:rPr>
          <w:rFonts w:ascii="Times New Roman" w:hAnsi="Times New Roman" w:cs="Times New Roman"/>
          <w:sz w:val="18"/>
          <w:szCs w:val="20"/>
          <w:lang w:val="en-GB"/>
        </w:rPr>
        <w:t xml:space="preserve"> Sixteen </w:t>
      </w:r>
      <w:r w:rsidR="00072D7E">
        <w:rPr>
          <w:rFonts w:ascii="Times New Roman" w:hAnsi="Times New Roman" w:cs="Times New Roman"/>
          <w:sz w:val="18"/>
          <w:szCs w:val="20"/>
          <w:lang w:val="en-GB"/>
        </w:rPr>
        <w:t xml:space="preserve">consecutive </w:t>
      </w:r>
      <w:r w:rsidRPr="005A0351">
        <w:rPr>
          <w:rFonts w:ascii="Times New Roman" w:hAnsi="Times New Roman" w:cs="Times New Roman"/>
          <w:sz w:val="18"/>
          <w:szCs w:val="20"/>
          <w:lang w:val="en-GB"/>
        </w:rPr>
        <w:t xml:space="preserve">patients </w:t>
      </w:r>
      <w:r w:rsidR="00072D7E">
        <w:rPr>
          <w:rFonts w:ascii="Times New Roman" w:hAnsi="Times New Roman" w:cs="Times New Roman"/>
          <w:sz w:val="18"/>
          <w:szCs w:val="20"/>
          <w:lang w:val="en-GB"/>
        </w:rPr>
        <w:t>receiv</w:t>
      </w:r>
      <w:r w:rsidRPr="005A0351">
        <w:rPr>
          <w:rFonts w:ascii="Times New Roman" w:hAnsi="Times New Roman" w:cs="Times New Roman"/>
          <w:sz w:val="18"/>
          <w:szCs w:val="20"/>
          <w:lang w:val="en-GB"/>
        </w:rPr>
        <w:t xml:space="preserve">ed 36 months </w:t>
      </w:r>
      <w:r w:rsidR="00072D7E">
        <w:rPr>
          <w:rFonts w:ascii="Times New Roman" w:hAnsi="Times New Roman" w:cs="Times New Roman"/>
          <w:sz w:val="18"/>
          <w:szCs w:val="20"/>
          <w:lang w:val="en-GB"/>
        </w:rPr>
        <w:t>post-surgical follow-up in a single-center</w:t>
      </w:r>
      <w:r w:rsidRPr="005A0351">
        <w:rPr>
          <w:rFonts w:ascii="Times New Roman" w:hAnsi="Times New Roman" w:cs="Times New Roman"/>
          <w:sz w:val="18"/>
          <w:szCs w:val="20"/>
          <w:lang w:val="en-GB"/>
        </w:rPr>
        <w:t>. Five had phantom limb pain after amputation and eleven deafferentation pain after brachial plexus avulsi</w:t>
      </w:r>
      <w:r w:rsidR="00B85EFE">
        <w:rPr>
          <w:rFonts w:ascii="Times New Roman" w:hAnsi="Times New Roman" w:cs="Times New Roman"/>
          <w:sz w:val="18"/>
          <w:szCs w:val="20"/>
          <w:lang w:val="en-GB"/>
        </w:rPr>
        <w:t>on (</w:t>
      </w:r>
      <w:r w:rsidR="00105FA3">
        <w:rPr>
          <w:rFonts w:ascii="Times New Roman" w:hAnsi="Times New Roman" w:cs="Times New Roman"/>
          <w:sz w:val="18"/>
          <w:szCs w:val="20"/>
          <w:lang w:val="en-GB"/>
        </w:rPr>
        <w:t>BPI</w:t>
      </w:r>
      <w:r w:rsidR="00B85EFE">
        <w:rPr>
          <w:rFonts w:ascii="Times New Roman" w:hAnsi="Times New Roman" w:cs="Times New Roman"/>
          <w:sz w:val="18"/>
          <w:szCs w:val="20"/>
          <w:lang w:val="en-GB"/>
        </w:rPr>
        <w:t>), all due to</w:t>
      </w:r>
      <w:r w:rsidRPr="005A0351">
        <w:rPr>
          <w:rFonts w:ascii="Times New Roman" w:hAnsi="Times New Roman" w:cs="Times New Roman"/>
          <w:sz w:val="18"/>
          <w:szCs w:val="20"/>
          <w:lang w:val="en-GB"/>
        </w:rPr>
        <w:t xml:space="preserve"> traumas. To evaluate the efficacy of DBS, patient-reported outcome measures were collated before and after surgery, using a visual analog scale (VAS) score, </w:t>
      </w:r>
      <w:r w:rsidR="00B85EFE" w:rsidRPr="005A0351">
        <w:rPr>
          <w:rFonts w:ascii="Times New Roman" w:hAnsi="Times New Roman" w:cs="Times New Roman"/>
          <w:sz w:val="18"/>
          <w:szCs w:val="20"/>
          <w:lang w:val="en-GB"/>
        </w:rPr>
        <w:t>University of Washington Neuropathic Pain Score (UWNPS)</w:t>
      </w:r>
      <w:r w:rsidR="00B85EFE">
        <w:rPr>
          <w:rFonts w:ascii="Times New Roman" w:hAnsi="Times New Roman" w:cs="Times New Roman"/>
          <w:sz w:val="18"/>
          <w:szCs w:val="20"/>
          <w:lang w:val="en-GB"/>
        </w:rPr>
        <w:t xml:space="preserve">, </w:t>
      </w:r>
      <w:r w:rsidR="00B85EFE" w:rsidRPr="005A0351">
        <w:rPr>
          <w:rFonts w:ascii="Times New Roman" w:hAnsi="Times New Roman" w:cs="Times New Roman"/>
          <w:sz w:val="18"/>
          <w:szCs w:val="20"/>
          <w:lang w:val="en-GB"/>
        </w:rPr>
        <w:t>Brief Pain Inventory (BPI)</w:t>
      </w:r>
      <w:r w:rsidR="00B85EFE">
        <w:rPr>
          <w:rFonts w:ascii="Times New Roman" w:hAnsi="Times New Roman" w:cs="Times New Roman"/>
          <w:sz w:val="18"/>
          <w:szCs w:val="20"/>
          <w:lang w:val="en-GB"/>
        </w:rPr>
        <w:t xml:space="preserve">, and </w:t>
      </w:r>
      <w:r w:rsidRPr="005A0351">
        <w:rPr>
          <w:rFonts w:ascii="Times New Roman" w:hAnsi="Times New Roman" w:cs="Times New Roman"/>
          <w:sz w:val="18"/>
          <w:szCs w:val="20"/>
          <w:lang w:val="en-GB"/>
        </w:rPr>
        <w:t>36-Item Sh</w:t>
      </w:r>
      <w:r w:rsidR="00B85EFE">
        <w:rPr>
          <w:rFonts w:ascii="Times New Roman" w:hAnsi="Times New Roman" w:cs="Times New Roman"/>
          <w:sz w:val="18"/>
          <w:szCs w:val="20"/>
          <w:lang w:val="en-GB"/>
        </w:rPr>
        <w:t>ort-Form Health Survey (SF-36).</w:t>
      </w:r>
    </w:p>
    <w:p w14:paraId="73D8E222" w14:textId="003DCAC4" w:rsidR="00AF4929" w:rsidRPr="005A0351" w:rsidRDefault="00AF4929" w:rsidP="00AF4929">
      <w:pPr>
        <w:jc w:val="both"/>
        <w:rPr>
          <w:rFonts w:ascii="Times New Roman" w:hAnsi="Times New Roman" w:cs="Times New Roman"/>
          <w:color w:val="FF0000"/>
          <w:sz w:val="18"/>
          <w:szCs w:val="20"/>
          <w:lang w:val="en-GB"/>
        </w:rPr>
      </w:pPr>
      <w:r w:rsidRPr="005A0351">
        <w:rPr>
          <w:rFonts w:ascii="Times New Roman" w:hAnsi="Times New Roman" w:cs="Times New Roman"/>
          <w:i/>
          <w:sz w:val="18"/>
          <w:szCs w:val="20"/>
          <w:lang w:val="en-GB"/>
        </w:rPr>
        <w:t>Results.</w:t>
      </w:r>
      <w:r w:rsidRPr="005A0351">
        <w:rPr>
          <w:rFonts w:ascii="Times New Roman" w:hAnsi="Times New Roman" w:cs="Times New Roman"/>
          <w:sz w:val="18"/>
          <w:szCs w:val="20"/>
          <w:lang w:val="en-GB"/>
        </w:rPr>
        <w:t xml:space="preserve"> Contralateral, ventroposterolateral sensory thalamic DBS was performed in </w:t>
      </w:r>
      <w:r w:rsidR="00B85EFE">
        <w:rPr>
          <w:rFonts w:ascii="Times New Roman" w:hAnsi="Times New Roman" w:cs="Times New Roman"/>
          <w:sz w:val="18"/>
          <w:szCs w:val="20"/>
          <w:lang w:val="en-GB"/>
        </w:rPr>
        <w:t>sixteen</w:t>
      </w:r>
      <w:r w:rsidRPr="005A0351">
        <w:rPr>
          <w:rFonts w:ascii="Times New Roman" w:hAnsi="Times New Roman" w:cs="Times New Roman"/>
          <w:sz w:val="18"/>
          <w:szCs w:val="20"/>
          <w:lang w:val="en-GB"/>
        </w:rPr>
        <w:t xml:space="preserve"> patients with chronic neuropathic pain over 29 months. A postoperative trial of externalized DBS failed in one patient with </w:t>
      </w:r>
      <w:r w:rsidR="00105FA3">
        <w:rPr>
          <w:rFonts w:ascii="Times New Roman" w:hAnsi="Times New Roman" w:cs="Times New Roman"/>
          <w:sz w:val="18"/>
          <w:szCs w:val="20"/>
          <w:lang w:val="en-GB"/>
        </w:rPr>
        <w:t>BPI</w:t>
      </w:r>
      <w:r w:rsidRPr="005A0351">
        <w:rPr>
          <w:rFonts w:ascii="Times New Roman" w:hAnsi="Times New Roman" w:cs="Times New Roman"/>
          <w:sz w:val="18"/>
          <w:szCs w:val="20"/>
          <w:lang w:val="en-GB"/>
        </w:rPr>
        <w:t xml:space="preserve">. Fifteen patients proceeded to implantation </w:t>
      </w:r>
      <w:r w:rsidR="0094664E">
        <w:rPr>
          <w:rFonts w:ascii="Times New Roman" w:hAnsi="Times New Roman" w:cs="Times New Roman"/>
          <w:sz w:val="18"/>
          <w:szCs w:val="20"/>
          <w:lang w:val="en-GB"/>
        </w:rPr>
        <w:t>but</w:t>
      </w:r>
      <w:r w:rsidRPr="005A0351">
        <w:rPr>
          <w:rFonts w:ascii="Times New Roman" w:hAnsi="Times New Roman" w:cs="Times New Roman"/>
          <w:sz w:val="18"/>
          <w:szCs w:val="20"/>
          <w:lang w:val="en-GB"/>
        </w:rPr>
        <w:t xml:space="preserve"> one patient with phantom limb pain after amputation </w:t>
      </w:r>
      <w:r w:rsidR="0094664E">
        <w:rPr>
          <w:rFonts w:ascii="Times New Roman" w:hAnsi="Times New Roman" w:cs="Times New Roman"/>
          <w:sz w:val="18"/>
          <w:szCs w:val="20"/>
          <w:lang w:val="en-GB"/>
        </w:rPr>
        <w:t>was lost for f</w:t>
      </w:r>
      <w:r w:rsidRPr="005A0351">
        <w:rPr>
          <w:rFonts w:ascii="Times New Roman" w:hAnsi="Times New Roman" w:cs="Times New Roman"/>
          <w:sz w:val="18"/>
          <w:szCs w:val="20"/>
          <w:lang w:val="en-GB"/>
        </w:rPr>
        <w:t>ollow-up after 12 months</w:t>
      </w:r>
      <w:r w:rsidR="005A0351">
        <w:rPr>
          <w:rFonts w:ascii="Times New Roman" w:hAnsi="Times New Roman" w:cs="Times New Roman"/>
          <w:sz w:val="18"/>
          <w:szCs w:val="20"/>
          <w:lang w:val="en-GB"/>
        </w:rPr>
        <w:t>.</w:t>
      </w:r>
      <w:r w:rsidR="0094664E">
        <w:rPr>
          <w:rFonts w:ascii="Times New Roman" w:hAnsi="Times New Roman" w:cs="Times New Roman"/>
          <w:sz w:val="18"/>
          <w:szCs w:val="20"/>
          <w:lang w:val="en-GB"/>
        </w:rPr>
        <w:t xml:space="preserve"> </w:t>
      </w:r>
      <w:r w:rsidRPr="005A0351">
        <w:rPr>
          <w:rFonts w:ascii="Times New Roman" w:hAnsi="Times New Roman" w:cs="Times New Roman"/>
          <w:sz w:val="18"/>
          <w:szCs w:val="20"/>
          <w:lang w:val="en-GB"/>
        </w:rPr>
        <w:t xml:space="preserve">No surgical complications or stimulation side effects were noted. After 36 months, mean pain relief was sustained, and the median (and interquartile range) of the improvement of VAS </w:t>
      </w:r>
      <w:r w:rsidR="005A0351" w:rsidRPr="005A0351">
        <w:rPr>
          <w:rFonts w:ascii="Times New Roman" w:hAnsi="Times New Roman" w:cs="Times New Roman"/>
          <w:sz w:val="18"/>
          <w:szCs w:val="20"/>
          <w:lang w:val="en-GB"/>
        </w:rPr>
        <w:t>score wa</w:t>
      </w:r>
      <w:r w:rsidR="00072D7E">
        <w:rPr>
          <w:rFonts w:ascii="Times New Roman" w:hAnsi="Times New Roman" w:cs="Times New Roman"/>
          <w:sz w:val="18"/>
          <w:szCs w:val="20"/>
          <w:lang w:val="en-GB"/>
        </w:rPr>
        <w:t xml:space="preserve">s 52.8% (45.4%) (p=0,00021), </w:t>
      </w:r>
      <w:r w:rsidR="005A0351" w:rsidRPr="005A0351">
        <w:rPr>
          <w:rFonts w:ascii="Times New Roman" w:hAnsi="Times New Roman" w:cs="Times New Roman"/>
          <w:sz w:val="18"/>
          <w:szCs w:val="20"/>
          <w:lang w:val="en-GB"/>
        </w:rPr>
        <w:t>UWNPS w</w:t>
      </w:r>
      <w:r w:rsidR="0094664E">
        <w:rPr>
          <w:rFonts w:ascii="Times New Roman" w:hAnsi="Times New Roman" w:cs="Times New Roman"/>
          <w:sz w:val="18"/>
          <w:szCs w:val="20"/>
          <w:lang w:val="en-GB"/>
        </w:rPr>
        <w:t xml:space="preserve">as 30.7% (49.2%) (p=0,0590), </w:t>
      </w:r>
      <w:r w:rsidR="005A0351" w:rsidRPr="005A0351">
        <w:rPr>
          <w:rFonts w:ascii="Times New Roman" w:hAnsi="Times New Roman" w:cs="Times New Roman"/>
          <w:sz w:val="18"/>
          <w:szCs w:val="20"/>
          <w:lang w:val="en-GB"/>
        </w:rPr>
        <w:t>BPI was 55.0 % (32.0%) (p=0,00737)</w:t>
      </w:r>
      <w:r w:rsidR="00072D7E">
        <w:rPr>
          <w:rFonts w:ascii="Times New Roman" w:hAnsi="Times New Roman" w:cs="Times New Roman"/>
          <w:sz w:val="18"/>
          <w:szCs w:val="20"/>
          <w:lang w:val="en-GB"/>
        </w:rPr>
        <w:t xml:space="preserve"> and</w:t>
      </w:r>
      <w:r w:rsidR="0094664E">
        <w:rPr>
          <w:rFonts w:ascii="Times New Roman" w:hAnsi="Times New Roman" w:cs="Times New Roman"/>
          <w:sz w:val="18"/>
          <w:szCs w:val="20"/>
          <w:lang w:val="en-GB"/>
        </w:rPr>
        <w:t xml:space="preserve"> </w:t>
      </w:r>
      <w:r w:rsidR="0094664E" w:rsidRPr="005A0351">
        <w:rPr>
          <w:rFonts w:ascii="Times New Roman" w:hAnsi="Times New Roman" w:cs="Times New Roman"/>
          <w:sz w:val="18"/>
          <w:szCs w:val="20"/>
          <w:lang w:val="en-GB"/>
        </w:rPr>
        <w:t>SF-</w:t>
      </w:r>
      <w:r w:rsidR="0094664E">
        <w:rPr>
          <w:rFonts w:ascii="Times New Roman" w:hAnsi="Times New Roman" w:cs="Times New Roman"/>
          <w:sz w:val="18"/>
          <w:szCs w:val="20"/>
          <w:lang w:val="en-GB"/>
        </w:rPr>
        <w:t>36 was 16.3% (30.3%) (p=0,4754)</w:t>
      </w:r>
      <w:r w:rsidR="005A0351" w:rsidRPr="005A0351">
        <w:rPr>
          <w:rFonts w:ascii="Times New Roman" w:hAnsi="Times New Roman" w:cs="Times New Roman"/>
          <w:sz w:val="18"/>
          <w:szCs w:val="20"/>
          <w:lang w:val="en-GB"/>
        </w:rPr>
        <w:t>.</w:t>
      </w:r>
      <w:r w:rsidRPr="005A0351">
        <w:rPr>
          <w:rFonts w:ascii="Times New Roman" w:hAnsi="Times New Roman" w:cs="Times New Roman"/>
          <w:sz w:val="18"/>
          <w:szCs w:val="20"/>
          <w:lang w:val="en-GB"/>
        </w:rPr>
        <w:t xml:space="preserve"> Among </w:t>
      </w:r>
      <w:r w:rsidR="005A0351" w:rsidRPr="005A0351">
        <w:rPr>
          <w:rFonts w:ascii="Times New Roman" w:hAnsi="Times New Roman" w:cs="Times New Roman"/>
          <w:sz w:val="18"/>
          <w:szCs w:val="20"/>
          <w:lang w:val="en-GB"/>
        </w:rPr>
        <w:t xml:space="preserve">the </w:t>
      </w:r>
      <w:r w:rsidR="00105FA3">
        <w:rPr>
          <w:rFonts w:ascii="Times New Roman" w:hAnsi="Times New Roman" w:cs="Times New Roman"/>
          <w:sz w:val="18"/>
          <w:szCs w:val="20"/>
          <w:lang w:val="en-GB"/>
        </w:rPr>
        <w:t>BPI</w:t>
      </w:r>
      <w:r w:rsidR="005A0351" w:rsidRPr="005A0351">
        <w:rPr>
          <w:rFonts w:ascii="Times New Roman" w:hAnsi="Times New Roman" w:cs="Times New Roman"/>
          <w:sz w:val="18"/>
          <w:szCs w:val="20"/>
          <w:lang w:val="en-GB"/>
        </w:rPr>
        <w:t xml:space="preserve"> patients, VAS score impro</w:t>
      </w:r>
      <w:r w:rsidR="0094664E">
        <w:rPr>
          <w:rFonts w:ascii="Times New Roman" w:hAnsi="Times New Roman" w:cs="Times New Roman"/>
          <w:sz w:val="18"/>
          <w:szCs w:val="20"/>
          <w:lang w:val="en-GB"/>
        </w:rPr>
        <w:t>ved by 40% (31,9%) (p=0.01298)</w:t>
      </w:r>
      <w:r w:rsidR="005A0351" w:rsidRPr="005A0351">
        <w:rPr>
          <w:rFonts w:ascii="Times New Roman" w:hAnsi="Times New Roman" w:cs="Times New Roman"/>
          <w:sz w:val="18"/>
          <w:szCs w:val="20"/>
          <w:lang w:val="en-GB"/>
        </w:rPr>
        <w:t xml:space="preserve">, UWNPS </w:t>
      </w:r>
      <w:r w:rsidR="0094664E">
        <w:rPr>
          <w:rFonts w:ascii="Times New Roman" w:hAnsi="Times New Roman" w:cs="Times New Roman"/>
          <w:sz w:val="18"/>
          <w:szCs w:val="20"/>
          <w:lang w:val="en-GB"/>
        </w:rPr>
        <w:t xml:space="preserve">by 22.7% (37.1%) (p=0.4632), </w:t>
      </w:r>
      <w:r w:rsidR="005A0351" w:rsidRPr="005A0351">
        <w:rPr>
          <w:rFonts w:ascii="Times New Roman" w:hAnsi="Times New Roman" w:cs="Times New Roman"/>
          <w:sz w:val="18"/>
          <w:szCs w:val="20"/>
          <w:lang w:val="en-GB"/>
        </w:rPr>
        <w:t>BPI by 47.8% (62.8%) (p=0.189)</w:t>
      </w:r>
      <w:r w:rsidR="0094664E">
        <w:rPr>
          <w:rFonts w:ascii="Times New Roman" w:hAnsi="Times New Roman" w:cs="Times New Roman"/>
          <w:sz w:val="18"/>
          <w:szCs w:val="20"/>
          <w:lang w:val="en-GB"/>
        </w:rPr>
        <w:t xml:space="preserve"> and </w:t>
      </w:r>
      <w:r w:rsidR="0094664E" w:rsidRPr="005A0351">
        <w:rPr>
          <w:rFonts w:ascii="Times New Roman" w:hAnsi="Times New Roman" w:cs="Times New Roman"/>
          <w:sz w:val="18"/>
          <w:szCs w:val="20"/>
          <w:lang w:val="en-GB"/>
        </w:rPr>
        <w:t>SF-36 by 16.0% (42.7%) (p=0.9953)</w:t>
      </w:r>
      <w:r w:rsidR="005A0351" w:rsidRPr="005A0351">
        <w:rPr>
          <w:rFonts w:ascii="Times New Roman" w:hAnsi="Times New Roman" w:cs="Times New Roman"/>
          <w:sz w:val="18"/>
          <w:szCs w:val="20"/>
          <w:lang w:val="en-GB"/>
        </w:rPr>
        <w:t>. In the amputation group, after 36 months median VAS score improv</w:t>
      </w:r>
      <w:r w:rsidR="0094664E">
        <w:rPr>
          <w:rFonts w:ascii="Times New Roman" w:hAnsi="Times New Roman" w:cs="Times New Roman"/>
          <w:sz w:val="18"/>
          <w:szCs w:val="20"/>
          <w:lang w:val="en-GB"/>
        </w:rPr>
        <w:t>ed by 66.7% (51.7%) (p=0.0494)</w:t>
      </w:r>
      <w:r w:rsidR="005A0351" w:rsidRPr="005A0351">
        <w:rPr>
          <w:rFonts w:ascii="Times New Roman" w:hAnsi="Times New Roman" w:cs="Times New Roman"/>
          <w:sz w:val="18"/>
          <w:szCs w:val="20"/>
          <w:lang w:val="en-GB"/>
        </w:rPr>
        <w:t>, UWNPS by 50.8% (62.9%) (p=0.3225), BPI by 65.2% (31.6%) (p=0.1623)</w:t>
      </w:r>
      <w:r w:rsidR="0094664E">
        <w:rPr>
          <w:rFonts w:ascii="Times New Roman" w:hAnsi="Times New Roman" w:cs="Times New Roman"/>
          <w:sz w:val="18"/>
          <w:szCs w:val="20"/>
          <w:lang w:val="en-GB"/>
        </w:rPr>
        <w:t xml:space="preserve"> and </w:t>
      </w:r>
      <w:r w:rsidR="0094664E" w:rsidRPr="005A0351">
        <w:rPr>
          <w:rFonts w:ascii="Times New Roman" w:hAnsi="Times New Roman" w:cs="Times New Roman"/>
          <w:sz w:val="18"/>
          <w:szCs w:val="20"/>
          <w:lang w:val="en-GB"/>
        </w:rPr>
        <w:t>SF-36 by 16.7% (140,2%) (p=0.2406)</w:t>
      </w:r>
      <w:r w:rsidRPr="005A0351">
        <w:rPr>
          <w:rFonts w:ascii="Times New Roman" w:hAnsi="Times New Roman" w:cs="Times New Roman"/>
          <w:sz w:val="18"/>
          <w:szCs w:val="20"/>
          <w:lang w:val="en-GB"/>
        </w:rPr>
        <w:t>.</w:t>
      </w:r>
      <w:r w:rsidR="005A0351">
        <w:rPr>
          <w:rFonts w:ascii="Times New Roman" w:hAnsi="Times New Roman" w:cs="Times New Roman"/>
          <w:color w:val="FF0000"/>
          <w:sz w:val="18"/>
          <w:szCs w:val="20"/>
          <w:lang w:val="en-GB"/>
        </w:rPr>
        <w:t xml:space="preserve"> </w:t>
      </w:r>
      <w:r w:rsidR="005A0351" w:rsidRPr="005A0351">
        <w:rPr>
          <w:rFonts w:ascii="Times New Roman" w:hAnsi="Times New Roman" w:cs="Times New Roman"/>
          <w:sz w:val="18"/>
          <w:szCs w:val="20"/>
          <w:lang w:val="en-GB"/>
        </w:rPr>
        <w:t>Initial mean parame</w:t>
      </w:r>
      <w:r w:rsidR="005A0351">
        <w:rPr>
          <w:rFonts w:ascii="Times New Roman" w:hAnsi="Times New Roman" w:cs="Times New Roman"/>
          <w:sz w:val="18"/>
          <w:szCs w:val="20"/>
          <w:lang w:val="en-GB"/>
        </w:rPr>
        <w:t>ters were</w:t>
      </w:r>
      <w:r w:rsidR="005A0351" w:rsidRPr="005A0351">
        <w:rPr>
          <w:rFonts w:ascii="Times New Roman" w:hAnsi="Times New Roman" w:cs="Times New Roman"/>
          <w:sz w:val="18"/>
          <w:szCs w:val="20"/>
          <w:lang w:val="en-GB"/>
        </w:rPr>
        <w:t xml:space="preserve"> 2.1V, 23Hz and 187 µs and after 36 months</w:t>
      </w:r>
      <w:r w:rsidR="00072D7E">
        <w:rPr>
          <w:rFonts w:ascii="Times New Roman" w:hAnsi="Times New Roman" w:cs="Times New Roman"/>
          <w:sz w:val="18"/>
          <w:szCs w:val="20"/>
          <w:lang w:val="en-GB"/>
        </w:rPr>
        <w:t xml:space="preserve"> both amplitude and pulse width </w:t>
      </w:r>
      <w:r w:rsidR="005A0351" w:rsidRPr="005A0351">
        <w:rPr>
          <w:rFonts w:ascii="Times New Roman" w:hAnsi="Times New Roman" w:cs="Times New Roman"/>
          <w:sz w:val="18"/>
          <w:szCs w:val="20"/>
          <w:lang w:val="en-GB"/>
        </w:rPr>
        <w:t>were increased</w:t>
      </w:r>
      <w:r w:rsidR="00D23731">
        <w:rPr>
          <w:rFonts w:ascii="Times New Roman" w:hAnsi="Times New Roman" w:cs="Times New Roman"/>
          <w:sz w:val="18"/>
          <w:szCs w:val="20"/>
          <w:lang w:val="en-GB"/>
        </w:rPr>
        <w:t xml:space="preserve"> with parameters of </w:t>
      </w:r>
      <w:r w:rsidR="005A0351" w:rsidRPr="005A0351">
        <w:rPr>
          <w:rFonts w:ascii="Times New Roman" w:hAnsi="Times New Roman" w:cs="Times New Roman"/>
          <w:sz w:val="18"/>
          <w:szCs w:val="20"/>
          <w:lang w:val="en-GB"/>
        </w:rPr>
        <w:t>4.1V, 15 Hz and 196 µs.</w:t>
      </w:r>
    </w:p>
    <w:p w14:paraId="62682C42" w14:textId="5D987055" w:rsidR="00AF4929" w:rsidRPr="005A0351" w:rsidRDefault="00AF4929" w:rsidP="00AF4929">
      <w:pPr>
        <w:jc w:val="both"/>
        <w:rPr>
          <w:rFonts w:ascii="Times New Roman" w:hAnsi="Times New Roman" w:cs="Times New Roman"/>
          <w:sz w:val="18"/>
          <w:szCs w:val="20"/>
          <w:lang w:val="en-GB"/>
        </w:rPr>
      </w:pPr>
      <w:r w:rsidRPr="005A0351">
        <w:rPr>
          <w:rFonts w:ascii="Times New Roman" w:hAnsi="Times New Roman" w:cs="Times New Roman"/>
          <w:i/>
          <w:sz w:val="18"/>
          <w:szCs w:val="20"/>
          <w:lang w:val="en-GB"/>
        </w:rPr>
        <w:t>Conclusions.</w:t>
      </w:r>
      <w:r w:rsidRPr="005A0351">
        <w:rPr>
          <w:rFonts w:ascii="Times New Roman" w:hAnsi="Times New Roman" w:cs="Times New Roman"/>
          <w:sz w:val="18"/>
          <w:szCs w:val="20"/>
          <w:lang w:val="en-GB"/>
        </w:rPr>
        <w:t xml:space="preserve"> DBS demonstrated efficacy at 3 years for chronic neuropathic pain after traumatic amputation and </w:t>
      </w:r>
      <w:r w:rsidR="00105FA3">
        <w:rPr>
          <w:rFonts w:ascii="Times New Roman" w:hAnsi="Times New Roman" w:cs="Times New Roman"/>
          <w:sz w:val="18"/>
          <w:szCs w:val="20"/>
          <w:lang w:val="en-GB"/>
        </w:rPr>
        <w:t>BPI</w:t>
      </w:r>
      <w:r w:rsidRPr="005A0351">
        <w:rPr>
          <w:rFonts w:ascii="Times New Roman" w:hAnsi="Times New Roman" w:cs="Times New Roman"/>
          <w:sz w:val="18"/>
          <w:szCs w:val="20"/>
          <w:lang w:val="en-GB"/>
        </w:rPr>
        <w:t xml:space="preserve">, </w:t>
      </w:r>
      <w:r w:rsidR="00D23731">
        <w:rPr>
          <w:rFonts w:ascii="Times New Roman" w:hAnsi="Times New Roman" w:cs="Times New Roman"/>
          <w:sz w:val="18"/>
          <w:szCs w:val="20"/>
          <w:lang w:val="en-GB"/>
        </w:rPr>
        <w:t>with benefits sustained across all pain outcomes measures and slightly greater improvement in phantom limb pain.</w:t>
      </w:r>
    </w:p>
    <w:p w14:paraId="5176CE32" w14:textId="77777777" w:rsidR="00AF4929" w:rsidRPr="005A0351" w:rsidRDefault="00AF4929" w:rsidP="00AF4929">
      <w:pPr>
        <w:jc w:val="both"/>
        <w:rPr>
          <w:rFonts w:ascii="Times New Roman" w:hAnsi="Times New Roman" w:cs="Times New Roman"/>
          <w:sz w:val="18"/>
          <w:szCs w:val="20"/>
          <w:lang w:val="en-GB"/>
        </w:rPr>
      </w:pPr>
    </w:p>
    <w:p w14:paraId="55D1356C" w14:textId="77777777" w:rsidR="00AF4929" w:rsidRPr="005A0351" w:rsidRDefault="00AF4929" w:rsidP="00AF4929">
      <w:pPr>
        <w:jc w:val="both"/>
        <w:rPr>
          <w:rFonts w:ascii="Times New Roman" w:hAnsi="Times New Roman" w:cs="Times New Roman"/>
          <w:b/>
          <w:sz w:val="18"/>
          <w:szCs w:val="20"/>
          <w:lang w:val="en-GB"/>
        </w:rPr>
      </w:pPr>
      <w:r w:rsidRPr="005A0351">
        <w:rPr>
          <w:rFonts w:ascii="Times New Roman" w:hAnsi="Times New Roman" w:cs="Times New Roman"/>
          <w:b/>
          <w:sz w:val="18"/>
          <w:szCs w:val="20"/>
          <w:lang w:val="en-GB"/>
        </w:rPr>
        <w:t>KEYWORDS</w:t>
      </w:r>
      <w:r w:rsidRPr="005A0351">
        <w:rPr>
          <w:rFonts w:ascii="Times" w:hAnsi="Times" w:cs="Times"/>
          <w:b/>
          <w:bCs/>
          <w:sz w:val="18"/>
          <w:szCs w:val="20"/>
          <w:lang w:val="en-GB"/>
        </w:rPr>
        <w:t xml:space="preserve">     </w:t>
      </w:r>
      <w:r w:rsidRPr="005A0351">
        <w:rPr>
          <w:rFonts w:ascii="Times New Roman" w:hAnsi="Times New Roman" w:cs="Times New Roman"/>
          <w:b/>
          <w:bCs/>
          <w:sz w:val="18"/>
          <w:szCs w:val="20"/>
          <w:lang w:val="en-GB"/>
        </w:rPr>
        <w:t xml:space="preserve"> </w:t>
      </w:r>
      <w:r w:rsidRPr="005A0351">
        <w:rPr>
          <w:rFonts w:ascii="Arial" w:hAnsi="Arial" w:cs="Arial"/>
          <w:b/>
          <w:bCs/>
          <w:sz w:val="18"/>
          <w:szCs w:val="20"/>
          <w:lang w:val="en-GB"/>
        </w:rPr>
        <w:t xml:space="preserve"> </w:t>
      </w:r>
      <w:r w:rsidRPr="005A0351">
        <w:rPr>
          <w:rFonts w:ascii="Times" w:hAnsi="Times" w:cs="Times"/>
          <w:b/>
          <w:bCs/>
          <w:sz w:val="18"/>
          <w:szCs w:val="20"/>
          <w:lang w:val="en-GB"/>
        </w:rPr>
        <w:t xml:space="preserve">     </w:t>
      </w:r>
      <w:r w:rsidRPr="005A0351">
        <w:rPr>
          <w:rFonts w:ascii="Times New Roman" w:hAnsi="Times New Roman" w:cs="Times New Roman"/>
          <w:b/>
          <w:bCs/>
          <w:sz w:val="18"/>
          <w:szCs w:val="20"/>
          <w:lang w:val="en-GB"/>
        </w:rPr>
        <w:t xml:space="preserve"> </w:t>
      </w:r>
      <w:r w:rsidRPr="005A0351">
        <w:rPr>
          <w:rFonts w:ascii="Times New Roman" w:hAnsi="Times New Roman" w:cs="Times New Roman"/>
          <w:b/>
          <w:sz w:val="18"/>
          <w:szCs w:val="20"/>
          <w:lang w:val="en-GB"/>
        </w:rPr>
        <w:t>amputation</w:t>
      </w:r>
      <w:r w:rsidRPr="005A0351">
        <w:rPr>
          <w:rFonts w:ascii="Times" w:hAnsi="Times" w:cs="Times"/>
          <w:b/>
          <w:bCs/>
          <w:sz w:val="18"/>
          <w:szCs w:val="20"/>
          <w:lang w:val="en-GB"/>
        </w:rPr>
        <w:t xml:space="preserve">     </w:t>
      </w:r>
      <w:r w:rsidRPr="005A0351">
        <w:rPr>
          <w:rFonts w:ascii="Times New Roman" w:hAnsi="Times New Roman" w:cs="Times New Roman"/>
          <w:b/>
          <w:bCs/>
          <w:sz w:val="18"/>
          <w:szCs w:val="20"/>
          <w:lang w:val="en-GB"/>
        </w:rPr>
        <w:t xml:space="preserve"> </w:t>
      </w:r>
      <w:r w:rsidRPr="005A0351">
        <w:rPr>
          <w:rFonts w:ascii="Arial" w:hAnsi="Arial" w:cs="Arial"/>
          <w:b/>
          <w:bCs/>
          <w:sz w:val="18"/>
          <w:szCs w:val="20"/>
          <w:lang w:val="en-GB"/>
        </w:rPr>
        <w:t>•</w:t>
      </w:r>
      <w:r w:rsidRPr="005A0351">
        <w:rPr>
          <w:rFonts w:ascii="Times" w:hAnsi="Times" w:cs="Times"/>
          <w:b/>
          <w:bCs/>
          <w:sz w:val="18"/>
          <w:szCs w:val="20"/>
          <w:lang w:val="en-GB"/>
        </w:rPr>
        <w:t xml:space="preserve">     </w:t>
      </w:r>
      <w:r w:rsidRPr="005A0351">
        <w:rPr>
          <w:rFonts w:ascii="Times New Roman" w:hAnsi="Times New Roman" w:cs="Times New Roman"/>
          <w:b/>
          <w:bCs/>
          <w:sz w:val="18"/>
          <w:szCs w:val="20"/>
          <w:lang w:val="en-GB"/>
        </w:rPr>
        <w:t xml:space="preserve"> </w:t>
      </w:r>
      <w:r w:rsidRPr="005A0351">
        <w:rPr>
          <w:rFonts w:ascii="Times New Roman" w:hAnsi="Times New Roman" w:cs="Times New Roman"/>
          <w:b/>
          <w:sz w:val="18"/>
          <w:szCs w:val="20"/>
          <w:lang w:val="en-GB"/>
        </w:rPr>
        <w:t>brachial plexus avulsion</w:t>
      </w:r>
      <w:r w:rsidRPr="005A0351">
        <w:rPr>
          <w:rFonts w:ascii="Times" w:hAnsi="Times" w:cs="Times"/>
          <w:b/>
          <w:bCs/>
          <w:sz w:val="18"/>
          <w:szCs w:val="20"/>
          <w:lang w:val="en-GB"/>
        </w:rPr>
        <w:t xml:space="preserve">     </w:t>
      </w:r>
      <w:r w:rsidRPr="005A0351">
        <w:rPr>
          <w:rFonts w:ascii="Times New Roman" w:hAnsi="Times New Roman" w:cs="Times New Roman"/>
          <w:b/>
          <w:bCs/>
          <w:sz w:val="18"/>
          <w:szCs w:val="20"/>
          <w:lang w:val="en-GB"/>
        </w:rPr>
        <w:t xml:space="preserve"> </w:t>
      </w:r>
      <w:r w:rsidRPr="005A0351">
        <w:rPr>
          <w:rFonts w:ascii="Arial" w:hAnsi="Arial" w:cs="Arial"/>
          <w:b/>
          <w:bCs/>
          <w:sz w:val="18"/>
          <w:szCs w:val="20"/>
          <w:lang w:val="en-GB"/>
        </w:rPr>
        <w:t>•</w:t>
      </w:r>
      <w:r w:rsidRPr="005A0351">
        <w:rPr>
          <w:rFonts w:ascii="Times" w:hAnsi="Times" w:cs="Times"/>
          <w:b/>
          <w:bCs/>
          <w:sz w:val="18"/>
          <w:szCs w:val="20"/>
          <w:lang w:val="en-GB"/>
        </w:rPr>
        <w:t xml:space="preserve">     </w:t>
      </w:r>
      <w:r w:rsidRPr="005A0351">
        <w:rPr>
          <w:rFonts w:ascii="Times New Roman" w:hAnsi="Times New Roman" w:cs="Times New Roman"/>
          <w:b/>
          <w:bCs/>
          <w:sz w:val="18"/>
          <w:szCs w:val="20"/>
          <w:lang w:val="en-GB"/>
        </w:rPr>
        <w:t xml:space="preserve"> </w:t>
      </w:r>
      <w:r w:rsidRPr="005A0351">
        <w:rPr>
          <w:rFonts w:ascii="Times New Roman" w:hAnsi="Times New Roman" w:cs="Times New Roman"/>
          <w:b/>
          <w:sz w:val="18"/>
          <w:szCs w:val="20"/>
          <w:lang w:val="en-GB"/>
        </w:rPr>
        <w:t>Brief Pain Inventory</w:t>
      </w:r>
      <w:r w:rsidRPr="005A0351">
        <w:rPr>
          <w:rFonts w:ascii="Times" w:hAnsi="Times" w:cs="Times"/>
          <w:b/>
          <w:bCs/>
          <w:sz w:val="18"/>
          <w:szCs w:val="20"/>
          <w:lang w:val="en-GB"/>
        </w:rPr>
        <w:t xml:space="preserve">     </w:t>
      </w:r>
      <w:r w:rsidRPr="005A0351">
        <w:rPr>
          <w:rFonts w:ascii="Times New Roman" w:hAnsi="Times New Roman" w:cs="Times New Roman"/>
          <w:b/>
          <w:bCs/>
          <w:sz w:val="18"/>
          <w:szCs w:val="20"/>
          <w:lang w:val="en-GB"/>
        </w:rPr>
        <w:t xml:space="preserve"> </w:t>
      </w:r>
      <w:r w:rsidRPr="005A0351">
        <w:rPr>
          <w:rFonts w:ascii="Arial" w:hAnsi="Arial" w:cs="Arial"/>
          <w:b/>
          <w:bCs/>
          <w:sz w:val="18"/>
          <w:szCs w:val="20"/>
          <w:lang w:val="en-GB"/>
        </w:rPr>
        <w:t>•</w:t>
      </w:r>
      <w:r w:rsidRPr="005A0351">
        <w:rPr>
          <w:rFonts w:ascii="Times" w:hAnsi="Times" w:cs="Times"/>
          <w:b/>
          <w:bCs/>
          <w:sz w:val="18"/>
          <w:szCs w:val="20"/>
          <w:lang w:val="en-GB"/>
        </w:rPr>
        <w:t xml:space="preserve">     </w:t>
      </w:r>
      <w:r w:rsidRPr="005A0351">
        <w:rPr>
          <w:rFonts w:ascii="Times New Roman" w:hAnsi="Times New Roman" w:cs="Times New Roman"/>
          <w:b/>
          <w:bCs/>
          <w:sz w:val="18"/>
          <w:szCs w:val="20"/>
          <w:lang w:val="en-GB"/>
        </w:rPr>
        <w:t xml:space="preserve"> </w:t>
      </w:r>
      <w:r w:rsidRPr="005A0351">
        <w:rPr>
          <w:rFonts w:ascii="Times New Roman" w:hAnsi="Times New Roman" w:cs="Times New Roman"/>
          <w:b/>
          <w:sz w:val="18"/>
          <w:szCs w:val="20"/>
          <w:lang w:val="en-GB"/>
        </w:rPr>
        <w:t>deep brain stimulation</w:t>
      </w:r>
      <w:r w:rsidRPr="005A0351">
        <w:rPr>
          <w:rFonts w:ascii="Times" w:hAnsi="Times" w:cs="Times"/>
          <w:b/>
          <w:bCs/>
          <w:sz w:val="18"/>
          <w:szCs w:val="20"/>
          <w:lang w:val="en-GB"/>
        </w:rPr>
        <w:t xml:space="preserve">     </w:t>
      </w:r>
      <w:r w:rsidRPr="005A0351">
        <w:rPr>
          <w:rFonts w:ascii="Times New Roman" w:hAnsi="Times New Roman" w:cs="Times New Roman"/>
          <w:b/>
          <w:bCs/>
          <w:sz w:val="18"/>
          <w:szCs w:val="20"/>
          <w:lang w:val="en-GB"/>
        </w:rPr>
        <w:t xml:space="preserve"> </w:t>
      </w:r>
      <w:r w:rsidRPr="005A0351">
        <w:rPr>
          <w:rFonts w:ascii="Arial" w:hAnsi="Arial" w:cs="Arial"/>
          <w:b/>
          <w:bCs/>
          <w:sz w:val="18"/>
          <w:szCs w:val="20"/>
          <w:lang w:val="en-GB"/>
        </w:rPr>
        <w:t>•</w:t>
      </w:r>
      <w:r w:rsidRPr="005A0351">
        <w:rPr>
          <w:rFonts w:ascii="Times" w:hAnsi="Times" w:cs="Times"/>
          <w:b/>
          <w:bCs/>
          <w:sz w:val="18"/>
          <w:szCs w:val="20"/>
          <w:lang w:val="en-GB"/>
        </w:rPr>
        <w:t xml:space="preserve">     </w:t>
      </w:r>
      <w:r w:rsidRPr="005A0351">
        <w:rPr>
          <w:rFonts w:ascii="Times New Roman" w:hAnsi="Times New Roman" w:cs="Times New Roman"/>
          <w:b/>
          <w:bCs/>
          <w:sz w:val="18"/>
          <w:szCs w:val="20"/>
          <w:lang w:val="en-GB"/>
        </w:rPr>
        <w:t xml:space="preserve"> </w:t>
      </w:r>
      <w:r w:rsidRPr="005A0351">
        <w:rPr>
          <w:rFonts w:ascii="Times New Roman" w:hAnsi="Times New Roman" w:cs="Times New Roman"/>
          <w:b/>
          <w:sz w:val="18"/>
          <w:szCs w:val="20"/>
          <w:lang w:val="en-GB"/>
        </w:rPr>
        <w:t>pain</w:t>
      </w:r>
      <w:r w:rsidRPr="005A0351">
        <w:rPr>
          <w:rFonts w:ascii="Times" w:hAnsi="Times" w:cs="Times"/>
          <w:b/>
          <w:bCs/>
          <w:sz w:val="18"/>
          <w:szCs w:val="20"/>
          <w:lang w:val="en-GB"/>
        </w:rPr>
        <w:t xml:space="preserve">     </w:t>
      </w:r>
      <w:r w:rsidRPr="005A0351">
        <w:rPr>
          <w:rFonts w:ascii="Times New Roman" w:hAnsi="Times New Roman" w:cs="Times New Roman"/>
          <w:b/>
          <w:bCs/>
          <w:sz w:val="18"/>
          <w:szCs w:val="20"/>
          <w:lang w:val="en-GB"/>
        </w:rPr>
        <w:t xml:space="preserve"> </w:t>
      </w:r>
      <w:r w:rsidRPr="005A0351">
        <w:rPr>
          <w:rFonts w:ascii="Arial" w:hAnsi="Arial" w:cs="Arial"/>
          <w:b/>
          <w:bCs/>
          <w:sz w:val="18"/>
          <w:szCs w:val="20"/>
          <w:lang w:val="en-GB"/>
        </w:rPr>
        <w:t>•</w:t>
      </w:r>
      <w:r w:rsidRPr="005A0351">
        <w:rPr>
          <w:rFonts w:ascii="Times" w:hAnsi="Times" w:cs="Times"/>
          <w:b/>
          <w:bCs/>
          <w:sz w:val="18"/>
          <w:szCs w:val="20"/>
          <w:lang w:val="en-GB"/>
        </w:rPr>
        <w:t xml:space="preserve">     </w:t>
      </w:r>
      <w:r w:rsidRPr="005A0351">
        <w:rPr>
          <w:rFonts w:ascii="Times New Roman" w:hAnsi="Times New Roman" w:cs="Times New Roman"/>
          <w:b/>
          <w:bCs/>
          <w:sz w:val="18"/>
          <w:szCs w:val="20"/>
          <w:lang w:val="en-GB"/>
        </w:rPr>
        <w:t xml:space="preserve"> </w:t>
      </w:r>
      <w:r w:rsidRPr="005A0351">
        <w:rPr>
          <w:rFonts w:ascii="Times New Roman" w:hAnsi="Times New Roman" w:cs="Times New Roman"/>
          <w:b/>
          <w:sz w:val="18"/>
          <w:szCs w:val="20"/>
          <w:lang w:val="en-GB"/>
        </w:rPr>
        <w:t>SF-36</w:t>
      </w:r>
      <w:r w:rsidRPr="005A0351">
        <w:rPr>
          <w:rFonts w:ascii="Times" w:hAnsi="Times" w:cs="Times"/>
          <w:b/>
          <w:bCs/>
          <w:sz w:val="18"/>
          <w:szCs w:val="20"/>
          <w:lang w:val="en-GB"/>
        </w:rPr>
        <w:t xml:space="preserve">     </w:t>
      </w:r>
      <w:r w:rsidRPr="005A0351">
        <w:rPr>
          <w:rFonts w:ascii="Times New Roman" w:hAnsi="Times New Roman" w:cs="Times New Roman"/>
          <w:b/>
          <w:bCs/>
          <w:sz w:val="18"/>
          <w:szCs w:val="20"/>
          <w:lang w:val="en-GB"/>
        </w:rPr>
        <w:t xml:space="preserve"> </w:t>
      </w:r>
      <w:r w:rsidRPr="005A0351">
        <w:rPr>
          <w:rFonts w:ascii="Arial" w:hAnsi="Arial" w:cs="Arial"/>
          <w:b/>
          <w:bCs/>
          <w:sz w:val="18"/>
          <w:szCs w:val="20"/>
          <w:lang w:val="en-GB"/>
        </w:rPr>
        <w:t>•</w:t>
      </w:r>
      <w:r w:rsidRPr="005A0351">
        <w:rPr>
          <w:rFonts w:ascii="Times" w:hAnsi="Times" w:cs="Times"/>
          <w:b/>
          <w:bCs/>
          <w:sz w:val="18"/>
          <w:szCs w:val="20"/>
          <w:lang w:val="en-GB"/>
        </w:rPr>
        <w:t xml:space="preserve">     </w:t>
      </w:r>
      <w:r w:rsidRPr="005A0351">
        <w:rPr>
          <w:rFonts w:ascii="Times New Roman" w:hAnsi="Times New Roman" w:cs="Times New Roman"/>
          <w:b/>
          <w:bCs/>
          <w:sz w:val="18"/>
          <w:szCs w:val="20"/>
          <w:lang w:val="en-GB"/>
        </w:rPr>
        <w:t xml:space="preserve"> </w:t>
      </w:r>
      <w:r w:rsidRPr="005A0351">
        <w:rPr>
          <w:rFonts w:ascii="Times New Roman" w:hAnsi="Times New Roman" w:cs="Times New Roman"/>
          <w:b/>
          <w:sz w:val="18"/>
          <w:szCs w:val="20"/>
          <w:lang w:val="en-GB"/>
        </w:rPr>
        <w:t>ventral posterolateral thalamus</w:t>
      </w:r>
      <w:r w:rsidRPr="005A0351">
        <w:rPr>
          <w:rFonts w:ascii="Times" w:hAnsi="Times" w:cs="Times"/>
          <w:b/>
          <w:bCs/>
          <w:sz w:val="18"/>
          <w:szCs w:val="20"/>
          <w:lang w:val="en-GB"/>
        </w:rPr>
        <w:t xml:space="preserve">     </w:t>
      </w:r>
      <w:r w:rsidRPr="005A0351">
        <w:rPr>
          <w:rFonts w:ascii="Times New Roman" w:hAnsi="Times New Roman" w:cs="Times New Roman"/>
          <w:b/>
          <w:bCs/>
          <w:sz w:val="18"/>
          <w:szCs w:val="20"/>
          <w:lang w:val="en-GB"/>
        </w:rPr>
        <w:t xml:space="preserve"> </w:t>
      </w:r>
      <w:r w:rsidRPr="005A0351">
        <w:rPr>
          <w:rFonts w:ascii="Arial" w:hAnsi="Arial" w:cs="Arial"/>
          <w:b/>
          <w:bCs/>
          <w:sz w:val="18"/>
          <w:szCs w:val="20"/>
          <w:lang w:val="en-GB"/>
        </w:rPr>
        <w:t>•</w:t>
      </w:r>
      <w:r w:rsidRPr="005A0351">
        <w:rPr>
          <w:rFonts w:ascii="Times" w:hAnsi="Times" w:cs="Times"/>
          <w:b/>
          <w:bCs/>
          <w:sz w:val="18"/>
          <w:szCs w:val="20"/>
          <w:lang w:val="en-GB"/>
        </w:rPr>
        <w:t xml:space="preserve">     </w:t>
      </w:r>
      <w:r w:rsidRPr="005A0351">
        <w:rPr>
          <w:rFonts w:ascii="Times New Roman" w:hAnsi="Times New Roman" w:cs="Times New Roman"/>
          <w:b/>
          <w:bCs/>
          <w:sz w:val="18"/>
          <w:szCs w:val="20"/>
          <w:lang w:val="en-GB"/>
        </w:rPr>
        <w:t xml:space="preserve"> </w:t>
      </w:r>
      <w:r w:rsidRPr="005A0351">
        <w:rPr>
          <w:rFonts w:ascii="Times New Roman" w:hAnsi="Times New Roman" w:cs="Times New Roman"/>
          <w:b/>
          <w:sz w:val="18"/>
          <w:szCs w:val="20"/>
          <w:lang w:val="en-GB"/>
        </w:rPr>
        <w:t>visual analog scale</w:t>
      </w:r>
      <w:r w:rsidRPr="005A0351">
        <w:rPr>
          <w:rFonts w:ascii="Times" w:hAnsi="Times" w:cs="Times"/>
          <w:b/>
          <w:bCs/>
          <w:sz w:val="18"/>
          <w:szCs w:val="20"/>
          <w:lang w:val="en-GB"/>
        </w:rPr>
        <w:t xml:space="preserve">     </w:t>
      </w:r>
      <w:r w:rsidRPr="005A0351">
        <w:rPr>
          <w:rFonts w:ascii="Times New Roman" w:hAnsi="Times New Roman" w:cs="Times New Roman"/>
          <w:b/>
          <w:bCs/>
          <w:sz w:val="18"/>
          <w:szCs w:val="20"/>
          <w:lang w:val="en-GB"/>
        </w:rPr>
        <w:t xml:space="preserve"> </w:t>
      </w:r>
      <w:r w:rsidRPr="005A0351">
        <w:rPr>
          <w:rFonts w:ascii="Arial" w:hAnsi="Arial" w:cs="Arial"/>
          <w:b/>
          <w:bCs/>
          <w:sz w:val="18"/>
          <w:szCs w:val="20"/>
          <w:lang w:val="en-GB"/>
        </w:rPr>
        <w:t>•</w:t>
      </w:r>
      <w:r w:rsidRPr="005A0351">
        <w:rPr>
          <w:rFonts w:ascii="Times" w:hAnsi="Times" w:cs="Times"/>
          <w:b/>
          <w:bCs/>
          <w:sz w:val="18"/>
          <w:szCs w:val="20"/>
          <w:lang w:val="en-GB"/>
        </w:rPr>
        <w:t xml:space="preserve">     </w:t>
      </w:r>
      <w:r w:rsidRPr="005A0351">
        <w:rPr>
          <w:rFonts w:ascii="Times New Roman" w:hAnsi="Times New Roman" w:cs="Times New Roman"/>
          <w:b/>
          <w:bCs/>
          <w:sz w:val="18"/>
          <w:szCs w:val="20"/>
          <w:lang w:val="en-GB"/>
        </w:rPr>
        <w:t xml:space="preserve"> </w:t>
      </w:r>
      <w:r w:rsidRPr="005A0351">
        <w:rPr>
          <w:rFonts w:ascii="Times New Roman" w:hAnsi="Times New Roman" w:cs="Times New Roman"/>
          <w:b/>
          <w:sz w:val="18"/>
          <w:szCs w:val="20"/>
          <w:lang w:val="en-GB"/>
        </w:rPr>
        <w:t>University of Washington Neuropathic Pain Score</w:t>
      </w:r>
      <w:r w:rsidRPr="005A0351">
        <w:rPr>
          <w:rFonts w:ascii="Times New Roman" w:hAnsi="Times New Roman" w:cs="Times New Roman"/>
          <w:b/>
          <w:sz w:val="18"/>
          <w:szCs w:val="20"/>
          <w:lang w:val="en-GB"/>
        </w:rPr>
        <w:br w:type="page"/>
      </w:r>
    </w:p>
    <w:p w14:paraId="55FB413B" w14:textId="77777777" w:rsidR="00877340" w:rsidRPr="00EC0D56" w:rsidRDefault="00877340" w:rsidP="004C2BF0">
      <w:pPr>
        <w:spacing w:line="360" w:lineRule="auto"/>
        <w:rPr>
          <w:rFonts w:ascii="Times New Roman" w:hAnsi="Times New Roman" w:cs="Times New Roman"/>
          <w:b/>
          <w:sz w:val="20"/>
          <w:szCs w:val="20"/>
          <w:lang w:val="en-GB"/>
        </w:rPr>
      </w:pPr>
      <w:r w:rsidRPr="00EC0D56">
        <w:rPr>
          <w:rFonts w:ascii="Times New Roman" w:hAnsi="Times New Roman" w:cs="Times New Roman"/>
          <w:b/>
          <w:sz w:val="20"/>
          <w:szCs w:val="20"/>
          <w:lang w:val="en-GB"/>
        </w:rPr>
        <w:lastRenderedPageBreak/>
        <w:t>Introduction</w:t>
      </w:r>
    </w:p>
    <w:p w14:paraId="23025BD6" w14:textId="77777777" w:rsidR="00877340" w:rsidRPr="00EC0D56" w:rsidRDefault="00877340" w:rsidP="004C2BF0">
      <w:pPr>
        <w:spacing w:line="360" w:lineRule="auto"/>
        <w:ind w:firstLine="708"/>
        <w:rPr>
          <w:rFonts w:ascii="Times New Roman" w:hAnsi="Times New Roman" w:cs="Times New Roman"/>
          <w:sz w:val="20"/>
          <w:szCs w:val="20"/>
          <w:lang w:val="en-GB"/>
        </w:rPr>
      </w:pPr>
      <w:r w:rsidRPr="00EC0D56">
        <w:rPr>
          <w:rFonts w:ascii="Times New Roman" w:hAnsi="Times New Roman" w:cs="Times New Roman"/>
          <w:sz w:val="20"/>
          <w:szCs w:val="20"/>
          <w:lang w:val="en-GB"/>
        </w:rPr>
        <w:t xml:space="preserve">Chronic pain is a considerable burden to society, transcending many other debilitating medical diseases (including cancer, stroke and trauma) </w:t>
      </w:r>
      <w:r w:rsidRPr="00EC0D56">
        <w:rPr>
          <w:rFonts w:ascii="Times New Roman" w:hAnsi="Times New Roman" w:cs="Times New Roman"/>
          <w:sz w:val="20"/>
          <w:szCs w:val="20"/>
          <w:vertAlign w:val="superscript"/>
          <w:lang w:val="en-GB"/>
        </w:rPr>
        <w:t>1</w:t>
      </w:r>
      <w:r w:rsidRPr="00EC0D56">
        <w:rPr>
          <w:rFonts w:ascii="Times New Roman" w:hAnsi="Times New Roman" w:cs="Times New Roman"/>
          <w:sz w:val="20"/>
          <w:szCs w:val="20"/>
          <w:lang w:val="en-GB"/>
        </w:rPr>
        <w:t xml:space="preserve"> and has been associated with impairment in cognition and attention,</w:t>
      </w:r>
      <w:r w:rsidR="00AC1C8A" w:rsidRPr="00EC0D56">
        <w:rPr>
          <w:rFonts w:ascii="Times New Roman" w:hAnsi="Times New Roman" w:cs="Times New Roman"/>
          <w:sz w:val="20"/>
          <w:szCs w:val="20"/>
          <w:vertAlign w:val="superscript"/>
          <w:lang w:val="en-GB"/>
        </w:rPr>
        <w:t xml:space="preserve"> 2</w:t>
      </w:r>
      <w:r w:rsidRPr="00EC0D56">
        <w:rPr>
          <w:rFonts w:ascii="Times New Roman" w:hAnsi="Times New Roman" w:cs="Times New Roman"/>
          <w:sz w:val="20"/>
          <w:szCs w:val="20"/>
          <w:lang w:val="en-GB"/>
        </w:rPr>
        <w:t xml:space="preserve"> development of psychiatric disorders,</w:t>
      </w:r>
      <w:r w:rsidR="00AC1C8A" w:rsidRPr="00EC0D56">
        <w:rPr>
          <w:rFonts w:ascii="Times New Roman" w:hAnsi="Times New Roman" w:cs="Times New Roman"/>
          <w:sz w:val="20"/>
          <w:szCs w:val="20"/>
          <w:vertAlign w:val="superscript"/>
          <w:lang w:val="en-GB"/>
        </w:rPr>
        <w:t xml:space="preserve"> 3</w:t>
      </w:r>
      <w:r w:rsidRPr="00EC0D56">
        <w:rPr>
          <w:rFonts w:ascii="Times New Roman" w:hAnsi="Times New Roman" w:cs="Times New Roman"/>
          <w:sz w:val="20"/>
          <w:szCs w:val="20"/>
          <w:lang w:val="en-GB"/>
        </w:rPr>
        <w:t xml:space="preserve"> dependence on opioid analgesia and decline in social functioning</w:t>
      </w:r>
      <w:r w:rsidR="00AC1C8A" w:rsidRPr="00EC0D56">
        <w:rPr>
          <w:rFonts w:ascii="Times New Roman" w:hAnsi="Times New Roman" w:cs="Times New Roman"/>
          <w:sz w:val="20"/>
          <w:szCs w:val="20"/>
          <w:lang w:val="en-GB"/>
        </w:rPr>
        <w:t>.</w:t>
      </w:r>
      <w:r w:rsidR="00AC1C8A" w:rsidRPr="00EC0D56">
        <w:rPr>
          <w:rFonts w:ascii="Times New Roman" w:hAnsi="Times New Roman" w:cs="Times New Roman"/>
          <w:sz w:val="20"/>
          <w:szCs w:val="20"/>
          <w:vertAlign w:val="superscript"/>
          <w:lang w:val="en-GB"/>
        </w:rPr>
        <w:t>4</w:t>
      </w:r>
      <w:r w:rsidRPr="00EC0D56">
        <w:rPr>
          <w:rFonts w:ascii="Times New Roman" w:hAnsi="Times New Roman" w:cs="Times New Roman"/>
          <w:sz w:val="20"/>
          <w:szCs w:val="20"/>
          <w:lang w:val="en-GB"/>
        </w:rPr>
        <w:t xml:space="preserve"> Further, there are some chronic pain states, such as neuropathic pain, </w:t>
      </w:r>
      <w:r w:rsidR="00260C61" w:rsidRPr="00EC0D56">
        <w:rPr>
          <w:rFonts w:ascii="Times New Roman" w:hAnsi="Times New Roman" w:cs="Times New Roman"/>
          <w:sz w:val="20"/>
          <w:szCs w:val="20"/>
          <w:lang w:val="en-GB"/>
        </w:rPr>
        <w:t>which</w:t>
      </w:r>
      <w:r w:rsidRPr="00EC0D56">
        <w:rPr>
          <w:rFonts w:ascii="Times New Roman" w:hAnsi="Times New Roman" w:cs="Times New Roman"/>
          <w:sz w:val="20"/>
          <w:szCs w:val="20"/>
          <w:lang w:val="en-GB"/>
        </w:rPr>
        <w:t xml:space="preserve"> remain difficult or almost impossible to treat with available therapeutics.</w:t>
      </w:r>
      <w:r w:rsidR="00AC1C8A" w:rsidRPr="00EC0D56">
        <w:rPr>
          <w:rFonts w:ascii="Times New Roman" w:hAnsi="Times New Roman" w:cs="Times New Roman"/>
          <w:sz w:val="20"/>
          <w:szCs w:val="20"/>
          <w:vertAlign w:val="superscript"/>
          <w:lang w:val="en-GB"/>
        </w:rPr>
        <w:t>5</w:t>
      </w:r>
    </w:p>
    <w:p w14:paraId="2C89EDB2" w14:textId="77777777" w:rsidR="00D80E35" w:rsidRPr="00EC0D56" w:rsidRDefault="00877340" w:rsidP="004C2BF0">
      <w:pPr>
        <w:spacing w:line="360" w:lineRule="auto"/>
        <w:ind w:firstLine="708"/>
        <w:rPr>
          <w:rFonts w:ascii="Times New Roman" w:hAnsi="Times New Roman" w:cs="Times New Roman"/>
          <w:sz w:val="20"/>
          <w:szCs w:val="20"/>
          <w:vertAlign w:val="superscript"/>
          <w:lang w:val="en-GB"/>
        </w:rPr>
      </w:pPr>
      <w:r w:rsidRPr="00EC0D56">
        <w:rPr>
          <w:rFonts w:ascii="Times New Roman" w:hAnsi="Times New Roman" w:cs="Times New Roman"/>
          <w:sz w:val="20"/>
          <w:szCs w:val="20"/>
          <w:lang w:val="en-GB"/>
        </w:rPr>
        <w:t>Chronic neuropathic pain is estimated to affect 3%-4,5% of the worldwide population</w:t>
      </w:r>
      <w:r w:rsidR="00620871" w:rsidRPr="00EC0D56">
        <w:rPr>
          <w:rFonts w:ascii="Times New Roman" w:hAnsi="Times New Roman" w:cs="Times New Roman"/>
          <w:sz w:val="20"/>
          <w:szCs w:val="20"/>
          <w:lang w:val="en-GB"/>
        </w:rPr>
        <w:t>, and it i</w:t>
      </w:r>
      <w:r w:rsidRPr="00EC0D56">
        <w:rPr>
          <w:rFonts w:ascii="Times New Roman" w:hAnsi="Times New Roman" w:cs="Times New Roman"/>
          <w:sz w:val="20"/>
          <w:szCs w:val="20"/>
          <w:lang w:val="en-GB"/>
        </w:rPr>
        <w:t>s associated with significant loss of productive time, disruption of social life and withdrawal from the workforce. It was recently redefined as pain caused by a lesion or disea</w:t>
      </w:r>
      <w:r w:rsidR="00AC1C8A" w:rsidRPr="00EC0D56">
        <w:rPr>
          <w:rFonts w:ascii="Times New Roman" w:hAnsi="Times New Roman" w:cs="Times New Roman"/>
          <w:sz w:val="20"/>
          <w:szCs w:val="20"/>
          <w:lang w:val="en-GB"/>
        </w:rPr>
        <w:t>se of the somatosensory system</w:t>
      </w:r>
      <w:r w:rsidR="0079649C" w:rsidRPr="00EC0D56">
        <w:rPr>
          <w:rFonts w:ascii="Times New Roman" w:hAnsi="Times New Roman" w:cs="Times New Roman"/>
          <w:sz w:val="20"/>
          <w:szCs w:val="20"/>
          <w:lang w:val="en-GB"/>
        </w:rPr>
        <w:t>,</w:t>
      </w:r>
      <w:r w:rsidR="0079649C" w:rsidRPr="00EC0D56">
        <w:rPr>
          <w:rFonts w:ascii="Times New Roman" w:hAnsi="Times New Roman" w:cs="Times New Roman"/>
          <w:sz w:val="20"/>
          <w:szCs w:val="20"/>
          <w:vertAlign w:val="superscript"/>
          <w:lang w:val="en-GB"/>
        </w:rPr>
        <w:t xml:space="preserve"> 6</w:t>
      </w:r>
      <w:r w:rsidRPr="00EC0D56">
        <w:rPr>
          <w:rFonts w:ascii="Times New Roman" w:hAnsi="Times New Roman" w:cs="Times New Roman"/>
          <w:sz w:val="20"/>
          <w:szCs w:val="20"/>
          <w:lang w:val="en-GB"/>
        </w:rPr>
        <w:t xml:space="preserve"> and its sy</w:t>
      </w:r>
      <w:r w:rsidR="0062250A">
        <w:rPr>
          <w:rFonts w:ascii="Times New Roman" w:hAnsi="Times New Roman" w:cs="Times New Roman"/>
          <w:sz w:val="20"/>
          <w:szCs w:val="20"/>
          <w:lang w:val="en-GB"/>
        </w:rPr>
        <w:t>mptom severity and duration are</w:t>
      </w:r>
      <w:r w:rsidRPr="00EC0D56">
        <w:rPr>
          <w:rFonts w:ascii="Times New Roman" w:hAnsi="Times New Roman" w:cs="Times New Roman"/>
          <w:sz w:val="20"/>
          <w:szCs w:val="20"/>
          <w:lang w:val="en-GB"/>
        </w:rPr>
        <w:t xml:space="preserve"> often greater than for other types of chronic pain, leading </w:t>
      </w:r>
      <w:r w:rsidR="00465CA2" w:rsidRPr="00EC0D56">
        <w:rPr>
          <w:rFonts w:ascii="Times New Roman" w:hAnsi="Times New Roman" w:cs="Times New Roman"/>
          <w:sz w:val="20"/>
          <w:szCs w:val="20"/>
          <w:lang w:val="en-GB"/>
        </w:rPr>
        <w:t>clinicians to consider</w:t>
      </w:r>
      <w:r w:rsidRPr="00EC0D56">
        <w:rPr>
          <w:rFonts w:ascii="Times New Roman" w:hAnsi="Times New Roman" w:cs="Times New Roman"/>
          <w:sz w:val="20"/>
          <w:szCs w:val="20"/>
          <w:lang w:val="en-GB"/>
        </w:rPr>
        <w:t xml:space="preserve"> neurosurgery</w:t>
      </w:r>
      <w:r w:rsidR="00D23731">
        <w:rPr>
          <w:rFonts w:ascii="Times New Roman" w:hAnsi="Times New Roman" w:cs="Times New Roman"/>
          <w:sz w:val="20"/>
          <w:szCs w:val="20"/>
          <w:lang w:val="en-GB"/>
        </w:rPr>
        <w:t xml:space="preserve"> as a therapeutic option</w:t>
      </w:r>
      <w:r w:rsidRPr="00EC0D56">
        <w:rPr>
          <w:rFonts w:ascii="Times New Roman" w:hAnsi="Times New Roman" w:cs="Times New Roman"/>
          <w:sz w:val="20"/>
          <w:szCs w:val="20"/>
          <w:lang w:val="en-GB"/>
        </w:rPr>
        <w:t>.</w:t>
      </w:r>
      <w:r w:rsidR="00AC1C8A" w:rsidRPr="00EC0D56">
        <w:rPr>
          <w:rFonts w:ascii="Times New Roman" w:hAnsi="Times New Roman" w:cs="Times New Roman"/>
          <w:sz w:val="20"/>
          <w:szCs w:val="20"/>
          <w:vertAlign w:val="superscript"/>
          <w:lang w:val="en-GB"/>
        </w:rPr>
        <w:t>7</w:t>
      </w:r>
      <w:r w:rsidR="00224BE0" w:rsidRPr="00EC0D56">
        <w:rPr>
          <w:rFonts w:ascii="Times New Roman" w:hAnsi="Times New Roman" w:cs="Times New Roman"/>
          <w:sz w:val="20"/>
          <w:szCs w:val="20"/>
          <w:lang w:val="en-GB"/>
        </w:rPr>
        <w:t xml:space="preserve"> </w:t>
      </w:r>
    </w:p>
    <w:p w14:paraId="42708E0C" w14:textId="68FDE421" w:rsidR="006F42E4" w:rsidRDefault="00D23731" w:rsidP="006F42E4">
      <w:pPr>
        <w:spacing w:line="360" w:lineRule="auto"/>
        <w:ind w:firstLine="708"/>
        <w:rPr>
          <w:rFonts w:ascii="Times New Roman" w:hAnsi="Times New Roman" w:cs="Times New Roman"/>
          <w:sz w:val="20"/>
          <w:szCs w:val="20"/>
          <w:lang w:val="en-GB"/>
        </w:rPr>
      </w:pPr>
      <w:r>
        <w:rPr>
          <w:rFonts w:ascii="Times New Roman" w:hAnsi="Times New Roman" w:cs="Times New Roman"/>
          <w:sz w:val="20"/>
          <w:szCs w:val="20"/>
          <w:lang w:val="en-GB"/>
        </w:rPr>
        <w:t xml:space="preserve">At Hospital de São João in Porto, Portugal, </w:t>
      </w:r>
      <w:r w:rsidR="006F42E4" w:rsidRPr="006F42E4">
        <w:rPr>
          <w:rFonts w:ascii="Times New Roman" w:hAnsi="Times New Roman" w:cs="Times New Roman"/>
          <w:sz w:val="20"/>
          <w:szCs w:val="20"/>
          <w:lang w:val="en-GB"/>
        </w:rPr>
        <w:t xml:space="preserve">there is a pain unit with a large </w:t>
      </w:r>
      <w:r w:rsidR="00477433" w:rsidRPr="00477433">
        <w:rPr>
          <w:rFonts w:ascii="Times New Roman" w:hAnsi="Times New Roman" w:cs="Times New Roman"/>
          <w:color w:val="FF0000"/>
          <w:sz w:val="20"/>
          <w:szCs w:val="20"/>
          <w:lang w:val="en-GB"/>
        </w:rPr>
        <w:t>referral</w:t>
      </w:r>
      <w:r w:rsidR="00477433">
        <w:rPr>
          <w:rFonts w:ascii="Times New Roman" w:hAnsi="Times New Roman" w:cs="Times New Roman"/>
          <w:sz w:val="20"/>
          <w:szCs w:val="20"/>
          <w:lang w:val="en-GB"/>
        </w:rPr>
        <w:t xml:space="preserve"> </w:t>
      </w:r>
      <w:r w:rsidR="006F42E4" w:rsidRPr="006F42E4">
        <w:rPr>
          <w:rFonts w:ascii="Times New Roman" w:hAnsi="Times New Roman" w:cs="Times New Roman"/>
          <w:sz w:val="20"/>
          <w:szCs w:val="20"/>
          <w:lang w:val="en-GB"/>
        </w:rPr>
        <w:t xml:space="preserve">area, receiving </w:t>
      </w:r>
      <w:r w:rsidR="002476A7">
        <w:rPr>
          <w:rFonts w:ascii="Times New Roman" w:hAnsi="Times New Roman" w:cs="Times New Roman"/>
          <w:sz w:val="20"/>
          <w:szCs w:val="20"/>
          <w:lang w:val="en-GB"/>
        </w:rPr>
        <w:t>a great</w:t>
      </w:r>
      <w:r w:rsidR="006F42E4" w:rsidRPr="006F42E4">
        <w:rPr>
          <w:rFonts w:ascii="Times New Roman" w:hAnsi="Times New Roman" w:cs="Times New Roman"/>
          <w:sz w:val="20"/>
          <w:szCs w:val="20"/>
          <w:lang w:val="en-GB"/>
        </w:rPr>
        <w:t xml:space="preserve"> number of patients</w:t>
      </w:r>
      <w:r w:rsidR="002476A7">
        <w:rPr>
          <w:rFonts w:ascii="Times New Roman" w:hAnsi="Times New Roman" w:cs="Times New Roman"/>
          <w:sz w:val="20"/>
          <w:szCs w:val="20"/>
          <w:lang w:val="en-GB"/>
        </w:rPr>
        <w:t>, many of them refractory to medical treatment</w:t>
      </w:r>
      <w:r w:rsidR="006F42E4" w:rsidRPr="006F42E4">
        <w:rPr>
          <w:rFonts w:ascii="Times New Roman" w:hAnsi="Times New Roman" w:cs="Times New Roman"/>
          <w:sz w:val="20"/>
          <w:szCs w:val="20"/>
          <w:lang w:val="en-GB"/>
        </w:rPr>
        <w:t>. This fact, coupled with our</w:t>
      </w:r>
      <w:r w:rsidR="00010A9C">
        <w:rPr>
          <w:rFonts w:ascii="Times New Roman" w:hAnsi="Times New Roman" w:cs="Times New Roman"/>
          <w:sz w:val="20"/>
          <w:szCs w:val="20"/>
          <w:lang w:val="en-GB"/>
        </w:rPr>
        <w:t xml:space="preserve"> previous</w:t>
      </w:r>
      <w:r w:rsidR="006F42E4" w:rsidRPr="006F42E4">
        <w:rPr>
          <w:rFonts w:ascii="Times New Roman" w:hAnsi="Times New Roman" w:cs="Times New Roman"/>
          <w:sz w:val="20"/>
          <w:szCs w:val="20"/>
          <w:lang w:val="en-GB"/>
        </w:rPr>
        <w:t xml:space="preserve"> expe</w:t>
      </w:r>
      <w:r w:rsidR="00700ACF">
        <w:rPr>
          <w:rFonts w:ascii="Times New Roman" w:hAnsi="Times New Roman" w:cs="Times New Roman"/>
          <w:sz w:val="20"/>
          <w:szCs w:val="20"/>
          <w:lang w:val="en-GB"/>
        </w:rPr>
        <w:t xml:space="preserve">rience with DBS </w:t>
      </w:r>
      <w:r>
        <w:rPr>
          <w:rFonts w:ascii="Times New Roman" w:hAnsi="Times New Roman" w:cs="Times New Roman"/>
          <w:sz w:val="20"/>
          <w:szCs w:val="20"/>
          <w:lang w:val="en-GB"/>
        </w:rPr>
        <w:t xml:space="preserve">for movement disorders </w:t>
      </w:r>
      <w:r w:rsidR="00700ACF">
        <w:rPr>
          <w:rFonts w:ascii="Times New Roman" w:hAnsi="Times New Roman" w:cs="Times New Roman"/>
          <w:sz w:val="20"/>
          <w:szCs w:val="20"/>
          <w:lang w:val="en-GB"/>
        </w:rPr>
        <w:t xml:space="preserve">since 2002, </w:t>
      </w:r>
      <w:r w:rsidR="006F42E4" w:rsidRPr="006F42E4">
        <w:rPr>
          <w:rFonts w:ascii="Times New Roman" w:hAnsi="Times New Roman" w:cs="Times New Roman"/>
          <w:sz w:val="20"/>
          <w:szCs w:val="20"/>
          <w:lang w:val="en-GB"/>
        </w:rPr>
        <w:t xml:space="preserve">led </w:t>
      </w:r>
      <w:r>
        <w:rPr>
          <w:rFonts w:ascii="Times New Roman" w:hAnsi="Times New Roman" w:cs="Times New Roman"/>
          <w:sz w:val="20"/>
          <w:szCs w:val="20"/>
          <w:lang w:val="en-GB"/>
        </w:rPr>
        <w:t xml:space="preserve">us </w:t>
      </w:r>
      <w:r w:rsidR="006F42E4" w:rsidRPr="006F42E4">
        <w:rPr>
          <w:rFonts w:ascii="Times New Roman" w:hAnsi="Times New Roman" w:cs="Times New Roman"/>
          <w:sz w:val="20"/>
          <w:szCs w:val="20"/>
          <w:lang w:val="en-GB"/>
        </w:rPr>
        <w:t xml:space="preserve">to </w:t>
      </w:r>
      <w:r w:rsidR="00700ACF">
        <w:rPr>
          <w:rFonts w:ascii="Times New Roman" w:hAnsi="Times New Roman" w:cs="Times New Roman"/>
          <w:sz w:val="20"/>
          <w:szCs w:val="20"/>
          <w:lang w:val="en-GB"/>
        </w:rPr>
        <w:t>begin</w:t>
      </w:r>
      <w:r>
        <w:rPr>
          <w:rFonts w:ascii="Times New Roman" w:hAnsi="Times New Roman" w:cs="Times New Roman"/>
          <w:sz w:val="20"/>
          <w:szCs w:val="20"/>
          <w:lang w:val="en-GB"/>
        </w:rPr>
        <w:t xml:space="preserve"> sensory</w:t>
      </w:r>
      <w:r w:rsidR="006F42E4" w:rsidRPr="006F42E4">
        <w:rPr>
          <w:rFonts w:ascii="Times New Roman" w:hAnsi="Times New Roman" w:cs="Times New Roman"/>
          <w:sz w:val="20"/>
          <w:szCs w:val="20"/>
          <w:lang w:val="en-GB"/>
        </w:rPr>
        <w:t xml:space="preserve"> thalamic stimulation for the treatment of neuropathic pain</w:t>
      </w:r>
      <w:r>
        <w:rPr>
          <w:rFonts w:ascii="Times New Roman" w:hAnsi="Times New Roman" w:cs="Times New Roman"/>
          <w:sz w:val="20"/>
          <w:szCs w:val="20"/>
          <w:lang w:val="en-GB"/>
        </w:rPr>
        <w:t xml:space="preserve"> in 2009</w:t>
      </w:r>
      <w:r w:rsidR="006F42E4" w:rsidRPr="006F42E4">
        <w:rPr>
          <w:rFonts w:ascii="Times New Roman" w:hAnsi="Times New Roman" w:cs="Times New Roman"/>
          <w:sz w:val="20"/>
          <w:szCs w:val="20"/>
          <w:lang w:val="en-GB"/>
        </w:rPr>
        <w:t xml:space="preserve">. </w:t>
      </w:r>
      <w:r w:rsidR="005D3A74">
        <w:rPr>
          <w:rFonts w:ascii="Times New Roman" w:hAnsi="Times New Roman" w:cs="Times New Roman"/>
          <w:sz w:val="20"/>
          <w:szCs w:val="20"/>
          <w:lang w:val="en-GB"/>
        </w:rPr>
        <w:t>T</w:t>
      </w:r>
      <w:r w:rsidR="006F42E4" w:rsidRPr="006F42E4">
        <w:rPr>
          <w:rFonts w:ascii="Times New Roman" w:hAnsi="Times New Roman" w:cs="Times New Roman"/>
          <w:sz w:val="20"/>
          <w:szCs w:val="20"/>
          <w:lang w:val="en-GB"/>
        </w:rPr>
        <w:t xml:space="preserve">hese factors </w:t>
      </w:r>
      <w:r>
        <w:rPr>
          <w:rFonts w:ascii="Times New Roman" w:hAnsi="Times New Roman" w:cs="Times New Roman"/>
          <w:sz w:val="20"/>
          <w:szCs w:val="20"/>
          <w:lang w:val="en-GB"/>
        </w:rPr>
        <w:t xml:space="preserve">together with the available evidence and expert opinion </w:t>
      </w:r>
      <w:r w:rsidR="006F42E4" w:rsidRPr="006F42E4">
        <w:rPr>
          <w:rFonts w:ascii="Times New Roman" w:hAnsi="Times New Roman" w:cs="Times New Roman"/>
          <w:sz w:val="20"/>
          <w:szCs w:val="20"/>
          <w:lang w:val="en-GB"/>
        </w:rPr>
        <w:t xml:space="preserve">motivated </w:t>
      </w:r>
      <w:r>
        <w:rPr>
          <w:rFonts w:ascii="Times New Roman" w:hAnsi="Times New Roman" w:cs="Times New Roman"/>
          <w:sz w:val="20"/>
          <w:szCs w:val="20"/>
          <w:lang w:val="en-GB"/>
        </w:rPr>
        <w:t xml:space="preserve">trial of </w:t>
      </w:r>
      <w:r w:rsidR="006F42E4" w:rsidRPr="006F42E4">
        <w:rPr>
          <w:rFonts w:ascii="Times New Roman" w:hAnsi="Times New Roman" w:cs="Times New Roman"/>
          <w:sz w:val="20"/>
          <w:szCs w:val="20"/>
          <w:lang w:val="en-GB"/>
        </w:rPr>
        <w:t xml:space="preserve">DBS, </w:t>
      </w:r>
      <w:r>
        <w:rPr>
          <w:rFonts w:ascii="Times New Roman" w:hAnsi="Times New Roman" w:cs="Times New Roman"/>
          <w:sz w:val="20"/>
          <w:szCs w:val="20"/>
          <w:lang w:val="en-GB"/>
        </w:rPr>
        <w:t xml:space="preserve">before recourse to other available surgical </w:t>
      </w:r>
      <w:r w:rsidR="00122CC6">
        <w:rPr>
          <w:rFonts w:ascii="Times New Roman" w:hAnsi="Times New Roman" w:cs="Times New Roman"/>
          <w:sz w:val="20"/>
          <w:szCs w:val="20"/>
          <w:lang w:val="en-GB"/>
        </w:rPr>
        <w:t>techniques</w:t>
      </w:r>
      <w:r w:rsidR="0002508B">
        <w:rPr>
          <w:rFonts w:ascii="Times New Roman" w:hAnsi="Times New Roman" w:cs="Times New Roman"/>
          <w:sz w:val="20"/>
          <w:szCs w:val="20"/>
          <w:lang w:val="en-GB"/>
        </w:rPr>
        <w:t>.</w:t>
      </w:r>
      <w:r w:rsidR="006F42E4" w:rsidRPr="0002508B">
        <w:rPr>
          <w:rFonts w:ascii="Times New Roman" w:hAnsi="Times New Roman" w:cs="Times New Roman"/>
          <w:sz w:val="20"/>
          <w:szCs w:val="20"/>
          <w:lang w:val="en-GB"/>
        </w:rPr>
        <w:t xml:space="preserve"> </w:t>
      </w:r>
      <w:r w:rsidR="006F42E4" w:rsidRPr="0002508B">
        <w:rPr>
          <w:rFonts w:ascii="Times New Roman" w:hAnsi="Times New Roman" w:cs="Times New Roman"/>
          <w:sz w:val="20"/>
          <w:szCs w:val="20"/>
          <w:vertAlign w:val="superscript"/>
          <w:lang w:val="en-GB"/>
        </w:rPr>
        <w:t>8,9,10</w:t>
      </w:r>
      <w:r w:rsidR="006F42E4" w:rsidRPr="0002508B">
        <w:rPr>
          <w:rFonts w:ascii="Times New Roman" w:hAnsi="Times New Roman" w:cs="Times New Roman"/>
          <w:sz w:val="20"/>
          <w:szCs w:val="20"/>
          <w:lang w:val="en-GB"/>
        </w:rPr>
        <w:t xml:space="preserve"> </w:t>
      </w:r>
    </w:p>
    <w:p w14:paraId="730627AA" w14:textId="166DA045" w:rsidR="00877340" w:rsidRPr="00EC0D56" w:rsidRDefault="008C1168" w:rsidP="004C2BF0">
      <w:pPr>
        <w:spacing w:line="360" w:lineRule="auto"/>
        <w:ind w:firstLine="708"/>
        <w:rPr>
          <w:rFonts w:ascii="Times New Roman" w:hAnsi="Times New Roman" w:cs="Times New Roman"/>
          <w:sz w:val="20"/>
          <w:szCs w:val="20"/>
          <w:lang w:val="en-GB"/>
        </w:rPr>
      </w:pPr>
      <w:r w:rsidRPr="00EC0D56">
        <w:rPr>
          <w:rFonts w:ascii="Times New Roman" w:hAnsi="Times New Roman" w:cs="Times New Roman"/>
          <w:sz w:val="20"/>
          <w:szCs w:val="20"/>
          <w:lang w:val="en-GB"/>
        </w:rPr>
        <w:t xml:space="preserve">Both phantom limb pain after amputation or deafferentation pain after brachial plexus </w:t>
      </w:r>
      <w:r w:rsidR="00105FA3">
        <w:rPr>
          <w:rFonts w:ascii="Times New Roman" w:hAnsi="Times New Roman" w:cs="Times New Roman"/>
          <w:sz w:val="20"/>
          <w:szCs w:val="20"/>
          <w:lang w:val="en-GB"/>
        </w:rPr>
        <w:t>injury</w:t>
      </w:r>
      <w:r w:rsidRPr="00EC0D56">
        <w:rPr>
          <w:rFonts w:ascii="Times New Roman" w:hAnsi="Times New Roman" w:cs="Times New Roman"/>
          <w:sz w:val="20"/>
          <w:szCs w:val="20"/>
          <w:lang w:val="en-GB"/>
        </w:rPr>
        <w:t xml:space="preserve"> (BP</w:t>
      </w:r>
      <w:r w:rsidR="00105FA3">
        <w:rPr>
          <w:rFonts w:ascii="Times New Roman" w:hAnsi="Times New Roman" w:cs="Times New Roman"/>
          <w:sz w:val="20"/>
          <w:szCs w:val="20"/>
          <w:lang w:val="en-GB"/>
        </w:rPr>
        <w:t>I</w:t>
      </w:r>
      <w:r w:rsidRPr="00EC0D56">
        <w:rPr>
          <w:rFonts w:ascii="Times New Roman" w:hAnsi="Times New Roman" w:cs="Times New Roman"/>
          <w:sz w:val="20"/>
          <w:szCs w:val="20"/>
          <w:lang w:val="en-GB"/>
        </w:rPr>
        <w:t xml:space="preserve">) fulfil the recently revised definition of neuropathic pain </w:t>
      </w:r>
      <w:r w:rsidR="00E72796">
        <w:rPr>
          <w:rFonts w:ascii="Times New Roman" w:hAnsi="Times New Roman" w:cs="Times New Roman"/>
          <w:sz w:val="20"/>
          <w:szCs w:val="20"/>
          <w:lang w:val="en-GB"/>
        </w:rPr>
        <w:t xml:space="preserve">previously mentioned. </w:t>
      </w:r>
      <w:r w:rsidR="00877340" w:rsidRPr="00EC0D56">
        <w:rPr>
          <w:rFonts w:ascii="Times New Roman" w:hAnsi="Times New Roman" w:cs="Times New Roman"/>
          <w:sz w:val="20"/>
          <w:szCs w:val="20"/>
          <w:lang w:val="en-GB"/>
        </w:rPr>
        <w:t>Phantom limb pain could be consider</w:t>
      </w:r>
      <w:r w:rsidR="0079649C" w:rsidRPr="00EC0D56">
        <w:rPr>
          <w:rFonts w:ascii="Times New Roman" w:hAnsi="Times New Roman" w:cs="Times New Roman"/>
          <w:sz w:val="20"/>
          <w:szCs w:val="20"/>
          <w:lang w:val="en-GB"/>
        </w:rPr>
        <w:t>ed</w:t>
      </w:r>
      <w:r w:rsidR="00877340" w:rsidRPr="00EC0D56">
        <w:rPr>
          <w:rFonts w:ascii="Times New Roman" w:hAnsi="Times New Roman" w:cs="Times New Roman"/>
          <w:sz w:val="20"/>
          <w:szCs w:val="20"/>
          <w:lang w:val="en-GB"/>
        </w:rPr>
        <w:t xml:space="preserve"> an uncommon kind of pain </w:t>
      </w:r>
      <w:r w:rsidR="0079649C" w:rsidRPr="00EC0D56">
        <w:rPr>
          <w:rFonts w:ascii="Times New Roman" w:hAnsi="Times New Roman" w:cs="Times New Roman"/>
          <w:sz w:val="20"/>
          <w:szCs w:val="20"/>
          <w:lang w:val="en-GB"/>
        </w:rPr>
        <w:t>with an</w:t>
      </w:r>
      <w:r w:rsidR="00877340" w:rsidRPr="00EC0D56">
        <w:rPr>
          <w:rFonts w:ascii="Times New Roman" w:hAnsi="Times New Roman" w:cs="Times New Roman"/>
          <w:sz w:val="20"/>
          <w:szCs w:val="20"/>
          <w:lang w:val="en-GB"/>
        </w:rPr>
        <w:t xml:space="preserve"> incidence of 1-2 cases per 100</w:t>
      </w:r>
      <w:r w:rsidR="00E72796">
        <w:rPr>
          <w:rFonts w:ascii="Times New Roman" w:hAnsi="Times New Roman" w:cs="Times New Roman"/>
          <w:sz w:val="20"/>
          <w:szCs w:val="20"/>
          <w:lang w:val="en-GB"/>
        </w:rPr>
        <w:t>,</w:t>
      </w:r>
      <w:r w:rsidR="00877340" w:rsidRPr="00EC0D56">
        <w:rPr>
          <w:rFonts w:ascii="Times New Roman" w:hAnsi="Times New Roman" w:cs="Times New Roman"/>
          <w:sz w:val="20"/>
          <w:szCs w:val="20"/>
          <w:lang w:val="en-GB"/>
        </w:rPr>
        <w:t xml:space="preserve">000 individuals, but </w:t>
      </w:r>
      <w:r w:rsidR="00B2750C">
        <w:rPr>
          <w:rFonts w:ascii="Times New Roman" w:hAnsi="Times New Roman" w:cs="Times New Roman"/>
          <w:sz w:val="20"/>
          <w:szCs w:val="20"/>
          <w:lang w:val="en-GB"/>
        </w:rPr>
        <w:t xml:space="preserve">has a high prevalence among </w:t>
      </w:r>
      <w:r w:rsidR="00877340" w:rsidRPr="00EC0D56">
        <w:rPr>
          <w:rFonts w:ascii="Times New Roman" w:hAnsi="Times New Roman" w:cs="Times New Roman"/>
          <w:sz w:val="20"/>
          <w:szCs w:val="20"/>
          <w:lang w:val="en-GB"/>
        </w:rPr>
        <w:t>amputees, affecting 85% of them.</w:t>
      </w:r>
      <w:r w:rsidR="000F0188" w:rsidRPr="00EC0D56">
        <w:rPr>
          <w:rFonts w:ascii="Times New Roman" w:hAnsi="Times New Roman" w:cs="Times New Roman"/>
          <w:sz w:val="20"/>
          <w:szCs w:val="20"/>
          <w:vertAlign w:val="superscript"/>
          <w:lang w:val="en-GB"/>
        </w:rPr>
        <w:t>11</w:t>
      </w:r>
      <w:r w:rsidR="00877340" w:rsidRPr="00EC0D56">
        <w:rPr>
          <w:rFonts w:ascii="Times New Roman" w:hAnsi="Times New Roman" w:cs="Times New Roman"/>
          <w:sz w:val="20"/>
          <w:szCs w:val="20"/>
          <w:lang w:val="en-GB"/>
        </w:rPr>
        <w:t xml:space="preserve"> Usually, stump pain occurs duri</w:t>
      </w:r>
      <w:r w:rsidR="00FE665C" w:rsidRPr="00EC0D56">
        <w:rPr>
          <w:rFonts w:ascii="Times New Roman" w:hAnsi="Times New Roman" w:cs="Times New Roman"/>
          <w:sz w:val="20"/>
          <w:szCs w:val="20"/>
          <w:lang w:val="en-GB"/>
        </w:rPr>
        <w:t xml:space="preserve">ng the first month following </w:t>
      </w:r>
      <w:r w:rsidR="00877340" w:rsidRPr="00EC0D56">
        <w:rPr>
          <w:rFonts w:ascii="Times New Roman" w:hAnsi="Times New Roman" w:cs="Times New Roman"/>
          <w:sz w:val="20"/>
          <w:szCs w:val="20"/>
          <w:lang w:val="en-GB"/>
        </w:rPr>
        <w:t xml:space="preserve">amputation, and without treatment, it disappears after 2 or 3 years, except in cases in which phantom pain develops. Despite the pathophysiological mechanisms </w:t>
      </w:r>
      <w:r w:rsidR="009A66F1" w:rsidRPr="00EC0D56">
        <w:rPr>
          <w:rFonts w:ascii="Times New Roman" w:hAnsi="Times New Roman" w:cs="Times New Roman"/>
          <w:sz w:val="20"/>
          <w:szCs w:val="20"/>
          <w:lang w:val="en-GB"/>
        </w:rPr>
        <w:t>of</w:t>
      </w:r>
      <w:r w:rsidR="00B2750C">
        <w:rPr>
          <w:rFonts w:ascii="Times New Roman" w:hAnsi="Times New Roman" w:cs="Times New Roman"/>
          <w:sz w:val="20"/>
          <w:szCs w:val="20"/>
          <w:lang w:val="en-GB"/>
        </w:rPr>
        <w:t xml:space="preserve"> this pain being </w:t>
      </w:r>
      <w:r w:rsidR="00877340" w:rsidRPr="00EC0D56">
        <w:rPr>
          <w:rFonts w:ascii="Times New Roman" w:hAnsi="Times New Roman" w:cs="Times New Roman"/>
          <w:sz w:val="20"/>
          <w:szCs w:val="20"/>
          <w:lang w:val="en-GB"/>
        </w:rPr>
        <w:t>not clearly defined, there are numerous treatments for phantom limb pain described in scientific literature</w:t>
      </w:r>
      <w:r w:rsidR="00B2750C">
        <w:rPr>
          <w:rFonts w:ascii="Times New Roman" w:hAnsi="Times New Roman" w:cs="Times New Roman"/>
          <w:sz w:val="20"/>
          <w:szCs w:val="20"/>
          <w:lang w:val="en-GB"/>
        </w:rPr>
        <w:t xml:space="preserve"> with</w:t>
      </w:r>
      <w:r w:rsidR="00877340" w:rsidRPr="00EC0D56">
        <w:rPr>
          <w:rFonts w:ascii="Times New Roman" w:hAnsi="Times New Roman" w:cs="Times New Roman"/>
          <w:sz w:val="20"/>
          <w:szCs w:val="20"/>
          <w:lang w:val="en-GB"/>
        </w:rPr>
        <w:t xml:space="preserve"> little clinical evidence supporting any particular therapy.</w:t>
      </w:r>
      <w:r w:rsidR="001A3BFE" w:rsidRPr="001A3BFE">
        <w:rPr>
          <w:rFonts w:ascii="Times New Roman" w:hAnsi="Times New Roman" w:cs="Times New Roman"/>
          <w:sz w:val="20"/>
          <w:szCs w:val="20"/>
          <w:vertAlign w:val="superscript"/>
          <w:lang w:val="en-GB"/>
        </w:rPr>
        <w:t xml:space="preserve"> </w:t>
      </w:r>
      <w:r w:rsidR="001A3BFE">
        <w:rPr>
          <w:rFonts w:ascii="Times New Roman" w:hAnsi="Times New Roman" w:cs="Times New Roman"/>
          <w:sz w:val="20"/>
          <w:szCs w:val="20"/>
          <w:vertAlign w:val="superscript"/>
          <w:lang w:val="en-GB"/>
        </w:rPr>
        <w:t>34</w:t>
      </w:r>
    </w:p>
    <w:p w14:paraId="4E2CA5A2" w14:textId="4AE3D483" w:rsidR="00877340" w:rsidRPr="00EC0D56" w:rsidRDefault="008C1168" w:rsidP="004C2BF0">
      <w:pPr>
        <w:spacing w:line="360" w:lineRule="auto"/>
        <w:ind w:firstLine="708"/>
        <w:rPr>
          <w:rFonts w:ascii="Times New Roman" w:hAnsi="Times New Roman" w:cs="Times New Roman"/>
          <w:sz w:val="20"/>
          <w:szCs w:val="20"/>
          <w:vertAlign w:val="superscript"/>
          <w:lang w:val="en-GB"/>
        </w:rPr>
      </w:pPr>
      <w:r w:rsidRPr="00EC0D56">
        <w:rPr>
          <w:rFonts w:ascii="Times New Roman" w:hAnsi="Times New Roman" w:cs="Times New Roman"/>
          <w:sz w:val="20"/>
          <w:szCs w:val="20"/>
          <w:lang w:val="en-GB"/>
        </w:rPr>
        <w:t xml:space="preserve">Brachial plexus </w:t>
      </w:r>
      <w:r w:rsidR="00105FA3">
        <w:rPr>
          <w:rFonts w:ascii="Times New Roman" w:hAnsi="Times New Roman" w:cs="Times New Roman"/>
          <w:sz w:val="20"/>
          <w:szCs w:val="20"/>
          <w:lang w:val="en-GB"/>
        </w:rPr>
        <w:t>injury</w:t>
      </w:r>
      <w:r w:rsidRPr="00EC0D56">
        <w:rPr>
          <w:rFonts w:ascii="Times New Roman" w:hAnsi="Times New Roman" w:cs="Times New Roman"/>
          <w:sz w:val="20"/>
          <w:szCs w:val="20"/>
          <w:lang w:val="en-GB"/>
        </w:rPr>
        <w:t xml:space="preserve"> </w:t>
      </w:r>
      <w:r w:rsidR="00877340" w:rsidRPr="00EC0D56">
        <w:rPr>
          <w:rFonts w:ascii="Times New Roman" w:hAnsi="Times New Roman" w:cs="Times New Roman"/>
          <w:sz w:val="20"/>
          <w:szCs w:val="20"/>
          <w:lang w:val="en-GB"/>
        </w:rPr>
        <w:t xml:space="preserve">commonly results in early deafferentation pain, with 25% of the sufferers </w:t>
      </w:r>
      <w:r w:rsidR="009A66F1" w:rsidRPr="00EC0D56">
        <w:rPr>
          <w:rFonts w:ascii="Times New Roman" w:hAnsi="Times New Roman" w:cs="Times New Roman"/>
          <w:sz w:val="20"/>
          <w:szCs w:val="20"/>
          <w:lang w:val="en-GB"/>
        </w:rPr>
        <w:t>experiencing</w:t>
      </w:r>
      <w:r w:rsidR="00877340" w:rsidRPr="00EC0D56">
        <w:rPr>
          <w:rFonts w:ascii="Times New Roman" w:hAnsi="Times New Roman" w:cs="Times New Roman"/>
          <w:sz w:val="20"/>
          <w:szCs w:val="20"/>
          <w:lang w:val="en-GB"/>
        </w:rPr>
        <w:t xml:space="preserve"> severe neuropathic pain years later, usuall</w:t>
      </w:r>
      <w:r w:rsidR="00E168E5" w:rsidRPr="00EC0D56">
        <w:rPr>
          <w:rFonts w:ascii="Times New Roman" w:hAnsi="Times New Roman" w:cs="Times New Roman"/>
          <w:sz w:val="20"/>
          <w:szCs w:val="20"/>
          <w:lang w:val="en-GB"/>
        </w:rPr>
        <w:t>y refractory</w:t>
      </w:r>
      <w:r w:rsidR="00933038">
        <w:rPr>
          <w:rFonts w:ascii="Times New Roman" w:hAnsi="Times New Roman" w:cs="Times New Roman"/>
          <w:sz w:val="20"/>
          <w:szCs w:val="20"/>
          <w:lang w:val="en-GB"/>
        </w:rPr>
        <w:t xml:space="preserve"> to</w:t>
      </w:r>
      <w:r w:rsidR="00E168E5" w:rsidRPr="00EC0D56">
        <w:rPr>
          <w:rFonts w:ascii="Times New Roman" w:hAnsi="Times New Roman" w:cs="Times New Roman"/>
          <w:sz w:val="20"/>
          <w:szCs w:val="20"/>
          <w:lang w:val="en-GB"/>
        </w:rPr>
        <w:t xml:space="preserve"> pharmacotherapy</w:t>
      </w:r>
      <w:r w:rsidR="00877340" w:rsidRPr="00EC0D56">
        <w:rPr>
          <w:rFonts w:ascii="Times New Roman" w:hAnsi="Times New Roman" w:cs="Times New Roman"/>
          <w:sz w:val="20"/>
          <w:szCs w:val="20"/>
          <w:lang w:val="en-GB"/>
        </w:rPr>
        <w:t>.</w:t>
      </w:r>
      <w:r w:rsidR="000F0188" w:rsidRPr="00EC0D56">
        <w:rPr>
          <w:rFonts w:ascii="Times New Roman" w:hAnsi="Times New Roman" w:cs="Times New Roman"/>
          <w:sz w:val="20"/>
          <w:szCs w:val="20"/>
          <w:vertAlign w:val="superscript"/>
          <w:lang w:val="en-GB"/>
        </w:rPr>
        <w:t>12</w:t>
      </w:r>
      <w:r w:rsidR="00877340" w:rsidRPr="00EC0D56">
        <w:rPr>
          <w:rFonts w:ascii="Times New Roman" w:hAnsi="Times New Roman" w:cs="Times New Roman"/>
          <w:sz w:val="20"/>
          <w:szCs w:val="20"/>
          <w:lang w:val="en-GB"/>
        </w:rPr>
        <w:t xml:space="preserve"> </w:t>
      </w:r>
      <w:r w:rsidR="00105FA3">
        <w:rPr>
          <w:rFonts w:ascii="Times New Roman" w:hAnsi="Times New Roman" w:cs="Times New Roman"/>
          <w:sz w:val="20"/>
          <w:szCs w:val="20"/>
          <w:lang w:val="en-GB"/>
        </w:rPr>
        <w:t>BPI</w:t>
      </w:r>
      <w:r w:rsidRPr="00EC0D56">
        <w:rPr>
          <w:rFonts w:ascii="Times New Roman" w:hAnsi="Times New Roman" w:cs="Times New Roman"/>
          <w:sz w:val="20"/>
          <w:szCs w:val="20"/>
          <w:lang w:val="en-GB"/>
        </w:rPr>
        <w:t xml:space="preserve"> </w:t>
      </w:r>
      <w:r w:rsidR="00877340" w:rsidRPr="00EC0D56">
        <w:rPr>
          <w:rFonts w:ascii="Times New Roman" w:hAnsi="Times New Roman" w:cs="Times New Roman"/>
          <w:sz w:val="20"/>
          <w:szCs w:val="20"/>
          <w:lang w:val="en-GB"/>
        </w:rPr>
        <w:t>pains have been dichotomized into either continuous, often burning or throbbing pain and likely involving thalamic neuroplasticity, or shooting paroxysms associated</w:t>
      </w:r>
      <w:r w:rsidR="00E168E5" w:rsidRPr="00EC0D56">
        <w:rPr>
          <w:rFonts w:ascii="Times New Roman" w:hAnsi="Times New Roman" w:cs="Times New Roman"/>
          <w:sz w:val="20"/>
          <w:szCs w:val="20"/>
          <w:lang w:val="en-GB"/>
        </w:rPr>
        <w:t xml:space="preserve"> with dorsal horn hyperactivity.</w:t>
      </w:r>
      <w:r w:rsidR="00E168E5" w:rsidRPr="00EC0D56">
        <w:rPr>
          <w:rFonts w:ascii="Times New Roman" w:hAnsi="Times New Roman" w:cs="Times New Roman"/>
          <w:sz w:val="20"/>
          <w:szCs w:val="20"/>
          <w:vertAlign w:val="superscript"/>
          <w:lang w:val="en-GB"/>
        </w:rPr>
        <w:t>1</w:t>
      </w:r>
      <w:r w:rsidR="000F0188" w:rsidRPr="00EC0D56">
        <w:rPr>
          <w:rFonts w:ascii="Times New Roman" w:hAnsi="Times New Roman" w:cs="Times New Roman"/>
          <w:sz w:val="20"/>
          <w:szCs w:val="20"/>
          <w:vertAlign w:val="superscript"/>
          <w:lang w:val="en-GB"/>
        </w:rPr>
        <w:t>3,14</w:t>
      </w:r>
    </w:p>
    <w:p w14:paraId="21DB21E1" w14:textId="729D4722" w:rsidR="00877340" w:rsidRPr="00EC0D56" w:rsidRDefault="00877340" w:rsidP="004C2BF0">
      <w:pPr>
        <w:spacing w:line="360" w:lineRule="auto"/>
        <w:ind w:firstLine="708"/>
        <w:rPr>
          <w:rFonts w:ascii="Times New Roman" w:hAnsi="Times New Roman" w:cs="Times New Roman"/>
          <w:sz w:val="20"/>
          <w:szCs w:val="20"/>
          <w:lang w:val="en-GB"/>
        </w:rPr>
      </w:pPr>
      <w:r w:rsidRPr="00EC0D56">
        <w:rPr>
          <w:rFonts w:ascii="Times New Roman" w:hAnsi="Times New Roman" w:cs="Times New Roman"/>
          <w:sz w:val="20"/>
          <w:szCs w:val="20"/>
          <w:lang w:val="en-GB"/>
        </w:rPr>
        <w:t>Deep brain stimulation (DBS) is established for Parkinson disease, dystonia an</w:t>
      </w:r>
      <w:r w:rsidR="00154651" w:rsidRPr="00EC0D56">
        <w:rPr>
          <w:rFonts w:ascii="Times New Roman" w:hAnsi="Times New Roman" w:cs="Times New Roman"/>
          <w:sz w:val="20"/>
          <w:szCs w:val="20"/>
          <w:lang w:val="en-GB"/>
        </w:rPr>
        <w:t>d other movement d</w:t>
      </w:r>
      <w:r w:rsidR="00616D7F">
        <w:rPr>
          <w:rFonts w:ascii="Times New Roman" w:hAnsi="Times New Roman" w:cs="Times New Roman"/>
          <w:sz w:val="20"/>
          <w:szCs w:val="20"/>
          <w:lang w:val="en-GB"/>
        </w:rPr>
        <w:t>isorders. It i</w:t>
      </w:r>
      <w:r w:rsidRPr="00EC0D56">
        <w:rPr>
          <w:rFonts w:ascii="Times New Roman" w:hAnsi="Times New Roman" w:cs="Times New Roman"/>
          <w:sz w:val="20"/>
          <w:szCs w:val="20"/>
          <w:lang w:val="en-GB"/>
        </w:rPr>
        <w:t>s also used to treat “off-label” clinical indications</w:t>
      </w:r>
      <w:r w:rsidR="00033B8F" w:rsidRPr="00EC0D56">
        <w:rPr>
          <w:rFonts w:ascii="Times New Roman" w:hAnsi="Times New Roman" w:cs="Times New Roman"/>
          <w:sz w:val="20"/>
          <w:szCs w:val="20"/>
          <w:lang w:val="en-GB"/>
        </w:rPr>
        <w:t xml:space="preserve"> such</w:t>
      </w:r>
      <w:r w:rsidRPr="00EC0D56">
        <w:rPr>
          <w:rFonts w:ascii="Times New Roman" w:hAnsi="Times New Roman" w:cs="Times New Roman"/>
          <w:sz w:val="20"/>
          <w:szCs w:val="20"/>
          <w:lang w:val="en-GB"/>
        </w:rPr>
        <w:t xml:space="preserve"> </w:t>
      </w:r>
      <w:r w:rsidR="00D303D1" w:rsidRPr="00EC0D56">
        <w:rPr>
          <w:rFonts w:ascii="Times New Roman" w:hAnsi="Times New Roman" w:cs="Times New Roman"/>
          <w:sz w:val="20"/>
          <w:szCs w:val="20"/>
          <w:lang w:val="en-GB"/>
        </w:rPr>
        <w:t>as</w:t>
      </w:r>
      <w:r w:rsidRPr="00EC0D56">
        <w:rPr>
          <w:rFonts w:ascii="Times New Roman" w:hAnsi="Times New Roman" w:cs="Times New Roman"/>
          <w:sz w:val="20"/>
          <w:szCs w:val="20"/>
          <w:lang w:val="en-GB"/>
        </w:rPr>
        <w:t xml:space="preserve"> epilepsy,</w:t>
      </w:r>
      <w:r w:rsidR="00D303D1" w:rsidRPr="00EC0D56">
        <w:rPr>
          <w:rFonts w:ascii="Times New Roman" w:hAnsi="Times New Roman" w:cs="Times New Roman"/>
          <w:sz w:val="20"/>
          <w:szCs w:val="20"/>
          <w:lang w:val="en-GB"/>
        </w:rPr>
        <w:t xml:space="preserve"> obsessive-compulsive </w:t>
      </w:r>
      <w:r w:rsidR="003E3571" w:rsidRPr="00EC0D56">
        <w:rPr>
          <w:rFonts w:ascii="Times New Roman" w:hAnsi="Times New Roman" w:cs="Times New Roman"/>
          <w:sz w:val="20"/>
          <w:szCs w:val="20"/>
          <w:lang w:val="en-GB"/>
        </w:rPr>
        <w:t>and</w:t>
      </w:r>
      <w:r w:rsidRPr="00EC0D56">
        <w:rPr>
          <w:rFonts w:ascii="Times New Roman" w:hAnsi="Times New Roman" w:cs="Times New Roman"/>
          <w:sz w:val="20"/>
          <w:szCs w:val="20"/>
          <w:lang w:val="en-GB"/>
        </w:rPr>
        <w:t xml:space="preserve"> psychiatric </w:t>
      </w:r>
      <w:r w:rsidR="003E3571" w:rsidRPr="00EC0D56">
        <w:rPr>
          <w:rFonts w:ascii="Times New Roman" w:hAnsi="Times New Roman" w:cs="Times New Roman"/>
          <w:sz w:val="20"/>
          <w:szCs w:val="20"/>
          <w:lang w:val="en-GB"/>
        </w:rPr>
        <w:t>disorders</w:t>
      </w:r>
      <w:r w:rsidRPr="00EC0D56">
        <w:rPr>
          <w:rFonts w:ascii="Times New Roman" w:hAnsi="Times New Roman" w:cs="Times New Roman"/>
          <w:sz w:val="20"/>
          <w:szCs w:val="20"/>
          <w:lang w:val="en-GB"/>
        </w:rPr>
        <w:t xml:space="preserve">, Tourette syndrome </w:t>
      </w:r>
      <w:r w:rsidR="00D303D1" w:rsidRPr="00EC0D56">
        <w:rPr>
          <w:rFonts w:ascii="Times New Roman" w:hAnsi="Times New Roman" w:cs="Times New Roman"/>
          <w:sz w:val="20"/>
          <w:szCs w:val="20"/>
          <w:lang w:val="en-GB"/>
        </w:rPr>
        <w:t>and cluster headache.</w:t>
      </w:r>
      <w:r w:rsidR="00D303D1" w:rsidRPr="00EC0D56">
        <w:rPr>
          <w:rFonts w:ascii="Times New Roman" w:hAnsi="Times New Roman" w:cs="Times New Roman"/>
          <w:sz w:val="20"/>
          <w:szCs w:val="20"/>
          <w:vertAlign w:val="superscript"/>
          <w:lang w:val="en-GB"/>
        </w:rPr>
        <w:t>1</w:t>
      </w:r>
      <w:r w:rsidR="000F0188" w:rsidRPr="00EC0D56">
        <w:rPr>
          <w:rFonts w:ascii="Times New Roman" w:hAnsi="Times New Roman" w:cs="Times New Roman"/>
          <w:sz w:val="20"/>
          <w:szCs w:val="20"/>
          <w:vertAlign w:val="superscript"/>
          <w:lang w:val="en-GB"/>
        </w:rPr>
        <w:t>5</w:t>
      </w:r>
      <w:r w:rsidRPr="00EC0D56">
        <w:rPr>
          <w:rFonts w:ascii="Times New Roman" w:hAnsi="Times New Roman" w:cs="Times New Roman"/>
          <w:sz w:val="20"/>
          <w:szCs w:val="20"/>
          <w:lang w:val="en-GB"/>
        </w:rPr>
        <w:t xml:space="preserve"> DBS has been performed for more than half a century for chronic pain amelioration</w:t>
      </w:r>
      <w:r w:rsidR="002A1BC0" w:rsidRPr="00EC0D56">
        <w:rPr>
          <w:rFonts w:ascii="Times New Roman" w:hAnsi="Times New Roman" w:cs="Times New Roman"/>
          <w:sz w:val="20"/>
          <w:szCs w:val="20"/>
          <w:lang w:val="en-GB"/>
        </w:rPr>
        <w:t>.</w:t>
      </w:r>
      <w:r w:rsidR="002A1BC0" w:rsidRPr="00EC0D56">
        <w:rPr>
          <w:rFonts w:ascii="Times New Roman" w:hAnsi="Times New Roman" w:cs="Times New Roman"/>
          <w:sz w:val="20"/>
          <w:szCs w:val="20"/>
          <w:vertAlign w:val="superscript"/>
          <w:lang w:val="en-GB"/>
        </w:rPr>
        <w:t>1</w:t>
      </w:r>
      <w:r w:rsidR="000F0188" w:rsidRPr="00EC0D56">
        <w:rPr>
          <w:rFonts w:ascii="Times New Roman" w:hAnsi="Times New Roman" w:cs="Times New Roman"/>
          <w:sz w:val="20"/>
          <w:szCs w:val="20"/>
          <w:vertAlign w:val="superscript"/>
          <w:lang w:val="en-GB"/>
        </w:rPr>
        <w:t>6</w:t>
      </w:r>
      <w:r w:rsidRPr="00EC0D56">
        <w:rPr>
          <w:rFonts w:ascii="Times New Roman" w:hAnsi="Times New Roman" w:cs="Times New Roman"/>
          <w:sz w:val="20"/>
          <w:szCs w:val="20"/>
          <w:lang w:val="en-GB"/>
        </w:rPr>
        <w:t xml:space="preserve"> </w:t>
      </w:r>
      <w:r w:rsidR="00282A85" w:rsidRPr="00EC0D56">
        <w:rPr>
          <w:rFonts w:ascii="Times New Roman" w:hAnsi="Times New Roman" w:cs="Times New Roman"/>
          <w:sz w:val="20"/>
          <w:szCs w:val="20"/>
          <w:lang w:val="en-GB"/>
        </w:rPr>
        <w:t>There is no</w:t>
      </w:r>
      <w:r w:rsidRPr="00EC0D56">
        <w:rPr>
          <w:rFonts w:ascii="Times New Roman" w:hAnsi="Times New Roman" w:cs="Times New Roman"/>
          <w:sz w:val="20"/>
          <w:szCs w:val="20"/>
          <w:lang w:val="en-GB"/>
        </w:rPr>
        <w:t xml:space="preserve"> consensus about the best target for DBS</w:t>
      </w:r>
      <w:r w:rsidR="00B9302D" w:rsidRPr="00EC0D56">
        <w:rPr>
          <w:rFonts w:ascii="Times New Roman" w:hAnsi="Times New Roman" w:cs="Times New Roman"/>
          <w:sz w:val="20"/>
          <w:szCs w:val="20"/>
          <w:lang w:val="en-GB"/>
        </w:rPr>
        <w:t>:</w:t>
      </w:r>
      <w:r w:rsidRPr="00EC0D56">
        <w:rPr>
          <w:rFonts w:ascii="Times New Roman" w:hAnsi="Times New Roman" w:cs="Times New Roman"/>
          <w:color w:val="212121"/>
          <w:sz w:val="20"/>
          <w:szCs w:val="20"/>
          <w:lang w:val="en"/>
        </w:rPr>
        <w:t xml:space="preserve"> </w:t>
      </w:r>
      <w:r w:rsidRPr="00EC0D56">
        <w:rPr>
          <w:rFonts w:ascii="Times New Roman" w:hAnsi="Times New Roman" w:cs="Times New Roman"/>
          <w:sz w:val="20"/>
          <w:szCs w:val="20"/>
          <w:lang w:val="en-GB"/>
        </w:rPr>
        <w:t xml:space="preserve">the ventroposterolateral nucleus </w:t>
      </w:r>
      <w:r w:rsidR="00B9302D" w:rsidRPr="00EC0D56">
        <w:rPr>
          <w:rFonts w:ascii="Times New Roman" w:hAnsi="Times New Roman" w:cs="Times New Roman"/>
          <w:sz w:val="20"/>
          <w:szCs w:val="20"/>
          <w:lang w:val="en-GB"/>
        </w:rPr>
        <w:t xml:space="preserve">(VPL) </w:t>
      </w:r>
      <w:r w:rsidRPr="00EC0D56">
        <w:rPr>
          <w:rFonts w:ascii="Times New Roman" w:hAnsi="Times New Roman" w:cs="Times New Roman"/>
          <w:sz w:val="20"/>
          <w:szCs w:val="20"/>
          <w:lang w:val="en-GB"/>
        </w:rPr>
        <w:t>of the sensory thalamus has been targeted successfully for 4 decades,</w:t>
      </w:r>
      <w:r w:rsidR="00B9302D" w:rsidRPr="00EC0D56">
        <w:rPr>
          <w:rFonts w:ascii="Times New Roman" w:hAnsi="Times New Roman" w:cs="Times New Roman"/>
          <w:sz w:val="20"/>
          <w:szCs w:val="20"/>
          <w:vertAlign w:val="superscript"/>
          <w:lang w:val="en-GB"/>
        </w:rPr>
        <w:t xml:space="preserve">17 </w:t>
      </w:r>
      <w:r w:rsidRPr="00EC0D56">
        <w:rPr>
          <w:rFonts w:ascii="Times New Roman" w:hAnsi="Times New Roman" w:cs="Times New Roman"/>
          <w:sz w:val="20"/>
          <w:szCs w:val="20"/>
          <w:lang w:val="en-GB"/>
        </w:rPr>
        <w:t>as has the periaqueductal and periventricular gray matte</w:t>
      </w:r>
      <w:r w:rsidR="00343DAB" w:rsidRPr="00EC0D56">
        <w:rPr>
          <w:rFonts w:ascii="Times New Roman" w:hAnsi="Times New Roman" w:cs="Times New Roman"/>
          <w:sz w:val="20"/>
          <w:szCs w:val="20"/>
          <w:lang w:val="en-GB"/>
        </w:rPr>
        <w:t>r.</w:t>
      </w:r>
      <w:r w:rsidR="00343DAB" w:rsidRPr="00EC0D56">
        <w:rPr>
          <w:rFonts w:ascii="Times New Roman" w:hAnsi="Times New Roman" w:cs="Times New Roman"/>
          <w:sz w:val="20"/>
          <w:szCs w:val="20"/>
          <w:vertAlign w:val="superscript"/>
          <w:lang w:val="en-GB"/>
        </w:rPr>
        <w:t xml:space="preserve">18 </w:t>
      </w:r>
      <w:r w:rsidRPr="00EC0D56">
        <w:rPr>
          <w:rFonts w:ascii="Times New Roman" w:hAnsi="Times New Roman" w:cs="Times New Roman"/>
          <w:sz w:val="20"/>
          <w:szCs w:val="20"/>
          <w:lang w:val="en-GB"/>
        </w:rPr>
        <w:t>Evidence supporting the ventroposterolateral nucleus of the sensory thalamus (</w:t>
      </w:r>
      <w:r w:rsidR="00616D7F">
        <w:rPr>
          <w:rFonts w:ascii="Times New Roman" w:hAnsi="Times New Roman" w:cs="Times New Roman"/>
          <w:sz w:val="20"/>
          <w:szCs w:val="20"/>
          <w:lang w:val="en-GB"/>
        </w:rPr>
        <w:t>VPL</w:t>
      </w:r>
      <w:r w:rsidRPr="00EC0D56">
        <w:rPr>
          <w:rFonts w:ascii="Times New Roman" w:hAnsi="Times New Roman" w:cs="Times New Roman"/>
          <w:sz w:val="20"/>
          <w:szCs w:val="20"/>
          <w:lang w:val="en-GB"/>
        </w:rPr>
        <w:t>) as a target for limb pain came from ablative surgery</w:t>
      </w:r>
      <w:r w:rsidR="00477433">
        <w:rPr>
          <w:rFonts w:ascii="Times New Roman" w:hAnsi="Times New Roman" w:cs="Times New Roman"/>
          <w:sz w:val="20"/>
          <w:szCs w:val="20"/>
          <w:lang w:val="en-GB"/>
        </w:rPr>
        <w:t xml:space="preserve"> </w:t>
      </w:r>
      <w:r w:rsidR="00A51D1B">
        <w:rPr>
          <w:rFonts w:ascii="Times New Roman" w:hAnsi="Times New Roman" w:cs="Times New Roman"/>
          <w:sz w:val="20"/>
          <w:szCs w:val="20"/>
          <w:lang w:val="en-GB"/>
        </w:rPr>
        <w:t>with considerable experience gathered over the last two decades from the Oxford group drawn upon to start the Porto service</w:t>
      </w:r>
      <w:r w:rsidRPr="00EC0D56">
        <w:rPr>
          <w:rFonts w:ascii="Times New Roman" w:hAnsi="Times New Roman" w:cs="Times New Roman"/>
          <w:sz w:val="20"/>
          <w:szCs w:val="20"/>
          <w:lang w:val="en-GB"/>
        </w:rPr>
        <w:t>.</w:t>
      </w:r>
      <w:r w:rsidR="00827258" w:rsidRPr="00EC0D56">
        <w:rPr>
          <w:rFonts w:ascii="Times New Roman" w:hAnsi="Times New Roman" w:cs="Times New Roman"/>
          <w:sz w:val="20"/>
          <w:szCs w:val="20"/>
          <w:vertAlign w:val="superscript"/>
          <w:lang w:val="en-GB"/>
        </w:rPr>
        <w:t>19</w:t>
      </w:r>
    </w:p>
    <w:p w14:paraId="6EAF6909" w14:textId="3255258B" w:rsidR="00877340" w:rsidRPr="00EC0D56" w:rsidRDefault="00877340" w:rsidP="004C2BF0">
      <w:pPr>
        <w:spacing w:line="360" w:lineRule="auto"/>
        <w:ind w:firstLine="708"/>
        <w:rPr>
          <w:rFonts w:ascii="Times New Roman" w:hAnsi="Times New Roman" w:cs="Times New Roman"/>
          <w:color w:val="212121"/>
          <w:sz w:val="20"/>
          <w:szCs w:val="20"/>
          <w:lang w:val="en"/>
        </w:rPr>
      </w:pPr>
      <w:r w:rsidRPr="00EC0D56">
        <w:rPr>
          <w:rFonts w:ascii="Times New Roman" w:hAnsi="Times New Roman" w:cs="Times New Roman"/>
          <w:sz w:val="20"/>
          <w:szCs w:val="20"/>
          <w:lang w:val="en-GB"/>
        </w:rPr>
        <w:lastRenderedPageBreak/>
        <w:t>In this paper</w:t>
      </w:r>
      <w:r w:rsidR="00A86AAB" w:rsidRPr="00EC0D56">
        <w:rPr>
          <w:rFonts w:ascii="Times New Roman" w:hAnsi="Times New Roman" w:cs="Times New Roman"/>
          <w:sz w:val="20"/>
          <w:szCs w:val="20"/>
          <w:lang w:val="en-GB"/>
        </w:rPr>
        <w:t>,</w:t>
      </w:r>
      <w:r w:rsidR="00313599" w:rsidRPr="00EC0D56">
        <w:rPr>
          <w:rFonts w:ascii="Times New Roman" w:hAnsi="Times New Roman" w:cs="Times New Roman"/>
          <w:sz w:val="20"/>
          <w:szCs w:val="20"/>
          <w:lang w:val="en-GB"/>
        </w:rPr>
        <w:t xml:space="preserve"> we describe a prospective</w:t>
      </w:r>
      <w:r w:rsidRPr="00EC0D56">
        <w:rPr>
          <w:rFonts w:ascii="Times New Roman" w:hAnsi="Times New Roman" w:cs="Times New Roman"/>
          <w:sz w:val="20"/>
          <w:szCs w:val="20"/>
          <w:lang w:val="en-GB"/>
        </w:rPr>
        <w:t>, open-label, consecutive case series</w:t>
      </w:r>
      <w:r w:rsidR="00616D7F">
        <w:rPr>
          <w:rFonts w:ascii="Times New Roman" w:hAnsi="Times New Roman" w:cs="Times New Roman"/>
          <w:sz w:val="20"/>
          <w:szCs w:val="20"/>
          <w:lang w:val="en-GB"/>
        </w:rPr>
        <w:t xml:space="preserve"> study</w:t>
      </w:r>
      <w:r w:rsidRPr="00EC0D56">
        <w:rPr>
          <w:rFonts w:ascii="Times New Roman" w:hAnsi="Times New Roman" w:cs="Times New Roman"/>
          <w:sz w:val="20"/>
          <w:szCs w:val="20"/>
          <w:lang w:val="en-GB"/>
        </w:rPr>
        <w:t xml:space="preserve"> of patients receiving </w:t>
      </w:r>
      <w:r w:rsidR="00616D7F">
        <w:rPr>
          <w:rFonts w:ascii="Times New Roman" w:hAnsi="Times New Roman" w:cs="Times New Roman"/>
          <w:sz w:val="20"/>
          <w:szCs w:val="20"/>
          <w:lang w:val="en-GB"/>
        </w:rPr>
        <w:t>VPL</w:t>
      </w:r>
      <w:r w:rsidRPr="00EC0D56">
        <w:rPr>
          <w:rFonts w:ascii="Times New Roman" w:hAnsi="Times New Roman" w:cs="Times New Roman"/>
          <w:sz w:val="20"/>
          <w:szCs w:val="20"/>
          <w:lang w:val="en-GB"/>
        </w:rPr>
        <w:t xml:space="preserve"> DBS for chronic neuropathic pain after amputation or </w:t>
      </w:r>
      <w:r w:rsidR="00105FA3">
        <w:rPr>
          <w:rFonts w:ascii="Times New Roman" w:hAnsi="Times New Roman" w:cs="Times New Roman"/>
          <w:sz w:val="20"/>
          <w:szCs w:val="20"/>
          <w:lang w:val="en-GB"/>
        </w:rPr>
        <w:t>BPI</w:t>
      </w:r>
      <w:r w:rsidRPr="00EC0D56">
        <w:rPr>
          <w:rFonts w:ascii="Times New Roman" w:hAnsi="Times New Roman" w:cs="Times New Roman"/>
          <w:sz w:val="20"/>
          <w:szCs w:val="20"/>
          <w:lang w:val="en-GB"/>
        </w:rPr>
        <w:t>. These patients were treated at a single Portuguese center</w:t>
      </w:r>
      <w:r w:rsidR="00886B61">
        <w:rPr>
          <w:rFonts w:ascii="Times New Roman" w:hAnsi="Times New Roman" w:cs="Times New Roman"/>
          <w:sz w:val="20"/>
          <w:szCs w:val="20"/>
          <w:lang w:val="en-GB"/>
        </w:rPr>
        <w:t xml:space="preserve"> by a</w:t>
      </w:r>
      <w:r w:rsidR="0013579E">
        <w:rPr>
          <w:rFonts w:ascii="Times New Roman" w:hAnsi="Times New Roman" w:cs="Times New Roman"/>
          <w:sz w:val="20"/>
          <w:szCs w:val="20"/>
          <w:lang w:val="en-GB"/>
        </w:rPr>
        <w:t>n</w:t>
      </w:r>
      <w:r w:rsidRPr="00EC0D56">
        <w:rPr>
          <w:rFonts w:ascii="Times New Roman" w:hAnsi="Times New Roman" w:cs="Times New Roman"/>
          <w:sz w:val="20"/>
          <w:szCs w:val="20"/>
          <w:lang w:val="en-GB"/>
        </w:rPr>
        <w:t xml:space="preserve"> experienced</w:t>
      </w:r>
      <w:r w:rsidR="00616D7F">
        <w:rPr>
          <w:rFonts w:ascii="Times New Roman" w:hAnsi="Times New Roman" w:cs="Times New Roman"/>
          <w:sz w:val="20"/>
          <w:szCs w:val="20"/>
          <w:lang w:val="en-GB"/>
        </w:rPr>
        <w:t xml:space="preserve"> pain unit</w:t>
      </w:r>
      <w:r w:rsidR="0013579E">
        <w:rPr>
          <w:rFonts w:ascii="Times New Roman" w:hAnsi="Times New Roman" w:cs="Times New Roman"/>
          <w:sz w:val="20"/>
          <w:szCs w:val="20"/>
          <w:lang w:val="en-GB"/>
        </w:rPr>
        <w:t xml:space="preserve"> with a</w:t>
      </w:r>
      <w:r w:rsidRPr="00EC0D56">
        <w:rPr>
          <w:rFonts w:ascii="Times New Roman" w:hAnsi="Times New Roman" w:cs="Times New Roman"/>
          <w:sz w:val="20"/>
          <w:szCs w:val="20"/>
          <w:lang w:val="en-GB"/>
        </w:rPr>
        <w:t xml:space="preserve"> multi</w:t>
      </w:r>
      <w:r w:rsidR="00232C46" w:rsidRPr="00EC0D56">
        <w:rPr>
          <w:rFonts w:ascii="Times New Roman" w:hAnsi="Times New Roman" w:cs="Times New Roman"/>
          <w:sz w:val="20"/>
          <w:szCs w:val="20"/>
          <w:lang w:val="en-GB"/>
        </w:rPr>
        <w:t xml:space="preserve">disciplinary </w:t>
      </w:r>
      <w:r w:rsidR="00616D7F">
        <w:rPr>
          <w:rFonts w:ascii="Times New Roman" w:hAnsi="Times New Roman" w:cs="Times New Roman"/>
          <w:sz w:val="20"/>
          <w:szCs w:val="20"/>
          <w:lang w:val="en-GB"/>
        </w:rPr>
        <w:t xml:space="preserve">functional neurosurgery </w:t>
      </w:r>
      <w:r w:rsidR="00232C46" w:rsidRPr="00EC0D56">
        <w:rPr>
          <w:rFonts w:ascii="Times New Roman" w:hAnsi="Times New Roman" w:cs="Times New Roman"/>
          <w:sz w:val="20"/>
          <w:szCs w:val="20"/>
          <w:lang w:val="en-GB"/>
        </w:rPr>
        <w:t>team</w:t>
      </w:r>
      <w:r w:rsidR="0013069C" w:rsidRPr="00EC0D56">
        <w:rPr>
          <w:rFonts w:ascii="Times New Roman" w:hAnsi="Times New Roman" w:cs="Times New Roman"/>
          <w:sz w:val="20"/>
          <w:szCs w:val="20"/>
          <w:lang w:val="en-GB"/>
        </w:rPr>
        <w:t>. The results of</w:t>
      </w:r>
      <w:r w:rsidRPr="00EC0D56">
        <w:rPr>
          <w:rFonts w:ascii="Times New Roman" w:hAnsi="Times New Roman" w:cs="Times New Roman"/>
          <w:sz w:val="20"/>
          <w:szCs w:val="20"/>
          <w:lang w:val="en-GB"/>
        </w:rPr>
        <w:t xml:space="preserve"> our last work,</w:t>
      </w:r>
      <w:r w:rsidR="00603062" w:rsidRPr="00EC0D56">
        <w:rPr>
          <w:rFonts w:ascii="Times New Roman" w:hAnsi="Times New Roman" w:cs="Times New Roman"/>
          <w:sz w:val="20"/>
          <w:szCs w:val="20"/>
          <w:vertAlign w:val="superscript"/>
          <w:lang w:val="en-GB"/>
        </w:rPr>
        <w:t>20</w:t>
      </w:r>
      <w:r w:rsidRPr="00EC0D56">
        <w:rPr>
          <w:rFonts w:ascii="Times New Roman" w:hAnsi="Times New Roman" w:cs="Times New Roman"/>
          <w:sz w:val="20"/>
          <w:szCs w:val="20"/>
          <w:lang w:val="en-GB"/>
        </w:rPr>
        <w:t xml:space="preserve"> after </w:t>
      </w:r>
      <w:r w:rsidR="002D1E8E" w:rsidRPr="00EC0D56">
        <w:rPr>
          <w:rFonts w:ascii="Times New Roman" w:hAnsi="Times New Roman" w:cs="Times New Roman"/>
          <w:sz w:val="20"/>
          <w:szCs w:val="20"/>
          <w:lang w:val="en-GB"/>
        </w:rPr>
        <w:t>one-</w:t>
      </w:r>
      <w:r w:rsidRPr="00EC0D56">
        <w:rPr>
          <w:rFonts w:ascii="Times New Roman" w:hAnsi="Times New Roman" w:cs="Times New Roman"/>
          <w:sz w:val="20"/>
          <w:szCs w:val="20"/>
          <w:lang w:val="en-GB"/>
        </w:rPr>
        <w:t>year follow-up, have shown tha</w:t>
      </w:r>
      <w:r w:rsidR="0079408C" w:rsidRPr="00EC0D56">
        <w:rPr>
          <w:rFonts w:ascii="Times New Roman" w:hAnsi="Times New Roman" w:cs="Times New Roman"/>
          <w:sz w:val="20"/>
          <w:szCs w:val="20"/>
          <w:lang w:val="en-GB"/>
        </w:rPr>
        <w:t>t DBS demonstrated efficacy at one</w:t>
      </w:r>
      <w:r w:rsidRPr="00EC0D56">
        <w:rPr>
          <w:rFonts w:ascii="Times New Roman" w:hAnsi="Times New Roman" w:cs="Times New Roman"/>
          <w:sz w:val="20"/>
          <w:szCs w:val="20"/>
          <w:lang w:val="en-GB"/>
        </w:rPr>
        <w:t xml:space="preserve"> year for chronic neuropathic pain after traumatic amputation and </w:t>
      </w:r>
      <w:r w:rsidR="00105FA3">
        <w:rPr>
          <w:rFonts w:ascii="Times New Roman" w:hAnsi="Times New Roman" w:cs="Times New Roman"/>
          <w:sz w:val="20"/>
          <w:szCs w:val="20"/>
          <w:lang w:val="en-GB"/>
        </w:rPr>
        <w:t>BPI</w:t>
      </w:r>
      <w:r w:rsidRPr="00EC0D56">
        <w:rPr>
          <w:rFonts w:ascii="Times New Roman" w:hAnsi="Times New Roman" w:cs="Times New Roman"/>
          <w:sz w:val="20"/>
          <w:szCs w:val="20"/>
          <w:lang w:val="en-GB"/>
        </w:rPr>
        <w:t xml:space="preserve">. </w:t>
      </w:r>
      <w:r w:rsidR="00DA610E" w:rsidRPr="00EC0D56">
        <w:rPr>
          <w:rFonts w:ascii="Times New Roman" w:hAnsi="Times New Roman" w:cs="Times New Roman"/>
          <w:sz w:val="20"/>
          <w:szCs w:val="20"/>
          <w:lang w:val="en-GB"/>
        </w:rPr>
        <w:t>Thus, our</w:t>
      </w:r>
      <w:r w:rsidRPr="00EC0D56">
        <w:rPr>
          <w:rFonts w:ascii="Times New Roman" w:hAnsi="Times New Roman" w:cs="Times New Roman"/>
          <w:sz w:val="20"/>
          <w:szCs w:val="20"/>
          <w:lang w:val="en-GB"/>
        </w:rPr>
        <w:t xml:space="preserve"> main objective is to understand whether th</w:t>
      </w:r>
      <w:r w:rsidR="006E1E12" w:rsidRPr="00EC0D56">
        <w:rPr>
          <w:rFonts w:ascii="Times New Roman" w:hAnsi="Times New Roman" w:cs="Times New Roman"/>
          <w:sz w:val="20"/>
          <w:szCs w:val="20"/>
          <w:lang w:val="en-GB"/>
        </w:rPr>
        <w:t>is effectiveness</w:t>
      </w:r>
      <w:r w:rsidRPr="00EC0D56">
        <w:rPr>
          <w:rFonts w:ascii="Times New Roman" w:hAnsi="Times New Roman" w:cs="Times New Roman"/>
          <w:sz w:val="20"/>
          <w:szCs w:val="20"/>
          <w:lang w:val="en-GB"/>
        </w:rPr>
        <w:t xml:space="preserve"> and the improvements in patient-reported outcome measures are maintained after </w:t>
      </w:r>
      <w:r w:rsidR="00EF3712" w:rsidRPr="00EC0D56">
        <w:rPr>
          <w:rFonts w:ascii="Times New Roman" w:hAnsi="Times New Roman" w:cs="Times New Roman"/>
          <w:sz w:val="20"/>
          <w:szCs w:val="20"/>
          <w:lang w:val="en-GB"/>
        </w:rPr>
        <w:t>three</w:t>
      </w:r>
      <w:r w:rsidRPr="00EC0D56">
        <w:rPr>
          <w:rFonts w:ascii="Times New Roman" w:hAnsi="Times New Roman" w:cs="Times New Roman"/>
          <w:sz w:val="20"/>
          <w:szCs w:val="20"/>
          <w:lang w:val="en-GB"/>
        </w:rPr>
        <w:t xml:space="preserve"> years or if</w:t>
      </w:r>
      <w:r w:rsidR="00616D7F">
        <w:rPr>
          <w:rFonts w:ascii="Times New Roman" w:hAnsi="Times New Roman" w:cs="Times New Roman"/>
          <w:color w:val="212121"/>
          <w:sz w:val="20"/>
          <w:szCs w:val="20"/>
          <w:lang w:val="en"/>
        </w:rPr>
        <w:t xml:space="preserve"> there is a loss of efficacy, concomitant with development of a tolerance phenomenon, </w:t>
      </w:r>
      <w:r w:rsidR="00E14053">
        <w:rPr>
          <w:rFonts w:ascii="Times New Roman" w:hAnsi="Times New Roman" w:cs="Times New Roman"/>
          <w:color w:val="212121"/>
          <w:sz w:val="20"/>
          <w:szCs w:val="20"/>
          <w:lang w:val="en"/>
        </w:rPr>
        <w:t>with</w:t>
      </w:r>
      <w:r w:rsidRPr="00EC0D56">
        <w:rPr>
          <w:rFonts w:ascii="Times New Roman" w:hAnsi="Times New Roman" w:cs="Times New Roman"/>
          <w:color w:val="212121"/>
          <w:sz w:val="20"/>
          <w:szCs w:val="20"/>
          <w:lang w:val="en"/>
        </w:rPr>
        <w:t xml:space="preserve"> time.</w:t>
      </w:r>
    </w:p>
    <w:p w14:paraId="5A5D763A" w14:textId="77777777" w:rsidR="00877340" w:rsidRPr="00EC0D56" w:rsidRDefault="00877340" w:rsidP="004C2BF0">
      <w:pPr>
        <w:spacing w:line="360" w:lineRule="auto"/>
        <w:rPr>
          <w:rFonts w:ascii="Times New Roman" w:hAnsi="Times New Roman" w:cs="Times New Roman"/>
          <w:color w:val="212121"/>
          <w:sz w:val="20"/>
          <w:szCs w:val="20"/>
          <w:lang w:val="en"/>
        </w:rPr>
      </w:pPr>
    </w:p>
    <w:p w14:paraId="4E8D87EE" w14:textId="77777777" w:rsidR="00877340" w:rsidRPr="00EC0D56" w:rsidRDefault="00877340" w:rsidP="004C2BF0">
      <w:pPr>
        <w:spacing w:line="360" w:lineRule="auto"/>
        <w:rPr>
          <w:rFonts w:ascii="Times New Roman" w:hAnsi="Times New Roman" w:cs="Times New Roman"/>
          <w:b/>
          <w:sz w:val="20"/>
          <w:szCs w:val="20"/>
          <w:lang w:val="en-GB"/>
        </w:rPr>
      </w:pPr>
      <w:r w:rsidRPr="00EC0D56">
        <w:rPr>
          <w:rFonts w:ascii="Times New Roman" w:hAnsi="Times New Roman" w:cs="Times New Roman"/>
          <w:b/>
          <w:sz w:val="20"/>
          <w:szCs w:val="20"/>
          <w:lang w:val="en-GB"/>
        </w:rPr>
        <w:t>Methods</w:t>
      </w:r>
    </w:p>
    <w:p w14:paraId="26A48EC7" w14:textId="77777777" w:rsidR="00877340" w:rsidRPr="00EC0D56" w:rsidRDefault="00877340" w:rsidP="004C2BF0">
      <w:pPr>
        <w:spacing w:line="360" w:lineRule="auto"/>
        <w:rPr>
          <w:rFonts w:ascii="Times New Roman" w:hAnsi="Times New Roman" w:cs="Times New Roman"/>
          <w:b/>
          <w:i/>
          <w:sz w:val="20"/>
          <w:szCs w:val="20"/>
          <w:lang w:val="en-GB"/>
        </w:rPr>
      </w:pPr>
      <w:r w:rsidRPr="00EC0D56">
        <w:rPr>
          <w:rFonts w:ascii="Times New Roman" w:hAnsi="Times New Roman" w:cs="Times New Roman"/>
          <w:b/>
          <w:i/>
          <w:sz w:val="20"/>
          <w:szCs w:val="20"/>
          <w:lang w:val="en-GB"/>
        </w:rPr>
        <w:t>Study Population</w:t>
      </w:r>
    </w:p>
    <w:p w14:paraId="12062F8E" w14:textId="7006FF7E" w:rsidR="009965F9" w:rsidRDefault="00877340" w:rsidP="004C2BF0">
      <w:pPr>
        <w:spacing w:line="360" w:lineRule="auto"/>
        <w:ind w:firstLine="708"/>
        <w:rPr>
          <w:rFonts w:ascii="Times New Roman" w:hAnsi="Times New Roman" w:cs="Times New Roman"/>
          <w:sz w:val="20"/>
          <w:szCs w:val="20"/>
          <w:lang w:val="en-GB"/>
        </w:rPr>
      </w:pPr>
      <w:r w:rsidRPr="00EC0D56">
        <w:rPr>
          <w:rFonts w:ascii="Times New Roman" w:hAnsi="Times New Roman" w:cs="Times New Roman"/>
          <w:sz w:val="20"/>
          <w:szCs w:val="20"/>
          <w:lang w:val="en-GB"/>
        </w:rPr>
        <w:t>Patients wit</w:t>
      </w:r>
      <w:r w:rsidR="009A0847" w:rsidRPr="00EC0D56">
        <w:rPr>
          <w:rFonts w:ascii="Times New Roman" w:hAnsi="Times New Roman" w:cs="Times New Roman"/>
          <w:sz w:val="20"/>
          <w:szCs w:val="20"/>
          <w:lang w:val="en-GB"/>
        </w:rPr>
        <w:t xml:space="preserve">h chronic neuropathic pain were </w:t>
      </w:r>
      <w:r w:rsidRPr="00EC0D56">
        <w:rPr>
          <w:rFonts w:ascii="Times New Roman" w:hAnsi="Times New Roman" w:cs="Times New Roman"/>
          <w:sz w:val="20"/>
          <w:szCs w:val="20"/>
          <w:lang w:val="en-GB"/>
        </w:rPr>
        <w:t xml:space="preserve">referred </w:t>
      </w:r>
      <w:r w:rsidR="00AD2DEC">
        <w:rPr>
          <w:rFonts w:ascii="Times New Roman" w:hAnsi="Times New Roman" w:cs="Times New Roman"/>
          <w:sz w:val="20"/>
          <w:szCs w:val="20"/>
          <w:lang w:val="en-GB"/>
        </w:rPr>
        <w:t>na</w:t>
      </w:r>
      <w:r w:rsidR="007D689F">
        <w:rPr>
          <w:rFonts w:ascii="Times New Roman" w:hAnsi="Times New Roman" w:cs="Times New Roman"/>
          <w:sz w:val="20"/>
          <w:szCs w:val="20"/>
          <w:lang w:val="en-GB"/>
        </w:rPr>
        <w:t xml:space="preserve">tionally </w:t>
      </w:r>
      <w:r w:rsidRPr="00EC0D56">
        <w:rPr>
          <w:rFonts w:ascii="Times New Roman" w:hAnsi="Times New Roman" w:cs="Times New Roman"/>
          <w:sz w:val="20"/>
          <w:szCs w:val="20"/>
          <w:lang w:val="en-GB"/>
        </w:rPr>
        <w:t xml:space="preserve">by </w:t>
      </w:r>
      <w:r w:rsidR="007D689F">
        <w:rPr>
          <w:rFonts w:ascii="Times New Roman" w:hAnsi="Times New Roman" w:cs="Times New Roman"/>
          <w:sz w:val="20"/>
          <w:szCs w:val="20"/>
          <w:lang w:val="en-GB"/>
        </w:rPr>
        <w:t xml:space="preserve">Portuguese </w:t>
      </w:r>
      <w:r w:rsidR="00AD2DEC">
        <w:rPr>
          <w:rFonts w:ascii="Times New Roman" w:hAnsi="Times New Roman" w:cs="Times New Roman"/>
          <w:sz w:val="20"/>
          <w:szCs w:val="20"/>
          <w:lang w:val="en-GB"/>
        </w:rPr>
        <w:t>pain unit</w:t>
      </w:r>
      <w:r w:rsidR="009A0847" w:rsidRPr="00EC0D56">
        <w:rPr>
          <w:rFonts w:ascii="Times New Roman" w:hAnsi="Times New Roman" w:cs="Times New Roman"/>
          <w:sz w:val="20"/>
          <w:szCs w:val="20"/>
          <w:lang w:val="en-GB"/>
        </w:rPr>
        <w:t>s</w:t>
      </w:r>
      <w:r w:rsidRPr="00EC0D56">
        <w:rPr>
          <w:rFonts w:ascii="Times New Roman" w:hAnsi="Times New Roman" w:cs="Times New Roman"/>
          <w:sz w:val="20"/>
          <w:szCs w:val="20"/>
          <w:lang w:val="en-GB"/>
        </w:rPr>
        <w:t xml:space="preserve"> to a single-center multidisciplinary team consisting of neurologists, neurosurgeons, neuropsychologists and pain specialists at Hospital de S. João in Porto, Portugal. </w:t>
      </w:r>
      <w:r w:rsidR="009A0847" w:rsidRPr="00EC0D56">
        <w:rPr>
          <w:rFonts w:ascii="Times New Roman" w:hAnsi="Times New Roman" w:cs="Times New Roman"/>
          <w:sz w:val="20"/>
          <w:szCs w:val="20"/>
          <w:lang w:val="en-GB"/>
        </w:rPr>
        <w:t xml:space="preserve">Selection criteria included neuropathic pain refractory to </w:t>
      </w:r>
      <w:r w:rsidR="00A53F95">
        <w:rPr>
          <w:rFonts w:ascii="Times New Roman" w:hAnsi="Times New Roman" w:cs="Times New Roman"/>
          <w:sz w:val="20"/>
          <w:szCs w:val="20"/>
          <w:lang w:val="en-GB"/>
        </w:rPr>
        <w:t>all medical treatment</w:t>
      </w:r>
      <w:r w:rsidR="009A0847" w:rsidRPr="00EC0D56">
        <w:rPr>
          <w:rFonts w:ascii="Times New Roman" w:hAnsi="Times New Roman" w:cs="Times New Roman"/>
          <w:sz w:val="20"/>
          <w:szCs w:val="20"/>
          <w:lang w:val="en-GB"/>
        </w:rPr>
        <w:t xml:space="preserve"> for at last 2 years, together with the absence of surgical contraindications such</w:t>
      </w:r>
      <w:r w:rsidR="00AD2DEC">
        <w:rPr>
          <w:rFonts w:ascii="Times New Roman" w:hAnsi="Times New Roman" w:cs="Times New Roman"/>
          <w:sz w:val="20"/>
          <w:szCs w:val="20"/>
          <w:lang w:val="en-GB"/>
        </w:rPr>
        <w:t xml:space="preserve"> as</w:t>
      </w:r>
      <w:r w:rsidR="009A0847" w:rsidRPr="00EC0D56">
        <w:rPr>
          <w:rFonts w:ascii="Times New Roman" w:hAnsi="Times New Roman" w:cs="Times New Roman"/>
          <w:sz w:val="20"/>
          <w:szCs w:val="20"/>
          <w:lang w:val="en-GB"/>
        </w:rPr>
        <w:t xml:space="preserve"> coagulopathy or ventriculomegaly. </w:t>
      </w:r>
      <w:r w:rsidRPr="00EC0D56">
        <w:rPr>
          <w:rFonts w:ascii="Times New Roman" w:hAnsi="Times New Roman" w:cs="Times New Roman"/>
          <w:sz w:val="20"/>
          <w:szCs w:val="20"/>
          <w:lang w:val="en-GB"/>
        </w:rPr>
        <w:t>P</w:t>
      </w:r>
      <w:r w:rsidR="00AD2DEC">
        <w:rPr>
          <w:rFonts w:ascii="Times New Roman" w:hAnsi="Times New Roman" w:cs="Times New Roman"/>
          <w:sz w:val="20"/>
          <w:szCs w:val="20"/>
          <w:lang w:val="en-GB"/>
        </w:rPr>
        <w:t>atients with p</w:t>
      </w:r>
      <w:r w:rsidRPr="00EC0D56">
        <w:rPr>
          <w:rFonts w:ascii="Times New Roman" w:hAnsi="Times New Roman" w:cs="Times New Roman"/>
          <w:sz w:val="20"/>
          <w:szCs w:val="20"/>
          <w:lang w:val="en-GB"/>
        </w:rPr>
        <w:t>sychiatric disorders were excluded</w:t>
      </w:r>
      <w:r w:rsidR="00334977">
        <w:rPr>
          <w:rFonts w:ascii="Times New Roman" w:hAnsi="Times New Roman" w:cs="Times New Roman"/>
          <w:sz w:val="20"/>
          <w:szCs w:val="20"/>
          <w:lang w:val="en-GB"/>
        </w:rPr>
        <w:t xml:space="preserve"> by formal psychiatric and psychological evaluation</w:t>
      </w:r>
      <w:r w:rsidRPr="00EC0D56">
        <w:rPr>
          <w:rFonts w:ascii="Times New Roman" w:hAnsi="Times New Roman" w:cs="Times New Roman"/>
          <w:sz w:val="20"/>
          <w:szCs w:val="20"/>
          <w:lang w:val="en-GB"/>
        </w:rPr>
        <w:t xml:space="preserve">. </w:t>
      </w:r>
      <w:r w:rsidR="00AD2DEC">
        <w:rPr>
          <w:rFonts w:ascii="Times New Roman" w:hAnsi="Times New Roman" w:cs="Times New Roman"/>
          <w:sz w:val="20"/>
          <w:szCs w:val="20"/>
          <w:lang w:val="en-GB"/>
        </w:rPr>
        <w:t>The study received local ethical approval. Informed consent was obtained.</w:t>
      </w:r>
    </w:p>
    <w:p w14:paraId="125B0419" w14:textId="711BA602" w:rsidR="009965F9" w:rsidRDefault="009965F9" w:rsidP="004C2BF0">
      <w:pPr>
        <w:spacing w:line="360" w:lineRule="auto"/>
        <w:ind w:firstLine="708"/>
        <w:rPr>
          <w:rFonts w:ascii="Times New Roman" w:hAnsi="Times New Roman" w:cs="Times New Roman"/>
          <w:sz w:val="20"/>
          <w:szCs w:val="20"/>
          <w:lang w:val="en-GB"/>
        </w:rPr>
      </w:pPr>
      <w:r>
        <w:rPr>
          <w:rFonts w:ascii="Times New Roman" w:hAnsi="Times New Roman" w:cs="Times New Roman"/>
          <w:sz w:val="20"/>
          <w:szCs w:val="20"/>
          <w:lang w:val="en-GB"/>
        </w:rPr>
        <w:t xml:space="preserve">These criteria resulted in the selection of sixteen </w:t>
      </w:r>
      <w:r w:rsidR="001761E4">
        <w:rPr>
          <w:rFonts w:ascii="Times New Roman" w:hAnsi="Times New Roman" w:cs="Times New Roman"/>
          <w:sz w:val="20"/>
          <w:szCs w:val="20"/>
          <w:lang w:val="en-GB"/>
        </w:rPr>
        <w:t>patients</w:t>
      </w:r>
      <w:r>
        <w:rPr>
          <w:rFonts w:ascii="Times New Roman" w:hAnsi="Times New Roman" w:cs="Times New Roman"/>
          <w:sz w:val="20"/>
          <w:szCs w:val="20"/>
          <w:lang w:val="en-GB"/>
        </w:rPr>
        <w:t xml:space="preserve"> (Table 1): f</w:t>
      </w:r>
      <w:r w:rsidRPr="00EC0D56">
        <w:rPr>
          <w:rFonts w:ascii="Times New Roman" w:hAnsi="Times New Roman" w:cs="Times New Roman"/>
          <w:sz w:val="20"/>
          <w:szCs w:val="20"/>
          <w:lang w:val="en-GB"/>
        </w:rPr>
        <w:t xml:space="preserve">ourteen of them were male (87.5%) and two female (12.5%). The average age of the study population was 53 ± 9.1 years old. </w:t>
      </w:r>
      <w:r w:rsidR="001761E4">
        <w:rPr>
          <w:rFonts w:ascii="Times New Roman" w:hAnsi="Times New Roman" w:cs="Times New Roman"/>
          <w:sz w:val="20"/>
          <w:szCs w:val="20"/>
          <w:lang w:val="en-GB"/>
        </w:rPr>
        <w:t>S</w:t>
      </w:r>
      <w:r w:rsidRPr="00EC0D56">
        <w:rPr>
          <w:rFonts w:ascii="Times New Roman" w:hAnsi="Times New Roman" w:cs="Times New Roman"/>
          <w:sz w:val="20"/>
          <w:szCs w:val="20"/>
          <w:lang w:val="en-GB"/>
        </w:rPr>
        <w:t xml:space="preserve">urgeries </w:t>
      </w:r>
      <w:r w:rsidR="001761E4">
        <w:rPr>
          <w:rFonts w:ascii="Times New Roman" w:hAnsi="Times New Roman" w:cs="Times New Roman"/>
          <w:sz w:val="20"/>
          <w:szCs w:val="20"/>
          <w:lang w:val="en-GB"/>
        </w:rPr>
        <w:t xml:space="preserve">were performed </w:t>
      </w:r>
      <w:r w:rsidRPr="00EC0D56">
        <w:rPr>
          <w:rFonts w:ascii="Times New Roman" w:hAnsi="Times New Roman" w:cs="Times New Roman"/>
          <w:sz w:val="20"/>
          <w:szCs w:val="20"/>
          <w:lang w:val="en-GB"/>
        </w:rPr>
        <w:t>b</w:t>
      </w:r>
      <w:r w:rsidR="001761E4">
        <w:rPr>
          <w:rFonts w:ascii="Times New Roman" w:hAnsi="Times New Roman" w:cs="Times New Roman"/>
          <w:sz w:val="20"/>
          <w:szCs w:val="20"/>
          <w:lang w:val="en-GB"/>
        </w:rPr>
        <w:t>etween January 2009 and May 2012</w:t>
      </w:r>
      <w:r w:rsidR="00A24DFC">
        <w:rPr>
          <w:rFonts w:ascii="Times New Roman" w:hAnsi="Times New Roman" w:cs="Times New Roman"/>
          <w:sz w:val="20"/>
          <w:szCs w:val="20"/>
          <w:lang w:val="en-GB"/>
        </w:rPr>
        <w:t xml:space="preserve">. The mean duration of </w:t>
      </w:r>
      <w:r w:rsidRPr="00EC0D56">
        <w:rPr>
          <w:rFonts w:ascii="Times New Roman" w:hAnsi="Times New Roman" w:cs="Times New Roman"/>
          <w:sz w:val="20"/>
          <w:szCs w:val="20"/>
          <w:lang w:val="en-GB"/>
        </w:rPr>
        <w:t>symptoms before surger</w:t>
      </w:r>
      <w:r w:rsidR="00A24DFC">
        <w:rPr>
          <w:rFonts w:ascii="Times New Roman" w:hAnsi="Times New Roman" w:cs="Times New Roman"/>
          <w:sz w:val="20"/>
          <w:szCs w:val="20"/>
          <w:lang w:val="en-GB"/>
        </w:rPr>
        <w:t xml:space="preserve">y was 20.2 ± 12.6 years. All </w:t>
      </w:r>
      <w:r w:rsidRPr="00EC0D56">
        <w:rPr>
          <w:rFonts w:ascii="Times New Roman" w:hAnsi="Times New Roman" w:cs="Times New Roman"/>
          <w:sz w:val="20"/>
          <w:szCs w:val="20"/>
          <w:lang w:val="en-GB"/>
        </w:rPr>
        <w:t>patients</w:t>
      </w:r>
      <w:r w:rsidR="00A24DFC">
        <w:rPr>
          <w:rFonts w:ascii="Times New Roman" w:hAnsi="Times New Roman" w:cs="Times New Roman"/>
          <w:sz w:val="20"/>
          <w:szCs w:val="20"/>
          <w:lang w:val="en-GB"/>
        </w:rPr>
        <w:t xml:space="preserve"> had chronic </w:t>
      </w:r>
      <w:r w:rsidRPr="00EC0D56">
        <w:rPr>
          <w:rFonts w:ascii="Times New Roman" w:hAnsi="Times New Roman" w:cs="Times New Roman"/>
          <w:sz w:val="20"/>
          <w:szCs w:val="20"/>
          <w:lang w:val="en-GB"/>
        </w:rPr>
        <w:t>neuropathic pain</w:t>
      </w:r>
      <w:r w:rsidR="00A24DFC">
        <w:rPr>
          <w:rFonts w:ascii="Times New Roman" w:hAnsi="Times New Roman" w:cs="Times New Roman"/>
          <w:sz w:val="20"/>
          <w:szCs w:val="20"/>
          <w:lang w:val="en-GB"/>
        </w:rPr>
        <w:t xml:space="preserve"> caused by </w:t>
      </w:r>
      <w:r w:rsidR="001761E4">
        <w:rPr>
          <w:rFonts w:ascii="Times New Roman" w:hAnsi="Times New Roman" w:cs="Times New Roman"/>
          <w:sz w:val="20"/>
          <w:szCs w:val="20"/>
          <w:lang w:val="en-GB"/>
        </w:rPr>
        <w:t>traumatic injuries</w:t>
      </w:r>
      <w:r w:rsidRPr="00EC0D56">
        <w:rPr>
          <w:rFonts w:ascii="Times New Roman" w:hAnsi="Times New Roman" w:cs="Times New Roman"/>
          <w:sz w:val="20"/>
          <w:szCs w:val="20"/>
          <w:lang w:val="en-GB"/>
        </w:rPr>
        <w:t xml:space="preserve">. </w:t>
      </w:r>
      <w:r w:rsidR="00477433">
        <w:rPr>
          <w:rFonts w:ascii="Times New Roman" w:hAnsi="Times New Roman" w:cs="Times New Roman"/>
          <w:sz w:val="20"/>
          <w:szCs w:val="20"/>
          <w:lang w:val="en-GB"/>
        </w:rPr>
        <w:t>One patient did not report any pain relief during the</w:t>
      </w:r>
      <w:r w:rsidR="00206D15">
        <w:rPr>
          <w:rFonts w:ascii="Times New Roman" w:hAnsi="Times New Roman" w:cs="Times New Roman"/>
          <w:sz w:val="20"/>
          <w:szCs w:val="20"/>
          <w:lang w:val="en-GB"/>
        </w:rPr>
        <w:t xml:space="preserve"> t</w:t>
      </w:r>
      <w:r w:rsidR="00477433">
        <w:rPr>
          <w:rFonts w:ascii="Times New Roman" w:hAnsi="Times New Roman" w:cs="Times New Roman"/>
          <w:sz w:val="20"/>
          <w:szCs w:val="20"/>
          <w:lang w:val="en-GB"/>
        </w:rPr>
        <w:t>rial period and was not fully implanted</w:t>
      </w:r>
      <w:r w:rsidRPr="00EC0D56">
        <w:rPr>
          <w:rFonts w:ascii="Times New Roman" w:hAnsi="Times New Roman" w:cs="Times New Roman"/>
          <w:sz w:val="20"/>
          <w:szCs w:val="20"/>
          <w:lang w:val="en-GB"/>
        </w:rPr>
        <w:t xml:space="preserve">. Thus, from the original sample of sixteen patients, only fifteen proceeded to full DBS implantation after successful intraoperative and postoperative trials. </w:t>
      </w:r>
      <w:r w:rsidR="00617F8A">
        <w:rPr>
          <w:rFonts w:ascii="Times New Roman" w:hAnsi="Times New Roman" w:cs="Times New Roman"/>
          <w:sz w:val="20"/>
          <w:szCs w:val="20"/>
          <w:lang w:val="en-GB"/>
        </w:rPr>
        <w:t>O</w:t>
      </w:r>
      <w:r w:rsidRPr="00EC0D56">
        <w:rPr>
          <w:rFonts w:ascii="Times New Roman" w:hAnsi="Times New Roman" w:cs="Times New Roman"/>
          <w:sz w:val="20"/>
          <w:szCs w:val="20"/>
          <w:lang w:val="en-GB"/>
        </w:rPr>
        <w:t xml:space="preserve">ne patient with phantom </w:t>
      </w:r>
      <w:r w:rsidR="00FF1C38">
        <w:rPr>
          <w:rFonts w:ascii="Times New Roman" w:hAnsi="Times New Roman" w:cs="Times New Roman"/>
          <w:sz w:val="20"/>
          <w:szCs w:val="20"/>
          <w:lang w:val="en-GB"/>
        </w:rPr>
        <w:t xml:space="preserve">limb pain after amputation </w:t>
      </w:r>
      <w:r w:rsidRPr="00EC0D56">
        <w:rPr>
          <w:rFonts w:ascii="Times New Roman" w:hAnsi="Times New Roman" w:cs="Times New Roman"/>
          <w:sz w:val="20"/>
          <w:szCs w:val="20"/>
          <w:lang w:val="en-GB"/>
        </w:rPr>
        <w:t>was</w:t>
      </w:r>
      <w:r w:rsidR="00A24DFC">
        <w:rPr>
          <w:rFonts w:ascii="Times New Roman" w:hAnsi="Times New Roman" w:cs="Times New Roman"/>
          <w:sz w:val="20"/>
          <w:szCs w:val="20"/>
          <w:lang w:val="en-GB"/>
        </w:rPr>
        <w:t xml:space="preserve"> lost to</w:t>
      </w:r>
      <w:r w:rsidR="00617F8A">
        <w:rPr>
          <w:rFonts w:ascii="Times New Roman" w:hAnsi="Times New Roman" w:cs="Times New Roman"/>
          <w:sz w:val="20"/>
          <w:szCs w:val="20"/>
          <w:lang w:val="en-GB"/>
        </w:rPr>
        <w:t xml:space="preserve"> follow-up after 12 months</w:t>
      </w:r>
      <w:r w:rsidR="00C23CD7">
        <w:rPr>
          <w:rFonts w:ascii="Times New Roman" w:hAnsi="Times New Roman" w:cs="Times New Roman"/>
          <w:sz w:val="20"/>
          <w:szCs w:val="20"/>
          <w:lang w:val="en-GB"/>
        </w:rPr>
        <w:t xml:space="preserve"> (at which point they had a good clinical outcome)</w:t>
      </w:r>
      <w:r w:rsidR="00617F8A">
        <w:rPr>
          <w:rFonts w:ascii="Times New Roman" w:hAnsi="Times New Roman" w:cs="Times New Roman"/>
          <w:sz w:val="20"/>
          <w:szCs w:val="20"/>
          <w:lang w:val="en-GB"/>
        </w:rPr>
        <w:t>,</w:t>
      </w:r>
      <w:r w:rsidR="00A24DFC">
        <w:rPr>
          <w:rFonts w:ascii="Times New Roman" w:hAnsi="Times New Roman" w:cs="Times New Roman"/>
          <w:sz w:val="20"/>
          <w:szCs w:val="20"/>
          <w:lang w:val="en-GB"/>
        </w:rPr>
        <w:t xml:space="preserve"> leaving</w:t>
      </w:r>
      <w:r w:rsidR="00FF1C38">
        <w:rPr>
          <w:rFonts w:ascii="Times New Roman" w:hAnsi="Times New Roman" w:cs="Times New Roman"/>
          <w:sz w:val="20"/>
          <w:szCs w:val="20"/>
          <w:lang w:val="en-GB"/>
        </w:rPr>
        <w:t xml:space="preserve"> fourteen patients with a 36 month follow-up.</w:t>
      </w:r>
    </w:p>
    <w:p w14:paraId="48B8FEAF" w14:textId="77777777" w:rsidR="00D14500" w:rsidRDefault="00D14500" w:rsidP="004C2BF0">
      <w:pPr>
        <w:spacing w:line="360" w:lineRule="auto"/>
        <w:rPr>
          <w:rFonts w:ascii="Times New Roman" w:hAnsi="Times New Roman" w:cs="Times New Roman"/>
          <w:b/>
          <w:i/>
          <w:sz w:val="20"/>
          <w:szCs w:val="20"/>
          <w:lang w:val="en-GB"/>
        </w:rPr>
      </w:pPr>
    </w:p>
    <w:p w14:paraId="7C0F63FA" w14:textId="77777777" w:rsidR="00877340" w:rsidRPr="00EC0D56" w:rsidRDefault="00877340" w:rsidP="004C2BF0">
      <w:pPr>
        <w:spacing w:line="360" w:lineRule="auto"/>
        <w:rPr>
          <w:rFonts w:ascii="Times New Roman" w:hAnsi="Times New Roman" w:cs="Times New Roman"/>
          <w:b/>
          <w:i/>
          <w:sz w:val="20"/>
          <w:szCs w:val="20"/>
          <w:lang w:val="en-GB"/>
        </w:rPr>
      </w:pPr>
      <w:r w:rsidRPr="00EC0D56">
        <w:rPr>
          <w:rFonts w:ascii="Times New Roman" w:hAnsi="Times New Roman" w:cs="Times New Roman"/>
          <w:b/>
          <w:i/>
          <w:sz w:val="20"/>
          <w:szCs w:val="20"/>
          <w:lang w:val="en-GB"/>
        </w:rPr>
        <w:t>Deep Brain Stimulation Procedure</w:t>
      </w:r>
    </w:p>
    <w:p w14:paraId="757B56F1" w14:textId="77777777" w:rsidR="0012321B" w:rsidRPr="00EC0D56" w:rsidRDefault="00D60DFB" w:rsidP="004C2BF0">
      <w:pPr>
        <w:spacing w:line="360" w:lineRule="auto"/>
        <w:ind w:firstLine="708"/>
        <w:rPr>
          <w:rFonts w:ascii="Times New Roman" w:hAnsi="Times New Roman" w:cs="Times New Roman"/>
          <w:sz w:val="20"/>
          <w:szCs w:val="20"/>
          <w:lang w:val="en-GB"/>
        </w:rPr>
      </w:pPr>
      <w:r>
        <w:rPr>
          <w:rFonts w:ascii="Times New Roman" w:hAnsi="Times New Roman" w:cs="Times New Roman"/>
          <w:sz w:val="20"/>
          <w:szCs w:val="20"/>
          <w:lang w:val="en-GB"/>
        </w:rPr>
        <w:t>U</w:t>
      </w:r>
      <w:r w:rsidR="00877340" w:rsidRPr="00EC0D56">
        <w:rPr>
          <w:rFonts w:ascii="Times New Roman" w:hAnsi="Times New Roman" w:cs="Times New Roman"/>
          <w:sz w:val="20"/>
          <w:szCs w:val="20"/>
          <w:lang w:val="en-GB"/>
        </w:rPr>
        <w:t>nder local anesthesia, a Leksel</w:t>
      </w:r>
      <w:r>
        <w:rPr>
          <w:rFonts w:ascii="Times New Roman" w:hAnsi="Times New Roman" w:cs="Times New Roman"/>
          <w:sz w:val="20"/>
          <w:szCs w:val="20"/>
          <w:lang w:val="en-GB"/>
        </w:rPr>
        <w:t>l stereotactic frame (Elekta In</w:t>
      </w:r>
      <w:r w:rsidR="00877340" w:rsidRPr="00EC0D56">
        <w:rPr>
          <w:rFonts w:ascii="Times New Roman" w:hAnsi="Times New Roman" w:cs="Times New Roman"/>
          <w:sz w:val="20"/>
          <w:szCs w:val="20"/>
          <w:lang w:val="en-GB"/>
        </w:rPr>
        <w:t xml:space="preserve">struments) was applied to the patient’s shaved head. A stereotactic head CT scan with a 2-mm slice thickness was </w:t>
      </w:r>
      <w:r>
        <w:rPr>
          <w:rFonts w:ascii="Times New Roman" w:hAnsi="Times New Roman" w:cs="Times New Roman"/>
          <w:sz w:val="20"/>
          <w:szCs w:val="20"/>
          <w:lang w:val="en-GB"/>
        </w:rPr>
        <w:t>fus</w:t>
      </w:r>
      <w:r w:rsidR="00A24DFC">
        <w:rPr>
          <w:rFonts w:ascii="Times New Roman" w:hAnsi="Times New Roman" w:cs="Times New Roman"/>
          <w:sz w:val="20"/>
          <w:szCs w:val="20"/>
          <w:lang w:val="en-GB"/>
        </w:rPr>
        <w:t>ed</w:t>
      </w:r>
      <w:r w:rsidR="00877340" w:rsidRPr="00EC0D56">
        <w:rPr>
          <w:rFonts w:ascii="Times New Roman" w:hAnsi="Times New Roman" w:cs="Times New Roman"/>
          <w:sz w:val="20"/>
          <w:szCs w:val="20"/>
          <w:lang w:val="en-GB"/>
        </w:rPr>
        <w:t xml:space="preserve"> with preoperative T1- and T2 -weighted MR images of 2-mm slice thickness from a 1.5-T scanner using FrameLink software (Medtronic). The Leksell stereotactic arc was then </w:t>
      </w:r>
      <w:r w:rsidR="00A24DFC">
        <w:rPr>
          <w:rFonts w:ascii="Times New Roman" w:hAnsi="Times New Roman" w:cs="Times New Roman"/>
          <w:sz w:val="20"/>
          <w:szCs w:val="20"/>
          <w:lang w:val="en-GB"/>
        </w:rPr>
        <w:t>fixed to its frame on the awake</w:t>
      </w:r>
      <w:r w:rsidR="00877340" w:rsidRPr="00EC0D56">
        <w:rPr>
          <w:rFonts w:ascii="Times New Roman" w:hAnsi="Times New Roman" w:cs="Times New Roman"/>
          <w:sz w:val="20"/>
          <w:szCs w:val="20"/>
          <w:lang w:val="en-GB"/>
        </w:rPr>
        <w:t xml:space="preserve"> </w:t>
      </w:r>
      <w:r w:rsidR="00A24DFC">
        <w:rPr>
          <w:rFonts w:ascii="Times New Roman" w:hAnsi="Times New Roman" w:cs="Times New Roman"/>
          <w:sz w:val="20"/>
          <w:szCs w:val="20"/>
          <w:lang w:val="en-GB"/>
        </w:rPr>
        <w:t>patient in the semi-sitting position.</w:t>
      </w:r>
    </w:p>
    <w:p w14:paraId="17C355C3" w14:textId="52AC6741" w:rsidR="00877340" w:rsidRPr="00EC0D56" w:rsidRDefault="00B52ED2" w:rsidP="004C2BF0">
      <w:pPr>
        <w:spacing w:line="360" w:lineRule="auto"/>
        <w:ind w:firstLine="708"/>
        <w:rPr>
          <w:rFonts w:ascii="Times New Roman" w:hAnsi="Times New Roman" w:cs="Times New Roman"/>
          <w:sz w:val="20"/>
          <w:szCs w:val="20"/>
          <w:lang w:val="en-GB"/>
        </w:rPr>
      </w:pPr>
      <w:r w:rsidRPr="00EC0D56">
        <w:rPr>
          <w:rFonts w:ascii="Times New Roman" w:hAnsi="Times New Roman" w:cs="Times New Roman"/>
          <w:sz w:val="20"/>
          <w:szCs w:val="20"/>
          <w:lang w:val="en-GB"/>
        </w:rPr>
        <w:t xml:space="preserve">The contralateral ventroposterolateral nucleus of the sensory thalamus was targeted for limb pain and found 10-13 mm </w:t>
      </w:r>
      <w:r w:rsidR="00477433">
        <w:rPr>
          <w:rFonts w:ascii="Times New Roman" w:hAnsi="Times New Roman" w:cs="Times New Roman"/>
          <w:sz w:val="20"/>
          <w:szCs w:val="20"/>
          <w:lang w:val="en-GB"/>
        </w:rPr>
        <w:t>lateral</w:t>
      </w:r>
      <w:r w:rsidR="00477433" w:rsidRPr="00EC0D56">
        <w:rPr>
          <w:rFonts w:ascii="Times New Roman" w:hAnsi="Times New Roman" w:cs="Times New Roman"/>
          <w:sz w:val="20"/>
          <w:szCs w:val="20"/>
          <w:lang w:val="en-GB"/>
        </w:rPr>
        <w:t xml:space="preserve"> </w:t>
      </w:r>
      <w:r w:rsidRPr="00EC0D56">
        <w:rPr>
          <w:rFonts w:ascii="Times New Roman" w:hAnsi="Times New Roman" w:cs="Times New Roman"/>
          <w:sz w:val="20"/>
          <w:szCs w:val="20"/>
          <w:lang w:val="en-GB"/>
        </w:rPr>
        <w:t xml:space="preserve">to the </w:t>
      </w:r>
      <w:r w:rsidR="00477433">
        <w:rPr>
          <w:rFonts w:ascii="Times New Roman" w:hAnsi="Times New Roman" w:cs="Times New Roman"/>
          <w:sz w:val="20"/>
          <w:szCs w:val="20"/>
          <w:lang w:val="en-GB"/>
        </w:rPr>
        <w:t>posterior commissure</w:t>
      </w:r>
      <w:r w:rsidRPr="00EC0D56">
        <w:rPr>
          <w:rFonts w:ascii="Times New Roman" w:hAnsi="Times New Roman" w:cs="Times New Roman"/>
          <w:sz w:val="20"/>
          <w:szCs w:val="20"/>
          <w:lang w:val="en-GB"/>
        </w:rPr>
        <w:t xml:space="preserve">, and </w:t>
      </w:r>
      <w:r w:rsidR="00477433">
        <w:rPr>
          <w:rFonts w:ascii="Times New Roman" w:hAnsi="Times New Roman" w:cs="Times New Roman"/>
          <w:sz w:val="20"/>
          <w:szCs w:val="20"/>
          <w:lang w:val="en-GB"/>
        </w:rPr>
        <w:t xml:space="preserve">the effects of macrostimulation assessed </w:t>
      </w:r>
      <w:r w:rsidR="00477433">
        <w:rPr>
          <w:rFonts w:ascii="Times New Roman" w:hAnsi="Times New Roman" w:cs="Times New Roman"/>
          <w:sz w:val="20"/>
          <w:szCs w:val="20"/>
          <w:lang w:val="en-GB"/>
        </w:rPr>
        <w:lastRenderedPageBreak/>
        <w:t xml:space="preserve">from 2mm above to 5mm below the calculated target to elicit </w:t>
      </w:r>
      <w:r w:rsidR="00C23CD7">
        <w:rPr>
          <w:rFonts w:ascii="Times New Roman" w:hAnsi="Times New Roman" w:cs="Times New Roman"/>
          <w:sz w:val="20"/>
          <w:szCs w:val="20"/>
          <w:lang w:val="en-GB"/>
        </w:rPr>
        <w:t>paraesthesia or analgesia</w:t>
      </w:r>
      <w:r w:rsidR="00477433">
        <w:rPr>
          <w:rFonts w:ascii="Times New Roman" w:hAnsi="Times New Roman" w:cs="Times New Roman"/>
          <w:sz w:val="20"/>
          <w:szCs w:val="20"/>
          <w:lang w:val="en-GB"/>
        </w:rPr>
        <w:t xml:space="preserve"> in the area of pain. </w:t>
      </w:r>
      <w:r w:rsidR="00206D15">
        <w:rPr>
          <w:rFonts w:ascii="Times New Roman" w:hAnsi="Times New Roman" w:cs="Times New Roman"/>
          <w:sz w:val="20"/>
          <w:szCs w:val="20"/>
          <w:lang w:val="en-GB"/>
        </w:rPr>
        <w:t xml:space="preserve">No microelectrode recordings were made. </w:t>
      </w:r>
      <w:r w:rsidR="00477433">
        <w:rPr>
          <w:rFonts w:ascii="Times New Roman" w:hAnsi="Times New Roman" w:cs="Times New Roman"/>
          <w:sz w:val="20"/>
          <w:szCs w:val="20"/>
          <w:lang w:val="en-GB"/>
        </w:rPr>
        <w:t xml:space="preserve"> The PVG was not explored</w:t>
      </w:r>
      <w:r w:rsidR="00F17225">
        <w:rPr>
          <w:rFonts w:ascii="Times New Roman" w:hAnsi="Times New Roman" w:cs="Times New Roman"/>
          <w:sz w:val="20"/>
          <w:szCs w:val="20"/>
          <w:lang w:val="en-GB"/>
        </w:rPr>
        <w:t xml:space="preserve"> in this case series due to paucity of evidence that it might be better than the thalamus</w:t>
      </w:r>
      <w:r w:rsidR="00C23CD7">
        <w:rPr>
          <w:rFonts w:ascii="Times New Roman" w:hAnsi="Times New Roman" w:cs="Times New Roman"/>
          <w:sz w:val="20"/>
          <w:szCs w:val="20"/>
          <w:lang w:val="en-GB"/>
        </w:rPr>
        <w:t xml:space="preserve"> and the Oxford group’s experience that VPL is more easily and safely targeted, being larger and less deep</w:t>
      </w:r>
      <w:r w:rsidR="00F17225">
        <w:rPr>
          <w:rFonts w:ascii="Times New Roman" w:hAnsi="Times New Roman" w:cs="Times New Roman"/>
          <w:sz w:val="20"/>
          <w:szCs w:val="20"/>
          <w:lang w:val="en-GB"/>
        </w:rPr>
        <w:t>.</w:t>
      </w:r>
    </w:p>
    <w:p w14:paraId="3BBDD735" w14:textId="0FE7B57B" w:rsidR="00877340" w:rsidRPr="00EC0D56" w:rsidRDefault="00877340" w:rsidP="004C2BF0">
      <w:pPr>
        <w:spacing w:line="360" w:lineRule="auto"/>
        <w:ind w:firstLine="708"/>
        <w:rPr>
          <w:rFonts w:ascii="Times New Roman" w:hAnsi="Times New Roman" w:cs="Times New Roman"/>
          <w:sz w:val="20"/>
          <w:szCs w:val="20"/>
          <w:lang w:val="en-GB"/>
        </w:rPr>
      </w:pPr>
      <w:r w:rsidRPr="00EC0D56">
        <w:rPr>
          <w:rFonts w:ascii="Times New Roman" w:hAnsi="Times New Roman" w:cs="Times New Roman"/>
          <w:sz w:val="20"/>
          <w:szCs w:val="20"/>
          <w:lang w:val="en-GB"/>
        </w:rPr>
        <w:t>Final electrode position was determined by intraoperative clinical assessment that relied upon subjective reporting by the awake patient</w:t>
      </w:r>
      <w:r w:rsidR="00A24DFC">
        <w:rPr>
          <w:rFonts w:ascii="Times New Roman" w:hAnsi="Times New Roman" w:cs="Times New Roman"/>
          <w:sz w:val="20"/>
          <w:szCs w:val="20"/>
          <w:lang w:val="en-GB"/>
        </w:rPr>
        <w:t xml:space="preserve"> of paresthesias at pain areas</w:t>
      </w:r>
      <w:r w:rsidR="00EA7787">
        <w:rPr>
          <w:rFonts w:ascii="Times New Roman" w:hAnsi="Times New Roman" w:cs="Times New Roman"/>
          <w:sz w:val="20"/>
          <w:szCs w:val="20"/>
          <w:lang w:val="en-GB"/>
        </w:rPr>
        <w:t>,</w:t>
      </w:r>
      <w:r w:rsidRPr="00EC0D56">
        <w:rPr>
          <w:rFonts w:ascii="Times New Roman" w:hAnsi="Times New Roman" w:cs="Times New Roman"/>
          <w:sz w:val="20"/>
          <w:szCs w:val="20"/>
          <w:lang w:val="en-GB"/>
        </w:rPr>
        <w:t xml:space="preserve"> </w:t>
      </w:r>
      <w:r w:rsidR="0012321B" w:rsidRPr="00EC0D56">
        <w:rPr>
          <w:rFonts w:ascii="Times New Roman" w:hAnsi="Times New Roman" w:cs="Times New Roman"/>
          <w:sz w:val="20"/>
          <w:szCs w:val="20"/>
          <w:lang w:val="en-GB"/>
        </w:rPr>
        <w:t xml:space="preserve">after </w:t>
      </w:r>
      <w:r w:rsidRPr="00EC0D56">
        <w:rPr>
          <w:rFonts w:ascii="Times New Roman" w:hAnsi="Times New Roman" w:cs="Times New Roman"/>
          <w:sz w:val="20"/>
          <w:szCs w:val="20"/>
          <w:lang w:val="en-GB"/>
        </w:rPr>
        <w:t>stimulation of</w:t>
      </w:r>
      <w:r w:rsidR="0012321B" w:rsidRPr="00EC0D56">
        <w:rPr>
          <w:rFonts w:ascii="Times New Roman" w:hAnsi="Times New Roman" w:cs="Times New Roman"/>
          <w:sz w:val="20"/>
          <w:szCs w:val="20"/>
          <w:lang w:val="en-GB"/>
        </w:rPr>
        <w:t xml:space="preserve"> 5–50 Hz</w:t>
      </w:r>
      <w:r w:rsidRPr="00EC0D56">
        <w:rPr>
          <w:rFonts w:ascii="Times New Roman" w:hAnsi="Times New Roman" w:cs="Times New Roman"/>
          <w:sz w:val="20"/>
          <w:szCs w:val="20"/>
          <w:lang w:val="en-GB"/>
        </w:rPr>
        <w:t>, with a pulse width of 200–</w:t>
      </w:r>
      <w:r w:rsidR="00A24DFC">
        <w:rPr>
          <w:rFonts w:ascii="Times New Roman" w:hAnsi="Times New Roman" w:cs="Times New Roman"/>
          <w:sz w:val="20"/>
          <w:szCs w:val="20"/>
          <w:lang w:val="en-GB"/>
        </w:rPr>
        <w:t>450 μs and amplitude of 0.5–5 V</w:t>
      </w:r>
      <w:r w:rsidR="00D901F2">
        <w:rPr>
          <w:rFonts w:ascii="Times New Roman" w:hAnsi="Times New Roman" w:cs="Times New Roman"/>
          <w:sz w:val="20"/>
          <w:szCs w:val="20"/>
          <w:lang w:val="en-GB"/>
        </w:rPr>
        <w:t xml:space="preserve">, </w:t>
      </w:r>
      <w:r w:rsidR="00105FA3">
        <w:rPr>
          <w:rFonts w:ascii="Times New Roman" w:hAnsi="Times New Roman" w:cs="Times New Roman"/>
          <w:sz w:val="20"/>
          <w:szCs w:val="20"/>
          <w:lang w:val="en-GB"/>
        </w:rPr>
        <w:t>the wide range of parameters being accounted for by the great individual variation in patient response seen intraoperatively in DBS for pain</w:t>
      </w:r>
      <w:r w:rsidRPr="00EC0D56">
        <w:rPr>
          <w:rFonts w:ascii="Times New Roman" w:hAnsi="Times New Roman" w:cs="Times New Roman"/>
          <w:sz w:val="20"/>
          <w:szCs w:val="20"/>
          <w:lang w:val="en-GB"/>
        </w:rPr>
        <w:t xml:space="preserve">. Once satisfactory targeting had been achieved by microdrive adjustment, </w:t>
      </w:r>
      <w:r w:rsidR="00A24DFC">
        <w:rPr>
          <w:rFonts w:ascii="Times New Roman" w:hAnsi="Times New Roman" w:cs="Times New Roman"/>
          <w:sz w:val="20"/>
          <w:szCs w:val="20"/>
          <w:lang w:val="en-GB"/>
        </w:rPr>
        <w:t xml:space="preserve">a </w:t>
      </w:r>
      <w:r w:rsidR="00E25F40" w:rsidRPr="00EC0D56">
        <w:rPr>
          <w:rFonts w:ascii="Times New Roman" w:hAnsi="Times New Roman" w:cs="Times New Roman"/>
          <w:sz w:val="20"/>
          <w:szCs w:val="20"/>
          <w:lang w:val="en-GB"/>
        </w:rPr>
        <w:t xml:space="preserve">Medtronic Model 3387 quadripolar electrode </w:t>
      </w:r>
      <w:r w:rsidRPr="00EC0D56">
        <w:rPr>
          <w:rFonts w:ascii="Times New Roman" w:hAnsi="Times New Roman" w:cs="Times New Roman"/>
          <w:sz w:val="20"/>
          <w:szCs w:val="20"/>
          <w:lang w:val="en-GB"/>
        </w:rPr>
        <w:t>was secured in place with a Stimloc skull fixation device (Medtronic). Electrode leads were ext</w:t>
      </w:r>
      <w:r w:rsidR="00E25F40" w:rsidRPr="00EC0D56">
        <w:rPr>
          <w:rFonts w:ascii="Times New Roman" w:hAnsi="Times New Roman" w:cs="Times New Roman"/>
          <w:sz w:val="20"/>
          <w:szCs w:val="20"/>
          <w:lang w:val="en-GB"/>
        </w:rPr>
        <w:t>ernalized</w:t>
      </w:r>
      <w:r w:rsidRPr="00EC0D56">
        <w:rPr>
          <w:rFonts w:ascii="Times New Roman" w:hAnsi="Times New Roman" w:cs="Times New Roman"/>
          <w:sz w:val="20"/>
          <w:szCs w:val="20"/>
          <w:lang w:val="en-GB"/>
        </w:rPr>
        <w:t>. Typical surgery duration was 2–3 hours, including stereotactic planning.</w:t>
      </w:r>
    </w:p>
    <w:p w14:paraId="7CF5DD06" w14:textId="77777777" w:rsidR="00877340" w:rsidRPr="00EC0D56" w:rsidRDefault="00877340" w:rsidP="004C2BF0">
      <w:pPr>
        <w:spacing w:line="360" w:lineRule="auto"/>
        <w:ind w:firstLine="708"/>
        <w:rPr>
          <w:rFonts w:ascii="Times New Roman" w:hAnsi="Times New Roman" w:cs="Times New Roman"/>
          <w:sz w:val="20"/>
          <w:szCs w:val="20"/>
          <w:lang w:val="en-GB"/>
        </w:rPr>
      </w:pPr>
      <w:r w:rsidRPr="00EC0D56">
        <w:rPr>
          <w:rFonts w:ascii="Times New Roman" w:hAnsi="Times New Roman" w:cs="Times New Roman"/>
          <w:sz w:val="20"/>
          <w:szCs w:val="20"/>
          <w:lang w:val="en-GB"/>
        </w:rPr>
        <w:t xml:space="preserve">Bedside DBS programming was undertaken during the postoperative period both morning and afternoon, in sessions lasting approximately 30 minutes per patient. Different frequencies from 5 to 50 Hz were used alongside varied bipolar stimulation over different contacts at increasing pulse widths and amplitudes to optimize analgesia </w:t>
      </w:r>
      <w:r w:rsidR="00A24DFC">
        <w:rPr>
          <w:rFonts w:ascii="Times New Roman" w:hAnsi="Times New Roman" w:cs="Times New Roman"/>
          <w:sz w:val="20"/>
          <w:szCs w:val="20"/>
          <w:lang w:val="en-GB"/>
        </w:rPr>
        <w:t xml:space="preserve">and minimize </w:t>
      </w:r>
      <w:r w:rsidRPr="00EC0D56">
        <w:rPr>
          <w:rFonts w:ascii="Times New Roman" w:hAnsi="Times New Roman" w:cs="Times New Roman"/>
          <w:sz w:val="20"/>
          <w:szCs w:val="20"/>
          <w:lang w:val="en-GB"/>
        </w:rPr>
        <w:t>unpleasant sensa</w:t>
      </w:r>
      <w:r w:rsidR="00701C9A" w:rsidRPr="00EC0D56">
        <w:rPr>
          <w:rFonts w:ascii="Times New Roman" w:hAnsi="Times New Roman" w:cs="Times New Roman"/>
          <w:sz w:val="20"/>
          <w:szCs w:val="20"/>
          <w:lang w:val="en-GB"/>
        </w:rPr>
        <w:t>tions in the painful body part.</w:t>
      </w:r>
    </w:p>
    <w:p w14:paraId="7F2D2809" w14:textId="77777777" w:rsidR="00877340" w:rsidRPr="00EC0D56" w:rsidRDefault="00877340" w:rsidP="004C2BF0">
      <w:pPr>
        <w:spacing w:line="360" w:lineRule="auto"/>
        <w:ind w:firstLine="708"/>
        <w:rPr>
          <w:rFonts w:ascii="Times New Roman" w:hAnsi="Times New Roman" w:cs="Times New Roman"/>
          <w:sz w:val="20"/>
          <w:szCs w:val="20"/>
          <w:lang w:val="en-GB"/>
        </w:rPr>
      </w:pPr>
      <w:r w:rsidRPr="00EC0D56">
        <w:rPr>
          <w:rFonts w:ascii="Times New Roman" w:hAnsi="Times New Roman" w:cs="Times New Roman"/>
          <w:sz w:val="20"/>
          <w:szCs w:val="20"/>
          <w:lang w:val="en-GB"/>
        </w:rPr>
        <w:t xml:space="preserve">After 48 hours of postoperative clinical assessment, a decision was made whether to permanently implant the electrodes under general anaesthesia. The electrodes were connected to a pulse generator (Medtronic Kinetra or Activa PC) implanted in the chest via new extension leads. </w:t>
      </w:r>
    </w:p>
    <w:p w14:paraId="0265E107" w14:textId="77777777" w:rsidR="00877340" w:rsidRPr="00EC0D56" w:rsidRDefault="00877340" w:rsidP="004C2BF0">
      <w:pPr>
        <w:spacing w:line="360" w:lineRule="auto"/>
        <w:ind w:firstLine="708"/>
        <w:rPr>
          <w:rFonts w:ascii="Times New Roman" w:hAnsi="Times New Roman" w:cs="Times New Roman"/>
          <w:sz w:val="20"/>
          <w:szCs w:val="20"/>
          <w:lang w:val="en-GB"/>
        </w:rPr>
      </w:pPr>
      <w:r w:rsidRPr="00EC0D56">
        <w:rPr>
          <w:rFonts w:ascii="Times New Roman" w:hAnsi="Times New Roman" w:cs="Times New Roman"/>
          <w:sz w:val="20"/>
          <w:szCs w:val="20"/>
          <w:lang w:val="en-GB"/>
        </w:rPr>
        <w:t>Patients ideally left the hospital a day after implantation of the pulse generator. Continuous rather than on-demand stimulation was encouraged, but in addition to the ability to switch the DBS on and off at will, patients were usually given control over its voltage only, which was typically limited by the clinician to a maximum amplitude of 4 V.</w:t>
      </w:r>
    </w:p>
    <w:p w14:paraId="1976717C" w14:textId="77777777" w:rsidR="00877340" w:rsidRPr="00EC0D56" w:rsidRDefault="00877340" w:rsidP="004C2BF0">
      <w:pPr>
        <w:spacing w:line="360" w:lineRule="auto"/>
        <w:rPr>
          <w:rFonts w:ascii="Times New Roman" w:hAnsi="Times New Roman" w:cs="Times New Roman"/>
          <w:sz w:val="20"/>
          <w:szCs w:val="20"/>
          <w:lang w:val="en-GB"/>
        </w:rPr>
      </w:pPr>
    </w:p>
    <w:p w14:paraId="6FEC4E67" w14:textId="77777777" w:rsidR="00877340" w:rsidRPr="00EC0D56" w:rsidRDefault="00877340" w:rsidP="004C2BF0">
      <w:pPr>
        <w:spacing w:line="360" w:lineRule="auto"/>
        <w:rPr>
          <w:rFonts w:ascii="Times New Roman" w:hAnsi="Times New Roman" w:cs="Times New Roman"/>
          <w:b/>
          <w:i/>
          <w:sz w:val="20"/>
          <w:szCs w:val="20"/>
          <w:lang w:val="en-GB"/>
        </w:rPr>
      </w:pPr>
      <w:r w:rsidRPr="00EC0D56">
        <w:rPr>
          <w:rFonts w:ascii="Times New Roman" w:hAnsi="Times New Roman" w:cs="Times New Roman"/>
          <w:b/>
          <w:i/>
          <w:sz w:val="20"/>
          <w:szCs w:val="20"/>
          <w:lang w:val="en-GB"/>
        </w:rPr>
        <w:t>Outcome Assessment</w:t>
      </w:r>
    </w:p>
    <w:p w14:paraId="5788CAA4" w14:textId="77777777" w:rsidR="00877340" w:rsidRPr="00EC0D56" w:rsidRDefault="00877340" w:rsidP="004C2BF0">
      <w:pPr>
        <w:spacing w:line="360" w:lineRule="auto"/>
        <w:ind w:firstLine="708"/>
        <w:rPr>
          <w:rFonts w:ascii="Times New Roman" w:hAnsi="Times New Roman" w:cs="Times New Roman"/>
          <w:sz w:val="20"/>
          <w:szCs w:val="20"/>
          <w:lang w:val="en-GB"/>
        </w:rPr>
      </w:pPr>
      <w:r w:rsidRPr="00EC0D56">
        <w:rPr>
          <w:rFonts w:ascii="Times New Roman" w:hAnsi="Times New Roman" w:cs="Times New Roman"/>
          <w:sz w:val="20"/>
          <w:szCs w:val="20"/>
          <w:lang w:val="en-GB"/>
        </w:rPr>
        <w:t>Quantitative assessment of pain and health-related quality of life were performed 1 month before surgery and postoperatively at 1, 3, 6</w:t>
      </w:r>
      <w:r w:rsidR="00AC2BFE">
        <w:rPr>
          <w:rFonts w:ascii="Times New Roman" w:hAnsi="Times New Roman" w:cs="Times New Roman"/>
          <w:sz w:val="20"/>
          <w:szCs w:val="20"/>
          <w:lang w:val="en-GB"/>
        </w:rPr>
        <w:t>, 12</w:t>
      </w:r>
      <w:r w:rsidRPr="00EC0D56">
        <w:rPr>
          <w:rFonts w:ascii="Times New Roman" w:hAnsi="Times New Roman" w:cs="Times New Roman"/>
          <w:sz w:val="20"/>
          <w:szCs w:val="20"/>
          <w:lang w:val="en-GB"/>
        </w:rPr>
        <w:t xml:space="preserve"> months, and then annually by independent, blinded assessors trained in pain medicine. </w:t>
      </w:r>
      <w:r w:rsidR="00EA7787">
        <w:rPr>
          <w:rFonts w:ascii="Times New Roman" w:hAnsi="Times New Roman" w:cs="Times New Roman"/>
          <w:sz w:val="20"/>
          <w:szCs w:val="20"/>
          <w:lang w:val="en-GB"/>
        </w:rPr>
        <w:t>T</w:t>
      </w:r>
      <w:r w:rsidRPr="00EC0D56">
        <w:rPr>
          <w:rFonts w:ascii="Times New Roman" w:hAnsi="Times New Roman" w:cs="Times New Roman"/>
          <w:sz w:val="20"/>
          <w:szCs w:val="20"/>
          <w:lang w:val="en-GB"/>
        </w:rPr>
        <w:t>hey were not involved in caring for the patient and unaware of the details of the neurosurgical treatment given. The V</w:t>
      </w:r>
      <w:r w:rsidR="00BC57E0" w:rsidRPr="00EC0D56">
        <w:rPr>
          <w:rFonts w:ascii="Times New Roman" w:hAnsi="Times New Roman" w:cs="Times New Roman"/>
          <w:sz w:val="20"/>
          <w:szCs w:val="20"/>
          <w:lang w:val="en-GB"/>
        </w:rPr>
        <w:t>isual Analog Scale (V</w:t>
      </w:r>
      <w:r w:rsidRPr="00EC0D56">
        <w:rPr>
          <w:rFonts w:ascii="Times New Roman" w:hAnsi="Times New Roman" w:cs="Times New Roman"/>
          <w:sz w:val="20"/>
          <w:szCs w:val="20"/>
          <w:lang w:val="en-GB"/>
        </w:rPr>
        <w:t>AS</w:t>
      </w:r>
      <w:r w:rsidR="00BC57E0" w:rsidRPr="00EC0D56">
        <w:rPr>
          <w:rFonts w:ascii="Times New Roman" w:hAnsi="Times New Roman" w:cs="Times New Roman"/>
          <w:sz w:val="20"/>
          <w:szCs w:val="20"/>
          <w:lang w:val="en-GB"/>
        </w:rPr>
        <w:t>)</w:t>
      </w:r>
      <w:r w:rsidRPr="00EC0D56">
        <w:rPr>
          <w:rFonts w:ascii="Times New Roman" w:hAnsi="Times New Roman" w:cs="Times New Roman"/>
          <w:sz w:val="20"/>
          <w:szCs w:val="20"/>
          <w:lang w:val="en-GB"/>
        </w:rPr>
        <w:t xml:space="preserve"> to rate pain intensity, the University of Washington Neuropathic Pain Score (UWNPS), and Brief Pain Inventory (BPI) were used.</w:t>
      </w:r>
      <w:r w:rsidR="00BA59FB" w:rsidRPr="00EC0D56">
        <w:rPr>
          <w:rFonts w:ascii="Times New Roman" w:hAnsi="Times New Roman" w:cs="Times New Roman"/>
          <w:sz w:val="20"/>
          <w:szCs w:val="20"/>
          <w:vertAlign w:val="superscript"/>
          <w:lang w:val="en-GB"/>
        </w:rPr>
        <w:t>21</w:t>
      </w:r>
      <w:r w:rsidR="00F07B5F" w:rsidRPr="00EC0D56">
        <w:rPr>
          <w:rFonts w:ascii="Times New Roman" w:hAnsi="Times New Roman" w:cs="Times New Roman"/>
          <w:sz w:val="20"/>
          <w:szCs w:val="20"/>
          <w:vertAlign w:val="superscript"/>
          <w:lang w:val="en-GB"/>
        </w:rPr>
        <w:t>,</w:t>
      </w:r>
      <w:r w:rsidR="00BA59FB" w:rsidRPr="00EC0D56">
        <w:rPr>
          <w:rFonts w:ascii="Times New Roman" w:hAnsi="Times New Roman" w:cs="Times New Roman"/>
          <w:sz w:val="20"/>
          <w:szCs w:val="20"/>
          <w:vertAlign w:val="superscript"/>
          <w:lang w:val="en-GB"/>
        </w:rPr>
        <w:t>22</w:t>
      </w:r>
      <w:r w:rsidR="00F07B5F" w:rsidRPr="00EC0D56">
        <w:rPr>
          <w:rFonts w:ascii="Times New Roman" w:hAnsi="Times New Roman" w:cs="Times New Roman"/>
          <w:b/>
          <w:sz w:val="20"/>
          <w:szCs w:val="20"/>
          <w:vertAlign w:val="superscript"/>
          <w:lang w:val="en-GB"/>
        </w:rPr>
        <w:t xml:space="preserve"> </w:t>
      </w:r>
    </w:p>
    <w:p w14:paraId="35D2CDEB" w14:textId="77777777" w:rsidR="00877340" w:rsidRPr="00EC0D56" w:rsidRDefault="00877340" w:rsidP="004C2BF0">
      <w:pPr>
        <w:spacing w:line="360" w:lineRule="auto"/>
        <w:ind w:firstLine="708"/>
        <w:rPr>
          <w:rFonts w:ascii="Times New Roman" w:hAnsi="Times New Roman" w:cs="Times New Roman"/>
          <w:sz w:val="20"/>
          <w:szCs w:val="20"/>
          <w:lang w:val="en-GB"/>
        </w:rPr>
      </w:pPr>
      <w:r w:rsidRPr="00EC0D56">
        <w:rPr>
          <w:rFonts w:ascii="Times New Roman" w:hAnsi="Times New Roman" w:cs="Times New Roman"/>
          <w:sz w:val="20"/>
          <w:szCs w:val="20"/>
          <w:lang w:val="en-GB"/>
        </w:rPr>
        <w:t>A 36-Item Short-Form HealthSurvey (SF-36) on quality of life along with the pain questionnaires were also completed by patients. The SF-36 responses were regrouped into 8 domains of physical functioning: role (physical), bodily pain, general health, vitality, social functioning, role (emotional), and mental health. Results were scored by online tools (http://www.sf-36.org/demos/sf-36.html). Norm-based scores allowed comparison between studies.</w:t>
      </w:r>
    </w:p>
    <w:p w14:paraId="73329020" w14:textId="77777777" w:rsidR="00877340" w:rsidRPr="00EC0D56" w:rsidRDefault="00877340" w:rsidP="004C2BF0">
      <w:pPr>
        <w:spacing w:line="360" w:lineRule="auto"/>
        <w:rPr>
          <w:rFonts w:ascii="Times New Roman" w:hAnsi="Times New Roman" w:cs="Times New Roman"/>
          <w:sz w:val="20"/>
          <w:szCs w:val="20"/>
          <w:lang w:val="en-GB"/>
        </w:rPr>
      </w:pPr>
    </w:p>
    <w:p w14:paraId="75D02112" w14:textId="77777777" w:rsidR="00877340" w:rsidRPr="00EC0D56" w:rsidRDefault="00877340" w:rsidP="004C2BF0">
      <w:pPr>
        <w:spacing w:line="360" w:lineRule="auto"/>
        <w:rPr>
          <w:rFonts w:ascii="Times New Roman" w:hAnsi="Times New Roman" w:cs="Times New Roman"/>
          <w:sz w:val="20"/>
          <w:szCs w:val="20"/>
          <w:lang w:val="en-GB"/>
        </w:rPr>
      </w:pPr>
      <w:r w:rsidRPr="00EC0D56">
        <w:rPr>
          <w:rFonts w:ascii="Times New Roman" w:hAnsi="Times New Roman" w:cs="Times New Roman"/>
          <w:b/>
          <w:i/>
          <w:sz w:val="20"/>
          <w:szCs w:val="20"/>
          <w:lang w:val="en-GB"/>
        </w:rPr>
        <w:t>Statistical Analysis</w:t>
      </w:r>
    </w:p>
    <w:p w14:paraId="4C919CB6" w14:textId="77777777" w:rsidR="009952CD" w:rsidRPr="00041730" w:rsidRDefault="001806A2" w:rsidP="004C2BF0">
      <w:pPr>
        <w:shd w:val="clear" w:color="auto" w:fill="FFFFFF"/>
        <w:spacing w:after="0" w:line="360" w:lineRule="auto"/>
        <w:ind w:firstLine="708"/>
        <w:rPr>
          <w:rFonts w:ascii="Times New Roman" w:eastAsia="Times New Roman" w:hAnsi="Times New Roman" w:cs="Times New Roman"/>
          <w:color w:val="FF0000"/>
          <w:sz w:val="20"/>
          <w:szCs w:val="20"/>
          <w:lang w:val="en-US" w:eastAsia="pt-PT"/>
        </w:rPr>
      </w:pPr>
      <w:r w:rsidRPr="00EC0D56">
        <w:rPr>
          <w:rFonts w:ascii="Times New Roman" w:eastAsia="Times New Roman" w:hAnsi="Times New Roman" w:cs="Times New Roman"/>
          <w:color w:val="222222"/>
          <w:sz w:val="20"/>
          <w:szCs w:val="20"/>
          <w:lang w:val="en-GB" w:eastAsia="pt-PT"/>
        </w:rPr>
        <w:lastRenderedPageBreak/>
        <w:t>Data was</w:t>
      </w:r>
      <w:r w:rsidR="00877340" w:rsidRPr="00EC0D56">
        <w:rPr>
          <w:rFonts w:ascii="Times New Roman" w:eastAsia="Times New Roman" w:hAnsi="Times New Roman" w:cs="Times New Roman"/>
          <w:color w:val="222222"/>
          <w:sz w:val="20"/>
          <w:szCs w:val="20"/>
          <w:lang w:val="en-GB" w:eastAsia="pt-PT"/>
        </w:rPr>
        <w:t xml:space="preserve"> first normalised by dividing the test score at each time point by the preoperative score for that test. A Kruskal Wallis test (Non-parametric one-way ANOVA) was then performed on the normalised data for each test score of interest. Th</w:t>
      </w:r>
      <w:r w:rsidR="00931CFB">
        <w:rPr>
          <w:rFonts w:ascii="Times New Roman" w:eastAsia="Times New Roman" w:hAnsi="Times New Roman" w:cs="Times New Roman"/>
          <w:color w:val="222222"/>
          <w:sz w:val="20"/>
          <w:szCs w:val="20"/>
          <w:lang w:val="en-GB" w:eastAsia="pt-PT"/>
        </w:rPr>
        <w:t>e null hypothesis of the Kruska</w:t>
      </w:r>
      <w:r w:rsidR="00877340" w:rsidRPr="00EC0D56">
        <w:rPr>
          <w:rFonts w:ascii="Times New Roman" w:eastAsia="Times New Roman" w:hAnsi="Times New Roman" w:cs="Times New Roman"/>
          <w:color w:val="222222"/>
          <w:sz w:val="20"/>
          <w:szCs w:val="20"/>
          <w:lang w:val="en-GB" w:eastAsia="pt-PT"/>
        </w:rPr>
        <w:t>l Wallis test was that the group median of the tested score at each time point came from the same distribution.  In tes</w:t>
      </w:r>
      <w:r w:rsidRPr="00EC0D56">
        <w:rPr>
          <w:rFonts w:ascii="Times New Roman" w:eastAsia="Times New Roman" w:hAnsi="Times New Roman" w:cs="Times New Roman"/>
          <w:color w:val="222222"/>
          <w:sz w:val="20"/>
          <w:szCs w:val="20"/>
          <w:lang w:val="en-GB" w:eastAsia="pt-PT"/>
        </w:rPr>
        <w:t>ts where p was less than 0.05,</w:t>
      </w:r>
      <w:r w:rsidR="00877340" w:rsidRPr="00EC0D56">
        <w:rPr>
          <w:rFonts w:ascii="Times New Roman" w:eastAsia="Times New Roman" w:hAnsi="Times New Roman" w:cs="Times New Roman"/>
          <w:color w:val="222222"/>
          <w:sz w:val="20"/>
          <w:szCs w:val="20"/>
          <w:lang w:val="en-GB" w:eastAsia="pt-PT"/>
        </w:rPr>
        <w:t xml:space="preserve"> multiple comparison test</w:t>
      </w:r>
      <w:r w:rsidR="008C4D73" w:rsidRPr="00EC0D56">
        <w:rPr>
          <w:rFonts w:ascii="Times New Roman" w:eastAsia="Times New Roman" w:hAnsi="Times New Roman" w:cs="Times New Roman"/>
          <w:color w:val="222222"/>
          <w:sz w:val="20"/>
          <w:szCs w:val="20"/>
          <w:lang w:val="en-GB" w:eastAsia="pt-PT"/>
        </w:rPr>
        <w:t>s</w:t>
      </w:r>
      <w:r w:rsidR="00931CFB">
        <w:rPr>
          <w:rFonts w:ascii="Times New Roman" w:eastAsia="Times New Roman" w:hAnsi="Times New Roman" w:cs="Times New Roman"/>
          <w:color w:val="222222"/>
          <w:sz w:val="20"/>
          <w:szCs w:val="20"/>
          <w:lang w:val="en-GB" w:eastAsia="pt-PT"/>
        </w:rPr>
        <w:t xml:space="preserve"> using a Tukey-Kramer method were</w:t>
      </w:r>
      <w:r w:rsidR="00877340" w:rsidRPr="00EC0D56">
        <w:rPr>
          <w:rFonts w:ascii="Times New Roman" w:eastAsia="Times New Roman" w:hAnsi="Times New Roman" w:cs="Times New Roman"/>
          <w:color w:val="222222"/>
          <w:sz w:val="20"/>
          <w:szCs w:val="20"/>
          <w:lang w:val="en-GB" w:eastAsia="pt-PT"/>
        </w:rPr>
        <w:t xml:space="preserve"> performed to compare individual group medians at each time point to assess which scores at which time points differed significantly from t</w:t>
      </w:r>
      <w:r w:rsidR="001D2719" w:rsidRPr="00EC0D56">
        <w:rPr>
          <w:rFonts w:ascii="Times New Roman" w:eastAsia="Times New Roman" w:hAnsi="Times New Roman" w:cs="Times New Roman"/>
          <w:color w:val="222222"/>
          <w:sz w:val="20"/>
          <w:szCs w:val="20"/>
          <w:lang w:val="en-GB" w:eastAsia="pt-PT"/>
        </w:rPr>
        <w:t>he preoperative score, with a p-</w:t>
      </w:r>
      <w:r w:rsidR="00877340" w:rsidRPr="00EC0D56">
        <w:rPr>
          <w:rFonts w:ascii="Times New Roman" w:eastAsia="Times New Roman" w:hAnsi="Times New Roman" w:cs="Times New Roman"/>
          <w:color w:val="222222"/>
          <w:sz w:val="20"/>
          <w:szCs w:val="20"/>
          <w:lang w:val="en-GB" w:eastAsia="pt-PT"/>
        </w:rPr>
        <w:t>value &lt; 0.05 considered statistically significant and p &lt; 0.01 considered highly significant</w:t>
      </w:r>
      <w:r w:rsidR="009952CD" w:rsidRPr="00EC0D56">
        <w:rPr>
          <w:rFonts w:ascii="Times New Roman" w:eastAsia="Times New Roman" w:hAnsi="Times New Roman" w:cs="Times New Roman"/>
          <w:color w:val="222222"/>
          <w:sz w:val="20"/>
          <w:szCs w:val="20"/>
          <w:lang w:val="en-GB" w:eastAsia="pt-PT"/>
        </w:rPr>
        <w:t>.</w:t>
      </w:r>
      <w:r w:rsidR="00D63484" w:rsidRPr="00EC0D56">
        <w:rPr>
          <w:rFonts w:ascii="Times New Roman" w:eastAsia="Times New Roman" w:hAnsi="Times New Roman" w:cs="Times New Roman"/>
          <w:color w:val="222222"/>
          <w:sz w:val="20"/>
          <w:szCs w:val="20"/>
          <w:lang w:val="en-GB" w:eastAsia="pt-PT"/>
        </w:rPr>
        <w:t xml:space="preserve"> </w:t>
      </w:r>
      <w:r w:rsidR="00603062" w:rsidRPr="00EC0D56">
        <w:rPr>
          <w:rFonts w:ascii="Times New Roman" w:eastAsia="Times New Roman" w:hAnsi="Times New Roman" w:cs="Times New Roman"/>
          <w:color w:val="222222"/>
          <w:sz w:val="20"/>
          <w:szCs w:val="20"/>
          <w:lang w:val="en-GB" w:eastAsia="pt-PT"/>
        </w:rPr>
        <w:t>All data is presented as median + interquartile range.</w:t>
      </w:r>
    </w:p>
    <w:p w14:paraId="0935BE9F" w14:textId="77777777" w:rsidR="009952CD" w:rsidRPr="00041730" w:rsidRDefault="009952CD" w:rsidP="004C2BF0">
      <w:pPr>
        <w:spacing w:line="360" w:lineRule="auto"/>
        <w:rPr>
          <w:rFonts w:ascii="Times New Roman" w:eastAsia="Times New Roman" w:hAnsi="Times New Roman" w:cs="Times New Roman"/>
          <w:color w:val="222222"/>
          <w:sz w:val="20"/>
          <w:szCs w:val="20"/>
          <w:lang w:val="en-US" w:eastAsia="pt-PT"/>
        </w:rPr>
      </w:pPr>
      <w:r w:rsidRPr="00041730">
        <w:rPr>
          <w:rFonts w:ascii="Times New Roman" w:eastAsia="Times New Roman" w:hAnsi="Times New Roman" w:cs="Times New Roman"/>
          <w:color w:val="222222"/>
          <w:sz w:val="20"/>
          <w:szCs w:val="20"/>
          <w:lang w:val="en-US" w:eastAsia="pt-PT"/>
        </w:rPr>
        <w:br w:type="page"/>
      </w:r>
    </w:p>
    <w:p w14:paraId="6DDE9EB1" w14:textId="77777777" w:rsidR="00877340" w:rsidRPr="00EC0D56" w:rsidRDefault="00877340" w:rsidP="004C2BF0">
      <w:pPr>
        <w:spacing w:line="360" w:lineRule="auto"/>
        <w:rPr>
          <w:rFonts w:ascii="Times New Roman" w:hAnsi="Times New Roman" w:cs="Times New Roman"/>
          <w:color w:val="212121"/>
          <w:sz w:val="20"/>
          <w:szCs w:val="20"/>
          <w:lang w:val="en"/>
        </w:rPr>
      </w:pPr>
      <w:r w:rsidRPr="00EC0D56">
        <w:rPr>
          <w:rFonts w:ascii="Times New Roman" w:hAnsi="Times New Roman" w:cs="Times New Roman"/>
          <w:b/>
          <w:sz w:val="20"/>
          <w:szCs w:val="20"/>
          <w:lang w:val="en-GB"/>
        </w:rPr>
        <w:lastRenderedPageBreak/>
        <w:t>Results</w:t>
      </w:r>
    </w:p>
    <w:p w14:paraId="107AF0B4" w14:textId="77777777" w:rsidR="00877340" w:rsidRPr="00EC0D56" w:rsidRDefault="00877340" w:rsidP="004C2BF0">
      <w:pPr>
        <w:spacing w:line="360" w:lineRule="auto"/>
        <w:ind w:firstLine="708"/>
        <w:rPr>
          <w:rFonts w:ascii="Times New Roman" w:hAnsi="Times New Roman" w:cs="Times New Roman"/>
          <w:sz w:val="20"/>
          <w:szCs w:val="20"/>
          <w:lang w:val="en-GB"/>
        </w:rPr>
      </w:pPr>
      <w:r w:rsidRPr="00EC0D56">
        <w:rPr>
          <w:rFonts w:ascii="Times New Roman" w:hAnsi="Times New Roman" w:cs="Times New Roman"/>
          <w:sz w:val="20"/>
          <w:szCs w:val="20"/>
          <w:lang w:val="en-GB"/>
        </w:rPr>
        <w:t>Table 1 lists the demographic cha</w:t>
      </w:r>
      <w:r w:rsidR="009965F9">
        <w:rPr>
          <w:rFonts w:ascii="Times New Roman" w:hAnsi="Times New Roman" w:cs="Times New Roman"/>
          <w:sz w:val="20"/>
          <w:szCs w:val="20"/>
          <w:lang w:val="en-GB"/>
        </w:rPr>
        <w:t>racteristics of sixteen</w:t>
      </w:r>
      <w:r w:rsidR="0098241C" w:rsidRPr="00EC0D56">
        <w:rPr>
          <w:rFonts w:ascii="Times New Roman" w:hAnsi="Times New Roman" w:cs="Times New Roman"/>
          <w:sz w:val="20"/>
          <w:szCs w:val="20"/>
          <w:lang w:val="en-GB"/>
        </w:rPr>
        <w:t xml:space="preserve"> patients. </w:t>
      </w:r>
      <w:r w:rsidR="00851BDB" w:rsidRPr="00EC0D56">
        <w:rPr>
          <w:rFonts w:ascii="Times New Roman" w:hAnsi="Times New Roman" w:cs="Times New Roman"/>
          <w:sz w:val="20"/>
          <w:szCs w:val="20"/>
          <w:lang w:val="en-GB"/>
        </w:rPr>
        <w:t>Neither</w:t>
      </w:r>
      <w:r w:rsidRPr="00EC0D56">
        <w:rPr>
          <w:rFonts w:ascii="Times New Roman" w:hAnsi="Times New Roman" w:cs="Times New Roman"/>
          <w:sz w:val="20"/>
          <w:szCs w:val="20"/>
          <w:lang w:val="en-GB"/>
        </w:rPr>
        <w:t xml:space="preserve"> surgical comp</w:t>
      </w:r>
      <w:r w:rsidR="00851BDB" w:rsidRPr="00EC0D56">
        <w:rPr>
          <w:rFonts w:ascii="Times New Roman" w:hAnsi="Times New Roman" w:cs="Times New Roman"/>
          <w:sz w:val="20"/>
          <w:szCs w:val="20"/>
          <w:lang w:val="en-GB"/>
        </w:rPr>
        <w:t xml:space="preserve">lications </w:t>
      </w:r>
      <w:r w:rsidR="00453F65" w:rsidRPr="00EC0D56">
        <w:rPr>
          <w:rFonts w:ascii="Times New Roman" w:hAnsi="Times New Roman" w:cs="Times New Roman"/>
          <w:sz w:val="20"/>
          <w:szCs w:val="20"/>
          <w:lang w:val="en-GB"/>
        </w:rPr>
        <w:t xml:space="preserve">nor side effects </w:t>
      </w:r>
      <w:r w:rsidRPr="00EC0D56">
        <w:rPr>
          <w:rFonts w:ascii="Times New Roman" w:hAnsi="Times New Roman" w:cs="Times New Roman"/>
          <w:sz w:val="20"/>
          <w:szCs w:val="20"/>
          <w:lang w:val="en-GB"/>
        </w:rPr>
        <w:t>from stimulation emerged</w:t>
      </w:r>
      <w:r w:rsidR="00453F65" w:rsidRPr="00EC0D56">
        <w:rPr>
          <w:rFonts w:ascii="Times New Roman" w:hAnsi="Times New Roman" w:cs="Times New Roman"/>
          <w:sz w:val="20"/>
          <w:szCs w:val="20"/>
          <w:lang w:val="en-GB"/>
        </w:rPr>
        <w:t xml:space="preserve"> in this</w:t>
      </w:r>
      <w:r w:rsidR="00E47BDB" w:rsidRPr="00EC0D56">
        <w:rPr>
          <w:rFonts w:ascii="Times New Roman" w:hAnsi="Times New Roman" w:cs="Times New Roman"/>
          <w:sz w:val="20"/>
          <w:szCs w:val="20"/>
          <w:lang w:val="en-GB"/>
        </w:rPr>
        <w:t xml:space="preserve"> case</w:t>
      </w:r>
      <w:r w:rsidR="00453F65" w:rsidRPr="00EC0D56">
        <w:rPr>
          <w:rFonts w:ascii="Times New Roman" w:hAnsi="Times New Roman" w:cs="Times New Roman"/>
          <w:sz w:val="20"/>
          <w:szCs w:val="20"/>
          <w:lang w:val="en-GB"/>
        </w:rPr>
        <w:t xml:space="preserve"> series</w:t>
      </w:r>
      <w:r w:rsidRPr="00EC0D56">
        <w:rPr>
          <w:rFonts w:ascii="Times New Roman" w:hAnsi="Times New Roman" w:cs="Times New Roman"/>
          <w:sz w:val="20"/>
          <w:szCs w:val="20"/>
          <w:lang w:val="en-GB"/>
        </w:rPr>
        <w:t>. There was also no need for electrode or implantable pulse generator</w:t>
      </w:r>
      <w:r w:rsidR="00960538" w:rsidRPr="00EC0D56">
        <w:rPr>
          <w:rFonts w:ascii="Times New Roman" w:hAnsi="Times New Roman" w:cs="Times New Roman"/>
          <w:sz w:val="20"/>
          <w:szCs w:val="20"/>
          <w:lang w:val="en-GB"/>
        </w:rPr>
        <w:t xml:space="preserve"> revisio</w:t>
      </w:r>
      <w:r w:rsidR="00931CFB">
        <w:rPr>
          <w:rFonts w:ascii="Times New Roman" w:hAnsi="Times New Roman" w:cs="Times New Roman"/>
          <w:sz w:val="20"/>
          <w:szCs w:val="20"/>
          <w:lang w:val="en-GB"/>
        </w:rPr>
        <w:t>ns in the post-operative period up to three years</w:t>
      </w:r>
      <w:r w:rsidRPr="00EC0D56">
        <w:rPr>
          <w:rFonts w:ascii="Times New Roman" w:hAnsi="Times New Roman" w:cs="Times New Roman"/>
          <w:sz w:val="20"/>
          <w:szCs w:val="20"/>
          <w:lang w:val="en-GB"/>
        </w:rPr>
        <w:t>. All patients received continuous bipolar DBS with patient control of amplitude up to a clinician-set maximum.</w:t>
      </w:r>
    </w:p>
    <w:p w14:paraId="5770DB5E" w14:textId="77777777" w:rsidR="00877340" w:rsidRPr="00EC0D56" w:rsidRDefault="00877340" w:rsidP="004C2BF0">
      <w:pPr>
        <w:spacing w:line="360" w:lineRule="auto"/>
        <w:ind w:firstLine="708"/>
        <w:rPr>
          <w:rFonts w:ascii="Times New Roman" w:hAnsi="Times New Roman" w:cs="Times New Roman"/>
          <w:sz w:val="20"/>
          <w:szCs w:val="20"/>
          <w:lang w:val="en-GB"/>
        </w:rPr>
      </w:pPr>
      <w:r w:rsidRPr="00EC0D56">
        <w:rPr>
          <w:rFonts w:ascii="Times New Roman" w:hAnsi="Times New Roman" w:cs="Times New Roman"/>
          <w:sz w:val="20"/>
          <w:szCs w:val="20"/>
          <w:lang w:val="en-GB"/>
        </w:rPr>
        <w:t xml:space="preserve">Table 2 lists the </w:t>
      </w:r>
      <w:r w:rsidR="00EA7787">
        <w:rPr>
          <w:rFonts w:ascii="Times New Roman" w:hAnsi="Times New Roman" w:cs="Times New Roman"/>
          <w:sz w:val="20"/>
          <w:szCs w:val="20"/>
          <w:lang w:val="en-GB"/>
        </w:rPr>
        <w:t>improvements of patients</w:t>
      </w:r>
      <w:r w:rsidRPr="00EC0D56">
        <w:rPr>
          <w:rFonts w:ascii="Times New Roman" w:hAnsi="Times New Roman" w:cs="Times New Roman"/>
          <w:sz w:val="20"/>
          <w:szCs w:val="20"/>
          <w:lang w:val="en-GB"/>
        </w:rPr>
        <w:t xml:space="preserve"> who proceeded to full DBS implantation after successful intraoper</w:t>
      </w:r>
      <w:r w:rsidR="00AE3848" w:rsidRPr="00EC0D56">
        <w:rPr>
          <w:rFonts w:ascii="Times New Roman" w:hAnsi="Times New Roman" w:cs="Times New Roman"/>
          <w:sz w:val="20"/>
          <w:szCs w:val="20"/>
          <w:lang w:val="en-GB"/>
        </w:rPr>
        <w:t>ative and postoperative trials, at different time points: preoperative and 1,2 and 3 years follow-up.</w:t>
      </w:r>
    </w:p>
    <w:p w14:paraId="1F9C84E9" w14:textId="77777777" w:rsidR="00C81C7A" w:rsidRPr="00EB0B70" w:rsidRDefault="00877340" w:rsidP="004C2BF0">
      <w:pPr>
        <w:spacing w:line="360" w:lineRule="auto"/>
        <w:ind w:firstLine="708"/>
        <w:rPr>
          <w:rFonts w:ascii="Times New Roman" w:hAnsi="Times New Roman" w:cs="Times New Roman"/>
          <w:sz w:val="20"/>
          <w:szCs w:val="20"/>
          <w:lang w:val="en-GB"/>
        </w:rPr>
      </w:pPr>
      <w:r w:rsidRPr="00EC0D56">
        <w:rPr>
          <w:rFonts w:ascii="Times New Roman" w:hAnsi="Times New Roman" w:cs="Times New Roman"/>
          <w:sz w:val="20"/>
          <w:szCs w:val="20"/>
          <w:lang w:val="en-GB"/>
        </w:rPr>
        <w:t>Figure 1 represents the bar graphs showing overall baseline scores and postoperative improvements in the outcome across the entire cohort. As we reported in our paper in 2013 (results after 1 year follow-up), VAS</w:t>
      </w:r>
      <w:r w:rsidRPr="00EB0B70">
        <w:rPr>
          <w:rFonts w:ascii="Times New Roman" w:hAnsi="Times New Roman" w:cs="Times New Roman"/>
          <w:sz w:val="20"/>
          <w:szCs w:val="20"/>
          <w:lang w:val="en-GB"/>
        </w:rPr>
        <w:t xml:space="preserve">, UW-NPS and BPI scores have improved with statistical significance after 1 month (only SF-36 has improved without it). After 12 months, the </w:t>
      </w:r>
      <w:r w:rsidR="007E5FD1" w:rsidRPr="00EB0B70">
        <w:rPr>
          <w:rFonts w:ascii="Times New Roman" w:hAnsi="Times New Roman" w:cs="Times New Roman"/>
          <w:sz w:val="20"/>
          <w:szCs w:val="20"/>
          <w:lang w:val="en-GB"/>
        </w:rPr>
        <w:t xml:space="preserve">median </w:t>
      </w:r>
      <w:r w:rsidR="00CC55DA" w:rsidRPr="00EB0B70">
        <w:rPr>
          <w:rFonts w:ascii="Times New Roman" w:hAnsi="Times New Roman" w:cs="Times New Roman"/>
          <w:sz w:val="20"/>
          <w:szCs w:val="20"/>
          <w:lang w:val="en-GB"/>
        </w:rPr>
        <w:t xml:space="preserve">+ </w:t>
      </w:r>
      <w:r w:rsidR="007E5FD1" w:rsidRPr="00EB0B70">
        <w:rPr>
          <w:rFonts w:ascii="Times New Roman" w:hAnsi="Times New Roman" w:cs="Times New Roman"/>
          <w:sz w:val="20"/>
          <w:szCs w:val="20"/>
          <w:lang w:val="en-GB"/>
        </w:rPr>
        <w:t xml:space="preserve">(interquartile range) of VAS score </w:t>
      </w:r>
      <w:r w:rsidRPr="00EB0B70">
        <w:rPr>
          <w:rFonts w:ascii="Times New Roman" w:hAnsi="Times New Roman" w:cs="Times New Roman"/>
          <w:sz w:val="20"/>
          <w:szCs w:val="20"/>
          <w:lang w:val="en-GB"/>
        </w:rPr>
        <w:t>improve</w:t>
      </w:r>
      <w:r w:rsidR="007E5FD1" w:rsidRPr="00EB0B70">
        <w:rPr>
          <w:rFonts w:ascii="Times New Roman" w:hAnsi="Times New Roman" w:cs="Times New Roman"/>
          <w:sz w:val="20"/>
          <w:szCs w:val="20"/>
          <w:lang w:val="en-GB"/>
        </w:rPr>
        <w:t>ment</w:t>
      </w:r>
      <w:r w:rsidRPr="00EB0B70">
        <w:rPr>
          <w:rFonts w:ascii="Times New Roman" w:hAnsi="Times New Roman" w:cs="Times New Roman"/>
          <w:sz w:val="20"/>
          <w:szCs w:val="20"/>
          <w:lang w:val="en-GB"/>
        </w:rPr>
        <w:t xml:space="preserve"> </w:t>
      </w:r>
      <w:r w:rsidR="007E5FD1" w:rsidRPr="00EB0B70">
        <w:rPr>
          <w:rFonts w:ascii="Times New Roman" w:hAnsi="Times New Roman" w:cs="Times New Roman"/>
          <w:sz w:val="20"/>
          <w:szCs w:val="20"/>
          <w:lang w:val="en-GB"/>
        </w:rPr>
        <w:t>was</w:t>
      </w:r>
      <w:r w:rsidRPr="00EB0B70">
        <w:rPr>
          <w:rFonts w:ascii="Times New Roman" w:hAnsi="Times New Roman" w:cs="Times New Roman"/>
          <w:sz w:val="20"/>
          <w:szCs w:val="20"/>
          <w:lang w:val="en-GB"/>
        </w:rPr>
        <w:t xml:space="preserve"> </w:t>
      </w:r>
      <w:r w:rsidR="001C42EB" w:rsidRPr="00EB0B70">
        <w:rPr>
          <w:rFonts w:ascii="Times New Roman" w:hAnsi="Times New Roman" w:cs="Times New Roman"/>
          <w:sz w:val="20"/>
          <w:szCs w:val="20"/>
          <w:lang w:val="en-GB"/>
        </w:rPr>
        <w:t>57.8</w:t>
      </w:r>
      <w:r w:rsidRPr="00EB0B70">
        <w:rPr>
          <w:rFonts w:ascii="Times New Roman" w:hAnsi="Times New Roman" w:cs="Times New Roman"/>
          <w:sz w:val="20"/>
          <w:szCs w:val="20"/>
          <w:lang w:val="en-GB"/>
        </w:rPr>
        <w:t xml:space="preserve">% </w:t>
      </w:r>
      <w:r w:rsidR="001C42EB" w:rsidRPr="00EB0B70">
        <w:rPr>
          <w:rFonts w:ascii="Times New Roman" w:hAnsi="Times New Roman" w:cs="Times New Roman"/>
          <w:sz w:val="20"/>
          <w:szCs w:val="20"/>
          <w:lang w:val="en-GB"/>
        </w:rPr>
        <w:t>(55</w:t>
      </w:r>
      <w:r w:rsidRPr="00EB0B70">
        <w:rPr>
          <w:rFonts w:ascii="Times New Roman" w:hAnsi="Times New Roman" w:cs="Times New Roman"/>
          <w:sz w:val="20"/>
          <w:szCs w:val="20"/>
          <w:lang w:val="en-GB"/>
        </w:rPr>
        <w:t>%</w:t>
      </w:r>
      <w:r w:rsidR="007E5FD1" w:rsidRPr="00EB0B70">
        <w:rPr>
          <w:rFonts w:ascii="Times New Roman" w:hAnsi="Times New Roman" w:cs="Times New Roman"/>
          <w:sz w:val="20"/>
          <w:szCs w:val="20"/>
          <w:lang w:val="en-GB"/>
        </w:rPr>
        <w:t>)</w:t>
      </w:r>
      <w:r w:rsidRPr="00EB0B70">
        <w:rPr>
          <w:rFonts w:ascii="Times New Roman" w:hAnsi="Times New Roman" w:cs="Times New Roman"/>
          <w:sz w:val="20"/>
          <w:szCs w:val="20"/>
          <w:lang w:val="en-GB"/>
        </w:rPr>
        <w:t xml:space="preserve"> (</w:t>
      </w:r>
      <w:r w:rsidR="00C35F9F" w:rsidRPr="00EB0B70">
        <w:rPr>
          <w:rFonts w:ascii="Times New Roman" w:hAnsi="Times New Roman" w:cs="Times New Roman"/>
          <w:b/>
          <w:sz w:val="20"/>
          <w:szCs w:val="20"/>
          <w:lang w:val="en-GB"/>
        </w:rPr>
        <w:t>p &lt; 0.000098</w:t>
      </w:r>
      <w:r w:rsidRPr="00EB0B70">
        <w:rPr>
          <w:rFonts w:ascii="Times New Roman" w:hAnsi="Times New Roman" w:cs="Times New Roman"/>
          <w:sz w:val="20"/>
          <w:szCs w:val="20"/>
          <w:lang w:val="en-GB"/>
        </w:rPr>
        <w:t xml:space="preserve">), </w:t>
      </w:r>
      <w:r w:rsidR="007E5FD1" w:rsidRPr="00EB0B70">
        <w:rPr>
          <w:rFonts w:ascii="Times New Roman" w:hAnsi="Times New Roman" w:cs="Times New Roman"/>
          <w:sz w:val="20"/>
          <w:szCs w:val="20"/>
          <w:lang w:val="en-GB"/>
        </w:rPr>
        <w:t xml:space="preserve">of </w:t>
      </w:r>
      <w:r w:rsidRPr="00EB0B70">
        <w:rPr>
          <w:rFonts w:ascii="Times New Roman" w:hAnsi="Times New Roman" w:cs="Times New Roman"/>
          <w:sz w:val="20"/>
          <w:szCs w:val="20"/>
          <w:lang w:val="en-GB"/>
        </w:rPr>
        <w:t xml:space="preserve">UWNPS </w:t>
      </w:r>
      <w:r w:rsidR="007E5FD1" w:rsidRPr="00EB0B70">
        <w:rPr>
          <w:rFonts w:ascii="Times New Roman" w:hAnsi="Times New Roman" w:cs="Times New Roman"/>
          <w:sz w:val="20"/>
          <w:szCs w:val="20"/>
          <w:lang w:val="en-GB"/>
        </w:rPr>
        <w:t>was</w:t>
      </w:r>
      <w:r w:rsidR="001C42EB" w:rsidRPr="00EB0B70">
        <w:rPr>
          <w:rFonts w:ascii="Times New Roman" w:hAnsi="Times New Roman" w:cs="Times New Roman"/>
          <w:sz w:val="20"/>
          <w:szCs w:val="20"/>
          <w:lang w:val="en-GB"/>
        </w:rPr>
        <w:t xml:space="preserve"> 28.7% (93.0</w:t>
      </w:r>
      <w:r w:rsidR="007E5FD1" w:rsidRPr="00EB0B70">
        <w:rPr>
          <w:rFonts w:ascii="Times New Roman" w:hAnsi="Times New Roman" w:cs="Times New Roman"/>
          <w:sz w:val="20"/>
          <w:szCs w:val="20"/>
          <w:lang w:val="en-GB"/>
        </w:rPr>
        <w:t>%)</w:t>
      </w:r>
      <w:r w:rsidRPr="00EB0B70">
        <w:rPr>
          <w:rFonts w:ascii="Times New Roman" w:hAnsi="Times New Roman" w:cs="Times New Roman"/>
          <w:sz w:val="20"/>
          <w:szCs w:val="20"/>
          <w:lang w:val="en-GB"/>
        </w:rPr>
        <w:t xml:space="preserve"> (</w:t>
      </w:r>
      <w:r w:rsidR="001C42EB" w:rsidRPr="00EB0B70">
        <w:rPr>
          <w:rFonts w:ascii="Times New Roman" w:hAnsi="Times New Roman" w:cs="Times New Roman"/>
          <w:sz w:val="20"/>
          <w:szCs w:val="20"/>
          <w:lang w:val="en-GB"/>
        </w:rPr>
        <w:t>p=0,0577</w:t>
      </w:r>
      <w:r w:rsidR="003227E9">
        <w:rPr>
          <w:rFonts w:ascii="Times New Roman" w:hAnsi="Times New Roman" w:cs="Times New Roman"/>
          <w:sz w:val="20"/>
          <w:szCs w:val="20"/>
          <w:lang w:val="en-GB"/>
        </w:rPr>
        <w:t xml:space="preserve">), </w:t>
      </w:r>
      <w:r w:rsidR="007E5FD1" w:rsidRPr="00EB0B70">
        <w:rPr>
          <w:rFonts w:ascii="Times New Roman" w:hAnsi="Times New Roman" w:cs="Times New Roman"/>
          <w:sz w:val="20"/>
          <w:szCs w:val="20"/>
          <w:lang w:val="en-GB"/>
        </w:rPr>
        <w:t xml:space="preserve">of </w:t>
      </w:r>
      <w:r w:rsidRPr="00EB0B70">
        <w:rPr>
          <w:rFonts w:ascii="Times New Roman" w:hAnsi="Times New Roman" w:cs="Times New Roman"/>
          <w:sz w:val="20"/>
          <w:szCs w:val="20"/>
          <w:lang w:val="en-GB"/>
        </w:rPr>
        <w:t xml:space="preserve">BPI </w:t>
      </w:r>
      <w:r w:rsidR="001C42EB" w:rsidRPr="00EB0B70">
        <w:rPr>
          <w:rFonts w:ascii="Times New Roman" w:hAnsi="Times New Roman" w:cs="Times New Roman"/>
          <w:sz w:val="20"/>
          <w:szCs w:val="20"/>
          <w:lang w:val="en-GB"/>
        </w:rPr>
        <w:t>was 49.6</w:t>
      </w:r>
      <w:r w:rsidRPr="00EB0B70">
        <w:rPr>
          <w:rFonts w:ascii="Times New Roman" w:hAnsi="Times New Roman" w:cs="Times New Roman"/>
          <w:sz w:val="20"/>
          <w:szCs w:val="20"/>
          <w:lang w:val="en-GB"/>
        </w:rPr>
        <w:t xml:space="preserve">% </w:t>
      </w:r>
      <w:r w:rsidR="001C42EB" w:rsidRPr="00EB0B70">
        <w:rPr>
          <w:rFonts w:ascii="Times New Roman" w:hAnsi="Times New Roman" w:cs="Times New Roman"/>
          <w:sz w:val="20"/>
          <w:szCs w:val="20"/>
          <w:lang w:val="en-GB"/>
        </w:rPr>
        <w:t>(68.5</w:t>
      </w:r>
      <w:r w:rsidRPr="00EB0B70">
        <w:rPr>
          <w:rFonts w:ascii="Times New Roman" w:hAnsi="Times New Roman" w:cs="Times New Roman"/>
          <w:sz w:val="20"/>
          <w:szCs w:val="20"/>
          <w:lang w:val="en-GB"/>
        </w:rPr>
        <w:t>%</w:t>
      </w:r>
      <w:r w:rsidR="007E5FD1" w:rsidRPr="00EB0B70">
        <w:rPr>
          <w:rFonts w:ascii="Times New Roman" w:hAnsi="Times New Roman" w:cs="Times New Roman"/>
          <w:sz w:val="20"/>
          <w:szCs w:val="20"/>
          <w:lang w:val="en-GB"/>
        </w:rPr>
        <w:t>)</w:t>
      </w:r>
      <w:r w:rsidRPr="00EB0B70">
        <w:rPr>
          <w:rFonts w:ascii="Times New Roman" w:hAnsi="Times New Roman" w:cs="Times New Roman"/>
          <w:sz w:val="20"/>
          <w:szCs w:val="20"/>
          <w:lang w:val="en-GB"/>
        </w:rPr>
        <w:t xml:space="preserve"> (</w:t>
      </w:r>
      <w:r w:rsidRPr="00EB0B70">
        <w:rPr>
          <w:rFonts w:ascii="Times New Roman" w:hAnsi="Times New Roman" w:cs="Times New Roman"/>
          <w:b/>
          <w:sz w:val="20"/>
          <w:szCs w:val="20"/>
          <w:lang w:val="en-GB"/>
        </w:rPr>
        <w:t>p</w:t>
      </w:r>
      <w:r w:rsidR="001C42EB" w:rsidRPr="00EB0B70">
        <w:rPr>
          <w:rFonts w:ascii="Times New Roman" w:hAnsi="Times New Roman" w:cs="Times New Roman"/>
          <w:b/>
          <w:sz w:val="20"/>
          <w:szCs w:val="20"/>
          <w:lang w:val="en-GB"/>
        </w:rPr>
        <w:t>=0,0075</w:t>
      </w:r>
      <w:r w:rsidRPr="00EB0B70">
        <w:rPr>
          <w:rFonts w:ascii="Times New Roman" w:hAnsi="Times New Roman" w:cs="Times New Roman"/>
          <w:sz w:val="20"/>
          <w:szCs w:val="20"/>
          <w:lang w:val="en-GB"/>
        </w:rPr>
        <w:t>)</w:t>
      </w:r>
      <w:r w:rsidR="003227E9">
        <w:rPr>
          <w:rFonts w:ascii="Times New Roman" w:hAnsi="Times New Roman" w:cs="Times New Roman"/>
          <w:sz w:val="20"/>
          <w:szCs w:val="20"/>
          <w:lang w:val="en-GB"/>
        </w:rPr>
        <w:t xml:space="preserve"> and </w:t>
      </w:r>
      <w:r w:rsidR="003227E9" w:rsidRPr="00EB0B70">
        <w:rPr>
          <w:rFonts w:ascii="Times New Roman" w:hAnsi="Times New Roman" w:cs="Times New Roman"/>
          <w:sz w:val="20"/>
          <w:szCs w:val="20"/>
          <w:lang w:val="en-GB"/>
        </w:rPr>
        <w:t>of SF-36 was 10.5% (52.3%) (p =0.666</w:t>
      </w:r>
      <w:r w:rsidR="003227E9">
        <w:rPr>
          <w:rFonts w:ascii="Times New Roman" w:hAnsi="Times New Roman" w:cs="Times New Roman"/>
          <w:sz w:val="20"/>
          <w:szCs w:val="20"/>
          <w:lang w:val="en-GB"/>
        </w:rPr>
        <w:t>).</w:t>
      </w:r>
      <w:r w:rsidRPr="00EB0B70">
        <w:rPr>
          <w:rFonts w:ascii="Times New Roman" w:hAnsi="Times New Roman" w:cs="Times New Roman"/>
          <w:sz w:val="20"/>
          <w:szCs w:val="20"/>
          <w:lang w:val="en-GB"/>
        </w:rPr>
        <w:t xml:space="preserve"> Throughout the third year, mean pain relief was sustained, and </w:t>
      </w:r>
      <w:r w:rsidR="003B7482" w:rsidRPr="00EB0B70">
        <w:rPr>
          <w:rFonts w:ascii="Times New Roman" w:hAnsi="Times New Roman" w:cs="Times New Roman"/>
          <w:sz w:val="20"/>
          <w:szCs w:val="20"/>
          <w:lang w:val="en-GB"/>
        </w:rPr>
        <w:t xml:space="preserve">at </w:t>
      </w:r>
      <w:r w:rsidRPr="00EB0B70">
        <w:rPr>
          <w:rFonts w:ascii="Times New Roman" w:hAnsi="Times New Roman" w:cs="Times New Roman"/>
          <w:sz w:val="20"/>
          <w:szCs w:val="20"/>
          <w:lang w:val="en-GB"/>
        </w:rPr>
        <w:t>36 months the</w:t>
      </w:r>
      <w:r w:rsidR="00842811" w:rsidRPr="00EB0B70">
        <w:rPr>
          <w:rFonts w:ascii="Times New Roman" w:hAnsi="Times New Roman" w:cs="Times New Roman"/>
          <w:sz w:val="20"/>
          <w:szCs w:val="20"/>
          <w:lang w:val="en-GB"/>
        </w:rPr>
        <w:t xml:space="preserve"> median of the improvement of VAS score </w:t>
      </w:r>
      <w:r w:rsidRPr="00EB0B70">
        <w:rPr>
          <w:rFonts w:ascii="Times New Roman" w:hAnsi="Times New Roman" w:cs="Times New Roman"/>
          <w:sz w:val="20"/>
          <w:szCs w:val="20"/>
          <w:lang w:val="en-GB"/>
        </w:rPr>
        <w:t xml:space="preserve">from before surgery </w:t>
      </w:r>
      <w:r w:rsidR="00842811" w:rsidRPr="00EB0B70">
        <w:rPr>
          <w:rFonts w:ascii="Times New Roman" w:hAnsi="Times New Roman" w:cs="Times New Roman"/>
          <w:sz w:val="20"/>
          <w:szCs w:val="20"/>
          <w:lang w:val="en-GB"/>
        </w:rPr>
        <w:t>was</w:t>
      </w:r>
      <w:r w:rsidRPr="00EB0B70">
        <w:rPr>
          <w:rFonts w:ascii="Times New Roman" w:hAnsi="Times New Roman" w:cs="Times New Roman"/>
          <w:sz w:val="20"/>
          <w:szCs w:val="20"/>
          <w:lang w:val="en-GB"/>
        </w:rPr>
        <w:t xml:space="preserve"> </w:t>
      </w:r>
      <w:r w:rsidR="001C42EB" w:rsidRPr="00EB0B70">
        <w:rPr>
          <w:rFonts w:ascii="Times New Roman" w:hAnsi="Times New Roman" w:cs="Times New Roman"/>
          <w:sz w:val="20"/>
          <w:szCs w:val="20"/>
          <w:lang w:val="en-GB"/>
        </w:rPr>
        <w:t>52.8</w:t>
      </w:r>
      <w:r w:rsidRPr="00EB0B70">
        <w:rPr>
          <w:rFonts w:ascii="Times New Roman" w:hAnsi="Times New Roman" w:cs="Times New Roman"/>
          <w:sz w:val="20"/>
          <w:szCs w:val="20"/>
          <w:lang w:val="en-GB"/>
        </w:rPr>
        <w:t xml:space="preserve">% </w:t>
      </w:r>
      <w:r w:rsidR="001C42EB" w:rsidRPr="00EB0B70">
        <w:rPr>
          <w:rFonts w:ascii="Times New Roman" w:hAnsi="Times New Roman" w:cs="Times New Roman"/>
          <w:sz w:val="20"/>
          <w:szCs w:val="20"/>
          <w:lang w:val="en-GB"/>
        </w:rPr>
        <w:t>(45.4</w:t>
      </w:r>
      <w:r w:rsidRPr="00EB0B70">
        <w:rPr>
          <w:rFonts w:ascii="Times New Roman" w:hAnsi="Times New Roman" w:cs="Times New Roman"/>
          <w:sz w:val="20"/>
          <w:szCs w:val="20"/>
          <w:lang w:val="en-GB"/>
        </w:rPr>
        <w:t>%</w:t>
      </w:r>
      <w:r w:rsidR="00842811" w:rsidRPr="00EB0B70">
        <w:rPr>
          <w:rFonts w:ascii="Times New Roman" w:hAnsi="Times New Roman" w:cs="Times New Roman"/>
          <w:sz w:val="20"/>
          <w:szCs w:val="20"/>
          <w:lang w:val="en-GB"/>
        </w:rPr>
        <w:t>)</w:t>
      </w:r>
      <w:r w:rsidRPr="00EB0B70">
        <w:rPr>
          <w:rFonts w:ascii="Times New Roman" w:hAnsi="Times New Roman" w:cs="Times New Roman"/>
          <w:sz w:val="20"/>
          <w:szCs w:val="20"/>
          <w:lang w:val="en-GB"/>
        </w:rPr>
        <w:t xml:space="preserve"> (</w:t>
      </w:r>
      <w:r w:rsidR="00842811" w:rsidRPr="00EB0B70">
        <w:rPr>
          <w:rFonts w:ascii="Times New Roman" w:hAnsi="Times New Roman" w:cs="Times New Roman"/>
          <w:b/>
          <w:sz w:val="20"/>
          <w:szCs w:val="20"/>
          <w:lang w:val="en-GB"/>
        </w:rPr>
        <w:t>p=</w:t>
      </w:r>
      <w:r w:rsidR="001C42EB" w:rsidRPr="00EB0B70">
        <w:rPr>
          <w:rFonts w:ascii="Times New Roman" w:hAnsi="Times New Roman" w:cs="Times New Roman"/>
          <w:b/>
          <w:sz w:val="20"/>
          <w:szCs w:val="20"/>
          <w:lang w:val="en-GB"/>
        </w:rPr>
        <w:t>0,00021</w:t>
      </w:r>
      <w:r w:rsidRPr="00EB0B70">
        <w:rPr>
          <w:rFonts w:ascii="Times New Roman" w:hAnsi="Times New Roman" w:cs="Times New Roman"/>
          <w:sz w:val="20"/>
          <w:szCs w:val="20"/>
          <w:lang w:val="en-GB"/>
        </w:rPr>
        <w:t xml:space="preserve">), </w:t>
      </w:r>
      <w:r w:rsidR="00842811" w:rsidRPr="00EB0B70">
        <w:rPr>
          <w:rFonts w:ascii="Times New Roman" w:hAnsi="Times New Roman" w:cs="Times New Roman"/>
          <w:sz w:val="20"/>
          <w:szCs w:val="20"/>
          <w:lang w:val="en-GB"/>
        </w:rPr>
        <w:t xml:space="preserve">of </w:t>
      </w:r>
      <w:r w:rsidRPr="00EB0B70">
        <w:rPr>
          <w:rFonts w:ascii="Times New Roman" w:hAnsi="Times New Roman" w:cs="Times New Roman"/>
          <w:sz w:val="20"/>
          <w:szCs w:val="20"/>
          <w:lang w:val="en-GB"/>
        </w:rPr>
        <w:t xml:space="preserve">UWNPS </w:t>
      </w:r>
      <w:r w:rsidR="00842811" w:rsidRPr="00EB0B70">
        <w:rPr>
          <w:rFonts w:ascii="Times New Roman" w:hAnsi="Times New Roman" w:cs="Times New Roman"/>
          <w:sz w:val="20"/>
          <w:szCs w:val="20"/>
          <w:lang w:val="en-GB"/>
        </w:rPr>
        <w:t>was</w:t>
      </w:r>
      <w:r w:rsidRPr="00EB0B70">
        <w:rPr>
          <w:rFonts w:ascii="Times New Roman" w:hAnsi="Times New Roman" w:cs="Times New Roman"/>
          <w:sz w:val="20"/>
          <w:szCs w:val="20"/>
          <w:lang w:val="en-GB"/>
        </w:rPr>
        <w:t xml:space="preserve"> </w:t>
      </w:r>
      <w:r w:rsidR="001C42EB" w:rsidRPr="00EB0B70">
        <w:rPr>
          <w:rFonts w:ascii="Times New Roman" w:hAnsi="Times New Roman" w:cs="Times New Roman"/>
          <w:sz w:val="20"/>
          <w:szCs w:val="20"/>
          <w:lang w:val="en-GB"/>
        </w:rPr>
        <w:t>30.7% (49.2</w:t>
      </w:r>
      <w:r w:rsidR="00842811" w:rsidRPr="00EB0B70">
        <w:rPr>
          <w:rFonts w:ascii="Times New Roman" w:hAnsi="Times New Roman" w:cs="Times New Roman"/>
          <w:sz w:val="20"/>
          <w:szCs w:val="20"/>
          <w:lang w:val="en-GB"/>
        </w:rPr>
        <w:t>%)</w:t>
      </w:r>
      <w:r w:rsidR="001C42EB" w:rsidRPr="00EB0B70">
        <w:rPr>
          <w:rFonts w:ascii="Times New Roman" w:hAnsi="Times New Roman" w:cs="Times New Roman"/>
          <w:sz w:val="20"/>
          <w:szCs w:val="20"/>
          <w:lang w:val="en-GB"/>
        </w:rPr>
        <w:t xml:space="preserve"> (p=0,0590</w:t>
      </w:r>
      <w:r w:rsidR="003227E9">
        <w:rPr>
          <w:rFonts w:ascii="Times New Roman" w:hAnsi="Times New Roman" w:cs="Times New Roman"/>
          <w:sz w:val="20"/>
          <w:szCs w:val="20"/>
          <w:lang w:val="en-GB"/>
        </w:rPr>
        <w:t xml:space="preserve">), </w:t>
      </w:r>
      <w:r w:rsidR="00842811" w:rsidRPr="00EB0B70">
        <w:rPr>
          <w:rFonts w:ascii="Times New Roman" w:hAnsi="Times New Roman" w:cs="Times New Roman"/>
          <w:sz w:val="20"/>
          <w:szCs w:val="20"/>
          <w:lang w:val="en-GB"/>
        </w:rPr>
        <w:t xml:space="preserve">of </w:t>
      </w:r>
      <w:r w:rsidRPr="00EB0B70">
        <w:rPr>
          <w:rFonts w:ascii="Times New Roman" w:hAnsi="Times New Roman" w:cs="Times New Roman"/>
          <w:sz w:val="20"/>
          <w:szCs w:val="20"/>
          <w:lang w:val="en-GB"/>
        </w:rPr>
        <w:t xml:space="preserve">BPI </w:t>
      </w:r>
      <w:r w:rsidR="00842811" w:rsidRPr="00EB0B70">
        <w:rPr>
          <w:rFonts w:ascii="Times New Roman" w:hAnsi="Times New Roman" w:cs="Times New Roman"/>
          <w:sz w:val="20"/>
          <w:szCs w:val="20"/>
          <w:lang w:val="en-GB"/>
        </w:rPr>
        <w:t xml:space="preserve">was 55.0 </w:t>
      </w:r>
      <w:r w:rsidRPr="00EB0B70">
        <w:rPr>
          <w:rFonts w:ascii="Times New Roman" w:hAnsi="Times New Roman" w:cs="Times New Roman"/>
          <w:sz w:val="20"/>
          <w:szCs w:val="20"/>
          <w:lang w:val="en-GB"/>
        </w:rPr>
        <w:t xml:space="preserve">% </w:t>
      </w:r>
      <w:r w:rsidR="001C42EB" w:rsidRPr="00EB0B70">
        <w:rPr>
          <w:rFonts w:ascii="Times New Roman" w:hAnsi="Times New Roman" w:cs="Times New Roman"/>
          <w:sz w:val="20"/>
          <w:szCs w:val="20"/>
          <w:lang w:val="en-GB"/>
        </w:rPr>
        <w:t>(32.0</w:t>
      </w:r>
      <w:r w:rsidR="00842811" w:rsidRPr="00EB0B70">
        <w:rPr>
          <w:rFonts w:ascii="Times New Roman" w:hAnsi="Times New Roman" w:cs="Times New Roman"/>
          <w:sz w:val="20"/>
          <w:szCs w:val="20"/>
          <w:lang w:val="en-GB"/>
        </w:rPr>
        <w:t xml:space="preserve">%) </w:t>
      </w:r>
      <w:r w:rsidRPr="00EB0B70">
        <w:rPr>
          <w:rFonts w:ascii="Times New Roman" w:hAnsi="Times New Roman" w:cs="Times New Roman"/>
          <w:sz w:val="20"/>
          <w:szCs w:val="20"/>
          <w:lang w:val="en-GB"/>
        </w:rPr>
        <w:t>(</w:t>
      </w:r>
      <w:r w:rsidR="001C42EB" w:rsidRPr="00EB0B70">
        <w:rPr>
          <w:rFonts w:ascii="Times New Roman" w:hAnsi="Times New Roman" w:cs="Times New Roman"/>
          <w:b/>
          <w:sz w:val="20"/>
          <w:szCs w:val="20"/>
          <w:lang w:val="en-GB"/>
        </w:rPr>
        <w:t>p=0,00737</w:t>
      </w:r>
      <w:r w:rsidR="003227E9">
        <w:rPr>
          <w:rFonts w:ascii="Times New Roman" w:hAnsi="Times New Roman" w:cs="Times New Roman"/>
          <w:sz w:val="20"/>
          <w:szCs w:val="20"/>
          <w:lang w:val="en-GB"/>
        </w:rPr>
        <w:t xml:space="preserve">) and </w:t>
      </w:r>
      <w:r w:rsidR="003227E9" w:rsidRPr="00EB0B70">
        <w:rPr>
          <w:rFonts w:ascii="Times New Roman" w:hAnsi="Times New Roman" w:cs="Times New Roman"/>
          <w:sz w:val="20"/>
          <w:szCs w:val="20"/>
          <w:lang w:val="en-GB"/>
        </w:rPr>
        <w:t>of SF-36 was 16.3% (30.3%) (p=0,4754</w:t>
      </w:r>
      <w:r w:rsidR="003227E9">
        <w:rPr>
          <w:rFonts w:ascii="Times New Roman" w:hAnsi="Times New Roman" w:cs="Times New Roman"/>
          <w:sz w:val="20"/>
          <w:szCs w:val="20"/>
          <w:lang w:val="en-GB"/>
        </w:rPr>
        <w:t>).</w:t>
      </w:r>
    </w:p>
    <w:p w14:paraId="52A3975D" w14:textId="56673659" w:rsidR="00C35F9F" w:rsidRPr="00EB0B70" w:rsidRDefault="00877340" w:rsidP="004C2BF0">
      <w:pPr>
        <w:widowControl w:val="0"/>
        <w:overflowPunct w:val="0"/>
        <w:autoSpaceDE w:val="0"/>
        <w:autoSpaceDN w:val="0"/>
        <w:adjustRightInd w:val="0"/>
        <w:spacing w:after="0" w:line="360" w:lineRule="auto"/>
        <w:ind w:firstLine="708"/>
        <w:rPr>
          <w:rFonts w:ascii="Times New Roman" w:hAnsi="Times New Roman" w:cs="Times New Roman"/>
          <w:sz w:val="20"/>
          <w:szCs w:val="20"/>
          <w:lang w:val="en-GB"/>
        </w:rPr>
      </w:pPr>
      <w:r w:rsidRPr="00EB0B70">
        <w:rPr>
          <w:rFonts w:ascii="Times New Roman" w:hAnsi="Times New Roman" w:cs="Times New Roman"/>
          <w:sz w:val="20"/>
          <w:szCs w:val="20"/>
          <w:lang w:val="en-GB"/>
        </w:rPr>
        <w:t>In our paper published in 2013,</w:t>
      </w:r>
      <w:r w:rsidR="00603062" w:rsidRPr="00EB0B70">
        <w:rPr>
          <w:rFonts w:ascii="Times New Roman" w:hAnsi="Times New Roman" w:cs="Times New Roman"/>
          <w:sz w:val="20"/>
          <w:szCs w:val="20"/>
          <w:vertAlign w:val="superscript"/>
          <w:lang w:val="en-GB"/>
        </w:rPr>
        <w:t>20</w:t>
      </w:r>
      <w:r w:rsidR="00BA7A2D">
        <w:rPr>
          <w:rFonts w:ascii="Times New Roman" w:hAnsi="Times New Roman" w:cs="Times New Roman"/>
          <w:sz w:val="20"/>
          <w:szCs w:val="20"/>
          <w:lang w:val="en-GB"/>
        </w:rPr>
        <w:t xml:space="preserve"> a comparison of </w:t>
      </w:r>
      <w:r w:rsidRPr="00EB0B70">
        <w:rPr>
          <w:rFonts w:ascii="Times New Roman" w:hAnsi="Times New Roman" w:cs="Times New Roman"/>
          <w:sz w:val="20"/>
          <w:szCs w:val="20"/>
          <w:lang w:val="en-GB"/>
        </w:rPr>
        <w:t xml:space="preserve">results was made between </w:t>
      </w:r>
      <w:r w:rsidR="00105FA3">
        <w:rPr>
          <w:rFonts w:ascii="Times New Roman" w:hAnsi="Times New Roman" w:cs="Times New Roman"/>
          <w:sz w:val="20"/>
          <w:szCs w:val="20"/>
          <w:lang w:val="en-GB"/>
        </w:rPr>
        <w:t>BPI</w:t>
      </w:r>
      <w:r w:rsidRPr="00EB0B70">
        <w:rPr>
          <w:rFonts w:ascii="Times New Roman" w:hAnsi="Times New Roman" w:cs="Times New Roman"/>
          <w:sz w:val="20"/>
          <w:szCs w:val="20"/>
          <w:lang w:val="en-GB"/>
        </w:rPr>
        <w:t xml:space="preserve"> and phantom limb s</w:t>
      </w:r>
      <w:r w:rsidR="00931CFB">
        <w:rPr>
          <w:rFonts w:ascii="Times New Roman" w:hAnsi="Times New Roman" w:cs="Times New Roman"/>
          <w:sz w:val="20"/>
          <w:szCs w:val="20"/>
          <w:lang w:val="en-GB"/>
        </w:rPr>
        <w:t>ubgroups, reporting that</w:t>
      </w:r>
      <w:r w:rsidR="003538DA" w:rsidRPr="00EB0B70">
        <w:rPr>
          <w:rFonts w:ascii="Times New Roman" w:hAnsi="Times New Roman" w:cs="Times New Roman"/>
          <w:sz w:val="20"/>
          <w:szCs w:val="20"/>
          <w:lang w:val="en-GB"/>
        </w:rPr>
        <w:t>,</w:t>
      </w:r>
      <w:r w:rsidRPr="00EB0B70">
        <w:rPr>
          <w:rFonts w:ascii="Times New Roman" w:hAnsi="Times New Roman" w:cs="Times New Roman"/>
          <w:sz w:val="20"/>
          <w:szCs w:val="20"/>
          <w:lang w:val="en-GB"/>
        </w:rPr>
        <w:t xml:space="preserve"> </w:t>
      </w:r>
      <w:r w:rsidR="00C35F9F" w:rsidRPr="00EB0B70">
        <w:rPr>
          <w:rFonts w:ascii="Times New Roman" w:hAnsi="Times New Roman" w:cs="Times New Roman"/>
          <w:sz w:val="20"/>
          <w:szCs w:val="20"/>
          <w:lang w:val="en-GB"/>
        </w:rPr>
        <w:t>although both subgroups showed significant i</w:t>
      </w:r>
      <w:r w:rsidR="00EB0B70" w:rsidRPr="00EB0B70">
        <w:rPr>
          <w:rFonts w:ascii="Times New Roman" w:hAnsi="Times New Roman" w:cs="Times New Roman"/>
          <w:sz w:val="20"/>
          <w:szCs w:val="20"/>
          <w:lang w:val="en-GB"/>
        </w:rPr>
        <w:t>mprovements initially with DBS</w:t>
      </w:r>
      <w:r w:rsidR="00C35F9F" w:rsidRPr="00EB0B70">
        <w:rPr>
          <w:rFonts w:ascii="Times New Roman" w:hAnsi="Times New Roman" w:cs="Times New Roman"/>
          <w:sz w:val="20"/>
          <w:szCs w:val="20"/>
          <w:lang w:val="en-GB"/>
        </w:rPr>
        <w:t xml:space="preserve">, </w:t>
      </w:r>
      <w:r w:rsidR="00931CFB">
        <w:rPr>
          <w:rFonts w:ascii="Times New Roman" w:hAnsi="Times New Roman" w:cs="Times New Roman"/>
          <w:sz w:val="20"/>
          <w:szCs w:val="20"/>
          <w:lang w:val="en-GB"/>
        </w:rPr>
        <w:t xml:space="preserve">after 12 months </w:t>
      </w:r>
      <w:r w:rsidRPr="00EB0B70">
        <w:rPr>
          <w:rFonts w:ascii="Times New Roman" w:hAnsi="Times New Roman" w:cs="Times New Roman"/>
          <w:sz w:val="20"/>
          <w:szCs w:val="20"/>
          <w:lang w:val="en-GB"/>
        </w:rPr>
        <w:t xml:space="preserve">amputation pain improved more, with benefits sustained across all pain outcome measures. </w:t>
      </w:r>
      <w:r w:rsidR="00C33334" w:rsidRPr="00EB0B70">
        <w:rPr>
          <w:rFonts w:ascii="Times New Roman" w:hAnsi="Times New Roman" w:cs="Times New Roman"/>
          <w:sz w:val="20"/>
          <w:szCs w:val="20"/>
          <w:lang w:val="en-GB"/>
        </w:rPr>
        <w:t xml:space="preserve">This tendency continues to be present even after 36 months </w:t>
      </w:r>
      <w:r w:rsidR="007E4273">
        <w:rPr>
          <w:rFonts w:ascii="Times New Roman" w:hAnsi="Times New Roman" w:cs="Times New Roman"/>
          <w:sz w:val="20"/>
          <w:szCs w:val="20"/>
          <w:lang w:val="en-GB"/>
        </w:rPr>
        <w:t>(Table 2, Figure</w:t>
      </w:r>
      <w:r w:rsidR="00793AEF" w:rsidRPr="00EB0B70">
        <w:rPr>
          <w:rFonts w:ascii="Times New Roman" w:hAnsi="Times New Roman" w:cs="Times New Roman"/>
          <w:sz w:val="20"/>
          <w:szCs w:val="20"/>
          <w:lang w:val="en-GB"/>
        </w:rPr>
        <w:t>s 2 and 3)</w:t>
      </w:r>
      <w:r w:rsidR="00C33334" w:rsidRPr="00EB0B70">
        <w:rPr>
          <w:rFonts w:ascii="Times New Roman" w:hAnsi="Times New Roman" w:cs="Times New Roman"/>
          <w:sz w:val="20"/>
          <w:szCs w:val="20"/>
          <w:lang w:val="en-GB"/>
        </w:rPr>
        <w:t xml:space="preserve">: among the </w:t>
      </w:r>
      <w:r w:rsidR="00105FA3">
        <w:rPr>
          <w:rFonts w:ascii="Times New Roman" w:hAnsi="Times New Roman" w:cs="Times New Roman"/>
          <w:sz w:val="20"/>
          <w:szCs w:val="20"/>
          <w:lang w:val="en-GB"/>
        </w:rPr>
        <w:t>BPI</w:t>
      </w:r>
      <w:r w:rsidR="00C33334" w:rsidRPr="00EB0B70">
        <w:rPr>
          <w:rFonts w:ascii="Times New Roman" w:hAnsi="Times New Roman" w:cs="Times New Roman"/>
          <w:sz w:val="20"/>
          <w:szCs w:val="20"/>
          <w:lang w:val="en-GB"/>
        </w:rPr>
        <w:t xml:space="preserve"> patients, VAS score improved by 40% (31,9%) (</w:t>
      </w:r>
      <w:r w:rsidR="00C33334" w:rsidRPr="00EB0B70">
        <w:rPr>
          <w:rFonts w:ascii="Times New Roman" w:hAnsi="Times New Roman" w:cs="Times New Roman"/>
          <w:b/>
          <w:sz w:val="20"/>
          <w:szCs w:val="20"/>
          <w:lang w:val="en-GB"/>
        </w:rPr>
        <w:t>p=0.01298</w:t>
      </w:r>
      <w:r w:rsidR="00C33334" w:rsidRPr="00EB0B70">
        <w:rPr>
          <w:rFonts w:ascii="Times New Roman" w:hAnsi="Times New Roman" w:cs="Times New Roman"/>
          <w:sz w:val="20"/>
          <w:szCs w:val="20"/>
          <w:lang w:val="en-GB"/>
        </w:rPr>
        <w:t>), UWNP</w:t>
      </w:r>
      <w:r w:rsidR="003227E9">
        <w:rPr>
          <w:rFonts w:ascii="Times New Roman" w:hAnsi="Times New Roman" w:cs="Times New Roman"/>
          <w:sz w:val="20"/>
          <w:szCs w:val="20"/>
          <w:lang w:val="en-GB"/>
        </w:rPr>
        <w:t xml:space="preserve">S by 22.7% (37.1%) (p=0.4632), </w:t>
      </w:r>
      <w:r w:rsidR="00C33334" w:rsidRPr="00EB0B70">
        <w:rPr>
          <w:rFonts w:ascii="Times New Roman" w:hAnsi="Times New Roman" w:cs="Times New Roman"/>
          <w:sz w:val="20"/>
          <w:szCs w:val="20"/>
          <w:lang w:val="en-GB"/>
        </w:rPr>
        <w:t>BPI by 47.8% (62.8%) (p=0.189)</w:t>
      </w:r>
      <w:r w:rsidR="003227E9">
        <w:rPr>
          <w:rFonts w:ascii="Times New Roman" w:hAnsi="Times New Roman" w:cs="Times New Roman"/>
          <w:sz w:val="20"/>
          <w:szCs w:val="20"/>
          <w:lang w:val="en-GB"/>
        </w:rPr>
        <w:t xml:space="preserve"> and </w:t>
      </w:r>
      <w:r w:rsidR="003227E9" w:rsidRPr="00EB0B70">
        <w:rPr>
          <w:rFonts w:ascii="Times New Roman" w:hAnsi="Times New Roman" w:cs="Times New Roman"/>
          <w:sz w:val="20"/>
          <w:szCs w:val="20"/>
          <w:lang w:val="en-GB"/>
        </w:rPr>
        <w:t>SF</w:t>
      </w:r>
      <w:r w:rsidR="003227E9">
        <w:rPr>
          <w:rFonts w:ascii="Times New Roman" w:hAnsi="Times New Roman" w:cs="Times New Roman"/>
          <w:sz w:val="20"/>
          <w:szCs w:val="20"/>
          <w:lang w:val="en-GB"/>
        </w:rPr>
        <w:t>-36 by 16.0% (42.7%) (p=0.9953)</w:t>
      </w:r>
      <w:r w:rsidR="00C33334" w:rsidRPr="00EB0B70">
        <w:rPr>
          <w:rFonts w:ascii="Times New Roman" w:hAnsi="Times New Roman" w:cs="Times New Roman"/>
          <w:sz w:val="20"/>
          <w:szCs w:val="20"/>
          <w:lang w:val="en-GB"/>
        </w:rPr>
        <w:t>. In the amputation group, after 36 months median VAS score improved by 66.7% (51.7%) (</w:t>
      </w:r>
      <w:r w:rsidR="00C33334" w:rsidRPr="00EB0B70">
        <w:rPr>
          <w:rFonts w:ascii="Times New Roman" w:hAnsi="Times New Roman" w:cs="Times New Roman"/>
          <w:b/>
          <w:sz w:val="20"/>
          <w:szCs w:val="20"/>
          <w:lang w:val="en-GB"/>
        </w:rPr>
        <w:t>p=0.0494</w:t>
      </w:r>
      <w:r w:rsidR="003227E9">
        <w:rPr>
          <w:rFonts w:ascii="Times New Roman" w:hAnsi="Times New Roman" w:cs="Times New Roman"/>
          <w:sz w:val="20"/>
          <w:szCs w:val="20"/>
          <w:lang w:val="en-GB"/>
        </w:rPr>
        <w:t xml:space="preserve">), </w:t>
      </w:r>
      <w:r w:rsidR="00C33334" w:rsidRPr="00EB0B70">
        <w:rPr>
          <w:rFonts w:ascii="Times New Roman" w:hAnsi="Times New Roman" w:cs="Times New Roman"/>
          <w:sz w:val="20"/>
          <w:szCs w:val="20"/>
          <w:lang w:val="en-GB"/>
        </w:rPr>
        <w:t xml:space="preserve">UWNPS </w:t>
      </w:r>
      <w:r w:rsidR="003227E9">
        <w:rPr>
          <w:rFonts w:ascii="Times New Roman" w:hAnsi="Times New Roman" w:cs="Times New Roman"/>
          <w:sz w:val="20"/>
          <w:szCs w:val="20"/>
          <w:lang w:val="en-GB"/>
        </w:rPr>
        <w:t>by 50.8% (62.9%) (p=0.3225),</w:t>
      </w:r>
      <w:r w:rsidR="00C33334" w:rsidRPr="00EB0B70">
        <w:rPr>
          <w:rFonts w:ascii="Times New Roman" w:hAnsi="Times New Roman" w:cs="Times New Roman"/>
          <w:sz w:val="20"/>
          <w:szCs w:val="20"/>
          <w:lang w:val="en-GB"/>
        </w:rPr>
        <w:t xml:space="preserve"> BPI by 65.2% (31.6%) (p=0.1623)</w:t>
      </w:r>
      <w:r w:rsidR="003227E9">
        <w:rPr>
          <w:rFonts w:ascii="Times New Roman" w:hAnsi="Times New Roman" w:cs="Times New Roman"/>
          <w:sz w:val="20"/>
          <w:szCs w:val="20"/>
          <w:lang w:val="en-GB"/>
        </w:rPr>
        <w:t xml:space="preserve"> and </w:t>
      </w:r>
      <w:r w:rsidR="003227E9" w:rsidRPr="00EB0B70">
        <w:rPr>
          <w:rFonts w:ascii="Times New Roman" w:hAnsi="Times New Roman" w:cs="Times New Roman"/>
          <w:sz w:val="20"/>
          <w:szCs w:val="20"/>
          <w:lang w:val="en-GB"/>
        </w:rPr>
        <w:t>SF-</w:t>
      </w:r>
      <w:r w:rsidR="003227E9">
        <w:rPr>
          <w:rFonts w:ascii="Times New Roman" w:hAnsi="Times New Roman" w:cs="Times New Roman"/>
          <w:sz w:val="20"/>
          <w:szCs w:val="20"/>
          <w:lang w:val="en-GB"/>
        </w:rPr>
        <w:t>36 by 16.7% (140,2%) (p=0.2406).</w:t>
      </w:r>
    </w:p>
    <w:p w14:paraId="68F2B7E1" w14:textId="77777777" w:rsidR="00877340" w:rsidRPr="00EC0D56" w:rsidRDefault="007E4273" w:rsidP="00EB0B70">
      <w:pPr>
        <w:widowControl w:val="0"/>
        <w:overflowPunct w:val="0"/>
        <w:autoSpaceDE w:val="0"/>
        <w:autoSpaceDN w:val="0"/>
        <w:adjustRightInd w:val="0"/>
        <w:spacing w:after="0" w:line="360" w:lineRule="auto"/>
        <w:ind w:firstLine="708"/>
        <w:rPr>
          <w:rFonts w:ascii="Times New Roman" w:hAnsi="Times New Roman" w:cs="Times New Roman"/>
          <w:sz w:val="20"/>
          <w:szCs w:val="20"/>
          <w:lang w:val="en-GB"/>
        </w:rPr>
      </w:pPr>
      <w:r>
        <w:rPr>
          <w:rFonts w:ascii="Times New Roman" w:hAnsi="Times New Roman" w:cs="Times New Roman"/>
          <w:sz w:val="20"/>
          <w:szCs w:val="20"/>
          <w:lang w:val="en-GB"/>
        </w:rPr>
        <w:t>Regarding</w:t>
      </w:r>
      <w:r w:rsidR="00877340" w:rsidRPr="00EC0D56">
        <w:rPr>
          <w:rFonts w:ascii="Times New Roman" w:hAnsi="Times New Roman" w:cs="Times New Roman"/>
          <w:sz w:val="20"/>
          <w:szCs w:val="20"/>
          <w:lang w:val="en-GB"/>
        </w:rPr>
        <w:t xml:space="preserve"> the UWNPS subscores, highl</w:t>
      </w:r>
      <w:r>
        <w:rPr>
          <w:rFonts w:ascii="Times New Roman" w:hAnsi="Times New Roman" w:cs="Times New Roman"/>
          <w:sz w:val="20"/>
          <w:szCs w:val="20"/>
          <w:lang w:val="en-GB"/>
        </w:rPr>
        <w:t>y significant improvements (p&lt;0.001) were observed in most domains</w:t>
      </w:r>
      <w:r w:rsidR="00877340" w:rsidRPr="00EC0D56">
        <w:rPr>
          <w:rFonts w:ascii="Times New Roman" w:hAnsi="Times New Roman" w:cs="Times New Roman"/>
          <w:sz w:val="20"/>
          <w:szCs w:val="20"/>
          <w:lang w:val="en-GB"/>
        </w:rPr>
        <w:t>, including intensity, sharp, h</w:t>
      </w:r>
      <w:r w:rsidR="000867EA" w:rsidRPr="00EC0D56">
        <w:rPr>
          <w:rFonts w:ascii="Times New Roman" w:hAnsi="Times New Roman" w:cs="Times New Roman"/>
          <w:sz w:val="20"/>
          <w:szCs w:val="20"/>
          <w:lang w:val="en-GB"/>
        </w:rPr>
        <w:t>ot and</w:t>
      </w:r>
      <w:r w:rsidR="004B30C1" w:rsidRPr="00EC0D56">
        <w:rPr>
          <w:rFonts w:ascii="Times New Roman" w:hAnsi="Times New Roman" w:cs="Times New Roman"/>
          <w:sz w:val="20"/>
          <w:szCs w:val="20"/>
          <w:lang w:val="en-GB"/>
        </w:rPr>
        <w:t xml:space="preserve"> unpleasant pain. Improvements in dull</w:t>
      </w:r>
      <w:r w:rsidR="00877340" w:rsidRPr="00EC0D56">
        <w:rPr>
          <w:rFonts w:ascii="Times New Roman" w:hAnsi="Times New Roman" w:cs="Times New Roman"/>
          <w:sz w:val="20"/>
          <w:szCs w:val="20"/>
          <w:lang w:val="en-GB"/>
        </w:rPr>
        <w:t xml:space="preserve"> </w:t>
      </w:r>
      <w:r w:rsidR="000867EA" w:rsidRPr="00EC0D56">
        <w:rPr>
          <w:rFonts w:ascii="Times New Roman" w:hAnsi="Times New Roman" w:cs="Times New Roman"/>
          <w:sz w:val="20"/>
          <w:szCs w:val="20"/>
          <w:lang w:val="en-GB"/>
        </w:rPr>
        <w:t xml:space="preserve">and deep </w:t>
      </w:r>
      <w:r>
        <w:rPr>
          <w:rFonts w:ascii="Times New Roman" w:hAnsi="Times New Roman" w:cs="Times New Roman"/>
          <w:sz w:val="20"/>
          <w:szCs w:val="20"/>
          <w:lang w:val="en-GB"/>
        </w:rPr>
        <w:t>pain were</w:t>
      </w:r>
      <w:r w:rsidR="00877340" w:rsidRPr="00EC0D56">
        <w:rPr>
          <w:rFonts w:ascii="Times New Roman" w:hAnsi="Times New Roman" w:cs="Times New Roman"/>
          <w:sz w:val="20"/>
          <w:szCs w:val="20"/>
          <w:lang w:val="en-GB"/>
        </w:rPr>
        <w:t xml:space="preserve"> statistical</w:t>
      </w:r>
      <w:r>
        <w:rPr>
          <w:rFonts w:ascii="Times New Roman" w:hAnsi="Times New Roman" w:cs="Times New Roman"/>
          <w:sz w:val="20"/>
          <w:szCs w:val="20"/>
          <w:lang w:val="en-GB"/>
        </w:rPr>
        <w:t>ly</w:t>
      </w:r>
      <w:r w:rsidR="00877340" w:rsidRPr="00EC0D56">
        <w:rPr>
          <w:rFonts w:ascii="Times New Roman" w:hAnsi="Times New Roman" w:cs="Times New Roman"/>
          <w:sz w:val="20"/>
          <w:szCs w:val="20"/>
          <w:lang w:val="en-GB"/>
        </w:rPr>
        <w:t xml:space="preserve"> significant (p</w:t>
      </w:r>
      <w:r w:rsidR="004B30C1" w:rsidRPr="00EC0D56">
        <w:rPr>
          <w:rFonts w:ascii="Times New Roman" w:hAnsi="Times New Roman" w:cs="Times New Roman"/>
          <w:sz w:val="20"/>
          <w:szCs w:val="20"/>
          <w:lang w:val="en-GB"/>
        </w:rPr>
        <w:t xml:space="preserve">&lt;0,05), but not </w:t>
      </w:r>
      <w:r>
        <w:rPr>
          <w:rFonts w:ascii="Times New Roman" w:hAnsi="Times New Roman" w:cs="Times New Roman"/>
          <w:sz w:val="20"/>
          <w:szCs w:val="20"/>
          <w:lang w:val="en-GB"/>
        </w:rPr>
        <w:t xml:space="preserve">in </w:t>
      </w:r>
      <w:r w:rsidR="004B30C1" w:rsidRPr="00EC0D56">
        <w:rPr>
          <w:rFonts w:ascii="Times New Roman" w:hAnsi="Times New Roman" w:cs="Times New Roman"/>
          <w:sz w:val="20"/>
          <w:szCs w:val="20"/>
          <w:lang w:val="en-GB"/>
        </w:rPr>
        <w:t>cold, sensitive,</w:t>
      </w:r>
      <w:r w:rsidR="00877340" w:rsidRPr="00EC0D56">
        <w:rPr>
          <w:rFonts w:ascii="Times New Roman" w:hAnsi="Times New Roman" w:cs="Times New Roman"/>
          <w:sz w:val="20"/>
          <w:szCs w:val="20"/>
          <w:lang w:val="en-GB"/>
        </w:rPr>
        <w:t xml:space="preserve"> itchy </w:t>
      </w:r>
      <w:r w:rsidR="004B30C1" w:rsidRPr="00EC0D56">
        <w:rPr>
          <w:rFonts w:ascii="Times New Roman" w:hAnsi="Times New Roman" w:cs="Times New Roman"/>
          <w:sz w:val="20"/>
          <w:szCs w:val="20"/>
          <w:lang w:val="en-GB"/>
        </w:rPr>
        <w:t xml:space="preserve">and superficial </w:t>
      </w:r>
      <w:r w:rsidR="00877340" w:rsidRPr="00EC0D56">
        <w:rPr>
          <w:rFonts w:ascii="Times New Roman" w:hAnsi="Times New Roman" w:cs="Times New Roman"/>
          <w:sz w:val="20"/>
          <w:szCs w:val="20"/>
          <w:lang w:val="en-GB"/>
        </w:rPr>
        <w:t>pain. To avoid Type I errors, statistical analyses of these subscores by etiological subgroup</w:t>
      </w:r>
      <w:r w:rsidR="00DC7EF0" w:rsidRPr="00EC0D56">
        <w:rPr>
          <w:rFonts w:ascii="Times New Roman" w:hAnsi="Times New Roman" w:cs="Times New Roman"/>
          <w:sz w:val="20"/>
          <w:szCs w:val="20"/>
          <w:lang w:val="en-GB"/>
        </w:rPr>
        <w:t>,</w:t>
      </w:r>
      <w:r w:rsidR="00877340" w:rsidRPr="00EC0D56">
        <w:rPr>
          <w:rFonts w:ascii="Times New Roman" w:hAnsi="Times New Roman" w:cs="Times New Roman"/>
          <w:sz w:val="20"/>
          <w:szCs w:val="20"/>
          <w:lang w:val="en-GB"/>
        </w:rPr>
        <w:t xml:space="preserve"> was not performed. However, the considerable reductions in hot, sharp, deep and dull UWNPS subscores in both subgroups sugg</w:t>
      </w:r>
      <w:r w:rsidR="00D66D1F" w:rsidRPr="00EC0D56">
        <w:rPr>
          <w:rFonts w:ascii="Times New Roman" w:hAnsi="Times New Roman" w:cs="Times New Roman"/>
          <w:sz w:val="20"/>
          <w:szCs w:val="20"/>
          <w:lang w:val="en-GB"/>
        </w:rPr>
        <w:t>est, as we also reported after one</w:t>
      </w:r>
      <w:r w:rsidR="00877340" w:rsidRPr="00EC0D56">
        <w:rPr>
          <w:rFonts w:ascii="Times New Roman" w:hAnsi="Times New Roman" w:cs="Times New Roman"/>
          <w:sz w:val="20"/>
          <w:szCs w:val="20"/>
          <w:lang w:val="en-GB"/>
        </w:rPr>
        <w:t xml:space="preserve"> year, that DBS relieved both the paroxysmal and continuous components of neuropathic pain. </w:t>
      </w:r>
    </w:p>
    <w:p w14:paraId="42851E8F" w14:textId="77777777" w:rsidR="00877340" w:rsidRDefault="00877340" w:rsidP="00EB0B70">
      <w:pPr>
        <w:widowControl w:val="0"/>
        <w:overflowPunct w:val="0"/>
        <w:autoSpaceDE w:val="0"/>
        <w:autoSpaceDN w:val="0"/>
        <w:adjustRightInd w:val="0"/>
        <w:spacing w:after="0" w:line="360" w:lineRule="auto"/>
        <w:ind w:firstLine="708"/>
        <w:rPr>
          <w:rFonts w:ascii="Times New Roman" w:hAnsi="Times New Roman" w:cs="Times New Roman"/>
          <w:sz w:val="20"/>
          <w:szCs w:val="20"/>
          <w:lang w:val="en-GB"/>
        </w:rPr>
      </w:pPr>
      <w:r w:rsidRPr="00EC0D56">
        <w:rPr>
          <w:rFonts w:ascii="Times New Roman" w:hAnsi="Times New Roman" w:cs="Times New Roman"/>
          <w:sz w:val="20"/>
          <w:szCs w:val="20"/>
          <w:lang w:val="en-GB"/>
        </w:rPr>
        <w:t xml:space="preserve">Both severity and interference domains of BPI score were improved </w:t>
      </w:r>
      <w:r w:rsidR="007E4273">
        <w:rPr>
          <w:rFonts w:ascii="Times New Roman" w:hAnsi="Times New Roman" w:cs="Times New Roman"/>
          <w:sz w:val="20"/>
          <w:szCs w:val="20"/>
          <w:lang w:val="en-GB"/>
        </w:rPr>
        <w:t xml:space="preserve">overall </w:t>
      </w:r>
      <w:r w:rsidRPr="00EC0D56">
        <w:rPr>
          <w:rFonts w:ascii="Times New Roman" w:hAnsi="Times New Roman" w:cs="Times New Roman"/>
          <w:sz w:val="20"/>
          <w:szCs w:val="20"/>
          <w:lang w:val="en-GB"/>
        </w:rPr>
        <w:t>with stati</w:t>
      </w:r>
      <w:r w:rsidR="007E4273">
        <w:rPr>
          <w:rFonts w:ascii="Times New Roman" w:hAnsi="Times New Roman" w:cs="Times New Roman"/>
          <w:sz w:val="20"/>
          <w:szCs w:val="20"/>
          <w:lang w:val="en-GB"/>
        </w:rPr>
        <w:t>stical</w:t>
      </w:r>
      <w:r w:rsidR="00B334AD">
        <w:rPr>
          <w:rFonts w:ascii="Times New Roman" w:hAnsi="Times New Roman" w:cs="Times New Roman"/>
          <w:sz w:val="20"/>
          <w:szCs w:val="20"/>
          <w:lang w:val="en-GB"/>
        </w:rPr>
        <w:t xml:space="preserve"> significance (p&lt;0,05</w:t>
      </w:r>
      <w:r w:rsidR="00EB0B70">
        <w:rPr>
          <w:rFonts w:ascii="Times New Roman" w:hAnsi="Times New Roman" w:cs="Times New Roman"/>
          <w:sz w:val="20"/>
          <w:szCs w:val="20"/>
          <w:lang w:val="en-GB"/>
        </w:rPr>
        <w:t>).</w:t>
      </w:r>
      <w:r w:rsidR="00B334AD">
        <w:rPr>
          <w:rFonts w:ascii="Times New Roman" w:hAnsi="Times New Roman" w:cs="Times New Roman"/>
          <w:sz w:val="20"/>
          <w:szCs w:val="20"/>
          <w:lang w:val="en-GB"/>
        </w:rPr>
        <w:t xml:space="preserve"> Moreover, no significant statisti</w:t>
      </w:r>
      <w:r w:rsidR="007E4273">
        <w:rPr>
          <w:rFonts w:ascii="Times New Roman" w:hAnsi="Times New Roman" w:cs="Times New Roman"/>
          <w:sz w:val="20"/>
          <w:szCs w:val="20"/>
          <w:lang w:val="en-GB"/>
        </w:rPr>
        <w:t>cal differences were found in</w:t>
      </w:r>
      <w:r w:rsidR="00B334AD">
        <w:rPr>
          <w:rFonts w:ascii="Times New Roman" w:hAnsi="Times New Roman" w:cs="Times New Roman"/>
          <w:sz w:val="20"/>
          <w:szCs w:val="20"/>
          <w:lang w:val="en-GB"/>
        </w:rPr>
        <w:t xml:space="preserve"> each subgroup</w:t>
      </w:r>
      <w:r w:rsidR="007E4273">
        <w:rPr>
          <w:rFonts w:ascii="Times New Roman" w:hAnsi="Times New Roman" w:cs="Times New Roman"/>
          <w:sz w:val="20"/>
          <w:szCs w:val="20"/>
          <w:lang w:val="en-GB"/>
        </w:rPr>
        <w:t>, perhaps because of the small number of patients in</w:t>
      </w:r>
      <w:r w:rsidR="00B334AD">
        <w:rPr>
          <w:rFonts w:ascii="Times New Roman" w:hAnsi="Times New Roman" w:cs="Times New Roman"/>
          <w:sz w:val="20"/>
          <w:szCs w:val="20"/>
          <w:lang w:val="en-GB"/>
        </w:rPr>
        <w:t xml:space="preserve"> each one.</w:t>
      </w:r>
    </w:p>
    <w:p w14:paraId="07F23C67" w14:textId="77777777" w:rsidR="00EB0B70" w:rsidRPr="00EC0D56" w:rsidRDefault="00EB0B70" w:rsidP="00EB0B70">
      <w:pPr>
        <w:widowControl w:val="0"/>
        <w:overflowPunct w:val="0"/>
        <w:autoSpaceDE w:val="0"/>
        <w:autoSpaceDN w:val="0"/>
        <w:adjustRightInd w:val="0"/>
        <w:spacing w:after="0" w:line="360" w:lineRule="auto"/>
        <w:ind w:firstLine="708"/>
        <w:rPr>
          <w:rFonts w:ascii="Times New Roman" w:hAnsi="Times New Roman" w:cs="Times New Roman"/>
          <w:sz w:val="20"/>
          <w:szCs w:val="20"/>
          <w:lang w:val="en-GB"/>
        </w:rPr>
      </w:pPr>
      <w:r w:rsidRPr="00EC0D56">
        <w:rPr>
          <w:rFonts w:ascii="Times New Roman" w:hAnsi="Times New Roman" w:cs="Times New Roman"/>
          <w:sz w:val="20"/>
          <w:szCs w:val="20"/>
          <w:lang w:val="en-GB"/>
        </w:rPr>
        <w:t xml:space="preserve">Analyses of SF-36 subscores across the entire cohort demonstrated significant and sustained improvements in physical functioning (p=0,0451), social functioning (p=0,0093) and bodily pain (p=0,0052), with improvements in general health and vitality also approaching statistical significance. </w:t>
      </w:r>
      <w:r w:rsidRPr="00EC0D56">
        <w:rPr>
          <w:rFonts w:ascii="Times New Roman" w:hAnsi="Times New Roman" w:cs="Times New Roman"/>
          <w:sz w:val="20"/>
          <w:szCs w:val="20"/>
          <w:lang w:val="en-GB"/>
        </w:rPr>
        <w:lastRenderedPageBreak/>
        <w:t>Nevertheless, physical role, mental health and emotional role were not significantly improved.</w:t>
      </w:r>
    </w:p>
    <w:p w14:paraId="7303F6D5" w14:textId="77777777" w:rsidR="00877340" w:rsidRPr="00EC0D56" w:rsidRDefault="007E4273" w:rsidP="004C2BF0">
      <w:pPr>
        <w:widowControl w:val="0"/>
        <w:overflowPunct w:val="0"/>
        <w:autoSpaceDE w:val="0"/>
        <w:autoSpaceDN w:val="0"/>
        <w:adjustRightInd w:val="0"/>
        <w:spacing w:after="0" w:line="360" w:lineRule="auto"/>
        <w:ind w:firstLine="708"/>
        <w:rPr>
          <w:rFonts w:ascii="Times New Roman" w:hAnsi="Times New Roman" w:cs="Times New Roman"/>
          <w:sz w:val="20"/>
          <w:szCs w:val="20"/>
          <w:lang w:val="en-GB"/>
        </w:rPr>
      </w:pPr>
      <w:r>
        <w:rPr>
          <w:rFonts w:ascii="Times New Roman" w:hAnsi="Times New Roman" w:cs="Times New Roman"/>
          <w:sz w:val="20"/>
          <w:szCs w:val="20"/>
          <w:lang w:val="en-GB"/>
        </w:rPr>
        <w:t xml:space="preserve">Patient reported outcome measure improvements were </w:t>
      </w:r>
      <w:r w:rsidR="00877340" w:rsidRPr="00EC0D56">
        <w:rPr>
          <w:rFonts w:ascii="Times New Roman" w:hAnsi="Times New Roman" w:cs="Times New Roman"/>
          <w:sz w:val="20"/>
          <w:szCs w:val="20"/>
          <w:lang w:val="en-GB"/>
        </w:rPr>
        <w:t xml:space="preserve">clear after 3 years in </w:t>
      </w:r>
      <w:r>
        <w:rPr>
          <w:rFonts w:ascii="Times New Roman" w:hAnsi="Times New Roman" w:cs="Times New Roman"/>
          <w:sz w:val="20"/>
          <w:szCs w:val="20"/>
          <w:lang w:val="en-GB"/>
        </w:rPr>
        <w:t xml:space="preserve">this cohort. </w:t>
      </w:r>
      <w:r w:rsidR="00877340" w:rsidRPr="00EC0D56">
        <w:rPr>
          <w:rFonts w:ascii="Times New Roman" w:hAnsi="Times New Roman" w:cs="Times New Roman"/>
          <w:sz w:val="20"/>
          <w:szCs w:val="20"/>
          <w:lang w:val="en-GB"/>
        </w:rPr>
        <w:t xml:space="preserve">To evaluate the development of tolerance, we compared all outcome scores at 36 months with the previous </w:t>
      </w:r>
      <w:r>
        <w:rPr>
          <w:rFonts w:ascii="Times New Roman" w:hAnsi="Times New Roman" w:cs="Times New Roman"/>
          <w:sz w:val="20"/>
          <w:szCs w:val="20"/>
          <w:lang w:val="en-GB"/>
        </w:rPr>
        <w:t>annual assessments</w:t>
      </w:r>
      <w:r w:rsidR="00877340" w:rsidRPr="00EC0D56">
        <w:rPr>
          <w:rFonts w:ascii="Times New Roman" w:hAnsi="Times New Roman" w:cs="Times New Roman"/>
          <w:sz w:val="20"/>
          <w:szCs w:val="20"/>
          <w:lang w:val="en-GB"/>
        </w:rPr>
        <w:t>. The difference betw</w:t>
      </w:r>
      <w:r>
        <w:rPr>
          <w:rFonts w:ascii="Times New Roman" w:hAnsi="Times New Roman" w:cs="Times New Roman"/>
          <w:sz w:val="20"/>
          <w:szCs w:val="20"/>
          <w:lang w:val="en-GB"/>
        </w:rPr>
        <w:t>een VAS score after 36 months was</w:t>
      </w:r>
      <w:r w:rsidR="00877340" w:rsidRPr="00EC0D56">
        <w:rPr>
          <w:rFonts w:ascii="Times New Roman" w:hAnsi="Times New Roman" w:cs="Times New Roman"/>
          <w:sz w:val="20"/>
          <w:szCs w:val="20"/>
          <w:lang w:val="en-GB"/>
        </w:rPr>
        <w:t xml:space="preserve"> no</w:t>
      </w:r>
      <w:r>
        <w:rPr>
          <w:rFonts w:ascii="Times New Roman" w:hAnsi="Times New Roman" w:cs="Times New Roman"/>
          <w:sz w:val="20"/>
          <w:szCs w:val="20"/>
          <w:lang w:val="en-GB"/>
        </w:rPr>
        <w:t>t</w:t>
      </w:r>
      <w:r w:rsidR="00877340" w:rsidRPr="00EC0D56">
        <w:rPr>
          <w:rFonts w:ascii="Times New Roman" w:hAnsi="Times New Roman" w:cs="Times New Roman"/>
          <w:sz w:val="20"/>
          <w:szCs w:val="20"/>
          <w:lang w:val="en-GB"/>
        </w:rPr>
        <w:t xml:space="preserve"> statistically significant from</w:t>
      </w:r>
      <w:r>
        <w:rPr>
          <w:rFonts w:ascii="Times New Roman" w:hAnsi="Times New Roman" w:cs="Times New Roman"/>
          <w:sz w:val="20"/>
          <w:szCs w:val="20"/>
          <w:lang w:val="en-GB"/>
        </w:rPr>
        <w:t xml:space="preserve"> either</w:t>
      </w:r>
      <w:r w:rsidR="00877340" w:rsidRPr="00EC0D56">
        <w:rPr>
          <w:rFonts w:ascii="Times New Roman" w:hAnsi="Times New Roman" w:cs="Times New Roman"/>
          <w:sz w:val="20"/>
          <w:szCs w:val="20"/>
          <w:lang w:val="en-GB"/>
        </w:rPr>
        <w:t xml:space="preserve"> 1</w:t>
      </w:r>
      <w:r>
        <w:rPr>
          <w:rFonts w:ascii="Times New Roman" w:hAnsi="Times New Roman" w:cs="Times New Roman"/>
          <w:sz w:val="20"/>
          <w:szCs w:val="20"/>
          <w:lang w:val="en-GB"/>
        </w:rPr>
        <w:t>2 months (p=0,999) o</w:t>
      </w:r>
      <w:r w:rsidR="003A7B5D" w:rsidRPr="00EC0D56">
        <w:rPr>
          <w:rFonts w:ascii="Times New Roman" w:hAnsi="Times New Roman" w:cs="Times New Roman"/>
          <w:sz w:val="20"/>
          <w:szCs w:val="20"/>
          <w:lang w:val="en-GB"/>
        </w:rPr>
        <w:t xml:space="preserve">r </w:t>
      </w:r>
      <w:r w:rsidR="00877340" w:rsidRPr="00EC0D56">
        <w:rPr>
          <w:rFonts w:ascii="Times New Roman" w:hAnsi="Times New Roman" w:cs="Times New Roman"/>
          <w:sz w:val="20"/>
          <w:szCs w:val="20"/>
          <w:lang w:val="en-GB"/>
        </w:rPr>
        <w:t>24 months (p=0,9</w:t>
      </w:r>
      <w:r w:rsidR="0088058A" w:rsidRPr="00EC0D56">
        <w:rPr>
          <w:rFonts w:ascii="Times New Roman" w:hAnsi="Times New Roman" w:cs="Times New Roman"/>
          <w:sz w:val="20"/>
          <w:szCs w:val="20"/>
          <w:lang w:val="en-GB"/>
        </w:rPr>
        <w:t>24</w:t>
      </w:r>
      <w:r w:rsidR="00877340" w:rsidRPr="00EC0D56">
        <w:rPr>
          <w:rFonts w:ascii="Times New Roman" w:hAnsi="Times New Roman" w:cs="Times New Roman"/>
          <w:sz w:val="20"/>
          <w:szCs w:val="20"/>
          <w:lang w:val="en-GB"/>
        </w:rPr>
        <w:t xml:space="preserve">). </w:t>
      </w:r>
      <w:r>
        <w:rPr>
          <w:rFonts w:ascii="Times New Roman" w:hAnsi="Times New Roman" w:cs="Times New Roman"/>
          <w:sz w:val="20"/>
          <w:szCs w:val="20"/>
          <w:lang w:val="en-GB"/>
        </w:rPr>
        <w:t>Similarly, for</w:t>
      </w:r>
      <w:r w:rsidR="00877340" w:rsidRPr="00EC0D56">
        <w:rPr>
          <w:rFonts w:ascii="Times New Roman" w:hAnsi="Times New Roman" w:cs="Times New Roman"/>
          <w:sz w:val="20"/>
          <w:szCs w:val="20"/>
          <w:lang w:val="en-GB"/>
        </w:rPr>
        <w:t xml:space="preserve"> UW-NPS</w:t>
      </w:r>
      <w:r w:rsidR="00BA7A2D">
        <w:rPr>
          <w:rFonts w:ascii="Times New Roman" w:hAnsi="Times New Roman" w:cs="Times New Roman"/>
          <w:sz w:val="20"/>
          <w:szCs w:val="20"/>
          <w:lang w:val="en-GB"/>
        </w:rPr>
        <w:t>, BPI and SF-36</w:t>
      </w:r>
      <w:r w:rsidR="00877340" w:rsidRPr="00EC0D56">
        <w:rPr>
          <w:rFonts w:ascii="Times New Roman" w:hAnsi="Times New Roman" w:cs="Times New Roman"/>
          <w:sz w:val="20"/>
          <w:szCs w:val="20"/>
          <w:lang w:val="en-GB"/>
        </w:rPr>
        <w:t>: comparing with scores at 12 months (p=0,999) and 24 months (p=0,99</w:t>
      </w:r>
      <w:r w:rsidR="0088058A" w:rsidRPr="00EC0D56">
        <w:rPr>
          <w:rFonts w:ascii="Times New Roman" w:hAnsi="Times New Roman" w:cs="Times New Roman"/>
          <w:sz w:val="20"/>
          <w:szCs w:val="20"/>
          <w:lang w:val="en-GB"/>
        </w:rPr>
        <w:t>9</w:t>
      </w:r>
      <w:r w:rsidR="00877340" w:rsidRPr="00EC0D56">
        <w:rPr>
          <w:rFonts w:ascii="Times New Roman" w:hAnsi="Times New Roman" w:cs="Times New Roman"/>
          <w:sz w:val="20"/>
          <w:szCs w:val="20"/>
          <w:lang w:val="en-GB"/>
        </w:rPr>
        <w:t>). There were also no</w:t>
      </w:r>
      <w:r>
        <w:rPr>
          <w:rFonts w:ascii="Times New Roman" w:hAnsi="Times New Roman" w:cs="Times New Roman"/>
          <w:sz w:val="20"/>
          <w:szCs w:val="20"/>
          <w:lang w:val="en-GB"/>
        </w:rPr>
        <w:t xml:space="preserve"> </w:t>
      </w:r>
      <w:r w:rsidR="00877340" w:rsidRPr="00EC0D56">
        <w:rPr>
          <w:rFonts w:ascii="Times New Roman" w:hAnsi="Times New Roman" w:cs="Times New Roman"/>
          <w:sz w:val="20"/>
          <w:szCs w:val="20"/>
          <w:lang w:val="en-GB"/>
        </w:rPr>
        <w:t>statistically significant differences</w:t>
      </w:r>
      <w:r>
        <w:rPr>
          <w:rFonts w:ascii="Times New Roman" w:hAnsi="Times New Roman" w:cs="Times New Roman"/>
          <w:sz w:val="20"/>
          <w:szCs w:val="20"/>
          <w:lang w:val="en-GB"/>
        </w:rPr>
        <w:t xml:space="preserve"> found</w:t>
      </w:r>
      <w:r w:rsidR="00877340" w:rsidRPr="00EC0D56">
        <w:rPr>
          <w:rFonts w:ascii="Times New Roman" w:hAnsi="Times New Roman" w:cs="Times New Roman"/>
          <w:sz w:val="20"/>
          <w:szCs w:val="20"/>
          <w:lang w:val="en-GB"/>
        </w:rPr>
        <w:t xml:space="preserve"> between</w:t>
      </w:r>
      <w:r>
        <w:rPr>
          <w:rFonts w:ascii="Times New Roman" w:hAnsi="Times New Roman" w:cs="Times New Roman"/>
          <w:sz w:val="20"/>
          <w:szCs w:val="20"/>
          <w:lang w:val="en-GB"/>
        </w:rPr>
        <w:t xml:space="preserve"> any</w:t>
      </w:r>
      <w:r w:rsidR="00877340" w:rsidRPr="00EC0D56">
        <w:rPr>
          <w:rFonts w:ascii="Times New Roman" w:hAnsi="Times New Roman" w:cs="Times New Roman"/>
          <w:sz w:val="20"/>
          <w:szCs w:val="20"/>
          <w:lang w:val="en-GB"/>
        </w:rPr>
        <w:t xml:space="preserve"> scores at 24 months and at 12 months.</w:t>
      </w:r>
    </w:p>
    <w:p w14:paraId="7A214B27" w14:textId="77777777" w:rsidR="00877340" w:rsidRPr="00EC0D56" w:rsidRDefault="00877340" w:rsidP="004C2BF0">
      <w:pPr>
        <w:widowControl w:val="0"/>
        <w:overflowPunct w:val="0"/>
        <w:autoSpaceDE w:val="0"/>
        <w:autoSpaceDN w:val="0"/>
        <w:adjustRightInd w:val="0"/>
        <w:spacing w:after="0" w:line="360" w:lineRule="auto"/>
        <w:rPr>
          <w:rFonts w:ascii="Times New Roman" w:hAnsi="Times New Roman" w:cs="Times New Roman"/>
          <w:sz w:val="20"/>
          <w:szCs w:val="20"/>
          <w:lang w:val="en-GB"/>
        </w:rPr>
      </w:pPr>
    </w:p>
    <w:p w14:paraId="6A4D0815" w14:textId="77777777" w:rsidR="007815EE" w:rsidRDefault="007815EE" w:rsidP="007815EE">
      <w:pPr>
        <w:spacing w:line="360" w:lineRule="auto"/>
        <w:rPr>
          <w:rFonts w:ascii="Times New Roman" w:hAnsi="Times New Roman" w:cs="Times New Roman"/>
          <w:b/>
          <w:sz w:val="20"/>
          <w:szCs w:val="20"/>
          <w:lang w:val="en-GB"/>
        </w:rPr>
      </w:pPr>
      <w:r>
        <w:rPr>
          <w:rFonts w:ascii="Times New Roman" w:hAnsi="Times New Roman" w:cs="Times New Roman"/>
          <w:b/>
          <w:sz w:val="20"/>
          <w:szCs w:val="20"/>
          <w:lang w:val="en-GB"/>
        </w:rPr>
        <w:t>Discussion</w:t>
      </w:r>
    </w:p>
    <w:p w14:paraId="283C03A5" w14:textId="77777777" w:rsidR="007815EE" w:rsidRDefault="007815EE" w:rsidP="007815EE">
      <w:pPr>
        <w:spacing w:line="360" w:lineRule="auto"/>
        <w:ind w:firstLine="708"/>
        <w:rPr>
          <w:rFonts w:ascii="Times New Roman" w:hAnsi="Times New Roman" w:cs="Times New Roman"/>
          <w:sz w:val="20"/>
          <w:szCs w:val="20"/>
          <w:vertAlign w:val="superscript"/>
          <w:lang w:val="en-GB"/>
        </w:rPr>
      </w:pPr>
      <w:r>
        <w:rPr>
          <w:rFonts w:ascii="Times New Roman" w:hAnsi="Times New Roman" w:cs="Times New Roman"/>
          <w:sz w:val="20"/>
          <w:szCs w:val="20"/>
          <w:lang w:val="en-GB"/>
        </w:rPr>
        <w:t>Chronic neuropathic pain is a considerable burden to society with high prevalence of patients refractory to medical treatment. A recent growing interest in its use for chronic pain refractory to medical treatment has paralleled advances in DBS technology, neuroimaging, and the publication of more rigorous case series regarding its long-term efficacy.</w:t>
      </w:r>
      <w:r>
        <w:rPr>
          <w:rFonts w:ascii="Times New Roman" w:hAnsi="Times New Roman" w:cs="Times New Roman"/>
          <w:sz w:val="20"/>
          <w:szCs w:val="20"/>
          <w:vertAlign w:val="superscript"/>
          <w:lang w:val="en-GB"/>
        </w:rPr>
        <w:t>23</w:t>
      </w:r>
    </w:p>
    <w:p w14:paraId="216487A4" w14:textId="77777777" w:rsidR="007815EE" w:rsidRDefault="007815EE" w:rsidP="007815EE">
      <w:pPr>
        <w:spacing w:line="360" w:lineRule="auto"/>
        <w:ind w:firstLine="708"/>
        <w:rPr>
          <w:rFonts w:ascii="Times New Roman" w:hAnsi="Times New Roman" w:cs="Times New Roman"/>
          <w:sz w:val="20"/>
          <w:szCs w:val="20"/>
          <w:lang w:val="en-GB"/>
        </w:rPr>
      </w:pPr>
      <w:r>
        <w:rPr>
          <w:rFonts w:ascii="Times New Roman" w:hAnsi="Times New Roman" w:cs="Times New Roman"/>
          <w:sz w:val="20"/>
          <w:szCs w:val="20"/>
          <w:lang w:val="en-GB"/>
        </w:rPr>
        <w:t>Some support from animal evidence derives from Kim et al who developed an experimental trial in rats to observe the effect of DBS in animal models of neuropathic pain. Using the VPL thalamic nucleus as a stimulation target, establishing three groups of animals (normal group, neuropathic pain group and neuropathic pain group treated with DBS) and comparing the behavioural changes, they concluded that DBS was effective in decreasing not only the pain response score but also duration of showing painful response in neuropathic pain.</w:t>
      </w:r>
      <w:r>
        <w:rPr>
          <w:rFonts w:ascii="Times New Roman" w:hAnsi="Times New Roman" w:cs="Times New Roman"/>
          <w:sz w:val="20"/>
          <w:szCs w:val="20"/>
          <w:vertAlign w:val="superscript"/>
          <w:lang w:val="en-GB"/>
        </w:rPr>
        <w:t>24</w:t>
      </w:r>
      <w:r>
        <w:rPr>
          <w:rFonts w:ascii="Times New Roman" w:hAnsi="Times New Roman" w:cs="Times New Roman"/>
          <w:sz w:val="20"/>
          <w:szCs w:val="20"/>
          <w:lang w:val="en-GB"/>
        </w:rPr>
        <w:t xml:space="preserve"> </w:t>
      </w:r>
    </w:p>
    <w:p w14:paraId="28B468FC" w14:textId="77777777" w:rsidR="007815EE" w:rsidRDefault="007815EE" w:rsidP="007815EE">
      <w:pPr>
        <w:spacing w:line="360" w:lineRule="auto"/>
        <w:ind w:firstLine="708"/>
        <w:rPr>
          <w:rFonts w:ascii="Times New Roman" w:hAnsi="Times New Roman" w:cs="Times New Roman"/>
          <w:sz w:val="20"/>
          <w:szCs w:val="20"/>
          <w:lang w:val="en-GB"/>
        </w:rPr>
      </w:pPr>
      <w:r>
        <w:rPr>
          <w:rFonts w:ascii="Times New Roman" w:hAnsi="Times New Roman" w:cs="Times New Roman"/>
          <w:sz w:val="20"/>
          <w:szCs w:val="20"/>
          <w:lang w:val="en-GB"/>
        </w:rPr>
        <w:t>Two multicenter trials of DBS for pain were conducted to seek US FDA approval,</w:t>
      </w:r>
      <w:r>
        <w:rPr>
          <w:rFonts w:ascii="Times New Roman" w:hAnsi="Times New Roman" w:cs="Times New Roman"/>
          <w:sz w:val="20"/>
          <w:szCs w:val="20"/>
          <w:vertAlign w:val="superscript"/>
          <w:lang w:val="en-GB"/>
        </w:rPr>
        <w:t>25</w:t>
      </w:r>
      <w:r>
        <w:rPr>
          <w:rFonts w:ascii="Times New Roman" w:hAnsi="Times New Roman" w:cs="Times New Roman"/>
          <w:sz w:val="20"/>
          <w:szCs w:val="20"/>
          <w:lang w:val="en-GB"/>
        </w:rPr>
        <w:t xml:space="preserve"> but neither satisfied efficacy criteria of at least half of the patients reporting at least 50% pain relief one year after surgery. Thus, US FDA approval was therefore not sought, and DBS for pain was decreed “off label,” precluding medical insurance reimbursement. However, in Europe, the European Federation of Neurological Societies (EFNS) and the United Kingdom National Institute for Health and Clinical Excellence (NICE) expressed support for this procedure </w:t>
      </w:r>
      <w:r>
        <w:rPr>
          <w:rFonts w:ascii="Times New Roman" w:hAnsi="Times New Roman" w:cs="Times New Roman"/>
          <w:sz w:val="20"/>
          <w:szCs w:val="20"/>
          <w:vertAlign w:val="superscript"/>
          <w:lang w:val="en-GB"/>
        </w:rPr>
        <w:t>26, 27</w:t>
      </w:r>
      <w:r>
        <w:rPr>
          <w:rFonts w:ascii="Times New Roman" w:hAnsi="Times New Roman" w:cs="Times New Roman"/>
          <w:sz w:val="20"/>
          <w:szCs w:val="20"/>
          <w:lang w:val="en-GB"/>
        </w:rPr>
        <w:t xml:space="preserve"> and consequently, more surgeons currently report DBS for pain inside Europe than in USA.</w:t>
      </w:r>
    </w:p>
    <w:p w14:paraId="2C2C4D30" w14:textId="509CD12B" w:rsidR="007815EE" w:rsidRDefault="007815EE" w:rsidP="007815EE">
      <w:pPr>
        <w:spacing w:line="360" w:lineRule="auto"/>
        <w:ind w:firstLine="708"/>
        <w:rPr>
          <w:rFonts w:ascii="Times New Roman" w:hAnsi="Times New Roman" w:cs="Times New Roman"/>
          <w:sz w:val="20"/>
          <w:szCs w:val="20"/>
          <w:lang w:val="en-GB"/>
        </w:rPr>
      </w:pPr>
      <w:r>
        <w:rPr>
          <w:rFonts w:ascii="Times New Roman" w:hAnsi="Times New Roman" w:cs="Times New Roman"/>
          <w:sz w:val="20"/>
          <w:szCs w:val="20"/>
          <w:lang w:val="en-GB"/>
        </w:rPr>
        <w:t xml:space="preserve">In this report we describe one recent, open-label, prospective study of DBS for pain, and the largest contemporary single-center experience of DBS for limb injury pain. Our experience with DBS for movement disorders likely benefited from the Oxford neurosurgeons’ 15 -year learning curve with DBS for pain, thus supporting an argument for only undertaking DBS for pain in centers with access to appropriate expertise and experience, and willing to audit outcomes. Moreover, the refined patient selection within specific pathologies appeared to have better results than larger heterogeneous case series. </w:t>
      </w:r>
      <w:r>
        <w:rPr>
          <w:rFonts w:ascii="Times New Roman" w:hAnsi="Times New Roman" w:cs="Times New Roman"/>
          <w:sz w:val="20"/>
          <w:szCs w:val="20"/>
          <w:vertAlign w:val="superscript"/>
          <w:lang w:val="en-GB"/>
        </w:rPr>
        <w:t>28,29,30</w:t>
      </w:r>
      <w:r>
        <w:rPr>
          <w:rFonts w:ascii="Times New Roman" w:hAnsi="Times New Roman" w:cs="Times New Roman"/>
          <w:sz w:val="20"/>
          <w:szCs w:val="20"/>
          <w:lang w:val="en-GB"/>
        </w:rPr>
        <w:t xml:space="preserve"> The results here suggest that DBS can consistently deliver analgesia to patients with chronic neuropathic pain after amputation and </w:t>
      </w:r>
      <w:r w:rsidR="00105FA3">
        <w:rPr>
          <w:rFonts w:ascii="Times New Roman" w:hAnsi="Times New Roman" w:cs="Times New Roman"/>
          <w:sz w:val="20"/>
          <w:szCs w:val="20"/>
          <w:lang w:val="en-GB"/>
        </w:rPr>
        <w:t>BPI</w:t>
      </w:r>
      <w:r>
        <w:rPr>
          <w:rFonts w:ascii="Times New Roman" w:hAnsi="Times New Roman" w:cs="Times New Roman"/>
          <w:sz w:val="20"/>
          <w:szCs w:val="20"/>
          <w:lang w:val="en-GB"/>
        </w:rPr>
        <w:t>, with significant sustained improvements 3 years later.</w:t>
      </w:r>
    </w:p>
    <w:p w14:paraId="3A99E269" w14:textId="77777777" w:rsidR="007815EE" w:rsidRDefault="007815EE" w:rsidP="007815EE">
      <w:pPr>
        <w:spacing w:line="360" w:lineRule="auto"/>
        <w:ind w:firstLine="708"/>
        <w:rPr>
          <w:rFonts w:ascii="Times New Roman" w:hAnsi="Times New Roman" w:cs="Times New Roman"/>
          <w:sz w:val="20"/>
          <w:szCs w:val="20"/>
          <w:vertAlign w:val="superscript"/>
          <w:lang w:val="en-GB"/>
        </w:rPr>
      </w:pPr>
      <w:r>
        <w:rPr>
          <w:rFonts w:ascii="Times New Roman" w:hAnsi="Times New Roman" w:cs="Times New Roman"/>
          <w:sz w:val="20"/>
          <w:szCs w:val="20"/>
          <w:lang w:val="en-GB"/>
        </w:rPr>
        <w:t>Since the pioneering studies of Mazars et al., Richardson and Akil, and Hosobuchi and Adams, and their long-term follow-up results published in the 1970s and 1980s,</w:t>
      </w:r>
      <w:r>
        <w:rPr>
          <w:rFonts w:ascii="Times New Roman" w:hAnsi="Times New Roman" w:cs="Times New Roman"/>
          <w:sz w:val="20"/>
          <w:szCs w:val="20"/>
          <w:vertAlign w:val="superscript"/>
          <w:lang w:val="en-GB"/>
        </w:rPr>
        <w:t>18, 31,32,33</w:t>
      </w:r>
      <w:r>
        <w:rPr>
          <w:rFonts w:ascii="Times New Roman" w:hAnsi="Times New Roman" w:cs="Times New Roman"/>
          <w:sz w:val="20"/>
          <w:szCs w:val="20"/>
          <w:lang w:val="en-GB"/>
        </w:rPr>
        <w:t xml:space="preserve"> published peer-reviewed clinical outcomes data in DBS for pain case series comprising at least 6 patients were recently summarized elsewhere</w:t>
      </w:r>
      <w:r>
        <w:rPr>
          <w:rFonts w:ascii="Times New Roman" w:hAnsi="Times New Roman" w:cs="Times New Roman"/>
          <w:color w:val="121312"/>
          <w:spacing w:val="-3"/>
          <w:sz w:val="20"/>
          <w:szCs w:val="20"/>
          <w:lang w:val="en-GB"/>
        </w:rPr>
        <w:t>, showing that on</w:t>
      </w:r>
      <w:r>
        <w:rPr>
          <w:rFonts w:ascii="Times New Roman" w:hAnsi="Times New Roman" w:cs="Times New Roman"/>
          <w:color w:val="121312"/>
          <w:sz w:val="20"/>
          <w:szCs w:val="20"/>
          <w:lang w:val="en-GB"/>
        </w:rPr>
        <w:t>ly</w:t>
      </w:r>
      <w:r>
        <w:rPr>
          <w:rFonts w:ascii="Times New Roman" w:hAnsi="Times New Roman" w:cs="Times New Roman"/>
          <w:color w:val="121312"/>
          <w:spacing w:val="7"/>
          <w:sz w:val="20"/>
          <w:szCs w:val="20"/>
          <w:lang w:val="en-GB"/>
        </w:rPr>
        <w:t xml:space="preserve"> </w:t>
      </w:r>
      <w:r>
        <w:rPr>
          <w:rFonts w:ascii="Times New Roman" w:hAnsi="Times New Roman" w:cs="Times New Roman"/>
          <w:color w:val="121312"/>
          <w:sz w:val="20"/>
          <w:szCs w:val="20"/>
          <w:lang w:val="en-GB"/>
        </w:rPr>
        <w:t>a</w:t>
      </w:r>
      <w:r>
        <w:rPr>
          <w:rFonts w:ascii="Times New Roman" w:hAnsi="Times New Roman" w:cs="Times New Roman"/>
          <w:color w:val="121312"/>
          <w:spacing w:val="-3"/>
          <w:sz w:val="20"/>
          <w:szCs w:val="20"/>
          <w:lang w:val="en-GB"/>
        </w:rPr>
        <w:t>b</w:t>
      </w:r>
      <w:r>
        <w:rPr>
          <w:rFonts w:ascii="Times New Roman" w:hAnsi="Times New Roman" w:cs="Times New Roman"/>
          <w:color w:val="121312"/>
          <w:sz w:val="20"/>
          <w:szCs w:val="20"/>
          <w:lang w:val="en-GB"/>
        </w:rPr>
        <w:t>o</w:t>
      </w:r>
      <w:r>
        <w:rPr>
          <w:rFonts w:ascii="Times New Roman" w:hAnsi="Times New Roman" w:cs="Times New Roman"/>
          <w:color w:val="121312"/>
          <w:spacing w:val="-4"/>
          <w:sz w:val="20"/>
          <w:szCs w:val="20"/>
          <w:lang w:val="en-GB"/>
        </w:rPr>
        <w:t>u</w:t>
      </w:r>
      <w:r>
        <w:rPr>
          <w:rFonts w:ascii="Times New Roman" w:hAnsi="Times New Roman" w:cs="Times New Roman"/>
          <w:color w:val="121312"/>
          <w:sz w:val="20"/>
          <w:szCs w:val="20"/>
          <w:lang w:val="en-GB"/>
        </w:rPr>
        <w:t>t</w:t>
      </w:r>
      <w:r>
        <w:rPr>
          <w:rFonts w:ascii="Times New Roman" w:hAnsi="Times New Roman" w:cs="Times New Roman"/>
          <w:color w:val="121312"/>
          <w:spacing w:val="8"/>
          <w:sz w:val="20"/>
          <w:szCs w:val="20"/>
          <w:lang w:val="en-GB"/>
        </w:rPr>
        <w:t xml:space="preserve"> </w:t>
      </w:r>
      <w:r>
        <w:rPr>
          <w:rFonts w:ascii="Times New Roman" w:hAnsi="Times New Roman" w:cs="Times New Roman"/>
          <w:color w:val="121312"/>
          <w:sz w:val="20"/>
          <w:szCs w:val="20"/>
          <w:lang w:val="en-GB"/>
        </w:rPr>
        <w:t>20 g</w:t>
      </w:r>
      <w:r>
        <w:rPr>
          <w:rFonts w:ascii="Times New Roman" w:hAnsi="Times New Roman" w:cs="Times New Roman"/>
          <w:color w:val="121312"/>
          <w:spacing w:val="-4"/>
          <w:sz w:val="20"/>
          <w:szCs w:val="20"/>
          <w:lang w:val="en-GB"/>
        </w:rPr>
        <w:t>r</w:t>
      </w:r>
      <w:r>
        <w:rPr>
          <w:rFonts w:ascii="Times New Roman" w:hAnsi="Times New Roman" w:cs="Times New Roman"/>
          <w:color w:val="121312"/>
          <w:sz w:val="20"/>
          <w:szCs w:val="20"/>
          <w:lang w:val="en-GB"/>
        </w:rPr>
        <w:t>o</w:t>
      </w:r>
      <w:r>
        <w:rPr>
          <w:rFonts w:ascii="Times New Roman" w:hAnsi="Times New Roman" w:cs="Times New Roman"/>
          <w:color w:val="121312"/>
          <w:spacing w:val="-3"/>
          <w:sz w:val="20"/>
          <w:szCs w:val="20"/>
          <w:lang w:val="en-GB"/>
        </w:rPr>
        <w:t>u</w:t>
      </w:r>
      <w:r>
        <w:rPr>
          <w:rFonts w:ascii="Times New Roman" w:hAnsi="Times New Roman" w:cs="Times New Roman"/>
          <w:color w:val="121312"/>
          <w:sz w:val="20"/>
          <w:szCs w:val="20"/>
          <w:lang w:val="en-GB"/>
        </w:rPr>
        <w:t>ps</w:t>
      </w:r>
      <w:r>
        <w:rPr>
          <w:rFonts w:ascii="Times New Roman" w:hAnsi="Times New Roman" w:cs="Times New Roman"/>
          <w:color w:val="121312"/>
          <w:spacing w:val="5"/>
          <w:sz w:val="20"/>
          <w:szCs w:val="20"/>
          <w:lang w:val="en-GB"/>
        </w:rPr>
        <w:t xml:space="preserve"> </w:t>
      </w:r>
      <w:r>
        <w:rPr>
          <w:rFonts w:ascii="Times New Roman" w:hAnsi="Times New Roman" w:cs="Times New Roman"/>
          <w:color w:val="121312"/>
          <w:sz w:val="20"/>
          <w:szCs w:val="20"/>
          <w:lang w:val="en-GB"/>
        </w:rPr>
        <w:t>w</w:t>
      </w:r>
      <w:r>
        <w:rPr>
          <w:rFonts w:ascii="Times New Roman" w:hAnsi="Times New Roman" w:cs="Times New Roman"/>
          <w:color w:val="121312"/>
          <w:spacing w:val="-3"/>
          <w:sz w:val="20"/>
          <w:szCs w:val="20"/>
          <w:lang w:val="en-GB"/>
        </w:rPr>
        <w:t>o</w:t>
      </w:r>
      <w:r>
        <w:rPr>
          <w:rFonts w:ascii="Times New Roman" w:hAnsi="Times New Roman" w:cs="Times New Roman"/>
          <w:color w:val="121312"/>
          <w:sz w:val="20"/>
          <w:szCs w:val="20"/>
          <w:lang w:val="en-GB"/>
        </w:rPr>
        <w:t>r</w:t>
      </w:r>
      <w:r>
        <w:rPr>
          <w:rFonts w:ascii="Times New Roman" w:hAnsi="Times New Roman" w:cs="Times New Roman"/>
          <w:color w:val="121312"/>
          <w:spacing w:val="-3"/>
          <w:sz w:val="20"/>
          <w:szCs w:val="20"/>
          <w:lang w:val="en-GB"/>
        </w:rPr>
        <w:t>l</w:t>
      </w:r>
      <w:r>
        <w:rPr>
          <w:rFonts w:ascii="Times New Roman" w:hAnsi="Times New Roman" w:cs="Times New Roman"/>
          <w:color w:val="121312"/>
          <w:sz w:val="20"/>
          <w:szCs w:val="20"/>
          <w:lang w:val="en-GB"/>
        </w:rPr>
        <w:t>d</w:t>
      </w:r>
      <w:r>
        <w:rPr>
          <w:rFonts w:ascii="Times New Roman" w:hAnsi="Times New Roman" w:cs="Times New Roman"/>
          <w:color w:val="121312"/>
          <w:spacing w:val="-3"/>
          <w:sz w:val="20"/>
          <w:szCs w:val="20"/>
          <w:lang w:val="en-GB"/>
        </w:rPr>
        <w:t>w</w:t>
      </w:r>
      <w:r>
        <w:rPr>
          <w:rFonts w:ascii="Times New Roman" w:hAnsi="Times New Roman" w:cs="Times New Roman"/>
          <w:color w:val="121312"/>
          <w:sz w:val="20"/>
          <w:szCs w:val="20"/>
          <w:lang w:val="en-GB"/>
        </w:rPr>
        <w:t>i</w:t>
      </w:r>
      <w:r>
        <w:rPr>
          <w:rFonts w:ascii="Times New Roman" w:hAnsi="Times New Roman" w:cs="Times New Roman"/>
          <w:color w:val="121312"/>
          <w:spacing w:val="-3"/>
          <w:sz w:val="20"/>
          <w:szCs w:val="20"/>
          <w:lang w:val="en-GB"/>
        </w:rPr>
        <w:t>d</w:t>
      </w:r>
      <w:r>
        <w:rPr>
          <w:rFonts w:ascii="Times New Roman" w:hAnsi="Times New Roman" w:cs="Times New Roman"/>
          <w:color w:val="121312"/>
          <w:sz w:val="20"/>
          <w:szCs w:val="20"/>
          <w:lang w:val="en-GB"/>
        </w:rPr>
        <w:t>e</w:t>
      </w:r>
      <w:r>
        <w:rPr>
          <w:rFonts w:ascii="Times New Roman" w:hAnsi="Times New Roman" w:cs="Times New Roman"/>
          <w:color w:val="121312"/>
          <w:spacing w:val="-1"/>
          <w:sz w:val="20"/>
          <w:szCs w:val="20"/>
          <w:lang w:val="en-GB"/>
        </w:rPr>
        <w:t xml:space="preserve"> </w:t>
      </w:r>
      <w:r>
        <w:rPr>
          <w:rFonts w:ascii="Times New Roman" w:hAnsi="Times New Roman" w:cs="Times New Roman"/>
          <w:color w:val="121312"/>
          <w:sz w:val="20"/>
          <w:szCs w:val="20"/>
          <w:lang w:val="en-GB"/>
        </w:rPr>
        <w:t>h</w:t>
      </w:r>
      <w:r>
        <w:rPr>
          <w:rFonts w:ascii="Times New Roman" w:hAnsi="Times New Roman" w:cs="Times New Roman"/>
          <w:color w:val="121312"/>
          <w:spacing w:val="-4"/>
          <w:sz w:val="20"/>
          <w:szCs w:val="20"/>
          <w:lang w:val="en-GB"/>
        </w:rPr>
        <w:t>a</w:t>
      </w:r>
      <w:r>
        <w:rPr>
          <w:rFonts w:ascii="Times New Roman" w:hAnsi="Times New Roman" w:cs="Times New Roman"/>
          <w:color w:val="121312"/>
          <w:sz w:val="20"/>
          <w:szCs w:val="20"/>
          <w:lang w:val="en-GB"/>
        </w:rPr>
        <w:t>ve</w:t>
      </w:r>
      <w:r>
        <w:rPr>
          <w:rFonts w:ascii="Times New Roman" w:hAnsi="Times New Roman" w:cs="Times New Roman"/>
          <w:color w:val="121312"/>
          <w:spacing w:val="7"/>
          <w:sz w:val="20"/>
          <w:szCs w:val="20"/>
          <w:lang w:val="en-GB"/>
        </w:rPr>
        <w:t xml:space="preserve"> </w:t>
      </w:r>
      <w:r>
        <w:rPr>
          <w:rFonts w:ascii="Times New Roman" w:hAnsi="Times New Roman" w:cs="Times New Roman"/>
          <w:color w:val="121312"/>
          <w:sz w:val="20"/>
          <w:szCs w:val="20"/>
          <w:lang w:val="en-GB"/>
        </w:rPr>
        <w:t>r</w:t>
      </w:r>
      <w:r>
        <w:rPr>
          <w:rFonts w:ascii="Times New Roman" w:hAnsi="Times New Roman" w:cs="Times New Roman"/>
          <w:color w:val="121312"/>
          <w:spacing w:val="-4"/>
          <w:sz w:val="20"/>
          <w:szCs w:val="20"/>
          <w:lang w:val="en-GB"/>
        </w:rPr>
        <w:t>e</w:t>
      </w:r>
      <w:r>
        <w:rPr>
          <w:rFonts w:ascii="Times New Roman" w:hAnsi="Times New Roman" w:cs="Times New Roman"/>
          <w:color w:val="121312"/>
          <w:sz w:val="20"/>
          <w:szCs w:val="20"/>
          <w:lang w:val="en-GB"/>
        </w:rPr>
        <w:t>p</w:t>
      </w:r>
      <w:r>
        <w:rPr>
          <w:rFonts w:ascii="Times New Roman" w:hAnsi="Times New Roman" w:cs="Times New Roman"/>
          <w:color w:val="121312"/>
          <w:spacing w:val="-3"/>
          <w:sz w:val="20"/>
          <w:szCs w:val="20"/>
          <w:lang w:val="en-GB"/>
        </w:rPr>
        <w:t>o</w:t>
      </w:r>
      <w:r>
        <w:rPr>
          <w:rFonts w:ascii="Times New Roman" w:hAnsi="Times New Roman" w:cs="Times New Roman"/>
          <w:color w:val="121312"/>
          <w:sz w:val="20"/>
          <w:szCs w:val="20"/>
          <w:lang w:val="en-GB"/>
        </w:rPr>
        <w:t>r</w:t>
      </w:r>
      <w:r>
        <w:rPr>
          <w:rFonts w:ascii="Times New Roman" w:hAnsi="Times New Roman" w:cs="Times New Roman"/>
          <w:color w:val="121312"/>
          <w:spacing w:val="-3"/>
          <w:sz w:val="20"/>
          <w:szCs w:val="20"/>
          <w:lang w:val="en-GB"/>
        </w:rPr>
        <w:t>t</w:t>
      </w:r>
      <w:r>
        <w:rPr>
          <w:rFonts w:ascii="Times New Roman" w:hAnsi="Times New Roman" w:cs="Times New Roman"/>
          <w:color w:val="121312"/>
          <w:sz w:val="20"/>
          <w:szCs w:val="20"/>
          <w:lang w:val="en-GB"/>
        </w:rPr>
        <w:t>ed</w:t>
      </w:r>
      <w:r>
        <w:rPr>
          <w:rFonts w:ascii="Times New Roman" w:hAnsi="Times New Roman" w:cs="Times New Roman"/>
          <w:color w:val="121312"/>
          <w:spacing w:val="-1"/>
          <w:sz w:val="20"/>
          <w:szCs w:val="20"/>
          <w:lang w:val="en-GB"/>
        </w:rPr>
        <w:t xml:space="preserve"> </w:t>
      </w:r>
      <w:r>
        <w:rPr>
          <w:rFonts w:ascii="Times New Roman" w:hAnsi="Times New Roman" w:cs="Times New Roman"/>
          <w:color w:val="121312"/>
          <w:spacing w:val="-3"/>
          <w:sz w:val="20"/>
          <w:szCs w:val="20"/>
          <w:lang w:val="en-GB"/>
        </w:rPr>
        <w:t>l</w:t>
      </w:r>
      <w:r>
        <w:rPr>
          <w:rFonts w:ascii="Times New Roman" w:hAnsi="Times New Roman" w:cs="Times New Roman"/>
          <w:color w:val="121312"/>
          <w:sz w:val="20"/>
          <w:szCs w:val="20"/>
          <w:lang w:val="en-GB"/>
        </w:rPr>
        <w:t>o</w:t>
      </w:r>
      <w:r>
        <w:rPr>
          <w:rFonts w:ascii="Times New Roman" w:hAnsi="Times New Roman" w:cs="Times New Roman"/>
          <w:color w:val="121312"/>
          <w:spacing w:val="-3"/>
          <w:sz w:val="20"/>
          <w:szCs w:val="20"/>
          <w:lang w:val="en-GB"/>
        </w:rPr>
        <w:t>n</w:t>
      </w:r>
      <w:r>
        <w:rPr>
          <w:rFonts w:ascii="Times New Roman" w:hAnsi="Times New Roman" w:cs="Times New Roman"/>
          <w:color w:val="121312"/>
          <w:sz w:val="20"/>
          <w:szCs w:val="20"/>
          <w:lang w:val="en-GB"/>
        </w:rPr>
        <w:t>g</w:t>
      </w:r>
      <w:r>
        <w:rPr>
          <w:rFonts w:ascii="Times New Roman" w:hAnsi="Times New Roman" w:cs="Times New Roman"/>
          <w:color w:val="121312"/>
          <w:spacing w:val="-4"/>
          <w:sz w:val="20"/>
          <w:szCs w:val="20"/>
          <w:lang w:val="en-GB"/>
        </w:rPr>
        <w:t>-</w:t>
      </w:r>
      <w:r>
        <w:rPr>
          <w:rFonts w:ascii="Times New Roman" w:hAnsi="Times New Roman" w:cs="Times New Roman"/>
          <w:color w:val="121312"/>
          <w:sz w:val="20"/>
          <w:szCs w:val="20"/>
          <w:lang w:val="en-GB"/>
        </w:rPr>
        <w:t>t</w:t>
      </w:r>
      <w:r>
        <w:rPr>
          <w:rFonts w:ascii="Times New Roman" w:hAnsi="Times New Roman" w:cs="Times New Roman"/>
          <w:color w:val="121312"/>
          <w:spacing w:val="-3"/>
          <w:sz w:val="20"/>
          <w:szCs w:val="20"/>
          <w:lang w:val="en-GB"/>
        </w:rPr>
        <w:t>e</w:t>
      </w:r>
      <w:r>
        <w:rPr>
          <w:rFonts w:ascii="Times New Roman" w:hAnsi="Times New Roman" w:cs="Times New Roman"/>
          <w:color w:val="121312"/>
          <w:sz w:val="20"/>
          <w:szCs w:val="20"/>
          <w:lang w:val="en-GB"/>
        </w:rPr>
        <w:t>rm</w:t>
      </w:r>
      <w:r>
        <w:rPr>
          <w:rFonts w:ascii="Times New Roman" w:hAnsi="Times New Roman" w:cs="Times New Roman"/>
          <w:color w:val="121312"/>
          <w:spacing w:val="-4"/>
          <w:sz w:val="20"/>
          <w:szCs w:val="20"/>
          <w:lang w:val="en-GB"/>
        </w:rPr>
        <w:t xml:space="preserve"> </w:t>
      </w:r>
      <w:r>
        <w:rPr>
          <w:rFonts w:ascii="Times New Roman" w:hAnsi="Times New Roman" w:cs="Times New Roman"/>
          <w:color w:val="121312"/>
          <w:sz w:val="20"/>
          <w:szCs w:val="20"/>
          <w:lang w:val="en-GB"/>
        </w:rPr>
        <w:t>e</w:t>
      </w:r>
      <w:r>
        <w:rPr>
          <w:rFonts w:ascii="Times New Roman" w:hAnsi="Times New Roman" w:cs="Times New Roman"/>
          <w:color w:val="121312"/>
          <w:spacing w:val="-6"/>
          <w:sz w:val="20"/>
          <w:szCs w:val="20"/>
          <w:lang w:val="en-GB"/>
        </w:rPr>
        <w:t>f</w:t>
      </w:r>
      <w:r>
        <w:rPr>
          <w:rFonts w:ascii="Times New Roman" w:hAnsi="Times New Roman" w:cs="Times New Roman"/>
          <w:color w:val="121312"/>
          <w:sz w:val="20"/>
          <w:szCs w:val="20"/>
          <w:lang w:val="en-GB"/>
        </w:rPr>
        <w:t>f</w:t>
      </w:r>
      <w:r>
        <w:rPr>
          <w:rFonts w:ascii="Times New Roman" w:hAnsi="Times New Roman" w:cs="Times New Roman"/>
          <w:color w:val="121312"/>
          <w:spacing w:val="-3"/>
          <w:sz w:val="20"/>
          <w:szCs w:val="20"/>
          <w:lang w:val="en-GB"/>
        </w:rPr>
        <w:t>i</w:t>
      </w:r>
      <w:r>
        <w:rPr>
          <w:rFonts w:ascii="Times New Roman" w:hAnsi="Times New Roman" w:cs="Times New Roman"/>
          <w:color w:val="121312"/>
          <w:sz w:val="20"/>
          <w:szCs w:val="20"/>
          <w:lang w:val="en-GB"/>
        </w:rPr>
        <w:t>c</w:t>
      </w:r>
      <w:r>
        <w:rPr>
          <w:rFonts w:ascii="Times New Roman" w:hAnsi="Times New Roman" w:cs="Times New Roman"/>
          <w:color w:val="121312"/>
          <w:spacing w:val="-3"/>
          <w:sz w:val="20"/>
          <w:szCs w:val="20"/>
          <w:lang w:val="en-GB"/>
        </w:rPr>
        <w:t>a</w:t>
      </w:r>
      <w:r>
        <w:rPr>
          <w:rFonts w:ascii="Times New Roman" w:hAnsi="Times New Roman" w:cs="Times New Roman"/>
          <w:color w:val="121312"/>
          <w:sz w:val="20"/>
          <w:szCs w:val="20"/>
          <w:lang w:val="en-GB"/>
        </w:rPr>
        <w:t>cy</w:t>
      </w:r>
      <w:r>
        <w:rPr>
          <w:rFonts w:ascii="Times New Roman" w:hAnsi="Times New Roman" w:cs="Times New Roman"/>
          <w:color w:val="121312"/>
          <w:spacing w:val="-5"/>
          <w:sz w:val="20"/>
          <w:szCs w:val="20"/>
          <w:lang w:val="en-GB"/>
        </w:rPr>
        <w:t xml:space="preserve"> </w:t>
      </w:r>
      <w:r>
        <w:rPr>
          <w:rFonts w:ascii="Times New Roman" w:hAnsi="Times New Roman" w:cs="Times New Roman"/>
          <w:color w:val="121312"/>
          <w:sz w:val="20"/>
          <w:szCs w:val="20"/>
          <w:lang w:val="en-GB"/>
        </w:rPr>
        <w:t>in</w:t>
      </w:r>
      <w:r>
        <w:rPr>
          <w:rFonts w:ascii="Times New Roman" w:hAnsi="Times New Roman" w:cs="Times New Roman"/>
          <w:color w:val="121312"/>
          <w:spacing w:val="9"/>
          <w:sz w:val="20"/>
          <w:szCs w:val="20"/>
          <w:lang w:val="en-GB"/>
        </w:rPr>
        <w:t xml:space="preserve"> </w:t>
      </w:r>
      <w:r>
        <w:rPr>
          <w:rFonts w:ascii="Times New Roman" w:hAnsi="Times New Roman" w:cs="Times New Roman"/>
          <w:color w:val="121312"/>
          <w:sz w:val="20"/>
          <w:szCs w:val="20"/>
          <w:lang w:val="en-GB"/>
        </w:rPr>
        <w:lastRenderedPageBreak/>
        <w:t>up</w:t>
      </w:r>
      <w:r>
        <w:rPr>
          <w:rFonts w:ascii="Times New Roman" w:hAnsi="Times New Roman" w:cs="Times New Roman"/>
          <w:color w:val="121312"/>
          <w:spacing w:val="11"/>
          <w:sz w:val="20"/>
          <w:szCs w:val="20"/>
          <w:lang w:val="en-GB"/>
        </w:rPr>
        <w:t xml:space="preserve"> </w:t>
      </w:r>
      <w:r>
        <w:rPr>
          <w:rFonts w:ascii="Times New Roman" w:hAnsi="Times New Roman" w:cs="Times New Roman"/>
          <w:color w:val="121312"/>
          <w:sz w:val="20"/>
          <w:szCs w:val="20"/>
          <w:lang w:val="en-GB"/>
        </w:rPr>
        <w:t>to 83</w:t>
      </w:r>
      <w:r>
        <w:rPr>
          <w:rFonts w:ascii="Times New Roman" w:hAnsi="Times New Roman" w:cs="Times New Roman"/>
          <w:color w:val="121312"/>
          <w:spacing w:val="-10"/>
          <w:sz w:val="20"/>
          <w:szCs w:val="20"/>
          <w:lang w:val="en-GB"/>
        </w:rPr>
        <w:t xml:space="preserve"> </w:t>
      </w:r>
      <w:r>
        <w:rPr>
          <w:rFonts w:ascii="Times New Roman" w:hAnsi="Times New Roman" w:cs="Times New Roman"/>
          <w:color w:val="121312"/>
          <w:sz w:val="20"/>
          <w:szCs w:val="20"/>
          <w:lang w:val="en-GB"/>
        </w:rPr>
        <w:t>%</w:t>
      </w:r>
      <w:r>
        <w:rPr>
          <w:rFonts w:ascii="Times New Roman" w:hAnsi="Times New Roman" w:cs="Times New Roman"/>
          <w:color w:val="121312"/>
          <w:spacing w:val="-8"/>
          <w:sz w:val="20"/>
          <w:szCs w:val="20"/>
          <w:lang w:val="en-GB"/>
        </w:rPr>
        <w:t xml:space="preserve"> </w:t>
      </w:r>
      <w:r>
        <w:rPr>
          <w:rFonts w:ascii="Times New Roman" w:hAnsi="Times New Roman" w:cs="Times New Roman"/>
          <w:color w:val="121312"/>
          <w:sz w:val="20"/>
          <w:szCs w:val="20"/>
          <w:lang w:val="en-GB"/>
        </w:rPr>
        <w:t>of</w:t>
      </w:r>
      <w:r>
        <w:rPr>
          <w:rFonts w:ascii="Times New Roman" w:hAnsi="Times New Roman" w:cs="Times New Roman"/>
          <w:color w:val="121312"/>
          <w:spacing w:val="-11"/>
          <w:sz w:val="20"/>
          <w:szCs w:val="20"/>
          <w:lang w:val="en-GB"/>
        </w:rPr>
        <w:t xml:space="preserve"> </w:t>
      </w:r>
      <w:r>
        <w:rPr>
          <w:rFonts w:ascii="Times New Roman" w:hAnsi="Times New Roman" w:cs="Times New Roman"/>
          <w:color w:val="121312"/>
          <w:sz w:val="20"/>
          <w:szCs w:val="20"/>
          <w:lang w:val="en-GB"/>
        </w:rPr>
        <w:t>p</w:t>
      </w:r>
      <w:r>
        <w:rPr>
          <w:rFonts w:ascii="Times New Roman" w:hAnsi="Times New Roman" w:cs="Times New Roman"/>
          <w:color w:val="121312"/>
          <w:spacing w:val="-4"/>
          <w:sz w:val="20"/>
          <w:szCs w:val="20"/>
          <w:lang w:val="en-GB"/>
        </w:rPr>
        <w:t>a</w:t>
      </w:r>
      <w:r>
        <w:rPr>
          <w:rFonts w:ascii="Times New Roman" w:hAnsi="Times New Roman" w:cs="Times New Roman"/>
          <w:color w:val="121312"/>
          <w:sz w:val="20"/>
          <w:szCs w:val="20"/>
          <w:lang w:val="en-GB"/>
        </w:rPr>
        <w:t>t</w:t>
      </w:r>
      <w:r>
        <w:rPr>
          <w:rFonts w:ascii="Times New Roman" w:hAnsi="Times New Roman" w:cs="Times New Roman"/>
          <w:color w:val="121312"/>
          <w:spacing w:val="-3"/>
          <w:sz w:val="20"/>
          <w:szCs w:val="20"/>
          <w:lang w:val="en-GB"/>
        </w:rPr>
        <w:t>i</w:t>
      </w:r>
      <w:r>
        <w:rPr>
          <w:rFonts w:ascii="Times New Roman" w:hAnsi="Times New Roman" w:cs="Times New Roman"/>
          <w:color w:val="121312"/>
          <w:sz w:val="20"/>
          <w:szCs w:val="20"/>
          <w:lang w:val="en-GB"/>
        </w:rPr>
        <w:t>e</w:t>
      </w:r>
      <w:r>
        <w:rPr>
          <w:rFonts w:ascii="Times New Roman" w:hAnsi="Times New Roman" w:cs="Times New Roman"/>
          <w:color w:val="121312"/>
          <w:spacing w:val="-4"/>
          <w:sz w:val="20"/>
          <w:szCs w:val="20"/>
          <w:lang w:val="en-GB"/>
        </w:rPr>
        <w:t>n</w:t>
      </w:r>
      <w:r>
        <w:rPr>
          <w:rFonts w:ascii="Times New Roman" w:hAnsi="Times New Roman" w:cs="Times New Roman"/>
          <w:color w:val="121312"/>
          <w:sz w:val="20"/>
          <w:szCs w:val="20"/>
          <w:lang w:val="en-GB"/>
        </w:rPr>
        <w:t>ts</w:t>
      </w:r>
      <w:r>
        <w:rPr>
          <w:rFonts w:ascii="Times New Roman" w:hAnsi="Times New Roman" w:cs="Times New Roman"/>
          <w:color w:val="121312"/>
          <w:spacing w:val="-19"/>
          <w:sz w:val="20"/>
          <w:szCs w:val="20"/>
          <w:lang w:val="en-GB"/>
        </w:rPr>
        <w:t xml:space="preserve"> </w:t>
      </w:r>
      <w:r>
        <w:rPr>
          <w:rFonts w:ascii="Times New Roman" w:hAnsi="Times New Roman" w:cs="Times New Roman"/>
          <w:color w:val="121312"/>
          <w:sz w:val="20"/>
          <w:szCs w:val="20"/>
          <w:lang w:val="en-GB"/>
        </w:rPr>
        <w:t>w</w:t>
      </w:r>
      <w:r>
        <w:rPr>
          <w:rFonts w:ascii="Times New Roman" w:hAnsi="Times New Roman" w:cs="Times New Roman"/>
          <w:color w:val="121312"/>
          <w:spacing w:val="-3"/>
          <w:sz w:val="20"/>
          <w:szCs w:val="20"/>
          <w:lang w:val="en-GB"/>
        </w:rPr>
        <w:t>i</w:t>
      </w:r>
      <w:r>
        <w:rPr>
          <w:rFonts w:ascii="Times New Roman" w:hAnsi="Times New Roman" w:cs="Times New Roman"/>
          <w:color w:val="121312"/>
          <w:sz w:val="20"/>
          <w:szCs w:val="20"/>
          <w:lang w:val="en-GB"/>
        </w:rPr>
        <w:t>th</w:t>
      </w:r>
      <w:r>
        <w:rPr>
          <w:rFonts w:ascii="Times New Roman" w:hAnsi="Times New Roman" w:cs="Times New Roman"/>
          <w:color w:val="121312"/>
          <w:spacing w:val="-14"/>
          <w:sz w:val="20"/>
          <w:szCs w:val="20"/>
          <w:lang w:val="en-GB"/>
        </w:rPr>
        <w:t xml:space="preserve"> </w:t>
      </w:r>
      <w:r>
        <w:rPr>
          <w:rFonts w:ascii="Times New Roman" w:hAnsi="Times New Roman" w:cs="Times New Roman"/>
          <w:color w:val="121312"/>
          <w:w w:val="98"/>
          <w:sz w:val="20"/>
          <w:szCs w:val="20"/>
          <w:lang w:val="en-GB"/>
        </w:rPr>
        <w:t>f</w:t>
      </w:r>
      <w:r>
        <w:rPr>
          <w:rFonts w:ascii="Times New Roman" w:hAnsi="Times New Roman" w:cs="Times New Roman"/>
          <w:color w:val="121312"/>
          <w:spacing w:val="-3"/>
          <w:w w:val="98"/>
          <w:sz w:val="20"/>
          <w:szCs w:val="20"/>
          <w:lang w:val="en-GB"/>
        </w:rPr>
        <w:t>o</w:t>
      </w:r>
      <w:r>
        <w:rPr>
          <w:rFonts w:ascii="Times New Roman" w:hAnsi="Times New Roman" w:cs="Times New Roman"/>
          <w:color w:val="121312"/>
          <w:w w:val="98"/>
          <w:sz w:val="20"/>
          <w:szCs w:val="20"/>
          <w:lang w:val="en-GB"/>
        </w:rPr>
        <w:t>l</w:t>
      </w:r>
      <w:r>
        <w:rPr>
          <w:rFonts w:ascii="Times New Roman" w:hAnsi="Times New Roman" w:cs="Times New Roman"/>
          <w:color w:val="121312"/>
          <w:spacing w:val="-3"/>
          <w:w w:val="98"/>
          <w:sz w:val="20"/>
          <w:szCs w:val="20"/>
          <w:lang w:val="en-GB"/>
        </w:rPr>
        <w:t>l</w:t>
      </w:r>
      <w:r>
        <w:rPr>
          <w:rFonts w:ascii="Times New Roman" w:hAnsi="Times New Roman" w:cs="Times New Roman"/>
          <w:color w:val="121312"/>
          <w:w w:val="98"/>
          <w:sz w:val="20"/>
          <w:szCs w:val="20"/>
          <w:lang w:val="en-GB"/>
        </w:rPr>
        <w:t>o</w:t>
      </w:r>
      <w:r>
        <w:rPr>
          <w:rFonts w:ascii="Times New Roman" w:hAnsi="Times New Roman" w:cs="Times New Roman"/>
          <w:color w:val="121312"/>
          <w:spacing w:val="-3"/>
          <w:w w:val="98"/>
          <w:sz w:val="20"/>
          <w:szCs w:val="20"/>
          <w:lang w:val="en-GB"/>
        </w:rPr>
        <w:t>w</w:t>
      </w:r>
      <w:r>
        <w:rPr>
          <w:rFonts w:ascii="Times New Roman" w:hAnsi="Times New Roman" w:cs="Times New Roman"/>
          <w:color w:val="121312"/>
          <w:w w:val="98"/>
          <w:sz w:val="20"/>
          <w:szCs w:val="20"/>
          <w:lang w:val="en-GB"/>
        </w:rPr>
        <w:t>-</w:t>
      </w:r>
      <w:r>
        <w:rPr>
          <w:rFonts w:ascii="Times New Roman" w:hAnsi="Times New Roman" w:cs="Times New Roman"/>
          <w:color w:val="121312"/>
          <w:spacing w:val="-4"/>
          <w:w w:val="98"/>
          <w:sz w:val="20"/>
          <w:szCs w:val="20"/>
          <w:lang w:val="en-GB"/>
        </w:rPr>
        <w:t>u</w:t>
      </w:r>
      <w:r>
        <w:rPr>
          <w:rFonts w:ascii="Times New Roman" w:hAnsi="Times New Roman" w:cs="Times New Roman"/>
          <w:color w:val="121312"/>
          <w:w w:val="98"/>
          <w:sz w:val="20"/>
          <w:szCs w:val="20"/>
          <w:lang w:val="en-GB"/>
        </w:rPr>
        <w:t>ps</w:t>
      </w:r>
      <w:r>
        <w:rPr>
          <w:rFonts w:ascii="Times New Roman" w:hAnsi="Times New Roman" w:cs="Times New Roman"/>
          <w:color w:val="121312"/>
          <w:spacing w:val="-5"/>
          <w:w w:val="98"/>
          <w:sz w:val="20"/>
          <w:szCs w:val="20"/>
          <w:lang w:val="en-GB"/>
        </w:rPr>
        <w:t xml:space="preserve"> </w:t>
      </w:r>
      <w:r>
        <w:rPr>
          <w:rFonts w:ascii="Times New Roman" w:hAnsi="Times New Roman" w:cs="Times New Roman"/>
          <w:color w:val="121312"/>
          <w:sz w:val="20"/>
          <w:szCs w:val="20"/>
          <w:lang w:val="en-GB"/>
        </w:rPr>
        <w:t>of</w:t>
      </w:r>
      <w:r>
        <w:rPr>
          <w:rFonts w:ascii="Times New Roman" w:hAnsi="Times New Roman" w:cs="Times New Roman"/>
          <w:color w:val="121312"/>
          <w:spacing w:val="-11"/>
          <w:sz w:val="20"/>
          <w:szCs w:val="20"/>
          <w:lang w:val="en-GB"/>
        </w:rPr>
        <w:t xml:space="preserve"> </w:t>
      </w:r>
      <w:r>
        <w:rPr>
          <w:rFonts w:ascii="Times New Roman" w:hAnsi="Times New Roman" w:cs="Times New Roman"/>
          <w:color w:val="121312"/>
          <w:sz w:val="20"/>
          <w:szCs w:val="20"/>
          <w:lang w:val="en-GB"/>
        </w:rPr>
        <w:t>up</w:t>
      </w:r>
      <w:r>
        <w:rPr>
          <w:rFonts w:ascii="Times New Roman" w:hAnsi="Times New Roman" w:cs="Times New Roman"/>
          <w:color w:val="121312"/>
          <w:spacing w:val="-10"/>
          <w:sz w:val="20"/>
          <w:szCs w:val="20"/>
          <w:lang w:val="en-GB"/>
        </w:rPr>
        <w:t xml:space="preserve"> </w:t>
      </w:r>
      <w:r>
        <w:rPr>
          <w:rFonts w:ascii="Times New Roman" w:hAnsi="Times New Roman" w:cs="Times New Roman"/>
          <w:color w:val="121312"/>
          <w:sz w:val="20"/>
          <w:szCs w:val="20"/>
          <w:lang w:val="en-GB"/>
        </w:rPr>
        <w:t>to</w:t>
      </w:r>
      <w:r>
        <w:rPr>
          <w:rFonts w:ascii="Times New Roman" w:hAnsi="Times New Roman" w:cs="Times New Roman"/>
          <w:color w:val="121312"/>
          <w:spacing w:val="-10"/>
          <w:sz w:val="20"/>
          <w:szCs w:val="20"/>
          <w:lang w:val="en-GB"/>
        </w:rPr>
        <w:t xml:space="preserve"> </w:t>
      </w:r>
      <w:r>
        <w:rPr>
          <w:rFonts w:ascii="Times New Roman" w:hAnsi="Times New Roman" w:cs="Times New Roman"/>
          <w:color w:val="121312"/>
          <w:sz w:val="20"/>
          <w:szCs w:val="20"/>
          <w:lang w:val="en-GB"/>
        </w:rPr>
        <w:t>6</w:t>
      </w:r>
      <w:r>
        <w:rPr>
          <w:rFonts w:ascii="Times New Roman" w:hAnsi="Times New Roman" w:cs="Times New Roman"/>
          <w:color w:val="121312"/>
          <w:spacing w:val="-8"/>
          <w:sz w:val="20"/>
          <w:szCs w:val="20"/>
          <w:lang w:val="en-GB"/>
        </w:rPr>
        <w:t xml:space="preserve"> </w:t>
      </w:r>
      <w:r>
        <w:rPr>
          <w:rFonts w:ascii="Times New Roman" w:hAnsi="Times New Roman" w:cs="Times New Roman"/>
          <w:color w:val="121312"/>
          <w:sz w:val="20"/>
          <w:szCs w:val="20"/>
          <w:lang w:val="en-GB"/>
        </w:rPr>
        <w:t>y</w:t>
      </w:r>
      <w:r>
        <w:rPr>
          <w:rFonts w:ascii="Times New Roman" w:hAnsi="Times New Roman" w:cs="Times New Roman"/>
          <w:color w:val="121312"/>
          <w:spacing w:val="-3"/>
          <w:sz w:val="20"/>
          <w:szCs w:val="20"/>
          <w:lang w:val="en-GB"/>
        </w:rPr>
        <w:t>e</w:t>
      </w:r>
      <w:r>
        <w:rPr>
          <w:rFonts w:ascii="Times New Roman" w:hAnsi="Times New Roman" w:cs="Times New Roman"/>
          <w:color w:val="121312"/>
          <w:sz w:val="20"/>
          <w:szCs w:val="20"/>
          <w:lang w:val="en-GB"/>
        </w:rPr>
        <w:t>a</w:t>
      </w:r>
      <w:r>
        <w:rPr>
          <w:rFonts w:ascii="Times New Roman" w:hAnsi="Times New Roman" w:cs="Times New Roman"/>
          <w:color w:val="121312"/>
          <w:spacing w:val="-4"/>
          <w:sz w:val="20"/>
          <w:szCs w:val="20"/>
          <w:lang w:val="en-GB"/>
        </w:rPr>
        <w:t>r</w:t>
      </w:r>
      <w:r>
        <w:rPr>
          <w:rFonts w:ascii="Times New Roman" w:hAnsi="Times New Roman" w:cs="Times New Roman"/>
          <w:color w:val="121312"/>
          <w:sz w:val="20"/>
          <w:szCs w:val="20"/>
          <w:lang w:val="en-GB"/>
        </w:rPr>
        <w:t>s,</w:t>
      </w:r>
      <w:r>
        <w:rPr>
          <w:rFonts w:ascii="Times New Roman" w:hAnsi="Times New Roman" w:cs="Times New Roman"/>
          <w:color w:val="121312"/>
          <w:sz w:val="20"/>
          <w:szCs w:val="20"/>
          <w:vertAlign w:val="superscript"/>
          <w:lang w:val="en-GB"/>
        </w:rPr>
        <w:t>34</w:t>
      </w:r>
      <w:r>
        <w:rPr>
          <w:rFonts w:ascii="Times New Roman" w:hAnsi="Times New Roman" w:cs="Times New Roman"/>
          <w:color w:val="121312"/>
          <w:sz w:val="20"/>
          <w:szCs w:val="20"/>
          <w:lang w:val="en-GB"/>
        </w:rPr>
        <w:t xml:space="preserve"> and</w:t>
      </w:r>
      <w:r>
        <w:rPr>
          <w:rFonts w:ascii="Times New Roman" w:hAnsi="Times New Roman" w:cs="Times New Roman"/>
          <w:color w:val="121312"/>
          <w:spacing w:val="-15"/>
          <w:sz w:val="20"/>
          <w:szCs w:val="20"/>
          <w:lang w:val="en-GB"/>
        </w:rPr>
        <w:t xml:space="preserve"> </w:t>
      </w:r>
      <w:r>
        <w:rPr>
          <w:rFonts w:ascii="Times New Roman" w:hAnsi="Times New Roman" w:cs="Times New Roman"/>
          <w:color w:val="121312"/>
          <w:sz w:val="20"/>
          <w:szCs w:val="20"/>
          <w:lang w:val="en-GB"/>
        </w:rPr>
        <w:t>o</w:t>
      </w:r>
      <w:r>
        <w:rPr>
          <w:rFonts w:ascii="Times New Roman" w:hAnsi="Times New Roman" w:cs="Times New Roman"/>
          <w:color w:val="121312"/>
          <w:spacing w:val="-4"/>
          <w:sz w:val="20"/>
          <w:szCs w:val="20"/>
          <w:lang w:val="en-GB"/>
        </w:rPr>
        <w:t>n</w:t>
      </w:r>
      <w:r>
        <w:rPr>
          <w:rFonts w:ascii="Times New Roman" w:hAnsi="Times New Roman" w:cs="Times New Roman"/>
          <w:color w:val="121312"/>
          <w:sz w:val="20"/>
          <w:szCs w:val="20"/>
          <w:lang w:val="en-GB"/>
        </w:rPr>
        <w:t>ly</w:t>
      </w:r>
      <w:r>
        <w:rPr>
          <w:rFonts w:ascii="Times New Roman" w:hAnsi="Times New Roman" w:cs="Times New Roman"/>
          <w:color w:val="121312"/>
          <w:spacing w:val="5"/>
          <w:sz w:val="20"/>
          <w:szCs w:val="20"/>
          <w:lang w:val="en-GB"/>
        </w:rPr>
        <w:t xml:space="preserve"> </w:t>
      </w:r>
      <w:r>
        <w:rPr>
          <w:rFonts w:ascii="Times New Roman" w:hAnsi="Times New Roman" w:cs="Times New Roman"/>
          <w:color w:val="121312"/>
          <w:sz w:val="20"/>
          <w:szCs w:val="20"/>
          <w:lang w:val="en-GB"/>
        </w:rPr>
        <w:t>6</w:t>
      </w:r>
      <w:r>
        <w:rPr>
          <w:rFonts w:ascii="Times New Roman" w:hAnsi="Times New Roman" w:cs="Times New Roman"/>
          <w:color w:val="121312"/>
          <w:spacing w:val="9"/>
          <w:sz w:val="20"/>
          <w:szCs w:val="20"/>
          <w:lang w:val="en-GB"/>
        </w:rPr>
        <w:t xml:space="preserve"> </w:t>
      </w:r>
      <w:r>
        <w:rPr>
          <w:rFonts w:ascii="Times New Roman" w:hAnsi="Times New Roman" w:cs="Times New Roman"/>
          <w:color w:val="121312"/>
          <w:sz w:val="20"/>
          <w:szCs w:val="20"/>
          <w:lang w:val="en-GB"/>
        </w:rPr>
        <w:t>c</w:t>
      </w:r>
      <w:r>
        <w:rPr>
          <w:rFonts w:ascii="Times New Roman" w:hAnsi="Times New Roman" w:cs="Times New Roman"/>
          <w:color w:val="121312"/>
          <w:spacing w:val="-3"/>
          <w:sz w:val="20"/>
          <w:szCs w:val="20"/>
          <w:lang w:val="en-GB"/>
        </w:rPr>
        <w:t>e</w:t>
      </w:r>
      <w:r>
        <w:rPr>
          <w:rFonts w:ascii="Times New Roman" w:hAnsi="Times New Roman" w:cs="Times New Roman"/>
          <w:color w:val="121312"/>
          <w:sz w:val="20"/>
          <w:szCs w:val="20"/>
          <w:lang w:val="en-GB"/>
        </w:rPr>
        <w:t>n</w:t>
      </w:r>
      <w:r>
        <w:rPr>
          <w:rFonts w:ascii="Times New Roman" w:hAnsi="Times New Roman" w:cs="Times New Roman"/>
          <w:color w:val="121312"/>
          <w:spacing w:val="-4"/>
          <w:sz w:val="20"/>
          <w:szCs w:val="20"/>
          <w:lang w:val="en-GB"/>
        </w:rPr>
        <w:t>t</w:t>
      </w:r>
      <w:r>
        <w:rPr>
          <w:rFonts w:ascii="Times New Roman" w:hAnsi="Times New Roman" w:cs="Times New Roman"/>
          <w:color w:val="121312"/>
          <w:sz w:val="20"/>
          <w:szCs w:val="20"/>
          <w:lang w:val="en-GB"/>
        </w:rPr>
        <w:t>e</w:t>
      </w:r>
      <w:r>
        <w:rPr>
          <w:rFonts w:ascii="Times New Roman" w:hAnsi="Times New Roman" w:cs="Times New Roman"/>
          <w:color w:val="121312"/>
          <w:spacing w:val="-4"/>
          <w:sz w:val="20"/>
          <w:szCs w:val="20"/>
          <w:lang w:val="en-GB"/>
        </w:rPr>
        <w:t>r</w:t>
      </w:r>
      <w:r>
        <w:rPr>
          <w:rFonts w:ascii="Times New Roman" w:hAnsi="Times New Roman" w:cs="Times New Roman"/>
          <w:color w:val="121312"/>
          <w:sz w:val="20"/>
          <w:szCs w:val="20"/>
          <w:lang w:val="en-GB"/>
        </w:rPr>
        <w:t>s,</w:t>
      </w:r>
      <w:r>
        <w:rPr>
          <w:rFonts w:ascii="Times New Roman" w:hAnsi="Times New Roman" w:cs="Times New Roman"/>
          <w:color w:val="121312"/>
          <w:spacing w:val="-4"/>
          <w:sz w:val="20"/>
          <w:szCs w:val="20"/>
          <w:lang w:val="en-GB"/>
        </w:rPr>
        <w:t xml:space="preserve"> </w:t>
      </w:r>
      <w:r>
        <w:rPr>
          <w:rFonts w:ascii="Times New Roman" w:hAnsi="Times New Roman" w:cs="Times New Roman"/>
          <w:color w:val="121312"/>
          <w:sz w:val="20"/>
          <w:szCs w:val="20"/>
          <w:lang w:val="en-GB"/>
        </w:rPr>
        <w:t>to</w:t>
      </w:r>
      <w:r>
        <w:rPr>
          <w:rFonts w:ascii="Times New Roman" w:hAnsi="Times New Roman" w:cs="Times New Roman"/>
          <w:color w:val="121312"/>
          <w:spacing w:val="6"/>
          <w:sz w:val="20"/>
          <w:szCs w:val="20"/>
          <w:lang w:val="en-GB"/>
        </w:rPr>
        <w:t xml:space="preserve"> </w:t>
      </w:r>
      <w:r>
        <w:rPr>
          <w:rFonts w:ascii="Times New Roman" w:hAnsi="Times New Roman" w:cs="Times New Roman"/>
          <w:color w:val="121312"/>
          <w:sz w:val="20"/>
          <w:szCs w:val="20"/>
          <w:lang w:val="en-GB"/>
        </w:rPr>
        <w:t>o</w:t>
      </w:r>
      <w:r>
        <w:rPr>
          <w:rFonts w:ascii="Times New Roman" w:hAnsi="Times New Roman" w:cs="Times New Roman"/>
          <w:color w:val="121312"/>
          <w:spacing w:val="-3"/>
          <w:sz w:val="20"/>
          <w:szCs w:val="20"/>
          <w:lang w:val="en-GB"/>
        </w:rPr>
        <w:t>u</w:t>
      </w:r>
      <w:r>
        <w:rPr>
          <w:rFonts w:ascii="Times New Roman" w:hAnsi="Times New Roman" w:cs="Times New Roman"/>
          <w:color w:val="121312"/>
          <w:sz w:val="20"/>
          <w:szCs w:val="20"/>
          <w:lang w:val="en-GB"/>
        </w:rPr>
        <w:t>r</w:t>
      </w:r>
      <w:r>
        <w:rPr>
          <w:rFonts w:ascii="Times New Roman" w:hAnsi="Times New Roman" w:cs="Times New Roman"/>
          <w:color w:val="121312"/>
          <w:spacing w:val="6"/>
          <w:sz w:val="20"/>
          <w:szCs w:val="20"/>
          <w:lang w:val="en-GB"/>
        </w:rPr>
        <w:t xml:space="preserve"> </w:t>
      </w:r>
      <w:r>
        <w:rPr>
          <w:rFonts w:ascii="Times New Roman" w:hAnsi="Times New Roman" w:cs="Times New Roman"/>
          <w:color w:val="121312"/>
          <w:sz w:val="20"/>
          <w:szCs w:val="20"/>
          <w:lang w:val="en-GB"/>
        </w:rPr>
        <w:t>k</w:t>
      </w:r>
      <w:r>
        <w:rPr>
          <w:rFonts w:ascii="Times New Roman" w:hAnsi="Times New Roman" w:cs="Times New Roman"/>
          <w:color w:val="121312"/>
          <w:spacing w:val="-3"/>
          <w:sz w:val="20"/>
          <w:szCs w:val="20"/>
          <w:lang w:val="en-GB"/>
        </w:rPr>
        <w:t>n</w:t>
      </w:r>
      <w:r>
        <w:rPr>
          <w:rFonts w:ascii="Times New Roman" w:hAnsi="Times New Roman" w:cs="Times New Roman"/>
          <w:color w:val="121312"/>
          <w:sz w:val="20"/>
          <w:szCs w:val="20"/>
          <w:lang w:val="en-GB"/>
        </w:rPr>
        <w:t>o</w:t>
      </w:r>
      <w:r>
        <w:rPr>
          <w:rFonts w:ascii="Times New Roman" w:hAnsi="Times New Roman" w:cs="Times New Roman"/>
          <w:color w:val="121312"/>
          <w:spacing w:val="-3"/>
          <w:sz w:val="20"/>
          <w:szCs w:val="20"/>
          <w:lang w:val="en-GB"/>
        </w:rPr>
        <w:t>w</w:t>
      </w:r>
      <w:r>
        <w:rPr>
          <w:rFonts w:ascii="Times New Roman" w:hAnsi="Times New Roman" w:cs="Times New Roman"/>
          <w:color w:val="121312"/>
          <w:sz w:val="20"/>
          <w:szCs w:val="20"/>
          <w:lang w:val="en-GB"/>
        </w:rPr>
        <w:t>l</w:t>
      </w:r>
      <w:r>
        <w:rPr>
          <w:rFonts w:ascii="Times New Roman" w:hAnsi="Times New Roman" w:cs="Times New Roman"/>
          <w:color w:val="121312"/>
          <w:spacing w:val="-4"/>
          <w:sz w:val="20"/>
          <w:szCs w:val="20"/>
          <w:lang w:val="en-GB"/>
        </w:rPr>
        <w:t>e</w:t>
      </w:r>
      <w:r>
        <w:rPr>
          <w:rFonts w:ascii="Times New Roman" w:hAnsi="Times New Roman" w:cs="Times New Roman"/>
          <w:color w:val="121312"/>
          <w:sz w:val="20"/>
          <w:szCs w:val="20"/>
          <w:lang w:val="en-GB"/>
        </w:rPr>
        <w:t>d</w:t>
      </w:r>
      <w:r>
        <w:rPr>
          <w:rFonts w:ascii="Times New Roman" w:hAnsi="Times New Roman" w:cs="Times New Roman"/>
          <w:color w:val="121312"/>
          <w:spacing w:val="-4"/>
          <w:sz w:val="20"/>
          <w:szCs w:val="20"/>
          <w:lang w:val="en-GB"/>
        </w:rPr>
        <w:t>g</w:t>
      </w:r>
      <w:r>
        <w:rPr>
          <w:rFonts w:ascii="Times New Roman" w:hAnsi="Times New Roman" w:cs="Times New Roman"/>
          <w:color w:val="121312"/>
          <w:sz w:val="20"/>
          <w:szCs w:val="20"/>
          <w:lang w:val="en-GB"/>
        </w:rPr>
        <w:t>e,</w:t>
      </w:r>
      <w:r>
        <w:rPr>
          <w:rFonts w:ascii="Times New Roman" w:hAnsi="Times New Roman" w:cs="Times New Roman"/>
          <w:color w:val="121312"/>
          <w:spacing w:val="-3"/>
          <w:sz w:val="20"/>
          <w:szCs w:val="20"/>
          <w:lang w:val="en-GB"/>
        </w:rPr>
        <w:t xml:space="preserve"> </w:t>
      </w:r>
      <w:r>
        <w:rPr>
          <w:rFonts w:ascii="Times New Roman" w:hAnsi="Times New Roman" w:cs="Times New Roman"/>
          <w:color w:val="121312"/>
          <w:sz w:val="20"/>
          <w:szCs w:val="20"/>
          <w:lang w:val="en-GB"/>
        </w:rPr>
        <w:t>h</w:t>
      </w:r>
      <w:r>
        <w:rPr>
          <w:rFonts w:ascii="Times New Roman" w:hAnsi="Times New Roman" w:cs="Times New Roman"/>
          <w:color w:val="121312"/>
          <w:spacing w:val="-3"/>
          <w:sz w:val="20"/>
          <w:szCs w:val="20"/>
          <w:lang w:val="en-GB"/>
        </w:rPr>
        <w:t>a</w:t>
      </w:r>
      <w:r>
        <w:rPr>
          <w:rFonts w:ascii="Times New Roman" w:hAnsi="Times New Roman" w:cs="Times New Roman"/>
          <w:color w:val="121312"/>
          <w:sz w:val="20"/>
          <w:szCs w:val="20"/>
          <w:lang w:val="en-GB"/>
        </w:rPr>
        <w:t>ve p</w:t>
      </w:r>
      <w:r>
        <w:rPr>
          <w:rFonts w:ascii="Times New Roman" w:hAnsi="Times New Roman" w:cs="Times New Roman"/>
          <w:color w:val="121312"/>
          <w:spacing w:val="-3"/>
          <w:sz w:val="20"/>
          <w:szCs w:val="20"/>
          <w:lang w:val="en-GB"/>
        </w:rPr>
        <w:t>u</w:t>
      </w:r>
      <w:r>
        <w:rPr>
          <w:rFonts w:ascii="Times New Roman" w:hAnsi="Times New Roman" w:cs="Times New Roman"/>
          <w:color w:val="121312"/>
          <w:sz w:val="20"/>
          <w:szCs w:val="20"/>
          <w:lang w:val="en-GB"/>
        </w:rPr>
        <w:t>b</w:t>
      </w:r>
      <w:r>
        <w:rPr>
          <w:rFonts w:ascii="Times New Roman" w:hAnsi="Times New Roman" w:cs="Times New Roman"/>
          <w:color w:val="121312"/>
          <w:spacing w:val="-4"/>
          <w:sz w:val="20"/>
          <w:szCs w:val="20"/>
          <w:lang w:val="en-GB"/>
        </w:rPr>
        <w:t>l</w:t>
      </w:r>
      <w:r>
        <w:rPr>
          <w:rFonts w:ascii="Times New Roman" w:hAnsi="Times New Roman" w:cs="Times New Roman"/>
          <w:color w:val="121312"/>
          <w:sz w:val="20"/>
          <w:szCs w:val="20"/>
          <w:lang w:val="en-GB"/>
        </w:rPr>
        <w:t>i</w:t>
      </w:r>
      <w:r>
        <w:rPr>
          <w:rFonts w:ascii="Times New Roman" w:hAnsi="Times New Roman" w:cs="Times New Roman"/>
          <w:color w:val="121312"/>
          <w:spacing w:val="-4"/>
          <w:sz w:val="20"/>
          <w:szCs w:val="20"/>
          <w:lang w:val="en-GB"/>
        </w:rPr>
        <w:t>s</w:t>
      </w:r>
      <w:r>
        <w:rPr>
          <w:rFonts w:ascii="Times New Roman" w:hAnsi="Times New Roman" w:cs="Times New Roman"/>
          <w:color w:val="121312"/>
          <w:sz w:val="20"/>
          <w:szCs w:val="20"/>
          <w:lang w:val="en-GB"/>
        </w:rPr>
        <w:t>h</w:t>
      </w:r>
      <w:r>
        <w:rPr>
          <w:rFonts w:ascii="Times New Roman" w:hAnsi="Times New Roman" w:cs="Times New Roman"/>
          <w:color w:val="121312"/>
          <w:spacing w:val="-4"/>
          <w:sz w:val="20"/>
          <w:szCs w:val="20"/>
          <w:lang w:val="en-GB"/>
        </w:rPr>
        <w:t>e</w:t>
      </w:r>
      <w:r>
        <w:rPr>
          <w:rFonts w:ascii="Times New Roman" w:hAnsi="Times New Roman" w:cs="Times New Roman"/>
          <w:color w:val="121312"/>
          <w:sz w:val="20"/>
          <w:szCs w:val="20"/>
          <w:lang w:val="en-GB"/>
        </w:rPr>
        <w:t>d</w:t>
      </w:r>
      <w:r>
        <w:rPr>
          <w:rFonts w:ascii="Times New Roman" w:hAnsi="Times New Roman" w:cs="Times New Roman"/>
          <w:color w:val="121312"/>
          <w:spacing w:val="1"/>
          <w:sz w:val="20"/>
          <w:szCs w:val="20"/>
          <w:lang w:val="en-GB"/>
        </w:rPr>
        <w:t xml:space="preserve"> </w:t>
      </w:r>
      <w:r>
        <w:rPr>
          <w:rFonts w:ascii="Times New Roman" w:hAnsi="Times New Roman" w:cs="Times New Roman"/>
          <w:color w:val="121312"/>
          <w:sz w:val="20"/>
          <w:szCs w:val="20"/>
          <w:lang w:val="en-GB"/>
        </w:rPr>
        <w:t>c</w:t>
      </w:r>
      <w:r>
        <w:rPr>
          <w:rFonts w:ascii="Times New Roman" w:hAnsi="Times New Roman" w:cs="Times New Roman"/>
          <w:color w:val="121312"/>
          <w:spacing w:val="-3"/>
          <w:sz w:val="20"/>
          <w:szCs w:val="20"/>
          <w:lang w:val="en-GB"/>
        </w:rPr>
        <w:t>a</w:t>
      </w:r>
      <w:r>
        <w:rPr>
          <w:rFonts w:ascii="Times New Roman" w:hAnsi="Times New Roman" w:cs="Times New Roman"/>
          <w:color w:val="121312"/>
          <w:sz w:val="20"/>
          <w:szCs w:val="20"/>
          <w:lang w:val="en-GB"/>
        </w:rPr>
        <w:t>se</w:t>
      </w:r>
      <w:r>
        <w:rPr>
          <w:rFonts w:ascii="Times New Roman" w:hAnsi="Times New Roman" w:cs="Times New Roman"/>
          <w:color w:val="121312"/>
          <w:spacing w:val="5"/>
          <w:sz w:val="20"/>
          <w:szCs w:val="20"/>
          <w:lang w:val="en-GB"/>
        </w:rPr>
        <w:t xml:space="preserve"> </w:t>
      </w:r>
      <w:r>
        <w:rPr>
          <w:rFonts w:ascii="Times New Roman" w:hAnsi="Times New Roman" w:cs="Times New Roman"/>
          <w:color w:val="121312"/>
          <w:sz w:val="20"/>
          <w:szCs w:val="20"/>
          <w:lang w:val="en-GB"/>
        </w:rPr>
        <w:t>s</w:t>
      </w:r>
      <w:r>
        <w:rPr>
          <w:rFonts w:ascii="Times New Roman" w:hAnsi="Times New Roman" w:cs="Times New Roman"/>
          <w:color w:val="121312"/>
          <w:spacing w:val="-3"/>
          <w:sz w:val="20"/>
          <w:szCs w:val="20"/>
          <w:lang w:val="en-GB"/>
        </w:rPr>
        <w:t>e</w:t>
      </w:r>
      <w:r>
        <w:rPr>
          <w:rFonts w:ascii="Times New Roman" w:hAnsi="Times New Roman" w:cs="Times New Roman"/>
          <w:color w:val="121312"/>
          <w:sz w:val="20"/>
          <w:szCs w:val="20"/>
          <w:lang w:val="en-GB"/>
        </w:rPr>
        <w:t>r</w:t>
      </w:r>
      <w:r>
        <w:rPr>
          <w:rFonts w:ascii="Times New Roman" w:hAnsi="Times New Roman" w:cs="Times New Roman"/>
          <w:color w:val="121312"/>
          <w:spacing w:val="-3"/>
          <w:sz w:val="20"/>
          <w:szCs w:val="20"/>
          <w:lang w:val="en-GB"/>
        </w:rPr>
        <w:t>i</w:t>
      </w:r>
      <w:r>
        <w:rPr>
          <w:rFonts w:ascii="Times New Roman" w:hAnsi="Times New Roman" w:cs="Times New Roman"/>
          <w:color w:val="121312"/>
          <w:sz w:val="20"/>
          <w:szCs w:val="20"/>
          <w:lang w:val="en-GB"/>
        </w:rPr>
        <w:t>es</w:t>
      </w:r>
      <w:r>
        <w:rPr>
          <w:rFonts w:ascii="Times New Roman" w:hAnsi="Times New Roman" w:cs="Times New Roman"/>
          <w:color w:val="121312"/>
          <w:spacing w:val="2"/>
          <w:sz w:val="20"/>
          <w:szCs w:val="20"/>
          <w:lang w:val="en-GB"/>
        </w:rPr>
        <w:t xml:space="preserve"> </w:t>
      </w:r>
      <w:r>
        <w:rPr>
          <w:rFonts w:ascii="Times New Roman" w:hAnsi="Times New Roman" w:cs="Times New Roman"/>
          <w:color w:val="121312"/>
          <w:sz w:val="20"/>
          <w:szCs w:val="20"/>
          <w:lang w:val="en-GB"/>
        </w:rPr>
        <w:t>of</w:t>
      </w:r>
      <w:r>
        <w:rPr>
          <w:rFonts w:ascii="Times New Roman" w:hAnsi="Times New Roman" w:cs="Times New Roman"/>
          <w:color w:val="121312"/>
          <w:spacing w:val="9"/>
          <w:sz w:val="20"/>
          <w:szCs w:val="20"/>
          <w:lang w:val="en-GB"/>
        </w:rPr>
        <w:t xml:space="preserve"> </w:t>
      </w:r>
      <w:r>
        <w:rPr>
          <w:rFonts w:ascii="Times New Roman" w:hAnsi="Times New Roman" w:cs="Times New Roman"/>
          <w:color w:val="121312"/>
          <w:sz w:val="20"/>
          <w:szCs w:val="20"/>
          <w:lang w:val="en-GB"/>
        </w:rPr>
        <w:t>&gt;6</w:t>
      </w:r>
      <w:r>
        <w:rPr>
          <w:rFonts w:ascii="Times New Roman" w:hAnsi="Times New Roman" w:cs="Times New Roman"/>
          <w:color w:val="121312"/>
          <w:spacing w:val="11"/>
          <w:sz w:val="20"/>
          <w:szCs w:val="20"/>
          <w:lang w:val="en-GB"/>
        </w:rPr>
        <w:t xml:space="preserve"> </w:t>
      </w:r>
      <w:r>
        <w:rPr>
          <w:rFonts w:ascii="Times New Roman" w:hAnsi="Times New Roman" w:cs="Times New Roman"/>
          <w:color w:val="121312"/>
          <w:sz w:val="20"/>
          <w:szCs w:val="20"/>
          <w:lang w:val="en-GB"/>
        </w:rPr>
        <w:t>p</w:t>
      </w:r>
      <w:r>
        <w:rPr>
          <w:rFonts w:ascii="Times New Roman" w:hAnsi="Times New Roman" w:cs="Times New Roman"/>
          <w:color w:val="121312"/>
          <w:spacing w:val="-4"/>
          <w:sz w:val="20"/>
          <w:szCs w:val="20"/>
          <w:lang w:val="en-GB"/>
        </w:rPr>
        <w:t>a</w:t>
      </w:r>
      <w:r>
        <w:rPr>
          <w:rFonts w:ascii="Times New Roman" w:hAnsi="Times New Roman" w:cs="Times New Roman"/>
          <w:color w:val="121312"/>
          <w:sz w:val="20"/>
          <w:szCs w:val="20"/>
          <w:lang w:val="en-GB"/>
        </w:rPr>
        <w:t>t</w:t>
      </w:r>
      <w:r>
        <w:rPr>
          <w:rFonts w:ascii="Times New Roman" w:hAnsi="Times New Roman" w:cs="Times New Roman"/>
          <w:color w:val="121312"/>
          <w:spacing w:val="-3"/>
          <w:sz w:val="20"/>
          <w:szCs w:val="20"/>
          <w:lang w:val="en-GB"/>
        </w:rPr>
        <w:t>i</w:t>
      </w:r>
      <w:r>
        <w:rPr>
          <w:rFonts w:ascii="Times New Roman" w:hAnsi="Times New Roman" w:cs="Times New Roman"/>
          <w:color w:val="121312"/>
          <w:sz w:val="20"/>
          <w:szCs w:val="20"/>
          <w:lang w:val="en-GB"/>
        </w:rPr>
        <w:t>e</w:t>
      </w:r>
      <w:r>
        <w:rPr>
          <w:rFonts w:ascii="Times New Roman" w:hAnsi="Times New Roman" w:cs="Times New Roman"/>
          <w:color w:val="121312"/>
          <w:spacing w:val="-3"/>
          <w:sz w:val="20"/>
          <w:szCs w:val="20"/>
          <w:lang w:val="en-GB"/>
        </w:rPr>
        <w:t>n</w:t>
      </w:r>
      <w:r>
        <w:rPr>
          <w:rFonts w:ascii="Times New Roman" w:hAnsi="Times New Roman" w:cs="Times New Roman"/>
          <w:color w:val="121312"/>
          <w:sz w:val="20"/>
          <w:szCs w:val="20"/>
          <w:lang w:val="en-GB"/>
        </w:rPr>
        <w:t>ts in the last decade,</w:t>
      </w:r>
      <w:r>
        <w:rPr>
          <w:rFonts w:ascii="Times New Roman" w:hAnsi="Times New Roman" w:cs="Times New Roman"/>
          <w:color w:val="121312"/>
          <w:sz w:val="20"/>
          <w:szCs w:val="20"/>
          <w:vertAlign w:val="superscript"/>
          <w:lang w:val="en-GB"/>
        </w:rPr>
        <w:t>23,28, 35,36,37,38 ,39,40</w:t>
      </w:r>
      <w:r>
        <w:rPr>
          <w:rFonts w:ascii="Times New Roman" w:hAnsi="Times New Roman" w:cs="Times New Roman"/>
          <w:color w:val="121312"/>
          <w:sz w:val="20"/>
          <w:szCs w:val="20"/>
          <w:lang w:val="en-GB"/>
        </w:rPr>
        <w:t xml:space="preserve"> including our own published in 2013.</w:t>
      </w:r>
      <w:r>
        <w:rPr>
          <w:rFonts w:ascii="Times New Roman" w:hAnsi="Times New Roman" w:cs="Times New Roman"/>
          <w:color w:val="121312"/>
          <w:sz w:val="20"/>
          <w:szCs w:val="20"/>
          <w:vertAlign w:val="superscript"/>
          <w:lang w:val="en-GB"/>
        </w:rPr>
        <w:t>20</w:t>
      </w:r>
      <w:r>
        <w:rPr>
          <w:rFonts w:ascii="Times New Roman" w:hAnsi="Times New Roman" w:cs="Times New Roman"/>
          <w:color w:val="121312"/>
          <w:sz w:val="20"/>
          <w:szCs w:val="20"/>
          <w:lang w:val="en-GB"/>
        </w:rPr>
        <w:t xml:space="preserve"> Two of these centers also reported that DBS can be an effective treatment for various types of intractable head and face pain </w:t>
      </w:r>
      <w:r>
        <w:rPr>
          <w:rFonts w:ascii="Times New Roman" w:hAnsi="Times New Roman" w:cs="Times New Roman"/>
          <w:color w:val="121312"/>
          <w:sz w:val="20"/>
          <w:szCs w:val="20"/>
          <w:vertAlign w:val="superscript"/>
          <w:lang w:val="en-GB"/>
        </w:rPr>
        <w:t>37,39</w:t>
      </w:r>
      <w:r>
        <w:rPr>
          <w:rFonts w:ascii="Times New Roman" w:hAnsi="Times New Roman" w:cs="Times New Roman"/>
          <w:color w:val="121312"/>
          <w:sz w:val="20"/>
          <w:szCs w:val="20"/>
          <w:lang w:val="en-GB"/>
        </w:rPr>
        <w:t xml:space="preserve"> and one third center for post-stroke intractable neuropathic pain.</w:t>
      </w:r>
      <w:r>
        <w:rPr>
          <w:rFonts w:ascii="Times New Roman" w:hAnsi="Times New Roman" w:cs="Times New Roman"/>
          <w:color w:val="121312"/>
          <w:sz w:val="20"/>
          <w:szCs w:val="20"/>
          <w:vertAlign w:val="superscript"/>
          <w:lang w:val="en-GB"/>
        </w:rPr>
        <w:t>40</w:t>
      </w:r>
      <w:r>
        <w:rPr>
          <w:rFonts w:ascii="Times New Roman" w:hAnsi="Times New Roman" w:cs="Times New Roman"/>
          <w:color w:val="121312"/>
          <w:sz w:val="20"/>
          <w:szCs w:val="20"/>
          <w:lang w:val="en-GB"/>
        </w:rPr>
        <w:t xml:space="preserve"> However, the other three published large case serious with a heterogeneous selection of patients due to the great variability of etiologies of neuropathic pain, being the limb injury and post-stroke patients were among those groups that showed better results.</w:t>
      </w:r>
      <w:r>
        <w:rPr>
          <w:rFonts w:ascii="Times New Roman" w:hAnsi="Times New Roman" w:cs="Times New Roman"/>
          <w:color w:val="121312"/>
          <w:sz w:val="20"/>
          <w:szCs w:val="20"/>
          <w:vertAlign w:val="superscript"/>
          <w:lang w:val="en-GB"/>
        </w:rPr>
        <w:t>23, 36,38</w:t>
      </w:r>
    </w:p>
    <w:p w14:paraId="3C8FA3EC" w14:textId="77777777" w:rsidR="007815EE" w:rsidRDefault="007815EE" w:rsidP="007815EE">
      <w:pPr>
        <w:pStyle w:val="HTMLPreformatted"/>
        <w:shd w:val="clear" w:color="auto" w:fill="FFFFFF"/>
        <w:spacing w:line="360" w:lineRule="auto"/>
        <w:ind w:firstLine="709"/>
        <w:rPr>
          <w:rFonts w:ascii="Times New Roman" w:hAnsi="Times New Roman" w:cs="Times New Roman"/>
          <w:vertAlign w:val="superscript"/>
          <w:lang w:val="en"/>
        </w:rPr>
      </w:pPr>
      <w:r>
        <w:rPr>
          <w:rFonts w:ascii="Times New Roman" w:hAnsi="Times New Roman" w:cs="Times New Roman"/>
          <w:lang w:val="en-GB"/>
        </w:rPr>
        <w:t>The large variability of results in case series of DBS for pain to date may reflect individual differences between patients as to what constitutes success. Selection of patients represents a real challenge for these studies.</w:t>
      </w:r>
      <w:r>
        <w:rPr>
          <w:rFonts w:ascii="Times New Roman" w:hAnsi="Times New Roman" w:cs="Times New Roman"/>
          <w:vertAlign w:val="superscript"/>
          <w:lang w:val="en-GB"/>
        </w:rPr>
        <w:t>34</w:t>
      </w:r>
      <w:r>
        <w:rPr>
          <w:rFonts w:ascii="Times New Roman" w:hAnsi="Times New Roman" w:cs="Times New Roman"/>
          <w:color w:val="FF0000"/>
          <w:vertAlign w:val="superscript"/>
          <w:lang w:val="en-GB"/>
        </w:rPr>
        <w:t xml:space="preserve"> </w:t>
      </w:r>
      <w:r>
        <w:rPr>
          <w:rFonts w:ascii="Times New Roman" w:hAnsi="Times New Roman" w:cs="Times New Roman"/>
          <w:lang w:val="en-GB"/>
        </w:rPr>
        <w:t xml:space="preserve">Unlike many others including a great diversity of etiologies of neuropathic pain, in our case series there is a </w:t>
      </w:r>
      <w:r>
        <w:rPr>
          <w:rFonts w:ascii="Times New Roman" w:hAnsi="Times New Roman" w:cs="Times New Roman"/>
          <w:color w:val="212121"/>
          <w:lang w:val="en"/>
        </w:rPr>
        <w:t xml:space="preserve">homogeneity across our selected population once they suffered of chronic neuropathic pain after traumatic limb injury, allowing a better outcome assessment. Central neuropathic mechanisms may differ between brachial plexus injury and amputation, but both are forms of traumatic limb injury and we chose to select these patients in Porto while drawing upon the experience in Oxford of success with those particular </w:t>
      </w:r>
      <w:r>
        <w:rPr>
          <w:rFonts w:ascii="Times New Roman" w:hAnsi="Times New Roman" w:cs="Times New Roman"/>
          <w:lang w:val="en"/>
        </w:rPr>
        <w:t>patient groups.</w:t>
      </w:r>
      <w:r>
        <w:rPr>
          <w:rFonts w:ascii="Times New Roman" w:hAnsi="Times New Roman" w:cs="Times New Roman"/>
          <w:vertAlign w:val="superscript"/>
          <w:lang w:val="en"/>
        </w:rPr>
        <w:t>41</w:t>
      </w:r>
    </w:p>
    <w:p w14:paraId="6D905D0A" w14:textId="2B113A7C" w:rsidR="007815EE" w:rsidRDefault="007815EE" w:rsidP="007815EE">
      <w:pPr>
        <w:pStyle w:val="HTMLPreformatted"/>
        <w:shd w:val="clear" w:color="auto" w:fill="FFFFFF"/>
        <w:spacing w:line="360" w:lineRule="auto"/>
        <w:ind w:firstLine="709"/>
        <w:rPr>
          <w:rFonts w:ascii="Times New Roman" w:hAnsi="Times New Roman" w:cs="Times New Roman"/>
          <w:lang w:val="en-GB"/>
        </w:rPr>
      </w:pPr>
      <w:r>
        <w:rPr>
          <w:rFonts w:ascii="Times New Roman" w:hAnsi="Times New Roman" w:cs="Times New Roman"/>
          <w:lang w:val="en-GB"/>
        </w:rPr>
        <w:t xml:space="preserve">Besides a mix of heterogeneous cases, other shortcomings of other case series have not affected this study, namely variable deep brain sites stimulated and stimulation parameters, underspecified patient selection criteria and unblinded assessment of patient self-reported outcomes. Moreover, we assured that all patients that underwent this procedure showed improvement in pain scores during the 48 hours postoperative period of clinical assessment, and a decision was made to permanently implant the electrodes. Due to lack of efficacy, despite intraoperative paresthesia, only one </w:t>
      </w:r>
      <w:r w:rsidR="00105FA3">
        <w:rPr>
          <w:rFonts w:ascii="Times New Roman" w:hAnsi="Times New Roman" w:cs="Times New Roman"/>
          <w:lang w:val="en-GB"/>
        </w:rPr>
        <w:t>BPI</w:t>
      </w:r>
      <w:r>
        <w:rPr>
          <w:rFonts w:ascii="Times New Roman" w:hAnsi="Times New Roman" w:cs="Times New Roman"/>
          <w:lang w:val="en-GB"/>
        </w:rPr>
        <w:t xml:space="preserve"> patient underwent an unsuccessful postoperative trial of externalized DBS and the procedure was aborted.</w:t>
      </w:r>
    </w:p>
    <w:p w14:paraId="564E2D56" w14:textId="77777777" w:rsidR="007815EE" w:rsidRDefault="007815EE" w:rsidP="007815EE">
      <w:pPr>
        <w:pStyle w:val="HTMLPreformatted"/>
        <w:shd w:val="clear" w:color="auto" w:fill="FFFFFF"/>
        <w:spacing w:line="360" w:lineRule="auto"/>
        <w:ind w:firstLine="709"/>
        <w:rPr>
          <w:rFonts w:ascii="Times New Roman" w:hAnsi="Times New Roman" w:cs="Times New Roman"/>
          <w:lang w:val="en-GB"/>
        </w:rPr>
      </w:pPr>
      <w:r>
        <w:rPr>
          <w:rFonts w:ascii="Times New Roman" w:hAnsi="Times New Roman" w:cs="Times New Roman"/>
          <w:lang w:val="en-GB"/>
        </w:rPr>
        <w:t>Our single-center case series shows benefit at three years from VPL-DBS, suggesting that this therapy retains a role in these difficult-to-treat conditions. Regarding quality of life, an intriguing observation from the results presented here, is the considerable and significant improvement after 36 months in pain scores (VAS and BPI, but not UWNPS, as after 12 months), without an important overall improvement in quality of life as measured by SF-36. Nonetheless, meaningful and sustained improvements were noted in physical functioning, social functioning and bodily pain, with negligible improvements in physical role, mental health and emotional role. It is difficult to explain these results without undertaking further qualitative research by interviewing the patients, caregivers, and blinded pain physicians who undertook assessments. In our opinion, this can be due not only to the motor deficit but also to its psychological sequelae, both limiting daily routine despite pain improvement. These findings about SF-36 subscores after 36 months are similar to the ones found in our previous paper after 12 months, with the exception of social functioning. While after 12 months social functioning was negligibly improved, maybe because pain relief on a functionless limb may have contributed little to altering daily activities, now, after 36 months, with a significant improvement in this subscore, one can postulate that patients finally could adapt to daily routine activities, despite a functionless limb, gradual process of adaptation only being reported with a longer follow-up. However, further qualitative, social, and psychological research is desirable to analyse this unexpected finding.</w:t>
      </w:r>
    </w:p>
    <w:p w14:paraId="102E1AE1" w14:textId="77777777" w:rsidR="00F17225" w:rsidRDefault="00F17225" w:rsidP="007815EE">
      <w:pPr>
        <w:pStyle w:val="HTMLPreformatted"/>
        <w:shd w:val="clear" w:color="auto" w:fill="FFFFFF"/>
        <w:spacing w:line="360" w:lineRule="auto"/>
        <w:ind w:firstLine="709"/>
        <w:rPr>
          <w:rFonts w:ascii="Times New Roman" w:hAnsi="Times New Roman" w:cs="Times New Roman"/>
          <w:color w:val="FF0000"/>
          <w:lang w:val="en-GB"/>
        </w:rPr>
      </w:pPr>
    </w:p>
    <w:p w14:paraId="0496DD5E" w14:textId="7A870130" w:rsidR="007815EE" w:rsidRPr="00344364" w:rsidRDefault="007815EE" w:rsidP="007815EE">
      <w:pPr>
        <w:pStyle w:val="HTMLPreformatted"/>
        <w:shd w:val="clear" w:color="auto" w:fill="FFFFFF"/>
        <w:spacing w:line="360" w:lineRule="auto"/>
        <w:ind w:firstLine="709"/>
        <w:rPr>
          <w:rFonts w:ascii="Times New Roman" w:hAnsi="Times New Roman" w:cs="Times New Roman"/>
          <w:color w:val="000000" w:themeColor="text1"/>
          <w:lang w:val="en-GB"/>
        </w:rPr>
      </w:pPr>
      <w:bookmarkStart w:id="0" w:name="_GoBack"/>
      <w:bookmarkEnd w:id="0"/>
      <w:r w:rsidRPr="00344364">
        <w:rPr>
          <w:rFonts w:ascii="Times New Roman" w:hAnsi="Times New Roman" w:cs="Times New Roman"/>
          <w:color w:val="000000" w:themeColor="text1"/>
          <w:lang w:val="en-GB"/>
        </w:rPr>
        <w:lastRenderedPageBreak/>
        <w:t>Other authors are reporting treatments besides DBS, like Motor Cortex Stimulation (MCS), Spinal Cord Stimulation (SCS) and Dorsal Root Entry Zone (DREZ) lesioning. No trials were yet performed comparing the efficacy between these treatments for neuropathic pain, but some case series have been described.</w:t>
      </w:r>
      <w:r w:rsidR="00105FA3" w:rsidRPr="00344364">
        <w:rPr>
          <w:rFonts w:ascii="Times New Roman" w:hAnsi="Times New Roman" w:cs="Times New Roman"/>
          <w:color w:val="000000" w:themeColor="text1"/>
          <w:lang w:val="en-GB"/>
        </w:rPr>
        <w:t xml:space="preserve">  In this series, patients were offered DBS as their primary surgical treatment.</w:t>
      </w:r>
    </w:p>
    <w:p w14:paraId="2AB71EFD" w14:textId="0BEDFB62" w:rsidR="007815EE" w:rsidRPr="00344364" w:rsidRDefault="007815EE" w:rsidP="007815EE">
      <w:pPr>
        <w:pStyle w:val="HTMLPreformatted"/>
        <w:shd w:val="clear" w:color="auto" w:fill="FFFFFF"/>
        <w:spacing w:line="360" w:lineRule="auto"/>
        <w:ind w:firstLine="709"/>
        <w:rPr>
          <w:rFonts w:ascii="Times New Roman" w:hAnsi="Times New Roman" w:cs="Times New Roman"/>
          <w:color w:val="000000" w:themeColor="text1"/>
          <w:lang w:val="en-GB"/>
        </w:rPr>
      </w:pPr>
      <w:r w:rsidRPr="00344364">
        <w:rPr>
          <w:rFonts w:ascii="Times New Roman" w:hAnsi="Times New Roman" w:cs="Times New Roman"/>
          <w:color w:val="000000" w:themeColor="text1"/>
          <w:lang w:val="en-GB"/>
        </w:rPr>
        <w:t xml:space="preserve">A small comparative case series of 19 amputees, followed by a period ranged from 2 to 18 years, suggested that DBS ameliorated phantom limb pain with greater efficacy than MCS (60% against 20%) and SCS (60% against 32%) </w:t>
      </w:r>
      <w:r w:rsidRPr="00344364">
        <w:rPr>
          <w:rFonts w:ascii="Times New Roman" w:hAnsi="Times New Roman" w:cs="Times New Roman"/>
          <w:color w:val="000000" w:themeColor="text1"/>
          <w:vertAlign w:val="superscript"/>
          <w:lang w:val="en-GB"/>
        </w:rPr>
        <w:t>42</w:t>
      </w:r>
      <w:r w:rsidRPr="00344364">
        <w:rPr>
          <w:rFonts w:ascii="Times New Roman" w:hAnsi="Times New Roman" w:cs="Times New Roman"/>
          <w:color w:val="000000" w:themeColor="text1"/>
          <w:lang w:val="en-GB"/>
        </w:rPr>
        <w:t xml:space="preserve"> MCS may be considered a more reasonable treatment of chronic intractable neuropathic pain, as it is perceived  contentiously by some to be less invasive compared with DBS, despite no statistical differences were found between MCS and DBS group.</w:t>
      </w:r>
      <w:r w:rsidRPr="00344364">
        <w:rPr>
          <w:rFonts w:ascii="Times New Roman" w:hAnsi="Times New Roman" w:cs="Times New Roman"/>
          <w:color w:val="000000" w:themeColor="text1"/>
          <w:vertAlign w:val="superscript"/>
          <w:lang w:val="en-GB"/>
        </w:rPr>
        <w:t>43</w:t>
      </w:r>
      <w:r w:rsidRPr="00344364">
        <w:rPr>
          <w:rFonts w:ascii="Times New Roman" w:hAnsi="Times New Roman" w:cs="Times New Roman"/>
          <w:color w:val="000000" w:themeColor="text1"/>
          <w:lang w:val="en-GB"/>
        </w:rPr>
        <w:t xml:space="preserve"> However, we consider that this study has a lot of limitations, one of them being the heterogeneity of the selected patients. Sanchs et al, with a cohort of 14 heterogeneous patients reported that MCS failed to produce acceptable long-term benefit.</w:t>
      </w:r>
      <w:r w:rsidRPr="00344364">
        <w:rPr>
          <w:rFonts w:ascii="Times New Roman" w:hAnsi="Times New Roman" w:cs="Times New Roman"/>
          <w:color w:val="000000" w:themeColor="text1"/>
          <w:vertAlign w:val="superscript"/>
          <w:lang w:val="en-GB"/>
        </w:rPr>
        <w:t xml:space="preserve">44 </w:t>
      </w:r>
      <w:r w:rsidRPr="00344364">
        <w:rPr>
          <w:rFonts w:ascii="Times New Roman" w:hAnsi="Times New Roman" w:cs="Times New Roman"/>
          <w:color w:val="000000" w:themeColor="text1"/>
          <w:lang w:val="en-GB"/>
        </w:rPr>
        <w:t>MCS has also been undertaken with equivocal results regarding its influence upon paroxysms more than continuous pain.</w:t>
      </w:r>
      <w:r w:rsidRPr="00344364">
        <w:rPr>
          <w:rFonts w:ascii="Times New Roman" w:hAnsi="Times New Roman" w:cs="Times New Roman"/>
          <w:color w:val="000000" w:themeColor="text1"/>
          <w:vertAlign w:val="superscript"/>
          <w:lang w:val="en-GB"/>
        </w:rPr>
        <w:t xml:space="preserve"> 45, 46 </w:t>
      </w:r>
      <w:r w:rsidRPr="00344364">
        <w:rPr>
          <w:rFonts w:ascii="Times New Roman" w:hAnsi="Times New Roman" w:cs="Times New Roman"/>
          <w:color w:val="000000" w:themeColor="text1"/>
          <w:lang w:val="en-GB"/>
        </w:rPr>
        <w:t>However, improvements in phantom limb pain with DBS have been reported by multiple DBS practitioners.</w:t>
      </w:r>
      <w:r w:rsidRPr="00344364">
        <w:rPr>
          <w:rFonts w:ascii="Times New Roman" w:hAnsi="Times New Roman" w:cs="Times New Roman"/>
          <w:color w:val="000000" w:themeColor="text1"/>
          <w:vertAlign w:val="superscript"/>
          <w:lang w:val="en-GB"/>
        </w:rPr>
        <w:t xml:space="preserve">32,33,47,48,49 </w:t>
      </w:r>
      <w:r w:rsidRPr="00344364">
        <w:rPr>
          <w:rFonts w:ascii="Times New Roman" w:hAnsi="Times New Roman" w:cs="Times New Roman"/>
          <w:color w:val="000000" w:themeColor="text1"/>
          <w:lang w:val="en-GB"/>
        </w:rPr>
        <w:t xml:space="preserve">We postulate that in patients with </w:t>
      </w:r>
      <w:r w:rsidR="00105FA3">
        <w:rPr>
          <w:rFonts w:ascii="Times New Roman" w:hAnsi="Times New Roman" w:cs="Times New Roman"/>
          <w:color w:val="000000" w:themeColor="text1"/>
          <w:lang w:val="en-GB"/>
        </w:rPr>
        <w:t>BPI</w:t>
      </w:r>
      <w:r w:rsidRPr="00344364">
        <w:rPr>
          <w:rFonts w:ascii="Times New Roman" w:hAnsi="Times New Roman" w:cs="Times New Roman"/>
          <w:color w:val="000000" w:themeColor="text1"/>
          <w:lang w:val="en-GB"/>
        </w:rPr>
        <w:t xml:space="preserve"> or phantom limb pain after amputation, there may be a smaller cortical representation of the limbs, and this was the reason of our choice.</w:t>
      </w:r>
    </w:p>
    <w:p w14:paraId="4E2CA075" w14:textId="77777777" w:rsidR="007815EE" w:rsidRPr="00344364" w:rsidRDefault="007815EE" w:rsidP="007815EE">
      <w:pPr>
        <w:pStyle w:val="HTMLPreformatted"/>
        <w:shd w:val="clear" w:color="auto" w:fill="FFFFFF"/>
        <w:spacing w:line="360" w:lineRule="auto"/>
        <w:ind w:firstLine="709"/>
        <w:rPr>
          <w:rFonts w:ascii="Times New Roman" w:hAnsi="Times New Roman" w:cs="Times New Roman"/>
          <w:color w:val="000000" w:themeColor="text1"/>
          <w:spacing w:val="-2"/>
          <w:vertAlign w:val="superscript"/>
          <w:lang w:val="en-GB"/>
        </w:rPr>
      </w:pPr>
      <w:r w:rsidRPr="00344364">
        <w:rPr>
          <w:rFonts w:ascii="Times New Roman" w:hAnsi="Times New Roman" w:cs="Times New Roman"/>
          <w:color w:val="000000" w:themeColor="text1"/>
          <w:lang w:val="en-GB"/>
        </w:rPr>
        <w:t>Concerning comparisons between DBS and SCS few published data exist. Two</w:t>
      </w:r>
      <w:r w:rsidRPr="00344364">
        <w:rPr>
          <w:rFonts w:ascii="Times New Roman" w:hAnsi="Times New Roman" w:cs="Times New Roman"/>
          <w:color w:val="000000" w:themeColor="text1"/>
          <w:spacing w:val="5"/>
          <w:lang w:val="en-GB"/>
        </w:rPr>
        <w:t xml:space="preserve"> </w:t>
      </w:r>
      <w:r w:rsidRPr="00344364">
        <w:rPr>
          <w:rFonts w:ascii="Times New Roman" w:hAnsi="Times New Roman" w:cs="Times New Roman"/>
          <w:color w:val="000000" w:themeColor="text1"/>
          <w:lang w:val="en-GB"/>
        </w:rPr>
        <w:t>r</w:t>
      </w:r>
      <w:r w:rsidRPr="00344364">
        <w:rPr>
          <w:rFonts w:ascii="Times New Roman" w:hAnsi="Times New Roman" w:cs="Times New Roman"/>
          <w:color w:val="000000" w:themeColor="text1"/>
          <w:spacing w:val="-3"/>
          <w:lang w:val="en-GB"/>
        </w:rPr>
        <w:t>e</w:t>
      </w:r>
      <w:r w:rsidRPr="00344364">
        <w:rPr>
          <w:rFonts w:ascii="Times New Roman" w:hAnsi="Times New Roman" w:cs="Times New Roman"/>
          <w:color w:val="000000" w:themeColor="text1"/>
          <w:lang w:val="en-GB"/>
        </w:rPr>
        <w:t>t</w:t>
      </w:r>
      <w:r w:rsidRPr="00344364">
        <w:rPr>
          <w:rFonts w:ascii="Times New Roman" w:hAnsi="Times New Roman" w:cs="Times New Roman"/>
          <w:color w:val="000000" w:themeColor="text1"/>
          <w:spacing w:val="-3"/>
          <w:lang w:val="en-GB"/>
        </w:rPr>
        <w:t>r</w:t>
      </w:r>
      <w:r w:rsidRPr="00344364">
        <w:rPr>
          <w:rFonts w:ascii="Times New Roman" w:hAnsi="Times New Roman" w:cs="Times New Roman"/>
          <w:color w:val="000000" w:themeColor="text1"/>
          <w:lang w:val="en-GB"/>
        </w:rPr>
        <w:t>o</w:t>
      </w:r>
      <w:r w:rsidRPr="00344364">
        <w:rPr>
          <w:rFonts w:ascii="Times New Roman" w:hAnsi="Times New Roman" w:cs="Times New Roman"/>
          <w:color w:val="000000" w:themeColor="text1"/>
          <w:spacing w:val="-4"/>
          <w:lang w:val="en-GB"/>
        </w:rPr>
        <w:t>s</w:t>
      </w:r>
      <w:r w:rsidRPr="00344364">
        <w:rPr>
          <w:rFonts w:ascii="Times New Roman" w:hAnsi="Times New Roman" w:cs="Times New Roman"/>
          <w:color w:val="000000" w:themeColor="text1"/>
          <w:lang w:val="en-GB"/>
        </w:rPr>
        <w:t>p</w:t>
      </w:r>
      <w:r w:rsidRPr="00344364">
        <w:rPr>
          <w:rFonts w:ascii="Times New Roman" w:hAnsi="Times New Roman" w:cs="Times New Roman"/>
          <w:color w:val="000000" w:themeColor="text1"/>
          <w:spacing w:val="-3"/>
          <w:lang w:val="en-GB"/>
        </w:rPr>
        <w:t>e</w:t>
      </w:r>
      <w:r w:rsidRPr="00344364">
        <w:rPr>
          <w:rFonts w:ascii="Times New Roman" w:hAnsi="Times New Roman" w:cs="Times New Roman"/>
          <w:color w:val="000000" w:themeColor="text1"/>
          <w:lang w:val="en-GB"/>
        </w:rPr>
        <w:t>c</w:t>
      </w:r>
      <w:r w:rsidRPr="00344364">
        <w:rPr>
          <w:rFonts w:ascii="Times New Roman" w:hAnsi="Times New Roman" w:cs="Times New Roman"/>
          <w:color w:val="000000" w:themeColor="text1"/>
          <w:spacing w:val="-4"/>
          <w:lang w:val="en-GB"/>
        </w:rPr>
        <w:t>t</w:t>
      </w:r>
      <w:r w:rsidRPr="00344364">
        <w:rPr>
          <w:rFonts w:ascii="Times New Roman" w:hAnsi="Times New Roman" w:cs="Times New Roman"/>
          <w:color w:val="000000" w:themeColor="text1"/>
          <w:lang w:val="en-GB"/>
        </w:rPr>
        <w:t>i</w:t>
      </w:r>
      <w:r w:rsidRPr="00344364">
        <w:rPr>
          <w:rFonts w:ascii="Times New Roman" w:hAnsi="Times New Roman" w:cs="Times New Roman"/>
          <w:color w:val="000000" w:themeColor="text1"/>
          <w:spacing w:val="-4"/>
          <w:lang w:val="en-GB"/>
        </w:rPr>
        <w:t>v</w:t>
      </w:r>
      <w:r w:rsidRPr="00344364">
        <w:rPr>
          <w:rFonts w:ascii="Times New Roman" w:hAnsi="Times New Roman" w:cs="Times New Roman"/>
          <w:color w:val="000000" w:themeColor="text1"/>
          <w:lang w:val="en-GB"/>
        </w:rPr>
        <w:t>e</w:t>
      </w:r>
      <w:r w:rsidRPr="00344364">
        <w:rPr>
          <w:rFonts w:ascii="Times New Roman" w:hAnsi="Times New Roman" w:cs="Times New Roman"/>
          <w:color w:val="000000" w:themeColor="text1"/>
          <w:spacing w:val="-12"/>
          <w:lang w:val="en-GB"/>
        </w:rPr>
        <w:t xml:space="preserve"> </w:t>
      </w:r>
      <w:r w:rsidRPr="00344364">
        <w:rPr>
          <w:rFonts w:ascii="Times New Roman" w:hAnsi="Times New Roman" w:cs="Times New Roman"/>
          <w:color w:val="000000" w:themeColor="text1"/>
          <w:lang w:val="en-GB"/>
        </w:rPr>
        <w:t>s</w:t>
      </w:r>
      <w:r w:rsidRPr="00344364">
        <w:rPr>
          <w:rFonts w:ascii="Times New Roman" w:hAnsi="Times New Roman" w:cs="Times New Roman"/>
          <w:color w:val="000000" w:themeColor="text1"/>
          <w:spacing w:val="-4"/>
          <w:lang w:val="en-GB"/>
        </w:rPr>
        <w:t>t</w:t>
      </w:r>
      <w:r w:rsidRPr="00344364">
        <w:rPr>
          <w:rFonts w:ascii="Times New Roman" w:hAnsi="Times New Roman" w:cs="Times New Roman"/>
          <w:color w:val="000000" w:themeColor="text1"/>
          <w:lang w:val="en-GB"/>
        </w:rPr>
        <w:t>u</w:t>
      </w:r>
      <w:r w:rsidRPr="00344364">
        <w:rPr>
          <w:rFonts w:ascii="Times New Roman" w:hAnsi="Times New Roman" w:cs="Times New Roman"/>
          <w:color w:val="000000" w:themeColor="text1"/>
          <w:spacing w:val="-3"/>
          <w:lang w:val="en-GB"/>
        </w:rPr>
        <w:t>d</w:t>
      </w:r>
      <w:r w:rsidRPr="00344364">
        <w:rPr>
          <w:rFonts w:ascii="Times New Roman" w:hAnsi="Times New Roman" w:cs="Times New Roman"/>
          <w:color w:val="000000" w:themeColor="text1"/>
          <w:lang w:val="en-GB"/>
        </w:rPr>
        <w:t>i</w:t>
      </w:r>
      <w:r w:rsidRPr="00344364">
        <w:rPr>
          <w:rFonts w:ascii="Times New Roman" w:hAnsi="Times New Roman" w:cs="Times New Roman"/>
          <w:color w:val="000000" w:themeColor="text1"/>
          <w:spacing w:val="-4"/>
          <w:lang w:val="en-GB"/>
        </w:rPr>
        <w:t>e</w:t>
      </w:r>
      <w:r w:rsidRPr="00344364">
        <w:rPr>
          <w:rFonts w:ascii="Times New Roman" w:hAnsi="Times New Roman" w:cs="Times New Roman"/>
          <w:color w:val="000000" w:themeColor="text1"/>
          <w:lang w:val="en-GB"/>
        </w:rPr>
        <w:t>s</w:t>
      </w:r>
      <w:r w:rsidRPr="00344364">
        <w:rPr>
          <w:rFonts w:ascii="Times New Roman" w:hAnsi="Times New Roman" w:cs="Times New Roman"/>
          <w:color w:val="000000" w:themeColor="text1"/>
          <w:spacing w:val="-2"/>
          <w:lang w:val="en-GB"/>
        </w:rPr>
        <w:t xml:space="preserve"> </w:t>
      </w:r>
      <w:r w:rsidRPr="00344364">
        <w:rPr>
          <w:rFonts w:ascii="Times New Roman" w:hAnsi="Times New Roman" w:cs="Times New Roman"/>
          <w:color w:val="000000" w:themeColor="text1"/>
          <w:lang w:val="en-GB"/>
        </w:rPr>
        <w:t>f</w:t>
      </w:r>
      <w:r w:rsidRPr="00344364">
        <w:rPr>
          <w:rFonts w:ascii="Times New Roman" w:hAnsi="Times New Roman" w:cs="Times New Roman"/>
          <w:color w:val="000000" w:themeColor="text1"/>
          <w:spacing w:val="-4"/>
          <w:lang w:val="en-GB"/>
        </w:rPr>
        <w:t>r</w:t>
      </w:r>
      <w:r w:rsidRPr="00344364">
        <w:rPr>
          <w:rFonts w:ascii="Times New Roman" w:hAnsi="Times New Roman" w:cs="Times New Roman"/>
          <w:color w:val="000000" w:themeColor="text1"/>
          <w:lang w:val="en-GB"/>
        </w:rPr>
        <w:t>om t</w:t>
      </w:r>
      <w:r w:rsidRPr="00344364">
        <w:rPr>
          <w:rFonts w:ascii="Times New Roman" w:hAnsi="Times New Roman" w:cs="Times New Roman"/>
          <w:color w:val="000000" w:themeColor="text1"/>
          <w:spacing w:val="-3"/>
          <w:lang w:val="en-GB"/>
        </w:rPr>
        <w:t>h</w:t>
      </w:r>
      <w:r w:rsidRPr="00344364">
        <w:rPr>
          <w:rFonts w:ascii="Times New Roman" w:hAnsi="Times New Roman" w:cs="Times New Roman"/>
          <w:color w:val="000000" w:themeColor="text1"/>
          <w:lang w:val="en-GB"/>
        </w:rPr>
        <w:t>e</w:t>
      </w:r>
      <w:r w:rsidRPr="00344364">
        <w:rPr>
          <w:rFonts w:ascii="Times New Roman" w:hAnsi="Times New Roman" w:cs="Times New Roman"/>
          <w:color w:val="000000" w:themeColor="text1"/>
          <w:spacing w:val="12"/>
          <w:lang w:val="en-GB"/>
        </w:rPr>
        <w:t xml:space="preserve"> </w:t>
      </w:r>
      <w:r w:rsidRPr="00344364">
        <w:rPr>
          <w:rFonts w:ascii="Times New Roman" w:hAnsi="Times New Roman" w:cs="Times New Roman"/>
          <w:color w:val="000000" w:themeColor="text1"/>
          <w:lang w:val="en-GB"/>
        </w:rPr>
        <w:t>s</w:t>
      </w:r>
      <w:r w:rsidRPr="00344364">
        <w:rPr>
          <w:rFonts w:ascii="Times New Roman" w:hAnsi="Times New Roman" w:cs="Times New Roman"/>
          <w:color w:val="000000" w:themeColor="text1"/>
          <w:spacing w:val="-3"/>
          <w:lang w:val="en-GB"/>
        </w:rPr>
        <w:t>a</w:t>
      </w:r>
      <w:r w:rsidRPr="00344364">
        <w:rPr>
          <w:rFonts w:ascii="Times New Roman" w:hAnsi="Times New Roman" w:cs="Times New Roman"/>
          <w:color w:val="000000" w:themeColor="text1"/>
          <w:lang w:val="en-GB"/>
        </w:rPr>
        <w:t>me</w:t>
      </w:r>
      <w:r w:rsidRPr="00344364">
        <w:rPr>
          <w:rFonts w:ascii="Times New Roman" w:hAnsi="Times New Roman" w:cs="Times New Roman"/>
          <w:color w:val="000000" w:themeColor="text1"/>
          <w:spacing w:val="7"/>
          <w:lang w:val="en-GB"/>
        </w:rPr>
        <w:t xml:space="preserve"> </w:t>
      </w:r>
      <w:r w:rsidRPr="00344364">
        <w:rPr>
          <w:rFonts w:ascii="Times New Roman" w:hAnsi="Times New Roman" w:cs="Times New Roman"/>
          <w:color w:val="000000" w:themeColor="text1"/>
          <w:lang w:val="en-GB"/>
        </w:rPr>
        <w:t>g</w:t>
      </w:r>
      <w:r w:rsidRPr="00344364">
        <w:rPr>
          <w:rFonts w:ascii="Times New Roman" w:hAnsi="Times New Roman" w:cs="Times New Roman"/>
          <w:color w:val="000000" w:themeColor="text1"/>
          <w:spacing w:val="-3"/>
          <w:lang w:val="en-GB"/>
        </w:rPr>
        <w:t>r</w:t>
      </w:r>
      <w:r w:rsidRPr="00344364">
        <w:rPr>
          <w:rFonts w:ascii="Times New Roman" w:hAnsi="Times New Roman" w:cs="Times New Roman"/>
          <w:color w:val="000000" w:themeColor="text1"/>
          <w:lang w:val="en-GB"/>
        </w:rPr>
        <w:t>o</w:t>
      </w:r>
      <w:r w:rsidRPr="00344364">
        <w:rPr>
          <w:rFonts w:ascii="Times New Roman" w:hAnsi="Times New Roman" w:cs="Times New Roman"/>
          <w:color w:val="000000" w:themeColor="text1"/>
          <w:spacing w:val="-3"/>
          <w:lang w:val="en-GB"/>
        </w:rPr>
        <w:t>u</w:t>
      </w:r>
      <w:r w:rsidRPr="00344364">
        <w:rPr>
          <w:rFonts w:ascii="Times New Roman" w:hAnsi="Times New Roman" w:cs="Times New Roman"/>
          <w:color w:val="000000" w:themeColor="text1"/>
          <w:lang w:val="en-GB"/>
        </w:rPr>
        <w:t>p</w:t>
      </w:r>
      <w:r w:rsidRPr="00344364">
        <w:rPr>
          <w:rFonts w:ascii="Times New Roman" w:hAnsi="Times New Roman" w:cs="Times New Roman"/>
          <w:color w:val="000000" w:themeColor="text1"/>
          <w:spacing w:val="10"/>
          <w:lang w:val="en-GB"/>
        </w:rPr>
        <w:t xml:space="preserve"> </w:t>
      </w:r>
      <w:r w:rsidRPr="00344364">
        <w:rPr>
          <w:rFonts w:ascii="Times New Roman" w:hAnsi="Times New Roman" w:cs="Times New Roman"/>
          <w:color w:val="000000" w:themeColor="text1"/>
          <w:lang w:val="en-GB"/>
        </w:rPr>
        <w:t>h</w:t>
      </w:r>
      <w:r w:rsidRPr="00344364">
        <w:rPr>
          <w:rFonts w:ascii="Times New Roman" w:hAnsi="Times New Roman" w:cs="Times New Roman"/>
          <w:color w:val="000000" w:themeColor="text1"/>
          <w:spacing w:val="-3"/>
          <w:lang w:val="en-GB"/>
        </w:rPr>
        <w:t>a</w:t>
      </w:r>
      <w:r w:rsidRPr="00344364">
        <w:rPr>
          <w:rFonts w:ascii="Times New Roman" w:hAnsi="Times New Roman" w:cs="Times New Roman"/>
          <w:color w:val="000000" w:themeColor="text1"/>
          <w:lang w:val="en-GB"/>
        </w:rPr>
        <w:t>ve</w:t>
      </w:r>
      <w:r w:rsidRPr="00344364">
        <w:rPr>
          <w:rFonts w:ascii="Times New Roman" w:hAnsi="Times New Roman" w:cs="Times New Roman"/>
          <w:color w:val="000000" w:themeColor="text1"/>
          <w:spacing w:val="7"/>
          <w:lang w:val="en-GB"/>
        </w:rPr>
        <w:t xml:space="preserve"> </w:t>
      </w:r>
      <w:r w:rsidRPr="00344364">
        <w:rPr>
          <w:rFonts w:ascii="Times New Roman" w:hAnsi="Times New Roman" w:cs="Times New Roman"/>
          <w:color w:val="000000" w:themeColor="text1"/>
          <w:lang w:val="en-GB"/>
        </w:rPr>
        <w:t>c</w:t>
      </w:r>
      <w:r w:rsidRPr="00344364">
        <w:rPr>
          <w:rFonts w:ascii="Times New Roman" w:hAnsi="Times New Roman" w:cs="Times New Roman"/>
          <w:color w:val="000000" w:themeColor="text1"/>
          <w:spacing w:val="-3"/>
          <w:lang w:val="en-GB"/>
        </w:rPr>
        <w:t>o</w:t>
      </w:r>
      <w:r w:rsidRPr="00344364">
        <w:rPr>
          <w:rFonts w:ascii="Times New Roman" w:hAnsi="Times New Roman" w:cs="Times New Roman"/>
          <w:color w:val="000000" w:themeColor="text1"/>
          <w:lang w:val="en-GB"/>
        </w:rPr>
        <w:t>m</w:t>
      </w:r>
      <w:r w:rsidRPr="00344364">
        <w:rPr>
          <w:rFonts w:ascii="Times New Roman" w:hAnsi="Times New Roman" w:cs="Times New Roman"/>
          <w:color w:val="000000" w:themeColor="text1"/>
          <w:spacing w:val="-2"/>
          <w:lang w:val="en-GB"/>
        </w:rPr>
        <w:t>p</w:t>
      </w:r>
      <w:r w:rsidRPr="00344364">
        <w:rPr>
          <w:rFonts w:ascii="Times New Roman" w:hAnsi="Times New Roman" w:cs="Times New Roman"/>
          <w:color w:val="000000" w:themeColor="text1"/>
          <w:lang w:val="en-GB"/>
        </w:rPr>
        <w:t>a</w:t>
      </w:r>
      <w:r w:rsidRPr="00344364">
        <w:rPr>
          <w:rFonts w:ascii="Times New Roman" w:hAnsi="Times New Roman" w:cs="Times New Roman"/>
          <w:color w:val="000000" w:themeColor="text1"/>
          <w:spacing w:val="-3"/>
          <w:lang w:val="en-GB"/>
        </w:rPr>
        <w:t>r</w:t>
      </w:r>
      <w:r w:rsidRPr="00344364">
        <w:rPr>
          <w:rFonts w:ascii="Times New Roman" w:hAnsi="Times New Roman" w:cs="Times New Roman"/>
          <w:color w:val="000000" w:themeColor="text1"/>
          <w:lang w:val="en-GB"/>
        </w:rPr>
        <w:t>ed</w:t>
      </w:r>
      <w:r w:rsidRPr="00344364">
        <w:rPr>
          <w:rFonts w:ascii="Times New Roman" w:hAnsi="Times New Roman" w:cs="Times New Roman"/>
          <w:color w:val="000000" w:themeColor="text1"/>
          <w:spacing w:val="1"/>
          <w:lang w:val="en-GB"/>
        </w:rPr>
        <w:t xml:space="preserve"> </w:t>
      </w:r>
      <w:r w:rsidRPr="00344364">
        <w:rPr>
          <w:rFonts w:ascii="Times New Roman" w:hAnsi="Times New Roman" w:cs="Times New Roman"/>
          <w:color w:val="000000" w:themeColor="text1"/>
          <w:lang w:val="en-GB"/>
        </w:rPr>
        <w:t>a</w:t>
      </w:r>
      <w:r w:rsidRPr="00344364">
        <w:rPr>
          <w:rFonts w:ascii="Times New Roman" w:hAnsi="Times New Roman" w:cs="Times New Roman"/>
          <w:color w:val="000000" w:themeColor="text1"/>
          <w:spacing w:val="-4"/>
          <w:lang w:val="en-GB"/>
        </w:rPr>
        <w:t>l</w:t>
      </w:r>
      <w:r w:rsidRPr="00344364">
        <w:rPr>
          <w:rFonts w:ascii="Times New Roman" w:hAnsi="Times New Roman" w:cs="Times New Roman"/>
          <w:color w:val="000000" w:themeColor="text1"/>
          <w:lang w:val="en-GB"/>
        </w:rPr>
        <w:t>l</w:t>
      </w:r>
      <w:r w:rsidRPr="00344364">
        <w:rPr>
          <w:rFonts w:ascii="Times New Roman" w:hAnsi="Times New Roman" w:cs="Times New Roman"/>
          <w:color w:val="000000" w:themeColor="text1"/>
          <w:spacing w:val="11"/>
          <w:lang w:val="en-GB"/>
        </w:rPr>
        <w:t xml:space="preserve"> </w:t>
      </w:r>
      <w:r w:rsidRPr="00344364">
        <w:rPr>
          <w:rFonts w:ascii="Times New Roman" w:hAnsi="Times New Roman" w:cs="Times New Roman"/>
          <w:color w:val="000000" w:themeColor="text1"/>
          <w:lang w:val="en-GB"/>
        </w:rPr>
        <w:t>3</w:t>
      </w:r>
      <w:r w:rsidRPr="00344364">
        <w:rPr>
          <w:rFonts w:ascii="Times New Roman" w:hAnsi="Times New Roman" w:cs="Times New Roman"/>
          <w:color w:val="000000" w:themeColor="text1"/>
          <w:spacing w:val="16"/>
          <w:lang w:val="en-GB"/>
        </w:rPr>
        <w:t xml:space="preserve"> </w:t>
      </w:r>
      <w:r w:rsidRPr="00344364">
        <w:rPr>
          <w:rFonts w:ascii="Times New Roman" w:hAnsi="Times New Roman" w:cs="Times New Roman"/>
          <w:color w:val="000000" w:themeColor="text1"/>
          <w:lang w:val="en-GB"/>
        </w:rPr>
        <w:t>m</w:t>
      </w:r>
      <w:r w:rsidRPr="00344364">
        <w:rPr>
          <w:rFonts w:ascii="Times New Roman" w:hAnsi="Times New Roman" w:cs="Times New Roman"/>
          <w:color w:val="000000" w:themeColor="text1"/>
          <w:spacing w:val="-4"/>
          <w:lang w:val="en-GB"/>
        </w:rPr>
        <w:t>o</w:t>
      </w:r>
      <w:r w:rsidRPr="00344364">
        <w:rPr>
          <w:rFonts w:ascii="Times New Roman" w:hAnsi="Times New Roman" w:cs="Times New Roman"/>
          <w:color w:val="000000" w:themeColor="text1"/>
          <w:lang w:val="en-GB"/>
        </w:rPr>
        <w:t>da</w:t>
      </w:r>
      <w:r w:rsidRPr="00344364">
        <w:rPr>
          <w:rFonts w:ascii="Times New Roman" w:hAnsi="Times New Roman" w:cs="Times New Roman"/>
          <w:color w:val="000000" w:themeColor="text1"/>
          <w:spacing w:val="-4"/>
          <w:lang w:val="en-GB"/>
        </w:rPr>
        <w:t>l</w:t>
      </w:r>
      <w:r w:rsidRPr="00344364">
        <w:rPr>
          <w:rFonts w:ascii="Times New Roman" w:hAnsi="Times New Roman" w:cs="Times New Roman"/>
          <w:color w:val="000000" w:themeColor="text1"/>
          <w:lang w:val="en-GB"/>
        </w:rPr>
        <w:t>i</w:t>
      </w:r>
      <w:r w:rsidRPr="00344364">
        <w:rPr>
          <w:rFonts w:ascii="Times New Roman" w:hAnsi="Times New Roman" w:cs="Times New Roman"/>
          <w:color w:val="000000" w:themeColor="text1"/>
          <w:spacing w:val="-3"/>
          <w:lang w:val="en-GB"/>
        </w:rPr>
        <w:t>t</w:t>
      </w:r>
      <w:r w:rsidRPr="00344364">
        <w:rPr>
          <w:rFonts w:ascii="Times New Roman" w:hAnsi="Times New Roman" w:cs="Times New Roman"/>
          <w:color w:val="000000" w:themeColor="text1"/>
          <w:lang w:val="en-GB"/>
        </w:rPr>
        <w:t>i</w:t>
      </w:r>
      <w:r w:rsidRPr="00344364">
        <w:rPr>
          <w:rFonts w:ascii="Times New Roman" w:hAnsi="Times New Roman" w:cs="Times New Roman"/>
          <w:color w:val="000000" w:themeColor="text1"/>
          <w:spacing w:val="-3"/>
          <w:lang w:val="en-GB"/>
        </w:rPr>
        <w:t>e</w:t>
      </w:r>
      <w:r w:rsidRPr="00344364">
        <w:rPr>
          <w:rFonts w:ascii="Times New Roman" w:hAnsi="Times New Roman" w:cs="Times New Roman"/>
          <w:color w:val="000000" w:themeColor="text1"/>
          <w:lang w:val="en-GB"/>
        </w:rPr>
        <w:t>s of</w:t>
      </w:r>
      <w:r w:rsidRPr="00344364">
        <w:rPr>
          <w:rFonts w:ascii="Times New Roman" w:hAnsi="Times New Roman" w:cs="Times New Roman"/>
          <w:color w:val="000000" w:themeColor="text1"/>
          <w:spacing w:val="11"/>
          <w:lang w:val="en-GB"/>
        </w:rPr>
        <w:t xml:space="preserve"> </w:t>
      </w:r>
      <w:r w:rsidRPr="00344364">
        <w:rPr>
          <w:rFonts w:ascii="Times New Roman" w:hAnsi="Times New Roman" w:cs="Times New Roman"/>
          <w:color w:val="000000" w:themeColor="text1"/>
          <w:lang w:val="en-GB"/>
        </w:rPr>
        <w:t>c</w:t>
      </w:r>
      <w:r w:rsidRPr="00344364">
        <w:rPr>
          <w:rFonts w:ascii="Times New Roman" w:hAnsi="Times New Roman" w:cs="Times New Roman"/>
          <w:color w:val="000000" w:themeColor="text1"/>
          <w:spacing w:val="-3"/>
          <w:lang w:val="en-GB"/>
        </w:rPr>
        <w:t>e</w:t>
      </w:r>
      <w:r w:rsidRPr="00344364">
        <w:rPr>
          <w:rFonts w:ascii="Times New Roman" w:hAnsi="Times New Roman" w:cs="Times New Roman"/>
          <w:color w:val="000000" w:themeColor="text1"/>
          <w:lang w:val="en-GB"/>
        </w:rPr>
        <w:t>n</w:t>
      </w:r>
      <w:r w:rsidRPr="00344364">
        <w:rPr>
          <w:rFonts w:ascii="Times New Roman" w:hAnsi="Times New Roman" w:cs="Times New Roman"/>
          <w:color w:val="000000" w:themeColor="text1"/>
          <w:spacing w:val="-3"/>
          <w:lang w:val="en-GB"/>
        </w:rPr>
        <w:t>t</w:t>
      </w:r>
      <w:r w:rsidRPr="00344364">
        <w:rPr>
          <w:rFonts w:ascii="Times New Roman" w:hAnsi="Times New Roman" w:cs="Times New Roman"/>
          <w:color w:val="000000" w:themeColor="text1"/>
          <w:lang w:val="en-GB"/>
        </w:rPr>
        <w:t>r</w:t>
      </w:r>
      <w:r w:rsidRPr="00344364">
        <w:rPr>
          <w:rFonts w:ascii="Times New Roman" w:hAnsi="Times New Roman" w:cs="Times New Roman"/>
          <w:color w:val="000000" w:themeColor="text1"/>
          <w:spacing w:val="-3"/>
          <w:lang w:val="en-GB"/>
        </w:rPr>
        <w:t>a</w:t>
      </w:r>
      <w:r w:rsidRPr="00344364">
        <w:rPr>
          <w:rFonts w:ascii="Times New Roman" w:hAnsi="Times New Roman" w:cs="Times New Roman"/>
          <w:color w:val="000000" w:themeColor="text1"/>
          <w:lang w:val="en-GB"/>
        </w:rPr>
        <w:t xml:space="preserve">l </w:t>
      </w:r>
      <w:r w:rsidRPr="00344364">
        <w:rPr>
          <w:rFonts w:ascii="Times New Roman" w:hAnsi="Times New Roman" w:cs="Times New Roman"/>
          <w:color w:val="000000" w:themeColor="text1"/>
          <w:w w:val="98"/>
          <w:lang w:val="en-GB"/>
        </w:rPr>
        <w:t>n</w:t>
      </w:r>
      <w:r w:rsidRPr="00344364">
        <w:rPr>
          <w:rFonts w:ascii="Times New Roman" w:hAnsi="Times New Roman" w:cs="Times New Roman"/>
          <w:color w:val="000000" w:themeColor="text1"/>
          <w:spacing w:val="-3"/>
          <w:w w:val="98"/>
          <w:lang w:val="en-GB"/>
        </w:rPr>
        <w:t>e</w:t>
      </w:r>
      <w:r w:rsidRPr="00344364">
        <w:rPr>
          <w:rFonts w:ascii="Times New Roman" w:hAnsi="Times New Roman" w:cs="Times New Roman"/>
          <w:color w:val="000000" w:themeColor="text1"/>
          <w:w w:val="98"/>
          <w:lang w:val="en-GB"/>
        </w:rPr>
        <w:t>u</w:t>
      </w:r>
      <w:r w:rsidRPr="00344364">
        <w:rPr>
          <w:rFonts w:ascii="Times New Roman" w:hAnsi="Times New Roman" w:cs="Times New Roman"/>
          <w:color w:val="000000" w:themeColor="text1"/>
          <w:spacing w:val="-4"/>
          <w:w w:val="98"/>
          <w:lang w:val="en-GB"/>
        </w:rPr>
        <w:t>r</w:t>
      </w:r>
      <w:r w:rsidRPr="00344364">
        <w:rPr>
          <w:rFonts w:ascii="Times New Roman" w:hAnsi="Times New Roman" w:cs="Times New Roman"/>
          <w:color w:val="000000" w:themeColor="text1"/>
          <w:w w:val="98"/>
          <w:lang w:val="en-GB"/>
        </w:rPr>
        <w:t>o</w:t>
      </w:r>
      <w:r w:rsidRPr="00344364">
        <w:rPr>
          <w:rFonts w:ascii="Times New Roman" w:hAnsi="Times New Roman" w:cs="Times New Roman"/>
          <w:color w:val="000000" w:themeColor="text1"/>
          <w:spacing w:val="-4"/>
          <w:w w:val="98"/>
          <w:lang w:val="en-GB"/>
        </w:rPr>
        <w:t>s</w:t>
      </w:r>
      <w:r w:rsidRPr="00344364">
        <w:rPr>
          <w:rFonts w:ascii="Times New Roman" w:hAnsi="Times New Roman" w:cs="Times New Roman"/>
          <w:color w:val="000000" w:themeColor="text1"/>
          <w:w w:val="98"/>
          <w:lang w:val="en-GB"/>
        </w:rPr>
        <w:t>t</w:t>
      </w:r>
      <w:r w:rsidRPr="00344364">
        <w:rPr>
          <w:rFonts w:ascii="Times New Roman" w:hAnsi="Times New Roman" w:cs="Times New Roman"/>
          <w:color w:val="000000" w:themeColor="text1"/>
          <w:spacing w:val="-3"/>
          <w:w w:val="98"/>
          <w:lang w:val="en-GB"/>
        </w:rPr>
        <w:t>i</w:t>
      </w:r>
      <w:r w:rsidRPr="00344364">
        <w:rPr>
          <w:rFonts w:ascii="Times New Roman" w:hAnsi="Times New Roman" w:cs="Times New Roman"/>
          <w:color w:val="000000" w:themeColor="text1"/>
          <w:w w:val="98"/>
          <w:lang w:val="en-GB"/>
        </w:rPr>
        <w:t>m</w:t>
      </w:r>
      <w:r w:rsidRPr="00344364">
        <w:rPr>
          <w:rFonts w:ascii="Times New Roman" w:hAnsi="Times New Roman" w:cs="Times New Roman"/>
          <w:color w:val="000000" w:themeColor="text1"/>
          <w:spacing w:val="-4"/>
          <w:w w:val="98"/>
          <w:lang w:val="en-GB"/>
        </w:rPr>
        <w:t>u</w:t>
      </w:r>
      <w:r w:rsidRPr="00344364">
        <w:rPr>
          <w:rFonts w:ascii="Times New Roman" w:hAnsi="Times New Roman" w:cs="Times New Roman"/>
          <w:color w:val="000000" w:themeColor="text1"/>
          <w:w w:val="98"/>
          <w:lang w:val="en-GB"/>
        </w:rPr>
        <w:t>l</w:t>
      </w:r>
      <w:r w:rsidRPr="00344364">
        <w:rPr>
          <w:rFonts w:ascii="Times New Roman" w:hAnsi="Times New Roman" w:cs="Times New Roman"/>
          <w:color w:val="000000" w:themeColor="text1"/>
          <w:spacing w:val="-3"/>
          <w:w w:val="98"/>
          <w:lang w:val="en-GB"/>
        </w:rPr>
        <w:t>a</w:t>
      </w:r>
      <w:r w:rsidRPr="00344364">
        <w:rPr>
          <w:rFonts w:ascii="Times New Roman" w:hAnsi="Times New Roman" w:cs="Times New Roman"/>
          <w:color w:val="000000" w:themeColor="text1"/>
          <w:w w:val="98"/>
          <w:lang w:val="en-GB"/>
        </w:rPr>
        <w:t>t</w:t>
      </w:r>
      <w:r w:rsidRPr="00344364">
        <w:rPr>
          <w:rFonts w:ascii="Times New Roman" w:hAnsi="Times New Roman" w:cs="Times New Roman"/>
          <w:color w:val="000000" w:themeColor="text1"/>
          <w:spacing w:val="-4"/>
          <w:w w:val="98"/>
          <w:lang w:val="en-GB"/>
        </w:rPr>
        <w:t>i</w:t>
      </w:r>
      <w:r w:rsidRPr="00344364">
        <w:rPr>
          <w:rFonts w:ascii="Times New Roman" w:hAnsi="Times New Roman" w:cs="Times New Roman"/>
          <w:color w:val="000000" w:themeColor="text1"/>
          <w:w w:val="98"/>
          <w:lang w:val="en-GB"/>
        </w:rPr>
        <w:t>o</w:t>
      </w:r>
      <w:r w:rsidRPr="00344364">
        <w:rPr>
          <w:rFonts w:ascii="Times New Roman" w:hAnsi="Times New Roman" w:cs="Times New Roman"/>
          <w:color w:val="000000" w:themeColor="text1"/>
          <w:spacing w:val="-3"/>
          <w:w w:val="98"/>
          <w:lang w:val="en-GB"/>
        </w:rPr>
        <w:t>n</w:t>
      </w:r>
      <w:r w:rsidRPr="00344364">
        <w:rPr>
          <w:rFonts w:ascii="Times New Roman" w:hAnsi="Times New Roman" w:cs="Times New Roman"/>
          <w:color w:val="000000" w:themeColor="text1"/>
          <w:w w:val="98"/>
          <w:lang w:val="en-GB"/>
        </w:rPr>
        <w:t>,</w:t>
      </w:r>
      <w:r w:rsidRPr="00344364">
        <w:rPr>
          <w:rFonts w:ascii="Times New Roman" w:hAnsi="Times New Roman" w:cs="Times New Roman"/>
          <w:color w:val="000000" w:themeColor="text1"/>
          <w:spacing w:val="-2"/>
          <w:w w:val="98"/>
          <w:lang w:val="en-GB"/>
        </w:rPr>
        <w:t xml:space="preserve"> </w:t>
      </w:r>
      <w:r w:rsidRPr="00344364">
        <w:rPr>
          <w:rFonts w:ascii="Times New Roman" w:hAnsi="Times New Roman" w:cs="Times New Roman"/>
          <w:color w:val="000000" w:themeColor="text1"/>
          <w:lang w:val="en-GB"/>
        </w:rPr>
        <w:t>b</w:t>
      </w:r>
      <w:r w:rsidRPr="00344364">
        <w:rPr>
          <w:rFonts w:ascii="Times New Roman" w:hAnsi="Times New Roman" w:cs="Times New Roman"/>
          <w:color w:val="000000" w:themeColor="text1"/>
          <w:spacing w:val="-3"/>
          <w:lang w:val="en-GB"/>
        </w:rPr>
        <w:t>u</w:t>
      </w:r>
      <w:r w:rsidRPr="00344364">
        <w:rPr>
          <w:rFonts w:ascii="Times New Roman" w:hAnsi="Times New Roman" w:cs="Times New Roman"/>
          <w:color w:val="000000" w:themeColor="text1"/>
          <w:lang w:val="en-GB"/>
        </w:rPr>
        <w:t>t</w:t>
      </w:r>
      <w:r w:rsidRPr="00344364">
        <w:rPr>
          <w:rFonts w:ascii="Times New Roman" w:hAnsi="Times New Roman" w:cs="Times New Roman"/>
          <w:color w:val="000000" w:themeColor="text1"/>
          <w:spacing w:val="-9"/>
          <w:lang w:val="en-GB"/>
        </w:rPr>
        <w:t xml:space="preserve"> </w:t>
      </w:r>
      <w:r w:rsidRPr="00344364">
        <w:rPr>
          <w:rFonts w:ascii="Times New Roman" w:hAnsi="Times New Roman" w:cs="Times New Roman"/>
          <w:color w:val="000000" w:themeColor="text1"/>
          <w:lang w:val="en-GB"/>
        </w:rPr>
        <w:t>t</w:t>
      </w:r>
      <w:r w:rsidRPr="00344364">
        <w:rPr>
          <w:rFonts w:ascii="Times New Roman" w:hAnsi="Times New Roman" w:cs="Times New Roman"/>
          <w:color w:val="000000" w:themeColor="text1"/>
          <w:spacing w:val="-4"/>
          <w:lang w:val="en-GB"/>
        </w:rPr>
        <w:t>h</w:t>
      </w:r>
      <w:r w:rsidRPr="00344364">
        <w:rPr>
          <w:rFonts w:ascii="Times New Roman" w:hAnsi="Times New Roman" w:cs="Times New Roman"/>
          <w:color w:val="000000" w:themeColor="text1"/>
          <w:lang w:val="en-GB"/>
        </w:rPr>
        <w:t>e</w:t>
      </w:r>
      <w:r w:rsidRPr="00344364">
        <w:rPr>
          <w:rFonts w:ascii="Times New Roman" w:hAnsi="Times New Roman" w:cs="Times New Roman"/>
          <w:color w:val="000000" w:themeColor="text1"/>
          <w:spacing w:val="-11"/>
          <w:lang w:val="en-GB"/>
        </w:rPr>
        <w:t xml:space="preserve"> </w:t>
      </w:r>
      <w:r w:rsidRPr="00344364">
        <w:rPr>
          <w:rFonts w:ascii="Times New Roman" w:hAnsi="Times New Roman" w:cs="Times New Roman"/>
          <w:color w:val="000000" w:themeColor="text1"/>
          <w:lang w:val="en-GB"/>
        </w:rPr>
        <w:t>r</w:t>
      </w:r>
      <w:r w:rsidRPr="00344364">
        <w:rPr>
          <w:rFonts w:ascii="Times New Roman" w:hAnsi="Times New Roman" w:cs="Times New Roman"/>
          <w:color w:val="000000" w:themeColor="text1"/>
          <w:spacing w:val="-3"/>
          <w:lang w:val="en-GB"/>
        </w:rPr>
        <w:t>e</w:t>
      </w:r>
      <w:r w:rsidRPr="00344364">
        <w:rPr>
          <w:rFonts w:ascii="Times New Roman" w:hAnsi="Times New Roman" w:cs="Times New Roman"/>
          <w:color w:val="000000" w:themeColor="text1"/>
          <w:lang w:val="en-GB"/>
        </w:rPr>
        <w:t>s</w:t>
      </w:r>
      <w:r w:rsidRPr="00344364">
        <w:rPr>
          <w:rFonts w:ascii="Times New Roman" w:hAnsi="Times New Roman" w:cs="Times New Roman"/>
          <w:color w:val="000000" w:themeColor="text1"/>
          <w:spacing w:val="-4"/>
          <w:lang w:val="en-GB"/>
        </w:rPr>
        <w:t>u</w:t>
      </w:r>
      <w:r w:rsidRPr="00344364">
        <w:rPr>
          <w:rFonts w:ascii="Times New Roman" w:hAnsi="Times New Roman" w:cs="Times New Roman"/>
          <w:color w:val="000000" w:themeColor="text1"/>
          <w:lang w:val="en-GB"/>
        </w:rPr>
        <w:t>l</w:t>
      </w:r>
      <w:r w:rsidRPr="00344364">
        <w:rPr>
          <w:rFonts w:ascii="Times New Roman" w:hAnsi="Times New Roman" w:cs="Times New Roman"/>
          <w:color w:val="000000" w:themeColor="text1"/>
          <w:spacing w:val="-3"/>
          <w:lang w:val="en-GB"/>
        </w:rPr>
        <w:t>t</w:t>
      </w:r>
      <w:r w:rsidRPr="00344364">
        <w:rPr>
          <w:rFonts w:ascii="Times New Roman" w:hAnsi="Times New Roman" w:cs="Times New Roman"/>
          <w:color w:val="000000" w:themeColor="text1"/>
          <w:lang w:val="en-GB"/>
        </w:rPr>
        <w:t>s</w:t>
      </w:r>
      <w:r w:rsidRPr="00344364">
        <w:rPr>
          <w:rFonts w:ascii="Times New Roman" w:hAnsi="Times New Roman" w:cs="Times New Roman"/>
          <w:color w:val="000000" w:themeColor="text1"/>
          <w:spacing w:val="-17"/>
          <w:lang w:val="en-GB"/>
        </w:rPr>
        <w:t xml:space="preserve"> </w:t>
      </w:r>
      <w:r w:rsidRPr="00344364">
        <w:rPr>
          <w:rFonts w:ascii="Times New Roman" w:hAnsi="Times New Roman" w:cs="Times New Roman"/>
          <w:color w:val="000000" w:themeColor="text1"/>
          <w:lang w:val="en-GB"/>
        </w:rPr>
        <w:t>a</w:t>
      </w:r>
      <w:r w:rsidRPr="00344364">
        <w:rPr>
          <w:rFonts w:ascii="Times New Roman" w:hAnsi="Times New Roman" w:cs="Times New Roman"/>
          <w:color w:val="000000" w:themeColor="text1"/>
          <w:spacing w:val="-4"/>
          <w:lang w:val="en-GB"/>
        </w:rPr>
        <w:t>r</w:t>
      </w:r>
      <w:r w:rsidRPr="00344364">
        <w:rPr>
          <w:rFonts w:ascii="Times New Roman" w:hAnsi="Times New Roman" w:cs="Times New Roman"/>
          <w:color w:val="000000" w:themeColor="text1"/>
          <w:lang w:val="en-GB"/>
        </w:rPr>
        <w:t>e</w:t>
      </w:r>
      <w:r w:rsidRPr="00344364">
        <w:rPr>
          <w:rFonts w:ascii="Times New Roman" w:hAnsi="Times New Roman" w:cs="Times New Roman"/>
          <w:color w:val="000000" w:themeColor="text1"/>
          <w:spacing w:val="-12"/>
          <w:lang w:val="en-GB"/>
        </w:rPr>
        <w:t xml:space="preserve"> </w:t>
      </w:r>
      <w:r w:rsidRPr="00344364">
        <w:rPr>
          <w:rFonts w:ascii="Times New Roman" w:hAnsi="Times New Roman" w:cs="Times New Roman"/>
          <w:color w:val="000000" w:themeColor="text1"/>
          <w:w w:val="98"/>
          <w:lang w:val="en-GB"/>
        </w:rPr>
        <w:t>o</w:t>
      </w:r>
      <w:r w:rsidRPr="00344364">
        <w:rPr>
          <w:rFonts w:ascii="Times New Roman" w:hAnsi="Times New Roman" w:cs="Times New Roman"/>
          <w:color w:val="000000" w:themeColor="text1"/>
          <w:spacing w:val="-3"/>
          <w:w w:val="98"/>
          <w:lang w:val="en-GB"/>
        </w:rPr>
        <w:t>b</w:t>
      </w:r>
      <w:r w:rsidRPr="00344364">
        <w:rPr>
          <w:rFonts w:ascii="Times New Roman" w:hAnsi="Times New Roman" w:cs="Times New Roman"/>
          <w:color w:val="000000" w:themeColor="text1"/>
          <w:w w:val="98"/>
          <w:lang w:val="en-GB"/>
        </w:rPr>
        <w:t>f</w:t>
      </w:r>
      <w:r w:rsidRPr="00344364">
        <w:rPr>
          <w:rFonts w:ascii="Times New Roman" w:hAnsi="Times New Roman" w:cs="Times New Roman"/>
          <w:color w:val="000000" w:themeColor="text1"/>
          <w:spacing w:val="-4"/>
          <w:w w:val="98"/>
          <w:lang w:val="en-GB"/>
        </w:rPr>
        <w:t>u</w:t>
      </w:r>
      <w:r w:rsidRPr="00344364">
        <w:rPr>
          <w:rFonts w:ascii="Times New Roman" w:hAnsi="Times New Roman" w:cs="Times New Roman"/>
          <w:color w:val="000000" w:themeColor="text1"/>
          <w:w w:val="98"/>
          <w:lang w:val="en-GB"/>
        </w:rPr>
        <w:t>s</w:t>
      </w:r>
      <w:r w:rsidRPr="00344364">
        <w:rPr>
          <w:rFonts w:ascii="Times New Roman" w:hAnsi="Times New Roman" w:cs="Times New Roman"/>
          <w:color w:val="000000" w:themeColor="text1"/>
          <w:spacing w:val="-3"/>
          <w:w w:val="98"/>
          <w:lang w:val="en-GB"/>
        </w:rPr>
        <w:t>c</w:t>
      </w:r>
      <w:r w:rsidRPr="00344364">
        <w:rPr>
          <w:rFonts w:ascii="Times New Roman" w:hAnsi="Times New Roman" w:cs="Times New Roman"/>
          <w:color w:val="000000" w:themeColor="text1"/>
          <w:w w:val="98"/>
          <w:lang w:val="en-GB"/>
        </w:rPr>
        <w:t>a</w:t>
      </w:r>
      <w:r w:rsidRPr="00344364">
        <w:rPr>
          <w:rFonts w:ascii="Times New Roman" w:hAnsi="Times New Roman" w:cs="Times New Roman"/>
          <w:color w:val="000000" w:themeColor="text1"/>
          <w:spacing w:val="-4"/>
          <w:w w:val="98"/>
          <w:lang w:val="en-GB"/>
        </w:rPr>
        <w:t>t</w:t>
      </w:r>
      <w:r w:rsidRPr="00344364">
        <w:rPr>
          <w:rFonts w:ascii="Times New Roman" w:hAnsi="Times New Roman" w:cs="Times New Roman"/>
          <w:color w:val="000000" w:themeColor="text1"/>
          <w:w w:val="98"/>
          <w:lang w:val="en-GB"/>
        </w:rPr>
        <w:t>ed</w:t>
      </w:r>
      <w:r w:rsidRPr="00344364">
        <w:rPr>
          <w:rFonts w:ascii="Times New Roman" w:hAnsi="Times New Roman" w:cs="Times New Roman"/>
          <w:color w:val="000000" w:themeColor="text1"/>
          <w:spacing w:val="-5"/>
          <w:w w:val="98"/>
          <w:lang w:val="en-GB"/>
        </w:rPr>
        <w:t xml:space="preserve"> </w:t>
      </w:r>
      <w:r w:rsidRPr="00344364">
        <w:rPr>
          <w:rFonts w:ascii="Times New Roman" w:hAnsi="Times New Roman" w:cs="Times New Roman"/>
          <w:color w:val="000000" w:themeColor="text1"/>
          <w:lang w:val="en-GB"/>
        </w:rPr>
        <w:t>f</w:t>
      </w:r>
      <w:r w:rsidRPr="00344364">
        <w:rPr>
          <w:rFonts w:ascii="Times New Roman" w:hAnsi="Times New Roman" w:cs="Times New Roman"/>
          <w:color w:val="000000" w:themeColor="text1"/>
          <w:spacing w:val="-3"/>
          <w:lang w:val="en-GB"/>
        </w:rPr>
        <w:t>i</w:t>
      </w:r>
      <w:r w:rsidRPr="00344364">
        <w:rPr>
          <w:rFonts w:ascii="Times New Roman" w:hAnsi="Times New Roman" w:cs="Times New Roman"/>
          <w:color w:val="000000" w:themeColor="text1"/>
          <w:lang w:val="en-GB"/>
        </w:rPr>
        <w:t>r</w:t>
      </w:r>
      <w:r w:rsidRPr="00344364">
        <w:rPr>
          <w:rFonts w:ascii="Times New Roman" w:hAnsi="Times New Roman" w:cs="Times New Roman"/>
          <w:color w:val="000000" w:themeColor="text1"/>
          <w:spacing w:val="-3"/>
          <w:lang w:val="en-GB"/>
        </w:rPr>
        <w:t>s</w:t>
      </w:r>
      <w:r w:rsidRPr="00344364">
        <w:rPr>
          <w:rFonts w:ascii="Times New Roman" w:hAnsi="Times New Roman" w:cs="Times New Roman"/>
          <w:color w:val="000000" w:themeColor="text1"/>
          <w:lang w:val="en-GB"/>
        </w:rPr>
        <w:t>t</w:t>
      </w:r>
      <w:r w:rsidRPr="00344364">
        <w:rPr>
          <w:rFonts w:ascii="Times New Roman" w:hAnsi="Times New Roman" w:cs="Times New Roman"/>
          <w:color w:val="000000" w:themeColor="text1"/>
          <w:spacing w:val="-15"/>
          <w:lang w:val="en-GB"/>
        </w:rPr>
        <w:t xml:space="preserve"> </w:t>
      </w:r>
      <w:r w:rsidRPr="00344364">
        <w:rPr>
          <w:rFonts w:ascii="Times New Roman" w:hAnsi="Times New Roman" w:cs="Times New Roman"/>
          <w:color w:val="000000" w:themeColor="text1"/>
          <w:lang w:val="en-GB"/>
        </w:rPr>
        <w:t>by</w:t>
      </w:r>
      <w:r w:rsidRPr="00344364">
        <w:rPr>
          <w:rFonts w:ascii="Times New Roman" w:hAnsi="Times New Roman" w:cs="Times New Roman"/>
          <w:color w:val="000000" w:themeColor="text1"/>
          <w:spacing w:val="-10"/>
          <w:lang w:val="en-GB"/>
        </w:rPr>
        <w:t xml:space="preserve"> </w:t>
      </w:r>
      <w:r w:rsidRPr="00344364">
        <w:rPr>
          <w:rFonts w:ascii="Times New Roman" w:hAnsi="Times New Roman" w:cs="Times New Roman"/>
          <w:color w:val="000000" w:themeColor="text1"/>
          <w:lang w:val="en-GB"/>
        </w:rPr>
        <w:t>d</w:t>
      </w:r>
      <w:r w:rsidRPr="00344364">
        <w:rPr>
          <w:rFonts w:ascii="Times New Roman" w:hAnsi="Times New Roman" w:cs="Times New Roman"/>
          <w:color w:val="000000" w:themeColor="text1"/>
          <w:spacing w:val="-4"/>
          <w:lang w:val="en-GB"/>
        </w:rPr>
        <w:t>i</w:t>
      </w:r>
      <w:r w:rsidRPr="00344364">
        <w:rPr>
          <w:rFonts w:ascii="Times New Roman" w:hAnsi="Times New Roman" w:cs="Times New Roman"/>
          <w:color w:val="000000" w:themeColor="text1"/>
          <w:spacing w:val="-3"/>
          <w:lang w:val="en-GB"/>
        </w:rPr>
        <w:t>f</w:t>
      </w:r>
      <w:r w:rsidRPr="00344364">
        <w:rPr>
          <w:rFonts w:ascii="Times New Roman" w:hAnsi="Times New Roman" w:cs="Times New Roman"/>
          <w:color w:val="000000" w:themeColor="text1"/>
          <w:lang w:val="en-GB"/>
        </w:rPr>
        <w:t>f</w:t>
      </w:r>
      <w:r w:rsidRPr="00344364">
        <w:rPr>
          <w:rFonts w:ascii="Times New Roman" w:hAnsi="Times New Roman" w:cs="Times New Roman"/>
          <w:color w:val="000000" w:themeColor="text1"/>
          <w:spacing w:val="-4"/>
          <w:lang w:val="en-GB"/>
        </w:rPr>
        <w:t>er</w:t>
      </w:r>
      <w:r w:rsidRPr="00344364">
        <w:rPr>
          <w:rFonts w:ascii="Times New Roman" w:hAnsi="Times New Roman" w:cs="Times New Roman"/>
          <w:color w:val="000000" w:themeColor="text1"/>
          <w:lang w:val="en-GB"/>
        </w:rPr>
        <w:t>e</w:t>
      </w:r>
      <w:r w:rsidRPr="00344364">
        <w:rPr>
          <w:rFonts w:ascii="Times New Roman" w:hAnsi="Times New Roman" w:cs="Times New Roman"/>
          <w:color w:val="000000" w:themeColor="text1"/>
          <w:spacing w:val="-3"/>
          <w:lang w:val="en-GB"/>
        </w:rPr>
        <w:t>n</w:t>
      </w:r>
      <w:r w:rsidRPr="00344364">
        <w:rPr>
          <w:rFonts w:ascii="Times New Roman" w:hAnsi="Times New Roman" w:cs="Times New Roman"/>
          <w:color w:val="000000" w:themeColor="text1"/>
          <w:lang w:val="en-GB"/>
        </w:rPr>
        <w:t>t</w:t>
      </w:r>
      <w:r w:rsidRPr="00344364">
        <w:rPr>
          <w:rFonts w:ascii="Times New Roman" w:hAnsi="Times New Roman" w:cs="Times New Roman"/>
          <w:color w:val="000000" w:themeColor="text1"/>
          <w:spacing w:val="14"/>
          <w:lang w:val="en-GB"/>
        </w:rPr>
        <w:t xml:space="preserve"> </w:t>
      </w:r>
      <w:r w:rsidRPr="00344364">
        <w:rPr>
          <w:rFonts w:ascii="Times New Roman" w:hAnsi="Times New Roman" w:cs="Times New Roman"/>
          <w:color w:val="000000" w:themeColor="text1"/>
          <w:lang w:val="en-GB"/>
        </w:rPr>
        <w:t>t</w:t>
      </w:r>
      <w:r w:rsidRPr="00344364">
        <w:rPr>
          <w:rFonts w:ascii="Times New Roman" w:hAnsi="Times New Roman" w:cs="Times New Roman"/>
          <w:color w:val="000000" w:themeColor="text1"/>
          <w:spacing w:val="-3"/>
          <w:lang w:val="en-GB"/>
        </w:rPr>
        <w:t>r</w:t>
      </w:r>
      <w:r w:rsidRPr="00344364">
        <w:rPr>
          <w:rFonts w:ascii="Times New Roman" w:hAnsi="Times New Roman" w:cs="Times New Roman"/>
          <w:color w:val="000000" w:themeColor="text1"/>
          <w:lang w:val="en-GB"/>
        </w:rPr>
        <w:t>e</w:t>
      </w:r>
      <w:r w:rsidRPr="00344364">
        <w:rPr>
          <w:rFonts w:ascii="Times New Roman" w:hAnsi="Times New Roman" w:cs="Times New Roman"/>
          <w:color w:val="000000" w:themeColor="text1"/>
          <w:spacing w:val="-4"/>
          <w:lang w:val="en-GB"/>
        </w:rPr>
        <w:t>a</w:t>
      </w:r>
      <w:r w:rsidRPr="00344364">
        <w:rPr>
          <w:rFonts w:ascii="Times New Roman" w:hAnsi="Times New Roman" w:cs="Times New Roman"/>
          <w:color w:val="000000" w:themeColor="text1"/>
          <w:lang w:val="en-GB"/>
        </w:rPr>
        <w:t>t</w:t>
      </w:r>
      <w:r w:rsidRPr="00344364">
        <w:rPr>
          <w:rFonts w:ascii="Times New Roman" w:hAnsi="Times New Roman" w:cs="Times New Roman"/>
          <w:color w:val="000000" w:themeColor="text1"/>
          <w:spacing w:val="-3"/>
          <w:lang w:val="en-GB"/>
        </w:rPr>
        <w:t>m</w:t>
      </w:r>
      <w:r w:rsidRPr="00344364">
        <w:rPr>
          <w:rFonts w:ascii="Times New Roman" w:hAnsi="Times New Roman" w:cs="Times New Roman"/>
          <w:color w:val="000000" w:themeColor="text1"/>
          <w:lang w:val="en-GB"/>
        </w:rPr>
        <w:t>e</w:t>
      </w:r>
      <w:r w:rsidRPr="00344364">
        <w:rPr>
          <w:rFonts w:ascii="Times New Roman" w:hAnsi="Times New Roman" w:cs="Times New Roman"/>
          <w:color w:val="000000" w:themeColor="text1"/>
          <w:spacing w:val="-3"/>
          <w:lang w:val="en-GB"/>
        </w:rPr>
        <w:t>n</w:t>
      </w:r>
      <w:r w:rsidRPr="00344364">
        <w:rPr>
          <w:rFonts w:ascii="Times New Roman" w:hAnsi="Times New Roman" w:cs="Times New Roman"/>
          <w:color w:val="000000" w:themeColor="text1"/>
          <w:lang w:val="en-GB"/>
        </w:rPr>
        <w:t>ts</w:t>
      </w:r>
      <w:r w:rsidRPr="00344364">
        <w:rPr>
          <w:rFonts w:ascii="Times New Roman" w:hAnsi="Times New Roman" w:cs="Times New Roman"/>
          <w:color w:val="000000" w:themeColor="text1"/>
          <w:spacing w:val="-2"/>
          <w:lang w:val="en-GB"/>
        </w:rPr>
        <w:t xml:space="preserve"> </w:t>
      </w:r>
      <w:r w:rsidRPr="00344364">
        <w:rPr>
          <w:rFonts w:ascii="Times New Roman" w:hAnsi="Times New Roman" w:cs="Times New Roman"/>
          <w:color w:val="000000" w:themeColor="text1"/>
          <w:lang w:val="en-GB"/>
        </w:rPr>
        <w:t>t</w:t>
      </w:r>
      <w:r w:rsidRPr="00344364">
        <w:rPr>
          <w:rFonts w:ascii="Times New Roman" w:hAnsi="Times New Roman" w:cs="Times New Roman"/>
          <w:color w:val="000000" w:themeColor="text1"/>
          <w:spacing w:val="-3"/>
          <w:lang w:val="en-GB"/>
        </w:rPr>
        <w:t>r</w:t>
      </w:r>
      <w:r w:rsidRPr="00344364">
        <w:rPr>
          <w:rFonts w:ascii="Times New Roman" w:hAnsi="Times New Roman" w:cs="Times New Roman"/>
          <w:color w:val="000000" w:themeColor="text1"/>
          <w:lang w:val="en-GB"/>
        </w:rPr>
        <w:t>i</w:t>
      </w:r>
      <w:r w:rsidRPr="00344364">
        <w:rPr>
          <w:rFonts w:ascii="Times New Roman" w:hAnsi="Times New Roman" w:cs="Times New Roman"/>
          <w:color w:val="000000" w:themeColor="text1"/>
          <w:spacing w:val="-4"/>
          <w:lang w:val="en-GB"/>
        </w:rPr>
        <w:t>a</w:t>
      </w:r>
      <w:r w:rsidRPr="00344364">
        <w:rPr>
          <w:rFonts w:ascii="Times New Roman" w:hAnsi="Times New Roman" w:cs="Times New Roman"/>
          <w:color w:val="000000" w:themeColor="text1"/>
          <w:lang w:val="en-GB"/>
        </w:rPr>
        <w:t>l</w:t>
      </w:r>
      <w:r w:rsidRPr="00344364">
        <w:rPr>
          <w:rFonts w:ascii="Times New Roman" w:hAnsi="Times New Roman" w:cs="Times New Roman"/>
          <w:color w:val="000000" w:themeColor="text1"/>
          <w:spacing w:val="-3"/>
          <w:lang w:val="en-GB"/>
        </w:rPr>
        <w:t>l</w:t>
      </w:r>
      <w:r w:rsidRPr="00344364">
        <w:rPr>
          <w:rFonts w:ascii="Times New Roman" w:hAnsi="Times New Roman" w:cs="Times New Roman"/>
          <w:color w:val="000000" w:themeColor="text1"/>
          <w:lang w:val="en-GB"/>
        </w:rPr>
        <w:t>ed,</w:t>
      </w:r>
      <w:r w:rsidRPr="00344364">
        <w:rPr>
          <w:rFonts w:ascii="Times New Roman" w:hAnsi="Times New Roman" w:cs="Times New Roman"/>
          <w:color w:val="000000" w:themeColor="text1"/>
          <w:spacing w:val="3"/>
          <w:lang w:val="en-GB"/>
        </w:rPr>
        <w:t xml:space="preserve"> </w:t>
      </w:r>
      <w:r w:rsidRPr="00344364">
        <w:rPr>
          <w:rFonts w:ascii="Times New Roman" w:hAnsi="Times New Roman" w:cs="Times New Roman"/>
          <w:color w:val="000000" w:themeColor="text1"/>
          <w:lang w:val="en-GB"/>
        </w:rPr>
        <w:t>b</w:t>
      </w:r>
      <w:r w:rsidRPr="00344364">
        <w:rPr>
          <w:rFonts w:ascii="Times New Roman" w:hAnsi="Times New Roman" w:cs="Times New Roman"/>
          <w:color w:val="000000" w:themeColor="text1"/>
          <w:spacing w:val="-3"/>
          <w:lang w:val="en-GB"/>
        </w:rPr>
        <w:t>o</w:t>
      </w:r>
      <w:r w:rsidRPr="00344364">
        <w:rPr>
          <w:rFonts w:ascii="Times New Roman" w:hAnsi="Times New Roman" w:cs="Times New Roman"/>
          <w:color w:val="000000" w:themeColor="text1"/>
          <w:lang w:val="en-GB"/>
        </w:rPr>
        <w:t>th</w:t>
      </w:r>
      <w:r w:rsidRPr="00344364">
        <w:rPr>
          <w:rFonts w:ascii="Times New Roman" w:hAnsi="Times New Roman" w:cs="Times New Roman"/>
          <w:color w:val="000000" w:themeColor="text1"/>
          <w:spacing w:val="12"/>
          <w:lang w:val="en-GB"/>
        </w:rPr>
        <w:t xml:space="preserve"> </w:t>
      </w:r>
      <w:r w:rsidRPr="00344364">
        <w:rPr>
          <w:rFonts w:ascii="Times New Roman" w:hAnsi="Times New Roman" w:cs="Times New Roman"/>
          <w:color w:val="000000" w:themeColor="text1"/>
          <w:lang w:val="en-GB"/>
        </w:rPr>
        <w:t>b</w:t>
      </w:r>
      <w:r w:rsidRPr="00344364">
        <w:rPr>
          <w:rFonts w:ascii="Times New Roman" w:hAnsi="Times New Roman" w:cs="Times New Roman"/>
          <w:color w:val="000000" w:themeColor="text1"/>
          <w:spacing w:val="-3"/>
          <w:lang w:val="en-GB"/>
        </w:rPr>
        <w:t>e</w:t>
      </w:r>
      <w:r w:rsidRPr="00344364">
        <w:rPr>
          <w:rFonts w:ascii="Times New Roman" w:hAnsi="Times New Roman" w:cs="Times New Roman"/>
          <w:color w:val="000000" w:themeColor="text1"/>
          <w:lang w:val="en-GB"/>
        </w:rPr>
        <w:t>t</w:t>
      </w:r>
      <w:r w:rsidRPr="00344364">
        <w:rPr>
          <w:rFonts w:ascii="Times New Roman" w:hAnsi="Times New Roman" w:cs="Times New Roman"/>
          <w:color w:val="000000" w:themeColor="text1"/>
          <w:spacing w:val="-3"/>
          <w:lang w:val="en-GB"/>
        </w:rPr>
        <w:t>w</w:t>
      </w:r>
      <w:r w:rsidRPr="00344364">
        <w:rPr>
          <w:rFonts w:ascii="Times New Roman" w:hAnsi="Times New Roman" w:cs="Times New Roman"/>
          <w:color w:val="000000" w:themeColor="text1"/>
          <w:lang w:val="en-GB"/>
        </w:rPr>
        <w:t>e</w:t>
      </w:r>
      <w:r w:rsidRPr="00344364">
        <w:rPr>
          <w:rFonts w:ascii="Times New Roman" w:hAnsi="Times New Roman" w:cs="Times New Roman"/>
          <w:color w:val="000000" w:themeColor="text1"/>
          <w:spacing w:val="-4"/>
          <w:lang w:val="en-GB"/>
        </w:rPr>
        <w:t>e</w:t>
      </w:r>
      <w:r w:rsidRPr="00344364">
        <w:rPr>
          <w:rFonts w:ascii="Times New Roman" w:hAnsi="Times New Roman" w:cs="Times New Roman"/>
          <w:color w:val="000000" w:themeColor="text1"/>
          <w:lang w:val="en-GB"/>
        </w:rPr>
        <w:t>n</w:t>
      </w:r>
      <w:r w:rsidRPr="00344364">
        <w:rPr>
          <w:rFonts w:ascii="Times New Roman" w:hAnsi="Times New Roman" w:cs="Times New Roman"/>
          <w:color w:val="000000" w:themeColor="text1"/>
          <w:spacing w:val="9"/>
          <w:lang w:val="en-GB"/>
        </w:rPr>
        <w:t xml:space="preserve"> </w:t>
      </w:r>
      <w:r w:rsidRPr="00344364">
        <w:rPr>
          <w:rFonts w:ascii="Times New Roman" w:hAnsi="Times New Roman" w:cs="Times New Roman"/>
          <w:color w:val="000000" w:themeColor="text1"/>
          <w:lang w:val="en-GB"/>
        </w:rPr>
        <w:t>a</w:t>
      </w:r>
      <w:r w:rsidRPr="00344364">
        <w:rPr>
          <w:rFonts w:ascii="Times New Roman" w:hAnsi="Times New Roman" w:cs="Times New Roman"/>
          <w:color w:val="000000" w:themeColor="text1"/>
          <w:spacing w:val="-4"/>
          <w:lang w:val="en-GB"/>
        </w:rPr>
        <w:t>n</w:t>
      </w:r>
      <w:r w:rsidRPr="00344364">
        <w:rPr>
          <w:rFonts w:ascii="Times New Roman" w:hAnsi="Times New Roman" w:cs="Times New Roman"/>
          <w:color w:val="000000" w:themeColor="text1"/>
          <w:lang w:val="en-GB"/>
        </w:rPr>
        <w:t>d</w:t>
      </w:r>
      <w:r w:rsidRPr="00344364">
        <w:rPr>
          <w:rFonts w:ascii="Times New Roman" w:hAnsi="Times New Roman" w:cs="Times New Roman"/>
          <w:color w:val="000000" w:themeColor="text1"/>
          <w:spacing w:val="14"/>
          <w:lang w:val="en-GB"/>
        </w:rPr>
        <w:t xml:space="preserve"> </w:t>
      </w:r>
      <w:r w:rsidRPr="00344364">
        <w:rPr>
          <w:rFonts w:ascii="Times New Roman" w:hAnsi="Times New Roman" w:cs="Times New Roman"/>
          <w:color w:val="000000" w:themeColor="text1"/>
          <w:lang w:val="en-GB"/>
        </w:rPr>
        <w:t>s</w:t>
      </w:r>
      <w:r w:rsidRPr="00344364">
        <w:rPr>
          <w:rFonts w:ascii="Times New Roman" w:hAnsi="Times New Roman" w:cs="Times New Roman"/>
          <w:color w:val="000000" w:themeColor="text1"/>
          <w:spacing w:val="-4"/>
          <w:lang w:val="en-GB"/>
        </w:rPr>
        <w:t>e</w:t>
      </w:r>
      <w:r w:rsidRPr="00344364">
        <w:rPr>
          <w:rFonts w:ascii="Times New Roman" w:hAnsi="Times New Roman" w:cs="Times New Roman"/>
          <w:color w:val="000000" w:themeColor="text1"/>
          <w:lang w:val="en-GB"/>
        </w:rPr>
        <w:t>q</w:t>
      </w:r>
      <w:r w:rsidRPr="00344364">
        <w:rPr>
          <w:rFonts w:ascii="Times New Roman" w:hAnsi="Times New Roman" w:cs="Times New Roman"/>
          <w:color w:val="000000" w:themeColor="text1"/>
          <w:spacing w:val="-3"/>
          <w:lang w:val="en-GB"/>
        </w:rPr>
        <w:t>u</w:t>
      </w:r>
      <w:r w:rsidRPr="00344364">
        <w:rPr>
          <w:rFonts w:ascii="Times New Roman" w:hAnsi="Times New Roman" w:cs="Times New Roman"/>
          <w:color w:val="000000" w:themeColor="text1"/>
          <w:lang w:val="en-GB"/>
        </w:rPr>
        <w:t>e</w:t>
      </w:r>
      <w:r w:rsidRPr="00344364">
        <w:rPr>
          <w:rFonts w:ascii="Times New Roman" w:hAnsi="Times New Roman" w:cs="Times New Roman"/>
          <w:color w:val="000000" w:themeColor="text1"/>
          <w:spacing w:val="-3"/>
          <w:lang w:val="en-GB"/>
        </w:rPr>
        <w:t>nt</w:t>
      </w:r>
      <w:r w:rsidRPr="00344364">
        <w:rPr>
          <w:rFonts w:ascii="Times New Roman" w:hAnsi="Times New Roman" w:cs="Times New Roman"/>
          <w:color w:val="000000" w:themeColor="text1"/>
          <w:lang w:val="en-GB"/>
        </w:rPr>
        <w:t>i</w:t>
      </w:r>
      <w:r w:rsidRPr="00344364">
        <w:rPr>
          <w:rFonts w:ascii="Times New Roman" w:hAnsi="Times New Roman" w:cs="Times New Roman"/>
          <w:color w:val="000000" w:themeColor="text1"/>
          <w:spacing w:val="-3"/>
          <w:lang w:val="en-GB"/>
        </w:rPr>
        <w:t>a</w:t>
      </w:r>
      <w:r w:rsidRPr="00344364">
        <w:rPr>
          <w:rFonts w:ascii="Times New Roman" w:hAnsi="Times New Roman" w:cs="Times New Roman"/>
          <w:color w:val="000000" w:themeColor="text1"/>
          <w:lang w:val="en-GB"/>
        </w:rPr>
        <w:t>l</w:t>
      </w:r>
      <w:r w:rsidRPr="00344364">
        <w:rPr>
          <w:rFonts w:ascii="Times New Roman" w:hAnsi="Times New Roman" w:cs="Times New Roman"/>
          <w:color w:val="000000" w:themeColor="text1"/>
          <w:spacing w:val="-3"/>
          <w:lang w:val="en-GB"/>
        </w:rPr>
        <w:t>l</w:t>
      </w:r>
      <w:r w:rsidRPr="00344364">
        <w:rPr>
          <w:rFonts w:ascii="Times New Roman" w:hAnsi="Times New Roman" w:cs="Times New Roman"/>
          <w:color w:val="000000" w:themeColor="text1"/>
          <w:lang w:val="en-GB"/>
        </w:rPr>
        <w:t>y w</w:t>
      </w:r>
      <w:r w:rsidRPr="00344364">
        <w:rPr>
          <w:rFonts w:ascii="Times New Roman" w:hAnsi="Times New Roman" w:cs="Times New Roman"/>
          <w:color w:val="000000" w:themeColor="text1"/>
          <w:spacing w:val="-3"/>
          <w:lang w:val="en-GB"/>
        </w:rPr>
        <w:t>i</w:t>
      </w:r>
      <w:r w:rsidRPr="00344364">
        <w:rPr>
          <w:rFonts w:ascii="Times New Roman" w:hAnsi="Times New Roman" w:cs="Times New Roman"/>
          <w:color w:val="000000" w:themeColor="text1"/>
          <w:lang w:val="en-GB"/>
        </w:rPr>
        <w:t>t</w:t>
      </w:r>
      <w:r w:rsidRPr="00344364">
        <w:rPr>
          <w:rFonts w:ascii="Times New Roman" w:hAnsi="Times New Roman" w:cs="Times New Roman"/>
          <w:color w:val="000000" w:themeColor="text1"/>
          <w:spacing w:val="-4"/>
          <w:lang w:val="en-GB"/>
        </w:rPr>
        <w:t>h</w:t>
      </w:r>
      <w:r w:rsidRPr="00344364">
        <w:rPr>
          <w:rFonts w:ascii="Times New Roman" w:hAnsi="Times New Roman" w:cs="Times New Roman"/>
          <w:color w:val="000000" w:themeColor="text1"/>
          <w:lang w:val="en-GB"/>
        </w:rPr>
        <w:t xml:space="preserve">in </w:t>
      </w:r>
      <w:r w:rsidRPr="00344364">
        <w:rPr>
          <w:rFonts w:ascii="Times New Roman" w:hAnsi="Times New Roman" w:cs="Times New Roman"/>
          <w:color w:val="000000" w:themeColor="text1"/>
          <w:w w:val="97"/>
          <w:lang w:val="en-GB"/>
        </w:rPr>
        <w:t>p</w:t>
      </w:r>
      <w:r w:rsidRPr="00344364">
        <w:rPr>
          <w:rFonts w:ascii="Times New Roman" w:hAnsi="Times New Roman" w:cs="Times New Roman"/>
          <w:color w:val="000000" w:themeColor="text1"/>
          <w:spacing w:val="-3"/>
          <w:w w:val="97"/>
          <w:lang w:val="en-GB"/>
        </w:rPr>
        <w:t>at</w:t>
      </w:r>
      <w:r w:rsidRPr="00344364">
        <w:rPr>
          <w:rFonts w:ascii="Times New Roman" w:hAnsi="Times New Roman" w:cs="Times New Roman"/>
          <w:color w:val="000000" w:themeColor="text1"/>
          <w:w w:val="97"/>
          <w:lang w:val="en-GB"/>
        </w:rPr>
        <w:t>i</w:t>
      </w:r>
      <w:r w:rsidRPr="00344364">
        <w:rPr>
          <w:rFonts w:ascii="Times New Roman" w:hAnsi="Times New Roman" w:cs="Times New Roman"/>
          <w:color w:val="000000" w:themeColor="text1"/>
          <w:spacing w:val="-3"/>
          <w:w w:val="97"/>
          <w:lang w:val="en-GB"/>
        </w:rPr>
        <w:t>e</w:t>
      </w:r>
      <w:r w:rsidRPr="00344364">
        <w:rPr>
          <w:rFonts w:ascii="Times New Roman" w:hAnsi="Times New Roman" w:cs="Times New Roman"/>
          <w:color w:val="000000" w:themeColor="text1"/>
          <w:w w:val="97"/>
          <w:lang w:val="en-GB"/>
        </w:rPr>
        <w:t>n</w:t>
      </w:r>
      <w:r w:rsidRPr="00344364">
        <w:rPr>
          <w:rFonts w:ascii="Times New Roman" w:hAnsi="Times New Roman" w:cs="Times New Roman"/>
          <w:color w:val="000000" w:themeColor="text1"/>
          <w:spacing w:val="-4"/>
          <w:w w:val="97"/>
          <w:lang w:val="en-GB"/>
        </w:rPr>
        <w:t>t</w:t>
      </w:r>
      <w:r w:rsidRPr="00344364">
        <w:rPr>
          <w:rFonts w:ascii="Times New Roman" w:hAnsi="Times New Roman" w:cs="Times New Roman"/>
          <w:color w:val="000000" w:themeColor="text1"/>
          <w:w w:val="97"/>
          <w:lang w:val="en-GB"/>
        </w:rPr>
        <w:t xml:space="preserve">s, </w:t>
      </w:r>
      <w:r w:rsidRPr="00344364">
        <w:rPr>
          <w:rFonts w:ascii="Times New Roman" w:hAnsi="Times New Roman" w:cs="Times New Roman"/>
          <w:color w:val="000000" w:themeColor="text1"/>
          <w:lang w:val="en-GB"/>
        </w:rPr>
        <w:t>a</w:t>
      </w:r>
      <w:r w:rsidRPr="00344364">
        <w:rPr>
          <w:rFonts w:ascii="Times New Roman" w:hAnsi="Times New Roman" w:cs="Times New Roman"/>
          <w:color w:val="000000" w:themeColor="text1"/>
          <w:spacing w:val="-4"/>
          <w:lang w:val="en-GB"/>
        </w:rPr>
        <w:t>n</w:t>
      </w:r>
      <w:r w:rsidRPr="00344364">
        <w:rPr>
          <w:rFonts w:ascii="Times New Roman" w:hAnsi="Times New Roman" w:cs="Times New Roman"/>
          <w:color w:val="000000" w:themeColor="text1"/>
          <w:lang w:val="en-GB"/>
        </w:rPr>
        <w:t>d</w:t>
      </w:r>
      <w:r w:rsidRPr="00344364">
        <w:rPr>
          <w:rFonts w:ascii="Times New Roman" w:hAnsi="Times New Roman" w:cs="Times New Roman"/>
          <w:color w:val="000000" w:themeColor="text1"/>
          <w:spacing w:val="-10"/>
          <w:lang w:val="en-GB"/>
        </w:rPr>
        <w:t xml:space="preserve"> </w:t>
      </w:r>
      <w:r w:rsidRPr="00344364">
        <w:rPr>
          <w:rFonts w:ascii="Times New Roman" w:hAnsi="Times New Roman" w:cs="Times New Roman"/>
          <w:color w:val="000000" w:themeColor="text1"/>
          <w:lang w:val="en-GB"/>
        </w:rPr>
        <w:t>s</w:t>
      </w:r>
      <w:r w:rsidRPr="00344364">
        <w:rPr>
          <w:rFonts w:ascii="Times New Roman" w:hAnsi="Times New Roman" w:cs="Times New Roman"/>
          <w:color w:val="000000" w:themeColor="text1"/>
          <w:spacing w:val="-4"/>
          <w:lang w:val="en-GB"/>
        </w:rPr>
        <w:t>e</w:t>
      </w:r>
      <w:r w:rsidRPr="00344364">
        <w:rPr>
          <w:rFonts w:ascii="Times New Roman" w:hAnsi="Times New Roman" w:cs="Times New Roman"/>
          <w:color w:val="000000" w:themeColor="text1"/>
          <w:lang w:val="en-GB"/>
        </w:rPr>
        <w:t>c</w:t>
      </w:r>
      <w:r w:rsidRPr="00344364">
        <w:rPr>
          <w:rFonts w:ascii="Times New Roman" w:hAnsi="Times New Roman" w:cs="Times New Roman"/>
          <w:color w:val="000000" w:themeColor="text1"/>
          <w:spacing w:val="-3"/>
          <w:lang w:val="en-GB"/>
        </w:rPr>
        <w:t>o</w:t>
      </w:r>
      <w:r w:rsidRPr="00344364">
        <w:rPr>
          <w:rFonts w:ascii="Times New Roman" w:hAnsi="Times New Roman" w:cs="Times New Roman"/>
          <w:color w:val="000000" w:themeColor="text1"/>
          <w:lang w:val="en-GB"/>
        </w:rPr>
        <w:t>nd</w:t>
      </w:r>
      <w:r w:rsidRPr="00344364">
        <w:rPr>
          <w:rFonts w:ascii="Times New Roman" w:hAnsi="Times New Roman" w:cs="Times New Roman"/>
          <w:color w:val="000000" w:themeColor="text1"/>
          <w:spacing w:val="-18"/>
          <w:lang w:val="en-GB"/>
        </w:rPr>
        <w:t xml:space="preserve"> </w:t>
      </w:r>
      <w:r w:rsidRPr="00344364">
        <w:rPr>
          <w:rFonts w:ascii="Times New Roman" w:hAnsi="Times New Roman" w:cs="Times New Roman"/>
          <w:color w:val="000000" w:themeColor="text1"/>
          <w:lang w:val="en-GB"/>
        </w:rPr>
        <w:t>by</w:t>
      </w:r>
      <w:r w:rsidRPr="00344364">
        <w:rPr>
          <w:rFonts w:ascii="Times New Roman" w:hAnsi="Times New Roman" w:cs="Times New Roman"/>
          <w:color w:val="000000" w:themeColor="text1"/>
          <w:spacing w:val="-10"/>
          <w:lang w:val="en-GB"/>
        </w:rPr>
        <w:t xml:space="preserve"> </w:t>
      </w:r>
      <w:r w:rsidRPr="00344364">
        <w:rPr>
          <w:rFonts w:ascii="Times New Roman" w:hAnsi="Times New Roman" w:cs="Times New Roman"/>
          <w:color w:val="000000" w:themeColor="text1"/>
          <w:lang w:val="en-GB"/>
        </w:rPr>
        <w:t>l</w:t>
      </w:r>
      <w:r w:rsidRPr="00344364">
        <w:rPr>
          <w:rFonts w:ascii="Times New Roman" w:hAnsi="Times New Roman" w:cs="Times New Roman"/>
          <w:color w:val="000000" w:themeColor="text1"/>
          <w:spacing w:val="-3"/>
          <w:lang w:val="en-GB"/>
        </w:rPr>
        <w:t>i</w:t>
      </w:r>
      <w:r w:rsidRPr="00344364">
        <w:rPr>
          <w:rFonts w:ascii="Times New Roman" w:hAnsi="Times New Roman" w:cs="Times New Roman"/>
          <w:color w:val="000000" w:themeColor="text1"/>
          <w:lang w:val="en-GB"/>
        </w:rPr>
        <w:t>m</w:t>
      </w:r>
      <w:r w:rsidRPr="00344364">
        <w:rPr>
          <w:rFonts w:ascii="Times New Roman" w:hAnsi="Times New Roman" w:cs="Times New Roman"/>
          <w:color w:val="000000" w:themeColor="text1"/>
          <w:spacing w:val="-3"/>
          <w:lang w:val="en-GB"/>
        </w:rPr>
        <w:t>i</w:t>
      </w:r>
      <w:r w:rsidRPr="00344364">
        <w:rPr>
          <w:rFonts w:ascii="Times New Roman" w:hAnsi="Times New Roman" w:cs="Times New Roman"/>
          <w:color w:val="000000" w:themeColor="text1"/>
          <w:lang w:val="en-GB"/>
        </w:rPr>
        <w:t>t</w:t>
      </w:r>
      <w:r w:rsidRPr="00344364">
        <w:rPr>
          <w:rFonts w:ascii="Times New Roman" w:hAnsi="Times New Roman" w:cs="Times New Roman"/>
          <w:color w:val="000000" w:themeColor="text1"/>
          <w:spacing w:val="-4"/>
          <w:lang w:val="en-GB"/>
        </w:rPr>
        <w:t>e</w:t>
      </w:r>
      <w:r w:rsidRPr="00344364">
        <w:rPr>
          <w:rFonts w:ascii="Times New Roman" w:hAnsi="Times New Roman" w:cs="Times New Roman"/>
          <w:color w:val="000000" w:themeColor="text1"/>
          <w:lang w:val="en-GB"/>
        </w:rPr>
        <w:t>d</w:t>
      </w:r>
      <w:r w:rsidRPr="00344364">
        <w:rPr>
          <w:rFonts w:ascii="Times New Roman" w:hAnsi="Times New Roman" w:cs="Times New Roman"/>
          <w:color w:val="000000" w:themeColor="text1"/>
          <w:spacing w:val="-19"/>
          <w:lang w:val="en-GB"/>
        </w:rPr>
        <w:t xml:space="preserve"> </w:t>
      </w:r>
      <w:r w:rsidRPr="00344364">
        <w:rPr>
          <w:rFonts w:ascii="Times New Roman" w:hAnsi="Times New Roman" w:cs="Times New Roman"/>
          <w:color w:val="000000" w:themeColor="text1"/>
          <w:lang w:val="en-GB"/>
        </w:rPr>
        <w:t>o</w:t>
      </w:r>
      <w:r w:rsidRPr="00344364">
        <w:rPr>
          <w:rFonts w:ascii="Times New Roman" w:hAnsi="Times New Roman" w:cs="Times New Roman"/>
          <w:color w:val="000000" w:themeColor="text1"/>
          <w:spacing w:val="-4"/>
          <w:lang w:val="en-GB"/>
        </w:rPr>
        <w:t>u</w:t>
      </w:r>
      <w:r w:rsidRPr="00344364">
        <w:rPr>
          <w:rFonts w:ascii="Times New Roman" w:hAnsi="Times New Roman" w:cs="Times New Roman"/>
          <w:color w:val="000000" w:themeColor="text1"/>
          <w:lang w:val="en-GB"/>
        </w:rPr>
        <w:t>t</w:t>
      </w:r>
      <w:r w:rsidRPr="00344364">
        <w:rPr>
          <w:rFonts w:ascii="Times New Roman" w:hAnsi="Times New Roman" w:cs="Times New Roman"/>
          <w:color w:val="000000" w:themeColor="text1"/>
          <w:spacing w:val="-3"/>
          <w:lang w:val="en-GB"/>
        </w:rPr>
        <w:t>c</w:t>
      </w:r>
      <w:r w:rsidRPr="00344364">
        <w:rPr>
          <w:rFonts w:ascii="Times New Roman" w:hAnsi="Times New Roman" w:cs="Times New Roman"/>
          <w:color w:val="000000" w:themeColor="text1"/>
          <w:lang w:val="en-GB"/>
        </w:rPr>
        <w:t>o</w:t>
      </w:r>
      <w:r w:rsidRPr="00344364">
        <w:rPr>
          <w:rFonts w:ascii="Times New Roman" w:hAnsi="Times New Roman" w:cs="Times New Roman"/>
          <w:color w:val="000000" w:themeColor="text1"/>
          <w:spacing w:val="-4"/>
          <w:lang w:val="en-GB"/>
        </w:rPr>
        <w:t>m</w:t>
      </w:r>
      <w:r w:rsidRPr="00344364">
        <w:rPr>
          <w:rFonts w:ascii="Times New Roman" w:hAnsi="Times New Roman" w:cs="Times New Roman"/>
          <w:color w:val="000000" w:themeColor="text1"/>
          <w:lang w:val="en-GB"/>
        </w:rPr>
        <w:t>e</w:t>
      </w:r>
      <w:r w:rsidRPr="00344364">
        <w:rPr>
          <w:rFonts w:ascii="Times New Roman" w:hAnsi="Times New Roman" w:cs="Times New Roman"/>
          <w:color w:val="000000" w:themeColor="text1"/>
          <w:spacing w:val="-18"/>
          <w:lang w:val="en-GB"/>
        </w:rPr>
        <w:t xml:space="preserve"> </w:t>
      </w:r>
      <w:r w:rsidRPr="00344364">
        <w:rPr>
          <w:rFonts w:ascii="Times New Roman" w:hAnsi="Times New Roman" w:cs="Times New Roman"/>
          <w:color w:val="000000" w:themeColor="text1"/>
          <w:w w:val="97"/>
          <w:lang w:val="en-GB"/>
        </w:rPr>
        <w:t>i</w:t>
      </w:r>
      <w:r w:rsidRPr="00344364">
        <w:rPr>
          <w:rFonts w:ascii="Times New Roman" w:hAnsi="Times New Roman" w:cs="Times New Roman"/>
          <w:color w:val="000000" w:themeColor="text1"/>
          <w:spacing w:val="-3"/>
          <w:w w:val="97"/>
          <w:lang w:val="en-GB"/>
        </w:rPr>
        <w:t>n</w:t>
      </w:r>
      <w:r w:rsidRPr="00344364">
        <w:rPr>
          <w:rFonts w:ascii="Times New Roman" w:hAnsi="Times New Roman" w:cs="Times New Roman"/>
          <w:color w:val="000000" w:themeColor="text1"/>
          <w:w w:val="97"/>
          <w:lang w:val="en-GB"/>
        </w:rPr>
        <w:t>f</w:t>
      </w:r>
      <w:r w:rsidRPr="00344364">
        <w:rPr>
          <w:rFonts w:ascii="Times New Roman" w:hAnsi="Times New Roman" w:cs="Times New Roman"/>
          <w:color w:val="000000" w:themeColor="text1"/>
          <w:spacing w:val="-4"/>
          <w:w w:val="97"/>
          <w:lang w:val="en-GB"/>
        </w:rPr>
        <w:t>o</w:t>
      </w:r>
      <w:r w:rsidRPr="00344364">
        <w:rPr>
          <w:rFonts w:ascii="Times New Roman" w:hAnsi="Times New Roman" w:cs="Times New Roman"/>
          <w:color w:val="000000" w:themeColor="text1"/>
          <w:w w:val="97"/>
          <w:lang w:val="en-GB"/>
        </w:rPr>
        <w:t>r</w:t>
      </w:r>
      <w:r w:rsidRPr="00344364">
        <w:rPr>
          <w:rFonts w:ascii="Times New Roman" w:hAnsi="Times New Roman" w:cs="Times New Roman"/>
          <w:color w:val="000000" w:themeColor="text1"/>
          <w:spacing w:val="-3"/>
          <w:w w:val="97"/>
          <w:lang w:val="en-GB"/>
        </w:rPr>
        <w:t>m</w:t>
      </w:r>
      <w:r w:rsidRPr="00344364">
        <w:rPr>
          <w:rFonts w:ascii="Times New Roman" w:hAnsi="Times New Roman" w:cs="Times New Roman"/>
          <w:color w:val="000000" w:themeColor="text1"/>
          <w:w w:val="97"/>
          <w:lang w:val="en-GB"/>
        </w:rPr>
        <w:t>a</w:t>
      </w:r>
      <w:r w:rsidRPr="00344364">
        <w:rPr>
          <w:rFonts w:ascii="Times New Roman" w:hAnsi="Times New Roman" w:cs="Times New Roman"/>
          <w:color w:val="000000" w:themeColor="text1"/>
          <w:spacing w:val="-4"/>
          <w:w w:val="97"/>
          <w:lang w:val="en-GB"/>
        </w:rPr>
        <w:t>t</w:t>
      </w:r>
      <w:r w:rsidRPr="00344364">
        <w:rPr>
          <w:rFonts w:ascii="Times New Roman" w:hAnsi="Times New Roman" w:cs="Times New Roman"/>
          <w:color w:val="000000" w:themeColor="text1"/>
          <w:w w:val="97"/>
          <w:lang w:val="en-GB"/>
        </w:rPr>
        <w:t>i</w:t>
      </w:r>
      <w:r w:rsidRPr="00344364">
        <w:rPr>
          <w:rFonts w:ascii="Times New Roman" w:hAnsi="Times New Roman" w:cs="Times New Roman"/>
          <w:color w:val="000000" w:themeColor="text1"/>
          <w:spacing w:val="-3"/>
          <w:w w:val="97"/>
          <w:lang w:val="en-GB"/>
        </w:rPr>
        <w:t>o</w:t>
      </w:r>
      <w:r w:rsidRPr="00344364">
        <w:rPr>
          <w:rFonts w:ascii="Times New Roman" w:hAnsi="Times New Roman" w:cs="Times New Roman"/>
          <w:color w:val="000000" w:themeColor="text1"/>
          <w:w w:val="97"/>
          <w:lang w:val="en-GB"/>
        </w:rPr>
        <w:t>n.</w:t>
      </w:r>
      <w:r w:rsidRPr="00344364">
        <w:rPr>
          <w:rFonts w:ascii="Times New Roman" w:hAnsi="Times New Roman" w:cs="Times New Roman"/>
          <w:color w:val="000000" w:themeColor="text1"/>
          <w:spacing w:val="-2"/>
          <w:vertAlign w:val="superscript"/>
          <w:lang w:val="en-GB"/>
        </w:rPr>
        <w:t>42,50</w:t>
      </w:r>
      <w:r w:rsidRPr="00344364">
        <w:rPr>
          <w:rFonts w:ascii="Times New Roman" w:hAnsi="Times New Roman" w:cs="Times New Roman"/>
          <w:color w:val="000000" w:themeColor="text1"/>
          <w:lang w:val="en-GB"/>
        </w:rPr>
        <w:t xml:space="preserve"> R</w:t>
      </w:r>
      <w:r w:rsidRPr="00344364">
        <w:rPr>
          <w:rFonts w:ascii="Times New Roman" w:hAnsi="Times New Roman" w:cs="Times New Roman"/>
          <w:color w:val="000000" w:themeColor="text1"/>
          <w:spacing w:val="-3"/>
          <w:lang w:val="en-GB"/>
        </w:rPr>
        <w:t>e</w:t>
      </w:r>
      <w:r w:rsidRPr="00344364">
        <w:rPr>
          <w:rFonts w:ascii="Times New Roman" w:hAnsi="Times New Roman" w:cs="Times New Roman"/>
          <w:color w:val="000000" w:themeColor="text1"/>
          <w:lang w:val="en-GB"/>
        </w:rPr>
        <w:t>c</w:t>
      </w:r>
      <w:r w:rsidRPr="00344364">
        <w:rPr>
          <w:rFonts w:ascii="Times New Roman" w:hAnsi="Times New Roman" w:cs="Times New Roman"/>
          <w:color w:val="000000" w:themeColor="text1"/>
          <w:spacing w:val="-4"/>
          <w:lang w:val="en-GB"/>
        </w:rPr>
        <w:t>e</w:t>
      </w:r>
      <w:r w:rsidRPr="00344364">
        <w:rPr>
          <w:rFonts w:ascii="Times New Roman" w:hAnsi="Times New Roman" w:cs="Times New Roman"/>
          <w:color w:val="000000" w:themeColor="text1"/>
          <w:lang w:val="en-GB"/>
        </w:rPr>
        <w:t>nt</w:t>
      </w:r>
      <w:r w:rsidRPr="00344364">
        <w:rPr>
          <w:rFonts w:ascii="Times New Roman" w:hAnsi="Times New Roman" w:cs="Times New Roman"/>
          <w:color w:val="000000" w:themeColor="text1"/>
          <w:spacing w:val="-14"/>
          <w:lang w:val="en-GB"/>
        </w:rPr>
        <w:t xml:space="preserve"> </w:t>
      </w:r>
      <w:r w:rsidRPr="00344364">
        <w:rPr>
          <w:rFonts w:ascii="Times New Roman" w:hAnsi="Times New Roman" w:cs="Times New Roman"/>
          <w:color w:val="000000" w:themeColor="text1"/>
          <w:lang w:val="en-GB"/>
        </w:rPr>
        <w:t>r</w:t>
      </w:r>
      <w:r w:rsidRPr="00344364">
        <w:rPr>
          <w:rFonts w:ascii="Times New Roman" w:hAnsi="Times New Roman" w:cs="Times New Roman"/>
          <w:color w:val="000000" w:themeColor="text1"/>
          <w:spacing w:val="-4"/>
          <w:lang w:val="en-GB"/>
        </w:rPr>
        <w:t>e</w:t>
      </w:r>
      <w:r w:rsidRPr="00344364">
        <w:rPr>
          <w:rFonts w:ascii="Times New Roman" w:hAnsi="Times New Roman" w:cs="Times New Roman"/>
          <w:color w:val="000000" w:themeColor="text1"/>
          <w:lang w:val="en-GB"/>
        </w:rPr>
        <w:t>v</w:t>
      </w:r>
      <w:r w:rsidRPr="00344364">
        <w:rPr>
          <w:rFonts w:ascii="Times New Roman" w:hAnsi="Times New Roman" w:cs="Times New Roman"/>
          <w:color w:val="000000" w:themeColor="text1"/>
          <w:spacing w:val="-4"/>
          <w:lang w:val="en-GB"/>
        </w:rPr>
        <w:t>i</w:t>
      </w:r>
      <w:r w:rsidRPr="00344364">
        <w:rPr>
          <w:rFonts w:ascii="Times New Roman" w:hAnsi="Times New Roman" w:cs="Times New Roman"/>
          <w:color w:val="000000" w:themeColor="text1"/>
          <w:lang w:val="en-GB"/>
        </w:rPr>
        <w:t>e</w:t>
      </w:r>
      <w:r w:rsidRPr="00344364">
        <w:rPr>
          <w:rFonts w:ascii="Times New Roman" w:hAnsi="Times New Roman" w:cs="Times New Roman"/>
          <w:color w:val="000000" w:themeColor="text1"/>
          <w:spacing w:val="-3"/>
          <w:lang w:val="en-GB"/>
        </w:rPr>
        <w:t>w</w:t>
      </w:r>
      <w:r w:rsidRPr="00344364">
        <w:rPr>
          <w:rFonts w:ascii="Times New Roman" w:hAnsi="Times New Roman" w:cs="Times New Roman"/>
          <w:color w:val="000000" w:themeColor="text1"/>
          <w:lang w:val="en-GB"/>
        </w:rPr>
        <w:t>s</w:t>
      </w:r>
      <w:r w:rsidRPr="00344364">
        <w:rPr>
          <w:rFonts w:ascii="Times New Roman" w:hAnsi="Times New Roman" w:cs="Times New Roman"/>
          <w:color w:val="000000" w:themeColor="text1"/>
          <w:spacing w:val="-18"/>
          <w:lang w:val="en-GB"/>
        </w:rPr>
        <w:t xml:space="preserve"> </w:t>
      </w:r>
      <w:r w:rsidRPr="00344364">
        <w:rPr>
          <w:rFonts w:ascii="Times New Roman" w:hAnsi="Times New Roman" w:cs="Times New Roman"/>
          <w:color w:val="000000" w:themeColor="text1"/>
          <w:w w:val="98"/>
          <w:lang w:val="en-GB"/>
        </w:rPr>
        <w:t>a</w:t>
      </w:r>
      <w:r w:rsidRPr="00344364">
        <w:rPr>
          <w:rFonts w:ascii="Times New Roman" w:hAnsi="Times New Roman" w:cs="Times New Roman"/>
          <w:color w:val="000000" w:themeColor="text1"/>
          <w:spacing w:val="-4"/>
          <w:w w:val="98"/>
          <w:lang w:val="en-GB"/>
        </w:rPr>
        <w:t>t</w:t>
      </w:r>
      <w:r w:rsidRPr="00344364">
        <w:rPr>
          <w:rFonts w:ascii="Times New Roman" w:hAnsi="Times New Roman" w:cs="Times New Roman"/>
          <w:color w:val="000000" w:themeColor="text1"/>
          <w:w w:val="98"/>
          <w:lang w:val="en-GB"/>
        </w:rPr>
        <w:t>t</w:t>
      </w:r>
      <w:r w:rsidRPr="00344364">
        <w:rPr>
          <w:rFonts w:ascii="Times New Roman" w:hAnsi="Times New Roman" w:cs="Times New Roman"/>
          <w:color w:val="000000" w:themeColor="text1"/>
          <w:spacing w:val="-3"/>
          <w:w w:val="98"/>
          <w:lang w:val="en-GB"/>
        </w:rPr>
        <w:t>e</w:t>
      </w:r>
      <w:r w:rsidRPr="00344364">
        <w:rPr>
          <w:rFonts w:ascii="Times New Roman" w:hAnsi="Times New Roman" w:cs="Times New Roman"/>
          <w:color w:val="000000" w:themeColor="text1"/>
          <w:w w:val="98"/>
          <w:lang w:val="en-GB"/>
        </w:rPr>
        <w:t>m</w:t>
      </w:r>
      <w:r w:rsidRPr="00344364">
        <w:rPr>
          <w:rFonts w:ascii="Times New Roman" w:hAnsi="Times New Roman" w:cs="Times New Roman"/>
          <w:color w:val="000000" w:themeColor="text1"/>
          <w:spacing w:val="-4"/>
          <w:w w:val="98"/>
          <w:lang w:val="en-GB"/>
        </w:rPr>
        <w:t>p</w:t>
      </w:r>
      <w:r w:rsidRPr="00344364">
        <w:rPr>
          <w:rFonts w:ascii="Times New Roman" w:hAnsi="Times New Roman" w:cs="Times New Roman"/>
          <w:color w:val="000000" w:themeColor="text1"/>
          <w:w w:val="98"/>
          <w:lang w:val="en-GB"/>
        </w:rPr>
        <w:t>t</w:t>
      </w:r>
      <w:r w:rsidRPr="00344364">
        <w:rPr>
          <w:rFonts w:ascii="Times New Roman" w:hAnsi="Times New Roman" w:cs="Times New Roman"/>
          <w:color w:val="000000" w:themeColor="text1"/>
          <w:spacing w:val="-3"/>
          <w:w w:val="98"/>
          <w:lang w:val="en-GB"/>
        </w:rPr>
        <w:t>i</w:t>
      </w:r>
      <w:r w:rsidRPr="00344364">
        <w:rPr>
          <w:rFonts w:ascii="Times New Roman" w:hAnsi="Times New Roman" w:cs="Times New Roman"/>
          <w:color w:val="000000" w:themeColor="text1"/>
          <w:w w:val="98"/>
          <w:lang w:val="en-GB"/>
        </w:rPr>
        <w:t>ng</w:t>
      </w:r>
      <w:r w:rsidRPr="00344364">
        <w:rPr>
          <w:rFonts w:ascii="Times New Roman" w:hAnsi="Times New Roman" w:cs="Times New Roman"/>
          <w:color w:val="000000" w:themeColor="text1"/>
          <w:spacing w:val="-5"/>
          <w:w w:val="98"/>
          <w:lang w:val="en-GB"/>
        </w:rPr>
        <w:t xml:space="preserve"> </w:t>
      </w:r>
      <w:r w:rsidRPr="00344364">
        <w:rPr>
          <w:rFonts w:ascii="Times New Roman" w:hAnsi="Times New Roman" w:cs="Times New Roman"/>
          <w:color w:val="000000" w:themeColor="text1"/>
          <w:lang w:val="en-GB"/>
        </w:rPr>
        <w:t>to</w:t>
      </w:r>
      <w:r w:rsidRPr="00344364">
        <w:rPr>
          <w:rFonts w:ascii="Times New Roman" w:hAnsi="Times New Roman" w:cs="Times New Roman"/>
          <w:color w:val="000000" w:themeColor="text1"/>
          <w:spacing w:val="-9"/>
          <w:lang w:val="en-GB"/>
        </w:rPr>
        <w:t xml:space="preserve"> </w:t>
      </w:r>
      <w:r w:rsidRPr="00344364">
        <w:rPr>
          <w:rFonts w:ascii="Times New Roman" w:hAnsi="Times New Roman" w:cs="Times New Roman"/>
          <w:color w:val="000000" w:themeColor="text1"/>
          <w:lang w:val="en-GB"/>
        </w:rPr>
        <w:t>c</w:t>
      </w:r>
      <w:r w:rsidRPr="00344364">
        <w:rPr>
          <w:rFonts w:ascii="Times New Roman" w:hAnsi="Times New Roman" w:cs="Times New Roman"/>
          <w:color w:val="000000" w:themeColor="text1"/>
          <w:spacing w:val="-3"/>
          <w:lang w:val="en-GB"/>
        </w:rPr>
        <w:t>o</w:t>
      </w:r>
      <w:r w:rsidRPr="00344364">
        <w:rPr>
          <w:rFonts w:ascii="Times New Roman" w:hAnsi="Times New Roman" w:cs="Times New Roman"/>
          <w:color w:val="000000" w:themeColor="text1"/>
          <w:lang w:val="en-GB"/>
        </w:rPr>
        <w:t>m</w:t>
      </w:r>
      <w:r w:rsidRPr="00344364">
        <w:rPr>
          <w:rFonts w:ascii="Times New Roman" w:hAnsi="Times New Roman" w:cs="Times New Roman"/>
          <w:color w:val="000000" w:themeColor="text1"/>
          <w:spacing w:val="-4"/>
          <w:lang w:val="en-GB"/>
        </w:rPr>
        <w:t>p</w:t>
      </w:r>
      <w:r w:rsidRPr="00344364">
        <w:rPr>
          <w:rFonts w:ascii="Times New Roman" w:hAnsi="Times New Roman" w:cs="Times New Roman"/>
          <w:color w:val="000000" w:themeColor="text1"/>
          <w:lang w:val="en-GB"/>
        </w:rPr>
        <w:t>a</w:t>
      </w:r>
      <w:r w:rsidRPr="00344364">
        <w:rPr>
          <w:rFonts w:ascii="Times New Roman" w:hAnsi="Times New Roman" w:cs="Times New Roman"/>
          <w:color w:val="000000" w:themeColor="text1"/>
          <w:spacing w:val="-4"/>
          <w:lang w:val="en-GB"/>
        </w:rPr>
        <w:t>r</w:t>
      </w:r>
      <w:r w:rsidRPr="00344364">
        <w:rPr>
          <w:rFonts w:ascii="Times New Roman" w:hAnsi="Times New Roman" w:cs="Times New Roman"/>
          <w:color w:val="000000" w:themeColor="text1"/>
          <w:lang w:val="en-GB"/>
        </w:rPr>
        <w:t>e</w:t>
      </w:r>
      <w:r w:rsidRPr="00344364">
        <w:rPr>
          <w:rFonts w:ascii="Times New Roman" w:hAnsi="Times New Roman" w:cs="Times New Roman"/>
          <w:color w:val="000000" w:themeColor="text1"/>
          <w:spacing w:val="-9"/>
          <w:lang w:val="en-GB"/>
        </w:rPr>
        <w:t xml:space="preserve"> </w:t>
      </w:r>
      <w:r w:rsidRPr="00344364">
        <w:rPr>
          <w:rFonts w:ascii="Times New Roman" w:hAnsi="Times New Roman" w:cs="Times New Roman"/>
          <w:color w:val="000000" w:themeColor="text1"/>
          <w:lang w:val="en-GB"/>
        </w:rPr>
        <w:t>these three procedures h</w:t>
      </w:r>
      <w:r w:rsidRPr="00344364">
        <w:rPr>
          <w:rFonts w:ascii="Times New Roman" w:hAnsi="Times New Roman" w:cs="Times New Roman"/>
          <w:color w:val="000000" w:themeColor="text1"/>
          <w:spacing w:val="-4"/>
          <w:lang w:val="en-GB"/>
        </w:rPr>
        <w:t>a</w:t>
      </w:r>
      <w:r w:rsidRPr="00344364">
        <w:rPr>
          <w:rFonts w:ascii="Times New Roman" w:hAnsi="Times New Roman" w:cs="Times New Roman"/>
          <w:color w:val="000000" w:themeColor="text1"/>
          <w:lang w:val="en-GB"/>
        </w:rPr>
        <w:t>ve</w:t>
      </w:r>
      <w:r w:rsidRPr="00344364">
        <w:rPr>
          <w:rFonts w:ascii="Times New Roman" w:hAnsi="Times New Roman" w:cs="Times New Roman"/>
          <w:color w:val="000000" w:themeColor="text1"/>
          <w:spacing w:val="-20"/>
          <w:lang w:val="en-GB"/>
        </w:rPr>
        <w:t xml:space="preserve"> </w:t>
      </w:r>
      <w:r w:rsidRPr="00344364">
        <w:rPr>
          <w:rFonts w:ascii="Times New Roman" w:hAnsi="Times New Roman" w:cs="Times New Roman"/>
          <w:color w:val="000000" w:themeColor="text1"/>
          <w:lang w:val="en-GB"/>
        </w:rPr>
        <w:t>b</w:t>
      </w:r>
      <w:r w:rsidRPr="00344364">
        <w:rPr>
          <w:rFonts w:ascii="Times New Roman" w:hAnsi="Times New Roman" w:cs="Times New Roman"/>
          <w:color w:val="000000" w:themeColor="text1"/>
          <w:spacing w:val="-4"/>
          <w:lang w:val="en-GB"/>
        </w:rPr>
        <w:t>e</w:t>
      </w:r>
      <w:r w:rsidRPr="00344364">
        <w:rPr>
          <w:rFonts w:ascii="Times New Roman" w:hAnsi="Times New Roman" w:cs="Times New Roman"/>
          <w:color w:val="000000" w:themeColor="text1"/>
          <w:lang w:val="en-GB"/>
        </w:rPr>
        <w:t>en</w:t>
      </w:r>
      <w:r w:rsidRPr="00344364">
        <w:rPr>
          <w:rFonts w:ascii="Times New Roman" w:hAnsi="Times New Roman" w:cs="Times New Roman"/>
          <w:color w:val="000000" w:themeColor="text1"/>
          <w:spacing w:val="-20"/>
          <w:lang w:val="en-GB"/>
        </w:rPr>
        <w:t xml:space="preserve"> </w:t>
      </w:r>
      <w:r w:rsidRPr="00344364">
        <w:rPr>
          <w:rFonts w:ascii="Times New Roman" w:hAnsi="Times New Roman" w:cs="Times New Roman"/>
          <w:color w:val="000000" w:themeColor="text1"/>
          <w:w w:val="97"/>
          <w:lang w:val="en-GB"/>
        </w:rPr>
        <w:t>l</w:t>
      </w:r>
      <w:r w:rsidRPr="00344364">
        <w:rPr>
          <w:rFonts w:ascii="Times New Roman" w:hAnsi="Times New Roman" w:cs="Times New Roman"/>
          <w:color w:val="000000" w:themeColor="text1"/>
          <w:spacing w:val="-3"/>
          <w:w w:val="97"/>
          <w:lang w:val="en-GB"/>
        </w:rPr>
        <w:t>i</w:t>
      </w:r>
      <w:r w:rsidRPr="00344364">
        <w:rPr>
          <w:rFonts w:ascii="Times New Roman" w:hAnsi="Times New Roman" w:cs="Times New Roman"/>
          <w:color w:val="000000" w:themeColor="text1"/>
          <w:w w:val="97"/>
          <w:lang w:val="en-GB"/>
        </w:rPr>
        <w:t>m</w:t>
      </w:r>
      <w:r w:rsidRPr="00344364">
        <w:rPr>
          <w:rFonts w:ascii="Times New Roman" w:hAnsi="Times New Roman" w:cs="Times New Roman"/>
          <w:color w:val="000000" w:themeColor="text1"/>
          <w:spacing w:val="-3"/>
          <w:w w:val="97"/>
          <w:lang w:val="en-GB"/>
        </w:rPr>
        <w:t>i</w:t>
      </w:r>
      <w:r w:rsidRPr="00344364">
        <w:rPr>
          <w:rFonts w:ascii="Times New Roman" w:hAnsi="Times New Roman" w:cs="Times New Roman"/>
          <w:color w:val="000000" w:themeColor="text1"/>
          <w:w w:val="97"/>
          <w:lang w:val="en-GB"/>
        </w:rPr>
        <w:t>t</w:t>
      </w:r>
      <w:r w:rsidRPr="00344364">
        <w:rPr>
          <w:rFonts w:ascii="Times New Roman" w:hAnsi="Times New Roman" w:cs="Times New Roman"/>
          <w:color w:val="000000" w:themeColor="text1"/>
          <w:spacing w:val="-4"/>
          <w:w w:val="97"/>
          <w:lang w:val="en-GB"/>
        </w:rPr>
        <w:t>e</w:t>
      </w:r>
      <w:r w:rsidRPr="00344364">
        <w:rPr>
          <w:rFonts w:ascii="Times New Roman" w:hAnsi="Times New Roman" w:cs="Times New Roman"/>
          <w:color w:val="000000" w:themeColor="text1"/>
          <w:w w:val="97"/>
          <w:lang w:val="en-GB"/>
        </w:rPr>
        <w:t>d</w:t>
      </w:r>
      <w:r w:rsidRPr="00344364">
        <w:rPr>
          <w:rFonts w:ascii="Times New Roman" w:hAnsi="Times New Roman" w:cs="Times New Roman"/>
          <w:color w:val="000000" w:themeColor="text1"/>
          <w:spacing w:val="-8"/>
          <w:w w:val="97"/>
          <w:lang w:val="en-GB"/>
        </w:rPr>
        <w:t xml:space="preserve"> </w:t>
      </w:r>
      <w:r w:rsidRPr="00344364">
        <w:rPr>
          <w:rFonts w:ascii="Times New Roman" w:hAnsi="Times New Roman" w:cs="Times New Roman"/>
          <w:color w:val="000000" w:themeColor="text1"/>
          <w:lang w:val="en-GB"/>
        </w:rPr>
        <w:t>by</w:t>
      </w:r>
      <w:r w:rsidRPr="00344364">
        <w:rPr>
          <w:rFonts w:ascii="Times New Roman" w:hAnsi="Times New Roman" w:cs="Times New Roman"/>
          <w:color w:val="000000" w:themeColor="text1"/>
          <w:spacing w:val="-17"/>
          <w:lang w:val="en-GB"/>
        </w:rPr>
        <w:t xml:space="preserve"> </w:t>
      </w:r>
      <w:r w:rsidRPr="00344364">
        <w:rPr>
          <w:rFonts w:ascii="Times New Roman" w:hAnsi="Times New Roman" w:cs="Times New Roman"/>
          <w:color w:val="000000" w:themeColor="text1"/>
          <w:w w:val="97"/>
          <w:lang w:val="en-GB"/>
        </w:rPr>
        <w:t>v</w:t>
      </w:r>
      <w:r w:rsidRPr="00344364">
        <w:rPr>
          <w:rFonts w:ascii="Times New Roman" w:hAnsi="Times New Roman" w:cs="Times New Roman"/>
          <w:color w:val="000000" w:themeColor="text1"/>
          <w:spacing w:val="-3"/>
          <w:w w:val="97"/>
          <w:lang w:val="en-GB"/>
        </w:rPr>
        <w:t>a</w:t>
      </w:r>
      <w:r w:rsidRPr="00344364">
        <w:rPr>
          <w:rFonts w:ascii="Times New Roman" w:hAnsi="Times New Roman" w:cs="Times New Roman"/>
          <w:color w:val="000000" w:themeColor="text1"/>
          <w:w w:val="97"/>
          <w:lang w:val="en-GB"/>
        </w:rPr>
        <w:t>r</w:t>
      </w:r>
      <w:r w:rsidRPr="00344364">
        <w:rPr>
          <w:rFonts w:ascii="Times New Roman" w:hAnsi="Times New Roman" w:cs="Times New Roman"/>
          <w:color w:val="000000" w:themeColor="text1"/>
          <w:spacing w:val="-3"/>
          <w:w w:val="97"/>
          <w:lang w:val="en-GB"/>
        </w:rPr>
        <w:t>i</w:t>
      </w:r>
      <w:r w:rsidRPr="00344364">
        <w:rPr>
          <w:rFonts w:ascii="Times New Roman" w:hAnsi="Times New Roman" w:cs="Times New Roman"/>
          <w:color w:val="000000" w:themeColor="text1"/>
          <w:w w:val="97"/>
          <w:lang w:val="en-GB"/>
        </w:rPr>
        <w:t>a</w:t>
      </w:r>
      <w:r w:rsidRPr="00344364">
        <w:rPr>
          <w:rFonts w:ascii="Times New Roman" w:hAnsi="Times New Roman" w:cs="Times New Roman"/>
          <w:color w:val="000000" w:themeColor="text1"/>
          <w:spacing w:val="-4"/>
          <w:w w:val="97"/>
          <w:lang w:val="en-GB"/>
        </w:rPr>
        <w:t>b</w:t>
      </w:r>
      <w:r w:rsidRPr="00344364">
        <w:rPr>
          <w:rFonts w:ascii="Times New Roman" w:hAnsi="Times New Roman" w:cs="Times New Roman"/>
          <w:color w:val="000000" w:themeColor="text1"/>
          <w:w w:val="97"/>
          <w:lang w:val="en-GB"/>
        </w:rPr>
        <w:t>le</w:t>
      </w:r>
      <w:r w:rsidRPr="00344364">
        <w:rPr>
          <w:rFonts w:ascii="Times New Roman" w:hAnsi="Times New Roman" w:cs="Times New Roman"/>
          <w:color w:val="000000" w:themeColor="text1"/>
          <w:spacing w:val="-10"/>
          <w:w w:val="97"/>
          <w:lang w:val="en-GB"/>
        </w:rPr>
        <w:t xml:space="preserve"> </w:t>
      </w:r>
      <w:r w:rsidRPr="00344364">
        <w:rPr>
          <w:rFonts w:ascii="Times New Roman" w:hAnsi="Times New Roman" w:cs="Times New Roman"/>
          <w:color w:val="000000" w:themeColor="text1"/>
          <w:w w:val="97"/>
          <w:lang w:val="en-GB"/>
        </w:rPr>
        <w:t>o</w:t>
      </w:r>
      <w:r w:rsidRPr="00344364">
        <w:rPr>
          <w:rFonts w:ascii="Times New Roman" w:hAnsi="Times New Roman" w:cs="Times New Roman"/>
          <w:color w:val="000000" w:themeColor="text1"/>
          <w:spacing w:val="-4"/>
          <w:w w:val="97"/>
          <w:lang w:val="en-GB"/>
        </w:rPr>
        <w:t>u</w:t>
      </w:r>
      <w:r w:rsidRPr="00344364">
        <w:rPr>
          <w:rFonts w:ascii="Times New Roman" w:hAnsi="Times New Roman" w:cs="Times New Roman"/>
          <w:color w:val="000000" w:themeColor="text1"/>
          <w:w w:val="97"/>
          <w:lang w:val="en-GB"/>
        </w:rPr>
        <w:t>t</w:t>
      </w:r>
      <w:r w:rsidRPr="00344364">
        <w:rPr>
          <w:rFonts w:ascii="Times New Roman" w:hAnsi="Times New Roman" w:cs="Times New Roman"/>
          <w:color w:val="000000" w:themeColor="text1"/>
          <w:spacing w:val="-4"/>
          <w:w w:val="97"/>
          <w:lang w:val="en-GB"/>
        </w:rPr>
        <w:t>c</w:t>
      </w:r>
      <w:r w:rsidRPr="00344364">
        <w:rPr>
          <w:rFonts w:ascii="Times New Roman" w:hAnsi="Times New Roman" w:cs="Times New Roman"/>
          <w:color w:val="000000" w:themeColor="text1"/>
          <w:w w:val="97"/>
          <w:lang w:val="en-GB"/>
        </w:rPr>
        <w:t>o</w:t>
      </w:r>
      <w:r w:rsidRPr="00344364">
        <w:rPr>
          <w:rFonts w:ascii="Times New Roman" w:hAnsi="Times New Roman" w:cs="Times New Roman"/>
          <w:color w:val="000000" w:themeColor="text1"/>
          <w:spacing w:val="-2"/>
          <w:w w:val="97"/>
          <w:lang w:val="en-GB"/>
        </w:rPr>
        <w:t>m</w:t>
      </w:r>
      <w:r w:rsidRPr="00344364">
        <w:rPr>
          <w:rFonts w:ascii="Times New Roman" w:hAnsi="Times New Roman" w:cs="Times New Roman"/>
          <w:color w:val="000000" w:themeColor="text1"/>
          <w:w w:val="97"/>
          <w:lang w:val="en-GB"/>
        </w:rPr>
        <w:t>e</w:t>
      </w:r>
      <w:r w:rsidRPr="00344364">
        <w:rPr>
          <w:rFonts w:ascii="Times New Roman" w:hAnsi="Times New Roman" w:cs="Times New Roman"/>
          <w:color w:val="000000" w:themeColor="text1"/>
          <w:spacing w:val="-2"/>
          <w:w w:val="97"/>
          <w:lang w:val="en-GB"/>
        </w:rPr>
        <w:t xml:space="preserve"> </w:t>
      </w:r>
      <w:r w:rsidRPr="00344364">
        <w:rPr>
          <w:rFonts w:ascii="Times New Roman" w:hAnsi="Times New Roman" w:cs="Times New Roman"/>
          <w:color w:val="000000" w:themeColor="text1"/>
          <w:w w:val="97"/>
          <w:lang w:val="en-GB"/>
        </w:rPr>
        <w:t>m</w:t>
      </w:r>
      <w:r w:rsidRPr="00344364">
        <w:rPr>
          <w:rFonts w:ascii="Times New Roman" w:hAnsi="Times New Roman" w:cs="Times New Roman"/>
          <w:color w:val="000000" w:themeColor="text1"/>
          <w:spacing w:val="-4"/>
          <w:w w:val="97"/>
          <w:lang w:val="en-GB"/>
        </w:rPr>
        <w:t>e</w:t>
      </w:r>
      <w:r w:rsidRPr="00344364">
        <w:rPr>
          <w:rFonts w:ascii="Times New Roman" w:hAnsi="Times New Roman" w:cs="Times New Roman"/>
          <w:color w:val="000000" w:themeColor="text1"/>
          <w:w w:val="97"/>
          <w:lang w:val="en-GB"/>
        </w:rPr>
        <w:t>a</w:t>
      </w:r>
      <w:r w:rsidRPr="00344364">
        <w:rPr>
          <w:rFonts w:ascii="Times New Roman" w:hAnsi="Times New Roman" w:cs="Times New Roman"/>
          <w:color w:val="000000" w:themeColor="text1"/>
          <w:spacing w:val="-3"/>
          <w:w w:val="97"/>
          <w:lang w:val="en-GB"/>
        </w:rPr>
        <w:t>s</w:t>
      </w:r>
      <w:r w:rsidRPr="00344364">
        <w:rPr>
          <w:rFonts w:ascii="Times New Roman" w:hAnsi="Times New Roman" w:cs="Times New Roman"/>
          <w:color w:val="000000" w:themeColor="text1"/>
          <w:w w:val="97"/>
          <w:lang w:val="en-GB"/>
        </w:rPr>
        <w:t>u</w:t>
      </w:r>
      <w:r w:rsidRPr="00344364">
        <w:rPr>
          <w:rFonts w:ascii="Times New Roman" w:hAnsi="Times New Roman" w:cs="Times New Roman"/>
          <w:color w:val="000000" w:themeColor="text1"/>
          <w:spacing w:val="-4"/>
          <w:w w:val="97"/>
          <w:lang w:val="en-GB"/>
        </w:rPr>
        <w:t>r</w:t>
      </w:r>
      <w:r w:rsidRPr="00344364">
        <w:rPr>
          <w:rFonts w:ascii="Times New Roman" w:hAnsi="Times New Roman" w:cs="Times New Roman"/>
          <w:color w:val="000000" w:themeColor="text1"/>
          <w:w w:val="97"/>
          <w:lang w:val="en-GB"/>
        </w:rPr>
        <w:t>es</w:t>
      </w:r>
      <w:r w:rsidRPr="00344364">
        <w:rPr>
          <w:rFonts w:ascii="Times New Roman" w:hAnsi="Times New Roman" w:cs="Times New Roman"/>
          <w:color w:val="000000" w:themeColor="text1"/>
          <w:spacing w:val="-7"/>
          <w:w w:val="97"/>
          <w:lang w:val="en-GB"/>
        </w:rPr>
        <w:t xml:space="preserve"> </w:t>
      </w:r>
      <w:r w:rsidRPr="00344364">
        <w:rPr>
          <w:rFonts w:ascii="Times New Roman" w:hAnsi="Times New Roman" w:cs="Times New Roman"/>
          <w:color w:val="000000" w:themeColor="text1"/>
          <w:lang w:val="en-GB"/>
        </w:rPr>
        <w:t>a</w:t>
      </w:r>
      <w:r w:rsidRPr="00344364">
        <w:rPr>
          <w:rFonts w:ascii="Times New Roman" w:hAnsi="Times New Roman" w:cs="Times New Roman"/>
          <w:color w:val="000000" w:themeColor="text1"/>
          <w:spacing w:val="-3"/>
          <w:lang w:val="en-GB"/>
        </w:rPr>
        <w:t>n</w:t>
      </w:r>
      <w:r w:rsidRPr="00344364">
        <w:rPr>
          <w:rFonts w:ascii="Times New Roman" w:hAnsi="Times New Roman" w:cs="Times New Roman"/>
          <w:color w:val="000000" w:themeColor="text1"/>
          <w:lang w:val="en-GB"/>
        </w:rPr>
        <w:t>d a h</w:t>
      </w:r>
      <w:r w:rsidRPr="00344364">
        <w:rPr>
          <w:rFonts w:ascii="Times New Roman" w:hAnsi="Times New Roman" w:cs="Times New Roman"/>
          <w:color w:val="000000" w:themeColor="text1"/>
          <w:spacing w:val="-4"/>
          <w:lang w:val="en-GB"/>
        </w:rPr>
        <w:t>e</w:t>
      </w:r>
      <w:r w:rsidRPr="00344364">
        <w:rPr>
          <w:rFonts w:ascii="Times New Roman" w:hAnsi="Times New Roman" w:cs="Times New Roman"/>
          <w:color w:val="000000" w:themeColor="text1"/>
          <w:lang w:val="en-GB"/>
        </w:rPr>
        <w:t>t</w:t>
      </w:r>
      <w:r w:rsidRPr="00344364">
        <w:rPr>
          <w:rFonts w:ascii="Times New Roman" w:hAnsi="Times New Roman" w:cs="Times New Roman"/>
          <w:color w:val="000000" w:themeColor="text1"/>
          <w:spacing w:val="-4"/>
          <w:lang w:val="en-GB"/>
        </w:rPr>
        <w:t>e</w:t>
      </w:r>
      <w:r w:rsidRPr="00344364">
        <w:rPr>
          <w:rFonts w:ascii="Times New Roman" w:hAnsi="Times New Roman" w:cs="Times New Roman"/>
          <w:color w:val="000000" w:themeColor="text1"/>
          <w:lang w:val="en-GB"/>
        </w:rPr>
        <w:t>r</w:t>
      </w:r>
      <w:r w:rsidRPr="00344364">
        <w:rPr>
          <w:rFonts w:ascii="Times New Roman" w:hAnsi="Times New Roman" w:cs="Times New Roman"/>
          <w:color w:val="000000" w:themeColor="text1"/>
          <w:spacing w:val="-3"/>
          <w:lang w:val="en-GB"/>
        </w:rPr>
        <w:t>o</w:t>
      </w:r>
      <w:r w:rsidRPr="00344364">
        <w:rPr>
          <w:rFonts w:ascii="Times New Roman" w:hAnsi="Times New Roman" w:cs="Times New Roman"/>
          <w:color w:val="000000" w:themeColor="text1"/>
          <w:lang w:val="en-GB"/>
        </w:rPr>
        <w:t>g</w:t>
      </w:r>
      <w:r w:rsidRPr="00344364">
        <w:rPr>
          <w:rFonts w:ascii="Times New Roman" w:hAnsi="Times New Roman" w:cs="Times New Roman"/>
          <w:color w:val="000000" w:themeColor="text1"/>
          <w:spacing w:val="-4"/>
          <w:lang w:val="en-GB"/>
        </w:rPr>
        <w:t>e</w:t>
      </w:r>
      <w:r w:rsidRPr="00344364">
        <w:rPr>
          <w:rFonts w:ascii="Times New Roman" w:hAnsi="Times New Roman" w:cs="Times New Roman"/>
          <w:color w:val="000000" w:themeColor="text1"/>
          <w:lang w:val="en-GB"/>
        </w:rPr>
        <w:t>n</w:t>
      </w:r>
      <w:r w:rsidRPr="00344364">
        <w:rPr>
          <w:rFonts w:ascii="Times New Roman" w:hAnsi="Times New Roman" w:cs="Times New Roman"/>
          <w:color w:val="000000" w:themeColor="text1"/>
          <w:spacing w:val="-3"/>
          <w:lang w:val="en-GB"/>
        </w:rPr>
        <w:t>e</w:t>
      </w:r>
      <w:r w:rsidRPr="00344364">
        <w:rPr>
          <w:rFonts w:ascii="Times New Roman" w:hAnsi="Times New Roman" w:cs="Times New Roman"/>
          <w:color w:val="000000" w:themeColor="text1"/>
          <w:lang w:val="en-GB"/>
        </w:rPr>
        <w:t>o</w:t>
      </w:r>
      <w:r w:rsidRPr="00344364">
        <w:rPr>
          <w:rFonts w:ascii="Times New Roman" w:hAnsi="Times New Roman" w:cs="Times New Roman"/>
          <w:color w:val="000000" w:themeColor="text1"/>
          <w:spacing w:val="-3"/>
          <w:lang w:val="en-GB"/>
        </w:rPr>
        <w:t>u</w:t>
      </w:r>
      <w:r w:rsidRPr="00344364">
        <w:rPr>
          <w:rFonts w:ascii="Times New Roman" w:hAnsi="Times New Roman" w:cs="Times New Roman"/>
          <w:color w:val="000000" w:themeColor="text1"/>
          <w:lang w:val="en-GB"/>
        </w:rPr>
        <w:t>s</w:t>
      </w:r>
      <w:r w:rsidRPr="00344364">
        <w:rPr>
          <w:rFonts w:ascii="Times New Roman" w:hAnsi="Times New Roman" w:cs="Times New Roman"/>
          <w:color w:val="000000" w:themeColor="text1"/>
          <w:spacing w:val="-18"/>
          <w:lang w:val="en-GB"/>
        </w:rPr>
        <w:t xml:space="preserve"> </w:t>
      </w:r>
      <w:r w:rsidRPr="00344364">
        <w:rPr>
          <w:rFonts w:ascii="Times New Roman" w:hAnsi="Times New Roman" w:cs="Times New Roman"/>
          <w:color w:val="000000" w:themeColor="text1"/>
          <w:lang w:val="en-GB"/>
        </w:rPr>
        <w:t>c</w:t>
      </w:r>
      <w:r w:rsidRPr="00344364">
        <w:rPr>
          <w:rFonts w:ascii="Times New Roman" w:hAnsi="Times New Roman" w:cs="Times New Roman"/>
          <w:color w:val="000000" w:themeColor="text1"/>
          <w:spacing w:val="-3"/>
          <w:lang w:val="en-GB"/>
        </w:rPr>
        <w:t>a</w:t>
      </w:r>
      <w:r w:rsidRPr="00344364">
        <w:rPr>
          <w:rFonts w:ascii="Times New Roman" w:hAnsi="Times New Roman" w:cs="Times New Roman"/>
          <w:color w:val="000000" w:themeColor="text1"/>
          <w:lang w:val="en-GB"/>
        </w:rPr>
        <w:t>se</w:t>
      </w:r>
      <w:r w:rsidRPr="00344364">
        <w:rPr>
          <w:rFonts w:ascii="Times New Roman" w:hAnsi="Times New Roman" w:cs="Times New Roman"/>
          <w:color w:val="000000" w:themeColor="text1"/>
          <w:spacing w:val="-8"/>
          <w:lang w:val="en-GB"/>
        </w:rPr>
        <w:t xml:space="preserve"> </w:t>
      </w:r>
      <w:r w:rsidRPr="00344364">
        <w:rPr>
          <w:rFonts w:ascii="Times New Roman" w:hAnsi="Times New Roman" w:cs="Times New Roman"/>
          <w:color w:val="000000" w:themeColor="text1"/>
          <w:lang w:val="en-GB"/>
        </w:rPr>
        <w:t>m</w:t>
      </w:r>
      <w:r w:rsidRPr="00344364">
        <w:rPr>
          <w:rFonts w:ascii="Times New Roman" w:hAnsi="Times New Roman" w:cs="Times New Roman"/>
          <w:color w:val="000000" w:themeColor="text1"/>
          <w:spacing w:val="-3"/>
          <w:lang w:val="en-GB"/>
        </w:rPr>
        <w:t>i</w:t>
      </w:r>
      <w:r w:rsidRPr="00344364">
        <w:rPr>
          <w:rFonts w:ascii="Times New Roman" w:hAnsi="Times New Roman" w:cs="Times New Roman"/>
          <w:color w:val="000000" w:themeColor="text1"/>
          <w:lang w:val="en-GB"/>
        </w:rPr>
        <w:t>x.</w:t>
      </w:r>
      <w:r w:rsidRPr="00344364">
        <w:rPr>
          <w:rFonts w:ascii="Times New Roman" w:hAnsi="Times New Roman" w:cs="Times New Roman"/>
          <w:color w:val="000000" w:themeColor="text1"/>
          <w:spacing w:val="-3"/>
          <w:lang w:val="en-GB"/>
        </w:rPr>
        <w:t xml:space="preserve"> </w:t>
      </w:r>
      <w:r w:rsidRPr="00344364">
        <w:rPr>
          <w:rFonts w:ascii="Times New Roman" w:hAnsi="Times New Roman" w:cs="Times New Roman"/>
          <w:color w:val="000000" w:themeColor="text1"/>
          <w:spacing w:val="-2"/>
          <w:vertAlign w:val="superscript"/>
          <w:lang w:val="en-GB"/>
        </w:rPr>
        <w:t xml:space="preserve">51, 52 </w:t>
      </w:r>
    </w:p>
    <w:p w14:paraId="21148C76" w14:textId="43D19812" w:rsidR="007815EE" w:rsidRDefault="00105FA3" w:rsidP="007815EE">
      <w:pPr>
        <w:pStyle w:val="HTMLPreformatted"/>
        <w:shd w:val="clear" w:color="auto" w:fill="FFFFFF"/>
        <w:spacing w:line="360" w:lineRule="auto"/>
        <w:ind w:firstLine="709"/>
        <w:rPr>
          <w:rFonts w:ascii="Times New Roman" w:hAnsi="Times New Roman" w:cs="Times New Roman"/>
          <w:vertAlign w:val="superscript"/>
          <w:lang w:val="en-GB"/>
        </w:rPr>
      </w:pPr>
      <w:r>
        <w:rPr>
          <w:rFonts w:ascii="Times New Roman" w:hAnsi="Times New Roman" w:cs="Times New Roman"/>
          <w:lang w:val="en-GB"/>
        </w:rPr>
        <w:t>BPI</w:t>
      </w:r>
      <w:r w:rsidR="007815EE">
        <w:rPr>
          <w:rFonts w:ascii="Times New Roman" w:hAnsi="Times New Roman" w:cs="Times New Roman"/>
          <w:lang w:val="en-GB"/>
        </w:rPr>
        <w:t xml:space="preserve"> pain has a continuous component, often described as burning or throbbing, and a paroxysmal one. The existence of several classification schemes for these lesions reflect the variety of mechanisms and established lesions and, at least in part, can be related to the diversity of pain patterns. Historically, DREZ selective lesioning through microsurgical incision (Sindou technique) or with radiofrequency thermocoagulation (Nashold technique) is particulary effective for the treatment of the paroxysmal component of the pain.</w:t>
      </w:r>
      <w:r w:rsidR="007815EE">
        <w:rPr>
          <w:rFonts w:ascii="Times New Roman" w:hAnsi="Times New Roman" w:cs="Times New Roman"/>
          <w:vertAlign w:val="superscript"/>
          <w:lang w:val="en-GB"/>
        </w:rPr>
        <w:t>53</w:t>
      </w:r>
      <w:r w:rsidR="007815EE">
        <w:rPr>
          <w:rFonts w:ascii="Times New Roman" w:hAnsi="Times New Roman" w:cs="Times New Roman"/>
          <w:lang w:val="en-GB"/>
        </w:rPr>
        <w:t xml:space="preserve"> DREZ has shown greatest improvements in paroxysmal pain; two-thirds of patients improved long term, yet as many as 10% experience dysesthesia and ipsilateral leg weakness.</w:t>
      </w:r>
      <w:r w:rsidR="007815EE">
        <w:rPr>
          <w:rFonts w:ascii="Times New Roman" w:hAnsi="Times New Roman" w:cs="Times New Roman"/>
          <w:vertAlign w:val="superscript"/>
          <w:lang w:val="en-GB"/>
        </w:rPr>
        <w:t>54,55,56</w:t>
      </w:r>
      <w:r w:rsidR="007815EE">
        <w:rPr>
          <w:rFonts w:ascii="Times New Roman" w:hAnsi="Times New Roman" w:cs="Times New Roman"/>
          <w:lang w:val="en-GB"/>
        </w:rPr>
        <w:t xml:space="preserve"> DREZ ultimately is a lesioning technique with a significant percentage recurrence of pain, as reported elsewhere.</w:t>
      </w:r>
      <w:r w:rsidR="007815EE">
        <w:rPr>
          <w:rFonts w:ascii="Times New Roman" w:hAnsi="Times New Roman" w:cs="Times New Roman"/>
          <w:vertAlign w:val="superscript"/>
          <w:lang w:val="en-GB"/>
        </w:rPr>
        <w:t>57,58</w:t>
      </w:r>
    </w:p>
    <w:p w14:paraId="2C5D4A2F" w14:textId="77777777" w:rsidR="007815EE" w:rsidRDefault="007815EE" w:rsidP="007815EE">
      <w:pPr>
        <w:pStyle w:val="HTMLPreformatted"/>
        <w:shd w:val="clear" w:color="auto" w:fill="FFFFFF"/>
        <w:spacing w:line="360" w:lineRule="auto"/>
        <w:ind w:firstLine="709"/>
        <w:rPr>
          <w:rFonts w:ascii="Times New Roman" w:hAnsi="Times New Roman" w:cs="Times New Roman"/>
          <w:color w:val="231F20"/>
          <w:lang w:val="en-US" w:eastAsia="en-US"/>
        </w:rPr>
      </w:pPr>
      <w:r>
        <w:rPr>
          <w:rFonts w:ascii="Times New Roman" w:hAnsi="Times New Roman" w:cs="Times New Roman"/>
          <w:color w:val="231F20"/>
          <w:lang w:val="en-US" w:eastAsia="en-US"/>
        </w:rPr>
        <w:t xml:space="preserve">Several case series suggest that at least 25% of patients do not experience long-term success beyond one year after DBS for pain when they were successful during trial stimulation </w:t>
      </w:r>
      <w:r>
        <w:rPr>
          <w:rFonts w:ascii="Times New Roman" w:hAnsi="Times New Roman" w:cs="Times New Roman"/>
          <w:color w:val="231F20"/>
          <w:vertAlign w:val="superscript"/>
          <w:lang w:val="en-US" w:eastAsia="en-US"/>
        </w:rPr>
        <w:t>23, 59</w:t>
      </w:r>
      <w:r>
        <w:rPr>
          <w:rFonts w:ascii="Times New Roman" w:hAnsi="Times New Roman" w:cs="Times New Roman"/>
          <w:color w:val="231F20"/>
          <w:lang w:val="en-US" w:eastAsia="en-US"/>
        </w:rPr>
        <w:t>, and progressive increases of stimulus amplitude have proven unhelpful.</w:t>
      </w:r>
      <w:r>
        <w:rPr>
          <w:rFonts w:ascii="Times New Roman" w:hAnsi="Times New Roman" w:cs="Times New Roman"/>
          <w:color w:val="231F20"/>
          <w:vertAlign w:val="superscript"/>
          <w:lang w:val="en-US" w:eastAsia="en-US"/>
        </w:rPr>
        <w:t xml:space="preserve">49 </w:t>
      </w:r>
      <w:r>
        <w:rPr>
          <w:rFonts w:ascii="Times New Roman" w:hAnsi="Times New Roman" w:cs="Times New Roman"/>
          <w:color w:val="231F20"/>
          <w:lang w:val="en-US" w:eastAsia="en-US"/>
        </w:rPr>
        <w:t>Tolerance can be overcome by subtle alterations of either pulse width, frequency, or both, or failing that, breaks in stimulation.</w:t>
      </w:r>
      <w:r>
        <w:rPr>
          <w:rFonts w:ascii="Times New Roman" w:hAnsi="Times New Roman" w:cs="Times New Roman"/>
          <w:color w:val="231F20"/>
          <w:vertAlign w:val="superscript"/>
          <w:lang w:val="en-US" w:eastAsia="en-US"/>
        </w:rPr>
        <w:t>23</w:t>
      </w:r>
      <w:r>
        <w:rPr>
          <w:rFonts w:ascii="Times New Roman" w:hAnsi="Times New Roman" w:cs="Times New Roman"/>
          <w:color w:val="231F20"/>
          <w:lang w:val="en-US" w:eastAsia="en-US"/>
        </w:rPr>
        <w:t xml:space="preserve"> The overall results after 36 months suggest that our patients are still experiencing long-term benefit from this procedure. Nevertheless, the stimulation parameters were changed and adapted. Initial mean parameters were an amplitude of 2.1 ± 1.1 V, a frequency of 23.3 ± 13.5 Hz and a pulse of 186.7 ± 76.5 µs. After 36 months, all the parameters had increased: 4.1 ± 0.9 V, 15.3 ± 6.7 Hz and 196 ± 51.8 µs. </w:t>
      </w:r>
    </w:p>
    <w:p w14:paraId="11F3B336" w14:textId="77777777" w:rsidR="007815EE" w:rsidRDefault="007815EE" w:rsidP="007815EE">
      <w:pPr>
        <w:pStyle w:val="HTMLPreformatted"/>
        <w:shd w:val="clear" w:color="auto" w:fill="FFFFFF"/>
        <w:spacing w:line="360" w:lineRule="auto"/>
        <w:ind w:firstLine="709"/>
        <w:rPr>
          <w:rFonts w:ascii="Times New Roman" w:hAnsi="Times New Roman" w:cs="Times New Roman"/>
          <w:color w:val="231F20"/>
          <w:lang w:val="en-GB" w:eastAsia="en-US"/>
        </w:rPr>
      </w:pPr>
      <w:r>
        <w:rPr>
          <w:rFonts w:ascii="Times New Roman" w:hAnsi="Times New Roman" w:cs="Times New Roman"/>
          <w:color w:val="231F20"/>
          <w:lang w:val="en-US" w:eastAsia="en-US"/>
        </w:rPr>
        <w:lastRenderedPageBreak/>
        <w:t>N</w:t>
      </w:r>
      <w:r>
        <w:rPr>
          <w:rFonts w:ascii="Times New Roman" w:hAnsi="Times New Roman" w:cs="Times New Roman"/>
          <w:color w:val="231F20"/>
          <w:lang w:val="en-GB" w:eastAsia="en-US"/>
        </w:rPr>
        <w:t xml:space="preserve">o statistically significant differences were found between 1,2 and 3 year time periods, supporting the idea that DBS retained its efficacy. </w:t>
      </w:r>
      <w:r>
        <w:rPr>
          <w:rFonts w:ascii="Times New Roman" w:hAnsi="Times New Roman" w:cs="Times New Roman"/>
          <w:color w:val="231F20"/>
          <w:lang w:val="en-US" w:eastAsia="en-US"/>
        </w:rPr>
        <w:t>However, long-term follow-up of the patients in this cohort beyond three years will be important to assess adequately for tolerance phenomena.</w:t>
      </w:r>
    </w:p>
    <w:p w14:paraId="4D2ED2B1" w14:textId="77777777" w:rsidR="007815EE" w:rsidRDefault="007815EE" w:rsidP="007815EE">
      <w:pPr>
        <w:pStyle w:val="BodyText"/>
        <w:tabs>
          <w:tab w:val="left" w:pos="10992"/>
          <w:tab w:val="left" w:pos="11908"/>
          <w:tab w:val="left" w:pos="12824"/>
          <w:tab w:val="left" w:pos="13740"/>
          <w:tab w:val="left" w:pos="14656"/>
        </w:tabs>
        <w:spacing w:line="360" w:lineRule="auto"/>
        <w:ind w:firstLine="709"/>
        <w:rPr>
          <w:color w:val="231F20"/>
          <w:sz w:val="20"/>
          <w:szCs w:val="20"/>
        </w:rPr>
      </w:pPr>
      <w:r>
        <w:rPr>
          <w:sz w:val="20"/>
          <w:szCs w:val="20"/>
          <w:lang w:val="en-GB"/>
        </w:rPr>
        <w:t>Limitations to this study include the small case series size, there was neither randomization nor control comparable group. DBS can be reversed, with the patient blinded to device status, enable the same patient to be tested both on and off DBS in contiguous randomly ordered paired of trials. This so-called “N-of-1” trial paradigm was developed to assess the efficacy of analgesic treatments and seems ideal to assessing DBS for pain.</w:t>
      </w:r>
      <w:r>
        <w:rPr>
          <w:sz w:val="20"/>
          <w:szCs w:val="20"/>
          <w:vertAlign w:val="superscript"/>
          <w:lang w:val="en-GB"/>
        </w:rPr>
        <w:t>60</w:t>
      </w:r>
      <w:r>
        <w:rPr>
          <w:sz w:val="20"/>
          <w:szCs w:val="20"/>
          <w:lang w:val="en-GB"/>
        </w:rPr>
        <w:t xml:space="preserve"> A</w:t>
      </w:r>
      <w:r>
        <w:rPr>
          <w:color w:val="231F20"/>
          <w:sz w:val="20"/>
          <w:szCs w:val="20"/>
        </w:rPr>
        <w:t xml:space="preserve">side from needed </w:t>
      </w:r>
      <w:r>
        <w:rPr>
          <w:color w:val="231F20"/>
          <w:spacing w:val="-3"/>
          <w:sz w:val="20"/>
          <w:szCs w:val="20"/>
        </w:rPr>
        <w:t xml:space="preserve">RCT </w:t>
      </w:r>
      <w:r>
        <w:rPr>
          <w:color w:val="231F20"/>
          <w:sz w:val="20"/>
          <w:szCs w:val="20"/>
        </w:rPr>
        <w:t xml:space="preserve">issues of funding, recruitment, and </w:t>
      </w:r>
      <w:r>
        <w:rPr>
          <w:color w:val="231F20"/>
          <w:spacing w:val="-4"/>
          <w:sz w:val="20"/>
          <w:szCs w:val="20"/>
        </w:rPr>
        <w:t xml:space="preserve">follow-up, </w:t>
      </w:r>
      <w:r>
        <w:rPr>
          <w:color w:val="231F20"/>
          <w:sz w:val="20"/>
          <w:szCs w:val="20"/>
        </w:rPr>
        <w:t xml:space="preserve">the </w:t>
      </w:r>
      <w:r>
        <w:rPr>
          <w:color w:val="231F20"/>
          <w:spacing w:val="-3"/>
          <w:sz w:val="20"/>
          <w:szCs w:val="20"/>
        </w:rPr>
        <w:t xml:space="preserve">power </w:t>
      </w:r>
      <w:r>
        <w:rPr>
          <w:color w:val="231F20"/>
          <w:sz w:val="20"/>
          <w:szCs w:val="20"/>
        </w:rPr>
        <w:t xml:space="preserve">such studies </w:t>
      </w:r>
      <w:r>
        <w:rPr>
          <w:color w:val="231F20"/>
          <w:spacing w:val="-4"/>
          <w:sz w:val="20"/>
          <w:szCs w:val="20"/>
        </w:rPr>
        <w:t xml:space="preserve">have </w:t>
      </w:r>
      <w:r>
        <w:rPr>
          <w:color w:val="231F20"/>
          <w:sz w:val="20"/>
          <w:szCs w:val="20"/>
        </w:rPr>
        <w:t>to detect a difference between groups relies upon setting a meaningful threshold</w:t>
      </w:r>
      <w:r>
        <w:rPr>
          <w:color w:val="231F20"/>
          <w:spacing w:val="-14"/>
          <w:sz w:val="20"/>
          <w:szCs w:val="20"/>
        </w:rPr>
        <w:t xml:space="preserve"> </w:t>
      </w:r>
      <w:r>
        <w:rPr>
          <w:color w:val="231F20"/>
          <w:sz w:val="20"/>
          <w:szCs w:val="20"/>
        </w:rPr>
        <w:t>of</w:t>
      </w:r>
      <w:r>
        <w:rPr>
          <w:color w:val="231F20"/>
          <w:spacing w:val="-14"/>
          <w:sz w:val="20"/>
          <w:szCs w:val="20"/>
        </w:rPr>
        <w:t xml:space="preserve"> </w:t>
      </w:r>
      <w:r>
        <w:rPr>
          <w:color w:val="231F20"/>
          <w:sz w:val="20"/>
          <w:szCs w:val="20"/>
        </w:rPr>
        <w:t>clinical</w:t>
      </w:r>
      <w:r>
        <w:rPr>
          <w:color w:val="231F20"/>
          <w:spacing w:val="-14"/>
          <w:sz w:val="20"/>
          <w:szCs w:val="20"/>
        </w:rPr>
        <w:t xml:space="preserve"> </w:t>
      </w:r>
      <w:r>
        <w:rPr>
          <w:color w:val="231F20"/>
          <w:sz w:val="20"/>
          <w:szCs w:val="20"/>
        </w:rPr>
        <w:t>improvement</w:t>
      </w:r>
      <w:r>
        <w:rPr>
          <w:color w:val="231F20"/>
          <w:spacing w:val="-14"/>
          <w:sz w:val="20"/>
          <w:szCs w:val="20"/>
        </w:rPr>
        <w:t xml:space="preserve"> </w:t>
      </w:r>
      <w:r>
        <w:rPr>
          <w:color w:val="231F20"/>
          <w:sz w:val="20"/>
          <w:szCs w:val="20"/>
        </w:rPr>
        <w:t>with</w:t>
      </w:r>
      <w:r>
        <w:rPr>
          <w:color w:val="231F20"/>
          <w:spacing w:val="-14"/>
          <w:sz w:val="20"/>
          <w:szCs w:val="20"/>
        </w:rPr>
        <w:t xml:space="preserve"> </w:t>
      </w:r>
      <w:r>
        <w:rPr>
          <w:color w:val="231F20"/>
          <w:sz w:val="20"/>
          <w:szCs w:val="20"/>
        </w:rPr>
        <w:t>a</w:t>
      </w:r>
      <w:r>
        <w:rPr>
          <w:color w:val="231F20"/>
          <w:spacing w:val="-14"/>
          <w:sz w:val="20"/>
          <w:szCs w:val="20"/>
        </w:rPr>
        <w:t xml:space="preserve"> </w:t>
      </w:r>
      <w:r>
        <w:rPr>
          <w:color w:val="231F20"/>
          <w:sz w:val="20"/>
          <w:szCs w:val="20"/>
        </w:rPr>
        <w:t>ratified</w:t>
      </w:r>
      <w:r>
        <w:rPr>
          <w:color w:val="231F20"/>
          <w:spacing w:val="-14"/>
          <w:sz w:val="20"/>
          <w:szCs w:val="20"/>
        </w:rPr>
        <w:t xml:space="preserve"> </w:t>
      </w:r>
      <w:r>
        <w:rPr>
          <w:color w:val="231F20"/>
          <w:sz w:val="20"/>
          <w:szCs w:val="20"/>
        </w:rPr>
        <w:t>outcome score. Historically, 50% improvement in a total pain score has been used, but such sustained quantitative im</w:t>
      </w:r>
      <w:r>
        <w:rPr>
          <w:color w:val="231F20"/>
          <w:spacing w:val="-3"/>
          <w:sz w:val="20"/>
          <w:szCs w:val="20"/>
        </w:rPr>
        <w:t xml:space="preserve">provements </w:t>
      </w:r>
      <w:r>
        <w:rPr>
          <w:color w:val="231F20"/>
          <w:sz w:val="20"/>
          <w:szCs w:val="20"/>
        </w:rPr>
        <w:t xml:space="preserve">are unusual in a population of patients whose chronic pain waxes and </w:t>
      </w:r>
      <w:r>
        <w:rPr>
          <w:color w:val="231F20"/>
          <w:spacing w:val="-3"/>
          <w:sz w:val="20"/>
          <w:szCs w:val="20"/>
        </w:rPr>
        <w:t xml:space="preserve">wanes, </w:t>
      </w:r>
      <w:r>
        <w:rPr>
          <w:color w:val="231F20"/>
          <w:sz w:val="20"/>
          <w:szCs w:val="20"/>
        </w:rPr>
        <w:t xml:space="preserve">and may be ameliorated </w:t>
      </w:r>
      <w:r>
        <w:rPr>
          <w:color w:val="231F20"/>
          <w:spacing w:val="-3"/>
          <w:sz w:val="20"/>
          <w:szCs w:val="20"/>
        </w:rPr>
        <w:t xml:space="preserve">by </w:t>
      </w:r>
      <w:r>
        <w:rPr>
          <w:color w:val="231F20"/>
          <w:sz w:val="20"/>
          <w:szCs w:val="20"/>
        </w:rPr>
        <w:t xml:space="preserve">therapy in some qualitative components of pain more than others. Alternative thresholds and approaches to study design are therefore desirable alongside the </w:t>
      </w:r>
      <w:r>
        <w:rPr>
          <w:color w:val="231F20"/>
          <w:spacing w:val="-3"/>
          <w:sz w:val="20"/>
          <w:szCs w:val="20"/>
        </w:rPr>
        <w:t xml:space="preserve">holy </w:t>
      </w:r>
      <w:r>
        <w:rPr>
          <w:color w:val="231F20"/>
          <w:sz w:val="20"/>
          <w:szCs w:val="20"/>
        </w:rPr>
        <w:t xml:space="preserve">grail of an </w:t>
      </w:r>
      <w:r>
        <w:rPr>
          <w:color w:val="231F20"/>
          <w:spacing w:val="-3"/>
          <w:sz w:val="20"/>
          <w:szCs w:val="20"/>
        </w:rPr>
        <w:t xml:space="preserve">objectively </w:t>
      </w:r>
      <w:r>
        <w:rPr>
          <w:color w:val="231F20"/>
          <w:sz w:val="20"/>
          <w:szCs w:val="20"/>
        </w:rPr>
        <w:t xml:space="preserve">measurable biomarker </w:t>
      </w:r>
      <w:r>
        <w:rPr>
          <w:color w:val="231F20"/>
          <w:spacing w:val="-3"/>
          <w:sz w:val="20"/>
          <w:szCs w:val="20"/>
        </w:rPr>
        <w:t xml:space="preserve">for </w:t>
      </w:r>
      <w:r>
        <w:rPr>
          <w:color w:val="231F20"/>
          <w:sz w:val="20"/>
          <w:szCs w:val="20"/>
        </w:rPr>
        <w:t>chronic pain.</w:t>
      </w:r>
    </w:p>
    <w:p w14:paraId="1855B35C" w14:textId="77777777" w:rsidR="007815EE" w:rsidRDefault="007815EE" w:rsidP="007815EE">
      <w:pPr>
        <w:pStyle w:val="HTMLPreformatted"/>
        <w:shd w:val="clear" w:color="auto" w:fill="FFFFFF"/>
        <w:spacing w:line="360" w:lineRule="auto"/>
        <w:ind w:firstLine="709"/>
        <w:rPr>
          <w:rFonts w:ascii="Times New Roman" w:hAnsi="Times New Roman" w:cs="Times New Roman"/>
          <w:color w:val="231F20"/>
          <w:lang w:val="en-US" w:eastAsia="en-US"/>
        </w:rPr>
      </w:pPr>
      <w:r>
        <w:rPr>
          <w:rFonts w:ascii="Times New Roman" w:hAnsi="Times New Roman" w:cs="Times New Roman"/>
          <w:color w:val="231F20"/>
          <w:lang w:val="en-US" w:eastAsia="en-US"/>
        </w:rPr>
        <w:t xml:space="preserve">Neuromodulation for neuropathic pain continues to be studied, with some promising results and positive experiences among physicians, giving hope to patients with this difficult-to-treat pain and raising their expectations and quality of life. Long-term follow-up of an intensively studied cohort contributes to this evidence, yet few randomized, controlled, clinical trials have been performed. </w:t>
      </w:r>
      <w:r>
        <w:rPr>
          <w:rFonts w:ascii="Times New Roman" w:hAnsi="Times New Roman" w:cs="Times New Roman"/>
          <w:color w:val="231F20"/>
          <w:vertAlign w:val="superscript"/>
          <w:lang w:val="en-US" w:eastAsia="en-US"/>
        </w:rPr>
        <w:t>51,52</w:t>
      </w:r>
      <w:r>
        <w:rPr>
          <w:rFonts w:ascii="Times New Roman" w:hAnsi="Times New Roman" w:cs="Times New Roman"/>
          <w:color w:val="231F20"/>
          <w:lang w:val="en-US" w:eastAsia="en-US"/>
        </w:rPr>
        <w:t xml:space="preserve"> Thus, continued randomized, double-blinded, controlled clinical trials evaluating DBS both on and off are needed, as are revisiting comparisons with other neuromodulatory therapies such as MCS and SCS, as a treatment for neuropathic pain after limb injury.</w:t>
      </w:r>
    </w:p>
    <w:p w14:paraId="2ACE88D8" w14:textId="77777777" w:rsidR="007815EE" w:rsidRDefault="007815EE" w:rsidP="007815EE">
      <w:pPr>
        <w:tabs>
          <w:tab w:val="left" w:pos="10992"/>
          <w:tab w:val="left" w:pos="11908"/>
          <w:tab w:val="left" w:pos="12824"/>
          <w:tab w:val="left" w:pos="13740"/>
          <w:tab w:val="left" w:pos="14656"/>
        </w:tabs>
        <w:rPr>
          <w:rFonts w:ascii="Times New Roman" w:hAnsi="Times New Roman" w:cs="Times New Roman"/>
          <w:b/>
          <w:sz w:val="20"/>
          <w:szCs w:val="20"/>
          <w:lang w:val="en-GB"/>
        </w:rPr>
      </w:pPr>
    </w:p>
    <w:p w14:paraId="506497B1" w14:textId="77777777" w:rsidR="007815EE" w:rsidRDefault="007815EE">
      <w:pPr>
        <w:rPr>
          <w:rFonts w:ascii="Times New Roman" w:hAnsi="Times New Roman" w:cs="Times New Roman"/>
          <w:b/>
          <w:sz w:val="20"/>
          <w:szCs w:val="20"/>
          <w:lang w:val="en-GB"/>
        </w:rPr>
      </w:pPr>
      <w:r>
        <w:rPr>
          <w:rFonts w:ascii="Times New Roman" w:hAnsi="Times New Roman" w:cs="Times New Roman"/>
          <w:b/>
          <w:lang w:val="en-GB"/>
        </w:rPr>
        <w:br w:type="page"/>
      </w:r>
    </w:p>
    <w:p w14:paraId="3E1C373E" w14:textId="77777777" w:rsidR="007815EE" w:rsidRDefault="007815EE" w:rsidP="007815EE">
      <w:pPr>
        <w:pStyle w:val="HTMLPreformatted"/>
        <w:shd w:val="clear" w:color="auto" w:fill="FFFFFF"/>
        <w:spacing w:line="360" w:lineRule="auto"/>
        <w:jc w:val="both"/>
        <w:rPr>
          <w:rFonts w:ascii="Times New Roman" w:eastAsiaTheme="minorHAnsi" w:hAnsi="Times New Roman" w:cs="Times New Roman"/>
          <w:b/>
          <w:lang w:val="en-GB" w:eastAsia="en-US"/>
        </w:rPr>
      </w:pPr>
      <w:r>
        <w:rPr>
          <w:rFonts w:ascii="Times New Roman" w:eastAsiaTheme="minorHAnsi" w:hAnsi="Times New Roman" w:cs="Times New Roman"/>
          <w:b/>
          <w:lang w:val="en-GB" w:eastAsia="en-US"/>
        </w:rPr>
        <w:lastRenderedPageBreak/>
        <w:t>References</w:t>
      </w:r>
    </w:p>
    <w:p w14:paraId="5B802C79" w14:textId="77777777" w:rsidR="007815EE" w:rsidRDefault="007815EE" w:rsidP="007815EE">
      <w:pPr>
        <w:pStyle w:val="HTMLPreformatted"/>
        <w:shd w:val="clear" w:color="auto" w:fill="FFFFFF"/>
        <w:spacing w:line="360" w:lineRule="auto"/>
        <w:jc w:val="both"/>
        <w:rPr>
          <w:rFonts w:ascii="Times New Roman" w:eastAsiaTheme="minorHAnsi" w:hAnsi="Times New Roman" w:cs="Times New Roman"/>
          <w:b/>
          <w:lang w:val="en-GB" w:eastAsia="en-US"/>
        </w:rPr>
      </w:pPr>
    </w:p>
    <w:p w14:paraId="5F370DD3"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121312"/>
          <w:sz w:val="18"/>
          <w:szCs w:val="18"/>
          <w:lang w:val="en-GB"/>
        </w:rPr>
      </w:pPr>
      <w:r>
        <w:rPr>
          <w:rFonts w:ascii="Times New Roman" w:hAnsi="Times New Roman" w:cs="Times New Roman"/>
          <w:sz w:val="18"/>
          <w:szCs w:val="18"/>
          <w:lang w:val="en-GB"/>
        </w:rPr>
        <w:t xml:space="preserve">[1] </w:t>
      </w:r>
      <w:r>
        <w:rPr>
          <w:rFonts w:ascii="Times New Roman" w:eastAsia="Times New Roman" w:hAnsi="Times New Roman" w:cs="Times New Roman"/>
          <w:color w:val="121312"/>
          <w:sz w:val="18"/>
          <w:szCs w:val="18"/>
          <w:lang w:val="en-GB"/>
        </w:rPr>
        <w:t>Ashbu</w:t>
      </w:r>
      <w:r>
        <w:rPr>
          <w:rFonts w:ascii="Times New Roman" w:eastAsia="Times New Roman" w:hAnsi="Times New Roman" w:cs="Times New Roman"/>
          <w:color w:val="121312"/>
          <w:spacing w:val="-2"/>
          <w:sz w:val="18"/>
          <w:szCs w:val="18"/>
          <w:lang w:val="en-GB"/>
        </w:rPr>
        <w:t>r</w:t>
      </w:r>
      <w:r>
        <w:rPr>
          <w:rFonts w:ascii="Times New Roman" w:eastAsia="Times New Roman" w:hAnsi="Times New Roman" w:cs="Times New Roman"/>
          <w:color w:val="121312"/>
          <w:sz w:val="18"/>
          <w:szCs w:val="18"/>
          <w:lang w:val="en-GB"/>
        </w:rPr>
        <w:t>n</w:t>
      </w:r>
      <w:r>
        <w:rPr>
          <w:rFonts w:ascii="Times New Roman" w:eastAsia="Times New Roman" w:hAnsi="Times New Roman" w:cs="Times New Roman"/>
          <w:color w:val="121312"/>
          <w:spacing w:val="20"/>
          <w:sz w:val="18"/>
          <w:szCs w:val="18"/>
          <w:lang w:val="en-GB"/>
        </w:rPr>
        <w:t xml:space="preserve"> </w:t>
      </w:r>
      <w:r>
        <w:rPr>
          <w:rFonts w:ascii="Times New Roman" w:eastAsia="Times New Roman" w:hAnsi="Times New Roman" w:cs="Times New Roman"/>
          <w:color w:val="121312"/>
          <w:sz w:val="18"/>
          <w:szCs w:val="18"/>
          <w:lang w:val="en-GB"/>
        </w:rPr>
        <w:t>MA,</w:t>
      </w:r>
      <w:r>
        <w:rPr>
          <w:rFonts w:ascii="Times New Roman" w:eastAsia="Times New Roman" w:hAnsi="Times New Roman" w:cs="Times New Roman"/>
          <w:color w:val="121312"/>
          <w:spacing w:val="26"/>
          <w:sz w:val="18"/>
          <w:szCs w:val="18"/>
          <w:lang w:val="en-GB"/>
        </w:rPr>
        <w:t xml:space="preserve"> </w:t>
      </w:r>
      <w:r>
        <w:rPr>
          <w:rFonts w:ascii="Times New Roman" w:eastAsia="Times New Roman" w:hAnsi="Times New Roman" w:cs="Times New Roman"/>
          <w:color w:val="121312"/>
          <w:sz w:val="18"/>
          <w:szCs w:val="18"/>
          <w:lang w:val="en-GB"/>
        </w:rPr>
        <w:t>Staats</w:t>
      </w:r>
      <w:r>
        <w:rPr>
          <w:rFonts w:ascii="Times New Roman" w:eastAsia="Times New Roman" w:hAnsi="Times New Roman" w:cs="Times New Roman"/>
          <w:color w:val="121312"/>
          <w:spacing w:val="21"/>
          <w:sz w:val="18"/>
          <w:szCs w:val="18"/>
          <w:lang w:val="en-GB"/>
        </w:rPr>
        <w:t xml:space="preserve"> </w:t>
      </w:r>
      <w:r>
        <w:rPr>
          <w:rFonts w:ascii="Times New Roman" w:eastAsia="Times New Roman" w:hAnsi="Times New Roman" w:cs="Times New Roman"/>
          <w:color w:val="121312"/>
          <w:sz w:val="18"/>
          <w:szCs w:val="18"/>
          <w:lang w:val="en-GB"/>
        </w:rPr>
        <w:t>PS.</w:t>
      </w:r>
      <w:r>
        <w:rPr>
          <w:rFonts w:ascii="Times New Roman" w:eastAsia="Times New Roman" w:hAnsi="Times New Roman" w:cs="Times New Roman"/>
          <w:color w:val="121312"/>
          <w:spacing w:val="27"/>
          <w:sz w:val="18"/>
          <w:szCs w:val="18"/>
          <w:lang w:val="en-GB"/>
        </w:rPr>
        <w:t xml:space="preserve"> </w:t>
      </w:r>
      <w:r>
        <w:rPr>
          <w:rFonts w:ascii="Times New Roman" w:eastAsia="Times New Roman" w:hAnsi="Times New Roman" w:cs="Times New Roman"/>
          <w:color w:val="121312"/>
          <w:sz w:val="18"/>
          <w:szCs w:val="18"/>
          <w:lang w:val="en-GB"/>
        </w:rPr>
        <w:t>Managem</w:t>
      </w:r>
      <w:r>
        <w:rPr>
          <w:rFonts w:ascii="Times New Roman" w:eastAsia="Times New Roman" w:hAnsi="Times New Roman" w:cs="Times New Roman"/>
          <w:color w:val="121312"/>
          <w:spacing w:val="-2"/>
          <w:sz w:val="18"/>
          <w:szCs w:val="18"/>
          <w:lang w:val="en-GB"/>
        </w:rPr>
        <w:t>e</w:t>
      </w:r>
      <w:r>
        <w:rPr>
          <w:rFonts w:ascii="Times New Roman" w:eastAsia="Times New Roman" w:hAnsi="Times New Roman" w:cs="Times New Roman"/>
          <w:color w:val="121312"/>
          <w:sz w:val="18"/>
          <w:szCs w:val="18"/>
          <w:lang w:val="en-GB"/>
        </w:rPr>
        <w:t>nt</w:t>
      </w:r>
      <w:r>
        <w:rPr>
          <w:rFonts w:ascii="Times New Roman" w:eastAsia="Times New Roman" w:hAnsi="Times New Roman" w:cs="Times New Roman"/>
          <w:color w:val="121312"/>
          <w:spacing w:val="13"/>
          <w:sz w:val="18"/>
          <w:szCs w:val="18"/>
          <w:lang w:val="en-GB"/>
        </w:rPr>
        <w:t xml:space="preserve"> </w:t>
      </w:r>
      <w:r>
        <w:rPr>
          <w:rFonts w:ascii="Times New Roman" w:eastAsia="Times New Roman" w:hAnsi="Times New Roman" w:cs="Times New Roman"/>
          <w:color w:val="121312"/>
          <w:sz w:val="18"/>
          <w:szCs w:val="18"/>
          <w:lang w:val="en-GB"/>
        </w:rPr>
        <w:t>of</w:t>
      </w:r>
      <w:r>
        <w:rPr>
          <w:rFonts w:ascii="Times New Roman" w:eastAsia="Times New Roman" w:hAnsi="Times New Roman" w:cs="Times New Roman"/>
          <w:color w:val="121312"/>
          <w:spacing w:val="27"/>
          <w:sz w:val="18"/>
          <w:szCs w:val="18"/>
          <w:lang w:val="en-GB"/>
        </w:rPr>
        <w:t xml:space="preserve"> </w:t>
      </w:r>
      <w:r>
        <w:rPr>
          <w:rFonts w:ascii="Times New Roman" w:eastAsia="Times New Roman" w:hAnsi="Times New Roman" w:cs="Times New Roman"/>
          <w:color w:val="121312"/>
          <w:sz w:val="18"/>
          <w:szCs w:val="18"/>
          <w:lang w:val="en-GB"/>
        </w:rPr>
        <w:t>chronic</w:t>
      </w:r>
      <w:r>
        <w:rPr>
          <w:rFonts w:ascii="Times New Roman" w:eastAsia="Times New Roman" w:hAnsi="Times New Roman" w:cs="Times New Roman"/>
          <w:color w:val="121312"/>
          <w:spacing w:val="18"/>
          <w:sz w:val="18"/>
          <w:szCs w:val="18"/>
          <w:lang w:val="en-GB"/>
        </w:rPr>
        <w:t xml:space="preserve"> </w:t>
      </w:r>
      <w:r>
        <w:rPr>
          <w:rFonts w:ascii="Times New Roman" w:eastAsia="Times New Roman" w:hAnsi="Times New Roman" w:cs="Times New Roman"/>
          <w:color w:val="121312"/>
          <w:sz w:val="18"/>
          <w:szCs w:val="18"/>
          <w:lang w:val="en-GB"/>
        </w:rPr>
        <w:t>pain.</w:t>
      </w:r>
      <w:r>
        <w:rPr>
          <w:rFonts w:ascii="Times New Roman" w:eastAsia="Times New Roman" w:hAnsi="Times New Roman" w:cs="Times New Roman"/>
          <w:color w:val="121312"/>
          <w:spacing w:val="23"/>
          <w:sz w:val="18"/>
          <w:szCs w:val="18"/>
          <w:lang w:val="en-GB"/>
        </w:rPr>
        <w:t xml:space="preserve"> </w:t>
      </w:r>
      <w:r>
        <w:rPr>
          <w:rFonts w:ascii="Times New Roman" w:eastAsia="Times New Roman" w:hAnsi="Times New Roman" w:cs="Times New Roman"/>
          <w:color w:val="121312"/>
          <w:sz w:val="18"/>
          <w:szCs w:val="18"/>
          <w:lang w:val="en-GB"/>
        </w:rPr>
        <w:t xml:space="preserve">Lancet </w:t>
      </w:r>
      <w:r>
        <w:rPr>
          <w:rFonts w:ascii="Times New Roman" w:eastAsia="Times New Roman" w:hAnsi="Times New Roman" w:cs="Times New Roman"/>
          <w:color w:val="121312"/>
          <w:spacing w:val="-4"/>
          <w:sz w:val="18"/>
          <w:szCs w:val="18"/>
          <w:lang w:val="en-GB"/>
        </w:rPr>
        <w:t>1</w:t>
      </w:r>
      <w:r>
        <w:rPr>
          <w:rFonts w:ascii="Times New Roman" w:eastAsia="Times New Roman" w:hAnsi="Times New Roman" w:cs="Times New Roman"/>
          <w:color w:val="121312"/>
          <w:sz w:val="18"/>
          <w:szCs w:val="18"/>
          <w:lang w:val="en-GB"/>
        </w:rPr>
        <w:t>9</w:t>
      </w:r>
      <w:r>
        <w:rPr>
          <w:rFonts w:ascii="Times New Roman" w:eastAsia="Times New Roman" w:hAnsi="Times New Roman" w:cs="Times New Roman"/>
          <w:color w:val="121312"/>
          <w:spacing w:val="-4"/>
          <w:sz w:val="18"/>
          <w:szCs w:val="18"/>
          <w:lang w:val="en-GB"/>
        </w:rPr>
        <w:t>9</w:t>
      </w:r>
      <w:r>
        <w:rPr>
          <w:rFonts w:ascii="Times New Roman" w:eastAsia="Times New Roman" w:hAnsi="Times New Roman" w:cs="Times New Roman"/>
          <w:color w:val="121312"/>
          <w:sz w:val="18"/>
          <w:szCs w:val="18"/>
          <w:lang w:val="en-GB"/>
        </w:rPr>
        <w:t>9</w:t>
      </w:r>
      <w:r>
        <w:rPr>
          <w:rFonts w:ascii="Times New Roman" w:eastAsia="Times New Roman" w:hAnsi="Times New Roman" w:cs="Times New Roman"/>
          <w:color w:val="121312"/>
          <w:spacing w:val="-4"/>
          <w:sz w:val="18"/>
          <w:szCs w:val="18"/>
          <w:lang w:val="en-GB"/>
        </w:rPr>
        <w:t xml:space="preserve">, </w:t>
      </w:r>
      <w:r>
        <w:rPr>
          <w:rFonts w:ascii="Times New Roman" w:eastAsia="Times New Roman" w:hAnsi="Times New Roman" w:cs="Times New Roman"/>
          <w:color w:val="121312"/>
          <w:sz w:val="18"/>
          <w:szCs w:val="18"/>
          <w:lang w:val="en-GB"/>
        </w:rPr>
        <w:t>3</w:t>
      </w:r>
      <w:r>
        <w:rPr>
          <w:rFonts w:ascii="Times New Roman" w:eastAsia="Times New Roman" w:hAnsi="Times New Roman" w:cs="Times New Roman"/>
          <w:color w:val="121312"/>
          <w:spacing w:val="-4"/>
          <w:sz w:val="18"/>
          <w:szCs w:val="18"/>
          <w:lang w:val="en-GB"/>
        </w:rPr>
        <w:t>5</w:t>
      </w:r>
      <w:r>
        <w:rPr>
          <w:rFonts w:ascii="Times New Roman" w:eastAsia="Times New Roman" w:hAnsi="Times New Roman" w:cs="Times New Roman"/>
          <w:color w:val="121312"/>
          <w:sz w:val="18"/>
          <w:szCs w:val="18"/>
          <w:lang w:val="en-GB"/>
        </w:rPr>
        <w:t>3</w:t>
      </w:r>
      <w:r>
        <w:rPr>
          <w:rFonts w:ascii="Times New Roman" w:eastAsia="Times New Roman" w:hAnsi="Times New Roman" w:cs="Times New Roman"/>
          <w:color w:val="121312"/>
          <w:spacing w:val="-4"/>
          <w:sz w:val="18"/>
          <w:szCs w:val="18"/>
          <w:lang w:val="en-GB"/>
        </w:rPr>
        <w:t>:</w:t>
      </w:r>
      <w:r>
        <w:rPr>
          <w:rFonts w:ascii="Times New Roman" w:eastAsia="Times New Roman" w:hAnsi="Times New Roman" w:cs="Times New Roman"/>
          <w:color w:val="121312"/>
          <w:sz w:val="18"/>
          <w:szCs w:val="18"/>
          <w:lang w:val="en-GB"/>
        </w:rPr>
        <w:t>1</w:t>
      </w:r>
      <w:r>
        <w:rPr>
          <w:rFonts w:ascii="Times New Roman" w:eastAsia="Times New Roman" w:hAnsi="Times New Roman" w:cs="Times New Roman"/>
          <w:color w:val="121312"/>
          <w:spacing w:val="-5"/>
          <w:sz w:val="18"/>
          <w:szCs w:val="18"/>
          <w:lang w:val="en-GB"/>
        </w:rPr>
        <w:t>8</w:t>
      </w:r>
      <w:r>
        <w:rPr>
          <w:rFonts w:ascii="Times New Roman" w:eastAsia="Times New Roman" w:hAnsi="Times New Roman" w:cs="Times New Roman"/>
          <w:color w:val="121312"/>
          <w:sz w:val="18"/>
          <w:szCs w:val="18"/>
          <w:lang w:val="en-GB"/>
        </w:rPr>
        <w:t>6</w:t>
      </w:r>
      <w:r>
        <w:rPr>
          <w:rFonts w:ascii="Times New Roman" w:eastAsia="Times New Roman" w:hAnsi="Times New Roman" w:cs="Times New Roman"/>
          <w:color w:val="121312"/>
          <w:spacing w:val="-4"/>
          <w:sz w:val="18"/>
          <w:szCs w:val="18"/>
          <w:lang w:val="en-GB"/>
        </w:rPr>
        <w:t>5</w:t>
      </w:r>
      <w:r>
        <w:rPr>
          <w:rFonts w:ascii="Times New Roman" w:eastAsia="Times New Roman" w:hAnsi="Times New Roman" w:cs="Times New Roman"/>
          <w:color w:val="121312"/>
          <w:spacing w:val="-2"/>
          <w:sz w:val="18"/>
          <w:szCs w:val="18"/>
          <w:lang w:val="en-GB"/>
        </w:rPr>
        <w:t>–</w:t>
      </w:r>
      <w:r>
        <w:rPr>
          <w:rFonts w:ascii="Times New Roman" w:eastAsia="Times New Roman" w:hAnsi="Times New Roman" w:cs="Times New Roman"/>
          <w:color w:val="121312"/>
          <w:sz w:val="18"/>
          <w:szCs w:val="18"/>
          <w:lang w:val="en-GB"/>
        </w:rPr>
        <w:t>9;</w:t>
      </w:r>
    </w:p>
    <w:p w14:paraId="5E1A38C2"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p>
    <w:p w14:paraId="2F0053E7"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63435"/>
          <w:sz w:val="18"/>
          <w:szCs w:val="18"/>
          <w:lang w:val="en-GB"/>
        </w:rPr>
      </w:pPr>
      <w:r>
        <w:rPr>
          <w:rFonts w:ascii="Times New Roman" w:hAnsi="Times New Roman" w:cs="Times New Roman"/>
          <w:sz w:val="18"/>
          <w:szCs w:val="18"/>
          <w:lang w:val="en-GB"/>
        </w:rPr>
        <w:t xml:space="preserve">[2] </w:t>
      </w:r>
      <w:r>
        <w:rPr>
          <w:rFonts w:ascii="Times New Roman" w:eastAsia="Times New Roman" w:hAnsi="Times New Roman" w:cs="Times New Roman"/>
          <w:color w:val="363435"/>
          <w:sz w:val="18"/>
          <w:szCs w:val="18"/>
          <w:lang w:val="en-GB"/>
        </w:rPr>
        <w:t>Kreitler</w:t>
      </w:r>
      <w:r>
        <w:rPr>
          <w:rFonts w:ascii="Times New Roman" w:eastAsia="Times New Roman" w:hAnsi="Times New Roman" w:cs="Times New Roman"/>
          <w:color w:val="363435"/>
          <w:spacing w:val="4"/>
          <w:sz w:val="18"/>
          <w:szCs w:val="18"/>
          <w:lang w:val="en-GB"/>
        </w:rPr>
        <w:t xml:space="preserve"> </w:t>
      </w:r>
      <w:r>
        <w:rPr>
          <w:rFonts w:ascii="Times New Roman" w:eastAsia="Times New Roman" w:hAnsi="Times New Roman" w:cs="Times New Roman"/>
          <w:color w:val="363435"/>
          <w:sz w:val="18"/>
          <w:szCs w:val="18"/>
          <w:lang w:val="en-GB"/>
        </w:rPr>
        <w:t>S,</w:t>
      </w:r>
      <w:r>
        <w:rPr>
          <w:rFonts w:ascii="Times New Roman" w:eastAsia="Times New Roman" w:hAnsi="Times New Roman" w:cs="Times New Roman"/>
          <w:color w:val="363435"/>
          <w:spacing w:val="4"/>
          <w:sz w:val="18"/>
          <w:szCs w:val="18"/>
          <w:lang w:val="en-GB"/>
        </w:rPr>
        <w:t xml:space="preserve"> </w:t>
      </w:r>
      <w:r>
        <w:rPr>
          <w:rFonts w:ascii="Times New Roman" w:eastAsia="Times New Roman" w:hAnsi="Times New Roman" w:cs="Times New Roman"/>
          <w:color w:val="363435"/>
          <w:sz w:val="18"/>
          <w:szCs w:val="18"/>
          <w:lang w:val="en-GB"/>
        </w:rPr>
        <w:t>Niv</w:t>
      </w:r>
      <w:r>
        <w:rPr>
          <w:rFonts w:ascii="Times New Roman" w:eastAsia="Times New Roman" w:hAnsi="Times New Roman" w:cs="Times New Roman"/>
          <w:color w:val="363435"/>
          <w:spacing w:val="4"/>
          <w:sz w:val="18"/>
          <w:szCs w:val="18"/>
          <w:lang w:val="en-GB"/>
        </w:rPr>
        <w:t xml:space="preserve"> </w:t>
      </w:r>
      <w:r>
        <w:rPr>
          <w:rFonts w:ascii="Times New Roman" w:eastAsia="Times New Roman" w:hAnsi="Times New Roman" w:cs="Times New Roman"/>
          <w:color w:val="363435"/>
          <w:sz w:val="18"/>
          <w:szCs w:val="18"/>
          <w:lang w:val="en-GB"/>
        </w:rPr>
        <w:t>D:</w:t>
      </w:r>
      <w:r>
        <w:rPr>
          <w:rFonts w:ascii="Times New Roman" w:eastAsia="Times New Roman" w:hAnsi="Times New Roman" w:cs="Times New Roman"/>
          <w:color w:val="363435"/>
          <w:spacing w:val="4"/>
          <w:sz w:val="18"/>
          <w:szCs w:val="18"/>
          <w:lang w:val="en-GB"/>
        </w:rPr>
        <w:t xml:space="preserve"> </w:t>
      </w:r>
      <w:r>
        <w:rPr>
          <w:rFonts w:ascii="Times New Roman" w:eastAsia="Times New Roman" w:hAnsi="Times New Roman" w:cs="Times New Roman"/>
          <w:color w:val="363435"/>
          <w:sz w:val="18"/>
          <w:szCs w:val="18"/>
          <w:lang w:val="en-GB"/>
        </w:rPr>
        <w:t>Cognitive</w:t>
      </w:r>
      <w:r>
        <w:rPr>
          <w:rFonts w:ascii="Times New Roman" w:eastAsia="Times New Roman" w:hAnsi="Times New Roman" w:cs="Times New Roman"/>
          <w:color w:val="363435"/>
          <w:spacing w:val="4"/>
          <w:sz w:val="18"/>
          <w:szCs w:val="18"/>
          <w:lang w:val="en-GB"/>
        </w:rPr>
        <w:t xml:space="preserve"> </w:t>
      </w:r>
      <w:r>
        <w:rPr>
          <w:rFonts w:ascii="Times New Roman" w:eastAsia="Times New Roman" w:hAnsi="Times New Roman" w:cs="Times New Roman"/>
          <w:color w:val="363435"/>
          <w:sz w:val="18"/>
          <w:szCs w:val="18"/>
          <w:lang w:val="en-GB"/>
        </w:rPr>
        <w:t>impairment</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in</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chronic</w:t>
      </w:r>
      <w:r>
        <w:rPr>
          <w:rFonts w:ascii="Times New Roman" w:eastAsia="Times New Roman" w:hAnsi="Times New Roman" w:cs="Times New Roman"/>
          <w:color w:val="363435"/>
          <w:spacing w:val="4"/>
          <w:sz w:val="18"/>
          <w:szCs w:val="18"/>
          <w:lang w:val="en-GB"/>
        </w:rPr>
        <w:t xml:space="preserve"> </w:t>
      </w:r>
      <w:r>
        <w:rPr>
          <w:rFonts w:ascii="Times New Roman" w:eastAsia="Times New Roman" w:hAnsi="Times New Roman" w:cs="Times New Roman"/>
          <w:color w:val="363435"/>
          <w:sz w:val="18"/>
          <w:szCs w:val="18"/>
          <w:lang w:val="en-GB"/>
        </w:rPr>
        <w:t>pain. Pain</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Clinical</w:t>
      </w:r>
      <w:r>
        <w:rPr>
          <w:rFonts w:ascii="Times New Roman" w:eastAsia="Times New Roman" w:hAnsi="Times New Roman" w:cs="Times New Roman"/>
          <w:color w:val="363435"/>
          <w:spacing w:val="4"/>
          <w:sz w:val="18"/>
          <w:szCs w:val="18"/>
          <w:lang w:val="en-GB"/>
        </w:rPr>
        <w:t xml:space="preserve"> </w:t>
      </w:r>
      <w:r>
        <w:rPr>
          <w:rFonts w:ascii="Times New Roman" w:eastAsia="Times New Roman" w:hAnsi="Times New Roman" w:cs="Times New Roman"/>
          <w:color w:val="363435"/>
          <w:sz w:val="18"/>
          <w:szCs w:val="18"/>
          <w:lang w:val="en-GB"/>
        </w:rPr>
        <w:t>Updates 2007,</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15:1–4;</w:t>
      </w:r>
    </w:p>
    <w:p w14:paraId="3A9F8E33"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p>
    <w:p w14:paraId="161F06BB"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63435"/>
          <w:sz w:val="18"/>
          <w:szCs w:val="18"/>
          <w:lang w:val="en-GB"/>
        </w:rPr>
      </w:pPr>
      <w:r>
        <w:rPr>
          <w:rFonts w:ascii="Times New Roman" w:hAnsi="Times New Roman" w:cs="Times New Roman"/>
          <w:sz w:val="18"/>
          <w:szCs w:val="18"/>
          <w:lang w:val="en-GB"/>
        </w:rPr>
        <w:t xml:space="preserve">[3] </w:t>
      </w:r>
      <w:r>
        <w:rPr>
          <w:rFonts w:ascii="Times New Roman" w:eastAsia="Times New Roman" w:hAnsi="Times New Roman" w:cs="Times New Roman"/>
          <w:color w:val="363435"/>
          <w:sz w:val="18"/>
          <w:szCs w:val="18"/>
          <w:lang w:val="en-GB"/>
        </w:rPr>
        <w:t>Elliott</w:t>
      </w:r>
      <w:r>
        <w:rPr>
          <w:rFonts w:ascii="Times New Roman" w:eastAsia="Times New Roman" w:hAnsi="Times New Roman" w:cs="Times New Roman"/>
          <w:color w:val="363435"/>
          <w:spacing w:val="4"/>
          <w:sz w:val="18"/>
          <w:szCs w:val="18"/>
          <w:lang w:val="en-GB"/>
        </w:rPr>
        <w:t xml:space="preserve"> </w:t>
      </w:r>
      <w:r>
        <w:rPr>
          <w:rFonts w:ascii="Times New Roman" w:eastAsia="Times New Roman" w:hAnsi="Times New Roman" w:cs="Times New Roman"/>
          <w:color w:val="363435"/>
          <w:sz w:val="18"/>
          <w:szCs w:val="18"/>
          <w:lang w:val="en-GB"/>
        </w:rPr>
        <w:t>AM,</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Smith</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BH,</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Penny</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KI,</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Smith</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WC,</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Chambers WA:</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The</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epidemiology</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of</w:t>
      </w:r>
      <w:r>
        <w:rPr>
          <w:rFonts w:ascii="Times New Roman" w:eastAsia="Times New Roman" w:hAnsi="Times New Roman" w:cs="Times New Roman"/>
          <w:color w:val="363435"/>
          <w:spacing w:val="4"/>
          <w:sz w:val="18"/>
          <w:szCs w:val="18"/>
          <w:lang w:val="en-GB"/>
        </w:rPr>
        <w:t xml:space="preserve"> </w:t>
      </w:r>
      <w:r>
        <w:rPr>
          <w:rFonts w:ascii="Times New Roman" w:eastAsia="Times New Roman" w:hAnsi="Times New Roman" w:cs="Times New Roman"/>
          <w:color w:val="363435"/>
          <w:sz w:val="18"/>
          <w:szCs w:val="18"/>
          <w:lang w:val="en-GB"/>
        </w:rPr>
        <w:t>chronic</w:t>
      </w:r>
      <w:r>
        <w:rPr>
          <w:rFonts w:ascii="Times New Roman" w:eastAsia="Times New Roman" w:hAnsi="Times New Roman" w:cs="Times New Roman"/>
          <w:color w:val="363435"/>
          <w:spacing w:val="4"/>
          <w:sz w:val="18"/>
          <w:szCs w:val="18"/>
          <w:lang w:val="en-GB"/>
        </w:rPr>
        <w:t xml:space="preserve"> </w:t>
      </w:r>
      <w:r>
        <w:rPr>
          <w:rFonts w:ascii="Times New Roman" w:eastAsia="Times New Roman" w:hAnsi="Times New Roman" w:cs="Times New Roman"/>
          <w:color w:val="363435"/>
          <w:sz w:val="18"/>
          <w:szCs w:val="18"/>
          <w:lang w:val="en-GB"/>
        </w:rPr>
        <w:t>pain</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in</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the</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community. Lancet</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1999, 354:1248–1252;</w:t>
      </w:r>
    </w:p>
    <w:p w14:paraId="3F52035C"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p>
    <w:p w14:paraId="4857A894"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63435"/>
          <w:sz w:val="18"/>
          <w:szCs w:val="18"/>
          <w:lang w:val="en-GB"/>
        </w:rPr>
      </w:pPr>
      <w:r>
        <w:rPr>
          <w:rFonts w:ascii="Times New Roman" w:hAnsi="Times New Roman" w:cs="Times New Roman"/>
          <w:sz w:val="18"/>
          <w:szCs w:val="18"/>
          <w:lang w:val="en-GB"/>
        </w:rPr>
        <w:t xml:space="preserve">[4] </w:t>
      </w:r>
      <w:r>
        <w:rPr>
          <w:rFonts w:ascii="Times New Roman" w:eastAsia="Times New Roman" w:hAnsi="Times New Roman" w:cs="Times New Roman"/>
          <w:color w:val="363435"/>
          <w:sz w:val="18"/>
          <w:szCs w:val="18"/>
          <w:lang w:val="en-GB"/>
        </w:rPr>
        <w:t>Gureje</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O,</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Von</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Korff</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M,</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Simon</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GE,</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Gater</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R:</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Persistent pain</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and</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well-being:</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a</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World</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Health</w:t>
      </w:r>
      <w:r>
        <w:rPr>
          <w:rFonts w:ascii="Times New Roman" w:eastAsia="Times New Roman" w:hAnsi="Times New Roman" w:cs="Times New Roman"/>
          <w:color w:val="363435"/>
          <w:spacing w:val="4"/>
          <w:sz w:val="18"/>
          <w:szCs w:val="18"/>
          <w:lang w:val="en-GB"/>
        </w:rPr>
        <w:t xml:space="preserve"> </w:t>
      </w:r>
      <w:r>
        <w:rPr>
          <w:rFonts w:ascii="Times New Roman" w:eastAsia="Times New Roman" w:hAnsi="Times New Roman" w:cs="Times New Roman"/>
          <w:color w:val="363435"/>
          <w:sz w:val="18"/>
          <w:szCs w:val="18"/>
          <w:lang w:val="en-GB"/>
        </w:rPr>
        <w:t>Organization</w:t>
      </w:r>
      <w:r>
        <w:rPr>
          <w:rFonts w:ascii="Times New Roman" w:eastAsia="Times New Roman" w:hAnsi="Times New Roman" w:cs="Times New Roman"/>
          <w:color w:val="363435"/>
          <w:spacing w:val="4"/>
          <w:sz w:val="18"/>
          <w:szCs w:val="18"/>
          <w:lang w:val="en-GB"/>
        </w:rPr>
        <w:t xml:space="preserve"> </w:t>
      </w:r>
      <w:r>
        <w:rPr>
          <w:rFonts w:ascii="Times New Roman" w:eastAsia="Times New Roman" w:hAnsi="Times New Roman" w:cs="Times New Roman"/>
          <w:color w:val="363435"/>
          <w:sz w:val="18"/>
          <w:szCs w:val="18"/>
          <w:lang w:val="en-GB"/>
        </w:rPr>
        <w:t>Study</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in Primary</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Care.</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JAMA</w:t>
      </w:r>
      <w:r>
        <w:rPr>
          <w:rFonts w:ascii="Times New Roman" w:eastAsia="Times New Roman" w:hAnsi="Times New Roman" w:cs="Times New Roman"/>
          <w:color w:val="363435"/>
          <w:spacing w:val="4"/>
          <w:sz w:val="18"/>
          <w:szCs w:val="18"/>
          <w:lang w:val="en-GB"/>
        </w:rPr>
        <w:t xml:space="preserve"> </w:t>
      </w:r>
      <w:r>
        <w:rPr>
          <w:rFonts w:ascii="Times New Roman" w:eastAsia="Times New Roman" w:hAnsi="Times New Roman" w:cs="Times New Roman"/>
          <w:color w:val="363435"/>
          <w:sz w:val="18"/>
          <w:szCs w:val="18"/>
          <w:lang w:val="en-GB"/>
        </w:rPr>
        <w:t>1998, 280:147–151;</w:t>
      </w:r>
    </w:p>
    <w:p w14:paraId="65EB0C88"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p>
    <w:p w14:paraId="054CA449"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363435"/>
          <w:sz w:val="18"/>
          <w:szCs w:val="18"/>
          <w:lang w:val="en-GB"/>
        </w:rPr>
      </w:pPr>
      <w:r>
        <w:rPr>
          <w:rFonts w:ascii="Times New Roman" w:hAnsi="Times New Roman" w:cs="Times New Roman"/>
          <w:sz w:val="18"/>
          <w:szCs w:val="18"/>
          <w:lang w:val="en-GB"/>
        </w:rPr>
        <w:t xml:space="preserve">[5] </w:t>
      </w:r>
      <w:r>
        <w:rPr>
          <w:rFonts w:ascii="Times New Roman" w:eastAsia="Times New Roman" w:hAnsi="Times New Roman" w:cs="Times New Roman"/>
          <w:color w:val="363435"/>
          <w:sz w:val="18"/>
          <w:szCs w:val="18"/>
          <w:lang w:val="en-GB"/>
        </w:rPr>
        <w:t>Wilkinson</w:t>
      </w:r>
      <w:r>
        <w:rPr>
          <w:rFonts w:ascii="Times New Roman" w:eastAsia="Times New Roman" w:hAnsi="Times New Roman" w:cs="Times New Roman"/>
          <w:color w:val="363435"/>
          <w:spacing w:val="4"/>
          <w:sz w:val="18"/>
          <w:szCs w:val="18"/>
          <w:lang w:val="en-GB"/>
        </w:rPr>
        <w:t xml:space="preserve"> </w:t>
      </w:r>
      <w:r>
        <w:rPr>
          <w:rFonts w:ascii="Times New Roman" w:eastAsia="Times New Roman" w:hAnsi="Times New Roman" w:cs="Times New Roman"/>
          <w:color w:val="363435"/>
          <w:sz w:val="18"/>
          <w:szCs w:val="18"/>
          <w:lang w:val="en-GB"/>
        </w:rPr>
        <w:t>HA,</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Davidson</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KM,</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Davidson</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RI:</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Bilateral</w:t>
      </w:r>
      <w:r>
        <w:rPr>
          <w:rFonts w:ascii="Times New Roman" w:eastAsia="Times New Roman" w:hAnsi="Times New Roman" w:cs="Times New Roman"/>
          <w:color w:val="363435"/>
          <w:spacing w:val="4"/>
          <w:sz w:val="18"/>
          <w:szCs w:val="18"/>
          <w:lang w:val="en-GB"/>
        </w:rPr>
        <w:t xml:space="preserve"> </w:t>
      </w:r>
      <w:r>
        <w:rPr>
          <w:rFonts w:ascii="Times New Roman" w:eastAsia="Times New Roman" w:hAnsi="Times New Roman" w:cs="Times New Roman"/>
          <w:color w:val="363435"/>
          <w:sz w:val="18"/>
          <w:szCs w:val="18"/>
          <w:lang w:val="en-GB"/>
        </w:rPr>
        <w:t>anterior</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cingulotomy</w:t>
      </w:r>
      <w:r>
        <w:rPr>
          <w:rFonts w:ascii="Times New Roman" w:eastAsia="Times New Roman" w:hAnsi="Times New Roman" w:cs="Times New Roman"/>
          <w:color w:val="363435"/>
          <w:spacing w:val="4"/>
          <w:sz w:val="18"/>
          <w:szCs w:val="18"/>
          <w:lang w:val="en-GB"/>
        </w:rPr>
        <w:t xml:space="preserve"> </w:t>
      </w:r>
      <w:r>
        <w:rPr>
          <w:rFonts w:ascii="Times New Roman" w:eastAsia="Times New Roman" w:hAnsi="Times New Roman" w:cs="Times New Roman"/>
          <w:color w:val="363435"/>
          <w:sz w:val="18"/>
          <w:szCs w:val="18"/>
          <w:lang w:val="en-GB"/>
        </w:rPr>
        <w:t>for</w:t>
      </w:r>
      <w:r>
        <w:rPr>
          <w:rFonts w:ascii="Times New Roman" w:eastAsia="Times New Roman" w:hAnsi="Times New Roman" w:cs="Times New Roman"/>
          <w:color w:val="363435"/>
          <w:spacing w:val="4"/>
          <w:sz w:val="18"/>
          <w:szCs w:val="18"/>
          <w:lang w:val="en-GB"/>
        </w:rPr>
        <w:t xml:space="preserve"> </w:t>
      </w:r>
      <w:r>
        <w:rPr>
          <w:rFonts w:ascii="Times New Roman" w:eastAsia="Times New Roman" w:hAnsi="Times New Roman" w:cs="Times New Roman"/>
          <w:color w:val="363435"/>
          <w:sz w:val="18"/>
          <w:szCs w:val="18"/>
          <w:lang w:val="en-GB"/>
        </w:rPr>
        <w:t>chronic</w:t>
      </w:r>
      <w:r>
        <w:rPr>
          <w:rFonts w:ascii="Times New Roman" w:eastAsia="Times New Roman" w:hAnsi="Times New Roman" w:cs="Times New Roman"/>
          <w:color w:val="363435"/>
          <w:spacing w:val="4"/>
          <w:sz w:val="18"/>
          <w:szCs w:val="18"/>
          <w:lang w:val="en-GB"/>
        </w:rPr>
        <w:t xml:space="preserve"> </w:t>
      </w:r>
      <w:r>
        <w:rPr>
          <w:rFonts w:ascii="Times New Roman" w:eastAsia="Times New Roman" w:hAnsi="Times New Roman" w:cs="Times New Roman"/>
          <w:color w:val="363435"/>
          <w:sz w:val="18"/>
          <w:szCs w:val="18"/>
          <w:lang w:val="en-GB"/>
        </w:rPr>
        <w:t>noncancer</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pain.</w:t>
      </w:r>
      <w:r>
        <w:rPr>
          <w:rFonts w:ascii="Times New Roman" w:eastAsia="Times New Roman" w:hAnsi="Times New Roman" w:cs="Times New Roman"/>
          <w:color w:val="363435"/>
          <w:spacing w:val="5"/>
          <w:sz w:val="18"/>
          <w:szCs w:val="18"/>
          <w:lang w:val="en-GB"/>
        </w:rPr>
        <w:t xml:space="preserve"> </w:t>
      </w:r>
      <w:r>
        <w:rPr>
          <w:rFonts w:ascii="Times New Roman" w:eastAsia="Times New Roman" w:hAnsi="Times New Roman" w:cs="Times New Roman"/>
          <w:color w:val="363435"/>
          <w:sz w:val="18"/>
          <w:szCs w:val="18"/>
          <w:lang w:val="en-GB"/>
        </w:rPr>
        <w:t>Neurosurgery 1999, 45:1129–1136;</w:t>
      </w:r>
    </w:p>
    <w:p w14:paraId="6847470E"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p>
    <w:p w14:paraId="117DC951"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121312"/>
          <w:sz w:val="18"/>
          <w:szCs w:val="18"/>
          <w:lang w:val="en-GB"/>
        </w:rPr>
      </w:pPr>
      <w:r>
        <w:rPr>
          <w:rFonts w:ascii="Times New Roman" w:hAnsi="Times New Roman" w:cs="Times New Roman"/>
          <w:sz w:val="18"/>
          <w:szCs w:val="18"/>
          <w:lang w:val="en-GB"/>
        </w:rPr>
        <w:t xml:space="preserve">[6] </w:t>
      </w:r>
      <w:r>
        <w:rPr>
          <w:rFonts w:ascii="Times New Roman" w:eastAsia="Times New Roman" w:hAnsi="Times New Roman" w:cs="Times New Roman"/>
          <w:color w:val="121312"/>
          <w:spacing w:val="-3"/>
          <w:sz w:val="18"/>
          <w:szCs w:val="18"/>
          <w:lang w:val="en-GB"/>
        </w:rPr>
        <w:t>J</w:t>
      </w:r>
      <w:r>
        <w:rPr>
          <w:rFonts w:ascii="Times New Roman" w:eastAsia="Times New Roman" w:hAnsi="Times New Roman" w:cs="Times New Roman"/>
          <w:color w:val="121312"/>
          <w:sz w:val="18"/>
          <w:szCs w:val="18"/>
          <w:lang w:val="en-GB"/>
        </w:rPr>
        <w:t>e</w:t>
      </w:r>
      <w:r>
        <w:rPr>
          <w:rFonts w:ascii="Times New Roman" w:eastAsia="Times New Roman" w:hAnsi="Times New Roman" w:cs="Times New Roman"/>
          <w:color w:val="121312"/>
          <w:spacing w:val="-3"/>
          <w:sz w:val="18"/>
          <w:szCs w:val="18"/>
          <w:lang w:val="en-GB"/>
        </w:rPr>
        <w:t>n</w:t>
      </w:r>
      <w:r>
        <w:rPr>
          <w:rFonts w:ascii="Times New Roman" w:eastAsia="Times New Roman" w:hAnsi="Times New Roman" w:cs="Times New Roman"/>
          <w:color w:val="121312"/>
          <w:sz w:val="18"/>
          <w:szCs w:val="18"/>
          <w:lang w:val="en-GB"/>
        </w:rPr>
        <w:t>s</w:t>
      </w:r>
      <w:r>
        <w:rPr>
          <w:rFonts w:ascii="Times New Roman" w:eastAsia="Times New Roman" w:hAnsi="Times New Roman" w:cs="Times New Roman"/>
          <w:color w:val="121312"/>
          <w:spacing w:val="-4"/>
          <w:sz w:val="18"/>
          <w:szCs w:val="18"/>
          <w:lang w:val="en-GB"/>
        </w:rPr>
        <w:t>e</w:t>
      </w:r>
      <w:r>
        <w:rPr>
          <w:rFonts w:ascii="Times New Roman" w:eastAsia="Times New Roman" w:hAnsi="Times New Roman" w:cs="Times New Roman"/>
          <w:color w:val="121312"/>
          <w:sz w:val="18"/>
          <w:szCs w:val="18"/>
          <w:lang w:val="en-GB"/>
        </w:rPr>
        <w:t>n</w:t>
      </w:r>
      <w:r>
        <w:rPr>
          <w:rFonts w:ascii="Times New Roman" w:eastAsia="Times New Roman" w:hAnsi="Times New Roman" w:cs="Times New Roman"/>
          <w:color w:val="121312"/>
          <w:spacing w:val="-5"/>
          <w:sz w:val="18"/>
          <w:szCs w:val="18"/>
          <w:lang w:val="en-GB"/>
        </w:rPr>
        <w:t xml:space="preserve"> </w:t>
      </w:r>
      <w:r>
        <w:rPr>
          <w:rFonts w:ascii="Times New Roman" w:eastAsia="Times New Roman" w:hAnsi="Times New Roman" w:cs="Times New Roman"/>
          <w:color w:val="121312"/>
          <w:sz w:val="18"/>
          <w:szCs w:val="18"/>
          <w:lang w:val="en-GB"/>
        </w:rPr>
        <w:t>T</w:t>
      </w:r>
      <w:r>
        <w:rPr>
          <w:rFonts w:ascii="Times New Roman" w:eastAsia="Times New Roman" w:hAnsi="Times New Roman" w:cs="Times New Roman"/>
          <w:color w:val="121312"/>
          <w:spacing w:val="-4"/>
          <w:sz w:val="18"/>
          <w:szCs w:val="18"/>
          <w:lang w:val="en-GB"/>
        </w:rPr>
        <w:t>S</w:t>
      </w:r>
      <w:r>
        <w:rPr>
          <w:rFonts w:ascii="Times New Roman" w:eastAsia="Times New Roman" w:hAnsi="Times New Roman" w:cs="Times New Roman"/>
          <w:color w:val="121312"/>
          <w:sz w:val="18"/>
          <w:szCs w:val="18"/>
          <w:lang w:val="en-GB"/>
        </w:rPr>
        <w:t>,</w:t>
      </w:r>
      <w:r>
        <w:rPr>
          <w:rFonts w:ascii="Times New Roman" w:eastAsia="Times New Roman" w:hAnsi="Times New Roman" w:cs="Times New Roman"/>
          <w:color w:val="121312"/>
          <w:spacing w:val="-2"/>
          <w:sz w:val="18"/>
          <w:szCs w:val="18"/>
          <w:lang w:val="en-GB"/>
        </w:rPr>
        <w:t xml:space="preserve"> </w:t>
      </w:r>
      <w:r>
        <w:rPr>
          <w:rFonts w:ascii="Times New Roman" w:eastAsia="Times New Roman" w:hAnsi="Times New Roman" w:cs="Times New Roman"/>
          <w:color w:val="121312"/>
          <w:sz w:val="18"/>
          <w:szCs w:val="18"/>
          <w:lang w:val="en-GB"/>
        </w:rPr>
        <w:t>B</w:t>
      </w:r>
      <w:r>
        <w:rPr>
          <w:rFonts w:ascii="Times New Roman" w:eastAsia="Times New Roman" w:hAnsi="Times New Roman" w:cs="Times New Roman"/>
          <w:color w:val="121312"/>
          <w:spacing w:val="-4"/>
          <w:sz w:val="18"/>
          <w:szCs w:val="18"/>
          <w:lang w:val="en-GB"/>
        </w:rPr>
        <w:t>a</w:t>
      </w:r>
      <w:r>
        <w:rPr>
          <w:rFonts w:ascii="Times New Roman" w:eastAsia="Times New Roman" w:hAnsi="Times New Roman" w:cs="Times New Roman"/>
          <w:color w:val="121312"/>
          <w:sz w:val="18"/>
          <w:szCs w:val="18"/>
          <w:lang w:val="en-GB"/>
        </w:rPr>
        <w:t>r</w:t>
      </w:r>
      <w:r>
        <w:rPr>
          <w:rFonts w:ascii="Times New Roman" w:eastAsia="Times New Roman" w:hAnsi="Times New Roman" w:cs="Times New Roman"/>
          <w:color w:val="121312"/>
          <w:spacing w:val="-3"/>
          <w:sz w:val="18"/>
          <w:szCs w:val="18"/>
          <w:lang w:val="en-GB"/>
        </w:rPr>
        <w:t>o</w:t>
      </w:r>
      <w:r>
        <w:rPr>
          <w:rFonts w:ascii="Times New Roman" w:eastAsia="Times New Roman" w:hAnsi="Times New Roman" w:cs="Times New Roman"/>
          <w:color w:val="121312"/>
          <w:sz w:val="18"/>
          <w:szCs w:val="18"/>
          <w:lang w:val="en-GB"/>
        </w:rPr>
        <w:t>n</w:t>
      </w:r>
      <w:r>
        <w:rPr>
          <w:rFonts w:ascii="Times New Roman" w:eastAsia="Times New Roman" w:hAnsi="Times New Roman" w:cs="Times New Roman"/>
          <w:color w:val="121312"/>
          <w:spacing w:val="-5"/>
          <w:sz w:val="18"/>
          <w:szCs w:val="18"/>
          <w:lang w:val="en-GB"/>
        </w:rPr>
        <w:t xml:space="preserve"> </w:t>
      </w:r>
      <w:r>
        <w:rPr>
          <w:rFonts w:ascii="Times New Roman" w:eastAsia="Times New Roman" w:hAnsi="Times New Roman" w:cs="Times New Roman"/>
          <w:color w:val="121312"/>
          <w:sz w:val="18"/>
          <w:szCs w:val="18"/>
          <w:lang w:val="en-GB"/>
        </w:rPr>
        <w:t>R,</w:t>
      </w:r>
      <w:r>
        <w:rPr>
          <w:rFonts w:ascii="Times New Roman" w:eastAsia="Times New Roman" w:hAnsi="Times New Roman" w:cs="Times New Roman"/>
          <w:color w:val="121312"/>
          <w:spacing w:val="-2"/>
          <w:sz w:val="18"/>
          <w:szCs w:val="18"/>
          <w:lang w:val="en-GB"/>
        </w:rPr>
        <w:t xml:space="preserve"> </w:t>
      </w:r>
      <w:r>
        <w:rPr>
          <w:rFonts w:ascii="Times New Roman" w:eastAsia="Times New Roman" w:hAnsi="Times New Roman" w:cs="Times New Roman"/>
          <w:color w:val="121312"/>
          <w:sz w:val="18"/>
          <w:szCs w:val="18"/>
          <w:lang w:val="en-GB"/>
        </w:rPr>
        <w:t>H</w:t>
      </w:r>
      <w:r>
        <w:rPr>
          <w:rFonts w:ascii="Times New Roman" w:eastAsia="Times New Roman" w:hAnsi="Times New Roman" w:cs="Times New Roman"/>
          <w:color w:val="121312"/>
          <w:spacing w:val="-4"/>
          <w:sz w:val="18"/>
          <w:szCs w:val="18"/>
          <w:lang w:val="en-GB"/>
        </w:rPr>
        <w:t>a</w:t>
      </w:r>
      <w:r>
        <w:rPr>
          <w:rFonts w:ascii="Times New Roman" w:eastAsia="Times New Roman" w:hAnsi="Times New Roman" w:cs="Times New Roman"/>
          <w:color w:val="121312"/>
          <w:sz w:val="18"/>
          <w:szCs w:val="18"/>
          <w:lang w:val="en-GB"/>
        </w:rPr>
        <w:t>a</w:t>
      </w:r>
      <w:r>
        <w:rPr>
          <w:rFonts w:ascii="Times New Roman" w:eastAsia="Times New Roman" w:hAnsi="Times New Roman" w:cs="Times New Roman"/>
          <w:color w:val="121312"/>
          <w:spacing w:val="-3"/>
          <w:sz w:val="18"/>
          <w:szCs w:val="18"/>
          <w:lang w:val="en-GB"/>
        </w:rPr>
        <w:t>n</w:t>
      </w:r>
      <w:r>
        <w:rPr>
          <w:rFonts w:ascii="Times New Roman" w:eastAsia="Times New Roman" w:hAnsi="Times New Roman" w:cs="Times New Roman"/>
          <w:color w:val="121312"/>
          <w:sz w:val="18"/>
          <w:szCs w:val="18"/>
          <w:lang w:val="en-GB"/>
        </w:rPr>
        <w:t>p</w:t>
      </w:r>
      <w:r>
        <w:rPr>
          <w:rFonts w:ascii="Times New Roman" w:eastAsia="Times New Roman" w:hAnsi="Times New Roman" w:cs="Times New Roman"/>
          <w:color w:val="121312"/>
          <w:spacing w:val="-4"/>
          <w:sz w:val="18"/>
          <w:szCs w:val="18"/>
          <w:lang w:val="en-GB"/>
        </w:rPr>
        <w:t>a</w:t>
      </w:r>
      <w:r>
        <w:rPr>
          <w:rFonts w:ascii="Times New Roman" w:eastAsia="Times New Roman" w:hAnsi="Times New Roman" w:cs="Times New Roman"/>
          <w:color w:val="121312"/>
          <w:sz w:val="18"/>
          <w:szCs w:val="18"/>
          <w:lang w:val="en-GB"/>
        </w:rPr>
        <w:t>a</w:t>
      </w:r>
      <w:r>
        <w:rPr>
          <w:rFonts w:ascii="Times New Roman" w:eastAsia="Times New Roman" w:hAnsi="Times New Roman" w:cs="Times New Roman"/>
          <w:color w:val="121312"/>
          <w:spacing w:val="-9"/>
          <w:sz w:val="18"/>
          <w:szCs w:val="18"/>
          <w:lang w:val="en-GB"/>
        </w:rPr>
        <w:t xml:space="preserve"> </w:t>
      </w:r>
      <w:r>
        <w:rPr>
          <w:rFonts w:ascii="Times New Roman" w:eastAsia="Times New Roman" w:hAnsi="Times New Roman" w:cs="Times New Roman"/>
          <w:color w:val="121312"/>
          <w:sz w:val="18"/>
          <w:szCs w:val="18"/>
          <w:lang w:val="en-GB"/>
        </w:rPr>
        <w:t>M,</w:t>
      </w:r>
      <w:r>
        <w:rPr>
          <w:rFonts w:ascii="Times New Roman" w:eastAsia="Times New Roman" w:hAnsi="Times New Roman" w:cs="Times New Roman"/>
          <w:color w:val="121312"/>
          <w:spacing w:val="-2"/>
          <w:sz w:val="18"/>
          <w:szCs w:val="18"/>
          <w:lang w:val="en-GB"/>
        </w:rPr>
        <w:t xml:space="preserve"> </w:t>
      </w:r>
      <w:r>
        <w:rPr>
          <w:rFonts w:ascii="Times New Roman" w:eastAsia="Times New Roman" w:hAnsi="Times New Roman" w:cs="Times New Roman"/>
          <w:color w:val="121312"/>
          <w:sz w:val="18"/>
          <w:szCs w:val="18"/>
          <w:lang w:val="en-GB"/>
        </w:rPr>
        <w:t>et</w:t>
      </w:r>
      <w:r>
        <w:rPr>
          <w:rFonts w:ascii="Times New Roman" w:eastAsia="Times New Roman" w:hAnsi="Times New Roman" w:cs="Times New Roman"/>
          <w:color w:val="121312"/>
          <w:spacing w:val="-3"/>
          <w:sz w:val="18"/>
          <w:szCs w:val="18"/>
          <w:lang w:val="en-GB"/>
        </w:rPr>
        <w:t xml:space="preserve"> </w:t>
      </w:r>
      <w:r>
        <w:rPr>
          <w:rFonts w:ascii="Times New Roman" w:eastAsia="Times New Roman" w:hAnsi="Times New Roman" w:cs="Times New Roman"/>
          <w:color w:val="121312"/>
          <w:sz w:val="18"/>
          <w:szCs w:val="18"/>
          <w:lang w:val="en-GB"/>
        </w:rPr>
        <w:t>a</w:t>
      </w:r>
      <w:r>
        <w:rPr>
          <w:rFonts w:ascii="Times New Roman" w:eastAsia="Times New Roman" w:hAnsi="Times New Roman" w:cs="Times New Roman"/>
          <w:color w:val="121312"/>
          <w:spacing w:val="-3"/>
          <w:sz w:val="18"/>
          <w:szCs w:val="18"/>
          <w:lang w:val="en-GB"/>
        </w:rPr>
        <w:t>l</w:t>
      </w:r>
      <w:r>
        <w:rPr>
          <w:rFonts w:ascii="Times New Roman" w:eastAsia="Times New Roman" w:hAnsi="Times New Roman" w:cs="Times New Roman"/>
          <w:color w:val="121312"/>
          <w:sz w:val="18"/>
          <w:szCs w:val="18"/>
          <w:lang w:val="en-GB"/>
        </w:rPr>
        <w:t>.</w:t>
      </w:r>
      <w:r>
        <w:rPr>
          <w:rFonts w:ascii="Times New Roman" w:eastAsia="Times New Roman" w:hAnsi="Times New Roman" w:cs="Times New Roman"/>
          <w:color w:val="121312"/>
          <w:spacing w:val="-2"/>
          <w:sz w:val="18"/>
          <w:szCs w:val="18"/>
          <w:lang w:val="en-GB"/>
        </w:rPr>
        <w:t xml:space="preserve"> </w:t>
      </w:r>
      <w:r>
        <w:rPr>
          <w:rFonts w:ascii="Times New Roman" w:eastAsia="Times New Roman" w:hAnsi="Times New Roman" w:cs="Times New Roman"/>
          <w:color w:val="121312"/>
          <w:sz w:val="18"/>
          <w:szCs w:val="18"/>
          <w:lang w:val="en-GB"/>
        </w:rPr>
        <w:t>A</w:t>
      </w:r>
      <w:r>
        <w:rPr>
          <w:rFonts w:ascii="Times New Roman" w:eastAsia="Times New Roman" w:hAnsi="Times New Roman" w:cs="Times New Roman"/>
          <w:color w:val="121312"/>
          <w:spacing w:val="2"/>
          <w:sz w:val="18"/>
          <w:szCs w:val="18"/>
          <w:lang w:val="en-GB"/>
        </w:rPr>
        <w:t xml:space="preserve"> </w:t>
      </w:r>
      <w:r>
        <w:rPr>
          <w:rFonts w:ascii="Times New Roman" w:eastAsia="Times New Roman" w:hAnsi="Times New Roman" w:cs="Times New Roman"/>
          <w:color w:val="121312"/>
          <w:sz w:val="18"/>
          <w:szCs w:val="18"/>
          <w:lang w:val="en-GB"/>
        </w:rPr>
        <w:t>n</w:t>
      </w:r>
      <w:r>
        <w:rPr>
          <w:rFonts w:ascii="Times New Roman" w:eastAsia="Times New Roman" w:hAnsi="Times New Roman" w:cs="Times New Roman"/>
          <w:color w:val="121312"/>
          <w:spacing w:val="-4"/>
          <w:sz w:val="18"/>
          <w:szCs w:val="18"/>
          <w:lang w:val="en-GB"/>
        </w:rPr>
        <w:t>e</w:t>
      </w:r>
      <w:r>
        <w:rPr>
          <w:rFonts w:ascii="Times New Roman" w:eastAsia="Times New Roman" w:hAnsi="Times New Roman" w:cs="Times New Roman"/>
          <w:color w:val="121312"/>
          <w:sz w:val="18"/>
          <w:szCs w:val="18"/>
          <w:lang w:val="en-GB"/>
        </w:rPr>
        <w:t>w</w:t>
      </w:r>
      <w:r>
        <w:rPr>
          <w:rFonts w:ascii="Times New Roman" w:eastAsia="Times New Roman" w:hAnsi="Times New Roman" w:cs="Times New Roman"/>
          <w:color w:val="121312"/>
          <w:spacing w:val="-1"/>
          <w:sz w:val="18"/>
          <w:szCs w:val="18"/>
          <w:lang w:val="en-GB"/>
        </w:rPr>
        <w:t xml:space="preserve"> </w:t>
      </w:r>
      <w:r>
        <w:rPr>
          <w:rFonts w:ascii="Times New Roman" w:eastAsia="Times New Roman" w:hAnsi="Times New Roman" w:cs="Times New Roman"/>
          <w:color w:val="121312"/>
          <w:sz w:val="18"/>
          <w:szCs w:val="18"/>
          <w:lang w:val="en-GB"/>
        </w:rPr>
        <w:t>d</w:t>
      </w:r>
      <w:r>
        <w:rPr>
          <w:rFonts w:ascii="Times New Roman" w:eastAsia="Times New Roman" w:hAnsi="Times New Roman" w:cs="Times New Roman"/>
          <w:color w:val="121312"/>
          <w:spacing w:val="-4"/>
          <w:sz w:val="18"/>
          <w:szCs w:val="18"/>
          <w:lang w:val="en-GB"/>
        </w:rPr>
        <w:t>e</w:t>
      </w:r>
      <w:r>
        <w:rPr>
          <w:rFonts w:ascii="Times New Roman" w:eastAsia="Times New Roman" w:hAnsi="Times New Roman" w:cs="Times New Roman"/>
          <w:color w:val="121312"/>
          <w:sz w:val="18"/>
          <w:szCs w:val="18"/>
          <w:lang w:val="en-GB"/>
        </w:rPr>
        <w:t>f</w:t>
      </w:r>
      <w:r>
        <w:rPr>
          <w:rFonts w:ascii="Times New Roman" w:eastAsia="Times New Roman" w:hAnsi="Times New Roman" w:cs="Times New Roman"/>
          <w:color w:val="121312"/>
          <w:spacing w:val="-3"/>
          <w:sz w:val="18"/>
          <w:szCs w:val="18"/>
          <w:lang w:val="en-GB"/>
        </w:rPr>
        <w:t>i</w:t>
      </w:r>
      <w:r>
        <w:rPr>
          <w:rFonts w:ascii="Times New Roman" w:eastAsia="Times New Roman" w:hAnsi="Times New Roman" w:cs="Times New Roman"/>
          <w:color w:val="121312"/>
          <w:sz w:val="18"/>
          <w:szCs w:val="18"/>
          <w:lang w:val="en-GB"/>
        </w:rPr>
        <w:t>n</w:t>
      </w:r>
      <w:r>
        <w:rPr>
          <w:rFonts w:ascii="Times New Roman" w:eastAsia="Times New Roman" w:hAnsi="Times New Roman" w:cs="Times New Roman"/>
          <w:color w:val="121312"/>
          <w:spacing w:val="-5"/>
          <w:sz w:val="18"/>
          <w:szCs w:val="18"/>
          <w:lang w:val="en-GB"/>
        </w:rPr>
        <w:t>i</w:t>
      </w:r>
      <w:r>
        <w:rPr>
          <w:rFonts w:ascii="Times New Roman" w:eastAsia="Times New Roman" w:hAnsi="Times New Roman" w:cs="Times New Roman"/>
          <w:color w:val="121312"/>
          <w:sz w:val="18"/>
          <w:szCs w:val="18"/>
          <w:lang w:val="en-GB"/>
        </w:rPr>
        <w:t>t</w:t>
      </w:r>
      <w:r>
        <w:rPr>
          <w:rFonts w:ascii="Times New Roman" w:eastAsia="Times New Roman" w:hAnsi="Times New Roman" w:cs="Times New Roman"/>
          <w:color w:val="121312"/>
          <w:spacing w:val="-3"/>
          <w:sz w:val="18"/>
          <w:szCs w:val="18"/>
          <w:lang w:val="en-GB"/>
        </w:rPr>
        <w:t>i</w:t>
      </w:r>
      <w:r>
        <w:rPr>
          <w:rFonts w:ascii="Times New Roman" w:eastAsia="Times New Roman" w:hAnsi="Times New Roman" w:cs="Times New Roman"/>
          <w:color w:val="121312"/>
          <w:sz w:val="18"/>
          <w:szCs w:val="18"/>
          <w:lang w:val="en-GB"/>
        </w:rPr>
        <w:t>on</w:t>
      </w:r>
      <w:r>
        <w:rPr>
          <w:rFonts w:ascii="Times New Roman" w:eastAsia="Times New Roman" w:hAnsi="Times New Roman" w:cs="Times New Roman"/>
          <w:color w:val="121312"/>
          <w:spacing w:val="-16"/>
          <w:sz w:val="18"/>
          <w:szCs w:val="18"/>
          <w:lang w:val="en-GB"/>
        </w:rPr>
        <w:t xml:space="preserve"> </w:t>
      </w:r>
      <w:r>
        <w:rPr>
          <w:rFonts w:ascii="Times New Roman" w:eastAsia="Times New Roman" w:hAnsi="Times New Roman" w:cs="Times New Roman"/>
          <w:color w:val="121312"/>
          <w:sz w:val="18"/>
          <w:szCs w:val="18"/>
          <w:lang w:val="en-GB"/>
        </w:rPr>
        <w:t>of</w:t>
      </w:r>
      <w:r>
        <w:rPr>
          <w:rFonts w:ascii="Times New Roman" w:eastAsia="Times New Roman" w:hAnsi="Times New Roman" w:cs="Times New Roman"/>
          <w:color w:val="121312"/>
          <w:spacing w:val="-2"/>
          <w:sz w:val="18"/>
          <w:szCs w:val="18"/>
          <w:lang w:val="en-GB"/>
        </w:rPr>
        <w:t xml:space="preserve"> </w:t>
      </w:r>
      <w:r>
        <w:rPr>
          <w:rFonts w:ascii="Times New Roman" w:eastAsia="Times New Roman" w:hAnsi="Times New Roman" w:cs="Times New Roman"/>
          <w:color w:val="121312"/>
          <w:sz w:val="18"/>
          <w:szCs w:val="18"/>
          <w:lang w:val="en-GB"/>
        </w:rPr>
        <w:t>n</w:t>
      </w:r>
      <w:r>
        <w:rPr>
          <w:rFonts w:ascii="Times New Roman" w:eastAsia="Times New Roman" w:hAnsi="Times New Roman" w:cs="Times New Roman"/>
          <w:color w:val="121312"/>
          <w:spacing w:val="-4"/>
          <w:sz w:val="18"/>
          <w:szCs w:val="18"/>
          <w:lang w:val="en-GB"/>
        </w:rPr>
        <w:t>e</w:t>
      </w:r>
      <w:r>
        <w:rPr>
          <w:rFonts w:ascii="Times New Roman" w:eastAsia="Times New Roman" w:hAnsi="Times New Roman" w:cs="Times New Roman"/>
          <w:color w:val="121312"/>
          <w:sz w:val="18"/>
          <w:szCs w:val="18"/>
          <w:lang w:val="en-GB"/>
        </w:rPr>
        <w:t>u</w:t>
      </w:r>
      <w:r>
        <w:rPr>
          <w:rFonts w:ascii="Times New Roman" w:eastAsia="Times New Roman" w:hAnsi="Times New Roman" w:cs="Times New Roman"/>
          <w:color w:val="121312"/>
          <w:spacing w:val="-3"/>
          <w:sz w:val="18"/>
          <w:szCs w:val="18"/>
          <w:lang w:val="en-GB"/>
        </w:rPr>
        <w:t>r</w:t>
      </w:r>
      <w:r>
        <w:rPr>
          <w:rFonts w:ascii="Times New Roman" w:eastAsia="Times New Roman" w:hAnsi="Times New Roman" w:cs="Times New Roman"/>
          <w:color w:val="121312"/>
          <w:sz w:val="18"/>
          <w:szCs w:val="18"/>
          <w:lang w:val="en-GB"/>
        </w:rPr>
        <w:t>o</w:t>
      </w:r>
      <w:r>
        <w:rPr>
          <w:rFonts w:ascii="Times New Roman" w:eastAsia="Times New Roman" w:hAnsi="Times New Roman" w:cs="Times New Roman"/>
          <w:color w:val="121312"/>
          <w:spacing w:val="-3"/>
          <w:sz w:val="18"/>
          <w:szCs w:val="18"/>
          <w:lang w:val="en-GB"/>
        </w:rPr>
        <w:t>p</w:t>
      </w:r>
      <w:r>
        <w:rPr>
          <w:rFonts w:ascii="Times New Roman" w:eastAsia="Times New Roman" w:hAnsi="Times New Roman" w:cs="Times New Roman"/>
          <w:color w:val="121312"/>
          <w:sz w:val="18"/>
          <w:szCs w:val="18"/>
          <w:lang w:val="en-GB"/>
        </w:rPr>
        <w:t>a</w:t>
      </w:r>
      <w:r>
        <w:rPr>
          <w:rFonts w:ascii="Times New Roman" w:eastAsia="Times New Roman" w:hAnsi="Times New Roman" w:cs="Times New Roman"/>
          <w:color w:val="121312"/>
          <w:spacing w:val="-3"/>
          <w:sz w:val="18"/>
          <w:szCs w:val="18"/>
          <w:lang w:val="en-GB"/>
        </w:rPr>
        <w:t>t</w:t>
      </w:r>
      <w:r>
        <w:rPr>
          <w:rFonts w:ascii="Times New Roman" w:eastAsia="Times New Roman" w:hAnsi="Times New Roman" w:cs="Times New Roman"/>
          <w:color w:val="121312"/>
          <w:sz w:val="18"/>
          <w:szCs w:val="18"/>
          <w:lang w:val="en-GB"/>
        </w:rPr>
        <w:t>h</w:t>
      </w:r>
      <w:r>
        <w:rPr>
          <w:rFonts w:ascii="Times New Roman" w:eastAsia="Times New Roman" w:hAnsi="Times New Roman" w:cs="Times New Roman"/>
          <w:color w:val="121312"/>
          <w:spacing w:val="-5"/>
          <w:sz w:val="18"/>
          <w:szCs w:val="18"/>
          <w:lang w:val="en-GB"/>
        </w:rPr>
        <w:t>i</w:t>
      </w:r>
      <w:r>
        <w:rPr>
          <w:rFonts w:ascii="Times New Roman" w:eastAsia="Times New Roman" w:hAnsi="Times New Roman" w:cs="Times New Roman"/>
          <w:color w:val="121312"/>
          <w:sz w:val="18"/>
          <w:szCs w:val="18"/>
          <w:lang w:val="en-GB"/>
        </w:rPr>
        <w:t>c</w:t>
      </w:r>
      <w:r>
        <w:rPr>
          <w:rFonts w:ascii="Times New Roman" w:eastAsia="Times New Roman" w:hAnsi="Times New Roman" w:cs="Times New Roman"/>
          <w:color w:val="121312"/>
          <w:spacing w:val="-7"/>
          <w:sz w:val="18"/>
          <w:szCs w:val="18"/>
          <w:lang w:val="en-GB"/>
        </w:rPr>
        <w:t xml:space="preserve"> </w:t>
      </w:r>
      <w:r>
        <w:rPr>
          <w:rFonts w:ascii="Times New Roman" w:eastAsia="Times New Roman" w:hAnsi="Times New Roman" w:cs="Times New Roman"/>
          <w:color w:val="121312"/>
          <w:sz w:val="18"/>
          <w:szCs w:val="18"/>
          <w:lang w:val="en-GB"/>
        </w:rPr>
        <w:t>p</w:t>
      </w:r>
      <w:r>
        <w:rPr>
          <w:rFonts w:ascii="Times New Roman" w:eastAsia="Times New Roman" w:hAnsi="Times New Roman" w:cs="Times New Roman"/>
          <w:color w:val="121312"/>
          <w:spacing w:val="-3"/>
          <w:sz w:val="18"/>
          <w:szCs w:val="18"/>
          <w:lang w:val="en-GB"/>
        </w:rPr>
        <w:t>a</w:t>
      </w:r>
      <w:r>
        <w:rPr>
          <w:rFonts w:ascii="Times New Roman" w:eastAsia="Times New Roman" w:hAnsi="Times New Roman" w:cs="Times New Roman"/>
          <w:color w:val="121312"/>
          <w:sz w:val="18"/>
          <w:szCs w:val="18"/>
          <w:lang w:val="en-GB"/>
        </w:rPr>
        <w:t>i</w:t>
      </w:r>
      <w:r>
        <w:rPr>
          <w:rFonts w:ascii="Times New Roman" w:eastAsia="Times New Roman" w:hAnsi="Times New Roman" w:cs="Times New Roman"/>
          <w:color w:val="121312"/>
          <w:spacing w:val="-3"/>
          <w:sz w:val="18"/>
          <w:szCs w:val="18"/>
          <w:lang w:val="en-GB"/>
        </w:rPr>
        <w:t>n</w:t>
      </w:r>
      <w:r>
        <w:rPr>
          <w:rFonts w:ascii="Times New Roman" w:eastAsia="Times New Roman" w:hAnsi="Times New Roman" w:cs="Times New Roman"/>
          <w:color w:val="121312"/>
          <w:sz w:val="18"/>
          <w:szCs w:val="18"/>
          <w:lang w:val="en-GB"/>
        </w:rPr>
        <w:t>.</w:t>
      </w:r>
      <w:r>
        <w:rPr>
          <w:rFonts w:ascii="Times New Roman" w:eastAsia="Times New Roman" w:hAnsi="Times New Roman" w:cs="Times New Roman"/>
          <w:color w:val="121312"/>
          <w:spacing w:val="-6"/>
          <w:sz w:val="18"/>
          <w:szCs w:val="18"/>
          <w:lang w:val="en-GB"/>
        </w:rPr>
        <w:t xml:space="preserve"> </w:t>
      </w:r>
      <w:r>
        <w:rPr>
          <w:rFonts w:ascii="Times New Roman" w:eastAsia="Times New Roman" w:hAnsi="Times New Roman" w:cs="Times New Roman"/>
          <w:color w:val="121312"/>
          <w:sz w:val="18"/>
          <w:szCs w:val="18"/>
          <w:lang w:val="en-GB"/>
        </w:rPr>
        <w:t>P</w:t>
      </w:r>
      <w:r>
        <w:rPr>
          <w:rFonts w:ascii="Times New Roman" w:eastAsia="Times New Roman" w:hAnsi="Times New Roman" w:cs="Times New Roman"/>
          <w:color w:val="121312"/>
          <w:spacing w:val="-3"/>
          <w:sz w:val="18"/>
          <w:szCs w:val="18"/>
          <w:lang w:val="en-GB"/>
        </w:rPr>
        <w:t>a</w:t>
      </w:r>
      <w:r>
        <w:rPr>
          <w:rFonts w:ascii="Times New Roman" w:eastAsia="Times New Roman" w:hAnsi="Times New Roman" w:cs="Times New Roman"/>
          <w:color w:val="121312"/>
          <w:sz w:val="18"/>
          <w:szCs w:val="18"/>
          <w:lang w:val="en-GB"/>
        </w:rPr>
        <w:t>in</w:t>
      </w:r>
      <w:r>
        <w:rPr>
          <w:rFonts w:ascii="Times New Roman" w:eastAsia="Times New Roman" w:hAnsi="Times New Roman" w:cs="Times New Roman"/>
          <w:color w:val="121312"/>
          <w:spacing w:val="-7"/>
          <w:sz w:val="18"/>
          <w:szCs w:val="18"/>
          <w:lang w:val="en-GB"/>
        </w:rPr>
        <w:t xml:space="preserve"> </w:t>
      </w:r>
      <w:r>
        <w:rPr>
          <w:rFonts w:ascii="Times New Roman" w:eastAsia="Times New Roman" w:hAnsi="Times New Roman" w:cs="Times New Roman"/>
          <w:color w:val="121312"/>
          <w:sz w:val="18"/>
          <w:szCs w:val="18"/>
          <w:lang w:val="en-GB"/>
        </w:rPr>
        <w:t>2</w:t>
      </w:r>
      <w:r>
        <w:rPr>
          <w:rFonts w:ascii="Times New Roman" w:eastAsia="Times New Roman" w:hAnsi="Times New Roman" w:cs="Times New Roman"/>
          <w:color w:val="121312"/>
          <w:spacing w:val="-4"/>
          <w:sz w:val="18"/>
          <w:szCs w:val="18"/>
          <w:lang w:val="en-GB"/>
        </w:rPr>
        <w:t>0</w:t>
      </w:r>
      <w:r>
        <w:rPr>
          <w:rFonts w:ascii="Times New Roman" w:eastAsia="Times New Roman" w:hAnsi="Times New Roman" w:cs="Times New Roman"/>
          <w:color w:val="121312"/>
          <w:spacing w:val="-8"/>
          <w:sz w:val="18"/>
          <w:szCs w:val="18"/>
          <w:lang w:val="en-GB"/>
        </w:rPr>
        <w:t>1</w:t>
      </w:r>
      <w:r>
        <w:rPr>
          <w:rFonts w:ascii="Times New Roman" w:eastAsia="Times New Roman" w:hAnsi="Times New Roman" w:cs="Times New Roman"/>
          <w:color w:val="121312"/>
          <w:sz w:val="18"/>
          <w:szCs w:val="18"/>
          <w:lang w:val="en-GB"/>
        </w:rPr>
        <w:t>1</w:t>
      </w:r>
      <w:r>
        <w:rPr>
          <w:rFonts w:ascii="Times New Roman" w:eastAsia="Times New Roman" w:hAnsi="Times New Roman" w:cs="Times New Roman"/>
          <w:color w:val="121312"/>
          <w:spacing w:val="-3"/>
          <w:sz w:val="18"/>
          <w:szCs w:val="18"/>
          <w:lang w:val="en-GB"/>
        </w:rPr>
        <w:t>;</w:t>
      </w:r>
      <w:r>
        <w:rPr>
          <w:rFonts w:ascii="Times New Roman" w:eastAsia="Times New Roman" w:hAnsi="Times New Roman" w:cs="Times New Roman"/>
          <w:color w:val="121312"/>
          <w:sz w:val="18"/>
          <w:szCs w:val="18"/>
          <w:lang w:val="en-GB"/>
        </w:rPr>
        <w:t>1</w:t>
      </w:r>
      <w:r>
        <w:rPr>
          <w:rFonts w:ascii="Times New Roman" w:eastAsia="Times New Roman" w:hAnsi="Times New Roman" w:cs="Times New Roman"/>
          <w:color w:val="121312"/>
          <w:spacing w:val="-4"/>
          <w:sz w:val="18"/>
          <w:szCs w:val="18"/>
          <w:lang w:val="en-GB"/>
        </w:rPr>
        <w:t>5</w:t>
      </w:r>
      <w:r>
        <w:rPr>
          <w:rFonts w:ascii="Times New Roman" w:eastAsia="Times New Roman" w:hAnsi="Times New Roman" w:cs="Times New Roman"/>
          <w:color w:val="121312"/>
          <w:spacing w:val="-3"/>
          <w:sz w:val="18"/>
          <w:szCs w:val="18"/>
          <w:lang w:val="en-GB"/>
        </w:rPr>
        <w:t>2</w:t>
      </w:r>
      <w:r>
        <w:rPr>
          <w:rFonts w:ascii="Times New Roman" w:eastAsia="Times New Roman" w:hAnsi="Times New Roman" w:cs="Times New Roman"/>
          <w:color w:val="121312"/>
          <w:sz w:val="18"/>
          <w:szCs w:val="18"/>
          <w:lang w:val="en-GB"/>
        </w:rPr>
        <w:t>:</w:t>
      </w:r>
      <w:r>
        <w:rPr>
          <w:rFonts w:ascii="Times New Roman" w:eastAsia="Times New Roman" w:hAnsi="Times New Roman" w:cs="Times New Roman"/>
          <w:color w:val="121312"/>
          <w:spacing w:val="-3"/>
          <w:sz w:val="18"/>
          <w:szCs w:val="18"/>
          <w:lang w:val="en-GB"/>
        </w:rPr>
        <w:t>2</w:t>
      </w:r>
      <w:r>
        <w:rPr>
          <w:rFonts w:ascii="Times New Roman" w:eastAsia="Times New Roman" w:hAnsi="Times New Roman" w:cs="Times New Roman"/>
          <w:color w:val="121312"/>
          <w:sz w:val="18"/>
          <w:szCs w:val="18"/>
          <w:lang w:val="en-GB"/>
        </w:rPr>
        <w:t>2</w:t>
      </w:r>
      <w:r>
        <w:rPr>
          <w:rFonts w:ascii="Times New Roman" w:eastAsia="Times New Roman" w:hAnsi="Times New Roman" w:cs="Times New Roman"/>
          <w:color w:val="121312"/>
          <w:spacing w:val="-4"/>
          <w:sz w:val="18"/>
          <w:szCs w:val="18"/>
          <w:lang w:val="en-GB"/>
        </w:rPr>
        <w:t>0</w:t>
      </w:r>
      <w:r>
        <w:rPr>
          <w:rFonts w:ascii="Times New Roman" w:eastAsia="Times New Roman" w:hAnsi="Times New Roman" w:cs="Times New Roman"/>
          <w:color w:val="121312"/>
          <w:spacing w:val="-2"/>
          <w:sz w:val="18"/>
          <w:szCs w:val="18"/>
          <w:lang w:val="en-GB"/>
        </w:rPr>
        <w:t>4–</w:t>
      </w:r>
      <w:r>
        <w:rPr>
          <w:rFonts w:ascii="Times New Roman" w:eastAsia="Times New Roman" w:hAnsi="Times New Roman" w:cs="Times New Roman"/>
          <w:color w:val="121312"/>
          <w:sz w:val="18"/>
          <w:szCs w:val="18"/>
          <w:lang w:val="en-GB"/>
        </w:rPr>
        <w:t>2</w:t>
      </w:r>
      <w:r>
        <w:rPr>
          <w:rFonts w:ascii="Times New Roman" w:eastAsia="Times New Roman" w:hAnsi="Times New Roman" w:cs="Times New Roman"/>
          <w:color w:val="121312"/>
          <w:spacing w:val="-4"/>
          <w:sz w:val="18"/>
          <w:szCs w:val="18"/>
          <w:lang w:val="en-GB"/>
        </w:rPr>
        <w:t>2</w:t>
      </w:r>
      <w:r>
        <w:rPr>
          <w:rFonts w:ascii="Times New Roman" w:eastAsia="Times New Roman" w:hAnsi="Times New Roman" w:cs="Times New Roman"/>
          <w:color w:val="121312"/>
          <w:sz w:val="18"/>
          <w:szCs w:val="18"/>
          <w:lang w:val="en-GB"/>
        </w:rPr>
        <w:t>0</w:t>
      </w:r>
      <w:r>
        <w:rPr>
          <w:rFonts w:ascii="Times New Roman" w:eastAsia="Times New Roman" w:hAnsi="Times New Roman" w:cs="Times New Roman"/>
          <w:color w:val="121312"/>
          <w:spacing w:val="-4"/>
          <w:sz w:val="18"/>
          <w:szCs w:val="18"/>
          <w:lang w:val="en-GB"/>
        </w:rPr>
        <w:t>5</w:t>
      </w:r>
      <w:r>
        <w:rPr>
          <w:rFonts w:ascii="Times New Roman" w:eastAsia="Times New Roman" w:hAnsi="Times New Roman" w:cs="Times New Roman"/>
          <w:color w:val="121312"/>
          <w:sz w:val="18"/>
          <w:szCs w:val="18"/>
          <w:lang w:val="en-GB"/>
        </w:rPr>
        <w:t>.</w:t>
      </w:r>
    </w:p>
    <w:p w14:paraId="21A0EB1D"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121312"/>
          <w:sz w:val="18"/>
          <w:szCs w:val="18"/>
          <w:lang w:val="en-GB"/>
        </w:rPr>
      </w:pPr>
    </w:p>
    <w:p w14:paraId="35688456"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121312"/>
          <w:sz w:val="18"/>
          <w:szCs w:val="18"/>
          <w:lang w:val="en-GB"/>
        </w:rPr>
      </w:pPr>
      <w:r>
        <w:rPr>
          <w:rFonts w:ascii="Times New Roman" w:hAnsi="Times New Roman" w:cs="Times New Roman"/>
          <w:sz w:val="18"/>
          <w:szCs w:val="18"/>
          <w:lang w:val="en-GB"/>
        </w:rPr>
        <w:t xml:space="preserve">[7] </w:t>
      </w:r>
      <w:r>
        <w:rPr>
          <w:rFonts w:ascii="Times New Roman" w:eastAsia="Times New Roman" w:hAnsi="Times New Roman" w:cs="Times New Roman"/>
          <w:color w:val="121312"/>
          <w:spacing w:val="-13"/>
          <w:sz w:val="18"/>
          <w:szCs w:val="18"/>
          <w:lang w:val="en-GB"/>
        </w:rPr>
        <w:t>T</w:t>
      </w:r>
      <w:r>
        <w:rPr>
          <w:rFonts w:ascii="Times New Roman" w:eastAsia="Times New Roman" w:hAnsi="Times New Roman" w:cs="Times New Roman"/>
          <w:color w:val="121312"/>
          <w:sz w:val="18"/>
          <w:szCs w:val="18"/>
          <w:lang w:val="en-GB"/>
        </w:rPr>
        <w:t>o</w:t>
      </w:r>
      <w:r>
        <w:rPr>
          <w:rFonts w:ascii="Times New Roman" w:eastAsia="Times New Roman" w:hAnsi="Times New Roman" w:cs="Times New Roman"/>
          <w:color w:val="121312"/>
          <w:spacing w:val="-4"/>
          <w:sz w:val="18"/>
          <w:szCs w:val="18"/>
          <w:lang w:val="en-GB"/>
        </w:rPr>
        <w:t>r</w:t>
      </w:r>
      <w:r>
        <w:rPr>
          <w:rFonts w:ascii="Times New Roman" w:eastAsia="Times New Roman" w:hAnsi="Times New Roman" w:cs="Times New Roman"/>
          <w:color w:val="121312"/>
          <w:sz w:val="18"/>
          <w:szCs w:val="18"/>
          <w:lang w:val="en-GB"/>
        </w:rPr>
        <w:t>r</w:t>
      </w:r>
      <w:r>
        <w:rPr>
          <w:rFonts w:ascii="Times New Roman" w:eastAsia="Times New Roman" w:hAnsi="Times New Roman" w:cs="Times New Roman"/>
          <w:color w:val="121312"/>
          <w:spacing w:val="-4"/>
          <w:sz w:val="18"/>
          <w:szCs w:val="18"/>
          <w:lang w:val="en-GB"/>
        </w:rPr>
        <w:t>a</w:t>
      </w:r>
      <w:r>
        <w:rPr>
          <w:rFonts w:ascii="Times New Roman" w:eastAsia="Times New Roman" w:hAnsi="Times New Roman" w:cs="Times New Roman"/>
          <w:color w:val="121312"/>
          <w:sz w:val="18"/>
          <w:szCs w:val="18"/>
          <w:lang w:val="en-GB"/>
        </w:rPr>
        <w:t>n</w:t>
      </w:r>
      <w:r>
        <w:rPr>
          <w:rFonts w:ascii="Times New Roman" w:eastAsia="Times New Roman" w:hAnsi="Times New Roman" w:cs="Times New Roman"/>
          <w:color w:val="121312"/>
          <w:spacing w:val="-3"/>
          <w:sz w:val="18"/>
          <w:szCs w:val="18"/>
          <w:lang w:val="en-GB"/>
        </w:rPr>
        <w:t>c</w:t>
      </w:r>
      <w:r>
        <w:rPr>
          <w:rFonts w:ascii="Times New Roman" w:eastAsia="Times New Roman" w:hAnsi="Times New Roman" w:cs="Times New Roman"/>
          <w:color w:val="121312"/>
          <w:sz w:val="18"/>
          <w:szCs w:val="18"/>
          <w:lang w:val="en-GB"/>
        </w:rPr>
        <w:t>e</w:t>
      </w:r>
      <w:r>
        <w:rPr>
          <w:rFonts w:ascii="Times New Roman" w:eastAsia="Times New Roman" w:hAnsi="Times New Roman" w:cs="Times New Roman"/>
          <w:color w:val="121312"/>
          <w:spacing w:val="-8"/>
          <w:sz w:val="18"/>
          <w:szCs w:val="18"/>
          <w:lang w:val="en-GB"/>
        </w:rPr>
        <w:t xml:space="preserve"> </w:t>
      </w:r>
      <w:r>
        <w:rPr>
          <w:rFonts w:ascii="Times New Roman" w:eastAsia="Times New Roman" w:hAnsi="Times New Roman" w:cs="Times New Roman"/>
          <w:color w:val="121312"/>
          <w:spacing w:val="-3"/>
          <w:sz w:val="18"/>
          <w:szCs w:val="18"/>
          <w:lang w:val="en-GB"/>
        </w:rPr>
        <w:t>N</w:t>
      </w:r>
      <w:r>
        <w:rPr>
          <w:rFonts w:ascii="Times New Roman" w:eastAsia="Times New Roman" w:hAnsi="Times New Roman" w:cs="Times New Roman"/>
          <w:color w:val="121312"/>
          <w:sz w:val="18"/>
          <w:szCs w:val="18"/>
          <w:lang w:val="en-GB"/>
        </w:rPr>
        <w:t>,</w:t>
      </w:r>
      <w:r>
        <w:rPr>
          <w:rFonts w:ascii="Times New Roman" w:eastAsia="Times New Roman" w:hAnsi="Times New Roman" w:cs="Times New Roman"/>
          <w:color w:val="121312"/>
          <w:spacing w:val="3"/>
          <w:sz w:val="18"/>
          <w:szCs w:val="18"/>
          <w:lang w:val="en-GB"/>
        </w:rPr>
        <w:t xml:space="preserve"> </w:t>
      </w:r>
      <w:r>
        <w:rPr>
          <w:rFonts w:ascii="Times New Roman" w:eastAsia="Times New Roman" w:hAnsi="Times New Roman" w:cs="Times New Roman"/>
          <w:color w:val="121312"/>
          <w:sz w:val="18"/>
          <w:szCs w:val="18"/>
          <w:lang w:val="en-GB"/>
        </w:rPr>
        <w:t>S</w:t>
      </w:r>
      <w:r>
        <w:rPr>
          <w:rFonts w:ascii="Times New Roman" w:eastAsia="Times New Roman" w:hAnsi="Times New Roman" w:cs="Times New Roman"/>
          <w:color w:val="121312"/>
          <w:spacing w:val="-4"/>
          <w:sz w:val="18"/>
          <w:szCs w:val="18"/>
          <w:lang w:val="en-GB"/>
        </w:rPr>
        <w:t>m</w:t>
      </w:r>
      <w:r>
        <w:rPr>
          <w:rFonts w:ascii="Times New Roman" w:eastAsia="Times New Roman" w:hAnsi="Times New Roman" w:cs="Times New Roman"/>
          <w:color w:val="121312"/>
          <w:sz w:val="18"/>
          <w:szCs w:val="18"/>
          <w:lang w:val="en-GB"/>
        </w:rPr>
        <w:t>i</w:t>
      </w:r>
      <w:r>
        <w:rPr>
          <w:rFonts w:ascii="Times New Roman" w:eastAsia="Times New Roman" w:hAnsi="Times New Roman" w:cs="Times New Roman"/>
          <w:color w:val="121312"/>
          <w:spacing w:val="-3"/>
          <w:sz w:val="18"/>
          <w:szCs w:val="18"/>
          <w:lang w:val="en-GB"/>
        </w:rPr>
        <w:t>t</w:t>
      </w:r>
      <w:r>
        <w:rPr>
          <w:rFonts w:ascii="Times New Roman" w:eastAsia="Times New Roman" w:hAnsi="Times New Roman" w:cs="Times New Roman"/>
          <w:color w:val="121312"/>
          <w:sz w:val="18"/>
          <w:szCs w:val="18"/>
          <w:lang w:val="en-GB"/>
        </w:rPr>
        <w:t>h</w:t>
      </w:r>
      <w:r>
        <w:rPr>
          <w:rFonts w:ascii="Times New Roman" w:eastAsia="Times New Roman" w:hAnsi="Times New Roman" w:cs="Times New Roman"/>
          <w:color w:val="121312"/>
          <w:spacing w:val="-4"/>
          <w:sz w:val="18"/>
          <w:szCs w:val="18"/>
          <w:lang w:val="en-GB"/>
        </w:rPr>
        <w:t xml:space="preserve"> </w:t>
      </w:r>
      <w:r>
        <w:rPr>
          <w:rFonts w:ascii="Times New Roman" w:eastAsia="Times New Roman" w:hAnsi="Times New Roman" w:cs="Times New Roman"/>
          <w:color w:val="121312"/>
          <w:sz w:val="18"/>
          <w:szCs w:val="18"/>
          <w:lang w:val="en-GB"/>
        </w:rPr>
        <w:t>B</w:t>
      </w:r>
      <w:r>
        <w:rPr>
          <w:rFonts w:ascii="Times New Roman" w:eastAsia="Times New Roman" w:hAnsi="Times New Roman" w:cs="Times New Roman"/>
          <w:color w:val="121312"/>
          <w:spacing w:val="-3"/>
          <w:sz w:val="18"/>
          <w:szCs w:val="18"/>
          <w:lang w:val="en-GB"/>
        </w:rPr>
        <w:t>H</w:t>
      </w:r>
      <w:r>
        <w:rPr>
          <w:rFonts w:ascii="Times New Roman" w:eastAsia="Times New Roman" w:hAnsi="Times New Roman" w:cs="Times New Roman"/>
          <w:color w:val="121312"/>
          <w:sz w:val="18"/>
          <w:szCs w:val="18"/>
          <w:lang w:val="en-GB"/>
        </w:rPr>
        <w:t>,</w:t>
      </w:r>
      <w:r>
        <w:rPr>
          <w:rFonts w:ascii="Times New Roman" w:eastAsia="Times New Roman" w:hAnsi="Times New Roman" w:cs="Times New Roman"/>
          <w:color w:val="121312"/>
          <w:spacing w:val="2"/>
          <w:sz w:val="18"/>
          <w:szCs w:val="18"/>
          <w:lang w:val="en-GB"/>
        </w:rPr>
        <w:t xml:space="preserve"> </w:t>
      </w:r>
      <w:r>
        <w:rPr>
          <w:rFonts w:ascii="Times New Roman" w:eastAsia="Times New Roman" w:hAnsi="Times New Roman" w:cs="Times New Roman"/>
          <w:color w:val="121312"/>
          <w:spacing w:val="-3"/>
          <w:sz w:val="18"/>
          <w:szCs w:val="18"/>
          <w:lang w:val="en-GB"/>
        </w:rPr>
        <w:t>B</w:t>
      </w:r>
      <w:r>
        <w:rPr>
          <w:rFonts w:ascii="Times New Roman" w:eastAsia="Times New Roman" w:hAnsi="Times New Roman" w:cs="Times New Roman"/>
          <w:color w:val="121312"/>
          <w:sz w:val="18"/>
          <w:szCs w:val="18"/>
          <w:lang w:val="en-GB"/>
        </w:rPr>
        <w:t>e</w:t>
      </w:r>
      <w:r>
        <w:rPr>
          <w:rFonts w:ascii="Times New Roman" w:eastAsia="Times New Roman" w:hAnsi="Times New Roman" w:cs="Times New Roman"/>
          <w:color w:val="121312"/>
          <w:spacing w:val="-3"/>
          <w:sz w:val="18"/>
          <w:szCs w:val="18"/>
          <w:lang w:val="en-GB"/>
        </w:rPr>
        <w:t>n</w:t>
      </w:r>
      <w:r>
        <w:rPr>
          <w:rFonts w:ascii="Times New Roman" w:eastAsia="Times New Roman" w:hAnsi="Times New Roman" w:cs="Times New Roman"/>
          <w:color w:val="121312"/>
          <w:sz w:val="18"/>
          <w:szCs w:val="18"/>
          <w:lang w:val="en-GB"/>
        </w:rPr>
        <w:t>n</w:t>
      </w:r>
      <w:r>
        <w:rPr>
          <w:rFonts w:ascii="Times New Roman" w:eastAsia="Times New Roman" w:hAnsi="Times New Roman" w:cs="Times New Roman"/>
          <w:color w:val="121312"/>
          <w:spacing w:val="-4"/>
          <w:sz w:val="18"/>
          <w:szCs w:val="18"/>
          <w:lang w:val="en-GB"/>
        </w:rPr>
        <w:t>e</w:t>
      </w:r>
      <w:r>
        <w:rPr>
          <w:rFonts w:ascii="Times New Roman" w:eastAsia="Times New Roman" w:hAnsi="Times New Roman" w:cs="Times New Roman"/>
          <w:color w:val="121312"/>
          <w:sz w:val="18"/>
          <w:szCs w:val="18"/>
          <w:lang w:val="en-GB"/>
        </w:rPr>
        <w:t>tt</w:t>
      </w:r>
      <w:r>
        <w:rPr>
          <w:rFonts w:ascii="Times New Roman" w:eastAsia="Times New Roman" w:hAnsi="Times New Roman" w:cs="Times New Roman"/>
          <w:color w:val="121312"/>
          <w:spacing w:val="-6"/>
          <w:sz w:val="18"/>
          <w:szCs w:val="18"/>
          <w:lang w:val="en-GB"/>
        </w:rPr>
        <w:t xml:space="preserve"> </w:t>
      </w:r>
      <w:r>
        <w:rPr>
          <w:rFonts w:ascii="Times New Roman" w:eastAsia="Times New Roman" w:hAnsi="Times New Roman" w:cs="Times New Roman"/>
          <w:color w:val="121312"/>
          <w:sz w:val="18"/>
          <w:szCs w:val="18"/>
          <w:lang w:val="en-GB"/>
        </w:rPr>
        <w:t>M</w:t>
      </w:r>
      <w:r>
        <w:rPr>
          <w:rFonts w:ascii="Times New Roman" w:eastAsia="Times New Roman" w:hAnsi="Times New Roman" w:cs="Times New Roman"/>
          <w:color w:val="121312"/>
          <w:spacing w:val="-4"/>
          <w:sz w:val="18"/>
          <w:szCs w:val="18"/>
          <w:lang w:val="en-GB"/>
        </w:rPr>
        <w:t>I</w:t>
      </w:r>
      <w:r>
        <w:rPr>
          <w:rFonts w:ascii="Times New Roman" w:eastAsia="Times New Roman" w:hAnsi="Times New Roman" w:cs="Times New Roman"/>
          <w:color w:val="121312"/>
          <w:sz w:val="18"/>
          <w:szCs w:val="18"/>
          <w:lang w:val="en-GB"/>
        </w:rPr>
        <w:t>,</w:t>
      </w:r>
      <w:r>
        <w:rPr>
          <w:rFonts w:ascii="Times New Roman" w:eastAsia="Times New Roman" w:hAnsi="Times New Roman" w:cs="Times New Roman"/>
          <w:color w:val="121312"/>
          <w:spacing w:val="1"/>
          <w:sz w:val="18"/>
          <w:szCs w:val="18"/>
          <w:lang w:val="en-GB"/>
        </w:rPr>
        <w:t xml:space="preserve"> </w:t>
      </w:r>
      <w:r>
        <w:rPr>
          <w:rFonts w:ascii="Times New Roman" w:eastAsia="Times New Roman" w:hAnsi="Times New Roman" w:cs="Times New Roman"/>
          <w:color w:val="121312"/>
          <w:sz w:val="18"/>
          <w:szCs w:val="18"/>
          <w:lang w:val="en-GB"/>
        </w:rPr>
        <w:t>L</w:t>
      </w:r>
      <w:r>
        <w:rPr>
          <w:rFonts w:ascii="Times New Roman" w:eastAsia="Times New Roman" w:hAnsi="Times New Roman" w:cs="Times New Roman"/>
          <w:color w:val="121312"/>
          <w:spacing w:val="-4"/>
          <w:sz w:val="18"/>
          <w:szCs w:val="18"/>
          <w:lang w:val="en-GB"/>
        </w:rPr>
        <w:t>e</w:t>
      </w:r>
      <w:r>
        <w:rPr>
          <w:rFonts w:ascii="Times New Roman" w:eastAsia="Times New Roman" w:hAnsi="Times New Roman" w:cs="Times New Roman"/>
          <w:color w:val="121312"/>
          <w:sz w:val="18"/>
          <w:szCs w:val="18"/>
          <w:lang w:val="en-GB"/>
        </w:rPr>
        <w:t>e A</w:t>
      </w:r>
      <w:r>
        <w:rPr>
          <w:rFonts w:ascii="Times New Roman" w:eastAsia="Times New Roman" w:hAnsi="Times New Roman" w:cs="Times New Roman"/>
          <w:color w:val="121312"/>
          <w:spacing w:val="-3"/>
          <w:sz w:val="18"/>
          <w:szCs w:val="18"/>
          <w:lang w:val="en-GB"/>
        </w:rPr>
        <w:t>J</w:t>
      </w:r>
      <w:r>
        <w:rPr>
          <w:rFonts w:ascii="Times New Roman" w:eastAsia="Times New Roman" w:hAnsi="Times New Roman" w:cs="Times New Roman"/>
          <w:color w:val="121312"/>
          <w:sz w:val="18"/>
          <w:szCs w:val="18"/>
          <w:lang w:val="en-GB"/>
        </w:rPr>
        <w:t>.</w:t>
      </w:r>
      <w:r>
        <w:rPr>
          <w:rFonts w:ascii="Times New Roman" w:eastAsia="Times New Roman" w:hAnsi="Times New Roman" w:cs="Times New Roman"/>
          <w:color w:val="121312"/>
          <w:spacing w:val="2"/>
          <w:sz w:val="18"/>
          <w:szCs w:val="18"/>
          <w:lang w:val="en-GB"/>
        </w:rPr>
        <w:t xml:space="preserve"> </w:t>
      </w:r>
      <w:r>
        <w:rPr>
          <w:rFonts w:ascii="Times New Roman" w:eastAsia="Times New Roman" w:hAnsi="Times New Roman" w:cs="Times New Roman"/>
          <w:color w:val="121312"/>
          <w:spacing w:val="-3"/>
          <w:sz w:val="18"/>
          <w:szCs w:val="18"/>
          <w:lang w:val="en-GB"/>
        </w:rPr>
        <w:t>T</w:t>
      </w:r>
      <w:r>
        <w:rPr>
          <w:rFonts w:ascii="Times New Roman" w:eastAsia="Times New Roman" w:hAnsi="Times New Roman" w:cs="Times New Roman"/>
          <w:color w:val="121312"/>
          <w:sz w:val="18"/>
          <w:szCs w:val="18"/>
          <w:lang w:val="en-GB"/>
        </w:rPr>
        <w:t>he</w:t>
      </w:r>
      <w:r>
        <w:rPr>
          <w:rFonts w:ascii="Times New Roman" w:eastAsia="Times New Roman" w:hAnsi="Times New Roman" w:cs="Times New Roman"/>
          <w:color w:val="121312"/>
          <w:spacing w:val="-1"/>
          <w:sz w:val="18"/>
          <w:szCs w:val="18"/>
          <w:lang w:val="en-GB"/>
        </w:rPr>
        <w:t xml:space="preserve"> </w:t>
      </w:r>
      <w:r>
        <w:rPr>
          <w:rFonts w:ascii="Times New Roman" w:eastAsia="Times New Roman" w:hAnsi="Times New Roman" w:cs="Times New Roman"/>
          <w:color w:val="121312"/>
          <w:sz w:val="18"/>
          <w:szCs w:val="18"/>
          <w:lang w:val="en-GB"/>
        </w:rPr>
        <w:t>e</w:t>
      </w:r>
      <w:r>
        <w:rPr>
          <w:rFonts w:ascii="Times New Roman" w:eastAsia="Times New Roman" w:hAnsi="Times New Roman" w:cs="Times New Roman"/>
          <w:color w:val="121312"/>
          <w:spacing w:val="-3"/>
          <w:sz w:val="18"/>
          <w:szCs w:val="18"/>
          <w:lang w:val="en-GB"/>
        </w:rPr>
        <w:t>pi</w:t>
      </w:r>
      <w:r>
        <w:rPr>
          <w:rFonts w:ascii="Times New Roman" w:eastAsia="Times New Roman" w:hAnsi="Times New Roman" w:cs="Times New Roman"/>
          <w:color w:val="121312"/>
          <w:sz w:val="18"/>
          <w:szCs w:val="18"/>
          <w:lang w:val="en-GB"/>
        </w:rPr>
        <w:t>d</w:t>
      </w:r>
      <w:r>
        <w:rPr>
          <w:rFonts w:ascii="Times New Roman" w:eastAsia="Times New Roman" w:hAnsi="Times New Roman" w:cs="Times New Roman"/>
          <w:color w:val="121312"/>
          <w:spacing w:val="-3"/>
          <w:sz w:val="18"/>
          <w:szCs w:val="18"/>
          <w:lang w:val="en-GB"/>
        </w:rPr>
        <w:t>e</w:t>
      </w:r>
      <w:r>
        <w:rPr>
          <w:rFonts w:ascii="Times New Roman" w:eastAsia="Times New Roman" w:hAnsi="Times New Roman" w:cs="Times New Roman"/>
          <w:color w:val="121312"/>
          <w:spacing w:val="-2"/>
          <w:sz w:val="18"/>
          <w:szCs w:val="18"/>
          <w:lang w:val="en-GB"/>
        </w:rPr>
        <w:t>m</w:t>
      </w:r>
      <w:r>
        <w:rPr>
          <w:rFonts w:ascii="Times New Roman" w:eastAsia="Times New Roman" w:hAnsi="Times New Roman" w:cs="Times New Roman"/>
          <w:color w:val="121312"/>
          <w:sz w:val="18"/>
          <w:szCs w:val="18"/>
          <w:lang w:val="en-GB"/>
        </w:rPr>
        <w:t>i</w:t>
      </w:r>
      <w:r>
        <w:rPr>
          <w:rFonts w:ascii="Times New Roman" w:eastAsia="Times New Roman" w:hAnsi="Times New Roman" w:cs="Times New Roman"/>
          <w:color w:val="121312"/>
          <w:spacing w:val="-3"/>
          <w:sz w:val="18"/>
          <w:szCs w:val="18"/>
          <w:lang w:val="en-GB"/>
        </w:rPr>
        <w:t>o</w:t>
      </w:r>
      <w:r>
        <w:rPr>
          <w:rFonts w:ascii="Times New Roman" w:eastAsia="Times New Roman" w:hAnsi="Times New Roman" w:cs="Times New Roman"/>
          <w:color w:val="121312"/>
          <w:sz w:val="18"/>
          <w:szCs w:val="18"/>
          <w:lang w:val="en-GB"/>
        </w:rPr>
        <w:t>l</w:t>
      </w:r>
      <w:r>
        <w:rPr>
          <w:rFonts w:ascii="Times New Roman" w:eastAsia="Times New Roman" w:hAnsi="Times New Roman" w:cs="Times New Roman"/>
          <w:color w:val="121312"/>
          <w:spacing w:val="-3"/>
          <w:sz w:val="18"/>
          <w:szCs w:val="18"/>
          <w:lang w:val="en-GB"/>
        </w:rPr>
        <w:t>o</w:t>
      </w:r>
      <w:r>
        <w:rPr>
          <w:rFonts w:ascii="Times New Roman" w:eastAsia="Times New Roman" w:hAnsi="Times New Roman" w:cs="Times New Roman"/>
          <w:color w:val="121312"/>
          <w:sz w:val="18"/>
          <w:szCs w:val="18"/>
          <w:lang w:val="en-GB"/>
        </w:rPr>
        <w:t>gy</w:t>
      </w:r>
      <w:r>
        <w:rPr>
          <w:rFonts w:ascii="Times New Roman" w:eastAsia="Times New Roman" w:hAnsi="Times New Roman" w:cs="Times New Roman"/>
          <w:color w:val="121312"/>
          <w:spacing w:val="-14"/>
          <w:sz w:val="18"/>
          <w:szCs w:val="18"/>
          <w:lang w:val="en-GB"/>
        </w:rPr>
        <w:t xml:space="preserve"> </w:t>
      </w:r>
      <w:r>
        <w:rPr>
          <w:rFonts w:ascii="Times New Roman" w:eastAsia="Times New Roman" w:hAnsi="Times New Roman" w:cs="Times New Roman"/>
          <w:color w:val="121312"/>
          <w:sz w:val="18"/>
          <w:szCs w:val="18"/>
          <w:lang w:val="en-GB"/>
        </w:rPr>
        <w:t xml:space="preserve">of </w:t>
      </w:r>
      <w:r>
        <w:rPr>
          <w:rFonts w:ascii="Times New Roman" w:eastAsia="Times New Roman" w:hAnsi="Times New Roman" w:cs="Times New Roman"/>
          <w:color w:val="121312"/>
          <w:spacing w:val="-3"/>
          <w:sz w:val="18"/>
          <w:szCs w:val="18"/>
          <w:lang w:val="en-GB"/>
        </w:rPr>
        <w:t>c</w:t>
      </w:r>
      <w:r>
        <w:rPr>
          <w:rFonts w:ascii="Times New Roman" w:eastAsia="Times New Roman" w:hAnsi="Times New Roman" w:cs="Times New Roman"/>
          <w:color w:val="121312"/>
          <w:sz w:val="18"/>
          <w:szCs w:val="18"/>
          <w:lang w:val="en-GB"/>
        </w:rPr>
        <w:t>h</w:t>
      </w:r>
      <w:r>
        <w:rPr>
          <w:rFonts w:ascii="Times New Roman" w:eastAsia="Times New Roman" w:hAnsi="Times New Roman" w:cs="Times New Roman"/>
          <w:color w:val="121312"/>
          <w:spacing w:val="-3"/>
          <w:sz w:val="18"/>
          <w:szCs w:val="18"/>
          <w:lang w:val="en-GB"/>
        </w:rPr>
        <w:t>r</w:t>
      </w:r>
      <w:r>
        <w:rPr>
          <w:rFonts w:ascii="Times New Roman" w:eastAsia="Times New Roman" w:hAnsi="Times New Roman" w:cs="Times New Roman"/>
          <w:color w:val="121312"/>
          <w:sz w:val="18"/>
          <w:szCs w:val="18"/>
          <w:lang w:val="en-GB"/>
        </w:rPr>
        <w:t>o</w:t>
      </w:r>
      <w:r>
        <w:rPr>
          <w:rFonts w:ascii="Times New Roman" w:eastAsia="Times New Roman" w:hAnsi="Times New Roman" w:cs="Times New Roman"/>
          <w:color w:val="121312"/>
          <w:spacing w:val="-5"/>
          <w:sz w:val="18"/>
          <w:szCs w:val="18"/>
          <w:lang w:val="en-GB"/>
        </w:rPr>
        <w:t>n</w:t>
      </w:r>
      <w:r>
        <w:rPr>
          <w:rFonts w:ascii="Times New Roman" w:eastAsia="Times New Roman" w:hAnsi="Times New Roman" w:cs="Times New Roman"/>
          <w:color w:val="121312"/>
          <w:sz w:val="18"/>
          <w:szCs w:val="18"/>
          <w:lang w:val="en-GB"/>
        </w:rPr>
        <w:t>ic</w:t>
      </w:r>
      <w:r>
        <w:rPr>
          <w:rFonts w:ascii="Times New Roman" w:eastAsia="Times New Roman" w:hAnsi="Times New Roman" w:cs="Times New Roman"/>
          <w:color w:val="121312"/>
          <w:spacing w:val="5"/>
          <w:sz w:val="18"/>
          <w:szCs w:val="18"/>
          <w:lang w:val="en-GB"/>
        </w:rPr>
        <w:t xml:space="preserve"> </w:t>
      </w:r>
      <w:r>
        <w:rPr>
          <w:rFonts w:ascii="Times New Roman" w:eastAsia="Times New Roman" w:hAnsi="Times New Roman" w:cs="Times New Roman"/>
          <w:color w:val="121312"/>
          <w:sz w:val="18"/>
          <w:szCs w:val="18"/>
          <w:lang w:val="en-GB"/>
        </w:rPr>
        <w:t>p</w:t>
      </w:r>
      <w:r>
        <w:rPr>
          <w:rFonts w:ascii="Times New Roman" w:eastAsia="Times New Roman" w:hAnsi="Times New Roman" w:cs="Times New Roman"/>
          <w:color w:val="121312"/>
          <w:spacing w:val="-4"/>
          <w:sz w:val="18"/>
          <w:szCs w:val="18"/>
          <w:lang w:val="en-GB"/>
        </w:rPr>
        <w:t>a</w:t>
      </w:r>
      <w:r>
        <w:rPr>
          <w:rFonts w:ascii="Times New Roman" w:eastAsia="Times New Roman" w:hAnsi="Times New Roman" w:cs="Times New Roman"/>
          <w:color w:val="121312"/>
          <w:sz w:val="18"/>
          <w:szCs w:val="18"/>
          <w:lang w:val="en-GB"/>
        </w:rPr>
        <w:t>in</w:t>
      </w:r>
      <w:r>
        <w:rPr>
          <w:rFonts w:ascii="Times New Roman" w:eastAsia="Times New Roman" w:hAnsi="Times New Roman" w:cs="Times New Roman"/>
          <w:color w:val="121312"/>
          <w:spacing w:val="8"/>
          <w:sz w:val="18"/>
          <w:szCs w:val="18"/>
          <w:lang w:val="en-GB"/>
        </w:rPr>
        <w:t xml:space="preserve"> </w:t>
      </w:r>
      <w:r>
        <w:rPr>
          <w:rFonts w:ascii="Times New Roman" w:eastAsia="Times New Roman" w:hAnsi="Times New Roman" w:cs="Times New Roman"/>
          <w:color w:val="121312"/>
          <w:sz w:val="18"/>
          <w:szCs w:val="18"/>
          <w:lang w:val="en-GB"/>
        </w:rPr>
        <w:t>of</w:t>
      </w:r>
      <w:r>
        <w:rPr>
          <w:rFonts w:ascii="Times New Roman" w:eastAsia="Times New Roman" w:hAnsi="Times New Roman" w:cs="Times New Roman"/>
          <w:color w:val="121312"/>
          <w:spacing w:val="9"/>
          <w:sz w:val="18"/>
          <w:szCs w:val="18"/>
          <w:lang w:val="en-GB"/>
        </w:rPr>
        <w:t xml:space="preserve"> </w:t>
      </w:r>
      <w:r>
        <w:rPr>
          <w:rFonts w:ascii="Times New Roman" w:eastAsia="Times New Roman" w:hAnsi="Times New Roman" w:cs="Times New Roman"/>
          <w:color w:val="121312"/>
          <w:sz w:val="18"/>
          <w:szCs w:val="18"/>
          <w:lang w:val="en-GB"/>
        </w:rPr>
        <w:t>p</w:t>
      </w:r>
      <w:r>
        <w:rPr>
          <w:rFonts w:ascii="Times New Roman" w:eastAsia="Times New Roman" w:hAnsi="Times New Roman" w:cs="Times New Roman"/>
          <w:color w:val="121312"/>
          <w:spacing w:val="-3"/>
          <w:sz w:val="18"/>
          <w:szCs w:val="18"/>
          <w:lang w:val="en-GB"/>
        </w:rPr>
        <w:t>re</w:t>
      </w:r>
      <w:r>
        <w:rPr>
          <w:rFonts w:ascii="Times New Roman" w:eastAsia="Times New Roman" w:hAnsi="Times New Roman" w:cs="Times New Roman"/>
          <w:color w:val="121312"/>
          <w:sz w:val="18"/>
          <w:szCs w:val="18"/>
          <w:lang w:val="en-GB"/>
        </w:rPr>
        <w:t>d</w:t>
      </w:r>
      <w:r>
        <w:rPr>
          <w:rFonts w:ascii="Times New Roman" w:eastAsia="Times New Roman" w:hAnsi="Times New Roman" w:cs="Times New Roman"/>
          <w:color w:val="121312"/>
          <w:spacing w:val="-4"/>
          <w:sz w:val="18"/>
          <w:szCs w:val="18"/>
          <w:lang w:val="en-GB"/>
        </w:rPr>
        <w:t>o</w:t>
      </w:r>
      <w:r>
        <w:rPr>
          <w:rFonts w:ascii="Times New Roman" w:eastAsia="Times New Roman" w:hAnsi="Times New Roman" w:cs="Times New Roman"/>
          <w:color w:val="121312"/>
          <w:sz w:val="18"/>
          <w:szCs w:val="18"/>
          <w:lang w:val="en-GB"/>
        </w:rPr>
        <w:t>m</w:t>
      </w:r>
      <w:r>
        <w:rPr>
          <w:rFonts w:ascii="Times New Roman" w:eastAsia="Times New Roman" w:hAnsi="Times New Roman" w:cs="Times New Roman"/>
          <w:color w:val="121312"/>
          <w:spacing w:val="-4"/>
          <w:sz w:val="18"/>
          <w:szCs w:val="18"/>
          <w:lang w:val="en-GB"/>
        </w:rPr>
        <w:t>i</w:t>
      </w:r>
      <w:r>
        <w:rPr>
          <w:rFonts w:ascii="Times New Roman" w:eastAsia="Times New Roman" w:hAnsi="Times New Roman" w:cs="Times New Roman"/>
          <w:color w:val="121312"/>
          <w:sz w:val="18"/>
          <w:szCs w:val="18"/>
          <w:lang w:val="en-GB"/>
        </w:rPr>
        <w:t>n</w:t>
      </w:r>
      <w:r>
        <w:rPr>
          <w:rFonts w:ascii="Times New Roman" w:eastAsia="Times New Roman" w:hAnsi="Times New Roman" w:cs="Times New Roman"/>
          <w:color w:val="121312"/>
          <w:spacing w:val="-3"/>
          <w:sz w:val="18"/>
          <w:szCs w:val="18"/>
          <w:lang w:val="en-GB"/>
        </w:rPr>
        <w:t>a</w:t>
      </w:r>
      <w:r>
        <w:rPr>
          <w:rFonts w:ascii="Times New Roman" w:eastAsia="Times New Roman" w:hAnsi="Times New Roman" w:cs="Times New Roman"/>
          <w:color w:val="121312"/>
          <w:sz w:val="18"/>
          <w:szCs w:val="18"/>
          <w:lang w:val="en-GB"/>
        </w:rPr>
        <w:t>n</w:t>
      </w:r>
      <w:r>
        <w:rPr>
          <w:rFonts w:ascii="Times New Roman" w:eastAsia="Times New Roman" w:hAnsi="Times New Roman" w:cs="Times New Roman"/>
          <w:color w:val="121312"/>
          <w:spacing w:val="-3"/>
          <w:sz w:val="18"/>
          <w:szCs w:val="18"/>
          <w:lang w:val="en-GB"/>
        </w:rPr>
        <w:t>tl</w:t>
      </w:r>
      <w:r>
        <w:rPr>
          <w:rFonts w:ascii="Times New Roman" w:eastAsia="Times New Roman" w:hAnsi="Times New Roman" w:cs="Times New Roman"/>
          <w:color w:val="121312"/>
          <w:sz w:val="18"/>
          <w:szCs w:val="18"/>
          <w:lang w:val="en-GB"/>
        </w:rPr>
        <w:t>y</w:t>
      </w:r>
      <w:r>
        <w:rPr>
          <w:rFonts w:ascii="Times New Roman" w:eastAsia="Times New Roman" w:hAnsi="Times New Roman" w:cs="Times New Roman"/>
          <w:color w:val="121312"/>
          <w:spacing w:val="-3"/>
          <w:sz w:val="18"/>
          <w:szCs w:val="18"/>
          <w:lang w:val="en-GB"/>
        </w:rPr>
        <w:t xml:space="preserve"> </w:t>
      </w:r>
      <w:r>
        <w:rPr>
          <w:rFonts w:ascii="Times New Roman" w:eastAsia="Times New Roman" w:hAnsi="Times New Roman" w:cs="Times New Roman"/>
          <w:color w:val="121312"/>
          <w:sz w:val="18"/>
          <w:szCs w:val="18"/>
          <w:lang w:val="en-GB"/>
        </w:rPr>
        <w:t>n</w:t>
      </w:r>
      <w:r>
        <w:rPr>
          <w:rFonts w:ascii="Times New Roman" w:eastAsia="Times New Roman" w:hAnsi="Times New Roman" w:cs="Times New Roman"/>
          <w:color w:val="121312"/>
          <w:spacing w:val="-3"/>
          <w:sz w:val="18"/>
          <w:szCs w:val="18"/>
          <w:lang w:val="en-GB"/>
        </w:rPr>
        <w:t>e</w:t>
      </w:r>
      <w:r>
        <w:rPr>
          <w:rFonts w:ascii="Times New Roman" w:eastAsia="Times New Roman" w:hAnsi="Times New Roman" w:cs="Times New Roman"/>
          <w:color w:val="121312"/>
          <w:sz w:val="18"/>
          <w:szCs w:val="18"/>
          <w:lang w:val="en-GB"/>
        </w:rPr>
        <w:t>u</w:t>
      </w:r>
      <w:r>
        <w:rPr>
          <w:rFonts w:ascii="Times New Roman" w:eastAsia="Times New Roman" w:hAnsi="Times New Roman" w:cs="Times New Roman"/>
          <w:color w:val="121312"/>
          <w:spacing w:val="-4"/>
          <w:sz w:val="18"/>
          <w:szCs w:val="18"/>
          <w:lang w:val="en-GB"/>
        </w:rPr>
        <w:t>r</w:t>
      </w:r>
      <w:r>
        <w:rPr>
          <w:rFonts w:ascii="Times New Roman" w:eastAsia="Times New Roman" w:hAnsi="Times New Roman" w:cs="Times New Roman"/>
          <w:color w:val="121312"/>
          <w:sz w:val="18"/>
          <w:szCs w:val="18"/>
          <w:lang w:val="en-GB"/>
        </w:rPr>
        <w:t>o</w:t>
      </w:r>
      <w:r>
        <w:rPr>
          <w:rFonts w:ascii="Times New Roman" w:eastAsia="Times New Roman" w:hAnsi="Times New Roman" w:cs="Times New Roman"/>
          <w:color w:val="121312"/>
          <w:spacing w:val="-4"/>
          <w:sz w:val="18"/>
          <w:szCs w:val="18"/>
          <w:lang w:val="en-GB"/>
        </w:rPr>
        <w:t>p</w:t>
      </w:r>
      <w:r>
        <w:rPr>
          <w:rFonts w:ascii="Times New Roman" w:eastAsia="Times New Roman" w:hAnsi="Times New Roman" w:cs="Times New Roman"/>
          <w:color w:val="121312"/>
          <w:sz w:val="18"/>
          <w:szCs w:val="18"/>
          <w:lang w:val="en-GB"/>
        </w:rPr>
        <w:t>a</w:t>
      </w:r>
      <w:r>
        <w:rPr>
          <w:rFonts w:ascii="Times New Roman" w:eastAsia="Times New Roman" w:hAnsi="Times New Roman" w:cs="Times New Roman"/>
          <w:color w:val="121312"/>
          <w:spacing w:val="-4"/>
          <w:sz w:val="18"/>
          <w:szCs w:val="18"/>
          <w:lang w:val="en-GB"/>
        </w:rPr>
        <w:t>t</w:t>
      </w:r>
      <w:r>
        <w:rPr>
          <w:rFonts w:ascii="Times New Roman" w:eastAsia="Times New Roman" w:hAnsi="Times New Roman" w:cs="Times New Roman"/>
          <w:color w:val="121312"/>
          <w:sz w:val="18"/>
          <w:szCs w:val="18"/>
          <w:lang w:val="en-GB"/>
        </w:rPr>
        <w:t>h</w:t>
      </w:r>
      <w:r>
        <w:rPr>
          <w:rFonts w:ascii="Times New Roman" w:eastAsia="Times New Roman" w:hAnsi="Times New Roman" w:cs="Times New Roman"/>
          <w:color w:val="121312"/>
          <w:spacing w:val="-3"/>
          <w:sz w:val="18"/>
          <w:szCs w:val="18"/>
          <w:lang w:val="en-GB"/>
        </w:rPr>
        <w:t>i</w:t>
      </w:r>
      <w:r>
        <w:rPr>
          <w:rFonts w:ascii="Times New Roman" w:eastAsia="Times New Roman" w:hAnsi="Times New Roman" w:cs="Times New Roman"/>
          <w:color w:val="121312"/>
          <w:sz w:val="18"/>
          <w:szCs w:val="18"/>
          <w:lang w:val="en-GB"/>
        </w:rPr>
        <w:t>c</w:t>
      </w:r>
      <w:r>
        <w:rPr>
          <w:rFonts w:ascii="Times New Roman" w:eastAsia="Times New Roman" w:hAnsi="Times New Roman" w:cs="Times New Roman"/>
          <w:color w:val="121312"/>
          <w:spacing w:val="-1"/>
          <w:sz w:val="18"/>
          <w:szCs w:val="18"/>
          <w:lang w:val="en-GB"/>
        </w:rPr>
        <w:t xml:space="preserve"> </w:t>
      </w:r>
      <w:r>
        <w:rPr>
          <w:rFonts w:ascii="Times New Roman" w:eastAsia="Times New Roman" w:hAnsi="Times New Roman" w:cs="Times New Roman"/>
          <w:color w:val="121312"/>
          <w:sz w:val="18"/>
          <w:szCs w:val="18"/>
          <w:lang w:val="en-GB"/>
        </w:rPr>
        <w:t>o</w:t>
      </w:r>
      <w:r>
        <w:rPr>
          <w:rFonts w:ascii="Times New Roman" w:eastAsia="Times New Roman" w:hAnsi="Times New Roman" w:cs="Times New Roman"/>
          <w:color w:val="121312"/>
          <w:spacing w:val="-4"/>
          <w:sz w:val="18"/>
          <w:szCs w:val="18"/>
          <w:lang w:val="en-GB"/>
        </w:rPr>
        <w:t>r</w:t>
      </w:r>
      <w:r>
        <w:rPr>
          <w:rFonts w:ascii="Times New Roman" w:eastAsia="Times New Roman" w:hAnsi="Times New Roman" w:cs="Times New Roman"/>
          <w:color w:val="121312"/>
          <w:sz w:val="18"/>
          <w:szCs w:val="18"/>
          <w:lang w:val="en-GB"/>
        </w:rPr>
        <w:t>i</w:t>
      </w:r>
      <w:r>
        <w:rPr>
          <w:rFonts w:ascii="Times New Roman" w:eastAsia="Times New Roman" w:hAnsi="Times New Roman" w:cs="Times New Roman"/>
          <w:color w:val="121312"/>
          <w:spacing w:val="-3"/>
          <w:sz w:val="18"/>
          <w:szCs w:val="18"/>
          <w:lang w:val="en-GB"/>
        </w:rPr>
        <w:t>gi</w:t>
      </w:r>
      <w:r>
        <w:rPr>
          <w:rFonts w:ascii="Times New Roman" w:eastAsia="Times New Roman" w:hAnsi="Times New Roman" w:cs="Times New Roman"/>
          <w:color w:val="121312"/>
          <w:sz w:val="18"/>
          <w:szCs w:val="18"/>
          <w:lang w:val="en-GB"/>
        </w:rPr>
        <w:t>n.</w:t>
      </w:r>
      <w:r>
        <w:rPr>
          <w:rFonts w:ascii="Times New Roman" w:eastAsia="Times New Roman" w:hAnsi="Times New Roman" w:cs="Times New Roman"/>
          <w:color w:val="121312"/>
          <w:spacing w:val="5"/>
          <w:sz w:val="18"/>
          <w:szCs w:val="18"/>
          <w:lang w:val="en-GB"/>
        </w:rPr>
        <w:t xml:space="preserve"> </w:t>
      </w:r>
      <w:r>
        <w:rPr>
          <w:rFonts w:ascii="Times New Roman" w:eastAsia="Times New Roman" w:hAnsi="Times New Roman" w:cs="Times New Roman"/>
          <w:color w:val="121312"/>
          <w:sz w:val="18"/>
          <w:szCs w:val="18"/>
          <w:lang w:val="en-GB"/>
        </w:rPr>
        <w:t>R</w:t>
      </w:r>
      <w:r>
        <w:rPr>
          <w:rFonts w:ascii="Times New Roman" w:eastAsia="Times New Roman" w:hAnsi="Times New Roman" w:cs="Times New Roman"/>
          <w:color w:val="121312"/>
          <w:spacing w:val="-4"/>
          <w:sz w:val="18"/>
          <w:szCs w:val="18"/>
          <w:lang w:val="en-GB"/>
        </w:rPr>
        <w:t>e</w:t>
      </w:r>
      <w:r>
        <w:rPr>
          <w:rFonts w:ascii="Times New Roman" w:eastAsia="Times New Roman" w:hAnsi="Times New Roman" w:cs="Times New Roman"/>
          <w:color w:val="121312"/>
          <w:sz w:val="18"/>
          <w:szCs w:val="18"/>
          <w:lang w:val="en-GB"/>
        </w:rPr>
        <w:t>s</w:t>
      </w:r>
      <w:r>
        <w:rPr>
          <w:rFonts w:ascii="Times New Roman" w:eastAsia="Times New Roman" w:hAnsi="Times New Roman" w:cs="Times New Roman"/>
          <w:color w:val="121312"/>
          <w:spacing w:val="-4"/>
          <w:sz w:val="18"/>
          <w:szCs w:val="18"/>
          <w:lang w:val="en-GB"/>
        </w:rPr>
        <w:t>u</w:t>
      </w:r>
      <w:r>
        <w:rPr>
          <w:rFonts w:ascii="Times New Roman" w:eastAsia="Times New Roman" w:hAnsi="Times New Roman" w:cs="Times New Roman"/>
          <w:color w:val="121312"/>
          <w:sz w:val="18"/>
          <w:szCs w:val="18"/>
          <w:lang w:val="en-GB"/>
        </w:rPr>
        <w:t>l</w:t>
      </w:r>
      <w:r>
        <w:rPr>
          <w:rFonts w:ascii="Times New Roman" w:eastAsia="Times New Roman" w:hAnsi="Times New Roman" w:cs="Times New Roman"/>
          <w:color w:val="121312"/>
          <w:spacing w:val="-3"/>
          <w:sz w:val="18"/>
          <w:szCs w:val="18"/>
          <w:lang w:val="en-GB"/>
        </w:rPr>
        <w:t>t</w:t>
      </w:r>
      <w:r>
        <w:rPr>
          <w:rFonts w:ascii="Times New Roman" w:eastAsia="Times New Roman" w:hAnsi="Times New Roman" w:cs="Times New Roman"/>
          <w:color w:val="121312"/>
          <w:sz w:val="18"/>
          <w:szCs w:val="18"/>
          <w:lang w:val="en-GB"/>
        </w:rPr>
        <w:t>s</w:t>
      </w:r>
      <w:r>
        <w:rPr>
          <w:rFonts w:ascii="Times New Roman" w:eastAsia="Times New Roman" w:hAnsi="Times New Roman" w:cs="Times New Roman"/>
          <w:color w:val="121312"/>
          <w:spacing w:val="6"/>
          <w:sz w:val="18"/>
          <w:szCs w:val="18"/>
          <w:lang w:val="en-GB"/>
        </w:rPr>
        <w:t xml:space="preserve"> </w:t>
      </w:r>
      <w:r>
        <w:rPr>
          <w:rFonts w:ascii="Times New Roman" w:eastAsia="Times New Roman" w:hAnsi="Times New Roman" w:cs="Times New Roman"/>
          <w:color w:val="121312"/>
          <w:sz w:val="18"/>
          <w:szCs w:val="18"/>
          <w:lang w:val="en-GB"/>
        </w:rPr>
        <w:t>f</w:t>
      </w:r>
      <w:r>
        <w:rPr>
          <w:rFonts w:ascii="Times New Roman" w:eastAsia="Times New Roman" w:hAnsi="Times New Roman" w:cs="Times New Roman"/>
          <w:color w:val="121312"/>
          <w:spacing w:val="-4"/>
          <w:sz w:val="18"/>
          <w:szCs w:val="18"/>
          <w:lang w:val="en-GB"/>
        </w:rPr>
        <w:t>r</w:t>
      </w:r>
      <w:r>
        <w:rPr>
          <w:rFonts w:ascii="Times New Roman" w:eastAsia="Times New Roman" w:hAnsi="Times New Roman" w:cs="Times New Roman"/>
          <w:color w:val="121312"/>
          <w:sz w:val="18"/>
          <w:szCs w:val="18"/>
          <w:lang w:val="en-GB"/>
        </w:rPr>
        <w:t>om</w:t>
      </w:r>
      <w:r>
        <w:rPr>
          <w:rFonts w:ascii="Times New Roman" w:eastAsia="Times New Roman" w:hAnsi="Times New Roman" w:cs="Times New Roman"/>
          <w:color w:val="121312"/>
          <w:spacing w:val="5"/>
          <w:sz w:val="18"/>
          <w:szCs w:val="18"/>
          <w:lang w:val="en-GB"/>
        </w:rPr>
        <w:t xml:space="preserve"> </w:t>
      </w:r>
      <w:r>
        <w:rPr>
          <w:rFonts w:ascii="Times New Roman" w:eastAsia="Times New Roman" w:hAnsi="Times New Roman" w:cs="Times New Roman"/>
          <w:color w:val="121312"/>
          <w:sz w:val="18"/>
          <w:szCs w:val="18"/>
          <w:lang w:val="en-GB"/>
        </w:rPr>
        <w:t xml:space="preserve">a </w:t>
      </w:r>
      <w:r>
        <w:rPr>
          <w:rFonts w:ascii="Times New Roman" w:eastAsia="Times New Roman" w:hAnsi="Times New Roman" w:cs="Times New Roman"/>
          <w:color w:val="121312"/>
          <w:spacing w:val="-4"/>
          <w:sz w:val="18"/>
          <w:szCs w:val="18"/>
          <w:lang w:val="en-GB"/>
        </w:rPr>
        <w:t>g</w:t>
      </w:r>
      <w:r>
        <w:rPr>
          <w:rFonts w:ascii="Times New Roman" w:eastAsia="Times New Roman" w:hAnsi="Times New Roman" w:cs="Times New Roman"/>
          <w:color w:val="121312"/>
          <w:sz w:val="18"/>
          <w:szCs w:val="18"/>
          <w:lang w:val="en-GB"/>
        </w:rPr>
        <w:t>e</w:t>
      </w:r>
      <w:r>
        <w:rPr>
          <w:rFonts w:ascii="Times New Roman" w:eastAsia="Times New Roman" w:hAnsi="Times New Roman" w:cs="Times New Roman"/>
          <w:color w:val="121312"/>
          <w:spacing w:val="-4"/>
          <w:sz w:val="18"/>
          <w:szCs w:val="18"/>
          <w:lang w:val="en-GB"/>
        </w:rPr>
        <w:t>n</w:t>
      </w:r>
      <w:r>
        <w:rPr>
          <w:rFonts w:ascii="Times New Roman" w:eastAsia="Times New Roman" w:hAnsi="Times New Roman" w:cs="Times New Roman"/>
          <w:color w:val="121312"/>
          <w:sz w:val="18"/>
          <w:szCs w:val="18"/>
          <w:lang w:val="en-GB"/>
        </w:rPr>
        <w:t>e</w:t>
      </w:r>
      <w:r>
        <w:rPr>
          <w:rFonts w:ascii="Times New Roman" w:eastAsia="Times New Roman" w:hAnsi="Times New Roman" w:cs="Times New Roman"/>
          <w:color w:val="121312"/>
          <w:spacing w:val="-4"/>
          <w:sz w:val="18"/>
          <w:szCs w:val="18"/>
          <w:lang w:val="en-GB"/>
        </w:rPr>
        <w:t>r</w:t>
      </w:r>
      <w:r>
        <w:rPr>
          <w:rFonts w:ascii="Times New Roman" w:eastAsia="Times New Roman" w:hAnsi="Times New Roman" w:cs="Times New Roman"/>
          <w:color w:val="121312"/>
          <w:sz w:val="18"/>
          <w:szCs w:val="18"/>
          <w:lang w:val="en-GB"/>
        </w:rPr>
        <w:t>al</w:t>
      </w:r>
      <w:r>
        <w:rPr>
          <w:rFonts w:ascii="Times New Roman" w:eastAsia="Times New Roman" w:hAnsi="Times New Roman" w:cs="Times New Roman"/>
          <w:color w:val="121312"/>
          <w:spacing w:val="-12"/>
          <w:sz w:val="18"/>
          <w:szCs w:val="18"/>
          <w:lang w:val="en-GB"/>
        </w:rPr>
        <w:t xml:space="preserve"> </w:t>
      </w:r>
      <w:r>
        <w:rPr>
          <w:rFonts w:ascii="Times New Roman" w:eastAsia="Times New Roman" w:hAnsi="Times New Roman" w:cs="Times New Roman"/>
          <w:color w:val="121312"/>
          <w:sz w:val="18"/>
          <w:szCs w:val="18"/>
          <w:lang w:val="en-GB"/>
        </w:rPr>
        <w:t>p</w:t>
      </w:r>
      <w:r>
        <w:rPr>
          <w:rFonts w:ascii="Times New Roman" w:eastAsia="Times New Roman" w:hAnsi="Times New Roman" w:cs="Times New Roman"/>
          <w:color w:val="121312"/>
          <w:spacing w:val="-4"/>
          <w:sz w:val="18"/>
          <w:szCs w:val="18"/>
          <w:lang w:val="en-GB"/>
        </w:rPr>
        <w:t>o</w:t>
      </w:r>
      <w:r>
        <w:rPr>
          <w:rFonts w:ascii="Times New Roman" w:eastAsia="Times New Roman" w:hAnsi="Times New Roman" w:cs="Times New Roman"/>
          <w:color w:val="121312"/>
          <w:sz w:val="18"/>
          <w:szCs w:val="18"/>
          <w:lang w:val="en-GB"/>
        </w:rPr>
        <w:t>p</w:t>
      </w:r>
      <w:r>
        <w:rPr>
          <w:rFonts w:ascii="Times New Roman" w:eastAsia="Times New Roman" w:hAnsi="Times New Roman" w:cs="Times New Roman"/>
          <w:color w:val="121312"/>
          <w:spacing w:val="-4"/>
          <w:sz w:val="18"/>
          <w:szCs w:val="18"/>
          <w:lang w:val="en-GB"/>
        </w:rPr>
        <w:t>u</w:t>
      </w:r>
      <w:r>
        <w:rPr>
          <w:rFonts w:ascii="Times New Roman" w:eastAsia="Times New Roman" w:hAnsi="Times New Roman" w:cs="Times New Roman"/>
          <w:color w:val="121312"/>
          <w:spacing w:val="-3"/>
          <w:sz w:val="18"/>
          <w:szCs w:val="18"/>
          <w:lang w:val="en-GB"/>
        </w:rPr>
        <w:t>l</w:t>
      </w:r>
      <w:r>
        <w:rPr>
          <w:rFonts w:ascii="Times New Roman" w:eastAsia="Times New Roman" w:hAnsi="Times New Roman" w:cs="Times New Roman"/>
          <w:color w:val="121312"/>
          <w:sz w:val="18"/>
          <w:szCs w:val="18"/>
          <w:lang w:val="en-GB"/>
        </w:rPr>
        <w:t>a</w:t>
      </w:r>
      <w:r>
        <w:rPr>
          <w:rFonts w:ascii="Times New Roman" w:eastAsia="Times New Roman" w:hAnsi="Times New Roman" w:cs="Times New Roman"/>
          <w:color w:val="121312"/>
          <w:spacing w:val="-3"/>
          <w:sz w:val="18"/>
          <w:szCs w:val="18"/>
          <w:lang w:val="en-GB"/>
        </w:rPr>
        <w:t>ti</w:t>
      </w:r>
      <w:r>
        <w:rPr>
          <w:rFonts w:ascii="Times New Roman" w:eastAsia="Times New Roman" w:hAnsi="Times New Roman" w:cs="Times New Roman"/>
          <w:color w:val="121312"/>
          <w:sz w:val="18"/>
          <w:szCs w:val="18"/>
          <w:lang w:val="en-GB"/>
        </w:rPr>
        <w:t>on</w:t>
      </w:r>
      <w:r>
        <w:rPr>
          <w:rFonts w:ascii="Times New Roman" w:eastAsia="Times New Roman" w:hAnsi="Times New Roman" w:cs="Times New Roman"/>
          <w:color w:val="121312"/>
          <w:spacing w:val="-12"/>
          <w:sz w:val="18"/>
          <w:szCs w:val="18"/>
          <w:lang w:val="en-GB"/>
        </w:rPr>
        <w:t xml:space="preserve"> </w:t>
      </w:r>
      <w:r>
        <w:rPr>
          <w:rFonts w:ascii="Times New Roman" w:eastAsia="Times New Roman" w:hAnsi="Times New Roman" w:cs="Times New Roman"/>
          <w:color w:val="121312"/>
          <w:sz w:val="18"/>
          <w:szCs w:val="18"/>
          <w:lang w:val="en-GB"/>
        </w:rPr>
        <w:t>s</w:t>
      </w:r>
      <w:r>
        <w:rPr>
          <w:rFonts w:ascii="Times New Roman" w:eastAsia="Times New Roman" w:hAnsi="Times New Roman" w:cs="Times New Roman"/>
          <w:color w:val="121312"/>
          <w:spacing w:val="-4"/>
          <w:sz w:val="18"/>
          <w:szCs w:val="18"/>
          <w:lang w:val="en-GB"/>
        </w:rPr>
        <w:t>u</w:t>
      </w:r>
      <w:r>
        <w:rPr>
          <w:rFonts w:ascii="Times New Roman" w:eastAsia="Times New Roman" w:hAnsi="Times New Roman" w:cs="Times New Roman"/>
          <w:color w:val="121312"/>
          <w:sz w:val="18"/>
          <w:szCs w:val="18"/>
          <w:lang w:val="en-GB"/>
        </w:rPr>
        <w:t>r</w:t>
      </w:r>
      <w:r>
        <w:rPr>
          <w:rFonts w:ascii="Times New Roman" w:eastAsia="Times New Roman" w:hAnsi="Times New Roman" w:cs="Times New Roman"/>
          <w:color w:val="121312"/>
          <w:spacing w:val="-4"/>
          <w:sz w:val="18"/>
          <w:szCs w:val="18"/>
          <w:lang w:val="en-GB"/>
        </w:rPr>
        <w:t>v</w:t>
      </w:r>
      <w:r>
        <w:rPr>
          <w:rFonts w:ascii="Times New Roman" w:eastAsia="Times New Roman" w:hAnsi="Times New Roman" w:cs="Times New Roman"/>
          <w:color w:val="121312"/>
          <w:spacing w:val="-3"/>
          <w:sz w:val="18"/>
          <w:szCs w:val="18"/>
          <w:lang w:val="en-GB"/>
        </w:rPr>
        <w:t>e</w:t>
      </w:r>
      <w:r>
        <w:rPr>
          <w:rFonts w:ascii="Times New Roman" w:eastAsia="Times New Roman" w:hAnsi="Times New Roman" w:cs="Times New Roman"/>
          <w:color w:val="121312"/>
          <w:spacing w:val="-12"/>
          <w:sz w:val="18"/>
          <w:szCs w:val="18"/>
          <w:lang w:val="en-GB"/>
        </w:rPr>
        <w:t>y</w:t>
      </w:r>
      <w:r>
        <w:rPr>
          <w:rFonts w:ascii="Times New Roman" w:eastAsia="Times New Roman" w:hAnsi="Times New Roman" w:cs="Times New Roman"/>
          <w:color w:val="121312"/>
          <w:sz w:val="18"/>
          <w:szCs w:val="18"/>
          <w:lang w:val="en-GB"/>
        </w:rPr>
        <w:t>.</w:t>
      </w:r>
      <w:r>
        <w:rPr>
          <w:rFonts w:ascii="Times New Roman" w:eastAsia="Times New Roman" w:hAnsi="Times New Roman" w:cs="Times New Roman"/>
          <w:color w:val="121312"/>
          <w:spacing w:val="-8"/>
          <w:sz w:val="18"/>
          <w:szCs w:val="18"/>
          <w:lang w:val="en-GB"/>
        </w:rPr>
        <w:t xml:space="preserve"> </w:t>
      </w:r>
      <w:r>
        <w:rPr>
          <w:rFonts w:ascii="Times New Roman" w:eastAsia="Times New Roman" w:hAnsi="Times New Roman" w:cs="Times New Roman"/>
          <w:color w:val="121312"/>
          <w:sz w:val="18"/>
          <w:szCs w:val="18"/>
          <w:lang w:val="en-GB"/>
        </w:rPr>
        <w:t>J P</w:t>
      </w:r>
      <w:r>
        <w:rPr>
          <w:rFonts w:ascii="Times New Roman" w:eastAsia="Times New Roman" w:hAnsi="Times New Roman" w:cs="Times New Roman"/>
          <w:color w:val="121312"/>
          <w:spacing w:val="-4"/>
          <w:sz w:val="18"/>
          <w:szCs w:val="18"/>
          <w:lang w:val="en-GB"/>
        </w:rPr>
        <w:t>a</w:t>
      </w:r>
      <w:r>
        <w:rPr>
          <w:rFonts w:ascii="Times New Roman" w:eastAsia="Times New Roman" w:hAnsi="Times New Roman" w:cs="Times New Roman"/>
          <w:color w:val="121312"/>
          <w:sz w:val="18"/>
          <w:szCs w:val="18"/>
          <w:lang w:val="en-GB"/>
        </w:rPr>
        <w:t>in</w:t>
      </w:r>
      <w:r>
        <w:rPr>
          <w:rFonts w:ascii="Times New Roman" w:eastAsia="Times New Roman" w:hAnsi="Times New Roman" w:cs="Times New Roman"/>
          <w:color w:val="121312"/>
          <w:spacing w:val="-7"/>
          <w:sz w:val="18"/>
          <w:szCs w:val="18"/>
          <w:lang w:val="en-GB"/>
        </w:rPr>
        <w:t xml:space="preserve"> </w:t>
      </w:r>
      <w:r>
        <w:rPr>
          <w:rFonts w:ascii="Times New Roman" w:eastAsia="Times New Roman" w:hAnsi="Times New Roman" w:cs="Times New Roman"/>
          <w:color w:val="121312"/>
          <w:sz w:val="18"/>
          <w:szCs w:val="18"/>
          <w:lang w:val="en-GB"/>
        </w:rPr>
        <w:t>2</w:t>
      </w:r>
      <w:r>
        <w:rPr>
          <w:rFonts w:ascii="Times New Roman" w:eastAsia="Times New Roman" w:hAnsi="Times New Roman" w:cs="Times New Roman"/>
          <w:color w:val="121312"/>
          <w:spacing w:val="-4"/>
          <w:sz w:val="18"/>
          <w:szCs w:val="18"/>
          <w:lang w:val="en-GB"/>
        </w:rPr>
        <w:t>0</w:t>
      </w:r>
      <w:r>
        <w:rPr>
          <w:rFonts w:ascii="Times New Roman" w:eastAsia="Times New Roman" w:hAnsi="Times New Roman" w:cs="Times New Roman"/>
          <w:color w:val="121312"/>
          <w:sz w:val="18"/>
          <w:szCs w:val="18"/>
          <w:lang w:val="en-GB"/>
        </w:rPr>
        <w:t>0</w:t>
      </w:r>
      <w:r>
        <w:rPr>
          <w:rFonts w:ascii="Times New Roman" w:eastAsia="Times New Roman" w:hAnsi="Times New Roman" w:cs="Times New Roman"/>
          <w:color w:val="121312"/>
          <w:spacing w:val="-4"/>
          <w:sz w:val="18"/>
          <w:szCs w:val="18"/>
          <w:lang w:val="en-GB"/>
        </w:rPr>
        <w:t>6</w:t>
      </w:r>
      <w:r>
        <w:rPr>
          <w:rFonts w:ascii="Times New Roman" w:eastAsia="Times New Roman" w:hAnsi="Times New Roman" w:cs="Times New Roman"/>
          <w:color w:val="121312"/>
          <w:sz w:val="18"/>
          <w:szCs w:val="18"/>
          <w:lang w:val="en-GB"/>
        </w:rPr>
        <w:t>;</w:t>
      </w:r>
      <w:r>
        <w:rPr>
          <w:rFonts w:ascii="Times New Roman" w:eastAsia="Times New Roman" w:hAnsi="Times New Roman" w:cs="Times New Roman"/>
          <w:color w:val="121312"/>
          <w:spacing w:val="-4"/>
          <w:sz w:val="18"/>
          <w:szCs w:val="18"/>
          <w:lang w:val="en-GB"/>
        </w:rPr>
        <w:t>7</w:t>
      </w:r>
      <w:r>
        <w:rPr>
          <w:rFonts w:ascii="Times New Roman" w:eastAsia="Times New Roman" w:hAnsi="Times New Roman" w:cs="Times New Roman"/>
          <w:color w:val="121312"/>
          <w:spacing w:val="-3"/>
          <w:sz w:val="18"/>
          <w:szCs w:val="18"/>
          <w:lang w:val="en-GB"/>
        </w:rPr>
        <w:t>:</w:t>
      </w:r>
      <w:r>
        <w:rPr>
          <w:rFonts w:ascii="Times New Roman" w:eastAsia="Times New Roman" w:hAnsi="Times New Roman" w:cs="Times New Roman"/>
          <w:color w:val="121312"/>
          <w:sz w:val="18"/>
          <w:szCs w:val="18"/>
          <w:lang w:val="en-GB"/>
        </w:rPr>
        <w:t>2</w:t>
      </w:r>
      <w:r>
        <w:rPr>
          <w:rFonts w:ascii="Times New Roman" w:eastAsia="Times New Roman" w:hAnsi="Times New Roman" w:cs="Times New Roman"/>
          <w:color w:val="121312"/>
          <w:spacing w:val="-4"/>
          <w:sz w:val="18"/>
          <w:szCs w:val="18"/>
          <w:lang w:val="en-GB"/>
        </w:rPr>
        <w:t>8</w:t>
      </w:r>
      <w:r>
        <w:rPr>
          <w:rFonts w:ascii="Times New Roman" w:eastAsia="Times New Roman" w:hAnsi="Times New Roman" w:cs="Times New Roman"/>
          <w:color w:val="121312"/>
          <w:spacing w:val="-2"/>
          <w:sz w:val="18"/>
          <w:szCs w:val="18"/>
          <w:lang w:val="en-GB"/>
        </w:rPr>
        <w:t>1–</w:t>
      </w:r>
      <w:r>
        <w:rPr>
          <w:rFonts w:ascii="Times New Roman" w:eastAsia="Times New Roman" w:hAnsi="Times New Roman" w:cs="Times New Roman"/>
          <w:color w:val="121312"/>
          <w:sz w:val="18"/>
          <w:szCs w:val="18"/>
          <w:lang w:val="en-GB"/>
        </w:rPr>
        <w:t>2</w:t>
      </w:r>
      <w:r>
        <w:rPr>
          <w:rFonts w:ascii="Times New Roman" w:eastAsia="Times New Roman" w:hAnsi="Times New Roman" w:cs="Times New Roman"/>
          <w:color w:val="121312"/>
          <w:spacing w:val="-4"/>
          <w:sz w:val="18"/>
          <w:szCs w:val="18"/>
          <w:lang w:val="en-GB"/>
        </w:rPr>
        <w:t>8</w:t>
      </w:r>
      <w:r>
        <w:rPr>
          <w:rFonts w:ascii="Times New Roman" w:eastAsia="Times New Roman" w:hAnsi="Times New Roman" w:cs="Times New Roman"/>
          <w:color w:val="121312"/>
          <w:sz w:val="18"/>
          <w:szCs w:val="18"/>
          <w:lang w:val="en-GB"/>
        </w:rPr>
        <w:t>9.</w:t>
      </w:r>
    </w:p>
    <w:p w14:paraId="05A9B80E"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121312"/>
          <w:sz w:val="18"/>
          <w:szCs w:val="18"/>
          <w:lang w:val="en-GB"/>
        </w:rPr>
      </w:pPr>
    </w:p>
    <w:p w14:paraId="5B069846"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121312"/>
          <w:sz w:val="18"/>
          <w:szCs w:val="18"/>
          <w:lang w:val="en-GB"/>
        </w:rPr>
      </w:pPr>
      <w:r>
        <w:rPr>
          <w:rFonts w:ascii="Times New Roman" w:eastAsia="Times New Roman" w:hAnsi="Times New Roman" w:cs="Times New Roman"/>
          <w:color w:val="121312"/>
          <w:sz w:val="18"/>
          <w:szCs w:val="18"/>
          <w:lang w:val="en-GB"/>
        </w:rPr>
        <w:t xml:space="preserve">[8] </w:t>
      </w:r>
      <w:r>
        <w:rPr>
          <w:rFonts w:ascii="Times New Roman" w:eastAsia="Times New Roman" w:hAnsi="Times New Roman" w:cs="Times New Roman"/>
          <w:sz w:val="18"/>
          <w:szCs w:val="18"/>
          <w:lang w:val="en-GB"/>
        </w:rPr>
        <w:t>Papuć E</w:t>
      </w:r>
      <w:r>
        <w:rPr>
          <w:rFonts w:ascii="Times New Roman" w:eastAsia="Times New Roman" w:hAnsi="Times New Roman" w:cs="Times New Roman"/>
          <w:color w:val="121312"/>
          <w:sz w:val="18"/>
          <w:szCs w:val="18"/>
          <w:lang w:val="en-GB"/>
        </w:rPr>
        <w:t xml:space="preserve">., </w:t>
      </w:r>
      <w:r>
        <w:rPr>
          <w:rFonts w:ascii="Times New Roman" w:eastAsia="Times New Roman" w:hAnsi="Times New Roman" w:cs="Times New Roman"/>
          <w:sz w:val="18"/>
          <w:szCs w:val="18"/>
          <w:lang w:val="en-GB"/>
        </w:rPr>
        <w:t>Rejdak K</w:t>
      </w:r>
      <w:r>
        <w:rPr>
          <w:rFonts w:ascii="Times New Roman" w:eastAsia="Times New Roman" w:hAnsi="Times New Roman" w:cs="Times New Roman"/>
          <w:color w:val="121312"/>
          <w:sz w:val="18"/>
          <w:szCs w:val="18"/>
          <w:lang w:val="en-GB"/>
        </w:rPr>
        <w:t>. The role of neurostimulation in the treatment of neuropathic pain. Ann Agric Environ Med 2013, 1:14-7.</w:t>
      </w:r>
    </w:p>
    <w:p w14:paraId="270C8F32"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121312"/>
          <w:sz w:val="18"/>
          <w:szCs w:val="18"/>
          <w:lang w:val="en-GB"/>
        </w:rPr>
      </w:pPr>
    </w:p>
    <w:p w14:paraId="27DE3BDF"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121312"/>
          <w:sz w:val="18"/>
          <w:szCs w:val="18"/>
          <w:lang w:val="en-GB"/>
        </w:rPr>
      </w:pPr>
      <w:r>
        <w:rPr>
          <w:rFonts w:ascii="Times New Roman" w:eastAsia="Times New Roman" w:hAnsi="Times New Roman" w:cs="Times New Roman"/>
          <w:color w:val="121312"/>
          <w:sz w:val="18"/>
          <w:szCs w:val="18"/>
          <w:lang w:val="en-GB"/>
        </w:rPr>
        <w:t xml:space="preserve">[9] </w:t>
      </w:r>
      <w:r>
        <w:rPr>
          <w:rFonts w:ascii="Times New Roman" w:eastAsia="Times New Roman" w:hAnsi="Times New Roman" w:cs="Times New Roman"/>
          <w:sz w:val="18"/>
          <w:szCs w:val="18"/>
          <w:lang w:val="en-GB"/>
        </w:rPr>
        <w:t>Rokyta R</w:t>
      </w:r>
      <w:r>
        <w:rPr>
          <w:rFonts w:ascii="Times New Roman" w:eastAsia="Times New Roman" w:hAnsi="Times New Roman" w:cs="Times New Roman"/>
          <w:color w:val="121312"/>
          <w:sz w:val="18"/>
          <w:szCs w:val="18"/>
          <w:lang w:val="en-GB"/>
        </w:rPr>
        <w:t xml:space="preserve">., </w:t>
      </w:r>
      <w:r>
        <w:rPr>
          <w:rFonts w:ascii="Times New Roman" w:eastAsia="Times New Roman" w:hAnsi="Times New Roman" w:cs="Times New Roman"/>
          <w:sz w:val="18"/>
          <w:szCs w:val="18"/>
          <w:lang w:val="en-GB"/>
        </w:rPr>
        <w:t>Fricová J</w:t>
      </w:r>
      <w:r>
        <w:rPr>
          <w:rFonts w:ascii="Times New Roman" w:eastAsia="Times New Roman" w:hAnsi="Times New Roman" w:cs="Times New Roman"/>
          <w:color w:val="121312"/>
          <w:sz w:val="18"/>
          <w:szCs w:val="18"/>
          <w:lang w:val="en-GB"/>
        </w:rPr>
        <w:t xml:space="preserve">. Neurostimulation methods in the treatment of chronic pain. </w:t>
      </w:r>
      <w:r>
        <w:rPr>
          <w:rFonts w:ascii="Times New Roman" w:eastAsia="Times New Roman" w:hAnsi="Times New Roman" w:cs="Times New Roman"/>
          <w:sz w:val="18"/>
          <w:szCs w:val="18"/>
          <w:lang w:val="en-US"/>
        </w:rPr>
        <w:t>Physiol Res.</w:t>
      </w:r>
      <w:r>
        <w:rPr>
          <w:rFonts w:ascii="Times New Roman" w:eastAsia="Times New Roman" w:hAnsi="Times New Roman" w:cs="Times New Roman"/>
          <w:color w:val="121312"/>
          <w:sz w:val="18"/>
          <w:szCs w:val="18"/>
          <w:lang w:val="en-US"/>
        </w:rPr>
        <w:t xml:space="preserve"> </w:t>
      </w:r>
      <w:r>
        <w:rPr>
          <w:rFonts w:ascii="Times New Roman" w:eastAsia="Times New Roman" w:hAnsi="Times New Roman" w:cs="Times New Roman"/>
          <w:color w:val="121312"/>
          <w:sz w:val="18"/>
          <w:szCs w:val="18"/>
          <w:lang w:val="en-GB"/>
        </w:rPr>
        <w:t>2012, 61 Suppl 2:S23-31.</w:t>
      </w:r>
    </w:p>
    <w:p w14:paraId="13AB9129"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121312"/>
          <w:sz w:val="18"/>
          <w:szCs w:val="18"/>
          <w:lang w:val="en-GB"/>
        </w:rPr>
      </w:pPr>
    </w:p>
    <w:p w14:paraId="37EC9FBF"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121312"/>
          <w:sz w:val="18"/>
          <w:szCs w:val="18"/>
          <w:lang w:val="en-GB"/>
        </w:rPr>
      </w:pPr>
      <w:r>
        <w:rPr>
          <w:rFonts w:ascii="Times New Roman" w:hAnsi="Times New Roman" w:cs="Times New Roman"/>
          <w:color w:val="131413"/>
          <w:sz w:val="18"/>
          <w:szCs w:val="18"/>
          <w:lang w:val="en-GB"/>
        </w:rPr>
        <w:t xml:space="preserve">[10] </w:t>
      </w:r>
      <w:r>
        <w:rPr>
          <w:rFonts w:ascii="Times New Roman" w:eastAsia="Times New Roman" w:hAnsi="Times New Roman" w:cs="Times New Roman"/>
          <w:sz w:val="18"/>
          <w:szCs w:val="18"/>
          <w:lang w:val="en-US"/>
        </w:rPr>
        <w:t>Nizard J</w:t>
      </w:r>
      <w:r>
        <w:rPr>
          <w:rFonts w:ascii="Times New Roman" w:eastAsia="Times New Roman" w:hAnsi="Times New Roman" w:cs="Times New Roman"/>
          <w:color w:val="121312"/>
          <w:sz w:val="18"/>
          <w:szCs w:val="18"/>
          <w:lang w:val="en-GB"/>
        </w:rPr>
        <w:t>.,</w:t>
      </w:r>
      <w:r>
        <w:rPr>
          <w:rFonts w:ascii="Times New Roman" w:eastAsia="Times New Roman" w:hAnsi="Times New Roman" w:cs="Times New Roman"/>
          <w:color w:val="121312"/>
          <w:sz w:val="18"/>
          <w:szCs w:val="18"/>
          <w:lang w:val="en-US"/>
        </w:rPr>
        <w:t xml:space="preserve"> </w:t>
      </w:r>
      <w:r>
        <w:rPr>
          <w:rFonts w:ascii="Times New Roman" w:eastAsia="Times New Roman" w:hAnsi="Times New Roman" w:cs="Times New Roman"/>
          <w:sz w:val="18"/>
          <w:szCs w:val="18"/>
          <w:lang w:val="en-US"/>
        </w:rPr>
        <w:t>Raoul S</w:t>
      </w:r>
      <w:r>
        <w:rPr>
          <w:rFonts w:ascii="Times New Roman" w:eastAsia="Times New Roman" w:hAnsi="Times New Roman" w:cs="Times New Roman"/>
          <w:color w:val="121312"/>
          <w:sz w:val="18"/>
          <w:szCs w:val="18"/>
          <w:lang w:val="en-GB"/>
        </w:rPr>
        <w:t xml:space="preserve">., </w:t>
      </w:r>
      <w:r>
        <w:rPr>
          <w:rFonts w:ascii="Times New Roman" w:eastAsia="Times New Roman" w:hAnsi="Times New Roman" w:cs="Times New Roman"/>
          <w:sz w:val="18"/>
          <w:szCs w:val="18"/>
          <w:lang w:val="en-US"/>
        </w:rPr>
        <w:t>Nguyen JP</w:t>
      </w:r>
      <w:r>
        <w:rPr>
          <w:rFonts w:ascii="Times New Roman" w:eastAsia="Times New Roman" w:hAnsi="Times New Roman" w:cs="Times New Roman"/>
          <w:color w:val="121312"/>
          <w:sz w:val="18"/>
          <w:szCs w:val="18"/>
          <w:lang w:val="en-GB"/>
        </w:rPr>
        <w:t xml:space="preserve">., </w:t>
      </w:r>
      <w:r>
        <w:rPr>
          <w:rFonts w:ascii="Times New Roman" w:eastAsia="Times New Roman" w:hAnsi="Times New Roman" w:cs="Times New Roman"/>
          <w:sz w:val="18"/>
          <w:szCs w:val="18"/>
          <w:lang w:val="en-US"/>
        </w:rPr>
        <w:t>Lefaucheur JP</w:t>
      </w:r>
      <w:r>
        <w:rPr>
          <w:rFonts w:ascii="Times New Roman" w:eastAsia="Times New Roman" w:hAnsi="Times New Roman" w:cs="Times New Roman"/>
          <w:color w:val="121312"/>
          <w:sz w:val="18"/>
          <w:szCs w:val="18"/>
          <w:lang w:val="en-GB"/>
        </w:rPr>
        <w:t xml:space="preserve">. Invasive stimulation therapies for the treatment of refractory pain. </w:t>
      </w:r>
      <w:r>
        <w:rPr>
          <w:rFonts w:ascii="Times New Roman" w:eastAsia="Times New Roman" w:hAnsi="Times New Roman" w:cs="Times New Roman"/>
          <w:sz w:val="18"/>
          <w:szCs w:val="18"/>
          <w:lang w:val="en-US"/>
        </w:rPr>
        <w:t>Discov Med.</w:t>
      </w:r>
      <w:r>
        <w:rPr>
          <w:rFonts w:ascii="Times New Roman" w:eastAsia="Times New Roman" w:hAnsi="Times New Roman" w:cs="Times New Roman"/>
          <w:color w:val="121312"/>
          <w:sz w:val="18"/>
          <w:szCs w:val="18"/>
          <w:lang w:val="en-GB"/>
        </w:rPr>
        <w:t xml:space="preserve"> 2012, 14(77):237-46.</w:t>
      </w:r>
    </w:p>
    <w:p w14:paraId="0BB931AA"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18"/>
          <w:szCs w:val="18"/>
          <w:lang w:val="en-GB"/>
        </w:rPr>
      </w:pPr>
    </w:p>
    <w:p w14:paraId="5AB300FA"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[11] Hall GC, Carroll D, Parry D, McQuay HJ: Epidemiology and treatment of neuropathic pain: the UK primary care perspec-tive. </w:t>
      </w:r>
      <w:r>
        <w:rPr>
          <w:rFonts w:ascii="Times New Roman" w:hAnsi="Times New Roman" w:cs="Times New Roman"/>
          <w:bCs/>
          <w:sz w:val="18"/>
          <w:szCs w:val="18"/>
          <w:lang w:val="en-GB"/>
        </w:rPr>
        <w:t>Pain 2006, 122:</w:t>
      </w:r>
      <w:r>
        <w:rPr>
          <w:rFonts w:ascii="Times New Roman" w:hAnsi="Times New Roman" w:cs="Times New Roman"/>
          <w:sz w:val="18"/>
          <w:szCs w:val="18"/>
          <w:lang w:val="en-GB"/>
        </w:rPr>
        <w:t>156–162.</w:t>
      </w:r>
    </w:p>
    <w:p w14:paraId="203955D5"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p>
    <w:p w14:paraId="529E8C24"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[12] Narakas A: Surgical treatment of traction injuries of the brachial plexus. </w:t>
      </w:r>
      <w:r>
        <w:rPr>
          <w:rFonts w:ascii="Times New Roman" w:hAnsi="Times New Roman" w:cs="Times New Roman"/>
          <w:bCs/>
          <w:sz w:val="18"/>
          <w:szCs w:val="18"/>
          <w:lang w:val="en-GB"/>
        </w:rPr>
        <w:t xml:space="preserve">Clin Orthop Relat Res </w:t>
      </w:r>
      <w:r>
        <w:rPr>
          <w:rFonts w:ascii="Times New Roman" w:hAnsi="Times New Roman" w:cs="Times New Roman"/>
          <w:sz w:val="18"/>
          <w:szCs w:val="18"/>
          <w:lang w:val="en-GB"/>
        </w:rPr>
        <w:t xml:space="preserve">1978, </w:t>
      </w:r>
      <w:r>
        <w:rPr>
          <w:rFonts w:ascii="Times New Roman" w:hAnsi="Times New Roman" w:cs="Times New Roman"/>
          <w:bCs/>
          <w:sz w:val="18"/>
          <w:szCs w:val="18"/>
          <w:lang w:val="en-GB"/>
        </w:rPr>
        <w:t>133:</w:t>
      </w:r>
      <w:r>
        <w:rPr>
          <w:rFonts w:ascii="Times New Roman" w:hAnsi="Times New Roman" w:cs="Times New Roman"/>
          <w:sz w:val="18"/>
          <w:szCs w:val="18"/>
          <w:lang w:val="en-GB"/>
        </w:rPr>
        <w:t>71–90.</w:t>
      </w:r>
    </w:p>
    <w:p w14:paraId="27733106"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p>
    <w:p w14:paraId="092C74E5"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[13] Parry CB: Pain in avulsion of the brachial plexus. </w:t>
      </w:r>
      <w:r>
        <w:rPr>
          <w:rFonts w:ascii="Times New Roman" w:hAnsi="Times New Roman" w:cs="Times New Roman"/>
          <w:bCs/>
          <w:sz w:val="18"/>
          <w:szCs w:val="18"/>
          <w:lang w:val="en-GB"/>
        </w:rPr>
        <w:t xml:space="preserve">Neurosurgery </w:t>
      </w:r>
      <w:r>
        <w:rPr>
          <w:rFonts w:ascii="Times New Roman" w:hAnsi="Times New Roman" w:cs="Times New Roman"/>
          <w:sz w:val="18"/>
          <w:szCs w:val="18"/>
          <w:lang w:val="en-GB"/>
        </w:rPr>
        <w:t>1984,</w:t>
      </w:r>
      <w:r>
        <w:rPr>
          <w:rFonts w:ascii="Times New Roman" w:hAnsi="Times New Roman" w:cs="Times New Roman"/>
          <w:bCs/>
          <w:sz w:val="18"/>
          <w:szCs w:val="18"/>
          <w:lang w:val="en-GB"/>
        </w:rPr>
        <w:t xml:space="preserve"> 15:</w:t>
      </w:r>
      <w:r>
        <w:rPr>
          <w:rFonts w:ascii="Times New Roman" w:hAnsi="Times New Roman" w:cs="Times New Roman"/>
          <w:sz w:val="18"/>
          <w:szCs w:val="18"/>
          <w:lang w:val="en-GB"/>
        </w:rPr>
        <w:t>960–965.</w:t>
      </w:r>
    </w:p>
    <w:p w14:paraId="098D3423"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0915C602"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[14] Parry CB: Pain in avulsion lesions of the brachial plexus. </w:t>
      </w:r>
      <w:r>
        <w:rPr>
          <w:rFonts w:ascii="Times New Roman" w:hAnsi="Times New Roman" w:cs="Times New Roman"/>
          <w:bCs/>
          <w:sz w:val="18"/>
          <w:szCs w:val="18"/>
          <w:lang w:val="en-GB"/>
        </w:rPr>
        <w:t>Pain</w:t>
      </w:r>
      <w:r>
        <w:rPr>
          <w:rFonts w:ascii="Times New Roman" w:hAnsi="Times New Roman" w:cs="Times New Roman"/>
          <w:sz w:val="18"/>
          <w:szCs w:val="18"/>
          <w:lang w:val="en-GB"/>
        </w:rPr>
        <w:t xml:space="preserve"> 1980, </w:t>
      </w:r>
      <w:r>
        <w:rPr>
          <w:rFonts w:ascii="Times New Roman" w:hAnsi="Times New Roman" w:cs="Times New Roman"/>
          <w:bCs/>
          <w:sz w:val="18"/>
          <w:szCs w:val="18"/>
          <w:lang w:val="en-GB"/>
        </w:rPr>
        <w:t>9:</w:t>
      </w:r>
      <w:r>
        <w:rPr>
          <w:rFonts w:ascii="Times New Roman" w:hAnsi="Times New Roman" w:cs="Times New Roman"/>
          <w:sz w:val="18"/>
          <w:szCs w:val="18"/>
          <w:lang w:val="en-GB"/>
        </w:rPr>
        <w:t>41–53.</w:t>
      </w:r>
    </w:p>
    <w:p w14:paraId="235A0369"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p>
    <w:p w14:paraId="4F418DF6"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[15] Pereira EA, Green AL, Nandi D, Aziz TZ: Deep brain stimulation: indications and evidence. </w:t>
      </w:r>
      <w:r>
        <w:rPr>
          <w:rFonts w:ascii="Times New Roman" w:hAnsi="Times New Roman" w:cs="Times New Roman"/>
          <w:bCs/>
          <w:sz w:val="18"/>
          <w:szCs w:val="18"/>
          <w:lang w:val="en-GB"/>
        </w:rPr>
        <w:t>Expert Rev Med Devices</w:t>
      </w:r>
      <w:r>
        <w:rPr>
          <w:rFonts w:ascii="Times New Roman" w:hAnsi="Times New Roman" w:cs="Times New Roman"/>
          <w:sz w:val="18"/>
          <w:szCs w:val="18"/>
          <w:lang w:val="en-GB"/>
        </w:rPr>
        <w:t xml:space="preserve"> 2007, </w:t>
      </w:r>
      <w:r>
        <w:rPr>
          <w:rFonts w:ascii="Times New Roman" w:hAnsi="Times New Roman" w:cs="Times New Roman"/>
          <w:bCs/>
          <w:sz w:val="18"/>
          <w:szCs w:val="18"/>
          <w:lang w:val="en-GB"/>
        </w:rPr>
        <w:t>4:</w:t>
      </w:r>
      <w:r>
        <w:rPr>
          <w:rFonts w:ascii="Times New Roman" w:hAnsi="Times New Roman" w:cs="Times New Roman"/>
          <w:sz w:val="18"/>
          <w:szCs w:val="18"/>
          <w:lang w:val="en-GB"/>
        </w:rPr>
        <w:t>591–603.</w:t>
      </w:r>
    </w:p>
    <w:p w14:paraId="20F006C3"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p>
    <w:p w14:paraId="33402C00"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[16] Heath R</w:t>
      </w:r>
      <w:r>
        <w:rPr>
          <w:rFonts w:ascii="Times New Roman" w:hAnsi="Times New Roman" w:cs="Times New Roman"/>
          <w:bCs/>
          <w:sz w:val="18"/>
          <w:szCs w:val="18"/>
          <w:lang w:val="en-GB"/>
        </w:rPr>
        <w:t>: Studies in Schizophrenia: A Multidisciplinary</w:t>
      </w:r>
      <w:r>
        <w:rPr>
          <w:rFonts w:ascii="Times New Roman" w:hAnsi="Times New Roman" w:cs="Times New Roman"/>
          <w:sz w:val="18"/>
          <w:szCs w:val="18"/>
          <w:lang w:val="en-GB"/>
        </w:rPr>
        <w:t xml:space="preserve"> </w:t>
      </w:r>
      <w:r>
        <w:rPr>
          <w:rFonts w:ascii="Times New Roman" w:hAnsi="Times New Roman" w:cs="Times New Roman"/>
          <w:bCs/>
          <w:sz w:val="18"/>
          <w:szCs w:val="18"/>
          <w:lang w:val="en-GB"/>
        </w:rPr>
        <w:t xml:space="preserve">Approach to Mind-Brain Relationships. </w:t>
      </w:r>
      <w:r>
        <w:rPr>
          <w:rFonts w:ascii="Times New Roman" w:hAnsi="Times New Roman" w:cs="Times New Roman"/>
          <w:sz w:val="18"/>
          <w:szCs w:val="18"/>
          <w:lang w:val="en-GB"/>
        </w:rPr>
        <w:t>Cambridge, MA: Harvard University Press, 1954</w:t>
      </w:r>
    </w:p>
    <w:p w14:paraId="3FE4C894"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p>
    <w:p w14:paraId="46EFA1AB"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lastRenderedPageBreak/>
        <w:t xml:space="preserve">[17] Hosobuchi Y, Adams JE, Rutkin B: Chronic thalamic stimulation for the control of facial anesthesia dolorosa. </w:t>
      </w:r>
      <w:r>
        <w:rPr>
          <w:rFonts w:ascii="Times New Roman" w:hAnsi="Times New Roman" w:cs="Times New Roman"/>
          <w:bCs/>
          <w:sz w:val="18"/>
          <w:szCs w:val="18"/>
          <w:lang w:val="en-GB"/>
        </w:rPr>
        <w:t>Arch Neurol</w:t>
      </w:r>
      <w:r>
        <w:rPr>
          <w:rFonts w:ascii="Times New Roman" w:hAnsi="Times New Roman" w:cs="Times New Roman"/>
          <w:sz w:val="18"/>
          <w:szCs w:val="18"/>
          <w:lang w:val="en-GB"/>
        </w:rPr>
        <w:t xml:space="preserve"> 1973, </w:t>
      </w:r>
      <w:r>
        <w:rPr>
          <w:rFonts w:ascii="Times New Roman" w:hAnsi="Times New Roman" w:cs="Times New Roman"/>
          <w:bCs/>
          <w:sz w:val="18"/>
          <w:szCs w:val="18"/>
          <w:lang w:val="en-GB"/>
        </w:rPr>
        <w:t>29:</w:t>
      </w:r>
      <w:r>
        <w:rPr>
          <w:rFonts w:ascii="Times New Roman" w:hAnsi="Times New Roman" w:cs="Times New Roman"/>
          <w:sz w:val="18"/>
          <w:szCs w:val="18"/>
          <w:lang w:val="en-GB"/>
        </w:rPr>
        <w:t xml:space="preserve">158–161, </w:t>
      </w:r>
    </w:p>
    <w:p w14:paraId="7219F708"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p>
    <w:p w14:paraId="6926ECE8"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[18] Richardson DE, Akil H: Long term results of periventricular gray self-stimulation. </w:t>
      </w:r>
      <w:r>
        <w:rPr>
          <w:rFonts w:ascii="Times New Roman" w:hAnsi="Times New Roman" w:cs="Times New Roman"/>
          <w:bCs/>
          <w:sz w:val="18"/>
          <w:szCs w:val="18"/>
          <w:lang w:val="en-GB"/>
        </w:rPr>
        <w:t xml:space="preserve">Neurosurgery </w:t>
      </w:r>
      <w:r>
        <w:rPr>
          <w:rFonts w:ascii="Times New Roman" w:hAnsi="Times New Roman" w:cs="Times New Roman"/>
          <w:sz w:val="18"/>
          <w:szCs w:val="18"/>
          <w:lang w:val="en-GB"/>
        </w:rPr>
        <w:t>1977,</w:t>
      </w:r>
      <w:r>
        <w:rPr>
          <w:rFonts w:ascii="Times New Roman" w:hAnsi="Times New Roman" w:cs="Times New Roman"/>
          <w:bCs/>
          <w:sz w:val="18"/>
          <w:szCs w:val="18"/>
          <w:lang w:val="en-GB"/>
        </w:rPr>
        <w:t xml:space="preserve"> 1:</w:t>
      </w:r>
      <w:r>
        <w:rPr>
          <w:rFonts w:ascii="Times New Roman" w:hAnsi="Times New Roman" w:cs="Times New Roman"/>
          <w:sz w:val="18"/>
          <w:szCs w:val="18"/>
          <w:lang w:val="en-GB"/>
        </w:rPr>
        <w:t>199–202.</w:t>
      </w:r>
    </w:p>
    <w:p w14:paraId="155B7BFE"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71B06E7A"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[19] Mark VH, Ervin FR: Role of thalamotomy in treatment of chronic severe pain. </w:t>
      </w:r>
      <w:r>
        <w:rPr>
          <w:rFonts w:ascii="Times New Roman" w:hAnsi="Times New Roman" w:cs="Times New Roman"/>
          <w:bCs/>
          <w:sz w:val="18"/>
          <w:szCs w:val="18"/>
          <w:lang w:val="en-GB"/>
        </w:rPr>
        <w:t xml:space="preserve">Postgrad Med </w:t>
      </w:r>
      <w:r>
        <w:rPr>
          <w:rFonts w:ascii="Times New Roman" w:hAnsi="Times New Roman" w:cs="Times New Roman"/>
          <w:sz w:val="18"/>
          <w:szCs w:val="18"/>
          <w:lang w:val="en-GB"/>
        </w:rPr>
        <w:t xml:space="preserve">1965, </w:t>
      </w:r>
      <w:r>
        <w:rPr>
          <w:rFonts w:ascii="Times New Roman" w:hAnsi="Times New Roman" w:cs="Times New Roman"/>
          <w:bCs/>
          <w:sz w:val="18"/>
          <w:szCs w:val="18"/>
          <w:lang w:val="en-GB"/>
        </w:rPr>
        <w:t>37:</w:t>
      </w:r>
      <w:r>
        <w:rPr>
          <w:rFonts w:ascii="Times New Roman" w:hAnsi="Times New Roman" w:cs="Times New Roman"/>
          <w:sz w:val="18"/>
          <w:szCs w:val="18"/>
          <w:lang w:val="en-GB"/>
        </w:rPr>
        <w:t>563–571.</w:t>
      </w:r>
    </w:p>
    <w:p w14:paraId="188B28CC"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
        </w:rPr>
      </w:pPr>
    </w:p>
    <w:p w14:paraId="2DA8D1EF"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sidRPr="007815EE">
        <w:rPr>
          <w:rFonts w:ascii="Times New Roman" w:hAnsi="Times New Roman" w:cs="Times New Roman"/>
          <w:sz w:val="18"/>
          <w:szCs w:val="18"/>
          <w:lang w:val="en-US"/>
        </w:rPr>
        <w:t xml:space="preserve">[20] Pereira EA, Boccard SG, Linhares P, et al. </w:t>
      </w:r>
      <w:r>
        <w:rPr>
          <w:rFonts w:ascii="Times New Roman" w:hAnsi="Times New Roman" w:cs="Times New Roman"/>
          <w:sz w:val="18"/>
          <w:szCs w:val="18"/>
          <w:lang w:val="en-GB"/>
        </w:rPr>
        <w:t>Thalamic deep brain stimulation relieves neuropathic pain after amputation or brachial plexus avulsion. Neurosurg Focus 2013;35:1–11.</w:t>
      </w:r>
    </w:p>
    <w:p w14:paraId="408A7DAA"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
        </w:rPr>
      </w:pPr>
    </w:p>
    <w:p w14:paraId="1C03B34F" w14:textId="77777777" w:rsidR="007815EE" w:rsidRDefault="007815EE" w:rsidP="007815EE">
      <w:pPr>
        <w:widowControl w:val="0"/>
        <w:tabs>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[21] Cleeland CS, Ryan KM: Pain assessment: global use of the Brief Pain Inventory. </w:t>
      </w:r>
      <w:r>
        <w:rPr>
          <w:rFonts w:ascii="Times New Roman" w:hAnsi="Times New Roman" w:cs="Times New Roman"/>
          <w:bCs/>
          <w:sz w:val="18"/>
          <w:szCs w:val="18"/>
          <w:lang w:val="en-GB"/>
        </w:rPr>
        <w:t xml:space="preserve">Ann Acad Med Singapore </w:t>
      </w:r>
      <w:r>
        <w:rPr>
          <w:rFonts w:ascii="Times New Roman" w:hAnsi="Times New Roman" w:cs="Times New Roman"/>
          <w:sz w:val="18"/>
          <w:szCs w:val="18"/>
          <w:lang w:val="en-GB"/>
        </w:rPr>
        <w:t>1994,</w:t>
      </w:r>
      <w:r>
        <w:rPr>
          <w:rFonts w:ascii="Times New Roman" w:hAnsi="Times New Roman" w:cs="Times New Roman"/>
          <w:bCs/>
          <w:sz w:val="18"/>
          <w:szCs w:val="18"/>
          <w:lang w:val="en-GB"/>
        </w:rPr>
        <w:t xml:space="preserve"> 23:</w:t>
      </w:r>
      <w:r>
        <w:rPr>
          <w:rFonts w:ascii="Times New Roman" w:hAnsi="Times New Roman" w:cs="Times New Roman"/>
          <w:sz w:val="18"/>
          <w:szCs w:val="18"/>
          <w:lang w:val="en-GB"/>
        </w:rPr>
        <w:t>129–138.</w:t>
      </w:r>
    </w:p>
    <w:p w14:paraId="55029B4A"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600C4B8F"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[22] Galer BS, Jensen MP: Development and preliminary validation of a pain measure specific to neuropathic pain: the Neuropathic Pain Scale. </w:t>
      </w:r>
      <w:r>
        <w:rPr>
          <w:rFonts w:ascii="Times New Roman" w:hAnsi="Times New Roman" w:cs="Times New Roman"/>
          <w:bCs/>
          <w:sz w:val="18"/>
          <w:szCs w:val="18"/>
          <w:lang w:val="en-GB"/>
        </w:rPr>
        <w:t xml:space="preserve">Neurology </w:t>
      </w:r>
      <w:r>
        <w:rPr>
          <w:rFonts w:ascii="Times New Roman" w:hAnsi="Times New Roman" w:cs="Times New Roman"/>
          <w:sz w:val="18"/>
          <w:szCs w:val="18"/>
          <w:lang w:val="en-GB"/>
        </w:rPr>
        <w:t>1997,</w:t>
      </w:r>
      <w:r>
        <w:rPr>
          <w:rFonts w:ascii="Times New Roman" w:hAnsi="Times New Roman" w:cs="Times New Roman"/>
          <w:bCs/>
          <w:sz w:val="18"/>
          <w:szCs w:val="18"/>
          <w:lang w:val="en-GB"/>
        </w:rPr>
        <w:t xml:space="preserve"> 48:</w:t>
      </w:r>
      <w:r>
        <w:rPr>
          <w:rFonts w:ascii="Times New Roman" w:hAnsi="Times New Roman" w:cs="Times New Roman"/>
          <w:sz w:val="18"/>
          <w:szCs w:val="18"/>
          <w:lang w:val="en-GB"/>
        </w:rPr>
        <w:t>332–338.</w:t>
      </w:r>
    </w:p>
    <w:p w14:paraId="52BB9972"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p>
    <w:p w14:paraId="01FA84DB"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[23] Boccard SG, Pereira EA, Moir L, Aziz TZ, Green AL: Long-term outcomes of deep brain stimulation for neuropathic pain. Neurosurgery 2013, 72:221–231.</w:t>
      </w:r>
    </w:p>
    <w:p w14:paraId="02C78241"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p>
    <w:p w14:paraId="3ADCB00A"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color w:val="131413"/>
          <w:sz w:val="18"/>
          <w:szCs w:val="18"/>
          <w:lang w:val="en-GB"/>
        </w:rPr>
      </w:pPr>
      <w:r w:rsidRPr="007815EE">
        <w:rPr>
          <w:rFonts w:ascii="Times New Roman" w:hAnsi="Times New Roman" w:cs="Times New Roman"/>
          <w:sz w:val="18"/>
          <w:szCs w:val="18"/>
        </w:rPr>
        <w:t>[24] Kim</w:t>
      </w:r>
      <w:r w:rsidRPr="007815EE">
        <w:rPr>
          <w:rFonts w:ascii="Times New Roman" w:hAnsi="Times New Roman" w:cs="Times New Roman"/>
          <w:color w:val="131413"/>
          <w:sz w:val="18"/>
          <w:szCs w:val="18"/>
        </w:rPr>
        <w:t xml:space="preserve">, J., </w:t>
      </w:r>
      <w:r w:rsidRPr="007815EE">
        <w:rPr>
          <w:rFonts w:ascii="Times New Roman" w:hAnsi="Times New Roman" w:cs="Times New Roman"/>
          <w:sz w:val="18"/>
          <w:szCs w:val="18"/>
        </w:rPr>
        <w:t>Lee,</w:t>
      </w:r>
      <w:r w:rsidRPr="007815EE">
        <w:rPr>
          <w:rFonts w:ascii="Times New Roman" w:hAnsi="Times New Roman" w:cs="Times New Roman"/>
          <w:color w:val="131413"/>
          <w:sz w:val="18"/>
          <w:szCs w:val="18"/>
        </w:rPr>
        <w:t xml:space="preserve"> SE, et al.</w:t>
      </w:r>
      <w:r w:rsidRPr="007815EE">
        <w:rPr>
          <w:rFonts w:ascii="Times New Roman" w:hAnsi="Times New Roman" w:cs="Times New Roman"/>
          <w:noProof/>
          <w:color w:val="131413"/>
          <w:sz w:val="18"/>
          <w:szCs w:val="18"/>
          <w:lang w:eastAsia="pt-PT"/>
        </w:rPr>
        <w:t xml:space="preserve"> </w:t>
      </w:r>
      <w:r>
        <w:rPr>
          <w:rFonts w:ascii="Times New Roman" w:hAnsi="Times New Roman" w:cs="Times New Roman"/>
          <w:color w:val="131413"/>
          <w:sz w:val="18"/>
          <w:szCs w:val="18"/>
          <w:lang w:val="en-GB"/>
        </w:rPr>
        <w:t xml:space="preserve">The Neuromodulation of Neuropathic Pain by Measuring Pain Response Rate and Pain Response Duration in Animal. </w:t>
      </w:r>
      <w:r>
        <w:rPr>
          <w:rFonts w:ascii="Times New Roman" w:eastAsia="Times New Roman" w:hAnsi="Times New Roman" w:cs="Times New Roman"/>
          <w:color w:val="000000"/>
          <w:sz w:val="18"/>
          <w:szCs w:val="18"/>
          <w:lang w:val="en-GB" w:eastAsia="pt-PT"/>
        </w:rPr>
        <w:t xml:space="preserve">J </w:t>
      </w:r>
      <w:r>
        <w:rPr>
          <w:rFonts w:ascii="Times New Roman" w:hAnsi="Times New Roman" w:cs="Times New Roman"/>
          <w:color w:val="131413"/>
          <w:sz w:val="18"/>
          <w:szCs w:val="18"/>
          <w:lang w:val="en-GB"/>
        </w:rPr>
        <w:t>Korean Neurosurg Soc. 2015; 57(1): 6–11.</w:t>
      </w:r>
    </w:p>
    <w:p w14:paraId="3F5A317E"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p>
    <w:p w14:paraId="02297403"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[25] Coffey RJ: Deep brain stimulation for chronic pain: results of two multicenter trials and a structured review. </w:t>
      </w:r>
      <w:r>
        <w:rPr>
          <w:rFonts w:ascii="Times New Roman" w:hAnsi="Times New Roman" w:cs="Times New Roman"/>
          <w:bCs/>
          <w:sz w:val="18"/>
          <w:szCs w:val="18"/>
          <w:lang w:val="en-GB"/>
        </w:rPr>
        <w:t xml:space="preserve">Pain Med </w:t>
      </w:r>
      <w:r>
        <w:rPr>
          <w:rFonts w:ascii="Times New Roman" w:hAnsi="Times New Roman" w:cs="Times New Roman"/>
          <w:sz w:val="18"/>
          <w:szCs w:val="18"/>
          <w:lang w:val="en-GB"/>
        </w:rPr>
        <w:t xml:space="preserve">2001, </w:t>
      </w:r>
      <w:r>
        <w:rPr>
          <w:rFonts w:ascii="Times New Roman" w:hAnsi="Times New Roman" w:cs="Times New Roman"/>
          <w:bCs/>
          <w:sz w:val="18"/>
          <w:szCs w:val="18"/>
          <w:lang w:val="en-GB"/>
        </w:rPr>
        <w:t>2:</w:t>
      </w:r>
      <w:r>
        <w:rPr>
          <w:rFonts w:ascii="Times New Roman" w:hAnsi="Times New Roman" w:cs="Times New Roman"/>
          <w:sz w:val="18"/>
          <w:szCs w:val="18"/>
          <w:lang w:val="en-GB"/>
        </w:rPr>
        <w:t xml:space="preserve"> 183–192.</w:t>
      </w:r>
    </w:p>
    <w:p w14:paraId="0B544446"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p>
    <w:p w14:paraId="3ACBF937"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[26] Cruccu G, Aziz TZ, Garcia-Larrea L, Hansson P, Jensen TS, Lefaucheur JP, et al: EFNS guidelines on neurostimulation therapy for neuropathic pain. </w:t>
      </w:r>
      <w:r>
        <w:rPr>
          <w:rFonts w:ascii="Times New Roman" w:hAnsi="Times New Roman" w:cs="Times New Roman"/>
          <w:bCs/>
          <w:sz w:val="18"/>
          <w:szCs w:val="18"/>
          <w:lang w:val="en-GB"/>
        </w:rPr>
        <w:t xml:space="preserve">Eur J Neurol </w:t>
      </w:r>
      <w:r>
        <w:rPr>
          <w:rFonts w:ascii="Times New Roman" w:hAnsi="Times New Roman" w:cs="Times New Roman"/>
          <w:sz w:val="18"/>
          <w:szCs w:val="18"/>
          <w:lang w:val="en-GB"/>
        </w:rPr>
        <w:t xml:space="preserve">2007, </w:t>
      </w:r>
      <w:r>
        <w:rPr>
          <w:rFonts w:ascii="Times New Roman" w:hAnsi="Times New Roman" w:cs="Times New Roman"/>
          <w:bCs/>
          <w:sz w:val="18"/>
          <w:szCs w:val="18"/>
          <w:lang w:val="en-GB"/>
        </w:rPr>
        <w:t>14:</w:t>
      </w:r>
      <w:r>
        <w:rPr>
          <w:rFonts w:ascii="Times New Roman" w:hAnsi="Times New Roman" w:cs="Times New Roman"/>
          <w:sz w:val="18"/>
          <w:szCs w:val="18"/>
          <w:lang w:val="en-GB"/>
        </w:rPr>
        <w:t>952–970.</w:t>
      </w:r>
    </w:p>
    <w:p w14:paraId="3E247DE6"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p>
    <w:p w14:paraId="18FEC3B0" w14:textId="77777777" w:rsidR="007815EE" w:rsidRDefault="007815EE" w:rsidP="007815EE">
      <w:pPr>
        <w:widowControl w:val="0"/>
        <w:tabs>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[27] National Institute for Health and Care Excellence: </w:t>
      </w:r>
      <w:r>
        <w:rPr>
          <w:rFonts w:ascii="Times New Roman" w:hAnsi="Times New Roman" w:cs="Times New Roman"/>
          <w:bCs/>
          <w:sz w:val="18"/>
          <w:szCs w:val="18"/>
          <w:lang w:val="en-GB"/>
        </w:rPr>
        <w:t xml:space="preserve">IPG382. Deep Brain Stimulation for Chronic Pain Syndromes (Excluding Headache). </w:t>
      </w:r>
      <w:r>
        <w:rPr>
          <w:rFonts w:ascii="Times New Roman" w:hAnsi="Times New Roman" w:cs="Times New Roman"/>
          <w:sz w:val="18"/>
          <w:szCs w:val="18"/>
          <w:lang w:val="en-GB"/>
        </w:rPr>
        <w:t>(http://publications.nice.org.uk/deep-brain-stimulation-for-refractory-chronic-pain -syndromes-excluding-headache-ipg382). [Accessed July 25, 2013]</w:t>
      </w:r>
    </w:p>
    <w:p w14:paraId="00A5F655"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p>
    <w:p w14:paraId="79E7C19D"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[28] Levy RM: Deep brain stimulation for the treatment of intractable pain. </w:t>
      </w:r>
      <w:r>
        <w:rPr>
          <w:rFonts w:ascii="Times New Roman" w:hAnsi="Times New Roman" w:cs="Times New Roman"/>
          <w:bCs/>
          <w:sz w:val="18"/>
          <w:szCs w:val="18"/>
          <w:lang w:val="en-GB"/>
        </w:rPr>
        <w:t xml:space="preserve">Neurosurg Clin N Am </w:t>
      </w:r>
      <w:r>
        <w:rPr>
          <w:rFonts w:ascii="Times New Roman" w:hAnsi="Times New Roman" w:cs="Times New Roman"/>
          <w:sz w:val="18"/>
          <w:szCs w:val="18"/>
          <w:lang w:val="en-GB"/>
        </w:rPr>
        <w:t>2003,</w:t>
      </w:r>
      <w:r>
        <w:rPr>
          <w:rFonts w:ascii="Times New Roman" w:hAnsi="Times New Roman" w:cs="Times New Roman"/>
          <w:bCs/>
          <w:sz w:val="18"/>
          <w:szCs w:val="18"/>
          <w:lang w:val="en-GB"/>
        </w:rPr>
        <w:t xml:space="preserve"> 14:</w:t>
      </w:r>
      <w:r>
        <w:rPr>
          <w:rFonts w:ascii="Times New Roman" w:hAnsi="Times New Roman" w:cs="Times New Roman"/>
          <w:sz w:val="18"/>
          <w:szCs w:val="18"/>
          <w:lang w:val="en-GB"/>
        </w:rPr>
        <w:t>389–399.</w:t>
      </w:r>
    </w:p>
    <w:p w14:paraId="4AFBA0B7"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p>
    <w:p w14:paraId="32517B73"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[29] Pereira EAC, Aziz TZ: Deep brain stimulation, in Hayek S, Levy RM, Deer TR (eds): Neurostimulation for the Treatment of Chronic Pain. Interventional and Neuromodula-tory Techniques for Pain Management, Vol 1. Philadelphia: Elsevier Saunders, 2011, pp 187–201</w:t>
      </w:r>
    </w:p>
    <w:p w14:paraId="7AF9C4FD"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p>
    <w:p w14:paraId="5B07126C" w14:textId="77777777" w:rsidR="007815EE" w:rsidRDefault="007815EE" w:rsidP="007815EE">
      <w:pPr>
        <w:tabs>
          <w:tab w:val="left" w:pos="10992"/>
          <w:tab w:val="left" w:pos="11908"/>
          <w:tab w:val="left" w:pos="12824"/>
          <w:tab w:val="left" w:pos="13740"/>
          <w:tab w:val="left" w:pos="14656"/>
        </w:tabs>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[30] Pereira EAC, Moir L, Green AL, Aziz TZ: Deep brain stimulation for chronic pain, in Krames E, Peckham PH, Rezai AR (eds): Neuromodulation, Vol 1. London: Elsevier, 2009, pp 499–507</w:t>
      </w:r>
    </w:p>
    <w:p w14:paraId="395AA475"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6563F392"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[31] Hosobuchi Y, Adams JE, Linchitz R: Pain relief by electrical stimulation of the central gray matter in humans and its rever-sal by naloxone. Science 1977, 197:183–186.</w:t>
      </w:r>
    </w:p>
    <w:p w14:paraId="4684046D"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51AAA203"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lastRenderedPageBreak/>
        <w:t>[32] Levy RM, Lamb S, Adams JE: Treatment of chronic pain by deep brain stimulation: long term follow-up and review of the literature. Neurosurgery 1987, 21:885–893.</w:t>
      </w:r>
    </w:p>
    <w:p w14:paraId="1A1633D2"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60CEB3E3"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[33] Mazars GJ, Merienne L, Cioloca C: Comparative study of electrical stimulation of posterior thalamic nuclei, periaque-ductal gray, and other midline mesencephalic structures in man, in Bonica JJ, Liebeskind JC, Albe-Fessard DG (eds): Advances in Pain Research and Therapy. New York: RavenPress, 1979, pp 541–546</w:t>
      </w:r>
    </w:p>
    <w:p w14:paraId="74D7F8EF"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1C75D120" w14:textId="77777777" w:rsidR="007815EE" w:rsidRDefault="007815EE" w:rsidP="007815EE">
      <w:pPr>
        <w:shd w:val="clear" w:color="auto" w:fill="FFFFFF"/>
        <w:tabs>
          <w:tab w:val="left" w:pos="10992"/>
          <w:tab w:val="left" w:pos="11908"/>
          <w:tab w:val="left" w:pos="12824"/>
          <w:tab w:val="left" w:pos="13740"/>
          <w:tab w:val="left" w:pos="14656"/>
        </w:tabs>
        <w:spacing w:after="0" w:line="360" w:lineRule="auto"/>
        <w:textAlignment w:val="top"/>
        <w:rPr>
          <w:rFonts w:ascii="Times New Roman" w:hAnsi="Times New Roman" w:cs="Times New Roman"/>
          <w:sz w:val="18"/>
          <w:szCs w:val="18"/>
          <w:lang w:val="en-GB"/>
        </w:rPr>
      </w:pPr>
      <w:r>
        <w:rPr>
          <w:rFonts w:ascii="Times New Roman" w:hAnsi="Times New Roman" w:cs="Times New Roman"/>
          <w:sz w:val="18"/>
          <w:szCs w:val="18"/>
          <w:lang w:val="en-US"/>
        </w:rPr>
        <w:t xml:space="preserve">[34] Erlick A. C. Pereira and Tipu Z. Aziz. </w:t>
      </w:r>
      <w:r>
        <w:rPr>
          <w:rFonts w:ascii="Times New Roman" w:hAnsi="Times New Roman" w:cs="Times New Roman"/>
          <w:sz w:val="18"/>
          <w:szCs w:val="18"/>
          <w:lang w:val="en-GB"/>
        </w:rPr>
        <w:t xml:space="preserve">Neuropathic Pain and Deep Brain Stimulation. </w:t>
      </w:r>
      <w:r>
        <w:rPr>
          <w:rFonts w:ascii="Times New Roman" w:hAnsi="Times New Roman" w:cs="Times New Roman"/>
          <w:sz w:val="18"/>
          <w:szCs w:val="18"/>
          <w:lang w:val="en-US"/>
        </w:rPr>
        <w:t>Neurotherapeutics. 2014, 11(3): 496–507.</w:t>
      </w:r>
    </w:p>
    <w:p w14:paraId="6EE48C78"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50EDBB3F"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[35] Yamamoto T, Katayama Y, Obuchi T, et al. Thalamic sensory relay nucleus stimulation for the treatment of peripheral deafferentation pain. Stereotact Funct Neurosurg 2006;84:180–183.</w:t>
      </w:r>
    </w:p>
    <w:p w14:paraId="4B355034"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5752BF71"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[36]. </w:t>
      </w:r>
      <w:r w:rsidRPr="007815EE">
        <w:rPr>
          <w:rFonts w:ascii="Times New Roman" w:hAnsi="Times New Roman" w:cs="Times New Roman"/>
          <w:sz w:val="18"/>
          <w:szCs w:val="18"/>
          <w:lang w:val="en-GB"/>
        </w:rPr>
        <w:t xml:space="preserve">Hamani C, Schwalb JM, Rezai AR, Dostrovsky JO, Davis KD, Lozano AM. </w:t>
      </w:r>
      <w:r>
        <w:rPr>
          <w:rFonts w:ascii="Times New Roman" w:hAnsi="Times New Roman" w:cs="Times New Roman"/>
          <w:sz w:val="18"/>
          <w:szCs w:val="18"/>
          <w:lang w:val="en-GB"/>
        </w:rPr>
        <w:t>Deep brain stimulation for chronic neuropathic pain: Long-term outcome and the incidence of insertional effect. Pain 2006;125:188–196.</w:t>
      </w:r>
    </w:p>
    <w:p w14:paraId="1C87491D"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0D0CA911"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[37] Marchand S, Kupers RC, Bushnell MC, Duncan GH. Analgesic and placebo effects of thalamic stimulation. Pain 2003;105:481–488.</w:t>
      </w:r>
    </w:p>
    <w:p w14:paraId="39BEA840"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62496621"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[38] Rasche D, Rinaldi PC, Young RF, Tronnier VM. Deep brain stimulation for the treatment of various chronic pain syndromes. Neurosurg Focus 2006;21:E8.</w:t>
      </w:r>
    </w:p>
    <w:p w14:paraId="34DFF9BF"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0F7CF499"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[39]. Green AL, Owen SL, Davies P, Moir L, Aziz TZ. Deep brain stimulation for neuropathic cephalalgia. Cephalalgia 2006;26:561–567.</w:t>
      </w:r>
    </w:p>
    <w:p w14:paraId="47C04DC0"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3773931F"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[40]. Owen SL, Green AL, Stein JF, Aziz TZ. Deep brain stimulation for the alleviation of post-stroke neuropathic pain. Pain 2006;120:202–206.</w:t>
      </w:r>
    </w:p>
    <w:p w14:paraId="67DFD3F7"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10D3A46B"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[41] Boccard SG, Pereira EA, Moir L, Aziz TZ, Green AL: Long- term outcomes of deep brain stimulation for neuropathic pain. Neurosurgery 2013, 72:221–231.</w:t>
      </w:r>
    </w:p>
    <w:p w14:paraId="22574FC0"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0A9B390B"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[42] Katayama Y, Yamamoto T, Kobayashi K, Kasai M, Oshima H, Fukaya C: Motor cortex stimulation for phantom limb pain: comprehensive therapy with spinal cord and thalamic stimulation. Stereotact Funct Neurosurg 2001, 77:159–162.</w:t>
      </w:r>
    </w:p>
    <w:p w14:paraId="7FE808A0"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039FD3B8"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[43] Son, B-C, Kim, D-R, Kim, H-S, Lee, S-W. Simultaneous Trial of deep brain and motor cortex stimulation in chronic intractable neuropathic pain. Stereotact. Funct. Neurosurg. 2014, 92(4):218-26.</w:t>
      </w:r>
    </w:p>
    <w:p w14:paraId="2589FB68"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397E9C26" w14:textId="77777777" w:rsidR="007815EE" w:rsidRDefault="007815EE" w:rsidP="007815EE">
      <w:pPr>
        <w:tabs>
          <w:tab w:val="left" w:pos="10992"/>
          <w:tab w:val="left" w:pos="11908"/>
          <w:tab w:val="left" w:pos="12824"/>
          <w:tab w:val="left" w:pos="13740"/>
          <w:tab w:val="left" w:pos="14656"/>
        </w:tabs>
        <w:spacing w:after="0" w:line="360" w:lineRule="auto"/>
        <w:rPr>
          <w:rFonts w:ascii="Times New Roman" w:hAnsi="Times New Roman" w:cs="Times New Roman"/>
          <w:sz w:val="18"/>
          <w:szCs w:val="18"/>
          <w:lang w:val="en-GB"/>
        </w:rPr>
      </w:pPr>
      <w:r>
        <w:rPr>
          <w:rFonts w:ascii="Times New Roman" w:hAnsi="Times New Roman" w:cs="Times New Roman"/>
          <w:sz w:val="18"/>
          <w:szCs w:val="18"/>
          <w:lang w:val="en-GB"/>
        </w:rPr>
        <w:t>[44] Sachs AJ, Babu H, Su YF, Miller KJ, Henderson JM. Lack of efficacy of motor cortex stimulation for the treatment of neuropathic pain in 14 patients. Neuromodulation.2014 Jun;17(4):303-10;</w:t>
      </w:r>
    </w:p>
    <w:p w14:paraId="49392FB3"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31E7D453"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[45] Ali M, Saitoh Y, Oshino S, Hosomi K, Kishima H, Morris S, et al: Differential efficacy of electric motor cortex stimulation and lesioning of the dorsal root entry zone for continuous vs paroxysmal pain after brachial plexus avulsion. Neurosurgery 2011, 68:1252–1258.</w:t>
      </w:r>
    </w:p>
    <w:p w14:paraId="25C93604"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332A0455"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lastRenderedPageBreak/>
        <w:t>[46] Lefaucheur JP, Drouot X, Cunin P, Bruckert R, Lepetit H, Créange A, et al: Motor cortex stimulation for the treatment of refractory peripheral neuropathic pain. Brain 2009, 132:1463–1471.</w:t>
      </w:r>
    </w:p>
    <w:p w14:paraId="6DF4F24A"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68FFF0AC"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[47] Hosobuchi Y: Subcortical electrical stimulation for control of intractable pain in humans. Report of 122 cases (1970-1984). J Neurosurg 1986, 64:543–553.</w:t>
      </w:r>
    </w:p>
    <w:p w14:paraId="3DC0F6FD"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2ED00F18"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[48] Kumar K, Toth C, Nath RK: Deep brain stimulation for intractable pain: a 15-year experience. Neurosurgery 1997, 40:736–747.</w:t>
      </w:r>
    </w:p>
    <w:p w14:paraId="7EDFD49F"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6BECCDD9"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lang w:val="en-US"/>
        </w:rPr>
      </w:pPr>
      <w:r>
        <w:rPr>
          <w:rFonts w:ascii="Times New Roman" w:hAnsi="Times New Roman" w:cs="Times New Roman"/>
          <w:sz w:val="18"/>
          <w:szCs w:val="18"/>
          <w:lang w:val="en-GB"/>
        </w:rPr>
        <w:t>[49] Young RF, Rinaldi PC: Brain stimulation, in North RB, Levy RM (eds): Neurosurgical Management of Pain. New York: Springer 1997, 283– 301</w:t>
      </w:r>
      <w:r>
        <w:rPr>
          <w:lang w:val="en-US"/>
        </w:rPr>
        <w:t>.</w:t>
      </w:r>
    </w:p>
    <w:p w14:paraId="76A1E1DC"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3B62A1A5"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[50] Katayama Y, Yamamoto T, Kobayashi K, Kasai M, Oshima H, Fukaya C. Motor cortex stimulation for post-stroke pain: comparison of spinal cord and thalamic stimulation. Stereotact Funct Neurosurg 2001;77:183–186.</w:t>
      </w:r>
    </w:p>
    <w:p w14:paraId="51DFFFFF"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196CB74D"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[51] Coffey RJ, Lozano AM. Neurostimulation for chronic noncancer pain: an evaluation of the clinical evidence and recommendations for future trial designs. J Neurosurg 2006;105:175–189.</w:t>
      </w:r>
    </w:p>
    <w:p w14:paraId="7AC0BA65"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4EBBA216"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[52]. Levy R, Deer TR, Henderson J. Intracranial neurostimulation for pain control: a review. Pain Physician 2011;13:157–165.</w:t>
      </w:r>
    </w:p>
    <w:p w14:paraId="0F460754"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0C93D31F"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[53] Konrad, P. Dorsal Root Entry Zone lesion, Midline Myelotomy and Anterolateral Cordotomy. Neurosurgical Clinics of North America 25, 2014, 699-722.</w:t>
      </w:r>
    </w:p>
    <w:p w14:paraId="1E17092E"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74C7F709"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[54] Aichaoui F, Mertens P, Sindou M: Dorsal root entry zone lesioning for pain after brachial plexus avulsion: results with special emphasis on differential effects on the paroxysmal versus the continuous components. A prospective study in a 29-patient consecutive series. Pain 2011, 152:1923–1930.</w:t>
      </w:r>
    </w:p>
    <w:p w14:paraId="365CFF7E"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28C25BEB"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[55] Friedman AH, Nashold BS Jr, Bronec PR: Dorsal root entry zone lesions for the treatment of brachial plexus avulsion inju-ries: a follow-up study. Neurosurgery 1988, 22:369–373.</w:t>
      </w:r>
    </w:p>
    <w:p w14:paraId="434D035D"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7C86DB13"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[56] Sindou MP, Blondet E, Emery E, Mertens P: Microsurgical lesioning in the dorsal root entry zone for pain due to brachial plexus avulsion: a prospective series of 55 patients. J Neurosurg 2005, 102:1018–1028.</w:t>
      </w:r>
    </w:p>
    <w:p w14:paraId="5C8F755E"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06966E98" w14:textId="77777777" w:rsidR="007815EE" w:rsidRDefault="007815EE" w:rsidP="007815EE">
      <w:pPr>
        <w:shd w:val="clear" w:color="auto" w:fill="FFFFFF"/>
        <w:tabs>
          <w:tab w:val="left" w:pos="10992"/>
          <w:tab w:val="left" w:pos="11908"/>
          <w:tab w:val="left" w:pos="12824"/>
          <w:tab w:val="left" w:pos="13740"/>
          <w:tab w:val="left" w:pos="14656"/>
        </w:tabs>
        <w:spacing w:after="0" w:line="360" w:lineRule="auto"/>
        <w:rPr>
          <w:rFonts w:ascii="Times New Roman" w:hAnsi="Times New Roman" w:cs="Times New Roman"/>
          <w:sz w:val="18"/>
          <w:szCs w:val="18"/>
          <w:lang w:val="en-GB"/>
        </w:rPr>
      </w:pPr>
      <w:r>
        <w:rPr>
          <w:rFonts w:ascii="Times New Roman" w:hAnsi="Times New Roman" w:cs="Times New Roman"/>
          <w:sz w:val="18"/>
          <w:szCs w:val="18"/>
          <w:lang w:val="en-GB"/>
        </w:rPr>
        <w:t>[57] Ko AL,Ozpinar A, Raskin JS, Magill ST, Raslan AM, Burchiel KJ. Correlation of preoperative MRI with the long-term outcomes of dorsal root entry zone lesioning for brachial plexus avulsion pain. J Neurosurg 2016; 124(5):1470-8.</w:t>
      </w:r>
    </w:p>
    <w:p w14:paraId="541D6FB8"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0853D005" w14:textId="77777777" w:rsidR="007815EE" w:rsidRDefault="007815EE" w:rsidP="007815EE">
      <w:pPr>
        <w:shd w:val="clear" w:color="auto" w:fill="FFFFFF"/>
        <w:tabs>
          <w:tab w:val="left" w:pos="10992"/>
          <w:tab w:val="left" w:pos="11908"/>
          <w:tab w:val="left" w:pos="12824"/>
          <w:tab w:val="left" w:pos="13740"/>
          <w:tab w:val="left" w:pos="14656"/>
        </w:tabs>
        <w:spacing w:after="0" w:line="360" w:lineRule="auto"/>
        <w:rPr>
          <w:rFonts w:ascii="Times New Roman" w:hAnsi="Times New Roman" w:cs="Times New Roman"/>
          <w:sz w:val="18"/>
          <w:szCs w:val="18"/>
          <w:lang w:val="en-GB"/>
        </w:rPr>
      </w:pPr>
      <w:r>
        <w:rPr>
          <w:rFonts w:ascii="Times New Roman" w:hAnsi="Times New Roman" w:cs="Times New Roman"/>
          <w:sz w:val="18"/>
          <w:szCs w:val="18"/>
          <w:lang w:val="en-US"/>
        </w:rPr>
        <w:t xml:space="preserve">[58] Sindou M, Mertens P, Wael M. </w:t>
      </w:r>
      <w:r>
        <w:rPr>
          <w:rFonts w:ascii="Times New Roman" w:hAnsi="Times New Roman" w:cs="Times New Roman"/>
          <w:sz w:val="18"/>
          <w:szCs w:val="18"/>
          <w:lang w:val="en-GB"/>
        </w:rPr>
        <w:t>Microsurgical DREZotomy for pain due to spinal cord and/or cauda equina injuries: long-term results in a series of 44 patients. Pain. 2001; 92(1-2):159-71.</w:t>
      </w:r>
    </w:p>
    <w:p w14:paraId="1260120E"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0AA16C72"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[59] Gybels JM, Sweet WH: Neurosurgical Treatment of Persis-tent Pain: Physiological and Pathological Mechanisms of Human Pain. Basel: Karger, Vol 11, 1989</w:t>
      </w:r>
    </w:p>
    <w:p w14:paraId="6DC9FE38"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p>
    <w:p w14:paraId="792A9C02" w14:textId="77777777" w:rsidR="007815EE" w:rsidRDefault="007815EE" w:rsidP="007815EE">
      <w:pPr>
        <w:widowControl w:val="0"/>
        <w:tabs>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18"/>
          <w:szCs w:val="18"/>
          <w:lang w:val="en-GB"/>
        </w:rPr>
      </w:pPr>
      <w:r>
        <w:rPr>
          <w:rFonts w:ascii="Times New Roman" w:hAnsi="Times New Roman" w:cs="Times New Roman"/>
          <w:sz w:val="18"/>
          <w:szCs w:val="18"/>
          <w:lang w:val="en-GB"/>
        </w:rPr>
        <w:t xml:space="preserve">[60] Green AL, Shad A, Watson R, Nandi D, Yianni J, Aziz TZ: N-of-1 trials for assessing the efficacy of deep brain </w:t>
      </w:r>
      <w:r>
        <w:rPr>
          <w:rFonts w:ascii="Times New Roman" w:hAnsi="Times New Roman" w:cs="Times New Roman"/>
          <w:sz w:val="18"/>
          <w:szCs w:val="18"/>
          <w:lang w:val="en-GB"/>
        </w:rPr>
        <w:lastRenderedPageBreak/>
        <w:t>stimulation in neuropathic pain. Neuromodulation  2004, 7:76–81.</w:t>
      </w:r>
    </w:p>
    <w:p w14:paraId="72AFE7B1" w14:textId="77777777" w:rsidR="00A250AF" w:rsidRDefault="00A250AF" w:rsidP="00A250AF">
      <w:pPr>
        <w:widowControl w:val="0"/>
        <w:overflowPunct w:val="0"/>
        <w:autoSpaceDE w:val="0"/>
        <w:autoSpaceDN w:val="0"/>
        <w:adjustRightInd w:val="0"/>
        <w:spacing w:after="0" w:line="360" w:lineRule="auto"/>
        <w:jc w:val="both"/>
        <w:rPr>
          <w:rFonts w:ascii="Times New Roman" w:hAnsi="Times New Roman" w:cs="Times New Roman"/>
          <w:sz w:val="18"/>
          <w:szCs w:val="18"/>
          <w:lang w:val="en-GB"/>
        </w:rPr>
      </w:pPr>
    </w:p>
    <w:p w14:paraId="615871F3" w14:textId="77777777" w:rsidR="0089051D" w:rsidRPr="00132EA1" w:rsidRDefault="0089051D" w:rsidP="0089051D">
      <w:pPr>
        <w:widowControl w:val="0"/>
        <w:overflowPunct w:val="0"/>
        <w:autoSpaceDE w:val="0"/>
        <w:autoSpaceDN w:val="0"/>
        <w:adjustRightInd w:val="0"/>
        <w:spacing w:after="0" w:line="360" w:lineRule="auto"/>
        <w:jc w:val="both"/>
        <w:rPr>
          <w:rFonts w:ascii="Times New Roman" w:hAnsi="Times New Roman" w:cs="Times New Roman"/>
          <w:sz w:val="18"/>
          <w:szCs w:val="18"/>
          <w:lang w:val="en-GB"/>
        </w:rPr>
      </w:pPr>
    </w:p>
    <w:p w14:paraId="191872D6" w14:textId="77777777" w:rsidR="007442F5" w:rsidRDefault="007442F5" w:rsidP="007442F5">
      <w:pPr>
        <w:rPr>
          <w:rFonts w:ascii="Times New Roman" w:hAnsi="Times New Roman" w:cs="Times New Roman"/>
          <w:b/>
          <w:lang w:val="en-GB"/>
        </w:rPr>
      </w:pPr>
    </w:p>
    <w:p w14:paraId="59FA435F" w14:textId="77777777" w:rsidR="007442F5" w:rsidRPr="007442F5" w:rsidRDefault="007442F5" w:rsidP="007442F5">
      <w:pPr>
        <w:rPr>
          <w:rFonts w:ascii="Times New Roman" w:hAnsi="Times New Roman" w:cs="Times New Roman"/>
          <w:b/>
          <w:sz w:val="20"/>
          <w:szCs w:val="20"/>
          <w:lang w:val="en-GB"/>
        </w:rPr>
        <w:sectPr w:rsidR="007442F5" w:rsidRPr="007442F5">
          <w:pgSz w:w="11906" w:h="16838"/>
          <w:pgMar w:top="1417" w:right="1701" w:bottom="1417" w:left="1701" w:header="708" w:footer="708" w:gutter="0"/>
          <w:cols w:space="708"/>
          <w:docGrid w:linePitch="360"/>
        </w:sectPr>
      </w:pPr>
    </w:p>
    <w:p w14:paraId="70F78639" w14:textId="77777777" w:rsidR="00967AC1" w:rsidRPr="003148FF" w:rsidRDefault="00967AC1" w:rsidP="005B26D8">
      <w:pPr>
        <w:pStyle w:val="HTMLPreformatted"/>
        <w:shd w:val="clear" w:color="auto" w:fill="FFFFFF"/>
        <w:spacing w:line="360" w:lineRule="auto"/>
        <w:jc w:val="both"/>
        <w:rPr>
          <w:rFonts w:ascii="Times New Roman" w:hAnsi="Times New Roman" w:cs="Times New Roman"/>
          <w:b/>
          <w:color w:val="231F20"/>
          <w:lang w:val="en-US" w:eastAsia="en-US"/>
        </w:rPr>
      </w:pPr>
      <w:r w:rsidRPr="003148FF">
        <w:rPr>
          <w:rFonts w:ascii="Times New Roman" w:hAnsi="Times New Roman" w:cs="Times New Roman"/>
          <w:b/>
          <w:color w:val="231F20"/>
          <w:lang w:val="en-US" w:eastAsia="en-US"/>
        </w:rPr>
        <w:lastRenderedPageBreak/>
        <w:t>TABLE 1: Patient demographics and stimulation parameters*</w:t>
      </w:r>
    </w:p>
    <w:tbl>
      <w:tblPr>
        <w:tblStyle w:val="TableGrid"/>
        <w:tblpPr w:leftFromText="141" w:rightFromText="141" w:horzAnchor="margin" w:tblpXSpec="center" w:tblpY="600"/>
        <w:tblW w:w="13066"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9"/>
        <w:gridCol w:w="1134"/>
        <w:gridCol w:w="40"/>
        <w:gridCol w:w="985"/>
        <w:gridCol w:w="109"/>
        <w:gridCol w:w="1418"/>
        <w:gridCol w:w="207"/>
        <w:gridCol w:w="1275"/>
        <w:gridCol w:w="77"/>
        <w:gridCol w:w="916"/>
        <w:gridCol w:w="76"/>
        <w:gridCol w:w="992"/>
        <w:gridCol w:w="25"/>
        <w:gridCol w:w="968"/>
        <w:gridCol w:w="25"/>
        <w:gridCol w:w="992"/>
        <w:gridCol w:w="117"/>
        <w:gridCol w:w="875"/>
        <w:gridCol w:w="117"/>
        <w:gridCol w:w="992"/>
        <w:gridCol w:w="25"/>
        <w:gridCol w:w="967"/>
        <w:gridCol w:w="25"/>
      </w:tblGrid>
      <w:tr w:rsidR="0086129D" w:rsidRPr="003148FF" w14:paraId="10597930" w14:textId="77777777" w:rsidTr="0086129D">
        <w:trPr>
          <w:gridAfter w:val="1"/>
          <w:wAfter w:w="25" w:type="dxa"/>
          <w:trHeight w:val="384"/>
          <w:jc w:val="center"/>
        </w:trPr>
        <w:tc>
          <w:tcPr>
            <w:tcW w:w="709" w:type="dxa"/>
            <w:vMerge w:val="restart"/>
            <w:tcBorders>
              <w:top w:val="single" w:sz="4" w:space="0" w:color="auto"/>
              <w:left w:val="nil"/>
              <w:right w:val="nil"/>
            </w:tcBorders>
            <w:vAlign w:val="center"/>
          </w:tcPr>
          <w:p w14:paraId="62E53C6E"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Case No.</w:t>
            </w:r>
          </w:p>
        </w:tc>
        <w:tc>
          <w:tcPr>
            <w:tcW w:w="1134" w:type="dxa"/>
            <w:vMerge w:val="restart"/>
            <w:tcBorders>
              <w:top w:val="single" w:sz="4" w:space="0" w:color="auto"/>
              <w:left w:val="nil"/>
              <w:right w:val="nil"/>
            </w:tcBorders>
            <w:vAlign w:val="center"/>
          </w:tcPr>
          <w:p w14:paraId="0F4C2E64"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Age at Op (yrs), Sex</w:t>
            </w:r>
          </w:p>
        </w:tc>
        <w:tc>
          <w:tcPr>
            <w:tcW w:w="1134" w:type="dxa"/>
            <w:gridSpan w:val="3"/>
            <w:vMerge w:val="restart"/>
            <w:tcBorders>
              <w:top w:val="single" w:sz="4" w:space="0" w:color="auto"/>
              <w:left w:val="nil"/>
              <w:right w:val="nil"/>
            </w:tcBorders>
            <w:vAlign w:val="center"/>
          </w:tcPr>
          <w:p w14:paraId="789C716A"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Pathology</w:t>
            </w:r>
          </w:p>
        </w:tc>
        <w:tc>
          <w:tcPr>
            <w:tcW w:w="1418" w:type="dxa"/>
            <w:vMerge w:val="restart"/>
            <w:tcBorders>
              <w:top w:val="single" w:sz="4" w:space="0" w:color="auto"/>
              <w:left w:val="nil"/>
              <w:right w:val="nil"/>
            </w:tcBorders>
            <w:vAlign w:val="center"/>
          </w:tcPr>
          <w:p w14:paraId="24B7ED77" w14:textId="77777777" w:rsidR="0086129D"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Symptom</w:t>
            </w:r>
          </w:p>
          <w:p w14:paraId="3F1DAEBE"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 xml:space="preserve"> duration (yrs)</w:t>
            </w:r>
          </w:p>
        </w:tc>
        <w:tc>
          <w:tcPr>
            <w:tcW w:w="1559" w:type="dxa"/>
            <w:gridSpan w:val="3"/>
            <w:vMerge w:val="restart"/>
            <w:tcBorders>
              <w:top w:val="single" w:sz="4" w:space="0" w:color="auto"/>
              <w:left w:val="nil"/>
              <w:right w:val="nil"/>
            </w:tcBorders>
            <w:vAlign w:val="center"/>
          </w:tcPr>
          <w:p w14:paraId="70C597EC"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Preop Medications</w:t>
            </w:r>
          </w:p>
        </w:tc>
        <w:tc>
          <w:tcPr>
            <w:tcW w:w="992" w:type="dxa"/>
            <w:gridSpan w:val="2"/>
            <w:vMerge w:val="restart"/>
            <w:tcBorders>
              <w:top w:val="single" w:sz="4" w:space="0" w:color="auto"/>
              <w:left w:val="nil"/>
              <w:right w:val="nil"/>
            </w:tcBorders>
            <w:vAlign w:val="center"/>
          </w:tcPr>
          <w:p w14:paraId="67621DF6"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Year of Surgery</w:t>
            </w:r>
          </w:p>
        </w:tc>
        <w:tc>
          <w:tcPr>
            <w:tcW w:w="3119" w:type="dxa"/>
            <w:gridSpan w:val="6"/>
            <w:tcBorders>
              <w:top w:val="single" w:sz="4" w:space="0" w:color="auto"/>
              <w:left w:val="nil"/>
              <w:bottom w:val="single" w:sz="4" w:space="0" w:color="auto"/>
              <w:right w:val="nil"/>
            </w:tcBorders>
            <w:vAlign w:val="center"/>
          </w:tcPr>
          <w:p w14:paraId="3A244F7E"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Initial Stimulation Parameters</w:t>
            </w:r>
          </w:p>
        </w:tc>
        <w:tc>
          <w:tcPr>
            <w:tcW w:w="2976" w:type="dxa"/>
            <w:gridSpan w:val="5"/>
            <w:tcBorders>
              <w:top w:val="single" w:sz="4" w:space="0" w:color="auto"/>
              <w:left w:val="nil"/>
              <w:bottom w:val="single" w:sz="4" w:space="0" w:color="auto"/>
              <w:right w:val="nil"/>
            </w:tcBorders>
          </w:tcPr>
          <w:p w14:paraId="1E0A688C"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3 years’ Stimulation Parameters</w:t>
            </w:r>
          </w:p>
        </w:tc>
      </w:tr>
      <w:tr w:rsidR="0086129D" w:rsidRPr="003148FF" w14:paraId="59778332" w14:textId="77777777" w:rsidTr="0086129D">
        <w:trPr>
          <w:gridAfter w:val="1"/>
          <w:wAfter w:w="25" w:type="dxa"/>
          <w:trHeight w:val="384"/>
          <w:jc w:val="center"/>
        </w:trPr>
        <w:tc>
          <w:tcPr>
            <w:tcW w:w="709" w:type="dxa"/>
            <w:vMerge/>
            <w:tcBorders>
              <w:left w:val="nil"/>
              <w:bottom w:val="single" w:sz="4" w:space="0" w:color="auto"/>
              <w:right w:val="nil"/>
            </w:tcBorders>
            <w:vAlign w:val="center"/>
            <w:hideMark/>
          </w:tcPr>
          <w:p w14:paraId="538ACE00"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p>
        </w:tc>
        <w:tc>
          <w:tcPr>
            <w:tcW w:w="1134" w:type="dxa"/>
            <w:vMerge/>
            <w:tcBorders>
              <w:left w:val="nil"/>
              <w:bottom w:val="single" w:sz="4" w:space="0" w:color="auto"/>
              <w:right w:val="nil"/>
            </w:tcBorders>
            <w:vAlign w:val="center"/>
          </w:tcPr>
          <w:p w14:paraId="0F0DAC3F"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p>
        </w:tc>
        <w:tc>
          <w:tcPr>
            <w:tcW w:w="1134" w:type="dxa"/>
            <w:gridSpan w:val="3"/>
            <w:vMerge/>
            <w:tcBorders>
              <w:left w:val="nil"/>
              <w:bottom w:val="single" w:sz="4" w:space="0" w:color="auto"/>
              <w:right w:val="nil"/>
            </w:tcBorders>
            <w:vAlign w:val="center"/>
          </w:tcPr>
          <w:p w14:paraId="1A95A2FD"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p>
        </w:tc>
        <w:tc>
          <w:tcPr>
            <w:tcW w:w="1418" w:type="dxa"/>
            <w:vMerge/>
            <w:tcBorders>
              <w:left w:val="nil"/>
              <w:bottom w:val="single" w:sz="4" w:space="0" w:color="auto"/>
              <w:right w:val="nil"/>
            </w:tcBorders>
            <w:vAlign w:val="center"/>
          </w:tcPr>
          <w:p w14:paraId="799A7CED"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p>
        </w:tc>
        <w:tc>
          <w:tcPr>
            <w:tcW w:w="1559" w:type="dxa"/>
            <w:gridSpan w:val="3"/>
            <w:vMerge/>
            <w:tcBorders>
              <w:left w:val="nil"/>
              <w:bottom w:val="single" w:sz="4" w:space="0" w:color="auto"/>
              <w:right w:val="nil"/>
            </w:tcBorders>
            <w:vAlign w:val="center"/>
          </w:tcPr>
          <w:p w14:paraId="36B79911"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p>
        </w:tc>
        <w:tc>
          <w:tcPr>
            <w:tcW w:w="992" w:type="dxa"/>
            <w:gridSpan w:val="2"/>
            <w:vMerge/>
            <w:tcBorders>
              <w:left w:val="nil"/>
              <w:bottom w:val="single" w:sz="4" w:space="0" w:color="auto"/>
              <w:right w:val="nil"/>
            </w:tcBorders>
            <w:vAlign w:val="center"/>
          </w:tcPr>
          <w:p w14:paraId="3C77FC84"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p>
        </w:tc>
        <w:tc>
          <w:tcPr>
            <w:tcW w:w="992" w:type="dxa"/>
            <w:tcBorders>
              <w:top w:val="single" w:sz="4" w:space="0" w:color="auto"/>
              <w:left w:val="nil"/>
              <w:bottom w:val="single" w:sz="4" w:space="0" w:color="auto"/>
              <w:right w:val="nil"/>
            </w:tcBorders>
            <w:vAlign w:val="center"/>
            <w:hideMark/>
          </w:tcPr>
          <w:p w14:paraId="621F1789"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Amplitude (V)</w:t>
            </w:r>
          </w:p>
        </w:tc>
        <w:tc>
          <w:tcPr>
            <w:tcW w:w="993" w:type="dxa"/>
            <w:gridSpan w:val="2"/>
            <w:tcBorders>
              <w:top w:val="single" w:sz="4" w:space="0" w:color="auto"/>
              <w:left w:val="nil"/>
              <w:bottom w:val="single" w:sz="4" w:space="0" w:color="auto"/>
              <w:right w:val="nil"/>
            </w:tcBorders>
            <w:vAlign w:val="center"/>
            <w:hideMark/>
          </w:tcPr>
          <w:p w14:paraId="5DD6DCD4"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Frequency (Hz)</w:t>
            </w:r>
          </w:p>
        </w:tc>
        <w:tc>
          <w:tcPr>
            <w:tcW w:w="1134" w:type="dxa"/>
            <w:gridSpan w:val="3"/>
            <w:tcBorders>
              <w:top w:val="single" w:sz="4" w:space="0" w:color="auto"/>
              <w:left w:val="nil"/>
              <w:bottom w:val="single" w:sz="4" w:space="0" w:color="auto"/>
              <w:right w:val="nil"/>
            </w:tcBorders>
            <w:vAlign w:val="center"/>
            <w:hideMark/>
          </w:tcPr>
          <w:p w14:paraId="16E286BD"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Pulse Width (µs)</w:t>
            </w:r>
          </w:p>
        </w:tc>
        <w:tc>
          <w:tcPr>
            <w:tcW w:w="992" w:type="dxa"/>
            <w:gridSpan w:val="2"/>
            <w:tcBorders>
              <w:top w:val="single" w:sz="4" w:space="0" w:color="auto"/>
              <w:left w:val="nil"/>
              <w:bottom w:val="single" w:sz="4" w:space="0" w:color="auto"/>
              <w:right w:val="nil"/>
            </w:tcBorders>
            <w:vAlign w:val="center"/>
          </w:tcPr>
          <w:p w14:paraId="0B57AC59"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Amplitude (V)</w:t>
            </w:r>
          </w:p>
        </w:tc>
        <w:tc>
          <w:tcPr>
            <w:tcW w:w="992" w:type="dxa"/>
            <w:tcBorders>
              <w:top w:val="single" w:sz="4" w:space="0" w:color="auto"/>
              <w:left w:val="nil"/>
              <w:bottom w:val="single" w:sz="4" w:space="0" w:color="auto"/>
              <w:right w:val="nil"/>
            </w:tcBorders>
            <w:vAlign w:val="center"/>
          </w:tcPr>
          <w:p w14:paraId="3D7B81D6"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Frequency (Hz)</w:t>
            </w:r>
          </w:p>
        </w:tc>
        <w:tc>
          <w:tcPr>
            <w:tcW w:w="992" w:type="dxa"/>
            <w:gridSpan w:val="2"/>
            <w:tcBorders>
              <w:top w:val="single" w:sz="4" w:space="0" w:color="auto"/>
              <w:left w:val="nil"/>
              <w:bottom w:val="single" w:sz="4" w:space="0" w:color="auto"/>
              <w:right w:val="nil"/>
            </w:tcBorders>
            <w:vAlign w:val="center"/>
          </w:tcPr>
          <w:p w14:paraId="4630CEBA"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Pulse Width (µs)</w:t>
            </w:r>
          </w:p>
        </w:tc>
      </w:tr>
      <w:tr w:rsidR="0086129D" w:rsidRPr="003148FF" w14:paraId="5E770869" w14:textId="77777777" w:rsidTr="0086129D">
        <w:trPr>
          <w:trHeight w:val="384"/>
          <w:jc w:val="center"/>
        </w:trPr>
        <w:tc>
          <w:tcPr>
            <w:tcW w:w="709" w:type="dxa"/>
            <w:tcBorders>
              <w:top w:val="single" w:sz="4" w:space="0" w:color="auto"/>
              <w:left w:val="nil"/>
              <w:bottom w:val="single" w:sz="4" w:space="0" w:color="auto"/>
              <w:right w:val="nil"/>
            </w:tcBorders>
            <w:vAlign w:val="center"/>
            <w:hideMark/>
          </w:tcPr>
          <w:p w14:paraId="58F0F5E5"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w:t>
            </w:r>
          </w:p>
        </w:tc>
        <w:tc>
          <w:tcPr>
            <w:tcW w:w="1174" w:type="dxa"/>
            <w:gridSpan w:val="2"/>
            <w:tcBorders>
              <w:top w:val="single" w:sz="4" w:space="0" w:color="auto"/>
              <w:left w:val="nil"/>
              <w:bottom w:val="single" w:sz="4" w:space="0" w:color="auto"/>
              <w:right w:val="nil"/>
            </w:tcBorders>
            <w:vAlign w:val="center"/>
            <w:hideMark/>
          </w:tcPr>
          <w:p w14:paraId="2F163F23"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63, M</w:t>
            </w:r>
          </w:p>
        </w:tc>
        <w:tc>
          <w:tcPr>
            <w:tcW w:w="985" w:type="dxa"/>
            <w:tcBorders>
              <w:top w:val="single" w:sz="4" w:space="0" w:color="auto"/>
              <w:left w:val="nil"/>
              <w:bottom w:val="single" w:sz="4" w:space="0" w:color="auto"/>
              <w:right w:val="nil"/>
            </w:tcBorders>
            <w:vAlign w:val="center"/>
            <w:hideMark/>
          </w:tcPr>
          <w:p w14:paraId="0380FF9B" w14:textId="5AC3D09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 xml:space="preserve">It </w:t>
            </w:r>
            <w:r w:rsidR="00105FA3">
              <w:rPr>
                <w:rFonts w:ascii="Times New Roman" w:hAnsi="Times New Roman" w:cs="Times New Roman"/>
                <w:sz w:val="16"/>
                <w:szCs w:val="16"/>
              </w:rPr>
              <w:t>BPI</w:t>
            </w:r>
          </w:p>
        </w:tc>
        <w:tc>
          <w:tcPr>
            <w:tcW w:w="1734" w:type="dxa"/>
            <w:gridSpan w:val="3"/>
            <w:tcBorders>
              <w:top w:val="single" w:sz="4" w:space="0" w:color="auto"/>
              <w:left w:val="nil"/>
              <w:bottom w:val="single" w:sz="4" w:space="0" w:color="auto"/>
              <w:right w:val="nil"/>
            </w:tcBorders>
            <w:vAlign w:val="center"/>
            <w:hideMark/>
          </w:tcPr>
          <w:p w14:paraId="06DA8147"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4</w:t>
            </w:r>
          </w:p>
        </w:tc>
        <w:tc>
          <w:tcPr>
            <w:tcW w:w="1275" w:type="dxa"/>
            <w:tcBorders>
              <w:top w:val="single" w:sz="4" w:space="0" w:color="auto"/>
              <w:left w:val="nil"/>
              <w:bottom w:val="single" w:sz="4" w:space="0" w:color="auto"/>
              <w:right w:val="nil"/>
            </w:tcBorders>
            <w:vAlign w:val="center"/>
            <w:hideMark/>
          </w:tcPr>
          <w:p w14:paraId="079E3B77"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PGB</w:t>
            </w:r>
          </w:p>
        </w:tc>
        <w:tc>
          <w:tcPr>
            <w:tcW w:w="993" w:type="dxa"/>
            <w:gridSpan w:val="2"/>
            <w:tcBorders>
              <w:top w:val="single" w:sz="4" w:space="0" w:color="auto"/>
              <w:left w:val="nil"/>
              <w:bottom w:val="single" w:sz="4" w:space="0" w:color="auto"/>
              <w:right w:val="nil"/>
            </w:tcBorders>
            <w:vAlign w:val="center"/>
            <w:hideMark/>
          </w:tcPr>
          <w:p w14:paraId="5C5C0052"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2009</w:t>
            </w:r>
          </w:p>
        </w:tc>
        <w:tc>
          <w:tcPr>
            <w:tcW w:w="1093" w:type="dxa"/>
            <w:gridSpan w:val="3"/>
            <w:tcBorders>
              <w:top w:val="single" w:sz="4" w:space="0" w:color="auto"/>
              <w:left w:val="nil"/>
              <w:bottom w:val="single" w:sz="4" w:space="0" w:color="auto"/>
              <w:right w:val="nil"/>
            </w:tcBorders>
            <w:vAlign w:val="center"/>
          </w:tcPr>
          <w:p w14:paraId="50853D8D"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1.5</w:t>
            </w:r>
          </w:p>
        </w:tc>
        <w:tc>
          <w:tcPr>
            <w:tcW w:w="993" w:type="dxa"/>
            <w:gridSpan w:val="2"/>
            <w:tcBorders>
              <w:top w:val="single" w:sz="4" w:space="0" w:color="auto"/>
              <w:left w:val="nil"/>
              <w:bottom w:val="single" w:sz="4" w:space="0" w:color="auto"/>
              <w:right w:val="nil"/>
            </w:tcBorders>
            <w:vAlign w:val="center"/>
          </w:tcPr>
          <w:p w14:paraId="22973C6A"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50</w:t>
            </w:r>
          </w:p>
        </w:tc>
        <w:tc>
          <w:tcPr>
            <w:tcW w:w="992" w:type="dxa"/>
            <w:tcBorders>
              <w:top w:val="single" w:sz="4" w:space="0" w:color="auto"/>
              <w:left w:val="nil"/>
              <w:bottom w:val="single" w:sz="4" w:space="0" w:color="auto"/>
              <w:right w:val="nil"/>
            </w:tcBorders>
            <w:vAlign w:val="center"/>
          </w:tcPr>
          <w:p w14:paraId="1EF58175"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150</w:t>
            </w:r>
          </w:p>
        </w:tc>
        <w:tc>
          <w:tcPr>
            <w:tcW w:w="992" w:type="dxa"/>
            <w:gridSpan w:val="2"/>
            <w:tcBorders>
              <w:top w:val="single" w:sz="4" w:space="0" w:color="auto"/>
              <w:left w:val="nil"/>
              <w:bottom w:val="single" w:sz="4" w:space="0" w:color="auto"/>
              <w:right w:val="nil"/>
            </w:tcBorders>
            <w:vAlign w:val="center"/>
          </w:tcPr>
          <w:p w14:paraId="4B741BE7"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4</w:t>
            </w:r>
          </w:p>
        </w:tc>
        <w:tc>
          <w:tcPr>
            <w:tcW w:w="1134" w:type="dxa"/>
            <w:gridSpan w:val="3"/>
            <w:tcBorders>
              <w:top w:val="single" w:sz="4" w:space="0" w:color="auto"/>
              <w:left w:val="nil"/>
              <w:bottom w:val="single" w:sz="4" w:space="0" w:color="auto"/>
              <w:right w:val="nil"/>
            </w:tcBorders>
            <w:vAlign w:val="center"/>
          </w:tcPr>
          <w:p w14:paraId="405F41D0"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w:t>
            </w:r>
          </w:p>
        </w:tc>
        <w:tc>
          <w:tcPr>
            <w:tcW w:w="992" w:type="dxa"/>
            <w:gridSpan w:val="2"/>
            <w:tcBorders>
              <w:top w:val="single" w:sz="4" w:space="0" w:color="auto"/>
              <w:left w:val="nil"/>
              <w:bottom w:val="single" w:sz="4" w:space="0" w:color="auto"/>
              <w:right w:val="nil"/>
            </w:tcBorders>
            <w:vAlign w:val="center"/>
          </w:tcPr>
          <w:p w14:paraId="216C9AB0"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210</w:t>
            </w:r>
          </w:p>
        </w:tc>
      </w:tr>
      <w:tr w:rsidR="0086129D" w:rsidRPr="003148FF" w14:paraId="636FACEA" w14:textId="77777777" w:rsidTr="0086129D">
        <w:trPr>
          <w:trHeight w:val="384"/>
          <w:jc w:val="center"/>
        </w:trPr>
        <w:tc>
          <w:tcPr>
            <w:tcW w:w="709" w:type="dxa"/>
            <w:tcBorders>
              <w:top w:val="single" w:sz="4" w:space="0" w:color="auto"/>
              <w:left w:val="nil"/>
              <w:bottom w:val="single" w:sz="4" w:space="0" w:color="auto"/>
              <w:right w:val="nil"/>
            </w:tcBorders>
            <w:vAlign w:val="center"/>
            <w:hideMark/>
          </w:tcPr>
          <w:p w14:paraId="178A8002"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w:t>
            </w:r>
          </w:p>
        </w:tc>
        <w:tc>
          <w:tcPr>
            <w:tcW w:w="1174" w:type="dxa"/>
            <w:gridSpan w:val="2"/>
            <w:tcBorders>
              <w:top w:val="single" w:sz="4" w:space="0" w:color="auto"/>
              <w:left w:val="nil"/>
              <w:bottom w:val="single" w:sz="4" w:space="0" w:color="auto"/>
              <w:right w:val="nil"/>
            </w:tcBorders>
            <w:vAlign w:val="center"/>
            <w:hideMark/>
          </w:tcPr>
          <w:p w14:paraId="375D9ABA"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45, M</w:t>
            </w:r>
          </w:p>
        </w:tc>
        <w:tc>
          <w:tcPr>
            <w:tcW w:w="985" w:type="dxa"/>
            <w:tcBorders>
              <w:top w:val="single" w:sz="4" w:space="0" w:color="auto"/>
              <w:left w:val="nil"/>
              <w:bottom w:val="single" w:sz="4" w:space="0" w:color="auto"/>
              <w:right w:val="nil"/>
            </w:tcBorders>
            <w:vAlign w:val="center"/>
            <w:hideMark/>
          </w:tcPr>
          <w:p w14:paraId="1D05AEC9" w14:textId="252619D5"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 xml:space="preserve">It </w:t>
            </w:r>
            <w:r w:rsidR="00105FA3">
              <w:rPr>
                <w:rFonts w:ascii="Times New Roman" w:hAnsi="Times New Roman" w:cs="Times New Roman"/>
                <w:sz w:val="16"/>
                <w:szCs w:val="16"/>
              </w:rPr>
              <w:t>BPI</w:t>
            </w:r>
          </w:p>
        </w:tc>
        <w:tc>
          <w:tcPr>
            <w:tcW w:w="1734" w:type="dxa"/>
            <w:gridSpan w:val="3"/>
            <w:tcBorders>
              <w:top w:val="single" w:sz="4" w:space="0" w:color="auto"/>
              <w:left w:val="nil"/>
              <w:bottom w:val="single" w:sz="4" w:space="0" w:color="auto"/>
              <w:right w:val="nil"/>
            </w:tcBorders>
            <w:vAlign w:val="center"/>
            <w:hideMark/>
          </w:tcPr>
          <w:p w14:paraId="7E0F06FE"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28</w:t>
            </w:r>
          </w:p>
        </w:tc>
        <w:tc>
          <w:tcPr>
            <w:tcW w:w="1275" w:type="dxa"/>
            <w:tcBorders>
              <w:top w:val="single" w:sz="4" w:space="0" w:color="auto"/>
              <w:left w:val="nil"/>
              <w:bottom w:val="single" w:sz="4" w:space="0" w:color="auto"/>
              <w:right w:val="nil"/>
            </w:tcBorders>
            <w:vAlign w:val="center"/>
            <w:hideMark/>
          </w:tcPr>
          <w:p w14:paraId="218C4466"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PGB</w:t>
            </w:r>
          </w:p>
        </w:tc>
        <w:tc>
          <w:tcPr>
            <w:tcW w:w="993" w:type="dxa"/>
            <w:gridSpan w:val="2"/>
            <w:tcBorders>
              <w:top w:val="single" w:sz="4" w:space="0" w:color="auto"/>
              <w:left w:val="nil"/>
              <w:bottom w:val="single" w:sz="4" w:space="0" w:color="auto"/>
              <w:right w:val="nil"/>
            </w:tcBorders>
            <w:vAlign w:val="center"/>
            <w:hideMark/>
          </w:tcPr>
          <w:p w14:paraId="1D28B5ED"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2009</w:t>
            </w:r>
          </w:p>
        </w:tc>
        <w:tc>
          <w:tcPr>
            <w:tcW w:w="1093" w:type="dxa"/>
            <w:gridSpan w:val="3"/>
            <w:tcBorders>
              <w:top w:val="single" w:sz="4" w:space="0" w:color="auto"/>
              <w:left w:val="nil"/>
              <w:bottom w:val="single" w:sz="4" w:space="0" w:color="auto"/>
              <w:right w:val="nil"/>
            </w:tcBorders>
            <w:vAlign w:val="center"/>
          </w:tcPr>
          <w:p w14:paraId="3DD819C4"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0.8</w:t>
            </w:r>
          </w:p>
        </w:tc>
        <w:tc>
          <w:tcPr>
            <w:tcW w:w="993" w:type="dxa"/>
            <w:gridSpan w:val="2"/>
            <w:tcBorders>
              <w:top w:val="single" w:sz="4" w:space="0" w:color="auto"/>
              <w:left w:val="nil"/>
              <w:bottom w:val="single" w:sz="4" w:space="0" w:color="auto"/>
              <w:right w:val="nil"/>
            </w:tcBorders>
            <w:vAlign w:val="center"/>
          </w:tcPr>
          <w:p w14:paraId="266157C9"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50</w:t>
            </w:r>
          </w:p>
        </w:tc>
        <w:tc>
          <w:tcPr>
            <w:tcW w:w="992" w:type="dxa"/>
            <w:tcBorders>
              <w:top w:val="single" w:sz="4" w:space="0" w:color="auto"/>
              <w:left w:val="nil"/>
              <w:bottom w:val="single" w:sz="4" w:space="0" w:color="auto"/>
              <w:right w:val="nil"/>
            </w:tcBorders>
            <w:vAlign w:val="center"/>
          </w:tcPr>
          <w:p w14:paraId="7F717CDA"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150</w:t>
            </w:r>
          </w:p>
        </w:tc>
        <w:tc>
          <w:tcPr>
            <w:tcW w:w="992" w:type="dxa"/>
            <w:gridSpan w:val="2"/>
            <w:tcBorders>
              <w:top w:val="single" w:sz="4" w:space="0" w:color="auto"/>
              <w:left w:val="nil"/>
              <w:bottom w:val="single" w:sz="4" w:space="0" w:color="auto"/>
              <w:right w:val="nil"/>
            </w:tcBorders>
            <w:vAlign w:val="center"/>
          </w:tcPr>
          <w:p w14:paraId="3FCFB84C"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4</w:t>
            </w:r>
          </w:p>
        </w:tc>
        <w:tc>
          <w:tcPr>
            <w:tcW w:w="1134" w:type="dxa"/>
            <w:gridSpan w:val="3"/>
            <w:tcBorders>
              <w:top w:val="single" w:sz="4" w:space="0" w:color="auto"/>
              <w:left w:val="nil"/>
              <w:bottom w:val="single" w:sz="4" w:space="0" w:color="auto"/>
              <w:right w:val="nil"/>
            </w:tcBorders>
            <w:vAlign w:val="center"/>
          </w:tcPr>
          <w:p w14:paraId="1EDE1440"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10</w:t>
            </w:r>
          </w:p>
        </w:tc>
        <w:tc>
          <w:tcPr>
            <w:tcW w:w="992" w:type="dxa"/>
            <w:gridSpan w:val="2"/>
            <w:tcBorders>
              <w:top w:val="single" w:sz="4" w:space="0" w:color="auto"/>
              <w:left w:val="nil"/>
              <w:bottom w:val="single" w:sz="4" w:space="0" w:color="auto"/>
              <w:right w:val="nil"/>
            </w:tcBorders>
            <w:vAlign w:val="center"/>
          </w:tcPr>
          <w:p w14:paraId="48BBB085"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210</w:t>
            </w:r>
          </w:p>
        </w:tc>
      </w:tr>
      <w:tr w:rsidR="0086129D" w:rsidRPr="003148FF" w14:paraId="4C35F4DA" w14:textId="77777777" w:rsidTr="0086129D">
        <w:trPr>
          <w:trHeight w:val="384"/>
          <w:jc w:val="center"/>
        </w:trPr>
        <w:tc>
          <w:tcPr>
            <w:tcW w:w="709" w:type="dxa"/>
            <w:tcBorders>
              <w:top w:val="single" w:sz="4" w:space="0" w:color="auto"/>
              <w:left w:val="nil"/>
              <w:bottom w:val="single" w:sz="4" w:space="0" w:color="auto"/>
              <w:right w:val="nil"/>
            </w:tcBorders>
            <w:vAlign w:val="center"/>
            <w:hideMark/>
          </w:tcPr>
          <w:p w14:paraId="4E497B9A"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3</w:t>
            </w:r>
          </w:p>
        </w:tc>
        <w:tc>
          <w:tcPr>
            <w:tcW w:w="1174" w:type="dxa"/>
            <w:gridSpan w:val="2"/>
            <w:tcBorders>
              <w:top w:val="single" w:sz="4" w:space="0" w:color="auto"/>
              <w:left w:val="nil"/>
              <w:bottom w:val="single" w:sz="4" w:space="0" w:color="auto"/>
              <w:right w:val="nil"/>
            </w:tcBorders>
            <w:vAlign w:val="center"/>
            <w:hideMark/>
          </w:tcPr>
          <w:p w14:paraId="7417A0AE"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71, F</w:t>
            </w:r>
          </w:p>
        </w:tc>
        <w:tc>
          <w:tcPr>
            <w:tcW w:w="985" w:type="dxa"/>
            <w:tcBorders>
              <w:top w:val="single" w:sz="4" w:space="0" w:color="auto"/>
              <w:left w:val="nil"/>
              <w:bottom w:val="single" w:sz="4" w:space="0" w:color="auto"/>
              <w:right w:val="nil"/>
            </w:tcBorders>
            <w:vAlign w:val="center"/>
            <w:hideMark/>
          </w:tcPr>
          <w:p w14:paraId="497C15F7"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rt AKA</w:t>
            </w:r>
          </w:p>
        </w:tc>
        <w:tc>
          <w:tcPr>
            <w:tcW w:w="1734" w:type="dxa"/>
            <w:gridSpan w:val="3"/>
            <w:tcBorders>
              <w:top w:val="single" w:sz="4" w:space="0" w:color="auto"/>
              <w:left w:val="nil"/>
              <w:bottom w:val="single" w:sz="4" w:space="0" w:color="auto"/>
              <w:right w:val="nil"/>
            </w:tcBorders>
            <w:vAlign w:val="center"/>
            <w:hideMark/>
          </w:tcPr>
          <w:p w14:paraId="38638E28"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13</w:t>
            </w:r>
          </w:p>
        </w:tc>
        <w:tc>
          <w:tcPr>
            <w:tcW w:w="1275" w:type="dxa"/>
            <w:tcBorders>
              <w:top w:val="single" w:sz="4" w:space="0" w:color="auto"/>
              <w:left w:val="nil"/>
              <w:bottom w:val="single" w:sz="4" w:space="0" w:color="auto"/>
              <w:right w:val="nil"/>
            </w:tcBorders>
            <w:vAlign w:val="center"/>
            <w:hideMark/>
          </w:tcPr>
          <w:p w14:paraId="5E515DCF"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PGB</w:t>
            </w:r>
          </w:p>
        </w:tc>
        <w:tc>
          <w:tcPr>
            <w:tcW w:w="993" w:type="dxa"/>
            <w:gridSpan w:val="2"/>
            <w:tcBorders>
              <w:top w:val="single" w:sz="4" w:space="0" w:color="auto"/>
              <w:left w:val="nil"/>
              <w:bottom w:val="single" w:sz="4" w:space="0" w:color="auto"/>
              <w:right w:val="nil"/>
            </w:tcBorders>
            <w:vAlign w:val="center"/>
            <w:hideMark/>
          </w:tcPr>
          <w:p w14:paraId="7288C0C3"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2009</w:t>
            </w:r>
          </w:p>
        </w:tc>
        <w:tc>
          <w:tcPr>
            <w:tcW w:w="1093" w:type="dxa"/>
            <w:gridSpan w:val="3"/>
            <w:tcBorders>
              <w:top w:val="single" w:sz="4" w:space="0" w:color="auto"/>
              <w:left w:val="nil"/>
              <w:bottom w:val="single" w:sz="4" w:space="0" w:color="auto"/>
              <w:right w:val="nil"/>
            </w:tcBorders>
            <w:vAlign w:val="center"/>
          </w:tcPr>
          <w:p w14:paraId="0357EEA2"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w:t>
            </w:r>
          </w:p>
        </w:tc>
        <w:tc>
          <w:tcPr>
            <w:tcW w:w="993" w:type="dxa"/>
            <w:gridSpan w:val="2"/>
            <w:tcBorders>
              <w:top w:val="single" w:sz="4" w:space="0" w:color="auto"/>
              <w:left w:val="nil"/>
              <w:bottom w:val="single" w:sz="4" w:space="0" w:color="auto"/>
              <w:right w:val="nil"/>
            </w:tcBorders>
            <w:vAlign w:val="center"/>
          </w:tcPr>
          <w:p w14:paraId="5F6A5EA5"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10</w:t>
            </w:r>
          </w:p>
        </w:tc>
        <w:tc>
          <w:tcPr>
            <w:tcW w:w="992" w:type="dxa"/>
            <w:tcBorders>
              <w:top w:val="single" w:sz="4" w:space="0" w:color="auto"/>
              <w:left w:val="nil"/>
              <w:bottom w:val="single" w:sz="4" w:space="0" w:color="auto"/>
              <w:right w:val="nil"/>
            </w:tcBorders>
            <w:vAlign w:val="center"/>
          </w:tcPr>
          <w:p w14:paraId="0EBDB6B6"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300</w:t>
            </w:r>
          </w:p>
        </w:tc>
        <w:tc>
          <w:tcPr>
            <w:tcW w:w="992" w:type="dxa"/>
            <w:gridSpan w:val="2"/>
            <w:tcBorders>
              <w:top w:val="single" w:sz="4" w:space="0" w:color="auto"/>
              <w:left w:val="nil"/>
              <w:bottom w:val="single" w:sz="4" w:space="0" w:color="auto"/>
              <w:right w:val="nil"/>
            </w:tcBorders>
            <w:vAlign w:val="center"/>
          </w:tcPr>
          <w:p w14:paraId="1F1724A2"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5</w:t>
            </w:r>
          </w:p>
        </w:tc>
        <w:tc>
          <w:tcPr>
            <w:tcW w:w="1134" w:type="dxa"/>
            <w:gridSpan w:val="3"/>
            <w:tcBorders>
              <w:top w:val="single" w:sz="4" w:space="0" w:color="auto"/>
              <w:left w:val="nil"/>
              <w:bottom w:val="single" w:sz="4" w:space="0" w:color="auto"/>
              <w:right w:val="nil"/>
            </w:tcBorders>
            <w:vAlign w:val="center"/>
          </w:tcPr>
          <w:p w14:paraId="55E51D63"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10</w:t>
            </w:r>
          </w:p>
        </w:tc>
        <w:tc>
          <w:tcPr>
            <w:tcW w:w="992" w:type="dxa"/>
            <w:gridSpan w:val="2"/>
            <w:tcBorders>
              <w:top w:val="single" w:sz="4" w:space="0" w:color="auto"/>
              <w:left w:val="nil"/>
              <w:bottom w:val="single" w:sz="4" w:space="0" w:color="auto"/>
              <w:right w:val="nil"/>
            </w:tcBorders>
            <w:vAlign w:val="center"/>
          </w:tcPr>
          <w:p w14:paraId="51A54431"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210</w:t>
            </w:r>
          </w:p>
        </w:tc>
      </w:tr>
      <w:tr w:rsidR="0086129D" w:rsidRPr="003148FF" w14:paraId="461EC757" w14:textId="77777777" w:rsidTr="0086129D">
        <w:trPr>
          <w:trHeight w:val="384"/>
          <w:jc w:val="center"/>
        </w:trPr>
        <w:tc>
          <w:tcPr>
            <w:tcW w:w="709" w:type="dxa"/>
            <w:tcBorders>
              <w:top w:val="single" w:sz="4" w:space="0" w:color="auto"/>
              <w:left w:val="nil"/>
              <w:bottom w:val="single" w:sz="4" w:space="0" w:color="auto"/>
              <w:right w:val="nil"/>
            </w:tcBorders>
            <w:vAlign w:val="center"/>
            <w:hideMark/>
          </w:tcPr>
          <w:p w14:paraId="4CFF1BFF"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4</w:t>
            </w:r>
          </w:p>
        </w:tc>
        <w:tc>
          <w:tcPr>
            <w:tcW w:w="1174" w:type="dxa"/>
            <w:gridSpan w:val="2"/>
            <w:tcBorders>
              <w:top w:val="single" w:sz="4" w:space="0" w:color="auto"/>
              <w:left w:val="nil"/>
              <w:bottom w:val="single" w:sz="4" w:space="0" w:color="auto"/>
              <w:right w:val="nil"/>
            </w:tcBorders>
            <w:vAlign w:val="center"/>
            <w:hideMark/>
          </w:tcPr>
          <w:p w14:paraId="71E1E671"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64, M</w:t>
            </w:r>
          </w:p>
        </w:tc>
        <w:tc>
          <w:tcPr>
            <w:tcW w:w="985" w:type="dxa"/>
            <w:tcBorders>
              <w:top w:val="single" w:sz="4" w:space="0" w:color="auto"/>
              <w:left w:val="nil"/>
              <w:bottom w:val="single" w:sz="4" w:space="0" w:color="auto"/>
              <w:right w:val="nil"/>
            </w:tcBorders>
            <w:vAlign w:val="center"/>
            <w:hideMark/>
          </w:tcPr>
          <w:p w14:paraId="025270F8" w14:textId="41B9C636"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 xml:space="preserve">It </w:t>
            </w:r>
            <w:r w:rsidR="00105FA3">
              <w:rPr>
                <w:rFonts w:ascii="Times New Roman" w:hAnsi="Times New Roman" w:cs="Times New Roman"/>
                <w:sz w:val="16"/>
                <w:szCs w:val="16"/>
              </w:rPr>
              <w:t>BPI</w:t>
            </w:r>
          </w:p>
        </w:tc>
        <w:tc>
          <w:tcPr>
            <w:tcW w:w="1734" w:type="dxa"/>
            <w:gridSpan w:val="3"/>
            <w:tcBorders>
              <w:top w:val="single" w:sz="4" w:space="0" w:color="auto"/>
              <w:left w:val="nil"/>
              <w:bottom w:val="single" w:sz="4" w:space="0" w:color="auto"/>
              <w:right w:val="nil"/>
            </w:tcBorders>
            <w:vAlign w:val="center"/>
            <w:hideMark/>
          </w:tcPr>
          <w:p w14:paraId="2FC48D92"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50</w:t>
            </w:r>
          </w:p>
        </w:tc>
        <w:tc>
          <w:tcPr>
            <w:tcW w:w="1275" w:type="dxa"/>
            <w:tcBorders>
              <w:top w:val="single" w:sz="4" w:space="0" w:color="auto"/>
              <w:left w:val="nil"/>
              <w:bottom w:val="single" w:sz="4" w:space="0" w:color="auto"/>
              <w:right w:val="nil"/>
            </w:tcBorders>
            <w:vAlign w:val="center"/>
            <w:hideMark/>
          </w:tcPr>
          <w:p w14:paraId="2277EBB7"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PGB</w:t>
            </w:r>
          </w:p>
        </w:tc>
        <w:tc>
          <w:tcPr>
            <w:tcW w:w="993" w:type="dxa"/>
            <w:gridSpan w:val="2"/>
            <w:tcBorders>
              <w:top w:val="single" w:sz="4" w:space="0" w:color="auto"/>
              <w:left w:val="nil"/>
              <w:bottom w:val="single" w:sz="4" w:space="0" w:color="auto"/>
              <w:right w:val="nil"/>
            </w:tcBorders>
            <w:vAlign w:val="center"/>
            <w:hideMark/>
          </w:tcPr>
          <w:p w14:paraId="6D9A9582"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2009</w:t>
            </w:r>
          </w:p>
        </w:tc>
        <w:tc>
          <w:tcPr>
            <w:tcW w:w="1093" w:type="dxa"/>
            <w:gridSpan w:val="3"/>
            <w:tcBorders>
              <w:top w:val="single" w:sz="4" w:space="0" w:color="auto"/>
              <w:left w:val="nil"/>
              <w:bottom w:val="single" w:sz="4" w:space="0" w:color="auto"/>
              <w:right w:val="nil"/>
            </w:tcBorders>
            <w:vAlign w:val="center"/>
          </w:tcPr>
          <w:p w14:paraId="5E6687BF"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1.5</w:t>
            </w:r>
          </w:p>
        </w:tc>
        <w:tc>
          <w:tcPr>
            <w:tcW w:w="993" w:type="dxa"/>
            <w:gridSpan w:val="2"/>
            <w:tcBorders>
              <w:top w:val="single" w:sz="4" w:space="0" w:color="auto"/>
              <w:left w:val="nil"/>
              <w:bottom w:val="single" w:sz="4" w:space="0" w:color="auto"/>
              <w:right w:val="nil"/>
            </w:tcBorders>
            <w:vAlign w:val="center"/>
          </w:tcPr>
          <w:p w14:paraId="1E729D67"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10</w:t>
            </w:r>
          </w:p>
        </w:tc>
        <w:tc>
          <w:tcPr>
            <w:tcW w:w="992" w:type="dxa"/>
            <w:tcBorders>
              <w:top w:val="single" w:sz="4" w:space="0" w:color="auto"/>
              <w:left w:val="nil"/>
              <w:bottom w:val="single" w:sz="4" w:space="0" w:color="auto"/>
              <w:right w:val="nil"/>
            </w:tcBorders>
            <w:vAlign w:val="center"/>
          </w:tcPr>
          <w:p w14:paraId="2E0D4B4A"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300</w:t>
            </w:r>
          </w:p>
        </w:tc>
        <w:tc>
          <w:tcPr>
            <w:tcW w:w="992" w:type="dxa"/>
            <w:gridSpan w:val="2"/>
            <w:tcBorders>
              <w:top w:val="single" w:sz="4" w:space="0" w:color="auto"/>
              <w:left w:val="nil"/>
              <w:bottom w:val="single" w:sz="4" w:space="0" w:color="auto"/>
              <w:right w:val="nil"/>
            </w:tcBorders>
            <w:vAlign w:val="center"/>
          </w:tcPr>
          <w:p w14:paraId="4F0E2BAD"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4.5</w:t>
            </w:r>
          </w:p>
        </w:tc>
        <w:tc>
          <w:tcPr>
            <w:tcW w:w="1134" w:type="dxa"/>
            <w:gridSpan w:val="3"/>
            <w:tcBorders>
              <w:top w:val="single" w:sz="4" w:space="0" w:color="auto"/>
              <w:left w:val="nil"/>
              <w:bottom w:val="single" w:sz="4" w:space="0" w:color="auto"/>
              <w:right w:val="nil"/>
            </w:tcBorders>
            <w:vAlign w:val="center"/>
          </w:tcPr>
          <w:p w14:paraId="6DAE64DC" w14:textId="77777777" w:rsidR="0086129D" w:rsidRPr="003148FF" w:rsidRDefault="0086129D" w:rsidP="004301FA">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w:t>
            </w:r>
          </w:p>
        </w:tc>
        <w:tc>
          <w:tcPr>
            <w:tcW w:w="992" w:type="dxa"/>
            <w:gridSpan w:val="2"/>
            <w:tcBorders>
              <w:top w:val="single" w:sz="4" w:space="0" w:color="auto"/>
              <w:left w:val="nil"/>
              <w:bottom w:val="single" w:sz="4" w:space="0" w:color="auto"/>
              <w:right w:val="nil"/>
            </w:tcBorders>
            <w:vAlign w:val="center"/>
          </w:tcPr>
          <w:p w14:paraId="56604408"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300</w:t>
            </w:r>
          </w:p>
        </w:tc>
      </w:tr>
      <w:tr w:rsidR="0086129D" w:rsidRPr="003148FF" w14:paraId="29B41920" w14:textId="77777777" w:rsidTr="0086129D">
        <w:trPr>
          <w:trHeight w:val="384"/>
          <w:jc w:val="center"/>
        </w:trPr>
        <w:tc>
          <w:tcPr>
            <w:tcW w:w="709" w:type="dxa"/>
            <w:tcBorders>
              <w:top w:val="single" w:sz="4" w:space="0" w:color="auto"/>
              <w:left w:val="nil"/>
              <w:bottom w:val="single" w:sz="4" w:space="0" w:color="auto"/>
              <w:right w:val="nil"/>
            </w:tcBorders>
            <w:vAlign w:val="center"/>
            <w:hideMark/>
          </w:tcPr>
          <w:p w14:paraId="25D225AE"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5</w:t>
            </w:r>
          </w:p>
        </w:tc>
        <w:tc>
          <w:tcPr>
            <w:tcW w:w="1174" w:type="dxa"/>
            <w:gridSpan w:val="2"/>
            <w:tcBorders>
              <w:top w:val="single" w:sz="4" w:space="0" w:color="auto"/>
              <w:left w:val="nil"/>
              <w:bottom w:val="single" w:sz="4" w:space="0" w:color="auto"/>
              <w:right w:val="nil"/>
            </w:tcBorders>
            <w:vAlign w:val="center"/>
            <w:hideMark/>
          </w:tcPr>
          <w:p w14:paraId="09FC4C38"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45, M</w:t>
            </w:r>
          </w:p>
        </w:tc>
        <w:tc>
          <w:tcPr>
            <w:tcW w:w="985" w:type="dxa"/>
            <w:tcBorders>
              <w:top w:val="single" w:sz="4" w:space="0" w:color="auto"/>
              <w:left w:val="nil"/>
              <w:bottom w:val="single" w:sz="4" w:space="0" w:color="auto"/>
              <w:right w:val="nil"/>
            </w:tcBorders>
            <w:vAlign w:val="center"/>
            <w:hideMark/>
          </w:tcPr>
          <w:p w14:paraId="2F04C92D"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It AEA</w:t>
            </w:r>
          </w:p>
        </w:tc>
        <w:tc>
          <w:tcPr>
            <w:tcW w:w="1734" w:type="dxa"/>
            <w:gridSpan w:val="3"/>
            <w:tcBorders>
              <w:top w:val="single" w:sz="4" w:space="0" w:color="auto"/>
              <w:left w:val="nil"/>
              <w:bottom w:val="single" w:sz="4" w:space="0" w:color="auto"/>
              <w:right w:val="nil"/>
            </w:tcBorders>
            <w:vAlign w:val="center"/>
            <w:hideMark/>
          </w:tcPr>
          <w:p w14:paraId="65A68C1A"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25</w:t>
            </w:r>
          </w:p>
        </w:tc>
        <w:tc>
          <w:tcPr>
            <w:tcW w:w="1275" w:type="dxa"/>
            <w:tcBorders>
              <w:top w:val="single" w:sz="4" w:space="0" w:color="auto"/>
              <w:left w:val="nil"/>
              <w:bottom w:val="single" w:sz="4" w:space="0" w:color="auto"/>
              <w:right w:val="nil"/>
            </w:tcBorders>
            <w:vAlign w:val="center"/>
            <w:hideMark/>
          </w:tcPr>
          <w:p w14:paraId="4159A999"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PGB</w:t>
            </w:r>
          </w:p>
        </w:tc>
        <w:tc>
          <w:tcPr>
            <w:tcW w:w="993" w:type="dxa"/>
            <w:gridSpan w:val="2"/>
            <w:tcBorders>
              <w:top w:val="single" w:sz="4" w:space="0" w:color="auto"/>
              <w:left w:val="nil"/>
              <w:bottom w:val="single" w:sz="4" w:space="0" w:color="auto"/>
              <w:right w:val="nil"/>
            </w:tcBorders>
            <w:vAlign w:val="center"/>
            <w:hideMark/>
          </w:tcPr>
          <w:p w14:paraId="27CC187E"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2009</w:t>
            </w:r>
          </w:p>
        </w:tc>
        <w:tc>
          <w:tcPr>
            <w:tcW w:w="1093" w:type="dxa"/>
            <w:gridSpan w:val="3"/>
            <w:tcBorders>
              <w:top w:val="single" w:sz="4" w:space="0" w:color="auto"/>
              <w:left w:val="nil"/>
              <w:bottom w:val="single" w:sz="4" w:space="0" w:color="auto"/>
              <w:right w:val="nil"/>
            </w:tcBorders>
            <w:vAlign w:val="center"/>
          </w:tcPr>
          <w:p w14:paraId="5BD45F4E"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1.5</w:t>
            </w:r>
          </w:p>
        </w:tc>
        <w:tc>
          <w:tcPr>
            <w:tcW w:w="993" w:type="dxa"/>
            <w:gridSpan w:val="2"/>
            <w:tcBorders>
              <w:top w:val="single" w:sz="4" w:space="0" w:color="auto"/>
              <w:left w:val="nil"/>
              <w:bottom w:val="single" w:sz="4" w:space="0" w:color="auto"/>
              <w:right w:val="nil"/>
            </w:tcBorders>
            <w:vAlign w:val="center"/>
          </w:tcPr>
          <w:p w14:paraId="7D5922C0"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10</w:t>
            </w:r>
          </w:p>
        </w:tc>
        <w:tc>
          <w:tcPr>
            <w:tcW w:w="992" w:type="dxa"/>
            <w:tcBorders>
              <w:top w:val="single" w:sz="4" w:space="0" w:color="auto"/>
              <w:left w:val="nil"/>
              <w:bottom w:val="single" w:sz="4" w:space="0" w:color="auto"/>
              <w:right w:val="nil"/>
            </w:tcBorders>
            <w:vAlign w:val="center"/>
          </w:tcPr>
          <w:p w14:paraId="5F9723C6"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90</w:t>
            </w:r>
          </w:p>
        </w:tc>
        <w:tc>
          <w:tcPr>
            <w:tcW w:w="992" w:type="dxa"/>
            <w:gridSpan w:val="2"/>
            <w:tcBorders>
              <w:top w:val="single" w:sz="4" w:space="0" w:color="auto"/>
              <w:left w:val="nil"/>
              <w:bottom w:val="single" w:sz="4" w:space="0" w:color="auto"/>
              <w:right w:val="nil"/>
            </w:tcBorders>
            <w:vAlign w:val="center"/>
          </w:tcPr>
          <w:p w14:paraId="44443EDE"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3.4</w:t>
            </w:r>
          </w:p>
        </w:tc>
        <w:tc>
          <w:tcPr>
            <w:tcW w:w="1134" w:type="dxa"/>
            <w:gridSpan w:val="3"/>
            <w:tcBorders>
              <w:top w:val="single" w:sz="4" w:space="0" w:color="auto"/>
              <w:left w:val="nil"/>
              <w:bottom w:val="single" w:sz="4" w:space="0" w:color="auto"/>
              <w:right w:val="nil"/>
            </w:tcBorders>
            <w:vAlign w:val="center"/>
          </w:tcPr>
          <w:p w14:paraId="092C9F9F"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10</w:t>
            </w:r>
          </w:p>
        </w:tc>
        <w:tc>
          <w:tcPr>
            <w:tcW w:w="992" w:type="dxa"/>
            <w:gridSpan w:val="2"/>
            <w:tcBorders>
              <w:top w:val="single" w:sz="4" w:space="0" w:color="auto"/>
              <w:left w:val="nil"/>
              <w:bottom w:val="single" w:sz="4" w:space="0" w:color="auto"/>
              <w:right w:val="nil"/>
            </w:tcBorders>
            <w:vAlign w:val="center"/>
          </w:tcPr>
          <w:p w14:paraId="0FF4497E"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180</w:t>
            </w:r>
          </w:p>
        </w:tc>
      </w:tr>
      <w:tr w:rsidR="0086129D" w:rsidRPr="003148FF" w14:paraId="30DCEF4D" w14:textId="77777777" w:rsidTr="0086129D">
        <w:trPr>
          <w:trHeight w:val="384"/>
          <w:jc w:val="center"/>
        </w:trPr>
        <w:tc>
          <w:tcPr>
            <w:tcW w:w="709" w:type="dxa"/>
            <w:tcBorders>
              <w:top w:val="single" w:sz="4" w:space="0" w:color="auto"/>
              <w:left w:val="nil"/>
              <w:bottom w:val="single" w:sz="4" w:space="0" w:color="auto"/>
              <w:right w:val="nil"/>
            </w:tcBorders>
            <w:vAlign w:val="center"/>
            <w:hideMark/>
          </w:tcPr>
          <w:p w14:paraId="7D34BCDC"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6</w:t>
            </w:r>
          </w:p>
        </w:tc>
        <w:tc>
          <w:tcPr>
            <w:tcW w:w="1174" w:type="dxa"/>
            <w:gridSpan w:val="2"/>
            <w:tcBorders>
              <w:top w:val="single" w:sz="4" w:space="0" w:color="auto"/>
              <w:left w:val="nil"/>
              <w:bottom w:val="single" w:sz="4" w:space="0" w:color="auto"/>
              <w:right w:val="nil"/>
            </w:tcBorders>
            <w:vAlign w:val="center"/>
            <w:hideMark/>
          </w:tcPr>
          <w:p w14:paraId="6B3E34C3"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57, F</w:t>
            </w:r>
          </w:p>
        </w:tc>
        <w:tc>
          <w:tcPr>
            <w:tcW w:w="985" w:type="dxa"/>
            <w:tcBorders>
              <w:top w:val="single" w:sz="4" w:space="0" w:color="auto"/>
              <w:left w:val="nil"/>
              <w:bottom w:val="single" w:sz="4" w:space="0" w:color="auto"/>
              <w:right w:val="nil"/>
            </w:tcBorders>
            <w:vAlign w:val="center"/>
            <w:hideMark/>
          </w:tcPr>
          <w:p w14:paraId="4C7B0BF5"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It AKA</w:t>
            </w:r>
          </w:p>
        </w:tc>
        <w:tc>
          <w:tcPr>
            <w:tcW w:w="1734" w:type="dxa"/>
            <w:gridSpan w:val="3"/>
            <w:tcBorders>
              <w:top w:val="single" w:sz="4" w:space="0" w:color="auto"/>
              <w:left w:val="nil"/>
              <w:bottom w:val="single" w:sz="4" w:space="0" w:color="auto"/>
              <w:right w:val="nil"/>
            </w:tcBorders>
            <w:vAlign w:val="center"/>
            <w:hideMark/>
          </w:tcPr>
          <w:p w14:paraId="27869E3B"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24</w:t>
            </w:r>
          </w:p>
        </w:tc>
        <w:tc>
          <w:tcPr>
            <w:tcW w:w="1275" w:type="dxa"/>
            <w:tcBorders>
              <w:top w:val="single" w:sz="4" w:space="0" w:color="auto"/>
              <w:left w:val="nil"/>
              <w:bottom w:val="single" w:sz="4" w:space="0" w:color="auto"/>
              <w:right w:val="nil"/>
            </w:tcBorders>
            <w:vAlign w:val="center"/>
            <w:hideMark/>
          </w:tcPr>
          <w:p w14:paraId="72710A4F"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PGB, GBP</w:t>
            </w:r>
          </w:p>
        </w:tc>
        <w:tc>
          <w:tcPr>
            <w:tcW w:w="993" w:type="dxa"/>
            <w:gridSpan w:val="2"/>
            <w:tcBorders>
              <w:top w:val="single" w:sz="4" w:space="0" w:color="auto"/>
              <w:left w:val="nil"/>
              <w:bottom w:val="single" w:sz="4" w:space="0" w:color="auto"/>
              <w:right w:val="nil"/>
            </w:tcBorders>
            <w:vAlign w:val="center"/>
            <w:hideMark/>
          </w:tcPr>
          <w:p w14:paraId="75A56079"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2010</w:t>
            </w:r>
          </w:p>
        </w:tc>
        <w:tc>
          <w:tcPr>
            <w:tcW w:w="1093" w:type="dxa"/>
            <w:gridSpan w:val="3"/>
            <w:tcBorders>
              <w:top w:val="single" w:sz="4" w:space="0" w:color="auto"/>
              <w:left w:val="nil"/>
              <w:bottom w:val="single" w:sz="4" w:space="0" w:color="auto"/>
              <w:right w:val="nil"/>
            </w:tcBorders>
            <w:vAlign w:val="center"/>
          </w:tcPr>
          <w:p w14:paraId="6472F1D3"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w:t>
            </w:r>
          </w:p>
        </w:tc>
        <w:tc>
          <w:tcPr>
            <w:tcW w:w="993" w:type="dxa"/>
            <w:gridSpan w:val="2"/>
            <w:tcBorders>
              <w:top w:val="single" w:sz="4" w:space="0" w:color="auto"/>
              <w:left w:val="nil"/>
              <w:bottom w:val="single" w:sz="4" w:space="0" w:color="auto"/>
              <w:right w:val="nil"/>
            </w:tcBorders>
            <w:vAlign w:val="center"/>
          </w:tcPr>
          <w:p w14:paraId="28B40CD6"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w:t>
            </w:r>
          </w:p>
        </w:tc>
        <w:tc>
          <w:tcPr>
            <w:tcW w:w="992" w:type="dxa"/>
            <w:tcBorders>
              <w:top w:val="single" w:sz="4" w:space="0" w:color="auto"/>
              <w:left w:val="nil"/>
              <w:bottom w:val="single" w:sz="4" w:space="0" w:color="auto"/>
              <w:right w:val="nil"/>
            </w:tcBorders>
            <w:vAlign w:val="center"/>
          </w:tcPr>
          <w:p w14:paraId="1E5D37C6"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240</w:t>
            </w:r>
          </w:p>
        </w:tc>
        <w:tc>
          <w:tcPr>
            <w:tcW w:w="992" w:type="dxa"/>
            <w:gridSpan w:val="2"/>
            <w:tcBorders>
              <w:top w:val="single" w:sz="4" w:space="0" w:color="auto"/>
              <w:left w:val="nil"/>
              <w:bottom w:val="single" w:sz="4" w:space="0" w:color="auto"/>
              <w:right w:val="nil"/>
            </w:tcBorders>
            <w:vAlign w:val="center"/>
          </w:tcPr>
          <w:p w14:paraId="79316C16"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3.5</w:t>
            </w:r>
          </w:p>
        </w:tc>
        <w:tc>
          <w:tcPr>
            <w:tcW w:w="1134" w:type="dxa"/>
            <w:gridSpan w:val="3"/>
            <w:tcBorders>
              <w:top w:val="single" w:sz="4" w:space="0" w:color="auto"/>
              <w:left w:val="nil"/>
              <w:bottom w:val="single" w:sz="4" w:space="0" w:color="auto"/>
              <w:right w:val="nil"/>
            </w:tcBorders>
            <w:vAlign w:val="center"/>
          </w:tcPr>
          <w:p w14:paraId="780C7AEE"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w:t>
            </w:r>
          </w:p>
        </w:tc>
        <w:tc>
          <w:tcPr>
            <w:tcW w:w="992" w:type="dxa"/>
            <w:gridSpan w:val="2"/>
            <w:tcBorders>
              <w:top w:val="single" w:sz="4" w:space="0" w:color="auto"/>
              <w:left w:val="nil"/>
              <w:bottom w:val="single" w:sz="4" w:space="0" w:color="auto"/>
              <w:right w:val="nil"/>
            </w:tcBorders>
            <w:vAlign w:val="center"/>
          </w:tcPr>
          <w:p w14:paraId="11D4EEE1"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210</w:t>
            </w:r>
          </w:p>
        </w:tc>
      </w:tr>
      <w:tr w:rsidR="0086129D" w:rsidRPr="003148FF" w14:paraId="64C9B6FE" w14:textId="77777777" w:rsidTr="0086129D">
        <w:trPr>
          <w:trHeight w:val="406"/>
          <w:jc w:val="center"/>
        </w:trPr>
        <w:tc>
          <w:tcPr>
            <w:tcW w:w="709" w:type="dxa"/>
            <w:tcBorders>
              <w:top w:val="single" w:sz="4" w:space="0" w:color="auto"/>
              <w:left w:val="nil"/>
              <w:bottom w:val="single" w:sz="4" w:space="0" w:color="auto"/>
              <w:right w:val="nil"/>
            </w:tcBorders>
            <w:vAlign w:val="center"/>
            <w:hideMark/>
          </w:tcPr>
          <w:p w14:paraId="26D53457"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7</w:t>
            </w:r>
            <w:r w:rsidRPr="003148FF">
              <w:rPr>
                <w:rFonts w:ascii="Times New Roman" w:hAnsi="Times New Roman" w:cs="Times New Roman"/>
                <w:sz w:val="16"/>
                <w:szCs w:val="16"/>
                <w:lang w:bidi="he-IL"/>
              </w:rPr>
              <w:t>†</w:t>
            </w:r>
            <w:r w:rsidRPr="003148FF">
              <w:rPr>
                <w:rFonts w:ascii="Times New Roman" w:hAnsi="Times New Roman" w:cs="Times New Roman"/>
                <w:sz w:val="16"/>
                <w:szCs w:val="16"/>
                <w:vertAlign w:val="superscript"/>
                <w:lang w:bidi="he-IL"/>
              </w:rPr>
              <w:t>2</w:t>
            </w:r>
          </w:p>
        </w:tc>
        <w:tc>
          <w:tcPr>
            <w:tcW w:w="1174" w:type="dxa"/>
            <w:gridSpan w:val="2"/>
            <w:tcBorders>
              <w:top w:val="single" w:sz="4" w:space="0" w:color="auto"/>
              <w:left w:val="nil"/>
              <w:bottom w:val="single" w:sz="4" w:space="0" w:color="auto"/>
              <w:right w:val="nil"/>
            </w:tcBorders>
            <w:vAlign w:val="center"/>
            <w:hideMark/>
          </w:tcPr>
          <w:p w14:paraId="5C45BF80"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40, M</w:t>
            </w:r>
          </w:p>
        </w:tc>
        <w:tc>
          <w:tcPr>
            <w:tcW w:w="985" w:type="dxa"/>
            <w:tcBorders>
              <w:top w:val="single" w:sz="4" w:space="0" w:color="auto"/>
              <w:left w:val="nil"/>
              <w:bottom w:val="single" w:sz="4" w:space="0" w:color="auto"/>
              <w:right w:val="nil"/>
            </w:tcBorders>
            <w:vAlign w:val="center"/>
            <w:hideMark/>
          </w:tcPr>
          <w:p w14:paraId="7AD07FCB" w14:textId="0EF5EA8D"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 xml:space="preserve">It </w:t>
            </w:r>
            <w:r w:rsidR="00105FA3">
              <w:rPr>
                <w:rFonts w:ascii="Times New Roman" w:hAnsi="Times New Roman" w:cs="Times New Roman"/>
                <w:sz w:val="16"/>
                <w:szCs w:val="16"/>
              </w:rPr>
              <w:t>BPI</w:t>
            </w:r>
          </w:p>
        </w:tc>
        <w:tc>
          <w:tcPr>
            <w:tcW w:w="1734" w:type="dxa"/>
            <w:gridSpan w:val="3"/>
            <w:tcBorders>
              <w:top w:val="single" w:sz="4" w:space="0" w:color="auto"/>
              <w:left w:val="nil"/>
              <w:bottom w:val="single" w:sz="4" w:space="0" w:color="auto"/>
              <w:right w:val="nil"/>
            </w:tcBorders>
            <w:vAlign w:val="center"/>
            <w:hideMark/>
          </w:tcPr>
          <w:p w14:paraId="2BC376F9"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14</w:t>
            </w:r>
          </w:p>
        </w:tc>
        <w:tc>
          <w:tcPr>
            <w:tcW w:w="1275" w:type="dxa"/>
            <w:tcBorders>
              <w:top w:val="single" w:sz="4" w:space="0" w:color="auto"/>
              <w:left w:val="nil"/>
              <w:bottom w:val="single" w:sz="4" w:space="0" w:color="auto"/>
              <w:right w:val="nil"/>
            </w:tcBorders>
            <w:vAlign w:val="center"/>
            <w:hideMark/>
          </w:tcPr>
          <w:p w14:paraId="04B7FB6A"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PGB, GBP</w:t>
            </w:r>
          </w:p>
        </w:tc>
        <w:tc>
          <w:tcPr>
            <w:tcW w:w="993" w:type="dxa"/>
            <w:gridSpan w:val="2"/>
            <w:tcBorders>
              <w:top w:val="single" w:sz="4" w:space="0" w:color="auto"/>
              <w:left w:val="nil"/>
              <w:bottom w:val="single" w:sz="4" w:space="0" w:color="auto"/>
              <w:right w:val="nil"/>
            </w:tcBorders>
            <w:vAlign w:val="center"/>
            <w:hideMark/>
          </w:tcPr>
          <w:p w14:paraId="2134B387"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2010</w:t>
            </w:r>
          </w:p>
        </w:tc>
        <w:tc>
          <w:tcPr>
            <w:tcW w:w="1093" w:type="dxa"/>
            <w:gridSpan w:val="3"/>
            <w:tcBorders>
              <w:top w:val="single" w:sz="4" w:space="0" w:color="auto"/>
              <w:left w:val="nil"/>
              <w:bottom w:val="single" w:sz="4" w:space="0" w:color="auto"/>
              <w:right w:val="nil"/>
            </w:tcBorders>
            <w:vAlign w:val="center"/>
          </w:tcPr>
          <w:p w14:paraId="7DD80759"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2.5</w:t>
            </w:r>
          </w:p>
        </w:tc>
        <w:tc>
          <w:tcPr>
            <w:tcW w:w="993" w:type="dxa"/>
            <w:gridSpan w:val="2"/>
            <w:tcBorders>
              <w:top w:val="single" w:sz="4" w:space="0" w:color="auto"/>
              <w:left w:val="nil"/>
              <w:bottom w:val="single" w:sz="4" w:space="0" w:color="auto"/>
              <w:right w:val="nil"/>
            </w:tcBorders>
            <w:vAlign w:val="center"/>
          </w:tcPr>
          <w:p w14:paraId="639EE235"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w:t>
            </w:r>
          </w:p>
        </w:tc>
        <w:tc>
          <w:tcPr>
            <w:tcW w:w="992" w:type="dxa"/>
            <w:tcBorders>
              <w:top w:val="single" w:sz="4" w:space="0" w:color="auto"/>
              <w:left w:val="nil"/>
              <w:bottom w:val="single" w:sz="4" w:space="0" w:color="auto"/>
              <w:right w:val="nil"/>
            </w:tcBorders>
            <w:vAlign w:val="center"/>
          </w:tcPr>
          <w:p w14:paraId="6158F547"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210</w:t>
            </w:r>
          </w:p>
        </w:tc>
        <w:tc>
          <w:tcPr>
            <w:tcW w:w="992" w:type="dxa"/>
            <w:gridSpan w:val="2"/>
            <w:tcBorders>
              <w:top w:val="single" w:sz="4" w:space="0" w:color="auto"/>
              <w:left w:val="nil"/>
              <w:bottom w:val="single" w:sz="4" w:space="0" w:color="auto"/>
              <w:right w:val="nil"/>
            </w:tcBorders>
            <w:vAlign w:val="center"/>
          </w:tcPr>
          <w:p w14:paraId="2CC67F75"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4.5</w:t>
            </w:r>
          </w:p>
        </w:tc>
        <w:tc>
          <w:tcPr>
            <w:tcW w:w="1134" w:type="dxa"/>
            <w:gridSpan w:val="3"/>
            <w:tcBorders>
              <w:top w:val="single" w:sz="4" w:space="0" w:color="auto"/>
              <w:left w:val="nil"/>
              <w:bottom w:val="single" w:sz="4" w:space="0" w:color="auto"/>
              <w:right w:val="nil"/>
            </w:tcBorders>
            <w:vAlign w:val="center"/>
          </w:tcPr>
          <w:p w14:paraId="56147D1A"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25</w:t>
            </w:r>
          </w:p>
        </w:tc>
        <w:tc>
          <w:tcPr>
            <w:tcW w:w="992" w:type="dxa"/>
            <w:gridSpan w:val="2"/>
            <w:tcBorders>
              <w:top w:val="single" w:sz="4" w:space="0" w:color="auto"/>
              <w:left w:val="nil"/>
              <w:bottom w:val="single" w:sz="4" w:space="0" w:color="auto"/>
              <w:right w:val="nil"/>
            </w:tcBorders>
            <w:vAlign w:val="center"/>
          </w:tcPr>
          <w:p w14:paraId="6B1020DD"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210</w:t>
            </w:r>
          </w:p>
        </w:tc>
      </w:tr>
      <w:tr w:rsidR="0086129D" w:rsidRPr="003148FF" w14:paraId="0E7AE12D" w14:textId="77777777" w:rsidTr="0086129D">
        <w:trPr>
          <w:trHeight w:val="384"/>
          <w:jc w:val="center"/>
        </w:trPr>
        <w:tc>
          <w:tcPr>
            <w:tcW w:w="709" w:type="dxa"/>
            <w:tcBorders>
              <w:top w:val="single" w:sz="4" w:space="0" w:color="auto"/>
              <w:left w:val="nil"/>
              <w:bottom w:val="single" w:sz="4" w:space="0" w:color="auto"/>
              <w:right w:val="nil"/>
            </w:tcBorders>
            <w:vAlign w:val="center"/>
            <w:hideMark/>
          </w:tcPr>
          <w:p w14:paraId="297E2017"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8</w:t>
            </w:r>
          </w:p>
        </w:tc>
        <w:tc>
          <w:tcPr>
            <w:tcW w:w="1174" w:type="dxa"/>
            <w:gridSpan w:val="2"/>
            <w:tcBorders>
              <w:top w:val="single" w:sz="4" w:space="0" w:color="auto"/>
              <w:left w:val="nil"/>
              <w:bottom w:val="single" w:sz="4" w:space="0" w:color="auto"/>
              <w:right w:val="nil"/>
            </w:tcBorders>
            <w:vAlign w:val="center"/>
            <w:hideMark/>
          </w:tcPr>
          <w:p w14:paraId="66A1E8D2"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48, M</w:t>
            </w:r>
          </w:p>
        </w:tc>
        <w:tc>
          <w:tcPr>
            <w:tcW w:w="985" w:type="dxa"/>
            <w:tcBorders>
              <w:top w:val="single" w:sz="4" w:space="0" w:color="auto"/>
              <w:left w:val="nil"/>
              <w:bottom w:val="single" w:sz="4" w:space="0" w:color="auto"/>
              <w:right w:val="nil"/>
            </w:tcBorders>
            <w:vAlign w:val="center"/>
            <w:hideMark/>
          </w:tcPr>
          <w:p w14:paraId="6C6DB1A7"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rt AEA</w:t>
            </w:r>
          </w:p>
        </w:tc>
        <w:tc>
          <w:tcPr>
            <w:tcW w:w="1734" w:type="dxa"/>
            <w:gridSpan w:val="3"/>
            <w:tcBorders>
              <w:top w:val="single" w:sz="4" w:space="0" w:color="auto"/>
              <w:left w:val="nil"/>
              <w:bottom w:val="single" w:sz="4" w:space="0" w:color="auto"/>
              <w:right w:val="nil"/>
            </w:tcBorders>
            <w:vAlign w:val="center"/>
            <w:hideMark/>
          </w:tcPr>
          <w:p w14:paraId="47454D0D"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16</w:t>
            </w:r>
          </w:p>
        </w:tc>
        <w:tc>
          <w:tcPr>
            <w:tcW w:w="1275" w:type="dxa"/>
            <w:tcBorders>
              <w:top w:val="single" w:sz="4" w:space="0" w:color="auto"/>
              <w:left w:val="nil"/>
              <w:bottom w:val="single" w:sz="4" w:space="0" w:color="auto"/>
              <w:right w:val="nil"/>
            </w:tcBorders>
            <w:vAlign w:val="center"/>
            <w:hideMark/>
          </w:tcPr>
          <w:p w14:paraId="48A9CF74"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PGB</w:t>
            </w:r>
          </w:p>
        </w:tc>
        <w:tc>
          <w:tcPr>
            <w:tcW w:w="993" w:type="dxa"/>
            <w:gridSpan w:val="2"/>
            <w:tcBorders>
              <w:top w:val="single" w:sz="4" w:space="0" w:color="auto"/>
              <w:left w:val="nil"/>
              <w:bottom w:val="single" w:sz="4" w:space="0" w:color="auto"/>
              <w:right w:val="nil"/>
            </w:tcBorders>
            <w:vAlign w:val="center"/>
            <w:hideMark/>
          </w:tcPr>
          <w:p w14:paraId="358865EA"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2010</w:t>
            </w:r>
          </w:p>
        </w:tc>
        <w:tc>
          <w:tcPr>
            <w:tcW w:w="1093" w:type="dxa"/>
            <w:gridSpan w:val="3"/>
            <w:tcBorders>
              <w:top w:val="single" w:sz="4" w:space="0" w:color="auto"/>
              <w:left w:val="nil"/>
              <w:bottom w:val="single" w:sz="4" w:space="0" w:color="auto"/>
              <w:right w:val="nil"/>
            </w:tcBorders>
            <w:vAlign w:val="center"/>
          </w:tcPr>
          <w:p w14:paraId="4CBA9481"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0.8</w:t>
            </w:r>
          </w:p>
        </w:tc>
        <w:tc>
          <w:tcPr>
            <w:tcW w:w="993" w:type="dxa"/>
            <w:gridSpan w:val="2"/>
            <w:tcBorders>
              <w:top w:val="single" w:sz="4" w:space="0" w:color="auto"/>
              <w:left w:val="nil"/>
              <w:bottom w:val="single" w:sz="4" w:space="0" w:color="auto"/>
              <w:right w:val="nil"/>
            </w:tcBorders>
            <w:vAlign w:val="center"/>
          </w:tcPr>
          <w:p w14:paraId="2CDFF22E"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w:t>
            </w:r>
          </w:p>
        </w:tc>
        <w:tc>
          <w:tcPr>
            <w:tcW w:w="992" w:type="dxa"/>
            <w:tcBorders>
              <w:top w:val="single" w:sz="4" w:space="0" w:color="auto"/>
              <w:left w:val="nil"/>
              <w:bottom w:val="single" w:sz="4" w:space="0" w:color="auto"/>
              <w:right w:val="nil"/>
            </w:tcBorders>
            <w:vAlign w:val="center"/>
          </w:tcPr>
          <w:p w14:paraId="265A95F8"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90</w:t>
            </w:r>
          </w:p>
        </w:tc>
        <w:tc>
          <w:tcPr>
            <w:tcW w:w="992" w:type="dxa"/>
            <w:gridSpan w:val="2"/>
            <w:tcBorders>
              <w:top w:val="single" w:sz="4" w:space="0" w:color="auto"/>
              <w:left w:val="nil"/>
              <w:bottom w:val="single" w:sz="4" w:space="0" w:color="auto"/>
              <w:right w:val="nil"/>
            </w:tcBorders>
            <w:vAlign w:val="center"/>
          </w:tcPr>
          <w:p w14:paraId="7C381AF7"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3.5</w:t>
            </w:r>
          </w:p>
        </w:tc>
        <w:tc>
          <w:tcPr>
            <w:tcW w:w="1134" w:type="dxa"/>
            <w:gridSpan w:val="3"/>
            <w:tcBorders>
              <w:top w:val="single" w:sz="4" w:space="0" w:color="auto"/>
              <w:left w:val="nil"/>
              <w:bottom w:val="single" w:sz="4" w:space="0" w:color="auto"/>
              <w:right w:val="nil"/>
            </w:tcBorders>
            <w:vAlign w:val="center"/>
          </w:tcPr>
          <w:p w14:paraId="0F6F67B3"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10</w:t>
            </w:r>
          </w:p>
        </w:tc>
        <w:tc>
          <w:tcPr>
            <w:tcW w:w="992" w:type="dxa"/>
            <w:gridSpan w:val="2"/>
            <w:tcBorders>
              <w:top w:val="single" w:sz="4" w:space="0" w:color="auto"/>
              <w:left w:val="nil"/>
              <w:bottom w:val="single" w:sz="4" w:space="0" w:color="auto"/>
              <w:right w:val="nil"/>
            </w:tcBorders>
            <w:vAlign w:val="center"/>
          </w:tcPr>
          <w:p w14:paraId="3FE9FC25"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210</w:t>
            </w:r>
          </w:p>
        </w:tc>
      </w:tr>
      <w:tr w:rsidR="0086129D" w:rsidRPr="003148FF" w14:paraId="51A70781" w14:textId="77777777" w:rsidTr="0086129D">
        <w:trPr>
          <w:trHeight w:val="384"/>
          <w:jc w:val="center"/>
        </w:trPr>
        <w:tc>
          <w:tcPr>
            <w:tcW w:w="709" w:type="dxa"/>
            <w:tcBorders>
              <w:top w:val="single" w:sz="4" w:space="0" w:color="auto"/>
              <w:left w:val="nil"/>
              <w:bottom w:val="single" w:sz="4" w:space="0" w:color="auto"/>
              <w:right w:val="nil"/>
            </w:tcBorders>
            <w:vAlign w:val="center"/>
          </w:tcPr>
          <w:p w14:paraId="1B1D24A3"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bidi="he-IL"/>
              </w:rPr>
            </w:pPr>
            <w:r w:rsidRPr="003148FF">
              <w:rPr>
                <w:rFonts w:ascii="Times New Roman" w:hAnsi="Times New Roman" w:cs="Times New Roman"/>
                <w:sz w:val="16"/>
                <w:szCs w:val="16"/>
              </w:rPr>
              <w:t>9</w:t>
            </w:r>
            <w:r w:rsidRPr="003148FF">
              <w:rPr>
                <w:rFonts w:ascii="Times New Roman" w:hAnsi="Times New Roman" w:cs="Times New Roman"/>
                <w:sz w:val="16"/>
                <w:szCs w:val="16"/>
                <w:lang w:bidi="he-IL"/>
              </w:rPr>
              <w:t>†</w:t>
            </w:r>
            <w:r w:rsidRPr="003148FF">
              <w:rPr>
                <w:rFonts w:ascii="Times New Roman" w:hAnsi="Times New Roman" w:cs="Times New Roman"/>
                <w:sz w:val="16"/>
                <w:szCs w:val="16"/>
                <w:vertAlign w:val="superscript"/>
                <w:lang w:bidi="he-IL"/>
              </w:rPr>
              <w:t>1</w:t>
            </w:r>
          </w:p>
          <w:p w14:paraId="481337EA"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p>
        </w:tc>
        <w:tc>
          <w:tcPr>
            <w:tcW w:w="1174" w:type="dxa"/>
            <w:gridSpan w:val="2"/>
            <w:tcBorders>
              <w:top w:val="single" w:sz="4" w:space="0" w:color="auto"/>
              <w:left w:val="nil"/>
              <w:bottom w:val="single" w:sz="4" w:space="0" w:color="auto"/>
              <w:right w:val="nil"/>
            </w:tcBorders>
            <w:vAlign w:val="center"/>
            <w:hideMark/>
          </w:tcPr>
          <w:p w14:paraId="2454D66A"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45, M</w:t>
            </w:r>
          </w:p>
        </w:tc>
        <w:tc>
          <w:tcPr>
            <w:tcW w:w="985" w:type="dxa"/>
            <w:tcBorders>
              <w:top w:val="single" w:sz="4" w:space="0" w:color="auto"/>
              <w:left w:val="nil"/>
              <w:bottom w:val="single" w:sz="4" w:space="0" w:color="auto"/>
              <w:right w:val="nil"/>
            </w:tcBorders>
            <w:vAlign w:val="center"/>
            <w:hideMark/>
          </w:tcPr>
          <w:p w14:paraId="65B26225" w14:textId="0B33CA0A"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 xml:space="preserve">It </w:t>
            </w:r>
            <w:r w:rsidR="00105FA3">
              <w:rPr>
                <w:rFonts w:ascii="Times New Roman" w:hAnsi="Times New Roman" w:cs="Times New Roman"/>
                <w:sz w:val="16"/>
                <w:szCs w:val="16"/>
              </w:rPr>
              <w:t>BPI</w:t>
            </w:r>
          </w:p>
        </w:tc>
        <w:tc>
          <w:tcPr>
            <w:tcW w:w="1734" w:type="dxa"/>
            <w:gridSpan w:val="3"/>
            <w:tcBorders>
              <w:top w:val="single" w:sz="4" w:space="0" w:color="auto"/>
              <w:left w:val="nil"/>
              <w:bottom w:val="single" w:sz="4" w:space="0" w:color="auto"/>
              <w:right w:val="nil"/>
            </w:tcBorders>
            <w:vAlign w:val="center"/>
            <w:hideMark/>
          </w:tcPr>
          <w:p w14:paraId="076C03C8"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12</w:t>
            </w:r>
          </w:p>
        </w:tc>
        <w:tc>
          <w:tcPr>
            <w:tcW w:w="1275" w:type="dxa"/>
            <w:tcBorders>
              <w:top w:val="single" w:sz="4" w:space="0" w:color="auto"/>
              <w:left w:val="nil"/>
              <w:bottom w:val="single" w:sz="4" w:space="0" w:color="auto"/>
              <w:right w:val="nil"/>
            </w:tcBorders>
            <w:vAlign w:val="center"/>
            <w:hideMark/>
          </w:tcPr>
          <w:p w14:paraId="55D9B711"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PGB, TMD, AMT</w:t>
            </w:r>
          </w:p>
        </w:tc>
        <w:tc>
          <w:tcPr>
            <w:tcW w:w="993" w:type="dxa"/>
            <w:gridSpan w:val="2"/>
            <w:tcBorders>
              <w:top w:val="single" w:sz="4" w:space="0" w:color="auto"/>
              <w:left w:val="nil"/>
              <w:bottom w:val="single" w:sz="4" w:space="0" w:color="auto"/>
              <w:right w:val="nil"/>
            </w:tcBorders>
            <w:vAlign w:val="center"/>
            <w:hideMark/>
          </w:tcPr>
          <w:p w14:paraId="1C50F5D9"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2010</w:t>
            </w:r>
          </w:p>
        </w:tc>
        <w:tc>
          <w:tcPr>
            <w:tcW w:w="1093" w:type="dxa"/>
            <w:gridSpan w:val="3"/>
            <w:tcBorders>
              <w:top w:val="single" w:sz="4" w:space="0" w:color="auto"/>
              <w:left w:val="nil"/>
              <w:bottom w:val="single" w:sz="4" w:space="0" w:color="auto"/>
              <w:right w:val="nil"/>
            </w:tcBorders>
            <w:vAlign w:val="center"/>
          </w:tcPr>
          <w:p w14:paraId="68F4442C"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NA</w:t>
            </w:r>
          </w:p>
        </w:tc>
        <w:tc>
          <w:tcPr>
            <w:tcW w:w="993" w:type="dxa"/>
            <w:gridSpan w:val="2"/>
            <w:tcBorders>
              <w:top w:val="single" w:sz="4" w:space="0" w:color="auto"/>
              <w:left w:val="nil"/>
              <w:bottom w:val="single" w:sz="4" w:space="0" w:color="auto"/>
              <w:right w:val="nil"/>
            </w:tcBorders>
            <w:vAlign w:val="center"/>
          </w:tcPr>
          <w:p w14:paraId="7DE82A9E"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NA</w:t>
            </w:r>
          </w:p>
        </w:tc>
        <w:tc>
          <w:tcPr>
            <w:tcW w:w="992" w:type="dxa"/>
            <w:tcBorders>
              <w:top w:val="single" w:sz="4" w:space="0" w:color="auto"/>
              <w:left w:val="nil"/>
              <w:bottom w:val="single" w:sz="4" w:space="0" w:color="auto"/>
              <w:right w:val="nil"/>
            </w:tcBorders>
            <w:vAlign w:val="center"/>
          </w:tcPr>
          <w:p w14:paraId="4EB7D90C"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NA</w:t>
            </w:r>
          </w:p>
        </w:tc>
        <w:tc>
          <w:tcPr>
            <w:tcW w:w="992" w:type="dxa"/>
            <w:gridSpan w:val="2"/>
            <w:tcBorders>
              <w:top w:val="single" w:sz="4" w:space="0" w:color="auto"/>
              <w:left w:val="nil"/>
              <w:bottom w:val="single" w:sz="4" w:space="0" w:color="auto"/>
              <w:right w:val="nil"/>
            </w:tcBorders>
            <w:vAlign w:val="center"/>
          </w:tcPr>
          <w:p w14:paraId="7E0E7FB1"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NA</w:t>
            </w:r>
          </w:p>
        </w:tc>
        <w:tc>
          <w:tcPr>
            <w:tcW w:w="1134" w:type="dxa"/>
            <w:gridSpan w:val="3"/>
            <w:tcBorders>
              <w:top w:val="single" w:sz="4" w:space="0" w:color="auto"/>
              <w:left w:val="nil"/>
              <w:bottom w:val="single" w:sz="4" w:space="0" w:color="auto"/>
              <w:right w:val="nil"/>
            </w:tcBorders>
            <w:vAlign w:val="center"/>
          </w:tcPr>
          <w:p w14:paraId="0D459D71"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NA</w:t>
            </w:r>
          </w:p>
        </w:tc>
        <w:tc>
          <w:tcPr>
            <w:tcW w:w="992" w:type="dxa"/>
            <w:gridSpan w:val="2"/>
            <w:tcBorders>
              <w:top w:val="single" w:sz="4" w:space="0" w:color="auto"/>
              <w:left w:val="nil"/>
              <w:bottom w:val="single" w:sz="4" w:space="0" w:color="auto"/>
              <w:right w:val="nil"/>
            </w:tcBorders>
            <w:vAlign w:val="center"/>
          </w:tcPr>
          <w:p w14:paraId="42B5C082"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NA</w:t>
            </w:r>
          </w:p>
        </w:tc>
      </w:tr>
      <w:tr w:rsidR="0086129D" w:rsidRPr="003148FF" w14:paraId="0AD6DC3C" w14:textId="77777777" w:rsidTr="0086129D">
        <w:trPr>
          <w:trHeight w:val="363"/>
          <w:jc w:val="center"/>
        </w:trPr>
        <w:tc>
          <w:tcPr>
            <w:tcW w:w="709" w:type="dxa"/>
            <w:tcBorders>
              <w:top w:val="single" w:sz="4" w:space="0" w:color="auto"/>
              <w:left w:val="nil"/>
              <w:bottom w:val="single" w:sz="4" w:space="0" w:color="auto"/>
              <w:right w:val="nil"/>
            </w:tcBorders>
            <w:vAlign w:val="center"/>
            <w:hideMark/>
          </w:tcPr>
          <w:p w14:paraId="0FD7B642" w14:textId="77777777" w:rsidR="0086129D" w:rsidRPr="003148FF" w:rsidRDefault="0086129D" w:rsidP="004301FA">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10</w:t>
            </w:r>
          </w:p>
        </w:tc>
        <w:tc>
          <w:tcPr>
            <w:tcW w:w="1174" w:type="dxa"/>
            <w:gridSpan w:val="2"/>
            <w:tcBorders>
              <w:top w:val="single" w:sz="4" w:space="0" w:color="auto"/>
              <w:left w:val="nil"/>
              <w:bottom w:val="single" w:sz="4" w:space="0" w:color="auto"/>
              <w:right w:val="nil"/>
            </w:tcBorders>
            <w:vAlign w:val="center"/>
            <w:hideMark/>
          </w:tcPr>
          <w:p w14:paraId="6177C602"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50, M</w:t>
            </w:r>
          </w:p>
        </w:tc>
        <w:tc>
          <w:tcPr>
            <w:tcW w:w="985" w:type="dxa"/>
            <w:tcBorders>
              <w:top w:val="single" w:sz="4" w:space="0" w:color="auto"/>
              <w:left w:val="nil"/>
              <w:bottom w:val="single" w:sz="4" w:space="0" w:color="auto"/>
              <w:right w:val="nil"/>
            </w:tcBorders>
            <w:vAlign w:val="center"/>
            <w:hideMark/>
          </w:tcPr>
          <w:p w14:paraId="4AF4383B"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It BKA</w:t>
            </w:r>
          </w:p>
        </w:tc>
        <w:tc>
          <w:tcPr>
            <w:tcW w:w="1734" w:type="dxa"/>
            <w:gridSpan w:val="3"/>
            <w:tcBorders>
              <w:top w:val="single" w:sz="4" w:space="0" w:color="auto"/>
              <w:left w:val="nil"/>
              <w:bottom w:val="single" w:sz="4" w:space="0" w:color="auto"/>
              <w:right w:val="nil"/>
            </w:tcBorders>
            <w:vAlign w:val="center"/>
            <w:hideMark/>
          </w:tcPr>
          <w:p w14:paraId="161E12CB"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w:t>
            </w:r>
          </w:p>
        </w:tc>
        <w:tc>
          <w:tcPr>
            <w:tcW w:w="1275" w:type="dxa"/>
            <w:tcBorders>
              <w:top w:val="single" w:sz="4" w:space="0" w:color="auto"/>
              <w:left w:val="nil"/>
              <w:bottom w:val="single" w:sz="4" w:space="0" w:color="auto"/>
              <w:right w:val="nil"/>
            </w:tcBorders>
            <w:vAlign w:val="center"/>
            <w:hideMark/>
          </w:tcPr>
          <w:p w14:paraId="1AC3A3AE"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GBP, TMD</w:t>
            </w:r>
          </w:p>
        </w:tc>
        <w:tc>
          <w:tcPr>
            <w:tcW w:w="993" w:type="dxa"/>
            <w:gridSpan w:val="2"/>
            <w:tcBorders>
              <w:top w:val="single" w:sz="4" w:space="0" w:color="auto"/>
              <w:left w:val="nil"/>
              <w:bottom w:val="single" w:sz="4" w:space="0" w:color="auto"/>
              <w:right w:val="nil"/>
            </w:tcBorders>
            <w:vAlign w:val="center"/>
            <w:hideMark/>
          </w:tcPr>
          <w:p w14:paraId="5E6B0AF3"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2011</w:t>
            </w:r>
          </w:p>
        </w:tc>
        <w:tc>
          <w:tcPr>
            <w:tcW w:w="1093" w:type="dxa"/>
            <w:gridSpan w:val="3"/>
            <w:tcBorders>
              <w:top w:val="single" w:sz="4" w:space="0" w:color="auto"/>
              <w:left w:val="nil"/>
              <w:bottom w:val="single" w:sz="4" w:space="0" w:color="auto"/>
              <w:right w:val="nil"/>
            </w:tcBorders>
            <w:vAlign w:val="center"/>
          </w:tcPr>
          <w:p w14:paraId="4B8FE3B8"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3</w:t>
            </w:r>
          </w:p>
        </w:tc>
        <w:tc>
          <w:tcPr>
            <w:tcW w:w="993" w:type="dxa"/>
            <w:gridSpan w:val="2"/>
            <w:tcBorders>
              <w:top w:val="single" w:sz="4" w:space="0" w:color="auto"/>
              <w:left w:val="nil"/>
              <w:bottom w:val="single" w:sz="4" w:space="0" w:color="auto"/>
              <w:right w:val="nil"/>
            </w:tcBorders>
            <w:vAlign w:val="center"/>
          </w:tcPr>
          <w:p w14:paraId="6A1FE2B5"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30</w:t>
            </w:r>
          </w:p>
        </w:tc>
        <w:tc>
          <w:tcPr>
            <w:tcW w:w="992" w:type="dxa"/>
            <w:tcBorders>
              <w:top w:val="single" w:sz="4" w:space="0" w:color="auto"/>
              <w:left w:val="nil"/>
              <w:bottom w:val="single" w:sz="4" w:space="0" w:color="auto"/>
              <w:right w:val="nil"/>
            </w:tcBorders>
            <w:vAlign w:val="center"/>
          </w:tcPr>
          <w:p w14:paraId="644923ED"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90</w:t>
            </w:r>
          </w:p>
        </w:tc>
        <w:tc>
          <w:tcPr>
            <w:tcW w:w="992" w:type="dxa"/>
            <w:gridSpan w:val="2"/>
            <w:tcBorders>
              <w:top w:val="single" w:sz="4" w:space="0" w:color="auto"/>
              <w:left w:val="nil"/>
              <w:bottom w:val="single" w:sz="4" w:space="0" w:color="auto"/>
              <w:right w:val="nil"/>
            </w:tcBorders>
            <w:vAlign w:val="center"/>
          </w:tcPr>
          <w:p w14:paraId="64F423B2"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4.3</w:t>
            </w:r>
          </w:p>
        </w:tc>
        <w:tc>
          <w:tcPr>
            <w:tcW w:w="1134" w:type="dxa"/>
            <w:gridSpan w:val="3"/>
            <w:tcBorders>
              <w:top w:val="single" w:sz="4" w:space="0" w:color="auto"/>
              <w:left w:val="nil"/>
              <w:bottom w:val="single" w:sz="4" w:space="0" w:color="auto"/>
              <w:right w:val="nil"/>
            </w:tcBorders>
            <w:vAlign w:val="center"/>
          </w:tcPr>
          <w:p w14:paraId="050A5363"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15</w:t>
            </w:r>
          </w:p>
        </w:tc>
        <w:tc>
          <w:tcPr>
            <w:tcW w:w="992" w:type="dxa"/>
            <w:gridSpan w:val="2"/>
            <w:tcBorders>
              <w:top w:val="single" w:sz="4" w:space="0" w:color="auto"/>
              <w:left w:val="nil"/>
              <w:bottom w:val="single" w:sz="4" w:space="0" w:color="auto"/>
              <w:right w:val="nil"/>
            </w:tcBorders>
            <w:vAlign w:val="center"/>
          </w:tcPr>
          <w:p w14:paraId="782DA9C5"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120</w:t>
            </w:r>
          </w:p>
        </w:tc>
      </w:tr>
      <w:tr w:rsidR="0086129D" w:rsidRPr="003148FF" w14:paraId="4E2604FA" w14:textId="77777777" w:rsidTr="0086129D">
        <w:trPr>
          <w:trHeight w:val="363"/>
          <w:jc w:val="center"/>
        </w:trPr>
        <w:tc>
          <w:tcPr>
            <w:tcW w:w="709" w:type="dxa"/>
            <w:tcBorders>
              <w:top w:val="single" w:sz="4" w:space="0" w:color="auto"/>
              <w:left w:val="nil"/>
              <w:bottom w:val="single" w:sz="4" w:space="0" w:color="auto"/>
              <w:right w:val="nil"/>
            </w:tcBorders>
            <w:vAlign w:val="center"/>
            <w:hideMark/>
          </w:tcPr>
          <w:p w14:paraId="6FCBB266"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11</w:t>
            </w:r>
          </w:p>
        </w:tc>
        <w:tc>
          <w:tcPr>
            <w:tcW w:w="1174" w:type="dxa"/>
            <w:gridSpan w:val="2"/>
            <w:tcBorders>
              <w:top w:val="single" w:sz="4" w:space="0" w:color="auto"/>
              <w:left w:val="nil"/>
              <w:bottom w:val="single" w:sz="4" w:space="0" w:color="auto"/>
              <w:right w:val="nil"/>
            </w:tcBorders>
            <w:vAlign w:val="center"/>
            <w:hideMark/>
          </w:tcPr>
          <w:p w14:paraId="7487F3A1"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56, M</w:t>
            </w:r>
          </w:p>
        </w:tc>
        <w:tc>
          <w:tcPr>
            <w:tcW w:w="985" w:type="dxa"/>
            <w:tcBorders>
              <w:top w:val="single" w:sz="4" w:space="0" w:color="auto"/>
              <w:left w:val="nil"/>
              <w:bottom w:val="single" w:sz="4" w:space="0" w:color="auto"/>
              <w:right w:val="nil"/>
            </w:tcBorders>
            <w:vAlign w:val="center"/>
            <w:hideMark/>
          </w:tcPr>
          <w:p w14:paraId="1E9A5C01" w14:textId="5CDA988E"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 xml:space="preserve">rt </w:t>
            </w:r>
            <w:r w:rsidR="00105FA3">
              <w:rPr>
                <w:rFonts w:ascii="Times New Roman" w:hAnsi="Times New Roman" w:cs="Times New Roman"/>
                <w:sz w:val="16"/>
                <w:szCs w:val="16"/>
              </w:rPr>
              <w:t>BPI</w:t>
            </w:r>
          </w:p>
        </w:tc>
        <w:tc>
          <w:tcPr>
            <w:tcW w:w="1734" w:type="dxa"/>
            <w:gridSpan w:val="3"/>
            <w:tcBorders>
              <w:top w:val="single" w:sz="4" w:space="0" w:color="auto"/>
              <w:left w:val="nil"/>
              <w:bottom w:val="single" w:sz="4" w:space="0" w:color="auto"/>
              <w:right w:val="nil"/>
            </w:tcBorders>
            <w:vAlign w:val="center"/>
            <w:hideMark/>
          </w:tcPr>
          <w:p w14:paraId="22C85739"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w:t>
            </w:r>
          </w:p>
        </w:tc>
        <w:tc>
          <w:tcPr>
            <w:tcW w:w="1275" w:type="dxa"/>
            <w:tcBorders>
              <w:top w:val="single" w:sz="4" w:space="0" w:color="auto"/>
              <w:left w:val="nil"/>
              <w:bottom w:val="single" w:sz="4" w:space="0" w:color="auto"/>
              <w:right w:val="nil"/>
            </w:tcBorders>
            <w:vAlign w:val="center"/>
            <w:hideMark/>
          </w:tcPr>
          <w:p w14:paraId="7AC6FCC5"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TMD, DZP</w:t>
            </w:r>
          </w:p>
        </w:tc>
        <w:tc>
          <w:tcPr>
            <w:tcW w:w="993" w:type="dxa"/>
            <w:gridSpan w:val="2"/>
            <w:tcBorders>
              <w:top w:val="single" w:sz="4" w:space="0" w:color="auto"/>
              <w:left w:val="nil"/>
              <w:bottom w:val="single" w:sz="4" w:space="0" w:color="auto"/>
              <w:right w:val="nil"/>
            </w:tcBorders>
            <w:vAlign w:val="center"/>
            <w:hideMark/>
          </w:tcPr>
          <w:p w14:paraId="3EDC1451"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2011</w:t>
            </w:r>
          </w:p>
        </w:tc>
        <w:tc>
          <w:tcPr>
            <w:tcW w:w="1093" w:type="dxa"/>
            <w:gridSpan w:val="3"/>
            <w:tcBorders>
              <w:top w:val="single" w:sz="4" w:space="0" w:color="auto"/>
              <w:left w:val="nil"/>
              <w:bottom w:val="single" w:sz="4" w:space="0" w:color="auto"/>
              <w:right w:val="nil"/>
            </w:tcBorders>
            <w:vAlign w:val="center"/>
          </w:tcPr>
          <w:p w14:paraId="1C043FEB"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w:t>
            </w:r>
          </w:p>
        </w:tc>
        <w:tc>
          <w:tcPr>
            <w:tcW w:w="993" w:type="dxa"/>
            <w:gridSpan w:val="2"/>
            <w:tcBorders>
              <w:top w:val="single" w:sz="4" w:space="0" w:color="auto"/>
              <w:left w:val="nil"/>
              <w:bottom w:val="single" w:sz="4" w:space="0" w:color="auto"/>
              <w:right w:val="nil"/>
            </w:tcBorders>
            <w:vAlign w:val="center"/>
          </w:tcPr>
          <w:p w14:paraId="6A14E1B3"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30</w:t>
            </w:r>
          </w:p>
        </w:tc>
        <w:tc>
          <w:tcPr>
            <w:tcW w:w="992" w:type="dxa"/>
            <w:tcBorders>
              <w:top w:val="single" w:sz="4" w:space="0" w:color="auto"/>
              <w:left w:val="nil"/>
              <w:bottom w:val="single" w:sz="4" w:space="0" w:color="auto"/>
              <w:right w:val="nil"/>
            </w:tcBorders>
            <w:vAlign w:val="center"/>
          </w:tcPr>
          <w:p w14:paraId="3E238D3C"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130</w:t>
            </w:r>
          </w:p>
        </w:tc>
        <w:tc>
          <w:tcPr>
            <w:tcW w:w="992" w:type="dxa"/>
            <w:gridSpan w:val="2"/>
            <w:tcBorders>
              <w:top w:val="single" w:sz="4" w:space="0" w:color="auto"/>
              <w:left w:val="nil"/>
              <w:bottom w:val="single" w:sz="4" w:space="0" w:color="auto"/>
              <w:right w:val="nil"/>
            </w:tcBorders>
            <w:vAlign w:val="center"/>
          </w:tcPr>
          <w:p w14:paraId="74EDFE47"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1.5</w:t>
            </w:r>
          </w:p>
        </w:tc>
        <w:tc>
          <w:tcPr>
            <w:tcW w:w="1134" w:type="dxa"/>
            <w:gridSpan w:val="3"/>
            <w:tcBorders>
              <w:top w:val="single" w:sz="4" w:space="0" w:color="auto"/>
              <w:left w:val="nil"/>
              <w:bottom w:val="single" w:sz="4" w:space="0" w:color="auto"/>
              <w:right w:val="nil"/>
            </w:tcBorders>
            <w:vAlign w:val="center"/>
          </w:tcPr>
          <w:p w14:paraId="6940CE92"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10</w:t>
            </w:r>
          </w:p>
        </w:tc>
        <w:tc>
          <w:tcPr>
            <w:tcW w:w="992" w:type="dxa"/>
            <w:gridSpan w:val="2"/>
            <w:tcBorders>
              <w:top w:val="single" w:sz="4" w:space="0" w:color="auto"/>
              <w:left w:val="nil"/>
              <w:bottom w:val="single" w:sz="4" w:space="0" w:color="auto"/>
              <w:right w:val="nil"/>
            </w:tcBorders>
            <w:vAlign w:val="center"/>
          </w:tcPr>
          <w:p w14:paraId="76419CB7"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90</w:t>
            </w:r>
          </w:p>
        </w:tc>
      </w:tr>
      <w:tr w:rsidR="0086129D" w:rsidRPr="003148FF" w14:paraId="409ACCC9" w14:textId="77777777" w:rsidTr="0086129D">
        <w:trPr>
          <w:trHeight w:val="363"/>
          <w:jc w:val="center"/>
        </w:trPr>
        <w:tc>
          <w:tcPr>
            <w:tcW w:w="709" w:type="dxa"/>
            <w:tcBorders>
              <w:top w:val="single" w:sz="4" w:space="0" w:color="auto"/>
              <w:left w:val="nil"/>
              <w:bottom w:val="single" w:sz="4" w:space="0" w:color="auto"/>
              <w:right w:val="nil"/>
            </w:tcBorders>
            <w:vAlign w:val="center"/>
            <w:hideMark/>
          </w:tcPr>
          <w:p w14:paraId="2399C543"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12</w:t>
            </w:r>
          </w:p>
        </w:tc>
        <w:tc>
          <w:tcPr>
            <w:tcW w:w="1174" w:type="dxa"/>
            <w:gridSpan w:val="2"/>
            <w:tcBorders>
              <w:top w:val="single" w:sz="4" w:space="0" w:color="auto"/>
              <w:left w:val="nil"/>
              <w:bottom w:val="single" w:sz="4" w:space="0" w:color="auto"/>
              <w:right w:val="nil"/>
            </w:tcBorders>
            <w:vAlign w:val="center"/>
            <w:hideMark/>
          </w:tcPr>
          <w:p w14:paraId="5D315808"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52, M</w:t>
            </w:r>
          </w:p>
        </w:tc>
        <w:tc>
          <w:tcPr>
            <w:tcW w:w="985" w:type="dxa"/>
            <w:tcBorders>
              <w:top w:val="single" w:sz="4" w:space="0" w:color="auto"/>
              <w:left w:val="nil"/>
              <w:bottom w:val="single" w:sz="4" w:space="0" w:color="auto"/>
              <w:right w:val="nil"/>
            </w:tcBorders>
            <w:vAlign w:val="center"/>
            <w:hideMark/>
          </w:tcPr>
          <w:p w14:paraId="490B09B1" w14:textId="491B5EE5"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 xml:space="preserve">It </w:t>
            </w:r>
            <w:r w:rsidR="00105FA3">
              <w:rPr>
                <w:rFonts w:ascii="Times New Roman" w:hAnsi="Times New Roman" w:cs="Times New Roman"/>
                <w:sz w:val="16"/>
                <w:szCs w:val="16"/>
              </w:rPr>
              <w:t>BPI</w:t>
            </w:r>
          </w:p>
        </w:tc>
        <w:tc>
          <w:tcPr>
            <w:tcW w:w="1734" w:type="dxa"/>
            <w:gridSpan w:val="3"/>
            <w:tcBorders>
              <w:top w:val="single" w:sz="4" w:space="0" w:color="auto"/>
              <w:left w:val="nil"/>
              <w:bottom w:val="single" w:sz="4" w:space="0" w:color="auto"/>
              <w:right w:val="nil"/>
            </w:tcBorders>
            <w:vAlign w:val="center"/>
            <w:hideMark/>
          </w:tcPr>
          <w:p w14:paraId="477F9C86"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32</w:t>
            </w:r>
          </w:p>
        </w:tc>
        <w:tc>
          <w:tcPr>
            <w:tcW w:w="1275" w:type="dxa"/>
            <w:tcBorders>
              <w:top w:val="single" w:sz="4" w:space="0" w:color="auto"/>
              <w:left w:val="nil"/>
              <w:bottom w:val="single" w:sz="4" w:space="0" w:color="auto"/>
              <w:right w:val="nil"/>
            </w:tcBorders>
            <w:vAlign w:val="center"/>
            <w:hideMark/>
          </w:tcPr>
          <w:p w14:paraId="05A496A0"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PGB, GBP, TMD, AMT</w:t>
            </w:r>
          </w:p>
        </w:tc>
        <w:tc>
          <w:tcPr>
            <w:tcW w:w="993" w:type="dxa"/>
            <w:gridSpan w:val="2"/>
            <w:tcBorders>
              <w:top w:val="single" w:sz="4" w:space="0" w:color="auto"/>
              <w:left w:val="nil"/>
              <w:bottom w:val="single" w:sz="4" w:space="0" w:color="auto"/>
              <w:right w:val="nil"/>
            </w:tcBorders>
            <w:vAlign w:val="center"/>
            <w:hideMark/>
          </w:tcPr>
          <w:p w14:paraId="163338B7"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2011</w:t>
            </w:r>
          </w:p>
        </w:tc>
        <w:tc>
          <w:tcPr>
            <w:tcW w:w="1093" w:type="dxa"/>
            <w:gridSpan w:val="3"/>
            <w:tcBorders>
              <w:top w:val="single" w:sz="4" w:space="0" w:color="auto"/>
              <w:left w:val="nil"/>
              <w:bottom w:val="single" w:sz="4" w:space="0" w:color="auto"/>
              <w:right w:val="nil"/>
            </w:tcBorders>
            <w:vAlign w:val="center"/>
          </w:tcPr>
          <w:p w14:paraId="46138DFC"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1.5</w:t>
            </w:r>
          </w:p>
        </w:tc>
        <w:tc>
          <w:tcPr>
            <w:tcW w:w="993" w:type="dxa"/>
            <w:gridSpan w:val="2"/>
            <w:tcBorders>
              <w:top w:val="single" w:sz="4" w:space="0" w:color="auto"/>
              <w:left w:val="nil"/>
              <w:bottom w:val="single" w:sz="4" w:space="0" w:color="auto"/>
              <w:right w:val="nil"/>
            </w:tcBorders>
            <w:vAlign w:val="center"/>
          </w:tcPr>
          <w:p w14:paraId="773ADDA7"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30</w:t>
            </w:r>
          </w:p>
        </w:tc>
        <w:tc>
          <w:tcPr>
            <w:tcW w:w="992" w:type="dxa"/>
            <w:tcBorders>
              <w:top w:val="single" w:sz="4" w:space="0" w:color="auto"/>
              <w:left w:val="nil"/>
              <w:bottom w:val="single" w:sz="4" w:space="0" w:color="auto"/>
              <w:right w:val="nil"/>
            </w:tcBorders>
            <w:vAlign w:val="center"/>
          </w:tcPr>
          <w:p w14:paraId="28563918"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210</w:t>
            </w:r>
          </w:p>
        </w:tc>
        <w:tc>
          <w:tcPr>
            <w:tcW w:w="992" w:type="dxa"/>
            <w:gridSpan w:val="2"/>
            <w:tcBorders>
              <w:top w:val="single" w:sz="4" w:space="0" w:color="auto"/>
              <w:left w:val="nil"/>
              <w:bottom w:val="single" w:sz="4" w:space="0" w:color="auto"/>
              <w:right w:val="nil"/>
            </w:tcBorders>
            <w:vAlign w:val="center"/>
          </w:tcPr>
          <w:p w14:paraId="0ED91714"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4.5</w:t>
            </w:r>
          </w:p>
        </w:tc>
        <w:tc>
          <w:tcPr>
            <w:tcW w:w="1134" w:type="dxa"/>
            <w:gridSpan w:val="3"/>
            <w:tcBorders>
              <w:top w:val="single" w:sz="4" w:space="0" w:color="auto"/>
              <w:left w:val="nil"/>
              <w:bottom w:val="single" w:sz="4" w:space="0" w:color="auto"/>
              <w:right w:val="nil"/>
            </w:tcBorders>
            <w:vAlign w:val="center"/>
          </w:tcPr>
          <w:p w14:paraId="39570713"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10</w:t>
            </w:r>
          </w:p>
        </w:tc>
        <w:tc>
          <w:tcPr>
            <w:tcW w:w="992" w:type="dxa"/>
            <w:gridSpan w:val="2"/>
            <w:tcBorders>
              <w:top w:val="single" w:sz="4" w:space="0" w:color="auto"/>
              <w:left w:val="nil"/>
              <w:bottom w:val="single" w:sz="4" w:space="0" w:color="auto"/>
              <w:right w:val="nil"/>
            </w:tcBorders>
            <w:vAlign w:val="center"/>
          </w:tcPr>
          <w:p w14:paraId="5AB72F34"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210</w:t>
            </w:r>
          </w:p>
        </w:tc>
      </w:tr>
      <w:tr w:rsidR="0086129D" w:rsidRPr="003148FF" w14:paraId="6F4BD365" w14:textId="77777777" w:rsidTr="0086129D">
        <w:trPr>
          <w:trHeight w:val="363"/>
          <w:jc w:val="center"/>
        </w:trPr>
        <w:tc>
          <w:tcPr>
            <w:tcW w:w="709" w:type="dxa"/>
            <w:tcBorders>
              <w:top w:val="single" w:sz="4" w:space="0" w:color="auto"/>
              <w:left w:val="nil"/>
              <w:bottom w:val="single" w:sz="4" w:space="0" w:color="auto"/>
              <w:right w:val="nil"/>
            </w:tcBorders>
            <w:vAlign w:val="center"/>
            <w:hideMark/>
          </w:tcPr>
          <w:p w14:paraId="0DAF0E45"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13</w:t>
            </w:r>
          </w:p>
        </w:tc>
        <w:tc>
          <w:tcPr>
            <w:tcW w:w="1174" w:type="dxa"/>
            <w:gridSpan w:val="2"/>
            <w:tcBorders>
              <w:top w:val="single" w:sz="4" w:space="0" w:color="auto"/>
              <w:left w:val="nil"/>
              <w:bottom w:val="single" w:sz="4" w:space="0" w:color="auto"/>
              <w:right w:val="nil"/>
            </w:tcBorders>
            <w:vAlign w:val="center"/>
          </w:tcPr>
          <w:p w14:paraId="0FC318FA"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59, M</w:t>
            </w:r>
          </w:p>
        </w:tc>
        <w:tc>
          <w:tcPr>
            <w:tcW w:w="985" w:type="dxa"/>
            <w:tcBorders>
              <w:top w:val="single" w:sz="4" w:space="0" w:color="auto"/>
              <w:left w:val="nil"/>
              <w:bottom w:val="single" w:sz="4" w:space="0" w:color="auto"/>
              <w:right w:val="nil"/>
            </w:tcBorders>
            <w:vAlign w:val="center"/>
            <w:hideMark/>
          </w:tcPr>
          <w:p w14:paraId="4AA1F33B" w14:textId="3A1452D4"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 xml:space="preserve">rt </w:t>
            </w:r>
            <w:r w:rsidR="00105FA3">
              <w:rPr>
                <w:rFonts w:ascii="Times New Roman" w:hAnsi="Times New Roman" w:cs="Times New Roman"/>
                <w:sz w:val="16"/>
                <w:szCs w:val="16"/>
              </w:rPr>
              <w:t>BPI</w:t>
            </w:r>
          </w:p>
        </w:tc>
        <w:tc>
          <w:tcPr>
            <w:tcW w:w="1734" w:type="dxa"/>
            <w:gridSpan w:val="3"/>
            <w:tcBorders>
              <w:top w:val="single" w:sz="4" w:space="0" w:color="auto"/>
              <w:left w:val="nil"/>
              <w:bottom w:val="single" w:sz="4" w:space="0" w:color="auto"/>
              <w:right w:val="nil"/>
            </w:tcBorders>
            <w:vAlign w:val="center"/>
          </w:tcPr>
          <w:p w14:paraId="41FCF20E" w14:textId="77777777" w:rsidR="0086129D" w:rsidRPr="003148FF" w:rsidRDefault="0086129D" w:rsidP="006911A8">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12</w:t>
            </w:r>
          </w:p>
        </w:tc>
        <w:tc>
          <w:tcPr>
            <w:tcW w:w="1275" w:type="dxa"/>
            <w:tcBorders>
              <w:top w:val="single" w:sz="4" w:space="0" w:color="auto"/>
              <w:left w:val="nil"/>
              <w:bottom w:val="single" w:sz="4" w:space="0" w:color="auto"/>
              <w:right w:val="nil"/>
            </w:tcBorders>
            <w:vAlign w:val="center"/>
          </w:tcPr>
          <w:p w14:paraId="1FDED1D6"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TMD, VLX</w:t>
            </w:r>
          </w:p>
        </w:tc>
        <w:tc>
          <w:tcPr>
            <w:tcW w:w="993" w:type="dxa"/>
            <w:gridSpan w:val="2"/>
            <w:tcBorders>
              <w:top w:val="single" w:sz="4" w:space="0" w:color="auto"/>
              <w:left w:val="nil"/>
              <w:bottom w:val="single" w:sz="4" w:space="0" w:color="auto"/>
              <w:right w:val="nil"/>
            </w:tcBorders>
            <w:vAlign w:val="center"/>
          </w:tcPr>
          <w:p w14:paraId="4224D4E9"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2012</w:t>
            </w:r>
          </w:p>
        </w:tc>
        <w:tc>
          <w:tcPr>
            <w:tcW w:w="1093" w:type="dxa"/>
            <w:gridSpan w:val="3"/>
            <w:tcBorders>
              <w:top w:val="single" w:sz="4" w:space="0" w:color="auto"/>
              <w:left w:val="nil"/>
              <w:bottom w:val="single" w:sz="4" w:space="0" w:color="auto"/>
              <w:right w:val="nil"/>
            </w:tcBorders>
            <w:vAlign w:val="center"/>
          </w:tcPr>
          <w:p w14:paraId="1A08C424"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3.5</w:t>
            </w:r>
          </w:p>
        </w:tc>
        <w:tc>
          <w:tcPr>
            <w:tcW w:w="993" w:type="dxa"/>
            <w:gridSpan w:val="2"/>
            <w:tcBorders>
              <w:top w:val="single" w:sz="4" w:space="0" w:color="auto"/>
              <w:left w:val="nil"/>
              <w:bottom w:val="single" w:sz="4" w:space="0" w:color="auto"/>
              <w:right w:val="nil"/>
            </w:tcBorders>
            <w:vAlign w:val="center"/>
          </w:tcPr>
          <w:p w14:paraId="5D595638"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w:t>
            </w:r>
          </w:p>
        </w:tc>
        <w:tc>
          <w:tcPr>
            <w:tcW w:w="992" w:type="dxa"/>
            <w:tcBorders>
              <w:top w:val="single" w:sz="4" w:space="0" w:color="auto"/>
              <w:left w:val="nil"/>
              <w:bottom w:val="single" w:sz="4" w:space="0" w:color="auto"/>
              <w:right w:val="nil"/>
            </w:tcBorders>
            <w:vAlign w:val="center"/>
          </w:tcPr>
          <w:p w14:paraId="474D8493"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210</w:t>
            </w:r>
          </w:p>
        </w:tc>
        <w:tc>
          <w:tcPr>
            <w:tcW w:w="992" w:type="dxa"/>
            <w:gridSpan w:val="2"/>
            <w:tcBorders>
              <w:top w:val="single" w:sz="4" w:space="0" w:color="auto"/>
              <w:left w:val="nil"/>
              <w:bottom w:val="single" w:sz="4" w:space="0" w:color="auto"/>
              <w:right w:val="nil"/>
            </w:tcBorders>
            <w:vAlign w:val="center"/>
          </w:tcPr>
          <w:p w14:paraId="03E3DA44"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5</w:t>
            </w:r>
          </w:p>
        </w:tc>
        <w:tc>
          <w:tcPr>
            <w:tcW w:w="1134" w:type="dxa"/>
            <w:gridSpan w:val="3"/>
            <w:tcBorders>
              <w:top w:val="single" w:sz="4" w:space="0" w:color="auto"/>
              <w:left w:val="nil"/>
              <w:bottom w:val="single" w:sz="4" w:space="0" w:color="auto"/>
              <w:right w:val="nil"/>
            </w:tcBorders>
            <w:vAlign w:val="center"/>
          </w:tcPr>
          <w:p w14:paraId="57391488"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w:t>
            </w:r>
          </w:p>
        </w:tc>
        <w:tc>
          <w:tcPr>
            <w:tcW w:w="992" w:type="dxa"/>
            <w:gridSpan w:val="2"/>
            <w:tcBorders>
              <w:top w:val="single" w:sz="4" w:space="0" w:color="auto"/>
              <w:left w:val="nil"/>
              <w:bottom w:val="single" w:sz="4" w:space="0" w:color="auto"/>
              <w:right w:val="nil"/>
            </w:tcBorders>
            <w:vAlign w:val="center"/>
          </w:tcPr>
          <w:p w14:paraId="43D5773A"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120</w:t>
            </w:r>
          </w:p>
        </w:tc>
      </w:tr>
      <w:tr w:rsidR="0086129D" w:rsidRPr="003148FF" w14:paraId="7ABAC2A5" w14:textId="77777777" w:rsidTr="0086129D">
        <w:trPr>
          <w:trHeight w:val="363"/>
          <w:jc w:val="center"/>
        </w:trPr>
        <w:tc>
          <w:tcPr>
            <w:tcW w:w="709" w:type="dxa"/>
            <w:tcBorders>
              <w:top w:val="single" w:sz="4" w:space="0" w:color="auto"/>
              <w:left w:val="nil"/>
              <w:bottom w:val="single" w:sz="4" w:space="0" w:color="auto"/>
              <w:right w:val="nil"/>
            </w:tcBorders>
            <w:vAlign w:val="center"/>
            <w:hideMark/>
          </w:tcPr>
          <w:p w14:paraId="4AF9B60A"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14</w:t>
            </w:r>
          </w:p>
        </w:tc>
        <w:tc>
          <w:tcPr>
            <w:tcW w:w="1174" w:type="dxa"/>
            <w:gridSpan w:val="2"/>
            <w:tcBorders>
              <w:top w:val="single" w:sz="4" w:space="0" w:color="auto"/>
              <w:left w:val="nil"/>
              <w:bottom w:val="single" w:sz="4" w:space="0" w:color="auto"/>
              <w:right w:val="nil"/>
            </w:tcBorders>
            <w:vAlign w:val="center"/>
          </w:tcPr>
          <w:p w14:paraId="68C96A48"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48, M</w:t>
            </w:r>
          </w:p>
        </w:tc>
        <w:tc>
          <w:tcPr>
            <w:tcW w:w="985" w:type="dxa"/>
            <w:tcBorders>
              <w:top w:val="single" w:sz="4" w:space="0" w:color="auto"/>
              <w:left w:val="nil"/>
              <w:bottom w:val="single" w:sz="4" w:space="0" w:color="auto"/>
              <w:right w:val="nil"/>
            </w:tcBorders>
            <w:vAlign w:val="center"/>
            <w:hideMark/>
          </w:tcPr>
          <w:p w14:paraId="11FF4565" w14:textId="38BA6E7A"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 xml:space="preserve">rt </w:t>
            </w:r>
            <w:r w:rsidR="00105FA3">
              <w:rPr>
                <w:rFonts w:ascii="Times New Roman" w:hAnsi="Times New Roman" w:cs="Times New Roman"/>
                <w:sz w:val="16"/>
                <w:szCs w:val="16"/>
              </w:rPr>
              <w:t>BPI</w:t>
            </w:r>
          </w:p>
        </w:tc>
        <w:tc>
          <w:tcPr>
            <w:tcW w:w="1734" w:type="dxa"/>
            <w:gridSpan w:val="3"/>
            <w:tcBorders>
              <w:top w:val="single" w:sz="4" w:space="0" w:color="auto"/>
              <w:left w:val="nil"/>
              <w:bottom w:val="single" w:sz="4" w:space="0" w:color="auto"/>
              <w:right w:val="nil"/>
            </w:tcBorders>
            <w:vAlign w:val="center"/>
          </w:tcPr>
          <w:p w14:paraId="0915E320"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w:t>
            </w:r>
          </w:p>
        </w:tc>
        <w:tc>
          <w:tcPr>
            <w:tcW w:w="1275" w:type="dxa"/>
            <w:tcBorders>
              <w:top w:val="single" w:sz="4" w:space="0" w:color="auto"/>
              <w:left w:val="nil"/>
              <w:bottom w:val="single" w:sz="4" w:space="0" w:color="auto"/>
              <w:right w:val="nil"/>
            </w:tcBorders>
            <w:vAlign w:val="center"/>
          </w:tcPr>
          <w:p w14:paraId="27B6F547" w14:textId="77777777" w:rsidR="0086129D" w:rsidRPr="003148FF" w:rsidRDefault="0086129D" w:rsidP="0012287A">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 xml:space="preserve">PGB, AMT, VLX </w:t>
            </w:r>
          </w:p>
        </w:tc>
        <w:tc>
          <w:tcPr>
            <w:tcW w:w="993" w:type="dxa"/>
            <w:gridSpan w:val="2"/>
            <w:tcBorders>
              <w:top w:val="single" w:sz="4" w:space="0" w:color="auto"/>
              <w:left w:val="nil"/>
              <w:bottom w:val="single" w:sz="4" w:space="0" w:color="auto"/>
              <w:right w:val="nil"/>
            </w:tcBorders>
            <w:vAlign w:val="center"/>
          </w:tcPr>
          <w:p w14:paraId="30EC768A"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2012</w:t>
            </w:r>
          </w:p>
        </w:tc>
        <w:tc>
          <w:tcPr>
            <w:tcW w:w="1093" w:type="dxa"/>
            <w:gridSpan w:val="3"/>
            <w:tcBorders>
              <w:top w:val="single" w:sz="4" w:space="0" w:color="auto"/>
              <w:left w:val="nil"/>
              <w:bottom w:val="single" w:sz="4" w:space="0" w:color="auto"/>
              <w:right w:val="nil"/>
            </w:tcBorders>
            <w:vAlign w:val="center"/>
          </w:tcPr>
          <w:p w14:paraId="7A8C6C7D"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4.5</w:t>
            </w:r>
          </w:p>
        </w:tc>
        <w:tc>
          <w:tcPr>
            <w:tcW w:w="993" w:type="dxa"/>
            <w:gridSpan w:val="2"/>
            <w:tcBorders>
              <w:top w:val="single" w:sz="4" w:space="0" w:color="auto"/>
              <w:left w:val="nil"/>
              <w:bottom w:val="single" w:sz="4" w:space="0" w:color="auto"/>
              <w:right w:val="nil"/>
            </w:tcBorders>
            <w:vAlign w:val="center"/>
          </w:tcPr>
          <w:p w14:paraId="782AE7E0"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10</w:t>
            </w:r>
          </w:p>
        </w:tc>
        <w:tc>
          <w:tcPr>
            <w:tcW w:w="992" w:type="dxa"/>
            <w:tcBorders>
              <w:top w:val="single" w:sz="4" w:space="0" w:color="auto"/>
              <w:left w:val="nil"/>
              <w:bottom w:val="single" w:sz="4" w:space="0" w:color="auto"/>
              <w:right w:val="nil"/>
            </w:tcBorders>
            <w:vAlign w:val="center"/>
          </w:tcPr>
          <w:p w14:paraId="210E6EF1"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300</w:t>
            </w:r>
          </w:p>
        </w:tc>
        <w:tc>
          <w:tcPr>
            <w:tcW w:w="992" w:type="dxa"/>
            <w:gridSpan w:val="2"/>
            <w:tcBorders>
              <w:top w:val="single" w:sz="4" w:space="0" w:color="auto"/>
              <w:left w:val="nil"/>
              <w:bottom w:val="single" w:sz="4" w:space="0" w:color="auto"/>
              <w:right w:val="nil"/>
            </w:tcBorders>
            <w:vAlign w:val="center"/>
          </w:tcPr>
          <w:p w14:paraId="41C2E30D"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5</w:t>
            </w:r>
          </w:p>
        </w:tc>
        <w:tc>
          <w:tcPr>
            <w:tcW w:w="1134" w:type="dxa"/>
            <w:gridSpan w:val="3"/>
            <w:tcBorders>
              <w:top w:val="single" w:sz="4" w:space="0" w:color="auto"/>
              <w:left w:val="nil"/>
              <w:bottom w:val="single" w:sz="4" w:space="0" w:color="auto"/>
              <w:right w:val="nil"/>
            </w:tcBorders>
            <w:vAlign w:val="center"/>
          </w:tcPr>
          <w:p w14:paraId="6C8D38D8"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10</w:t>
            </w:r>
          </w:p>
        </w:tc>
        <w:tc>
          <w:tcPr>
            <w:tcW w:w="992" w:type="dxa"/>
            <w:gridSpan w:val="2"/>
            <w:tcBorders>
              <w:top w:val="single" w:sz="4" w:space="0" w:color="auto"/>
              <w:left w:val="nil"/>
              <w:bottom w:val="single" w:sz="4" w:space="0" w:color="auto"/>
              <w:right w:val="nil"/>
            </w:tcBorders>
            <w:vAlign w:val="center"/>
          </w:tcPr>
          <w:p w14:paraId="00CAAF7B"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240</w:t>
            </w:r>
          </w:p>
        </w:tc>
      </w:tr>
      <w:tr w:rsidR="0086129D" w:rsidRPr="003148FF" w14:paraId="1481EF76" w14:textId="77777777" w:rsidTr="0086129D">
        <w:trPr>
          <w:trHeight w:val="363"/>
          <w:jc w:val="center"/>
        </w:trPr>
        <w:tc>
          <w:tcPr>
            <w:tcW w:w="709" w:type="dxa"/>
            <w:tcBorders>
              <w:top w:val="single" w:sz="4" w:space="0" w:color="auto"/>
              <w:left w:val="nil"/>
              <w:bottom w:val="single" w:sz="4" w:space="0" w:color="auto"/>
              <w:right w:val="nil"/>
            </w:tcBorders>
            <w:vAlign w:val="center"/>
            <w:hideMark/>
          </w:tcPr>
          <w:p w14:paraId="69CA2049"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15</w:t>
            </w:r>
          </w:p>
        </w:tc>
        <w:tc>
          <w:tcPr>
            <w:tcW w:w="1174" w:type="dxa"/>
            <w:gridSpan w:val="2"/>
            <w:tcBorders>
              <w:top w:val="single" w:sz="4" w:space="0" w:color="auto"/>
              <w:left w:val="nil"/>
              <w:bottom w:val="single" w:sz="4" w:space="0" w:color="auto"/>
              <w:right w:val="nil"/>
            </w:tcBorders>
            <w:vAlign w:val="center"/>
          </w:tcPr>
          <w:p w14:paraId="0A458EED"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42, M</w:t>
            </w:r>
          </w:p>
        </w:tc>
        <w:tc>
          <w:tcPr>
            <w:tcW w:w="985" w:type="dxa"/>
            <w:tcBorders>
              <w:top w:val="single" w:sz="4" w:space="0" w:color="auto"/>
              <w:left w:val="nil"/>
              <w:bottom w:val="single" w:sz="4" w:space="0" w:color="auto"/>
              <w:right w:val="nil"/>
            </w:tcBorders>
            <w:vAlign w:val="center"/>
            <w:hideMark/>
          </w:tcPr>
          <w:p w14:paraId="2988DDFC" w14:textId="632D018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 xml:space="preserve">lt </w:t>
            </w:r>
            <w:r w:rsidR="00105FA3">
              <w:rPr>
                <w:rFonts w:ascii="Times New Roman" w:hAnsi="Times New Roman" w:cs="Times New Roman"/>
                <w:sz w:val="16"/>
                <w:szCs w:val="16"/>
              </w:rPr>
              <w:t>BPI</w:t>
            </w:r>
          </w:p>
        </w:tc>
        <w:tc>
          <w:tcPr>
            <w:tcW w:w="1734" w:type="dxa"/>
            <w:gridSpan w:val="3"/>
            <w:tcBorders>
              <w:top w:val="single" w:sz="4" w:space="0" w:color="auto"/>
              <w:left w:val="nil"/>
              <w:bottom w:val="single" w:sz="4" w:space="0" w:color="auto"/>
              <w:right w:val="nil"/>
            </w:tcBorders>
            <w:vAlign w:val="center"/>
          </w:tcPr>
          <w:p w14:paraId="02B8D5C2"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rPr>
            </w:pPr>
            <w:r w:rsidRPr="003148FF">
              <w:rPr>
                <w:rFonts w:ascii="Times New Roman" w:hAnsi="Times New Roman" w:cs="Times New Roman"/>
                <w:sz w:val="16"/>
                <w:szCs w:val="16"/>
              </w:rPr>
              <w:t>11</w:t>
            </w:r>
          </w:p>
        </w:tc>
        <w:tc>
          <w:tcPr>
            <w:tcW w:w="1275" w:type="dxa"/>
            <w:tcBorders>
              <w:top w:val="single" w:sz="4" w:space="0" w:color="auto"/>
              <w:left w:val="nil"/>
              <w:bottom w:val="single" w:sz="4" w:space="0" w:color="auto"/>
              <w:right w:val="nil"/>
            </w:tcBorders>
            <w:vAlign w:val="center"/>
          </w:tcPr>
          <w:p w14:paraId="07ED125A" w14:textId="77777777" w:rsidR="0086129D" w:rsidRPr="003148FF" w:rsidRDefault="0086129D" w:rsidP="0012287A">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PGB. AMT</w:t>
            </w:r>
          </w:p>
        </w:tc>
        <w:tc>
          <w:tcPr>
            <w:tcW w:w="993" w:type="dxa"/>
            <w:gridSpan w:val="2"/>
            <w:tcBorders>
              <w:top w:val="single" w:sz="4" w:space="0" w:color="auto"/>
              <w:left w:val="nil"/>
              <w:bottom w:val="single" w:sz="4" w:space="0" w:color="auto"/>
              <w:right w:val="nil"/>
            </w:tcBorders>
            <w:vAlign w:val="center"/>
          </w:tcPr>
          <w:p w14:paraId="2CE5B3E2"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2012</w:t>
            </w:r>
          </w:p>
        </w:tc>
        <w:tc>
          <w:tcPr>
            <w:tcW w:w="1093" w:type="dxa"/>
            <w:gridSpan w:val="3"/>
            <w:tcBorders>
              <w:top w:val="single" w:sz="4" w:space="0" w:color="auto"/>
              <w:left w:val="nil"/>
              <w:bottom w:val="single" w:sz="4" w:space="0" w:color="auto"/>
              <w:right w:val="nil"/>
            </w:tcBorders>
            <w:vAlign w:val="center"/>
          </w:tcPr>
          <w:p w14:paraId="03329D84"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3</w:t>
            </w:r>
          </w:p>
        </w:tc>
        <w:tc>
          <w:tcPr>
            <w:tcW w:w="993" w:type="dxa"/>
            <w:gridSpan w:val="2"/>
            <w:tcBorders>
              <w:top w:val="single" w:sz="4" w:space="0" w:color="auto"/>
              <w:left w:val="nil"/>
              <w:bottom w:val="single" w:sz="4" w:space="0" w:color="auto"/>
              <w:right w:val="nil"/>
            </w:tcBorders>
            <w:vAlign w:val="center"/>
          </w:tcPr>
          <w:p w14:paraId="47D192ED"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30</w:t>
            </w:r>
          </w:p>
        </w:tc>
        <w:tc>
          <w:tcPr>
            <w:tcW w:w="992" w:type="dxa"/>
            <w:tcBorders>
              <w:top w:val="single" w:sz="4" w:space="0" w:color="auto"/>
              <w:left w:val="nil"/>
              <w:bottom w:val="single" w:sz="4" w:space="0" w:color="auto"/>
              <w:right w:val="nil"/>
            </w:tcBorders>
            <w:vAlign w:val="center"/>
          </w:tcPr>
          <w:p w14:paraId="4DFE789C"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210</w:t>
            </w:r>
          </w:p>
        </w:tc>
        <w:tc>
          <w:tcPr>
            <w:tcW w:w="992" w:type="dxa"/>
            <w:gridSpan w:val="2"/>
            <w:tcBorders>
              <w:top w:val="single" w:sz="4" w:space="0" w:color="auto"/>
              <w:left w:val="nil"/>
              <w:bottom w:val="single" w:sz="4" w:space="0" w:color="auto"/>
              <w:right w:val="nil"/>
            </w:tcBorders>
            <w:vAlign w:val="center"/>
          </w:tcPr>
          <w:p w14:paraId="3665DE0D"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4.5</w:t>
            </w:r>
          </w:p>
        </w:tc>
        <w:tc>
          <w:tcPr>
            <w:tcW w:w="1134" w:type="dxa"/>
            <w:gridSpan w:val="3"/>
            <w:tcBorders>
              <w:top w:val="single" w:sz="4" w:space="0" w:color="auto"/>
              <w:left w:val="nil"/>
              <w:bottom w:val="single" w:sz="4" w:space="0" w:color="auto"/>
              <w:right w:val="nil"/>
            </w:tcBorders>
            <w:vAlign w:val="center"/>
          </w:tcPr>
          <w:p w14:paraId="7D046958"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30</w:t>
            </w:r>
          </w:p>
        </w:tc>
        <w:tc>
          <w:tcPr>
            <w:tcW w:w="992" w:type="dxa"/>
            <w:gridSpan w:val="2"/>
            <w:tcBorders>
              <w:top w:val="single" w:sz="4" w:space="0" w:color="auto"/>
              <w:left w:val="nil"/>
              <w:bottom w:val="single" w:sz="4" w:space="0" w:color="auto"/>
              <w:right w:val="nil"/>
            </w:tcBorders>
            <w:vAlign w:val="center"/>
          </w:tcPr>
          <w:p w14:paraId="2D4A3FE5"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210</w:t>
            </w:r>
          </w:p>
        </w:tc>
      </w:tr>
      <w:tr w:rsidR="0086129D" w:rsidRPr="003148FF" w14:paraId="741B2E84" w14:textId="77777777" w:rsidTr="0086129D">
        <w:trPr>
          <w:trHeight w:val="363"/>
          <w:jc w:val="center"/>
        </w:trPr>
        <w:tc>
          <w:tcPr>
            <w:tcW w:w="709" w:type="dxa"/>
            <w:tcBorders>
              <w:top w:val="single" w:sz="4" w:space="0" w:color="auto"/>
              <w:left w:val="nil"/>
              <w:bottom w:val="nil"/>
              <w:right w:val="nil"/>
            </w:tcBorders>
            <w:vAlign w:val="center"/>
            <w:hideMark/>
          </w:tcPr>
          <w:p w14:paraId="57CC4F58"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16</w:t>
            </w:r>
          </w:p>
        </w:tc>
        <w:tc>
          <w:tcPr>
            <w:tcW w:w="1174" w:type="dxa"/>
            <w:gridSpan w:val="2"/>
            <w:tcBorders>
              <w:top w:val="single" w:sz="4" w:space="0" w:color="auto"/>
              <w:left w:val="nil"/>
              <w:bottom w:val="nil"/>
              <w:right w:val="nil"/>
            </w:tcBorders>
            <w:vAlign w:val="center"/>
          </w:tcPr>
          <w:p w14:paraId="540CB5C3"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63, M</w:t>
            </w:r>
          </w:p>
        </w:tc>
        <w:tc>
          <w:tcPr>
            <w:tcW w:w="985" w:type="dxa"/>
            <w:tcBorders>
              <w:top w:val="single" w:sz="4" w:space="0" w:color="auto"/>
              <w:left w:val="nil"/>
              <w:bottom w:val="nil"/>
              <w:right w:val="nil"/>
            </w:tcBorders>
            <w:vAlign w:val="center"/>
            <w:hideMark/>
          </w:tcPr>
          <w:p w14:paraId="06A5EF08"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Rt AEA</w:t>
            </w:r>
          </w:p>
        </w:tc>
        <w:tc>
          <w:tcPr>
            <w:tcW w:w="1734" w:type="dxa"/>
            <w:gridSpan w:val="3"/>
            <w:tcBorders>
              <w:top w:val="single" w:sz="4" w:space="0" w:color="auto"/>
              <w:left w:val="nil"/>
              <w:bottom w:val="nil"/>
              <w:right w:val="nil"/>
            </w:tcBorders>
            <w:vAlign w:val="center"/>
          </w:tcPr>
          <w:p w14:paraId="26CFBCAE"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40</w:t>
            </w:r>
          </w:p>
        </w:tc>
        <w:tc>
          <w:tcPr>
            <w:tcW w:w="1275" w:type="dxa"/>
            <w:tcBorders>
              <w:top w:val="single" w:sz="4" w:space="0" w:color="auto"/>
              <w:left w:val="nil"/>
              <w:bottom w:val="nil"/>
              <w:right w:val="nil"/>
            </w:tcBorders>
            <w:vAlign w:val="center"/>
          </w:tcPr>
          <w:p w14:paraId="0A863096" w14:textId="77777777" w:rsidR="0086129D" w:rsidRPr="003148FF" w:rsidRDefault="0086129D" w:rsidP="008D0BD3">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PGB, AMT</w:t>
            </w:r>
          </w:p>
        </w:tc>
        <w:tc>
          <w:tcPr>
            <w:tcW w:w="993" w:type="dxa"/>
            <w:gridSpan w:val="2"/>
            <w:tcBorders>
              <w:top w:val="single" w:sz="4" w:space="0" w:color="auto"/>
              <w:left w:val="nil"/>
              <w:bottom w:val="nil"/>
              <w:right w:val="nil"/>
            </w:tcBorders>
            <w:vAlign w:val="center"/>
          </w:tcPr>
          <w:p w14:paraId="5902A802"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2012</w:t>
            </w:r>
          </w:p>
        </w:tc>
        <w:tc>
          <w:tcPr>
            <w:tcW w:w="1093" w:type="dxa"/>
            <w:gridSpan w:val="3"/>
            <w:tcBorders>
              <w:top w:val="single" w:sz="4" w:space="0" w:color="auto"/>
              <w:left w:val="nil"/>
              <w:bottom w:val="nil"/>
              <w:right w:val="nil"/>
            </w:tcBorders>
            <w:vAlign w:val="center"/>
          </w:tcPr>
          <w:p w14:paraId="55F4336F"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3</w:t>
            </w:r>
          </w:p>
        </w:tc>
        <w:tc>
          <w:tcPr>
            <w:tcW w:w="993" w:type="dxa"/>
            <w:gridSpan w:val="2"/>
            <w:tcBorders>
              <w:top w:val="single" w:sz="4" w:space="0" w:color="auto"/>
              <w:left w:val="nil"/>
              <w:bottom w:val="nil"/>
              <w:right w:val="nil"/>
            </w:tcBorders>
            <w:vAlign w:val="center"/>
          </w:tcPr>
          <w:p w14:paraId="146619F2"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10</w:t>
            </w:r>
          </w:p>
        </w:tc>
        <w:tc>
          <w:tcPr>
            <w:tcW w:w="992" w:type="dxa"/>
            <w:tcBorders>
              <w:top w:val="single" w:sz="4" w:space="0" w:color="auto"/>
              <w:left w:val="nil"/>
              <w:bottom w:val="nil"/>
              <w:right w:val="nil"/>
            </w:tcBorders>
            <w:vAlign w:val="center"/>
          </w:tcPr>
          <w:p w14:paraId="2BFE0C9E"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120</w:t>
            </w:r>
          </w:p>
        </w:tc>
        <w:tc>
          <w:tcPr>
            <w:tcW w:w="992" w:type="dxa"/>
            <w:gridSpan w:val="2"/>
            <w:tcBorders>
              <w:top w:val="single" w:sz="4" w:space="0" w:color="auto"/>
              <w:left w:val="nil"/>
              <w:bottom w:val="nil"/>
              <w:right w:val="nil"/>
            </w:tcBorders>
            <w:vAlign w:val="center"/>
          </w:tcPr>
          <w:p w14:paraId="4C36C99D"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4</w:t>
            </w:r>
          </w:p>
        </w:tc>
        <w:tc>
          <w:tcPr>
            <w:tcW w:w="1134" w:type="dxa"/>
            <w:gridSpan w:val="3"/>
            <w:tcBorders>
              <w:top w:val="single" w:sz="4" w:space="0" w:color="auto"/>
              <w:left w:val="nil"/>
              <w:bottom w:val="nil"/>
              <w:right w:val="nil"/>
            </w:tcBorders>
            <w:vAlign w:val="center"/>
          </w:tcPr>
          <w:p w14:paraId="6CE1590F"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10</w:t>
            </w:r>
          </w:p>
        </w:tc>
        <w:tc>
          <w:tcPr>
            <w:tcW w:w="992" w:type="dxa"/>
            <w:gridSpan w:val="2"/>
            <w:tcBorders>
              <w:top w:val="single" w:sz="4" w:space="0" w:color="auto"/>
              <w:left w:val="nil"/>
              <w:bottom w:val="nil"/>
              <w:right w:val="nil"/>
            </w:tcBorders>
            <w:vAlign w:val="center"/>
          </w:tcPr>
          <w:p w14:paraId="1C228A2A"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210</w:t>
            </w:r>
          </w:p>
        </w:tc>
      </w:tr>
      <w:tr w:rsidR="0086129D" w:rsidRPr="003148FF" w14:paraId="71FFF4A6" w14:textId="77777777" w:rsidTr="0086129D">
        <w:trPr>
          <w:trHeight w:val="363"/>
          <w:jc w:val="center"/>
        </w:trPr>
        <w:tc>
          <w:tcPr>
            <w:tcW w:w="709" w:type="dxa"/>
            <w:tcBorders>
              <w:top w:val="nil"/>
              <w:left w:val="nil"/>
              <w:bottom w:val="nil"/>
              <w:right w:val="nil"/>
            </w:tcBorders>
            <w:vAlign w:val="center"/>
          </w:tcPr>
          <w:p w14:paraId="51D4862C"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p>
        </w:tc>
        <w:tc>
          <w:tcPr>
            <w:tcW w:w="1174" w:type="dxa"/>
            <w:gridSpan w:val="2"/>
            <w:tcBorders>
              <w:top w:val="nil"/>
              <w:left w:val="nil"/>
              <w:bottom w:val="nil"/>
              <w:right w:val="nil"/>
            </w:tcBorders>
            <w:vAlign w:val="center"/>
          </w:tcPr>
          <w:p w14:paraId="612C2883"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p>
        </w:tc>
        <w:tc>
          <w:tcPr>
            <w:tcW w:w="985" w:type="dxa"/>
            <w:tcBorders>
              <w:top w:val="nil"/>
              <w:left w:val="nil"/>
              <w:bottom w:val="nil"/>
              <w:right w:val="nil"/>
            </w:tcBorders>
            <w:vAlign w:val="center"/>
          </w:tcPr>
          <w:p w14:paraId="761B2452"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p>
        </w:tc>
        <w:tc>
          <w:tcPr>
            <w:tcW w:w="1734" w:type="dxa"/>
            <w:gridSpan w:val="3"/>
            <w:tcBorders>
              <w:top w:val="nil"/>
              <w:left w:val="nil"/>
              <w:bottom w:val="nil"/>
              <w:right w:val="nil"/>
            </w:tcBorders>
            <w:vAlign w:val="center"/>
          </w:tcPr>
          <w:p w14:paraId="0A4D4BDD"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p>
        </w:tc>
        <w:tc>
          <w:tcPr>
            <w:tcW w:w="1275" w:type="dxa"/>
            <w:tcBorders>
              <w:top w:val="nil"/>
              <w:left w:val="nil"/>
              <w:bottom w:val="nil"/>
              <w:right w:val="nil"/>
            </w:tcBorders>
            <w:vAlign w:val="center"/>
          </w:tcPr>
          <w:p w14:paraId="52640A51"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p>
        </w:tc>
        <w:tc>
          <w:tcPr>
            <w:tcW w:w="993" w:type="dxa"/>
            <w:gridSpan w:val="2"/>
            <w:tcBorders>
              <w:top w:val="nil"/>
              <w:left w:val="nil"/>
              <w:bottom w:val="nil"/>
              <w:right w:val="nil"/>
            </w:tcBorders>
            <w:vAlign w:val="center"/>
          </w:tcPr>
          <w:p w14:paraId="62ECA5A2"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p>
        </w:tc>
        <w:tc>
          <w:tcPr>
            <w:tcW w:w="1093" w:type="dxa"/>
            <w:gridSpan w:val="3"/>
            <w:tcBorders>
              <w:top w:val="nil"/>
              <w:left w:val="nil"/>
              <w:bottom w:val="nil"/>
              <w:right w:val="nil"/>
            </w:tcBorders>
            <w:vAlign w:val="center"/>
          </w:tcPr>
          <w:p w14:paraId="2B9B1A62"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p>
        </w:tc>
        <w:tc>
          <w:tcPr>
            <w:tcW w:w="993" w:type="dxa"/>
            <w:gridSpan w:val="2"/>
            <w:tcBorders>
              <w:top w:val="nil"/>
              <w:left w:val="nil"/>
              <w:bottom w:val="nil"/>
              <w:right w:val="nil"/>
            </w:tcBorders>
            <w:vAlign w:val="center"/>
          </w:tcPr>
          <w:p w14:paraId="784FF5F8"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p>
        </w:tc>
        <w:tc>
          <w:tcPr>
            <w:tcW w:w="992" w:type="dxa"/>
            <w:tcBorders>
              <w:top w:val="nil"/>
              <w:left w:val="nil"/>
              <w:bottom w:val="nil"/>
              <w:right w:val="nil"/>
            </w:tcBorders>
            <w:vAlign w:val="center"/>
          </w:tcPr>
          <w:p w14:paraId="2E9C192A"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p>
        </w:tc>
        <w:tc>
          <w:tcPr>
            <w:tcW w:w="992" w:type="dxa"/>
            <w:gridSpan w:val="2"/>
            <w:tcBorders>
              <w:top w:val="nil"/>
              <w:left w:val="nil"/>
              <w:bottom w:val="nil"/>
              <w:right w:val="nil"/>
            </w:tcBorders>
            <w:vAlign w:val="center"/>
          </w:tcPr>
          <w:p w14:paraId="357E33A7"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p>
        </w:tc>
        <w:tc>
          <w:tcPr>
            <w:tcW w:w="1134" w:type="dxa"/>
            <w:gridSpan w:val="3"/>
            <w:tcBorders>
              <w:top w:val="nil"/>
              <w:left w:val="nil"/>
              <w:bottom w:val="nil"/>
              <w:right w:val="nil"/>
            </w:tcBorders>
            <w:vAlign w:val="center"/>
          </w:tcPr>
          <w:p w14:paraId="45906DE0"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p>
        </w:tc>
        <w:tc>
          <w:tcPr>
            <w:tcW w:w="992" w:type="dxa"/>
            <w:gridSpan w:val="2"/>
            <w:tcBorders>
              <w:top w:val="nil"/>
              <w:left w:val="nil"/>
              <w:bottom w:val="nil"/>
              <w:right w:val="nil"/>
            </w:tcBorders>
            <w:vAlign w:val="center"/>
          </w:tcPr>
          <w:p w14:paraId="50D40CE8"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p>
        </w:tc>
      </w:tr>
      <w:tr w:rsidR="0086129D" w:rsidRPr="003148FF" w14:paraId="79AE996F" w14:textId="77777777" w:rsidTr="0086129D">
        <w:trPr>
          <w:trHeight w:val="363"/>
          <w:jc w:val="center"/>
        </w:trPr>
        <w:tc>
          <w:tcPr>
            <w:tcW w:w="709" w:type="dxa"/>
            <w:tcBorders>
              <w:top w:val="nil"/>
              <w:left w:val="nil"/>
              <w:bottom w:val="single" w:sz="4" w:space="0" w:color="auto"/>
              <w:right w:val="nil"/>
            </w:tcBorders>
            <w:vAlign w:val="center"/>
            <w:hideMark/>
          </w:tcPr>
          <w:p w14:paraId="03597261"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lastRenderedPageBreak/>
              <w:t>Mean ± SD</w:t>
            </w:r>
          </w:p>
        </w:tc>
        <w:tc>
          <w:tcPr>
            <w:tcW w:w="1174" w:type="dxa"/>
            <w:gridSpan w:val="2"/>
            <w:tcBorders>
              <w:top w:val="nil"/>
              <w:left w:val="nil"/>
              <w:bottom w:val="single" w:sz="4" w:space="0" w:color="auto"/>
              <w:right w:val="nil"/>
            </w:tcBorders>
            <w:vAlign w:val="center"/>
          </w:tcPr>
          <w:p w14:paraId="1985A046"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58.7 ± 9.7</w:t>
            </w:r>
          </w:p>
        </w:tc>
        <w:tc>
          <w:tcPr>
            <w:tcW w:w="985" w:type="dxa"/>
            <w:tcBorders>
              <w:top w:val="nil"/>
              <w:left w:val="nil"/>
              <w:bottom w:val="single" w:sz="4" w:space="0" w:color="auto"/>
              <w:right w:val="nil"/>
            </w:tcBorders>
            <w:vAlign w:val="center"/>
          </w:tcPr>
          <w:p w14:paraId="36625746"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p>
        </w:tc>
        <w:tc>
          <w:tcPr>
            <w:tcW w:w="1734" w:type="dxa"/>
            <w:gridSpan w:val="3"/>
            <w:tcBorders>
              <w:top w:val="nil"/>
              <w:left w:val="nil"/>
              <w:bottom w:val="single" w:sz="4" w:space="0" w:color="auto"/>
              <w:right w:val="nil"/>
            </w:tcBorders>
            <w:vAlign w:val="center"/>
          </w:tcPr>
          <w:p w14:paraId="75BAFAF5"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20.2 ± 12.8</w:t>
            </w:r>
          </w:p>
        </w:tc>
        <w:tc>
          <w:tcPr>
            <w:tcW w:w="1275" w:type="dxa"/>
            <w:tcBorders>
              <w:top w:val="nil"/>
              <w:left w:val="nil"/>
              <w:bottom w:val="single" w:sz="4" w:space="0" w:color="auto"/>
              <w:right w:val="nil"/>
            </w:tcBorders>
            <w:vAlign w:val="center"/>
          </w:tcPr>
          <w:p w14:paraId="213A83BD"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p>
        </w:tc>
        <w:tc>
          <w:tcPr>
            <w:tcW w:w="993" w:type="dxa"/>
            <w:gridSpan w:val="2"/>
            <w:tcBorders>
              <w:top w:val="nil"/>
              <w:left w:val="nil"/>
              <w:bottom w:val="single" w:sz="4" w:space="0" w:color="auto"/>
              <w:right w:val="nil"/>
            </w:tcBorders>
            <w:vAlign w:val="center"/>
          </w:tcPr>
          <w:p w14:paraId="5CDCB184"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p>
        </w:tc>
        <w:tc>
          <w:tcPr>
            <w:tcW w:w="1093" w:type="dxa"/>
            <w:gridSpan w:val="3"/>
            <w:tcBorders>
              <w:top w:val="nil"/>
              <w:left w:val="nil"/>
              <w:bottom w:val="single" w:sz="4" w:space="0" w:color="auto"/>
              <w:right w:val="nil"/>
            </w:tcBorders>
            <w:vAlign w:val="center"/>
          </w:tcPr>
          <w:p w14:paraId="1992F636"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2.1 ± 1.1</w:t>
            </w:r>
          </w:p>
        </w:tc>
        <w:tc>
          <w:tcPr>
            <w:tcW w:w="993" w:type="dxa"/>
            <w:gridSpan w:val="2"/>
            <w:tcBorders>
              <w:top w:val="nil"/>
              <w:left w:val="nil"/>
              <w:bottom w:val="single" w:sz="4" w:space="0" w:color="auto"/>
              <w:right w:val="nil"/>
            </w:tcBorders>
            <w:vAlign w:val="center"/>
          </w:tcPr>
          <w:p w14:paraId="35FC469E" w14:textId="77777777" w:rsidR="0086129D" w:rsidRPr="003148FF" w:rsidRDefault="0086129D" w:rsidP="008D0BD3">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23.3 ± 13.5</w:t>
            </w:r>
          </w:p>
        </w:tc>
        <w:tc>
          <w:tcPr>
            <w:tcW w:w="992" w:type="dxa"/>
            <w:tcBorders>
              <w:top w:val="nil"/>
              <w:left w:val="nil"/>
              <w:bottom w:val="single" w:sz="4" w:space="0" w:color="auto"/>
              <w:right w:val="nil"/>
            </w:tcBorders>
            <w:vAlign w:val="center"/>
          </w:tcPr>
          <w:p w14:paraId="2A2DDC70" w14:textId="77777777" w:rsidR="0086129D" w:rsidRPr="003148FF" w:rsidRDefault="0086129D" w:rsidP="00D15297">
            <w:pPr>
              <w:autoSpaceDE w:val="0"/>
              <w:autoSpaceDN w:val="0"/>
              <w:adjustRightInd w:val="0"/>
              <w:spacing w:line="360" w:lineRule="auto"/>
              <w:ind w:left="360"/>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186.7 ± 76.5</w:t>
            </w:r>
          </w:p>
        </w:tc>
        <w:tc>
          <w:tcPr>
            <w:tcW w:w="992" w:type="dxa"/>
            <w:gridSpan w:val="2"/>
            <w:tcBorders>
              <w:top w:val="nil"/>
              <w:left w:val="nil"/>
              <w:bottom w:val="single" w:sz="4" w:space="0" w:color="auto"/>
              <w:right w:val="nil"/>
            </w:tcBorders>
            <w:vAlign w:val="center"/>
          </w:tcPr>
          <w:p w14:paraId="3C6E81A4" w14:textId="77777777" w:rsidR="0086129D" w:rsidRPr="003148FF" w:rsidRDefault="0086129D" w:rsidP="00D15297">
            <w:pPr>
              <w:autoSpaceDE w:val="0"/>
              <w:autoSpaceDN w:val="0"/>
              <w:adjustRightInd w:val="0"/>
              <w:spacing w:line="360" w:lineRule="auto"/>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4.1 ± 0.9</w:t>
            </w:r>
          </w:p>
        </w:tc>
        <w:tc>
          <w:tcPr>
            <w:tcW w:w="1134" w:type="dxa"/>
            <w:gridSpan w:val="3"/>
            <w:tcBorders>
              <w:top w:val="nil"/>
              <w:left w:val="nil"/>
              <w:bottom w:val="single" w:sz="4" w:space="0" w:color="auto"/>
              <w:right w:val="nil"/>
            </w:tcBorders>
            <w:vAlign w:val="center"/>
          </w:tcPr>
          <w:p w14:paraId="767038F5" w14:textId="77777777" w:rsidR="0086129D" w:rsidRPr="003148FF" w:rsidRDefault="0086129D" w:rsidP="00D15297">
            <w:pPr>
              <w:autoSpaceDE w:val="0"/>
              <w:autoSpaceDN w:val="0"/>
              <w:adjustRightInd w:val="0"/>
              <w:spacing w:line="360" w:lineRule="auto"/>
              <w:ind w:left="360"/>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15.3 ± 6.7</w:t>
            </w:r>
          </w:p>
        </w:tc>
        <w:tc>
          <w:tcPr>
            <w:tcW w:w="992" w:type="dxa"/>
            <w:gridSpan w:val="2"/>
            <w:tcBorders>
              <w:top w:val="nil"/>
              <w:left w:val="nil"/>
              <w:bottom w:val="single" w:sz="4" w:space="0" w:color="auto"/>
              <w:right w:val="nil"/>
            </w:tcBorders>
            <w:vAlign w:val="center"/>
          </w:tcPr>
          <w:p w14:paraId="4A45FAAD" w14:textId="77777777" w:rsidR="0086129D" w:rsidRPr="003148FF" w:rsidRDefault="0086129D" w:rsidP="00D15297">
            <w:pPr>
              <w:autoSpaceDE w:val="0"/>
              <w:autoSpaceDN w:val="0"/>
              <w:adjustRightInd w:val="0"/>
              <w:spacing w:line="360" w:lineRule="auto"/>
              <w:ind w:left="360"/>
              <w:jc w:val="center"/>
              <w:rPr>
                <w:rFonts w:ascii="Times New Roman" w:hAnsi="Times New Roman" w:cs="Times New Roman"/>
                <w:sz w:val="16"/>
                <w:szCs w:val="16"/>
                <w:lang w:val="en-GB"/>
              </w:rPr>
            </w:pPr>
            <w:r w:rsidRPr="003148FF">
              <w:rPr>
                <w:rFonts w:ascii="Times New Roman" w:hAnsi="Times New Roman" w:cs="Times New Roman"/>
                <w:sz w:val="16"/>
                <w:szCs w:val="16"/>
                <w:lang w:val="en-GB"/>
              </w:rPr>
              <w:t>196 ± 51.8</w:t>
            </w:r>
          </w:p>
        </w:tc>
      </w:tr>
    </w:tbl>
    <w:p w14:paraId="3A412851" w14:textId="77777777" w:rsidR="00AA418D" w:rsidRPr="003148FF" w:rsidRDefault="00AA418D" w:rsidP="005B26D8">
      <w:pPr>
        <w:pStyle w:val="HTMLPreformatted"/>
        <w:shd w:val="clear" w:color="auto" w:fill="FFFFFF"/>
        <w:spacing w:line="360" w:lineRule="auto"/>
        <w:jc w:val="both"/>
        <w:rPr>
          <w:rFonts w:ascii="Times New Roman" w:hAnsi="Times New Roman" w:cs="Times New Roman"/>
          <w:color w:val="231F20"/>
          <w:sz w:val="18"/>
          <w:lang w:val="en-GB" w:eastAsia="en-US"/>
        </w:rPr>
      </w:pPr>
    </w:p>
    <w:p w14:paraId="70B481F7" w14:textId="77777777" w:rsidR="00AA418D" w:rsidRPr="003148FF" w:rsidRDefault="00AA418D" w:rsidP="005B26D8">
      <w:pPr>
        <w:pStyle w:val="HTMLPreformatted"/>
        <w:shd w:val="clear" w:color="auto" w:fill="FFFFFF"/>
        <w:spacing w:line="360" w:lineRule="auto"/>
        <w:jc w:val="both"/>
        <w:rPr>
          <w:rFonts w:ascii="Times New Roman" w:hAnsi="Times New Roman" w:cs="Times New Roman"/>
          <w:color w:val="231F20"/>
          <w:sz w:val="18"/>
          <w:lang w:val="en-GB" w:eastAsia="en-US"/>
        </w:rPr>
      </w:pPr>
    </w:p>
    <w:p w14:paraId="57EAD910" w14:textId="77777777" w:rsidR="005B7E64" w:rsidRDefault="005B7E64" w:rsidP="005B26D8">
      <w:pPr>
        <w:pStyle w:val="HTMLPreformatted"/>
        <w:shd w:val="clear" w:color="auto" w:fill="FFFFFF"/>
        <w:spacing w:line="360" w:lineRule="auto"/>
        <w:jc w:val="both"/>
        <w:rPr>
          <w:rFonts w:ascii="Times New Roman" w:hAnsi="Times New Roman" w:cs="Times New Roman"/>
          <w:color w:val="231F20"/>
          <w:sz w:val="18"/>
          <w:lang w:val="en-GB" w:eastAsia="en-US"/>
        </w:rPr>
      </w:pPr>
    </w:p>
    <w:p w14:paraId="67963039" w14:textId="77777777" w:rsidR="00967AC1" w:rsidRPr="003148FF" w:rsidRDefault="00967AC1" w:rsidP="005B26D8">
      <w:pPr>
        <w:pStyle w:val="HTMLPreformatted"/>
        <w:shd w:val="clear" w:color="auto" w:fill="FFFFFF"/>
        <w:spacing w:line="360" w:lineRule="auto"/>
        <w:jc w:val="both"/>
        <w:rPr>
          <w:rFonts w:ascii="Times New Roman" w:hAnsi="Times New Roman" w:cs="Times New Roman"/>
          <w:color w:val="231F20"/>
          <w:sz w:val="18"/>
          <w:lang w:val="en-GB" w:eastAsia="en-US"/>
        </w:rPr>
      </w:pPr>
      <w:r w:rsidRPr="003148FF">
        <w:rPr>
          <w:rFonts w:ascii="Times New Roman" w:hAnsi="Times New Roman" w:cs="Times New Roman"/>
          <w:color w:val="231F20"/>
          <w:sz w:val="18"/>
          <w:lang w:val="en-GB" w:eastAsia="en-US"/>
        </w:rPr>
        <w:t>*AEA = above elbow amputation; AKA = above knee amputation; AMT = amitriptyline; BKA = below knee amputation; DZP = diazepam; GBP = gabapentin; NA = not applicable/ not available; PGB = pregrabalin; TMD = tramadol</w:t>
      </w:r>
      <w:r w:rsidR="0012287A" w:rsidRPr="003148FF">
        <w:rPr>
          <w:rFonts w:ascii="Times New Roman" w:hAnsi="Times New Roman" w:cs="Times New Roman"/>
          <w:color w:val="231F20"/>
          <w:sz w:val="18"/>
          <w:lang w:val="en-GB" w:eastAsia="en-US"/>
        </w:rPr>
        <w:t>; VLX= venlafaxina</w:t>
      </w:r>
    </w:p>
    <w:p w14:paraId="07C4ECC0" w14:textId="77777777" w:rsidR="00967AC1" w:rsidRPr="003148FF" w:rsidRDefault="00967AC1" w:rsidP="005B26D8">
      <w:pPr>
        <w:pStyle w:val="HTMLPreformatted"/>
        <w:shd w:val="clear" w:color="auto" w:fill="FFFFFF"/>
        <w:spacing w:line="360" w:lineRule="auto"/>
        <w:jc w:val="both"/>
        <w:rPr>
          <w:rFonts w:ascii="Times New Roman" w:hAnsi="Times New Roman" w:cs="Times New Roman"/>
          <w:color w:val="231F20"/>
          <w:sz w:val="18"/>
          <w:lang w:val="en-US" w:eastAsia="en-US"/>
        </w:rPr>
      </w:pPr>
      <w:r w:rsidRPr="003148FF">
        <w:rPr>
          <w:rFonts w:ascii="Times New Roman" w:hAnsi="Times New Roman" w:cs="Times New Roman"/>
          <w:color w:val="231F20"/>
          <w:sz w:val="18"/>
          <w:lang w:val="en-US" w:eastAsia="en-US"/>
        </w:rPr>
        <w:t>†1 Failed Trial of DBS</w:t>
      </w:r>
    </w:p>
    <w:p w14:paraId="28BB46C3" w14:textId="77777777" w:rsidR="00967AC1" w:rsidRPr="003148FF" w:rsidRDefault="00967AC1" w:rsidP="005B26D8">
      <w:pPr>
        <w:pStyle w:val="HTMLPreformatted"/>
        <w:shd w:val="clear" w:color="auto" w:fill="FFFFFF"/>
        <w:spacing w:line="360" w:lineRule="auto"/>
        <w:jc w:val="both"/>
        <w:rPr>
          <w:rFonts w:ascii="Times New Roman" w:hAnsi="Times New Roman" w:cs="Times New Roman"/>
          <w:color w:val="231F20"/>
          <w:sz w:val="18"/>
          <w:lang w:val="en-US" w:eastAsia="en-US"/>
        </w:rPr>
      </w:pPr>
      <w:r w:rsidRPr="003148FF">
        <w:rPr>
          <w:rFonts w:ascii="Times New Roman" w:hAnsi="Times New Roman" w:cs="Times New Roman"/>
          <w:color w:val="231F20"/>
          <w:sz w:val="18"/>
          <w:lang w:val="en-US" w:eastAsia="en-US"/>
        </w:rPr>
        <w:t>†2 Lost in the follow-up (data only available until 12 months)</w:t>
      </w:r>
    </w:p>
    <w:p w14:paraId="3396657B" w14:textId="77777777" w:rsidR="00C81C7A" w:rsidRPr="003148FF" w:rsidRDefault="00C81C7A" w:rsidP="005B26D8">
      <w:pPr>
        <w:pStyle w:val="HTMLPreformatted"/>
        <w:shd w:val="clear" w:color="auto" w:fill="FFFFFF"/>
        <w:spacing w:line="360" w:lineRule="auto"/>
        <w:jc w:val="both"/>
        <w:rPr>
          <w:rFonts w:ascii="Times New Roman" w:hAnsi="Times New Roman" w:cs="Times New Roman"/>
          <w:color w:val="231F20"/>
          <w:lang w:val="en-GB" w:eastAsia="en-US"/>
        </w:rPr>
        <w:sectPr w:rsidR="00C81C7A" w:rsidRPr="003148FF" w:rsidSect="00AA418D">
          <w:pgSz w:w="16838" w:h="11906" w:orient="landscape"/>
          <w:pgMar w:top="1701" w:right="1417" w:bottom="1701" w:left="1417" w:header="708" w:footer="708" w:gutter="0"/>
          <w:cols w:space="708"/>
          <w:docGrid w:linePitch="360"/>
        </w:sectPr>
      </w:pPr>
    </w:p>
    <w:p w14:paraId="2BBFF3D4" w14:textId="50A0959F" w:rsidR="00967AC1" w:rsidRPr="003148FF" w:rsidRDefault="00967AC1" w:rsidP="00C81C7A">
      <w:pPr>
        <w:rPr>
          <w:rFonts w:ascii="Times New Roman" w:eastAsia="Times New Roman" w:hAnsi="Times New Roman" w:cs="Times New Roman"/>
          <w:color w:val="231F20"/>
          <w:sz w:val="18"/>
          <w:szCs w:val="20"/>
          <w:lang w:val="en-GB"/>
        </w:rPr>
      </w:pPr>
      <w:r w:rsidRPr="003148FF">
        <w:rPr>
          <w:rFonts w:ascii="Times New Roman" w:hAnsi="Times New Roman" w:cs="Times New Roman"/>
          <w:b/>
          <w:color w:val="231F20"/>
          <w:sz w:val="20"/>
          <w:lang w:val="en-US"/>
        </w:rPr>
        <w:lastRenderedPageBreak/>
        <w:t xml:space="preserve">TABLE 2: Baseline scores and percentage of improvement for amputation and </w:t>
      </w:r>
      <w:r w:rsidR="00105FA3">
        <w:rPr>
          <w:rFonts w:ascii="Times New Roman" w:hAnsi="Times New Roman" w:cs="Times New Roman"/>
          <w:b/>
          <w:color w:val="231F20"/>
          <w:sz w:val="20"/>
          <w:lang w:val="en-US"/>
        </w:rPr>
        <w:t>BPI</w:t>
      </w:r>
      <w:r w:rsidRPr="003148FF">
        <w:rPr>
          <w:rFonts w:ascii="Times New Roman" w:hAnsi="Times New Roman" w:cs="Times New Roman"/>
          <w:b/>
          <w:color w:val="231F20"/>
          <w:sz w:val="20"/>
          <w:lang w:val="en-US"/>
        </w:rPr>
        <w:t xml:space="preserve"> cohorts *</w:t>
      </w:r>
    </w:p>
    <w:tbl>
      <w:tblPr>
        <w:tblStyle w:val="TableGrid"/>
        <w:tblW w:w="11725" w:type="dxa"/>
        <w:jc w:val="center"/>
        <w:tblLayout w:type="fixed"/>
        <w:tblLook w:val="04A0" w:firstRow="1" w:lastRow="0" w:firstColumn="1" w:lastColumn="0" w:noHBand="0" w:noVBand="1"/>
      </w:tblPr>
      <w:tblGrid>
        <w:gridCol w:w="562"/>
        <w:gridCol w:w="570"/>
        <w:gridCol w:w="982"/>
        <w:gridCol w:w="1074"/>
        <w:gridCol w:w="579"/>
        <w:gridCol w:w="760"/>
        <w:gridCol w:w="1074"/>
        <w:gridCol w:w="660"/>
        <w:gridCol w:w="760"/>
        <w:gridCol w:w="1074"/>
        <w:gridCol w:w="558"/>
        <w:gridCol w:w="760"/>
        <w:gridCol w:w="1034"/>
        <w:gridCol w:w="567"/>
        <w:gridCol w:w="711"/>
      </w:tblGrid>
      <w:tr w:rsidR="00967AC1" w:rsidRPr="003148FF" w14:paraId="3E56F4B0" w14:textId="77777777" w:rsidTr="00A978EC">
        <w:trPr>
          <w:trHeight w:val="375"/>
          <w:jc w:val="center"/>
        </w:trPr>
        <w:tc>
          <w:tcPr>
            <w:tcW w:w="2114" w:type="dxa"/>
            <w:gridSpan w:val="3"/>
            <w:vMerge w:val="restart"/>
            <w:tcBorders>
              <w:top w:val="single" w:sz="4" w:space="0" w:color="auto"/>
              <w:left w:val="single" w:sz="4" w:space="0" w:color="auto"/>
              <w:bottom w:val="single" w:sz="4" w:space="0" w:color="auto"/>
              <w:right w:val="nil"/>
              <w:tl2br w:val="single" w:sz="4" w:space="0" w:color="auto"/>
            </w:tcBorders>
            <w:vAlign w:val="center"/>
          </w:tcPr>
          <w:p w14:paraId="7DF9E52D" w14:textId="77777777" w:rsidR="00967AC1" w:rsidRPr="003148FF" w:rsidRDefault="00967AC1" w:rsidP="005B26D8">
            <w:pPr>
              <w:spacing w:line="360" w:lineRule="auto"/>
              <w:jc w:val="center"/>
              <w:rPr>
                <w:rFonts w:ascii="Times New Roman" w:hAnsi="Times New Roman" w:cs="Times New Roman"/>
                <w:color w:val="000000" w:themeColor="text1"/>
                <w:sz w:val="16"/>
                <w:szCs w:val="16"/>
                <w:lang w:val="en-GB"/>
              </w:rPr>
            </w:pPr>
          </w:p>
        </w:tc>
        <w:tc>
          <w:tcPr>
            <w:tcW w:w="2413" w:type="dxa"/>
            <w:gridSpan w:val="3"/>
            <w:tcBorders>
              <w:top w:val="single" w:sz="4" w:space="0" w:color="auto"/>
              <w:left w:val="nil"/>
              <w:bottom w:val="single" w:sz="4" w:space="0" w:color="auto"/>
              <w:right w:val="nil"/>
            </w:tcBorders>
            <w:vAlign w:val="center"/>
            <w:hideMark/>
          </w:tcPr>
          <w:p w14:paraId="76D9F564" w14:textId="77777777" w:rsidR="00967AC1" w:rsidRPr="003148FF" w:rsidRDefault="00967AC1" w:rsidP="005B26D8">
            <w:pPr>
              <w:spacing w:line="360" w:lineRule="auto"/>
              <w:jc w:val="center"/>
              <w:rPr>
                <w:rFonts w:ascii="Times New Roman" w:hAnsi="Times New Roman" w:cs="Times New Roman"/>
                <w:b/>
                <w:color w:val="000000" w:themeColor="text1"/>
                <w:sz w:val="24"/>
                <w:szCs w:val="16"/>
              </w:rPr>
            </w:pPr>
            <w:r w:rsidRPr="003148FF">
              <w:rPr>
                <w:rFonts w:ascii="Times New Roman" w:hAnsi="Times New Roman" w:cs="Times New Roman"/>
                <w:b/>
                <w:color w:val="000000" w:themeColor="text1"/>
                <w:sz w:val="24"/>
                <w:szCs w:val="16"/>
              </w:rPr>
              <w:t>VAS</w:t>
            </w:r>
          </w:p>
        </w:tc>
        <w:tc>
          <w:tcPr>
            <w:tcW w:w="2494" w:type="dxa"/>
            <w:gridSpan w:val="3"/>
            <w:tcBorders>
              <w:top w:val="single" w:sz="4" w:space="0" w:color="auto"/>
              <w:left w:val="nil"/>
              <w:bottom w:val="single" w:sz="4" w:space="0" w:color="auto"/>
              <w:right w:val="nil"/>
            </w:tcBorders>
            <w:vAlign w:val="center"/>
          </w:tcPr>
          <w:p w14:paraId="22A7FBE2" w14:textId="77777777" w:rsidR="00967AC1" w:rsidRPr="003148FF" w:rsidRDefault="00A978EC" w:rsidP="005B26D8">
            <w:pPr>
              <w:spacing w:line="360" w:lineRule="auto"/>
              <w:jc w:val="center"/>
              <w:rPr>
                <w:rFonts w:ascii="Times New Roman" w:hAnsi="Times New Roman" w:cs="Times New Roman"/>
                <w:b/>
                <w:color w:val="000000" w:themeColor="text1"/>
                <w:sz w:val="24"/>
                <w:szCs w:val="16"/>
              </w:rPr>
            </w:pPr>
            <w:r w:rsidRPr="003148FF">
              <w:rPr>
                <w:rFonts w:ascii="Times New Roman" w:hAnsi="Times New Roman" w:cs="Times New Roman"/>
                <w:b/>
                <w:color w:val="000000" w:themeColor="text1"/>
                <w:sz w:val="24"/>
                <w:szCs w:val="16"/>
              </w:rPr>
              <w:t>UWNPS</w:t>
            </w:r>
          </w:p>
        </w:tc>
        <w:tc>
          <w:tcPr>
            <w:tcW w:w="2392" w:type="dxa"/>
            <w:gridSpan w:val="3"/>
            <w:tcBorders>
              <w:top w:val="single" w:sz="4" w:space="0" w:color="auto"/>
              <w:left w:val="nil"/>
              <w:bottom w:val="single" w:sz="4" w:space="0" w:color="auto"/>
              <w:right w:val="nil"/>
            </w:tcBorders>
            <w:vAlign w:val="center"/>
            <w:hideMark/>
          </w:tcPr>
          <w:p w14:paraId="2176DF00" w14:textId="77777777" w:rsidR="00967AC1" w:rsidRPr="003148FF" w:rsidRDefault="00A978EC" w:rsidP="005B26D8">
            <w:pPr>
              <w:spacing w:line="360" w:lineRule="auto"/>
              <w:jc w:val="center"/>
              <w:rPr>
                <w:rFonts w:ascii="Times New Roman" w:hAnsi="Times New Roman" w:cs="Times New Roman"/>
                <w:b/>
                <w:color w:val="000000" w:themeColor="text1"/>
                <w:sz w:val="24"/>
                <w:szCs w:val="16"/>
              </w:rPr>
            </w:pPr>
            <w:r>
              <w:rPr>
                <w:rFonts w:ascii="Times New Roman" w:hAnsi="Times New Roman" w:cs="Times New Roman"/>
                <w:b/>
                <w:color w:val="000000" w:themeColor="text1"/>
                <w:sz w:val="24"/>
                <w:szCs w:val="16"/>
              </w:rPr>
              <w:t xml:space="preserve">     BPI</w:t>
            </w:r>
          </w:p>
        </w:tc>
        <w:tc>
          <w:tcPr>
            <w:tcW w:w="2312" w:type="dxa"/>
            <w:gridSpan w:val="3"/>
            <w:tcBorders>
              <w:top w:val="single" w:sz="4" w:space="0" w:color="auto"/>
              <w:left w:val="nil"/>
              <w:bottom w:val="single" w:sz="4" w:space="0" w:color="auto"/>
              <w:right w:val="single" w:sz="4" w:space="0" w:color="auto"/>
            </w:tcBorders>
            <w:vAlign w:val="center"/>
            <w:hideMark/>
          </w:tcPr>
          <w:p w14:paraId="6855CAEE" w14:textId="77777777" w:rsidR="00967AC1" w:rsidRPr="003148FF" w:rsidRDefault="00967AC1" w:rsidP="005B26D8">
            <w:pPr>
              <w:spacing w:line="360" w:lineRule="auto"/>
              <w:jc w:val="center"/>
              <w:rPr>
                <w:rFonts w:ascii="Times New Roman" w:hAnsi="Times New Roman" w:cs="Times New Roman"/>
                <w:b/>
                <w:color w:val="000000" w:themeColor="text1"/>
                <w:sz w:val="24"/>
                <w:szCs w:val="16"/>
              </w:rPr>
            </w:pPr>
            <w:r w:rsidRPr="003148FF">
              <w:rPr>
                <w:rFonts w:ascii="Times New Roman" w:hAnsi="Times New Roman" w:cs="Times New Roman"/>
                <w:b/>
                <w:color w:val="000000" w:themeColor="text1"/>
                <w:sz w:val="24"/>
                <w:szCs w:val="16"/>
              </w:rPr>
              <w:t>SF-36</w:t>
            </w:r>
          </w:p>
        </w:tc>
      </w:tr>
      <w:tr w:rsidR="00A978EC" w:rsidRPr="003148FF" w14:paraId="24E48B38" w14:textId="77777777" w:rsidTr="00A978EC">
        <w:trPr>
          <w:trHeight w:val="375"/>
          <w:jc w:val="center"/>
        </w:trPr>
        <w:tc>
          <w:tcPr>
            <w:tcW w:w="2114" w:type="dxa"/>
            <w:gridSpan w:val="3"/>
            <w:vMerge/>
            <w:tcBorders>
              <w:top w:val="single" w:sz="4" w:space="0" w:color="auto"/>
              <w:left w:val="single" w:sz="4" w:space="0" w:color="auto"/>
              <w:bottom w:val="single" w:sz="4" w:space="0" w:color="auto"/>
              <w:right w:val="nil"/>
            </w:tcBorders>
            <w:vAlign w:val="center"/>
            <w:hideMark/>
          </w:tcPr>
          <w:p w14:paraId="28F5D0D1" w14:textId="77777777" w:rsidR="00A978EC" w:rsidRPr="003148FF" w:rsidRDefault="00A978EC" w:rsidP="00A978EC">
            <w:pPr>
              <w:spacing w:line="360" w:lineRule="auto"/>
              <w:rPr>
                <w:rFonts w:ascii="Times New Roman" w:hAnsi="Times New Roman" w:cs="Times New Roman"/>
                <w:color w:val="000000" w:themeColor="text1"/>
                <w:sz w:val="16"/>
                <w:szCs w:val="16"/>
              </w:rPr>
            </w:pPr>
          </w:p>
        </w:tc>
        <w:tc>
          <w:tcPr>
            <w:tcW w:w="1074" w:type="dxa"/>
            <w:tcBorders>
              <w:top w:val="single" w:sz="4" w:space="0" w:color="auto"/>
              <w:left w:val="nil"/>
              <w:bottom w:val="single" w:sz="4" w:space="0" w:color="auto"/>
              <w:right w:val="nil"/>
            </w:tcBorders>
            <w:vAlign w:val="center"/>
            <w:hideMark/>
          </w:tcPr>
          <w:p w14:paraId="7958A356" w14:textId="77777777" w:rsidR="00A978EC" w:rsidRPr="003148FF" w:rsidRDefault="00A978EC" w:rsidP="00A978EC">
            <w:pPr>
              <w:spacing w:line="360" w:lineRule="auto"/>
              <w:jc w:val="center"/>
              <w:rPr>
                <w:rFonts w:ascii="Times New Roman" w:hAnsi="Times New Roman" w:cs="Times New Roman"/>
                <w:b/>
                <w:color w:val="000000" w:themeColor="text1"/>
                <w:sz w:val="16"/>
                <w:szCs w:val="16"/>
              </w:rPr>
            </w:pPr>
            <w:r w:rsidRPr="003148FF">
              <w:rPr>
                <w:rFonts w:ascii="Times New Roman" w:hAnsi="Times New Roman" w:cs="Times New Roman"/>
                <w:b/>
                <w:color w:val="000000" w:themeColor="text1"/>
                <w:sz w:val="16"/>
                <w:szCs w:val="16"/>
              </w:rPr>
              <w:t>Amputation</w:t>
            </w:r>
          </w:p>
        </w:tc>
        <w:tc>
          <w:tcPr>
            <w:tcW w:w="579" w:type="dxa"/>
            <w:tcBorders>
              <w:top w:val="single" w:sz="4" w:space="0" w:color="auto"/>
              <w:left w:val="nil"/>
              <w:bottom w:val="single" w:sz="4" w:space="0" w:color="auto"/>
              <w:right w:val="nil"/>
            </w:tcBorders>
            <w:vAlign w:val="center"/>
            <w:hideMark/>
          </w:tcPr>
          <w:p w14:paraId="587F0A09" w14:textId="3B98DF16" w:rsidR="00A978EC" w:rsidRPr="003148FF" w:rsidRDefault="00105FA3" w:rsidP="00A978EC">
            <w:pPr>
              <w:spacing w:line="36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BPI</w:t>
            </w:r>
          </w:p>
        </w:tc>
        <w:tc>
          <w:tcPr>
            <w:tcW w:w="760" w:type="dxa"/>
            <w:tcBorders>
              <w:top w:val="single" w:sz="4" w:space="0" w:color="auto"/>
              <w:left w:val="nil"/>
              <w:bottom w:val="single" w:sz="4" w:space="0" w:color="auto"/>
              <w:right w:val="nil"/>
            </w:tcBorders>
            <w:vAlign w:val="center"/>
            <w:hideMark/>
          </w:tcPr>
          <w:p w14:paraId="1CB0D569" w14:textId="77777777" w:rsidR="00A978EC" w:rsidRPr="003148FF" w:rsidRDefault="00A978EC" w:rsidP="00A978EC">
            <w:pPr>
              <w:spacing w:line="360" w:lineRule="auto"/>
              <w:jc w:val="center"/>
              <w:rPr>
                <w:rFonts w:ascii="Times New Roman" w:hAnsi="Times New Roman" w:cs="Times New Roman"/>
                <w:b/>
                <w:color w:val="000000" w:themeColor="text1"/>
                <w:sz w:val="16"/>
                <w:szCs w:val="16"/>
              </w:rPr>
            </w:pPr>
            <w:r w:rsidRPr="003148FF">
              <w:rPr>
                <w:rFonts w:ascii="Times New Roman" w:hAnsi="Times New Roman" w:cs="Times New Roman"/>
                <w:b/>
                <w:color w:val="000000" w:themeColor="text1"/>
                <w:sz w:val="16"/>
                <w:szCs w:val="16"/>
              </w:rPr>
              <w:t>Overall</w:t>
            </w:r>
          </w:p>
        </w:tc>
        <w:tc>
          <w:tcPr>
            <w:tcW w:w="1074" w:type="dxa"/>
            <w:tcBorders>
              <w:top w:val="single" w:sz="4" w:space="0" w:color="auto"/>
              <w:left w:val="nil"/>
              <w:bottom w:val="single" w:sz="4" w:space="0" w:color="auto"/>
              <w:right w:val="nil"/>
            </w:tcBorders>
            <w:vAlign w:val="center"/>
          </w:tcPr>
          <w:p w14:paraId="46F7E454" w14:textId="77777777" w:rsidR="00A978EC" w:rsidRPr="003148FF" w:rsidRDefault="00A978EC" w:rsidP="00A978EC">
            <w:pPr>
              <w:spacing w:line="360" w:lineRule="auto"/>
              <w:jc w:val="center"/>
              <w:rPr>
                <w:rFonts w:ascii="Times New Roman" w:hAnsi="Times New Roman" w:cs="Times New Roman"/>
                <w:b/>
                <w:color w:val="000000" w:themeColor="text1"/>
                <w:sz w:val="16"/>
                <w:szCs w:val="16"/>
              </w:rPr>
            </w:pPr>
            <w:r w:rsidRPr="003148FF">
              <w:rPr>
                <w:rFonts w:ascii="Times New Roman" w:hAnsi="Times New Roman" w:cs="Times New Roman"/>
                <w:b/>
                <w:color w:val="000000" w:themeColor="text1"/>
                <w:sz w:val="16"/>
                <w:szCs w:val="16"/>
              </w:rPr>
              <w:t>Amputation</w:t>
            </w:r>
          </w:p>
        </w:tc>
        <w:tc>
          <w:tcPr>
            <w:tcW w:w="660" w:type="dxa"/>
            <w:tcBorders>
              <w:top w:val="single" w:sz="4" w:space="0" w:color="auto"/>
              <w:left w:val="nil"/>
              <w:bottom w:val="single" w:sz="4" w:space="0" w:color="auto"/>
              <w:right w:val="nil"/>
            </w:tcBorders>
            <w:vAlign w:val="center"/>
          </w:tcPr>
          <w:p w14:paraId="2EFF336C" w14:textId="72B31F2A" w:rsidR="00A978EC" w:rsidRPr="003148FF" w:rsidRDefault="00105FA3" w:rsidP="00A978EC">
            <w:pPr>
              <w:spacing w:line="36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BPI</w:t>
            </w:r>
          </w:p>
        </w:tc>
        <w:tc>
          <w:tcPr>
            <w:tcW w:w="760" w:type="dxa"/>
            <w:tcBorders>
              <w:top w:val="single" w:sz="4" w:space="0" w:color="auto"/>
              <w:left w:val="nil"/>
              <w:bottom w:val="single" w:sz="4" w:space="0" w:color="auto"/>
              <w:right w:val="nil"/>
            </w:tcBorders>
            <w:vAlign w:val="center"/>
          </w:tcPr>
          <w:p w14:paraId="0F6485F6" w14:textId="77777777" w:rsidR="00A978EC" w:rsidRPr="003148FF" w:rsidRDefault="00A978EC" w:rsidP="00A978EC">
            <w:pPr>
              <w:spacing w:line="360" w:lineRule="auto"/>
              <w:jc w:val="center"/>
              <w:rPr>
                <w:rFonts w:ascii="Times New Roman" w:hAnsi="Times New Roman" w:cs="Times New Roman"/>
                <w:b/>
                <w:color w:val="000000" w:themeColor="text1"/>
                <w:sz w:val="16"/>
                <w:szCs w:val="16"/>
              </w:rPr>
            </w:pPr>
            <w:r w:rsidRPr="003148FF">
              <w:rPr>
                <w:rFonts w:ascii="Times New Roman" w:hAnsi="Times New Roman" w:cs="Times New Roman"/>
                <w:b/>
                <w:color w:val="000000" w:themeColor="text1"/>
                <w:sz w:val="16"/>
                <w:szCs w:val="16"/>
              </w:rPr>
              <w:t>Overall</w:t>
            </w:r>
          </w:p>
        </w:tc>
        <w:tc>
          <w:tcPr>
            <w:tcW w:w="1074" w:type="dxa"/>
            <w:tcBorders>
              <w:top w:val="single" w:sz="4" w:space="0" w:color="auto"/>
              <w:left w:val="nil"/>
              <w:bottom w:val="single" w:sz="4" w:space="0" w:color="auto"/>
              <w:right w:val="nil"/>
            </w:tcBorders>
            <w:vAlign w:val="center"/>
          </w:tcPr>
          <w:p w14:paraId="1E73EC09" w14:textId="77777777" w:rsidR="00A978EC" w:rsidRPr="003148FF" w:rsidRDefault="00A978EC" w:rsidP="00A978EC">
            <w:pPr>
              <w:spacing w:line="360" w:lineRule="auto"/>
              <w:jc w:val="center"/>
              <w:rPr>
                <w:rFonts w:ascii="Times New Roman" w:hAnsi="Times New Roman" w:cs="Times New Roman"/>
                <w:b/>
                <w:color w:val="000000" w:themeColor="text1"/>
                <w:sz w:val="16"/>
                <w:szCs w:val="16"/>
              </w:rPr>
            </w:pPr>
            <w:r w:rsidRPr="003148FF">
              <w:rPr>
                <w:rFonts w:ascii="Times New Roman" w:hAnsi="Times New Roman" w:cs="Times New Roman"/>
                <w:b/>
                <w:color w:val="000000" w:themeColor="text1"/>
                <w:sz w:val="16"/>
                <w:szCs w:val="16"/>
              </w:rPr>
              <w:t>Amputation</w:t>
            </w:r>
          </w:p>
        </w:tc>
        <w:tc>
          <w:tcPr>
            <w:tcW w:w="558" w:type="dxa"/>
            <w:tcBorders>
              <w:top w:val="single" w:sz="4" w:space="0" w:color="auto"/>
              <w:left w:val="nil"/>
              <w:bottom w:val="single" w:sz="4" w:space="0" w:color="auto"/>
              <w:right w:val="nil"/>
            </w:tcBorders>
            <w:vAlign w:val="center"/>
          </w:tcPr>
          <w:p w14:paraId="6032DB8D" w14:textId="5CBF75BB" w:rsidR="00A978EC" w:rsidRPr="003148FF" w:rsidRDefault="00105FA3" w:rsidP="00A978EC">
            <w:pPr>
              <w:spacing w:line="36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BPI</w:t>
            </w:r>
          </w:p>
        </w:tc>
        <w:tc>
          <w:tcPr>
            <w:tcW w:w="760" w:type="dxa"/>
            <w:tcBorders>
              <w:top w:val="single" w:sz="4" w:space="0" w:color="auto"/>
              <w:left w:val="nil"/>
              <w:bottom w:val="single" w:sz="4" w:space="0" w:color="auto"/>
              <w:right w:val="nil"/>
            </w:tcBorders>
            <w:vAlign w:val="center"/>
          </w:tcPr>
          <w:p w14:paraId="1A1D989A" w14:textId="77777777" w:rsidR="00A978EC" w:rsidRPr="003148FF" w:rsidRDefault="00A978EC" w:rsidP="00A978EC">
            <w:pPr>
              <w:spacing w:line="360" w:lineRule="auto"/>
              <w:jc w:val="center"/>
              <w:rPr>
                <w:rFonts w:ascii="Times New Roman" w:hAnsi="Times New Roman" w:cs="Times New Roman"/>
                <w:b/>
                <w:color w:val="000000" w:themeColor="text1"/>
                <w:sz w:val="16"/>
                <w:szCs w:val="16"/>
              </w:rPr>
            </w:pPr>
            <w:r w:rsidRPr="003148FF">
              <w:rPr>
                <w:rFonts w:ascii="Times New Roman" w:hAnsi="Times New Roman" w:cs="Times New Roman"/>
                <w:b/>
                <w:color w:val="000000" w:themeColor="text1"/>
                <w:sz w:val="16"/>
                <w:szCs w:val="16"/>
              </w:rPr>
              <w:t>Overall</w:t>
            </w:r>
          </w:p>
        </w:tc>
        <w:tc>
          <w:tcPr>
            <w:tcW w:w="1034" w:type="dxa"/>
            <w:tcBorders>
              <w:top w:val="single" w:sz="4" w:space="0" w:color="auto"/>
              <w:left w:val="nil"/>
              <w:bottom w:val="single" w:sz="4" w:space="0" w:color="auto"/>
              <w:right w:val="nil"/>
            </w:tcBorders>
            <w:vAlign w:val="center"/>
            <w:hideMark/>
          </w:tcPr>
          <w:p w14:paraId="7C740064" w14:textId="77777777" w:rsidR="00A978EC" w:rsidRPr="003148FF" w:rsidRDefault="00A978EC" w:rsidP="00A978EC">
            <w:pPr>
              <w:spacing w:line="360" w:lineRule="auto"/>
              <w:jc w:val="center"/>
              <w:rPr>
                <w:rFonts w:ascii="Times New Roman" w:hAnsi="Times New Roman" w:cs="Times New Roman"/>
                <w:b/>
                <w:color w:val="000000" w:themeColor="text1"/>
                <w:sz w:val="16"/>
                <w:szCs w:val="16"/>
              </w:rPr>
            </w:pPr>
            <w:r w:rsidRPr="003148FF">
              <w:rPr>
                <w:rFonts w:ascii="Times New Roman" w:hAnsi="Times New Roman" w:cs="Times New Roman"/>
                <w:b/>
                <w:color w:val="000000" w:themeColor="text1"/>
                <w:sz w:val="16"/>
                <w:szCs w:val="16"/>
              </w:rPr>
              <w:t>Amputation</w:t>
            </w:r>
          </w:p>
        </w:tc>
        <w:tc>
          <w:tcPr>
            <w:tcW w:w="567" w:type="dxa"/>
            <w:tcBorders>
              <w:top w:val="single" w:sz="4" w:space="0" w:color="auto"/>
              <w:left w:val="nil"/>
              <w:bottom w:val="single" w:sz="4" w:space="0" w:color="auto"/>
              <w:right w:val="nil"/>
            </w:tcBorders>
            <w:vAlign w:val="center"/>
            <w:hideMark/>
          </w:tcPr>
          <w:p w14:paraId="0940023B" w14:textId="3814814B" w:rsidR="00A978EC" w:rsidRPr="003148FF" w:rsidRDefault="00105FA3" w:rsidP="00A978EC">
            <w:pPr>
              <w:spacing w:line="36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BPI</w:t>
            </w:r>
          </w:p>
        </w:tc>
        <w:tc>
          <w:tcPr>
            <w:tcW w:w="711" w:type="dxa"/>
            <w:tcBorders>
              <w:top w:val="single" w:sz="4" w:space="0" w:color="auto"/>
              <w:left w:val="nil"/>
              <w:bottom w:val="single" w:sz="4" w:space="0" w:color="auto"/>
              <w:right w:val="single" w:sz="4" w:space="0" w:color="auto"/>
            </w:tcBorders>
            <w:vAlign w:val="center"/>
            <w:hideMark/>
          </w:tcPr>
          <w:p w14:paraId="77A23552" w14:textId="77777777" w:rsidR="00A978EC" w:rsidRPr="003148FF" w:rsidRDefault="00A978EC" w:rsidP="00A978EC">
            <w:pPr>
              <w:spacing w:line="360" w:lineRule="auto"/>
              <w:jc w:val="center"/>
              <w:rPr>
                <w:rFonts w:ascii="Times New Roman" w:hAnsi="Times New Roman" w:cs="Times New Roman"/>
                <w:b/>
                <w:color w:val="000000" w:themeColor="text1"/>
                <w:sz w:val="16"/>
                <w:szCs w:val="16"/>
              </w:rPr>
            </w:pPr>
            <w:r w:rsidRPr="003148FF">
              <w:rPr>
                <w:rFonts w:ascii="Times New Roman" w:hAnsi="Times New Roman" w:cs="Times New Roman"/>
                <w:b/>
                <w:color w:val="000000" w:themeColor="text1"/>
                <w:sz w:val="16"/>
                <w:szCs w:val="16"/>
              </w:rPr>
              <w:t>Overall</w:t>
            </w:r>
          </w:p>
        </w:tc>
      </w:tr>
      <w:tr w:rsidR="00A978EC" w:rsidRPr="003148FF" w14:paraId="5C4DF5C2" w14:textId="77777777" w:rsidTr="00A978EC">
        <w:trPr>
          <w:trHeight w:val="340"/>
          <w:jc w:val="center"/>
        </w:trPr>
        <w:tc>
          <w:tcPr>
            <w:tcW w:w="562" w:type="dxa"/>
            <w:vMerge w:val="restart"/>
            <w:tcBorders>
              <w:top w:val="nil"/>
              <w:left w:val="single" w:sz="4" w:space="0" w:color="auto"/>
              <w:bottom w:val="nil"/>
              <w:right w:val="nil"/>
            </w:tcBorders>
            <w:textDirection w:val="btLr"/>
            <w:vAlign w:val="center"/>
            <w:hideMark/>
          </w:tcPr>
          <w:p w14:paraId="6EBDA3B4" w14:textId="77777777" w:rsidR="00A978EC" w:rsidRPr="00B1284D" w:rsidRDefault="00A978EC" w:rsidP="00A978EC">
            <w:pPr>
              <w:spacing w:line="360" w:lineRule="auto"/>
              <w:ind w:left="113" w:right="113"/>
              <w:jc w:val="center"/>
              <w:rPr>
                <w:rFonts w:ascii="Times New Roman" w:hAnsi="Times New Roman" w:cs="Times New Roman"/>
                <w:b/>
                <w:color w:val="000000" w:themeColor="text1"/>
                <w:sz w:val="20"/>
                <w:szCs w:val="16"/>
              </w:rPr>
            </w:pPr>
            <w:r w:rsidRPr="00B1284D">
              <w:rPr>
                <w:rFonts w:ascii="Times New Roman" w:hAnsi="Times New Roman" w:cs="Times New Roman"/>
                <w:b/>
                <w:color w:val="000000" w:themeColor="text1"/>
                <w:sz w:val="20"/>
                <w:szCs w:val="14"/>
              </w:rPr>
              <w:t>Pre - Operative</w:t>
            </w:r>
          </w:p>
        </w:tc>
        <w:tc>
          <w:tcPr>
            <w:tcW w:w="570" w:type="dxa"/>
            <w:vMerge w:val="restart"/>
            <w:tcBorders>
              <w:top w:val="single" w:sz="4" w:space="0" w:color="auto"/>
              <w:left w:val="nil"/>
              <w:bottom w:val="nil"/>
              <w:right w:val="nil"/>
            </w:tcBorders>
            <w:textDirection w:val="btLr"/>
            <w:vAlign w:val="center"/>
            <w:hideMark/>
          </w:tcPr>
          <w:p w14:paraId="7C3E31B7" w14:textId="77777777" w:rsidR="00A978EC" w:rsidRPr="003148FF" w:rsidRDefault="00A978EC" w:rsidP="00A978EC">
            <w:pPr>
              <w:spacing w:line="360" w:lineRule="auto"/>
              <w:ind w:left="113" w:right="113"/>
              <w:jc w:val="center"/>
              <w:rPr>
                <w:rFonts w:ascii="Times New Roman" w:hAnsi="Times New Roman" w:cs="Times New Roman"/>
                <w:b/>
                <w:color w:val="000000" w:themeColor="text1"/>
                <w:sz w:val="14"/>
                <w:szCs w:val="16"/>
              </w:rPr>
            </w:pPr>
            <w:r w:rsidRPr="003148FF">
              <w:rPr>
                <w:rFonts w:ascii="Times New Roman" w:hAnsi="Times New Roman" w:cs="Times New Roman"/>
                <w:b/>
                <w:color w:val="000000" w:themeColor="text1"/>
                <w:sz w:val="14"/>
                <w:szCs w:val="14"/>
              </w:rPr>
              <w:t>Outcome Score</w:t>
            </w:r>
          </w:p>
        </w:tc>
        <w:tc>
          <w:tcPr>
            <w:tcW w:w="982" w:type="dxa"/>
            <w:tcBorders>
              <w:top w:val="single" w:sz="4" w:space="0" w:color="auto"/>
              <w:left w:val="nil"/>
              <w:bottom w:val="nil"/>
              <w:right w:val="nil"/>
            </w:tcBorders>
            <w:vAlign w:val="center"/>
            <w:hideMark/>
          </w:tcPr>
          <w:p w14:paraId="79062719"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4"/>
                <w:szCs w:val="14"/>
              </w:rPr>
              <w:t>Min</w:t>
            </w:r>
          </w:p>
        </w:tc>
        <w:tc>
          <w:tcPr>
            <w:tcW w:w="1074" w:type="dxa"/>
            <w:tcBorders>
              <w:top w:val="single" w:sz="4" w:space="0" w:color="auto"/>
              <w:left w:val="nil"/>
              <w:bottom w:val="nil"/>
              <w:right w:val="nil"/>
            </w:tcBorders>
            <w:vAlign w:val="center"/>
          </w:tcPr>
          <w:p w14:paraId="7C16E064"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w:t>
            </w:r>
          </w:p>
        </w:tc>
        <w:tc>
          <w:tcPr>
            <w:tcW w:w="579" w:type="dxa"/>
            <w:tcBorders>
              <w:top w:val="single" w:sz="4" w:space="0" w:color="auto"/>
              <w:left w:val="nil"/>
              <w:bottom w:val="nil"/>
              <w:right w:val="nil"/>
            </w:tcBorders>
            <w:vAlign w:val="center"/>
          </w:tcPr>
          <w:p w14:paraId="14AB5557"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8</w:t>
            </w:r>
          </w:p>
        </w:tc>
        <w:tc>
          <w:tcPr>
            <w:tcW w:w="760" w:type="dxa"/>
            <w:tcBorders>
              <w:top w:val="single" w:sz="4" w:space="0" w:color="auto"/>
              <w:left w:val="nil"/>
              <w:bottom w:val="nil"/>
              <w:right w:val="nil"/>
            </w:tcBorders>
            <w:vAlign w:val="center"/>
            <w:hideMark/>
          </w:tcPr>
          <w:p w14:paraId="0BF5AB92"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w:t>
            </w:r>
          </w:p>
        </w:tc>
        <w:tc>
          <w:tcPr>
            <w:tcW w:w="1074" w:type="dxa"/>
            <w:tcBorders>
              <w:top w:val="single" w:sz="4" w:space="0" w:color="auto"/>
              <w:left w:val="nil"/>
              <w:bottom w:val="nil"/>
              <w:right w:val="nil"/>
            </w:tcBorders>
            <w:vAlign w:val="center"/>
          </w:tcPr>
          <w:p w14:paraId="6AC3C605"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47</w:t>
            </w:r>
          </w:p>
        </w:tc>
        <w:tc>
          <w:tcPr>
            <w:tcW w:w="660" w:type="dxa"/>
            <w:tcBorders>
              <w:top w:val="single" w:sz="4" w:space="0" w:color="auto"/>
              <w:left w:val="nil"/>
              <w:bottom w:val="nil"/>
              <w:right w:val="nil"/>
            </w:tcBorders>
            <w:vAlign w:val="center"/>
          </w:tcPr>
          <w:p w14:paraId="7390A0AE"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46</w:t>
            </w:r>
          </w:p>
        </w:tc>
        <w:tc>
          <w:tcPr>
            <w:tcW w:w="760" w:type="dxa"/>
            <w:tcBorders>
              <w:top w:val="single" w:sz="4" w:space="0" w:color="auto"/>
              <w:left w:val="nil"/>
              <w:bottom w:val="nil"/>
              <w:right w:val="nil"/>
            </w:tcBorders>
            <w:vAlign w:val="center"/>
          </w:tcPr>
          <w:p w14:paraId="0E711E8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46</w:t>
            </w:r>
          </w:p>
        </w:tc>
        <w:tc>
          <w:tcPr>
            <w:tcW w:w="1074" w:type="dxa"/>
            <w:tcBorders>
              <w:top w:val="single" w:sz="4" w:space="0" w:color="auto"/>
              <w:left w:val="nil"/>
              <w:bottom w:val="nil"/>
              <w:right w:val="nil"/>
            </w:tcBorders>
            <w:vAlign w:val="center"/>
          </w:tcPr>
          <w:p w14:paraId="24AC3F4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9</w:t>
            </w:r>
          </w:p>
        </w:tc>
        <w:tc>
          <w:tcPr>
            <w:tcW w:w="558" w:type="dxa"/>
            <w:tcBorders>
              <w:top w:val="single" w:sz="4" w:space="0" w:color="auto"/>
              <w:left w:val="nil"/>
              <w:bottom w:val="nil"/>
              <w:right w:val="nil"/>
            </w:tcBorders>
            <w:vAlign w:val="center"/>
          </w:tcPr>
          <w:p w14:paraId="7F03C59A"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8</w:t>
            </w:r>
          </w:p>
        </w:tc>
        <w:tc>
          <w:tcPr>
            <w:tcW w:w="760" w:type="dxa"/>
            <w:tcBorders>
              <w:top w:val="single" w:sz="4" w:space="0" w:color="auto"/>
              <w:left w:val="nil"/>
              <w:bottom w:val="nil"/>
              <w:right w:val="nil"/>
            </w:tcBorders>
            <w:vAlign w:val="center"/>
          </w:tcPr>
          <w:p w14:paraId="4EC0A419"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8</w:t>
            </w:r>
          </w:p>
        </w:tc>
        <w:tc>
          <w:tcPr>
            <w:tcW w:w="1034" w:type="dxa"/>
            <w:tcBorders>
              <w:top w:val="single" w:sz="4" w:space="0" w:color="auto"/>
              <w:left w:val="nil"/>
              <w:bottom w:val="nil"/>
              <w:right w:val="nil"/>
            </w:tcBorders>
            <w:vAlign w:val="center"/>
          </w:tcPr>
          <w:p w14:paraId="4F64365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187</w:t>
            </w:r>
          </w:p>
        </w:tc>
        <w:tc>
          <w:tcPr>
            <w:tcW w:w="567" w:type="dxa"/>
            <w:tcBorders>
              <w:top w:val="single" w:sz="4" w:space="0" w:color="auto"/>
              <w:left w:val="nil"/>
              <w:bottom w:val="nil"/>
              <w:right w:val="nil"/>
            </w:tcBorders>
            <w:vAlign w:val="center"/>
          </w:tcPr>
          <w:p w14:paraId="52865B1C"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364</w:t>
            </w:r>
          </w:p>
        </w:tc>
        <w:tc>
          <w:tcPr>
            <w:tcW w:w="711" w:type="dxa"/>
            <w:tcBorders>
              <w:top w:val="single" w:sz="4" w:space="0" w:color="auto"/>
              <w:left w:val="nil"/>
              <w:bottom w:val="nil"/>
              <w:right w:val="single" w:sz="4" w:space="0" w:color="auto"/>
            </w:tcBorders>
            <w:vAlign w:val="center"/>
            <w:hideMark/>
          </w:tcPr>
          <w:p w14:paraId="07622C66"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187</w:t>
            </w:r>
          </w:p>
        </w:tc>
      </w:tr>
      <w:tr w:rsidR="00A978EC" w:rsidRPr="003148FF" w14:paraId="611645B9" w14:textId="77777777" w:rsidTr="00A978EC">
        <w:trPr>
          <w:trHeight w:val="375"/>
          <w:jc w:val="center"/>
        </w:trPr>
        <w:tc>
          <w:tcPr>
            <w:tcW w:w="562" w:type="dxa"/>
            <w:vMerge/>
            <w:tcBorders>
              <w:top w:val="nil"/>
              <w:left w:val="single" w:sz="4" w:space="0" w:color="auto"/>
              <w:bottom w:val="nil"/>
              <w:right w:val="nil"/>
            </w:tcBorders>
            <w:vAlign w:val="center"/>
            <w:hideMark/>
          </w:tcPr>
          <w:p w14:paraId="35D9EFDD" w14:textId="77777777" w:rsidR="00A978EC" w:rsidRPr="00B1284D" w:rsidRDefault="00A978EC" w:rsidP="00A978EC">
            <w:pPr>
              <w:spacing w:line="360" w:lineRule="auto"/>
              <w:rPr>
                <w:rFonts w:ascii="Times New Roman" w:hAnsi="Times New Roman" w:cs="Times New Roman"/>
                <w:b/>
                <w:color w:val="000000" w:themeColor="text1"/>
                <w:sz w:val="20"/>
                <w:szCs w:val="16"/>
              </w:rPr>
            </w:pPr>
          </w:p>
        </w:tc>
        <w:tc>
          <w:tcPr>
            <w:tcW w:w="570" w:type="dxa"/>
            <w:vMerge/>
            <w:tcBorders>
              <w:top w:val="single" w:sz="4" w:space="0" w:color="auto"/>
              <w:left w:val="nil"/>
              <w:bottom w:val="nil"/>
              <w:right w:val="nil"/>
            </w:tcBorders>
            <w:vAlign w:val="center"/>
            <w:hideMark/>
          </w:tcPr>
          <w:p w14:paraId="04D3C9B4" w14:textId="77777777" w:rsidR="00A978EC" w:rsidRPr="003148FF" w:rsidRDefault="00A978EC" w:rsidP="00A978EC">
            <w:pPr>
              <w:spacing w:line="360" w:lineRule="auto"/>
              <w:rPr>
                <w:rFonts w:ascii="Times New Roman" w:hAnsi="Times New Roman" w:cs="Times New Roman"/>
                <w:b/>
                <w:color w:val="000000" w:themeColor="text1"/>
                <w:sz w:val="14"/>
                <w:szCs w:val="16"/>
              </w:rPr>
            </w:pPr>
          </w:p>
        </w:tc>
        <w:tc>
          <w:tcPr>
            <w:tcW w:w="982" w:type="dxa"/>
            <w:tcBorders>
              <w:top w:val="nil"/>
              <w:left w:val="nil"/>
              <w:bottom w:val="nil"/>
              <w:right w:val="nil"/>
            </w:tcBorders>
            <w:vAlign w:val="center"/>
            <w:hideMark/>
          </w:tcPr>
          <w:p w14:paraId="4BEDBEC1" w14:textId="77777777" w:rsidR="00A978EC" w:rsidRPr="003148FF" w:rsidRDefault="00A978EC" w:rsidP="00A978EC">
            <w:pPr>
              <w:spacing w:line="360" w:lineRule="auto"/>
              <w:jc w:val="center"/>
              <w:rPr>
                <w:rFonts w:ascii="Times New Roman" w:hAnsi="Times New Roman" w:cs="Times New Roman"/>
                <w:color w:val="000000" w:themeColor="text1"/>
                <w:sz w:val="14"/>
                <w:szCs w:val="14"/>
              </w:rPr>
            </w:pPr>
            <w:r w:rsidRPr="003148FF">
              <w:rPr>
                <w:rFonts w:ascii="Times New Roman" w:hAnsi="Times New Roman" w:cs="Times New Roman"/>
                <w:color w:val="000000" w:themeColor="text1"/>
                <w:sz w:val="14"/>
                <w:szCs w:val="14"/>
              </w:rPr>
              <w:t>Max</w:t>
            </w:r>
          </w:p>
        </w:tc>
        <w:tc>
          <w:tcPr>
            <w:tcW w:w="1074" w:type="dxa"/>
            <w:tcBorders>
              <w:top w:val="nil"/>
              <w:left w:val="nil"/>
              <w:bottom w:val="nil"/>
              <w:right w:val="nil"/>
            </w:tcBorders>
            <w:vAlign w:val="center"/>
          </w:tcPr>
          <w:p w14:paraId="7ABBCD1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10</w:t>
            </w:r>
          </w:p>
        </w:tc>
        <w:tc>
          <w:tcPr>
            <w:tcW w:w="579" w:type="dxa"/>
            <w:tcBorders>
              <w:top w:val="nil"/>
              <w:left w:val="nil"/>
              <w:bottom w:val="nil"/>
              <w:right w:val="nil"/>
            </w:tcBorders>
            <w:vAlign w:val="center"/>
          </w:tcPr>
          <w:p w14:paraId="11B73F60"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10</w:t>
            </w:r>
          </w:p>
        </w:tc>
        <w:tc>
          <w:tcPr>
            <w:tcW w:w="760" w:type="dxa"/>
            <w:tcBorders>
              <w:top w:val="nil"/>
              <w:left w:val="nil"/>
              <w:bottom w:val="nil"/>
              <w:right w:val="nil"/>
            </w:tcBorders>
            <w:vAlign w:val="center"/>
            <w:hideMark/>
          </w:tcPr>
          <w:p w14:paraId="3E0707E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10</w:t>
            </w:r>
          </w:p>
        </w:tc>
        <w:tc>
          <w:tcPr>
            <w:tcW w:w="1074" w:type="dxa"/>
            <w:tcBorders>
              <w:top w:val="nil"/>
              <w:left w:val="nil"/>
              <w:bottom w:val="nil"/>
              <w:right w:val="nil"/>
            </w:tcBorders>
            <w:vAlign w:val="center"/>
          </w:tcPr>
          <w:p w14:paraId="2EC66A48"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99</w:t>
            </w:r>
          </w:p>
        </w:tc>
        <w:tc>
          <w:tcPr>
            <w:tcW w:w="660" w:type="dxa"/>
            <w:tcBorders>
              <w:top w:val="nil"/>
              <w:left w:val="nil"/>
              <w:bottom w:val="nil"/>
              <w:right w:val="nil"/>
            </w:tcBorders>
            <w:vAlign w:val="center"/>
          </w:tcPr>
          <w:p w14:paraId="0CE80554"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87</w:t>
            </w:r>
          </w:p>
        </w:tc>
        <w:tc>
          <w:tcPr>
            <w:tcW w:w="760" w:type="dxa"/>
            <w:tcBorders>
              <w:top w:val="nil"/>
              <w:left w:val="nil"/>
              <w:bottom w:val="nil"/>
              <w:right w:val="nil"/>
            </w:tcBorders>
            <w:vAlign w:val="center"/>
          </w:tcPr>
          <w:p w14:paraId="3C2131B2"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99</w:t>
            </w:r>
          </w:p>
        </w:tc>
        <w:tc>
          <w:tcPr>
            <w:tcW w:w="1074" w:type="dxa"/>
            <w:tcBorders>
              <w:top w:val="nil"/>
              <w:left w:val="nil"/>
              <w:bottom w:val="nil"/>
              <w:right w:val="nil"/>
            </w:tcBorders>
            <w:vAlign w:val="center"/>
          </w:tcPr>
          <w:p w14:paraId="607C4CC2"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19</w:t>
            </w:r>
          </w:p>
        </w:tc>
        <w:tc>
          <w:tcPr>
            <w:tcW w:w="558" w:type="dxa"/>
            <w:tcBorders>
              <w:top w:val="nil"/>
              <w:left w:val="nil"/>
              <w:bottom w:val="nil"/>
              <w:right w:val="nil"/>
            </w:tcBorders>
            <w:vAlign w:val="center"/>
          </w:tcPr>
          <w:p w14:paraId="1B99992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19</w:t>
            </w:r>
          </w:p>
        </w:tc>
        <w:tc>
          <w:tcPr>
            <w:tcW w:w="760" w:type="dxa"/>
            <w:tcBorders>
              <w:top w:val="nil"/>
              <w:left w:val="nil"/>
              <w:bottom w:val="nil"/>
              <w:right w:val="nil"/>
            </w:tcBorders>
            <w:vAlign w:val="center"/>
          </w:tcPr>
          <w:p w14:paraId="6E961FFF"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19</w:t>
            </w:r>
          </w:p>
        </w:tc>
        <w:tc>
          <w:tcPr>
            <w:tcW w:w="1034" w:type="dxa"/>
            <w:tcBorders>
              <w:top w:val="nil"/>
              <w:left w:val="nil"/>
              <w:bottom w:val="nil"/>
              <w:right w:val="nil"/>
            </w:tcBorders>
            <w:vAlign w:val="center"/>
          </w:tcPr>
          <w:p w14:paraId="105672E0"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606</w:t>
            </w:r>
          </w:p>
        </w:tc>
        <w:tc>
          <w:tcPr>
            <w:tcW w:w="567" w:type="dxa"/>
            <w:tcBorders>
              <w:top w:val="nil"/>
              <w:left w:val="nil"/>
              <w:bottom w:val="nil"/>
              <w:right w:val="nil"/>
            </w:tcBorders>
            <w:vAlign w:val="center"/>
          </w:tcPr>
          <w:p w14:paraId="5F81AAF4"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676</w:t>
            </w:r>
          </w:p>
        </w:tc>
        <w:tc>
          <w:tcPr>
            <w:tcW w:w="711" w:type="dxa"/>
            <w:tcBorders>
              <w:top w:val="nil"/>
              <w:left w:val="nil"/>
              <w:bottom w:val="nil"/>
              <w:right w:val="single" w:sz="4" w:space="0" w:color="auto"/>
            </w:tcBorders>
            <w:vAlign w:val="center"/>
            <w:hideMark/>
          </w:tcPr>
          <w:p w14:paraId="0C883998"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676</w:t>
            </w:r>
          </w:p>
        </w:tc>
      </w:tr>
      <w:tr w:rsidR="00A978EC" w:rsidRPr="003148FF" w14:paraId="62346128" w14:textId="77777777" w:rsidTr="00A978EC">
        <w:trPr>
          <w:trHeight w:val="346"/>
          <w:jc w:val="center"/>
        </w:trPr>
        <w:tc>
          <w:tcPr>
            <w:tcW w:w="562" w:type="dxa"/>
            <w:vMerge/>
            <w:tcBorders>
              <w:top w:val="nil"/>
              <w:left w:val="single" w:sz="4" w:space="0" w:color="auto"/>
              <w:bottom w:val="nil"/>
              <w:right w:val="nil"/>
            </w:tcBorders>
            <w:vAlign w:val="center"/>
            <w:hideMark/>
          </w:tcPr>
          <w:p w14:paraId="2E7DAB51" w14:textId="77777777" w:rsidR="00A978EC" w:rsidRPr="00B1284D" w:rsidRDefault="00A978EC" w:rsidP="00A978EC">
            <w:pPr>
              <w:spacing w:line="360" w:lineRule="auto"/>
              <w:rPr>
                <w:rFonts w:ascii="Times New Roman" w:hAnsi="Times New Roman" w:cs="Times New Roman"/>
                <w:b/>
                <w:color w:val="000000" w:themeColor="text1"/>
                <w:sz w:val="20"/>
                <w:szCs w:val="16"/>
              </w:rPr>
            </w:pPr>
          </w:p>
        </w:tc>
        <w:tc>
          <w:tcPr>
            <w:tcW w:w="570" w:type="dxa"/>
            <w:vMerge/>
            <w:tcBorders>
              <w:top w:val="single" w:sz="4" w:space="0" w:color="auto"/>
              <w:left w:val="nil"/>
              <w:bottom w:val="nil"/>
              <w:right w:val="nil"/>
            </w:tcBorders>
            <w:vAlign w:val="center"/>
            <w:hideMark/>
          </w:tcPr>
          <w:p w14:paraId="2622057D" w14:textId="77777777" w:rsidR="00A978EC" w:rsidRPr="003148FF" w:rsidRDefault="00A978EC" w:rsidP="00A978EC">
            <w:pPr>
              <w:spacing w:line="360" w:lineRule="auto"/>
              <w:rPr>
                <w:rFonts w:ascii="Times New Roman" w:hAnsi="Times New Roman" w:cs="Times New Roman"/>
                <w:b/>
                <w:color w:val="000000" w:themeColor="text1"/>
                <w:sz w:val="14"/>
                <w:szCs w:val="16"/>
              </w:rPr>
            </w:pPr>
          </w:p>
        </w:tc>
        <w:tc>
          <w:tcPr>
            <w:tcW w:w="982" w:type="dxa"/>
            <w:tcBorders>
              <w:top w:val="nil"/>
              <w:left w:val="nil"/>
              <w:bottom w:val="nil"/>
              <w:right w:val="nil"/>
            </w:tcBorders>
            <w:vAlign w:val="center"/>
            <w:hideMark/>
          </w:tcPr>
          <w:p w14:paraId="023955B2" w14:textId="77777777" w:rsidR="00A978EC" w:rsidRPr="003148FF" w:rsidRDefault="00A978EC" w:rsidP="00A978EC">
            <w:pPr>
              <w:spacing w:line="360" w:lineRule="auto"/>
              <w:jc w:val="center"/>
              <w:rPr>
                <w:rFonts w:ascii="Times New Roman" w:hAnsi="Times New Roman" w:cs="Times New Roman"/>
                <w:color w:val="000000" w:themeColor="text1"/>
                <w:sz w:val="14"/>
                <w:szCs w:val="14"/>
              </w:rPr>
            </w:pPr>
            <w:r w:rsidRPr="003148FF">
              <w:rPr>
                <w:rFonts w:ascii="Times New Roman" w:hAnsi="Times New Roman" w:cs="Times New Roman"/>
                <w:color w:val="000000" w:themeColor="text1"/>
                <w:sz w:val="14"/>
                <w:szCs w:val="14"/>
              </w:rPr>
              <w:t>Median</w:t>
            </w:r>
          </w:p>
        </w:tc>
        <w:tc>
          <w:tcPr>
            <w:tcW w:w="1074" w:type="dxa"/>
            <w:tcBorders>
              <w:top w:val="nil"/>
              <w:left w:val="nil"/>
              <w:bottom w:val="nil"/>
              <w:right w:val="nil"/>
            </w:tcBorders>
            <w:vAlign w:val="center"/>
          </w:tcPr>
          <w:p w14:paraId="6C993380"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w:t>
            </w:r>
          </w:p>
        </w:tc>
        <w:tc>
          <w:tcPr>
            <w:tcW w:w="579" w:type="dxa"/>
            <w:tcBorders>
              <w:top w:val="nil"/>
              <w:left w:val="nil"/>
              <w:bottom w:val="nil"/>
              <w:right w:val="nil"/>
            </w:tcBorders>
            <w:vAlign w:val="center"/>
          </w:tcPr>
          <w:p w14:paraId="4C59AB4A"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9</w:t>
            </w:r>
          </w:p>
        </w:tc>
        <w:tc>
          <w:tcPr>
            <w:tcW w:w="760" w:type="dxa"/>
            <w:tcBorders>
              <w:top w:val="nil"/>
              <w:left w:val="nil"/>
              <w:bottom w:val="nil"/>
              <w:right w:val="nil"/>
            </w:tcBorders>
            <w:vAlign w:val="center"/>
            <w:hideMark/>
          </w:tcPr>
          <w:p w14:paraId="270D151E"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9</w:t>
            </w:r>
          </w:p>
        </w:tc>
        <w:tc>
          <w:tcPr>
            <w:tcW w:w="1074" w:type="dxa"/>
            <w:tcBorders>
              <w:top w:val="nil"/>
              <w:left w:val="nil"/>
              <w:bottom w:val="nil"/>
              <w:right w:val="nil"/>
            </w:tcBorders>
            <w:vAlign w:val="center"/>
          </w:tcPr>
          <w:p w14:paraId="3BEFF491"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63</w:t>
            </w:r>
          </w:p>
        </w:tc>
        <w:tc>
          <w:tcPr>
            <w:tcW w:w="660" w:type="dxa"/>
            <w:tcBorders>
              <w:top w:val="nil"/>
              <w:left w:val="nil"/>
              <w:bottom w:val="nil"/>
              <w:right w:val="nil"/>
            </w:tcBorders>
            <w:vAlign w:val="center"/>
          </w:tcPr>
          <w:p w14:paraId="7F864240"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60</w:t>
            </w:r>
          </w:p>
        </w:tc>
        <w:tc>
          <w:tcPr>
            <w:tcW w:w="760" w:type="dxa"/>
            <w:tcBorders>
              <w:top w:val="nil"/>
              <w:left w:val="nil"/>
              <w:bottom w:val="nil"/>
              <w:right w:val="nil"/>
            </w:tcBorders>
            <w:vAlign w:val="center"/>
          </w:tcPr>
          <w:p w14:paraId="5CA8A0D0"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61,5</w:t>
            </w:r>
          </w:p>
        </w:tc>
        <w:tc>
          <w:tcPr>
            <w:tcW w:w="1074" w:type="dxa"/>
            <w:tcBorders>
              <w:top w:val="nil"/>
              <w:left w:val="nil"/>
              <w:bottom w:val="nil"/>
              <w:right w:val="nil"/>
            </w:tcBorders>
            <w:vAlign w:val="center"/>
          </w:tcPr>
          <w:p w14:paraId="4C2E264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11,5</w:t>
            </w:r>
          </w:p>
        </w:tc>
        <w:tc>
          <w:tcPr>
            <w:tcW w:w="558" w:type="dxa"/>
            <w:tcBorders>
              <w:top w:val="nil"/>
              <w:left w:val="nil"/>
              <w:bottom w:val="nil"/>
              <w:right w:val="nil"/>
            </w:tcBorders>
            <w:vAlign w:val="center"/>
          </w:tcPr>
          <w:p w14:paraId="2180308A"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13,4</w:t>
            </w:r>
          </w:p>
        </w:tc>
        <w:tc>
          <w:tcPr>
            <w:tcW w:w="760" w:type="dxa"/>
            <w:tcBorders>
              <w:top w:val="nil"/>
              <w:left w:val="nil"/>
              <w:bottom w:val="nil"/>
              <w:right w:val="nil"/>
            </w:tcBorders>
            <w:vAlign w:val="center"/>
          </w:tcPr>
          <w:p w14:paraId="4DD2EC6F"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13,1</w:t>
            </w:r>
          </w:p>
        </w:tc>
        <w:tc>
          <w:tcPr>
            <w:tcW w:w="1034" w:type="dxa"/>
            <w:tcBorders>
              <w:top w:val="nil"/>
              <w:left w:val="nil"/>
              <w:bottom w:val="nil"/>
              <w:right w:val="nil"/>
            </w:tcBorders>
            <w:vAlign w:val="center"/>
          </w:tcPr>
          <w:p w14:paraId="2FC5310C"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462</w:t>
            </w:r>
          </w:p>
        </w:tc>
        <w:tc>
          <w:tcPr>
            <w:tcW w:w="567" w:type="dxa"/>
            <w:tcBorders>
              <w:top w:val="nil"/>
              <w:left w:val="nil"/>
              <w:bottom w:val="nil"/>
              <w:right w:val="nil"/>
            </w:tcBorders>
            <w:vAlign w:val="center"/>
          </w:tcPr>
          <w:p w14:paraId="3AF76137"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454</w:t>
            </w:r>
          </w:p>
        </w:tc>
        <w:tc>
          <w:tcPr>
            <w:tcW w:w="711" w:type="dxa"/>
            <w:tcBorders>
              <w:top w:val="nil"/>
              <w:left w:val="nil"/>
              <w:bottom w:val="nil"/>
              <w:right w:val="single" w:sz="4" w:space="0" w:color="auto"/>
            </w:tcBorders>
            <w:vAlign w:val="center"/>
            <w:hideMark/>
          </w:tcPr>
          <w:p w14:paraId="3F595C3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458</w:t>
            </w:r>
          </w:p>
        </w:tc>
      </w:tr>
      <w:tr w:rsidR="00A978EC" w:rsidRPr="003148FF" w14:paraId="3CE85B55" w14:textId="77777777" w:rsidTr="00A978EC">
        <w:trPr>
          <w:trHeight w:val="549"/>
          <w:jc w:val="center"/>
        </w:trPr>
        <w:tc>
          <w:tcPr>
            <w:tcW w:w="562" w:type="dxa"/>
            <w:vMerge/>
            <w:tcBorders>
              <w:top w:val="nil"/>
              <w:left w:val="single" w:sz="4" w:space="0" w:color="auto"/>
              <w:bottom w:val="nil"/>
              <w:right w:val="nil"/>
            </w:tcBorders>
            <w:vAlign w:val="center"/>
            <w:hideMark/>
          </w:tcPr>
          <w:p w14:paraId="0E8022F0" w14:textId="77777777" w:rsidR="00A978EC" w:rsidRPr="00B1284D" w:rsidRDefault="00A978EC" w:rsidP="00A978EC">
            <w:pPr>
              <w:spacing w:line="360" w:lineRule="auto"/>
              <w:rPr>
                <w:rFonts w:ascii="Times New Roman" w:hAnsi="Times New Roman" w:cs="Times New Roman"/>
                <w:b/>
                <w:color w:val="000000" w:themeColor="text1"/>
                <w:sz w:val="20"/>
                <w:szCs w:val="16"/>
              </w:rPr>
            </w:pPr>
          </w:p>
        </w:tc>
        <w:tc>
          <w:tcPr>
            <w:tcW w:w="570" w:type="dxa"/>
            <w:vMerge/>
            <w:tcBorders>
              <w:top w:val="single" w:sz="4" w:space="0" w:color="auto"/>
              <w:left w:val="nil"/>
              <w:bottom w:val="nil"/>
              <w:right w:val="nil"/>
            </w:tcBorders>
            <w:vAlign w:val="center"/>
            <w:hideMark/>
          </w:tcPr>
          <w:p w14:paraId="64C8F7C6" w14:textId="77777777" w:rsidR="00A978EC" w:rsidRPr="003148FF" w:rsidRDefault="00A978EC" w:rsidP="00A978EC">
            <w:pPr>
              <w:spacing w:line="360" w:lineRule="auto"/>
              <w:rPr>
                <w:rFonts w:ascii="Times New Roman" w:hAnsi="Times New Roman" w:cs="Times New Roman"/>
                <w:b/>
                <w:color w:val="000000" w:themeColor="text1"/>
                <w:sz w:val="14"/>
                <w:szCs w:val="16"/>
              </w:rPr>
            </w:pPr>
          </w:p>
        </w:tc>
        <w:tc>
          <w:tcPr>
            <w:tcW w:w="982" w:type="dxa"/>
            <w:tcBorders>
              <w:top w:val="nil"/>
              <w:left w:val="nil"/>
              <w:bottom w:val="nil"/>
              <w:right w:val="nil"/>
            </w:tcBorders>
            <w:vAlign w:val="center"/>
            <w:hideMark/>
          </w:tcPr>
          <w:p w14:paraId="0CD655AD" w14:textId="77777777" w:rsidR="00A978EC" w:rsidRPr="003148FF" w:rsidRDefault="00A978EC" w:rsidP="00A978EC">
            <w:pPr>
              <w:spacing w:line="360" w:lineRule="auto"/>
              <w:jc w:val="center"/>
              <w:rPr>
                <w:rFonts w:ascii="Times New Roman" w:hAnsi="Times New Roman" w:cs="Times New Roman"/>
                <w:color w:val="000000" w:themeColor="text1"/>
                <w:sz w:val="14"/>
                <w:szCs w:val="14"/>
              </w:rPr>
            </w:pPr>
            <w:r w:rsidRPr="003148FF">
              <w:rPr>
                <w:rFonts w:ascii="Times New Roman" w:hAnsi="Times New Roman" w:cs="Times New Roman"/>
                <w:color w:val="000000" w:themeColor="text1"/>
                <w:sz w:val="14"/>
                <w:szCs w:val="14"/>
              </w:rPr>
              <w:t>Interquartile Range</w:t>
            </w:r>
          </w:p>
        </w:tc>
        <w:tc>
          <w:tcPr>
            <w:tcW w:w="1074" w:type="dxa"/>
            <w:tcBorders>
              <w:top w:val="nil"/>
              <w:left w:val="nil"/>
              <w:bottom w:val="single" w:sz="4" w:space="0" w:color="auto"/>
              <w:right w:val="nil"/>
            </w:tcBorders>
            <w:vAlign w:val="center"/>
          </w:tcPr>
          <w:p w14:paraId="15A19329"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w:t>
            </w:r>
          </w:p>
        </w:tc>
        <w:tc>
          <w:tcPr>
            <w:tcW w:w="579" w:type="dxa"/>
            <w:tcBorders>
              <w:top w:val="nil"/>
              <w:left w:val="nil"/>
              <w:bottom w:val="single" w:sz="4" w:space="0" w:color="auto"/>
              <w:right w:val="nil"/>
            </w:tcBorders>
            <w:vAlign w:val="center"/>
          </w:tcPr>
          <w:p w14:paraId="7297400B"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w:t>
            </w:r>
          </w:p>
        </w:tc>
        <w:tc>
          <w:tcPr>
            <w:tcW w:w="760" w:type="dxa"/>
            <w:tcBorders>
              <w:top w:val="nil"/>
              <w:left w:val="nil"/>
              <w:bottom w:val="single" w:sz="4" w:space="0" w:color="auto"/>
              <w:right w:val="nil"/>
            </w:tcBorders>
            <w:vAlign w:val="center"/>
            <w:hideMark/>
          </w:tcPr>
          <w:p w14:paraId="2F80D005"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w:t>
            </w:r>
          </w:p>
        </w:tc>
        <w:tc>
          <w:tcPr>
            <w:tcW w:w="1074" w:type="dxa"/>
            <w:tcBorders>
              <w:top w:val="nil"/>
              <w:left w:val="nil"/>
              <w:bottom w:val="single" w:sz="4" w:space="0" w:color="auto"/>
              <w:right w:val="nil"/>
            </w:tcBorders>
            <w:vAlign w:val="center"/>
          </w:tcPr>
          <w:p w14:paraId="7BB92A8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35</w:t>
            </w:r>
          </w:p>
        </w:tc>
        <w:tc>
          <w:tcPr>
            <w:tcW w:w="660" w:type="dxa"/>
            <w:tcBorders>
              <w:top w:val="nil"/>
              <w:left w:val="nil"/>
              <w:bottom w:val="single" w:sz="4" w:space="0" w:color="auto"/>
              <w:right w:val="nil"/>
            </w:tcBorders>
            <w:vAlign w:val="center"/>
          </w:tcPr>
          <w:p w14:paraId="09A26228"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12</w:t>
            </w:r>
          </w:p>
        </w:tc>
        <w:tc>
          <w:tcPr>
            <w:tcW w:w="760" w:type="dxa"/>
            <w:tcBorders>
              <w:top w:val="nil"/>
              <w:left w:val="nil"/>
              <w:bottom w:val="single" w:sz="4" w:space="0" w:color="auto"/>
              <w:right w:val="nil"/>
            </w:tcBorders>
            <w:vAlign w:val="center"/>
          </w:tcPr>
          <w:p w14:paraId="359C409E"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16</w:t>
            </w:r>
          </w:p>
        </w:tc>
        <w:tc>
          <w:tcPr>
            <w:tcW w:w="1074" w:type="dxa"/>
            <w:tcBorders>
              <w:top w:val="nil"/>
              <w:left w:val="nil"/>
              <w:bottom w:val="single" w:sz="4" w:space="0" w:color="auto"/>
              <w:right w:val="nil"/>
            </w:tcBorders>
            <w:vAlign w:val="center"/>
          </w:tcPr>
          <w:p w14:paraId="4667CE0E"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7</w:t>
            </w:r>
          </w:p>
        </w:tc>
        <w:tc>
          <w:tcPr>
            <w:tcW w:w="558" w:type="dxa"/>
            <w:tcBorders>
              <w:top w:val="nil"/>
              <w:left w:val="nil"/>
              <w:bottom w:val="single" w:sz="4" w:space="0" w:color="auto"/>
              <w:right w:val="nil"/>
            </w:tcBorders>
            <w:vAlign w:val="center"/>
          </w:tcPr>
          <w:p w14:paraId="1758D511"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w:t>
            </w:r>
          </w:p>
        </w:tc>
        <w:tc>
          <w:tcPr>
            <w:tcW w:w="760" w:type="dxa"/>
            <w:tcBorders>
              <w:top w:val="nil"/>
              <w:left w:val="nil"/>
              <w:bottom w:val="single" w:sz="4" w:space="0" w:color="auto"/>
              <w:right w:val="nil"/>
            </w:tcBorders>
            <w:vAlign w:val="center"/>
          </w:tcPr>
          <w:p w14:paraId="45F2A8D2"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w:t>
            </w:r>
          </w:p>
        </w:tc>
        <w:tc>
          <w:tcPr>
            <w:tcW w:w="1034" w:type="dxa"/>
            <w:tcBorders>
              <w:top w:val="nil"/>
              <w:left w:val="nil"/>
              <w:bottom w:val="single" w:sz="4" w:space="0" w:color="auto"/>
              <w:right w:val="nil"/>
            </w:tcBorders>
            <w:vAlign w:val="center"/>
          </w:tcPr>
          <w:p w14:paraId="09434A3F"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248</w:t>
            </w:r>
          </w:p>
        </w:tc>
        <w:tc>
          <w:tcPr>
            <w:tcW w:w="567" w:type="dxa"/>
            <w:tcBorders>
              <w:top w:val="nil"/>
              <w:left w:val="nil"/>
              <w:bottom w:val="single" w:sz="4" w:space="0" w:color="auto"/>
              <w:right w:val="nil"/>
            </w:tcBorders>
            <w:vAlign w:val="center"/>
          </w:tcPr>
          <w:p w14:paraId="7584111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161</w:t>
            </w:r>
          </w:p>
        </w:tc>
        <w:tc>
          <w:tcPr>
            <w:tcW w:w="711" w:type="dxa"/>
            <w:tcBorders>
              <w:top w:val="nil"/>
              <w:left w:val="nil"/>
              <w:bottom w:val="single" w:sz="4" w:space="0" w:color="auto"/>
              <w:right w:val="single" w:sz="4" w:space="0" w:color="auto"/>
            </w:tcBorders>
            <w:vAlign w:val="center"/>
            <w:hideMark/>
          </w:tcPr>
          <w:p w14:paraId="668FFCF6"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163</w:t>
            </w:r>
          </w:p>
        </w:tc>
      </w:tr>
      <w:tr w:rsidR="00A978EC" w:rsidRPr="003148FF" w14:paraId="69374529" w14:textId="77777777" w:rsidTr="00A978EC">
        <w:trPr>
          <w:trHeight w:val="375"/>
          <w:jc w:val="center"/>
        </w:trPr>
        <w:tc>
          <w:tcPr>
            <w:tcW w:w="562" w:type="dxa"/>
            <w:vMerge w:val="restart"/>
            <w:tcBorders>
              <w:top w:val="nil"/>
              <w:left w:val="single" w:sz="4" w:space="0" w:color="auto"/>
              <w:bottom w:val="nil"/>
              <w:right w:val="single" w:sz="4" w:space="0" w:color="auto"/>
            </w:tcBorders>
            <w:textDirection w:val="btLr"/>
            <w:vAlign w:val="center"/>
            <w:hideMark/>
          </w:tcPr>
          <w:p w14:paraId="3904B049" w14:textId="77777777" w:rsidR="00A978EC" w:rsidRPr="00B1284D" w:rsidRDefault="00A978EC" w:rsidP="00A978EC">
            <w:pPr>
              <w:spacing w:line="360" w:lineRule="auto"/>
              <w:ind w:left="113" w:right="113"/>
              <w:jc w:val="center"/>
              <w:rPr>
                <w:rFonts w:ascii="Times New Roman" w:hAnsi="Times New Roman" w:cs="Times New Roman"/>
                <w:b/>
                <w:color w:val="000000" w:themeColor="text1"/>
                <w:sz w:val="20"/>
                <w:szCs w:val="16"/>
              </w:rPr>
            </w:pPr>
            <w:r w:rsidRPr="00B1284D">
              <w:rPr>
                <w:rFonts w:ascii="Times New Roman" w:hAnsi="Times New Roman" w:cs="Times New Roman"/>
                <w:b/>
                <w:color w:val="000000" w:themeColor="text1"/>
                <w:sz w:val="20"/>
                <w:szCs w:val="14"/>
              </w:rPr>
              <w:t>1 year Follow-Up</w:t>
            </w:r>
          </w:p>
        </w:tc>
        <w:tc>
          <w:tcPr>
            <w:tcW w:w="570" w:type="dxa"/>
            <w:vMerge w:val="restart"/>
            <w:tcBorders>
              <w:top w:val="nil"/>
              <w:left w:val="single" w:sz="4" w:space="0" w:color="auto"/>
              <w:bottom w:val="nil"/>
              <w:right w:val="nil"/>
            </w:tcBorders>
            <w:textDirection w:val="btLr"/>
            <w:vAlign w:val="center"/>
            <w:hideMark/>
          </w:tcPr>
          <w:p w14:paraId="03EBA349" w14:textId="77777777" w:rsidR="00A978EC" w:rsidRPr="003148FF" w:rsidRDefault="00A978EC" w:rsidP="00A978EC">
            <w:pPr>
              <w:spacing w:line="360" w:lineRule="auto"/>
              <w:ind w:left="113" w:right="113"/>
              <w:jc w:val="center"/>
              <w:rPr>
                <w:rFonts w:ascii="Times New Roman" w:hAnsi="Times New Roman" w:cs="Times New Roman"/>
                <w:b/>
                <w:color w:val="000000" w:themeColor="text1"/>
                <w:sz w:val="14"/>
                <w:szCs w:val="16"/>
              </w:rPr>
            </w:pPr>
            <w:r w:rsidRPr="003148FF">
              <w:rPr>
                <w:rFonts w:ascii="Times New Roman" w:hAnsi="Times New Roman" w:cs="Times New Roman"/>
                <w:b/>
                <w:color w:val="000000" w:themeColor="text1"/>
                <w:sz w:val="14"/>
                <w:szCs w:val="14"/>
              </w:rPr>
              <w:t>Outcome Score</w:t>
            </w:r>
          </w:p>
        </w:tc>
        <w:tc>
          <w:tcPr>
            <w:tcW w:w="982" w:type="dxa"/>
            <w:tcBorders>
              <w:top w:val="nil"/>
              <w:left w:val="nil"/>
              <w:bottom w:val="nil"/>
              <w:right w:val="nil"/>
            </w:tcBorders>
            <w:vAlign w:val="center"/>
            <w:hideMark/>
          </w:tcPr>
          <w:p w14:paraId="01E3D4EE"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4"/>
                <w:szCs w:val="14"/>
              </w:rPr>
              <w:t>Min</w:t>
            </w:r>
          </w:p>
        </w:tc>
        <w:tc>
          <w:tcPr>
            <w:tcW w:w="1074" w:type="dxa"/>
            <w:tcBorders>
              <w:top w:val="single" w:sz="4" w:space="0" w:color="auto"/>
              <w:left w:val="nil"/>
              <w:bottom w:val="nil"/>
              <w:right w:val="nil"/>
            </w:tcBorders>
            <w:vAlign w:val="center"/>
          </w:tcPr>
          <w:p w14:paraId="1C6C64C9"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579" w:type="dxa"/>
            <w:tcBorders>
              <w:top w:val="single" w:sz="4" w:space="0" w:color="auto"/>
              <w:left w:val="nil"/>
              <w:bottom w:val="nil"/>
              <w:right w:val="nil"/>
            </w:tcBorders>
            <w:vAlign w:val="center"/>
          </w:tcPr>
          <w:p w14:paraId="056340F4"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760" w:type="dxa"/>
            <w:tcBorders>
              <w:top w:val="single" w:sz="4" w:space="0" w:color="auto"/>
              <w:left w:val="nil"/>
              <w:bottom w:val="nil"/>
              <w:right w:val="nil"/>
            </w:tcBorders>
            <w:vAlign w:val="center"/>
            <w:hideMark/>
          </w:tcPr>
          <w:p w14:paraId="4BBF7129"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1074" w:type="dxa"/>
            <w:tcBorders>
              <w:top w:val="single" w:sz="4" w:space="0" w:color="auto"/>
              <w:left w:val="nil"/>
              <w:bottom w:val="nil"/>
              <w:right w:val="nil"/>
            </w:tcBorders>
            <w:vAlign w:val="center"/>
          </w:tcPr>
          <w:p w14:paraId="0A65054B"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w:t>
            </w:r>
          </w:p>
        </w:tc>
        <w:tc>
          <w:tcPr>
            <w:tcW w:w="660" w:type="dxa"/>
            <w:tcBorders>
              <w:top w:val="single" w:sz="4" w:space="0" w:color="auto"/>
              <w:left w:val="nil"/>
              <w:bottom w:val="nil"/>
              <w:right w:val="nil"/>
            </w:tcBorders>
            <w:vAlign w:val="center"/>
          </w:tcPr>
          <w:p w14:paraId="6088C817"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760" w:type="dxa"/>
            <w:tcBorders>
              <w:top w:val="single" w:sz="4" w:space="0" w:color="auto"/>
              <w:left w:val="nil"/>
              <w:bottom w:val="nil"/>
              <w:right w:val="nil"/>
            </w:tcBorders>
            <w:vAlign w:val="center"/>
          </w:tcPr>
          <w:p w14:paraId="7A70FCE2"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1074" w:type="dxa"/>
            <w:tcBorders>
              <w:top w:val="single" w:sz="4" w:space="0" w:color="auto"/>
              <w:left w:val="nil"/>
              <w:bottom w:val="nil"/>
              <w:right w:val="nil"/>
            </w:tcBorders>
            <w:vAlign w:val="center"/>
          </w:tcPr>
          <w:p w14:paraId="5BA264D5"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w:t>
            </w:r>
          </w:p>
        </w:tc>
        <w:tc>
          <w:tcPr>
            <w:tcW w:w="558" w:type="dxa"/>
            <w:tcBorders>
              <w:top w:val="single" w:sz="4" w:space="0" w:color="auto"/>
              <w:left w:val="nil"/>
              <w:bottom w:val="nil"/>
              <w:right w:val="nil"/>
            </w:tcBorders>
            <w:vAlign w:val="center"/>
          </w:tcPr>
          <w:p w14:paraId="00032D9A"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760" w:type="dxa"/>
            <w:tcBorders>
              <w:top w:val="single" w:sz="4" w:space="0" w:color="auto"/>
              <w:left w:val="nil"/>
              <w:bottom w:val="nil"/>
              <w:right w:val="nil"/>
            </w:tcBorders>
            <w:vAlign w:val="center"/>
          </w:tcPr>
          <w:p w14:paraId="14F927D8"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1034" w:type="dxa"/>
            <w:tcBorders>
              <w:top w:val="single" w:sz="4" w:space="0" w:color="auto"/>
              <w:left w:val="nil"/>
              <w:bottom w:val="nil"/>
              <w:right w:val="nil"/>
            </w:tcBorders>
            <w:vAlign w:val="center"/>
          </w:tcPr>
          <w:p w14:paraId="357A341B"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519</w:t>
            </w:r>
          </w:p>
        </w:tc>
        <w:tc>
          <w:tcPr>
            <w:tcW w:w="567" w:type="dxa"/>
            <w:tcBorders>
              <w:top w:val="single" w:sz="4" w:space="0" w:color="auto"/>
              <w:left w:val="nil"/>
              <w:bottom w:val="nil"/>
              <w:right w:val="nil"/>
            </w:tcBorders>
            <w:vAlign w:val="center"/>
          </w:tcPr>
          <w:p w14:paraId="2C2DBEAC"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289</w:t>
            </w:r>
          </w:p>
        </w:tc>
        <w:tc>
          <w:tcPr>
            <w:tcW w:w="711" w:type="dxa"/>
            <w:tcBorders>
              <w:top w:val="single" w:sz="4" w:space="0" w:color="auto"/>
              <w:left w:val="nil"/>
              <w:bottom w:val="nil"/>
              <w:right w:val="single" w:sz="4" w:space="0" w:color="auto"/>
            </w:tcBorders>
            <w:vAlign w:val="center"/>
            <w:hideMark/>
          </w:tcPr>
          <w:p w14:paraId="71F899F5"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289</w:t>
            </w:r>
          </w:p>
        </w:tc>
      </w:tr>
      <w:tr w:rsidR="00A978EC" w:rsidRPr="003148FF" w14:paraId="2A4A6830" w14:textId="77777777" w:rsidTr="00A978EC">
        <w:trPr>
          <w:trHeight w:val="375"/>
          <w:jc w:val="center"/>
        </w:trPr>
        <w:tc>
          <w:tcPr>
            <w:tcW w:w="562" w:type="dxa"/>
            <w:vMerge/>
            <w:tcBorders>
              <w:top w:val="nil"/>
              <w:left w:val="single" w:sz="4" w:space="0" w:color="auto"/>
              <w:bottom w:val="nil"/>
              <w:right w:val="single" w:sz="4" w:space="0" w:color="auto"/>
            </w:tcBorders>
            <w:vAlign w:val="center"/>
            <w:hideMark/>
          </w:tcPr>
          <w:p w14:paraId="08652B29" w14:textId="77777777" w:rsidR="00A978EC" w:rsidRPr="00B1284D" w:rsidRDefault="00A978EC" w:rsidP="00A978EC">
            <w:pPr>
              <w:spacing w:line="360" w:lineRule="auto"/>
              <w:rPr>
                <w:rFonts w:ascii="Times New Roman" w:hAnsi="Times New Roman" w:cs="Times New Roman"/>
                <w:b/>
                <w:color w:val="000000" w:themeColor="text1"/>
                <w:sz w:val="20"/>
                <w:szCs w:val="16"/>
              </w:rPr>
            </w:pPr>
          </w:p>
        </w:tc>
        <w:tc>
          <w:tcPr>
            <w:tcW w:w="570" w:type="dxa"/>
            <w:vMerge/>
            <w:tcBorders>
              <w:top w:val="nil"/>
              <w:left w:val="single" w:sz="4" w:space="0" w:color="auto"/>
              <w:bottom w:val="nil"/>
              <w:right w:val="nil"/>
            </w:tcBorders>
            <w:vAlign w:val="center"/>
            <w:hideMark/>
          </w:tcPr>
          <w:p w14:paraId="2C3581A3" w14:textId="77777777" w:rsidR="00A978EC" w:rsidRPr="003148FF" w:rsidRDefault="00A978EC" w:rsidP="00A978EC">
            <w:pPr>
              <w:spacing w:line="360" w:lineRule="auto"/>
              <w:rPr>
                <w:rFonts w:ascii="Times New Roman" w:hAnsi="Times New Roman" w:cs="Times New Roman"/>
                <w:b/>
                <w:color w:val="000000" w:themeColor="text1"/>
                <w:sz w:val="14"/>
                <w:szCs w:val="16"/>
              </w:rPr>
            </w:pPr>
          </w:p>
        </w:tc>
        <w:tc>
          <w:tcPr>
            <w:tcW w:w="982" w:type="dxa"/>
            <w:tcBorders>
              <w:top w:val="nil"/>
              <w:left w:val="nil"/>
              <w:bottom w:val="nil"/>
              <w:right w:val="nil"/>
            </w:tcBorders>
            <w:vAlign w:val="center"/>
            <w:hideMark/>
          </w:tcPr>
          <w:p w14:paraId="1BBB1778" w14:textId="77777777" w:rsidR="00A978EC" w:rsidRPr="003148FF" w:rsidRDefault="00A978EC" w:rsidP="00A978EC">
            <w:pPr>
              <w:spacing w:line="360" w:lineRule="auto"/>
              <w:jc w:val="center"/>
              <w:rPr>
                <w:rFonts w:ascii="Times New Roman" w:hAnsi="Times New Roman" w:cs="Times New Roman"/>
                <w:color w:val="000000" w:themeColor="text1"/>
                <w:sz w:val="14"/>
                <w:szCs w:val="14"/>
              </w:rPr>
            </w:pPr>
            <w:r w:rsidRPr="003148FF">
              <w:rPr>
                <w:rFonts w:ascii="Times New Roman" w:hAnsi="Times New Roman" w:cs="Times New Roman"/>
                <w:color w:val="000000" w:themeColor="text1"/>
                <w:sz w:val="14"/>
                <w:szCs w:val="14"/>
              </w:rPr>
              <w:t>Max</w:t>
            </w:r>
          </w:p>
        </w:tc>
        <w:tc>
          <w:tcPr>
            <w:tcW w:w="1074" w:type="dxa"/>
            <w:tcBorders>
              <w:top w:val="nil"/>
              <w:left w:val="nil"/>
              <w:bottom w:val="nil"/>
              <w:right w:val="nil"/>
            </w:tcBorders>
            <w:vAlign w:val="center"/>
          </w:tcPr>
          <w:p w14:paraId="7380147B"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w:t>
            </w:r>
          </w:p>
        </w:tc>
        <w:tc>
          <w:tcPr>
            <w:tcW w:w="579" w:type="dxa"/>
            <w:tcBorders>
              <w:top w:val="nil"/>
              <w:left w:val="nil"/>
              <w:bottom w:val="nil"/>
              <w:right w:val="nil"/>
            </w:tcBorders>
            <w:vAlign w:val="center"/>
          </w:tcPr>
          <w:p w14:paraId="139EB43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7</w:t>
            </w:r>
          </w:p>
        </w:tc>
        <w:tc>
          <w:tcPr>
            <w:tcW w:w="760" w:type="dxa"/>
            <w:tcBorders>
              <w:top w:val="nil"/>
              <w:left w:val="nil"/>
              <w:bottom w:val="nil"/>
              <w:right w:val="nil"/>
            </w:tcBorders>
            <w:vAlign w:val="center"/>
            <w:hideMark/>
          </w:tcPr>
          <w:p w14:paraId="4A753DE2"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7</w:t>
            </w:r>
          </w:p>
        </w:tc>
        <w:tc>
          <w:tcPr>
            <w:tcW w:w="1074" w:type="dxa"/>
            <w:tcBorders>
              <w:top w:val="nil"/>
              <w:left w:val="nil"/>
              <w:bottom w:val="nil"/>
              <w:right w:val="nil"/>
            </w:tcBorders>
            <w:vAlign w:val="center"/>
          </w:tcPr>
          <w:p w14:paraId="0ED3EA0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51</w:t>
            </w:r>
          </w:p>
        </w:tc>
        <w:tc>
          <w:tcPr>
            <w:tcW w:w="660" w:type="dxa"/>
            <w:tcBorders>
              <w:top w:val="nil"/>
              <w:left w:val="nil"/>
              <w:bottom w:val="nil"/>
              <w:right w:val="nil"/>
            </w:tcBorders>
            <w:vAlign w:val="center"/>
          </w:tcPr>
          <w:p w14:paraId="72C51F92"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73</w:t>
            </w:r>
          </w:p>
        </w:tc>
        <w:tc>
          <w:tcPr>
            <w:tcW w:w="760" w:type="dxa"/>
            <w:tcBorders>
              <w:top w:val="nil"/>
              <w:left w:val="nil"/>
              <w:bottom w:val="nil"/>
              <w:right w:val="nil"/>
            </w:tcBorders>
            <w:vAlign w:val="center"/>
          </w:tcPr>
          <w:p w14:paraId="0F5923DF"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73</w:t>
            </w:r>
          </w:p>
        </w:tc>
        <w:tc>
          <w:tcPr>
            <w:tcW w:w="1074" w:type="dxa"/>
            <w:tcBorders>
              <w:top w:val="nil"/>
              <w:left w:val="nil"/>
              <w:bottom w:val="nil"/>
              <w:right w:val="nil"/>
            </w:tcBorders>
            <w:vAlign w:val="center"/>
          </w:tcPr>
          <w:p w14:paraId="69C1D0F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w:t>
            </w:r>
          </w:p>
        </w:tc>
        <w:tc>
          <w:tcPr>
            <w:tcW w:w="558" w:type="dxa"/>
            <w:tcBorders>
              <w:top w:val="nil"/>
              <w:left w:val="nil"/>
              <w:bottom w:val="nil"/>
              <w:right w:val="nil"/>
            </w:tcBorders>
            <w:vAlign w:val="center"/>
          </w:tcPr>
          <w:p w14:paraId="4B7B75D7"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15</w:t>
            </w:r>
          </w:p>
        </w:tc>
        <w:tc>
          <w:tcPr>
            <w:tcW w:w="760" w:type="dxa"/>
            <w:tcBorders>
              <w:top w:val="nil"/>
              <w:left w:val="nil"/>
              <w:bottom w:val="nil"/>
              <w:right w:val="nil"/>
            </w:tcBorders>
            <w:vAlign w:val="center"/>
          </w:tcPr>
          <w:p w14:paraId="5A64A394"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15</w:t>
            </w:r>
          </w:p>
        </w:tc>
        <w:tc>
          <w:tcPr>
            <w:tcW w:w="1034" w:type="dxa"/>
            <w:tcBorders>
              <w:top w:val="nil"/>
              <w:left w:val="nil"/>
              <w:bottom w:val="nil"/>
              <w:right w:val="nil"/>
            </w:tcBorders>
            <w:vAlign w:val="center"/>
          </w:tcPr>
          <w:p w14:paraId="61E442E0"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659</w:t>
            </w:r>
          </w:p>
        </w:tc>
        <w:tc>
          <w:tcPr>
            <w:tcW w:w="567" w:type="dxa"/>
            <w:tcBorders>
              <w:top w:val="nil"/>
              <w:left w:val="nil"/>
              <w:bottom w:val="nil"/>
              <w:right w:val="nil"/>
            </w:tcBorders>
            <w:vAlign w:val="center"/>
          </w:tcPr>
          <w:p w14:paraId="0CE66A9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625</w:t>
            </w:r>
          </w:p>
        </w:tc>
        <w:tc>
          <w:tcPr>
            <w:tcW w:w="711" w:type="dxa"/>
            <w:tcBorders>
              <w:top w:val="nil"/>
              <w:left w:val="nil"/>
              <w:bottom w:val="nil"/>
              <w:right w:val="single" w:sz="4" w:space="0" w:color="auto"/>
            </w:tcBorders>
            <w:vAlign w:val="center"/>
            <w:hideMark/>
          </w:tcPr>
          <w:p w14:paraId="7E94B756"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659</w:t>
            </w:r>
          </w:p>
        </w:tc>
      </w:tr>
      <w:tr w:rsidR="00A978EC" w:rsidRPr="003148FF" w14:paraId="37ED308D" w14:textId="77777777" w:rsidTr="00A978EC">
        <w:trPr>
          <w:trHeight w:val="375"/>
          <w:jc w:val="center"/>
        </w:trPr>
        <w:tc>
          <w:tcPr>
            <w:tcW w:w="562" w:type="dxa"/>
            <w:vMerge/>
            <w:tcBorders>
              <w:top w:val="nil"/>
              <w:left w:val="single" w:sz="4" w:space="0" w:color="auto"/>
              <w:bottom w:val="nil"/>
              <w:right w:val="single" w:sz="4" w:space="0" w:color="auto"/>
            </w:tcBorders>
            <w:vAlign w:val="center"/>
            <w:hideMark/>
          </w:tcPr>
          <w:p w14:paraId="038BBC5A" w14:textId="77777777" w:rsidR="00A978EC" w:rsidRPr="00B1284D" w:rsidRDefault="00A978EC" w:rsidP="00A978EC">
            <w:pPr>
              <w:spacing w:line="360" w:lineRule="auto"/>
              <w:rPr>
                <w:rFonts w:ascii="Times New Roman" w:hAnsi="Times New Roman" w:cs="Times New Roman"/>
                <w:b/>
                <w:color w:val="000000" w:themeColor="text1"/>
                <w:sz w:val="20"/>
                <w:szCs w:val="16"/>
              </w:rPr>
            </w:pPr>
          </w:p>
        </w:tc>
        <w:tc>
          <w:tcPr>
            <w:tcW w:w="570" w:type="dxa"/>
            <w:vMerge/>
            <w:tcBorders>
              <w:top w:val="nil"/>
              <w:left w:val="single" w:sz="4" w:space="0" w:color="auto"/>
              <w:bottom w:val="nil"/>
              <w:right w:val="nil"/>
            </w:tcBorders>
            <w:vAlign w:val="center"/>
            <w:hideMark/>
          </w:tcPr>
          <w:p w14:paraId="22C5840A" w14:textId="77777777" w:rsidR="00A978EC" w:rsidRPr="003148FF" w:rsidRDefault="00A978EC" w:rsidP="00A978EC">
            <w:pPr>
              <w:spacing w:line="360" w:lineRule="auto"/>
              <w:rPr>
                <w:rFonts w:ascii="Times New Roman" w:hAnsi="Times New Roman" w:cs="Times New Roman"/>
                <w:b/>
                <w:color w:val="000000" w:themeColor="text1"/>
                <w:sz w:val="14"/>
                <w:szCs w:val="16"/>
              </w:rPr>
            </w:pPr>
          </w:p>
        </w:tc>
        <w:tc>
          <w:tcPr>
            <w:tcW w:w="982" w:type="dxa"/>
            <w:tcBorders>
              <w:top w:val="nil"/>
              <w:left w:val="nil"/>
              <w:bottom w:val="nil"/>
              <w:right w:val="nil"/>
            </w:tcBorders>
            <w:vAlign w:val="center"/>
            <w:hideMark/>
          </w:tcPr>
          <w:p w14:paraId="0E674815" w14:textId="77777777" w:rsidR="00A978EC" w:rsidRPr="003148FF" w:rsidRDefault="00A978EC" w:rsidP="00A978EC">
            <w:pPr>
              <w:spacing w:line="360" w:lineRule="auto"/>
              <w:jc w:val="center"/>
              <w:rPr>
                <w:rFonts w:ascii="Times New Roman" w:hAnsi="Times New Roman" w:cs="Times New Roman"/>
                <w:color w:val="000000" w:themeColor="text1"/>
                <w:sz w:val="14"/>
                <w:szCs w:val="14"/>
              </w:rPr>
            </w:pPr>
            <w:r w:rsidRPr="003148FF">
              <w:rPr>
                <w:rFonts w:ascii="Times New Roman" w:hAnsi="Times New Roman" w:cs="Times New Roman"/>
                <w:color w:val="000000" w:themeColor="text1"/>
                <w:sz w:val="14"/>
                <w:szCs w:val="14"/>
              </w:rPr>
              <w:t>Median</w:t>
            </w:r>
          </w:p>
        </w:tc>
        <w:tc>
          <w:tcPr>
            <w:tcW w:w="1074" w:type="dxa"/>
            <w:tcBorders>
              <w:top w:val="nil"/>
              <w:left w:val="nil"/>
              <w:bottom w:val="nil"/>
              <w:right w:val="nil"/>
            </w:tcBorders>
            <w:vAlign w:val="center"/>
          </w:tcPr>
          <w:p w14:paraId="2B44F5F1"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w:t>
            </w:r>
          </w:p>
        </w:tc>
        <w:tc>
          <w:tcPr>
            <w:tcW w:w="579" w:type="dxa"/>
            <w:tcBorders>
              <w:top w:val="nil"/>
              <w:left w:val="nil"/>
              <w:bottom w:val="nil"/>
              <w:right w:val="nil"/>
            </w:tcBorders>
            <w:vAlign w:val="center"/>
          </w:tcPr>
          <w:p w14:paraId="0F9BEDC1"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w:t>
            </w:r>
          </w:p>
        </w:tc>
        <w:tc>
          <w:tcPr>
            <w:tcW w:w="760" w:type="dxa"/>
            <w:tcBorders>
              <w:top w:val="nil"/>
              <w:left w:val="nil"/>
              <w:bottom w:val="nil"/>
              <w:right w:val="nil"/>
            </w:tcBorders>
            <w:vAlign w:val="center"/>
            <w:hideMark/>
          </w:tcPr>
          <w:p w14:paraId="6BFCB85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3,5</w:t>
            </w:r>
          </w:p>
        </w:tc>
        <w:tc>
          <w:tcPr>
            <w:tcW w:w="1074" w:type="dxa"/>
            <w:tcBorders>
              <w:top w:val="nil"/>
              <w:left w:val="nil"/>
              <w:bottom w:val="nil"/>
              <w:right w:val="nil"/>
            </w:tcBorders>
            <w:vAlign w:val="center"/>
          </w:tcPr>
          <w:p w14:paraId="5939AAEA"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9</w:t>
            </w:r>
          </w:p>
        </w:tc>
        <w:tc>
          <w:tcPr>
            <w:tcW w:w="660" w:type="dxa"/>
            <w:tcBorders>
              <w:top w:val="nil"/>
              <w:left w:val="nil"/>
              <w:bottom w:val="nil"/>
              <w:right w:val="nil"/>
            </w:tcBorders>
            <w:vAlign w:val="center"/>
          </w:tcPr>
          <w:p w14:paraId="145EB8D7"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54</w:t>
            </w:r>
          </w:p>
        </w:tc>
        <w:tc>
          <w:tcPr>
            <w:tcW w:w="760" w:type="dxa"/>
            <w:tcBorders>
              <w:top w:val="nil"/>
              <w:left w:val="nil"/>
              <w:bottom w:val="nil"/>
              <w:right w:val="nil"/>
            </w:tcBorders>
            <w:vAlign w:val="center"/>
          </w:tcPr>
          <w:p w14:paraId="10E5BDD1"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39,5</w:t>
            </w:r>
          </w:p>
        </w:tc>
        <w:tc>
          <w:tcPr>
            <w:tcW w:w="1074" w:type="dxa"/>
            <w:tcBorders>
              <w:top w:val="nil"/>
              <w:left w:val="nil"/>
              <w:bottom w:val="nil"/>
              <w:right w:val="nil"/>
            </w:tcBorders>
            <w:vAlign w:val="center"/>
          </w:tcPr>
          <w:p w14:paraId="58AFA6C2"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w:t>
            </w:r>
          </w:p>
        </w:tc>
        <w:tc>
          <w:tcPr>
            <w:tcW w:w="558" w:type="dxa"/>
            <w:tcBorders>
              <w:top w:val="nil"/>
              <w:left w:val="nil"/>
              <w:bottom w:val="nil"/>
              <w:right w:val="nil"/>
            </w:tcBorders>
            <w:vAlign w:val="center"/>
          </w:tcPr>
          <w:p w14:paraId="659D4447"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11</w:t>
            </w:r>
          </w:p>
        </w:tc>
        <w:tc>
          <w:tcPr>
            <w:tcW w:w="760" w:type="dxa"/>
            <w:tcBorders>
              <w:top w:val="nil"/>
              <w:left w:val="nil"/>
              <w:bottom w:val="nil"/>
              <w:right w:val="nil"/>
            </w:tcBorders>
            <w:vAlign w:val="center"/>
          </w:tcPr>
          <w:p w14:paraId="5D5155E5"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6,6</w:t>
            </w:r>
          </w:p>
        </w:tc>
        <w:tc>
          <w:tcPr>
            <w:tcW w:w="1034" w:type="dxa"/>
            <w:tcBorders>
              <w:top w:val="nil"/>
              <w:left w:val="nil"/>
              <w:bottom w:val="nil"/>
              <w:right w:val="nil"/>
            </w:tcBorders>
            <w:vAlign w:val="center"/>
          </w:tcPr>
          <w:p w14:paraId="145926EF"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618</w:t>
            </w:r>
          </w:p>
        </w:tc>
        <w:tc>
          <w:tcPr>
            <w:tcW w:w="567" w:type="dxa"/>
            <w:tcBorders>
              <w:top w:val="nil"/>
              <w:left w:val="nil"/>
              <w:bottom w:val="nil"/>
              <w:right w:val="nil"/>
            </w:tcBorders>
            <w:vAlign w:val="center"/>
          </w:tcPr>
          <w:p w14:paraId="3B375227"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547</w:t>
            </w:r>
          </w:p>
        </w:tc>
        <w:tc>
          <w:tcPr>
            <w:tcW w:w="711" w:type="dxa"/>
            <w:tcBorders>
              <w:top w:val="nil"/>
              <w:left w:val="nil"/>
              <w:bottom w:val="nil"/>
              <w:right w:val="single" w:sz="4" w:space="0" w:color="auto"/>
            </w:tcBorders>
            <w:vAlign w:val="center"/>
            <w:hideMark/>
          </w:tcPr>
          <w:p w14:paraId="545765E7"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616,5</w:t>
            </w:r>
          </w:p>
        </w:tc>
      </w:tr>
      <w:tr w:rsidR="00A978EC" w:rsidRPr="003148FF" w14:paraId="28497E38" w14:textId="77777777" w:rsidTr="00A978EC">
        <w:trPr>
          <w:trHeight w:val="239"/>
          <w:jc w:val="center"/>
        </w:trPr>
        <w:tc>
          <w:tcPr>
            <w:tcW w:w="562" w:type="dxa"/>
            <w:vMerge/>
            <w:tcBorders>
              <w:top w:val="nil"/>
              <w:left w:val="single" w:sz="4" w:space="0" w:color="auto"/>
              <w:bottom w:val="nil"/>
              <w:right w:val="single" w:sz="4" w:space="0" w:color="auto"/>
            </w:tcBorders>
            <w:vAlign w:val="center"/>
            <w:hideMark/>
          </w:tcPr>
          <w:p w14:paraId="216C5EB3" w14:textId="77777777" w:rsidR="00A978EC" w:rsidRPr="00B1284D" w:rsidRDefault="00A978EC" w:rsidP="00A978EC">
            <w:pPr>
              <w:spacing w:line="360" w:lineRule="auto"/>
              <w:rPr>
                <w:rFonts w:ascii="Times New Roman" w:hAnsi="Times New Roman" w:cs="Times New Roman"/>
                <w:b/>
                <w:color w:val="000000" w:themeColor="text1"/>
                <w:sz w:val="20"/>
                <w:szCs w:val="16"/>
              </w:rPr>
            </w:pPr>
          </w:p>
        </w:tc>
        <w:tc>
          <w:tcPr>
            <w:tcW w:w="570" w:type="dxa"/>
            <w:vMerge/>
            <w:tcBorders>
              <w:top w:val="nil"/>
              <w:left w:val="single" w:sz="4" w:space="0" w:color="auto"/>
              <w:bottom w:val="nil"/>
              <w:right w:val="nil"/>
            </w:tcBorders>
            <w:vAlign w:val="center"/>
            <w:hideMark/>
          </w:tcPr>
          <w:p w14:paraId="5579CBD2" w14:textId="77777777" w:rsidR="00A978EC" w:rsidRPr="003148FF" w:rsidRDefault="00A978EC" w:rsidP="00A978EC">
            <w:pPr>
              <w:spacing w:line="360" w:lineRule="auto"/>
              <w:rPr>
                <w:rFonts w:ascii="Times New Roman" w:hAnsi="Times New Roman" w:cs="Times New Roman"/>
                <w:b/>
                <w:color w:val="000000" w:themeColor="text1"/>
                <w:sz w:val="14"/>
                <w:szCs w:val="16"/>
              </w:rPr>
            </w:pPr>
          </w:p>
        </w:tc>
        <w:tc>
          <w:tcPr>
            <w:tcW w:w="982" w:type="dxa"/>
            <w:tcBorders>
              <w:top w:val="nil"/>
              <w:left w:val="nil"/>
              <w:bottom w:val="nil"/>
              <w:right w:val="nil"/>
            </w:tcBorders>
            <w:vAlign w:val="center"/>
            <w:hideMark/>
          </w:tcPr>
          <w:p w14:paraId="3C8D2C7A" w14:textId="77777777" w:rsidR="00A978EC" w:rsidRPr="003148FF" w:rsidRDefault="00A978EC" w:rsidP="00A978EC">
            <w:pPr>
              <w:spacing w:line="360" w:lineRule="auto"/>
              <w:jc w:val="center"/>
              <w:rPr>
                <w:rFonts w:ascii="Times New Roman" w:hAnsi="Times New Roman" w:cs="Times New Roman"/>
                <w:color w:val="000000" w:themeColor="text1"/>
                <w:sz w:val="14"/>
                <w:szCs w:val="14"/>
              </w:rPr>
            </w:pPr>
            <w:r w:rsidRPr="003148FF">
              <w:rPr>
                <w:rFonts w:ascii="Times New Roman" w:hAnsi="Times New Roman" w:cs="Times New Roman"/>
                <w:color w:val="000000" w:themeColor="text1"/>
                <w:sz w:val="14"/>
                <w:szCs w:val="14"/>
              </w:rPr>
              <w:t>Interquartile Range</w:t>
            </w:r>
          </w:p>
        </w:tc>
        <w:tc>
          <w:tcPr>
            <w:tcW w:w="1074" w:type="dxa"/>
            <w:tcBorders>
              <w:top w:val="nil"/>
              <w:left w:val="nil"/>
              <w:bottom w:val="nil"/>
              <w:right w:val="nil"/>
            </w:tcBorders>
            <w:vAlign w:val="center"/>
          </w:tcPr>
          <w:p w14:paraId="0EF02176"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w:t>
            </w:r>
          </w:p>
        </w:tc>
        <w:tc>
          <w:tcPr>
            <w:tcW w:w="579" w:type="dxa"/>
            <w:tcBorders>
              <w:top w:val="nil"/>
              <w:left w:val="nil"/>
              <w:bottom w:val="nil"/>
              <w:right w:val="nil"/>
            </w:tcBorders>
            <w:vAlign w:val="center"/>
          </w:tcPr>
          <w:p w14:paraId="2D4056E1"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w:t>
            </w:r>
          </w:p>
        </w:tc>
        <w:tc>
          <w:tcPr>
            <w:tcW w:w="760" w:type="dxa"/>
            <w:tcBorders>
              <w:top w:val="nil"/>
              <w:left w:val="nil"/>
              <w:bottom w:val="nil"/>
              <w:right w:val="nil"/>
            </w:tcBorders>
            <w:vAlign w:val="center"/>
            <w:hideMark/>
          </w:tcPr>
          <w:p w14:paraId="1851B342"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w:t>
            </w:r>
          </w:p>
        </w:tc>
        <w:tc>
          <w:tcPr>
            <w:tcW w:w="1074" w:type="dxa"/>
            <w:tcBorders>
              <w:top w:val="nil"/>
              <w:left w:val="nil"/>
              <w:bottom w:val="nil"/>
              <w:right w:val="nil"/>
            </w:tcBorders>
            <w:vAlign w:val="center"/>
          </w:tcPr>
          <w:p w14:paraId="1156A35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27</w:t>
            </w:r>
          </w:p>
        </w:tc>
        <w:tc>
          <w:tcPr>
            <w:tcW w:w="660" w:type="dxa"/>
            <w:tcBorders>
              <w:top w:val="nil"/>
              <w:left w:val="nil"/>
              <w:bottom w:val="nil"/>
              <w:right w:val="nil"/>
            </w:tcBorders>
            <w:vAlign w:val="center"/>
          </w:tcPr>
          <w:p w14:paraId="43C47168"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33</w:t>
            </w:r>
          </w:p>
        </w:tc>
        <w:tc>
          <w:tcPr>
            <w:tcW w:w="760" w:type="dxa"/>
            <w:tcBorders>
              <w:top w:val="nil"/>
              <w:left w:val="nil"/>
              <w:bottom w:val="nil"/>
              <w:right w:val="nil"/>
            </w:tcBorders>
            <w:vAlign w:val="center"/>
          </w:tcPr>
          <w:p w14:paraId="623F7CD8"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53</w:t>
            </w:r>
          </w:p>
        </w:tc>
        <w:tc>
          <w:tcPr>
            <w:tcW w:w="1074" w:type="dxa"/>
            <w:tcBorders>
              <w:top w:val="nil"/>
              <w:left w:val="nil"/>
              <w:bottom w:val="nil"/>
              <w:right w:val="nil"/>
            </w:tcBorders>
            <w:vAlign w:val="center"/>
          </w:tcPr>
          <w:p w14:paraId="38A5510C"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w:t>
            </w:r>
          </w:p>
        </w:tc>
        <w:tc>
          <w:tcPr>
            <w:tcW w:w="558" w:type="dxa"/>
            <w:tcBorders>
              <w:top w:val="nil"/>
              <w:left w:val="nil"/>
              <w:bottom w:val="nil"/>
              <w:right w:val="nil"/>
            </w:tcBorders>
            <w:vAlign w:val="center"/>
          </w:tcPr>
          <w:p w14:paraId="3923066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7</w:t>
            </w:r>
          </w:p>
        </w:tc>
        <w:tc>
          <w:tcPr>
            <w:tcW w:w="760" w:type="dxa"/>
            <w:tcBorders>
              <w:top w:val="nil"/>
              <w:left w:val="nil"/>
              <w:bottom w:val="nil"/>
              <w:right w:val="nil"/>
            </w:tcBorders>
            <w:vAlign w:val="center"/>
          </w:tcPr>
          <w:p w14:paraId="0FB8D351"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11</w:t>
            </w:r>
          </w:p>
        </w:tc>
        <w:tc>
          <w:tcPr>
            <w:tcW w:w="1034" w:type="dxa"/>
            <w:tcBorders>
              <w:top w:val="nil"/>
              <w:left w:val="nil"/>
              <w:bottom w:val="nil"/>
              <w:right w:val="nil"/>
            </w:tcBorders>
            <w:vAlign w:val="center"/>
          </w:tcPr>
          <w:p w14:paraId="408F8B9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83</w:t>
            </w:r>
          </w:p>
        </w:tc>
        <w:tc>
          <w:tcPr>
            <w:tcW w:w="567" w:type="dxa"/>
            <w:tcBorders>
              <w:top w:val="nil"/>
              <w:left w:val="nil"/>
              <w:bottom w:val="nil"/>
              <w:right w:val="nil"/>
            </w:tcBorders>
            <w:vAlign w:val="center"/>
          </w:tcPr>
          <w:p w14:paraId="5DEBE0EC"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230</w:t>
            </w:r>
          </w:p>
        </w:tc>
        <w:tc>
          <w:tcPr>
            <w:tcW w:w="711" w:type="dxa"/>
            <w:tcBorders>
              <w:top w:val="nil"/>
              <w:left w:val="nil"/>
              <w:bottom w:val="nil"/>
              <w:right w:val="single" w:sz="4" w:space="0" w:color="auto"/>
            </w:tcBorders>
            <w:vAlign w:val="center"/>
            <w:hideMark/>
          </w:tcPr>
          <w:p w14:paraId="3D20A43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136</w:t>
            </w:r>
          </w:p>
        </w:tc>
      </w:tr>
      <w:tr w:rsidR="00A978EC" w:rsidRPr="003148FF" w14:paraId="27E6ACC6" w14:textId="77777777" w:rsidTr="00A978EC">
        <w:trPr>
          <w:trHeight w:val="375"/>
          <w:jc w:val="center"/>
        </w:trPr>
        <w:tc>
          <w:tcPr>
            <w:tcW w:w="562" w:type="dxa"/>
            <w:vMerge/>
            <w:tcBorders>
              <w:top w:val="nil"/>
              <w:left w:val="single" w:sz="4" w:space="0" w:color="auto"/>
              <w:bottom w:val="nil"/>
              <w:right w:val="single" w:sz="4" w:space="0" w:color="auto"/>
            </w:tcBorders>
            <w:vAlign w:val="center"/>
            <w:hideMark/>
          </w:tcPr>
          <w:p w14:paraId="267BFDD1" w14:textId="77777777" w:rsidR="00A978EC" w:rsidRPr="00B1284D" w:rsidRDefault="00A978EC" w:rsidP="00A978EC">
            <w:pPr>
              <w:spacing w:line="360" w:lineRule="auto"/>
              <w:rPr>
                <w:rFonts w:ascii="Times New Roman" w:hAnsi="Times New Roman" w:cs="Times New Roman"/>
                <w:b/>
                <w:color w:val="000000" w:themeColor="text1"/>
                <w:sz w:val="20"/>
                <w:szCs w:val="16"/>
              </w:rPr>
            </w:pPr>
          </w:p>
        </w:tc>
        <w:tc>
          <w:tcPr>
            <w:tcW w:w="570" w:type="dxa"/>
            <w:vMerge w:val="restart"/>
            <w:tcBorders>
              <w:top w:val="nil"/>
              <w:left w:val="single" w:sz="4" w:space="0" w:color="auto"/>
              <w:bottom w:val="nil"/>
              <w:right w:val="nil"/>
            </w:tcBorders>
            <w:textDirection w:val="btLr"/>
            <w:vAlign w:val="center"/>
            <w:hideMark/>
          </w:tcPr>
          <w:p w14:paraId="7DC4FBBC" w14:textId="77777777" w:rsidR="00A978EC" w:rsidRPr="003148FF" w:rsidRDefault="00A978EC" w:rsidP="00A978EC">
            <w:pPr>
              <w:spacing w:line="360" w:lineRule="auto"/>
              <w:ind w:left="113" w:right="113"/>
              <w:jc w:val="center"/>
              <w:rPr>
                <w:rFonts w:ascii="Times New Roman" w:hAnsi="Times New Roman" w:cs="Times New Roman"/>
                <w:b/>
                <w:color w:val="000000" w:themeColor="text1"/>
                <w:sz w:val="14"/>
                <w:szCs w:val="16"/>
              </w:rPr>
            </w:pPr>
            <w:r w:rsidRPr="003148FF">
              <w:rPr>
                <w:rFonts w:ascii="Times New Roman" w:hAnsi="Times New Roman" w:cs="Times New Roman"/>
                <w:b/>
                <w:color w:val="000000" w:themeColor="text1"/>
                <w:sz w:val="14"/>
                <w:szCs w:val="14"/>
              </w:rPr>
              <w:t>% Improvment</w:t>
            </w:r>
          </w:p>
        </w:tc>
        <w:tc>
          <w:tcPr>
            <w:tcW w:w="982" w:type="dxa"/>
            <w:tcBorders>
              <w:top w:val="nil"/>
              <w:left w:val="nil"/>
              <w:bottom w:val="nil"/>
              <w:right w:val="nil"/>
            </w:tcBorders>
            <w:vAlign w:val="center"/>
            <w:hideMark/>
          </w:tcPr>
          <w:p w14:paraId="08FA6013" w14:textId="77777777" w:rsidR="00A978EC" w:rsidRPr="003148FF" w:rsidRDefault="00A978EC" w:rsidP="00A978EC">
            <w:pPr>
              <w:spacing w:line="360" w:lineRule="auto"/>
              <w:jc w:val="center"/>
              <w:rPr>
                <w:rFonts w:ascii="Times New Roman" w:hAnsi="Times New Roman" w:cs="Times New Roman"/>
                <w:color w:val="000000" w:themeColor="text1"/>
                <w:sz w:val="14"/>
                <w:szCs w:val="14"/>
              </w:rPr>
            </w:pPr>
            <w:r w:rsidRPr="003148FF">
              <w:rPr>
                <w:rFonts w:ascii="Times New Roman" w:hAnsi="Times New Roman" w:cs="Times New Roman"/>
                <w:color w:val="000000" w:themeColor="text1"/>
                <w:sz w:val="14"/>
                <w:szCs w:val="14"/>
              </w:rPr>
              <w:t>Median</w:t>
            </w:r>
          </w:p>
        </w:tc>
        <w:tc>
          <w:tcPr>
            <w:tcW w:w="1074" w:type="dxa"/>
            <w:tcBorders>
              <w:top w:val="nil"/>
              <w:left w:val="nil"/>
              <w:bottom w:val="nil"/>
              <w:right w:val="nil"/>
            </w:tcBorders>
            <w:shd w:val="pct10" w:color="auto" w:fill="auto"/>
            <w:vAlign w:val="center"/>
          </w:tcPr>
          <w:p w14:paraId="08446749"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80</w:t>
            </w:r>
          </w:p>
        </w:tc>
        <w:tc>
          <w:tcPr>
            <w:tcW w:w="579" w:type="dxa"/>
            <w:tcBorders>
              <w:top w:val="nil"/>
              <w:left w:val="nil"/>
              <w:bottom w:val="nil"/>
              <w:right w:val="nil"/>
            </w:tcBorders>
            <w:shd w:val="pct10" w:color="auto" w:fill="auto"/>
            <w:vAlign w:val="center"/>
          </w:tcPr>
          <w:p w14:paraId="433B1FB4"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33,3</w:t>
            </w:r>
          </w:p>
        </w:tc>
        <w:tc>
          <w:tcPr>
            <w:tcW w:w="760" w:type="dxa"/>
            <w:tcBorders>
              <w:top w:val="nil"/>
              <w:left w:val="nil"/>
              <w:bottom w:val="nil"/>
              <w:right w:val="nil"/>
            </w:tcBorders>
            <w:shd w:val="pct10" w:color="auto" w:fill="auto"/>
            <w:vAlign w:val="center"/>
            <w:hideMark/>
          </w:tcPr>
          <w:p w14:paraId="4E3C2178"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57,8</w:t>
            </w:r>
          </w:p>
        </w:tc>
        <w:tc>
          <w:tcPr>
            <w:tcW w:w="1074" w:type="dxa"/>
            <w:tcBorders>
              <w:top w:val="nil"/>
              <w:left w:val="nil"/>
              <w:bottom w:val="nil"/>
              <w:right w:val="nil"/>
            </w:tcBorders>
            <w:shd w:val="pct10" w:color="auto" w:fill="auto"/>
            <w:vAlign w:val="center"/>
          </w:tcPr>
          <w:p w14:paraId="73DCD3B4"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83,0</w:t>
            </w:r>
          </w:p>
        </w:tc>
        <w:tc>
          <w:tcPr>
            <w:tcW w:w="660" w:type="dxa"/>
            <w:tcBorders>
              <w:top w:val="nil"/>
              <w:left w:val="nil"/>
              <w:bottom w:val="nil"/>
              <w:right w:val="nil"/>
            </w:tcBorders>
            <w:shd w:val="pct10" w:color="auto" w:fill="auto"/>
            <w:vAlign w:val="center"/>
          </w:tcPr>
          <w:p w14:paraId="79B29BCB"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19,2</w:t>
            </w:r>
          </w:p>
        </w:tc>
        <w:tc>
          <w:tcPr>
            <w:tcW w:w="760" w:type="dxa"/>
            <w:tcBorders>
              <w:top w:val="nil"/>
              <w:left w:val="nil"/>
              <w:bottom w:val="nil"/>
              <w:right w:val="nil"/>
            </w:tcBorders>
            <w:shd w:val="pct10" w:color="auto" w:fill="auto"/>
            <w:vAlign w:val="center"/>
          </w:tcPr>
          <w:p w14:paraId="540FC13E"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28,7</w:t>
            </w:r>
          </w:p>
        </w:tc>
        <w:tc>
          <w:tcPr>
            <w:tcW w:w="1074" w:type="dxa"/>
            <w:tcBorders>
              <w:top w:val="nil"/>
              <w:left w:val="nil"/>
              <w:bottom w:val="nil"/>
              <w:right w:val="nil"/>
            </w:tcBorders>
            <w:shd w:val="pct10" w:color="auto" w:fill="auto"/>
            <w:vAlign w:val="center"/>
          </w:tcPr>
          <w:p w14:paraId="7B754328"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89,5</w:t>
            </w:r>
          </w:p>
        </w:tc>
        <w:tc>
          <w:tcPr>
            <w:tcW w:w="558" w:type="dxa"/>
            <w:tcBorders>
              <w:top w:val="nil"/>
              <w:left w:val="nil"/>
              <w:bottom w:val="nil"/>
              <w:right w:val="nil"/>
            </w:tcBorders>
            <w:shd w:val="pct10" w:color="auto" w:fill="auto"/>
            <w:vAlign w:val="center"/>
          </w:tcPr>
          <w:p w14:paraId="5C9E5B5A"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26,7</w:t>
            </w:r>
          </w:p>
        </w:tc>
        <w:tc>
          <w:tcPr>
            <w:tcW w:w="760" w:type="dxa"/>
            <w:tcBorders>
              <w:top w:val="nil"/>
              <w:left w:val="nil"/>
              <w:bottom w:val="nil"/>
              <w:right w:val="nil"/>
            </w:tcBorders>
            <w:shd w:val="pct10" w:color="auto" w:fill="auto"/>
            <w:vAlign w:val="center"/>
          </w:tcPr>
          <w:p w14:paraId="4223756B"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49,6</w:t>
            </w:r>
          </w:p>
        </w:tc>
        <w:tc>
          <w:tcPr>
            <w:tcW w:w="1034" w:type="dxa"/>
            <w:tcBorders>
              <w:top w:val="nil"/>
              <w:left w:val="nil"/>
              <w:bottom w:val="nil"/>
              <w:right w:val="nil"/>
            </w:tcBorders>
            <w:shd w:val="pct10" w:color="auto" w:fill="auto"/>
            <w:vAlign w:val="center"/>
          </w:tcPr>
          <w:p w14:paraId="655C6F06"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33,8</w:t>
            </w:r>
          </w:p>
        </w:tc>
        <w:tc>
          <w:tcPr>
            <w:tcW w:w="567" w:type="dxa"/>
            <w:tcBorders>
              <w:top w:val="nil"/>
              <w:left w:val="nil"/>
              <w:bottom w:val="nil"/>
              <w:right w:val="nil"/>
            </w:tcBorders>
            <w:shd w:val="pct10" w:color="auto" w:fill="auto"/>
            <w:vAlign w:val="center"/>
          </w:tcPr>
          <w:p w14:paraId="261C1B4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1,4</w:t>
            </w:r>
          </w:p>
        </w:tc>
        <w:tc>
          <w:tcPr>
            <w:tcW w:w="711" w:type="dxa"/>
            <w:tcBorders>
              <w:top w:val="nil"/>
              <w:left w:val="nil"/>
              <w:bottom w:val="nil"/>
              <w:right w:val="single" w:sz="4" w:space="0" w:color="auto"/>
            </w:tcBorders>
            <w:shd w:val="pct10" w:color="auto" w:fill="auto"/>
            <w:vAlign w:val="center"/>
            <w:hideMark/>
          </w:tcPr>
          <w:p w14:paraId="1F4EAA44"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10,5</w:t>
            </w:r>
          </w:p>
        </w:tc>
      </w:tr>
      <w:tr w:rsidR="00A978EC" w:rsidRPr="003148FF" w14:paraId="284FDC9B" w14:textId="77777777" w:rsidTr="00A978EC">
        <w:trPr>
          <w:trHeight w:val="675"/>
          <w:jc w:val="center"/>
        </w:trPr>
        <w:tc>
          <w:tcPr>
            <w:tcW w:w="562" w:type="dxa"/>
            <w:vMerge/>
            <w:tcBorders>
              <w:top w:val="nil"/>
              <w:left w:val="single" w:sz="4" w:space="0" w:color="auto"/>
              <w:bottom w:val="nil"/>
              <w:right w:val="single" w:sz="4" w:space="0" w:color="auto"/>
            </w:tcBorders>
            <w:vAlign w:val="center"/>
            <w:hideMark/>
          </w:tcPr>
          <w:p w14:paraId="577EF900" w14:textId="77777777" w:rsidR="00A978EC" w:rsidRPr="00B1284D" w:rsidRDefault="00A978EC" w:rsidP="00A978EC">
            <w:pPr>
              <w:spacing w:line="360" w:lineRule="auto"/>
              <w:rPr>
                <w:rFonts w:ascii="Times New Roman" w:hAnsi="Times New Roman" w:cs="Times New Roman"/>
                <w:b/>
                <w:color w:val="000000" w:themeColor="text1"/>
                <w:sz w:val="20"/>
                <w:szCs w:val="16"/>
              </w:rPr>
            </w:pPr>
          </w:p>
        </w:tc>
        <w:tc>
          <w:tcPr>
            <w:tcW w:w="570" w:type="dxa"/>
            <w:vMerge/>
            <w:tcBorders>
              <w:top w:val="nil"/>
              <w:left w:val="single" w:sz="4" w:space="0" w:color="auto"/>
              <w:bottom w:val="nil"/>
              <w:right w:val="nil"/>
            </w:tcBorders>
            <w:vAlign w:val="center"/>
            <w:hideMark/>
          </w:tcPr>
          <w:p w14:paraId="3D23635F" w14:textId="77777777" w:rsidR="00A978EC" w:rsidRPr="003148FF" w:rsidRDefault="00A978EC" w:rsidP="00A978EC">
            <w:pPr>
              <w:spacing w:line="360" w:lineRule="auto"/>
              <w:rPr>
                <w:rFonts w:ascii="Times New Roman" w:hAnsi="Times New Roman" w:cs="Times New Roman"/>
                <w:b/>
                <w:color w:val="000000" w:themeColor="text1"/>
                <w:sz w:val="14"/>
                <w:szCs w:val="16"/>
              </w:rPr>
            </w:pPr>
          </w:p>
        </w:tc>
        <w:tc>
          <w:tcPr>
            <w:tcW w:w="982" w:type="dxa"/>
            <w:tcBorders>
              <w:top w:val="nil"/>
              <w:left w:val="nil"/>
              <w:bottom w:val="nil"/>
              <w:right w:val="nil"/>
            </w:tcBorders>
            <w:vAlign w:val="center"/>
            <w:hideMark/>
          </w:tcPr>
          <w:p w14:paraId="11A7FC58" w14:textId="77777777" w:rsidR="00A978EC" w:rsidRPr="003148FF" w:rsidRDefault="00A978EC" w:rsidP="00A978EC">
            <w:pPr>
              <w:spacing w:line="360" w:lineRule="auto"/>
              <w:jc w:val="center"/>
              <w:rPr>
                <w:rFonts w:ascii="Times New Roman" w:hAnsi="Times New Roman" w:cs="Times New Roman"/>
                <w:color w:val="000000" w:themeColor="text1"/>
                <w:sz w:val="14"/>
                <w:szCs w:val="14"/>
              </w:rPr>
            </w:pPr>
            <w:r w:rsidRPr="003148FF">
              <w:rPr>
                <w:rFonts w:ascii="Times New Roman" w:hAnsi="Times New Roman" w:cs="Times New Roman"/>
                <w:color w:val="000000" w:themeColor="text1"/>
                <w:sz w:val="14"/>
                <w:szCs w:val="14"/>
              </w:rPr>
              <w:t>Interquartile Range</w:t>
            </w:r>
          </w:p>
        </w:tc>
        <w:tc>
          <w:tcPr>
            <w:tcW w:w="1074" w:type="dxa"/>
            <w:tcBorders>
              <w:top w:val="nil"/>
              <w:left w:val="nil"/>
              <w:bottom w:val="nil"/>
              <w:right w:val="nil"/>
            </w:tcBorders>
            <w:vAlign w:val="center"/>
          </w:tcPr>
          <w:p w14:paraId="748884B9"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35</w:t>
            </w:r>
          </w:p>
        </w:tc>
        <w:tc>
          <w:tcPr>
            <w:tcW w:w="579" w:type="dxa"/>
            <w:tcBorders>
              <w:top w:val="nil"/>
              <w:left w:val="nil"/>
              <w:bottom w:val="nil"/>
              <w:right w:val="nil"/>
            </w:tcBorders>
            <w:vAlign w:val="center"/>
          </w:tcPr>
          <w:p w14:paraId="3458955C"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41,4</w:t>
            </w:r>
          </w:p>
        </w:tc>
        <w:tc>
          <w:tcPr>
            <w:tcW w:w="760" w:type="dxa"/>
            <w:tcBorders>
              <w:top w:val="nil"/>
              <w:left w:val="nil"/>
              <w:bottom w:val="nil"/>
              <w:right w:val="nil"/>
            </w:tcBorders>
            <w:vAlign w:val="center"/>
            <w:hideMark/>
          </w:tcPr>
          <w:p w14:paraId="4566B07B"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55</w:t>
            </w:r>
          </w:p>
        </w:tc>
        <w:tc>
          <w:tcPr>
            <w:tcW w:w="1074" w:type="dxa"/>
            <w:tcBorders>
              <w:top w:val="nil"/>
              <w:left w:val="nil"/>
              <w:bottom w:val="nil"/>
              <w:right w:val="nil"/>
            </w:tcBorders>
            <w:vAlign w:val="center"/>
          </w:tcPr>
          <w:p w14:paraId="0F8D3228"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56,3</w:t>
            </w:r>
          </w:p>
        </w:tc>
        <w:tc>
          <w:tcPr>
            <w:tcW w:w="660" w:type="dxa"/>
            <w:tcBorders>
              <w:top w:val="nil"/>
              <w:left w:val="nil"/>
              <w:bottom w:val="nil"/>
              <w:right w:val="nil"/>
            </w:tcBorders>
            <w:vAlign w:val="center"/>
          </w:tcPr>
          <w:p w14:paraId="36C9E958"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49,3</w:t>
            </w:r>
          </w:p>
        </w:tc>
        <w:tc>
          <w:tcPr>
            <w:tcW w:w="760" w:type="dxa"/>
            <w:tcBorders>
              <w:top w:val="nil"/>
              <w:left w:val="nil"/>
              <w:bottom w:val="nil"/>
              <w:right w:val="nil"/>
            </w:tcBorders>
            <w:vAlign w:val="center"/>
          </w:tcPr>
          <w:p w14:paraId="7B09B360"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93,0</w:t>
            </w:r>
          </w:p>
        </w:tc>
        <w:tc>
          <w:tcPr>
            <w:tcW w:w="1074" w:type="dxa"/>
            <w:tcBorders>
              <w:top w:val="nil"/>
              <w:left w:val="nil"/>
              <w:bottom w:val="nil"/>
              <w:right w:val="nil"/>
            </w:tcBorders>
            <w:vAlign w:val="center"/>
          </w:tcPr>
          <w:p w14:paraId="3E3364FC"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27</w:t>
            </w:r>
          </w:p>
        </w:tc>
        <w:tc>
          <w:tcPr>
            <w:tcW w:w="558" w:type="dxa"/>
            <w:tcBorders>
              <w:top w:val="nil"/>
              <w:left w:val="nil"/>
              <w:bottom w:val="nil"/>
              <w:right w:val="nil"/>
            </w:tcBorders>
            <w:vAlign w:val="center"/>
          </w:tcPr>
          <w:p w14:paraId="54B5DBCE"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57,2</w:t>
            </w:r>
          </w:p>
        </w:tc>
        <w:tc>
          <w:tcPr>
            <w:tcW w:w="760" w:type="dxa"/>
            <w:tcBorders>
              <w:top w:val="nil"/>
              <w:left w:val="nil"/>
              <w:bottom w:val="nil"/>
              <w:right w:val="nil"/>
            </w:tcBorders>
            <w:vAlign w:val="center"/>
          </w:tcPr>
          <w:p w14:paraId="5FBE59E2"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68,5</w:t>
            </w:r>
          </w:p>
        </w:tc>
        <w:tc>
          <w:tcPr>
            <w:tcW w:w="1034" w:type="dxa"/>
            <w:tcBorders>
              <w:top w:val="nil"/>
              <w:left w:val="nil"/>
              <w:bottom w:val="nil"/>
              <w:right w:val="nil"/>
            </w:tcBorders>
            <w:vAlign w:val="center"/>
          </w:tcPr>
          <w:p w14:paraId="248B0A18"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132,7</w:t>
            </w:r>
          </w:p>
        </w:tc>
        <w:tc>
          <w:tcPr>
            <w:tcW w:w="567" w:type="dxa"/>
            <w:tcBorders>
              <w:top w:val="nil"/>
              <w:left w:val="nil"/>
              <w:bottom w:val="nil"/>
              <w:right w:val="nil"/>
            </w:tcBorders>
            <w:vAlign w:val="center"/>
          </w:tcPr>
          <w:p w14:paraId="050F1024"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49,7</w:t>
            </w:r>
          </w:p>
        </w:tc>
        <w:tc>
          <w:tcPr>
            <w:tcW w:w="711" w:type="dxa"/>
            <w:tcBorders>
              <w:top w:val="nil"/>
              <w:left w:val="nil"/>
              <w:bottom w:val="nil"/>
              <w:right w:val="single" w:sz="4" w:space="0" w:color="auto"/>
            </w:tcBorders>
            <w:vAlign w:val="center"/>
            <w:hideMark/>
          </w:tcPr>
          <w:p w14:paraId="2DEAEB41"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52,3</w:t>
            </w:r>
          </w:p>
        </w:tc>
      </w:tr>
      <w:tr w:rsidR="00A978EC" w:rsidRPr="003148FF" w14:paraId="0E9EEEE9" w14:textId="77777777" w:rsidTr="00B1284D">
        <w:trPr>
          <w:trHeight w:val="375"/>
          <w:jc w:val="center"/>
        </w:trPr>
        <w:tc>
          <w:tcPr>
            <w:tcW w:w="562" w:type="dxa"/>
            <w:vMerge/>
            <w:tcBorders>
              <w:top w:val="nil"/>
              <w:left w:val="single" w:sz="4" w:space="0" w:color="auto"/>
              <w:bottom w:val="nil"/>
              <w:right w:val="single" w:sz="4" w:space="0" w:color="auto"/>
            </w:tcBorders>
            <w:vAlign w:val="center"/>
            <w:hideMark/>
          </w:tcPr>
          <w:p w14:paraId="1ACEDE6F" w14:textId="77777777" w:rsidR="00A978EC" w:rsidRPr="00B1284D" w:rsidRDefault="00A978EC" w:rsidP="00A978EC">
            <w:pPr>
              <w:spacing w:line="360" w:lineRule="auto"/>
              <w:rPr>
                <w:rFonts w:ascii="Times New Roman" w:hAnsi="Times New Roman" w:cs="Times New Roman"/>
                <w:b/>
                <w:color w:val="000000" w:themeColor="text1"/>
                <w:sz w:val="20"/>
                <w:szCs w:val="16"/>
              </w:rPr>
            </w:pPr>
          </w:p>
        </w:tc>
        <w:tc>
          <w:tcPr>
            <w:tcW w:w="1552" w:type="dxa"/>
            <w:gridSpan w:val="2"/>
            <w:tcBorders>
              <w:top w:val="nil"/>
              <w:left w:val="single" w:sz="4" w:space="0" w:color="auto"/>
              <w:bottom w:val="nil"/>
              <w:right w:val="nil"/>
            </w:tcBorders>
            <w:vAlign w:val="center"/>
            <w:hideMark/>
          </w:tcPr>
          <w:p w14:paraId="0D37FDAD" w14:textId="77777777" w:rsidR="00A978EC" w:rsidRPr="003148FF" w:rsidRDefault="00A978EC" w:rsidP="00A978EC">
            <w:pPr>
              <w:spacing w:line="360" w:lineRule="auto"/>
              <w:jc w:val="center"/>
              <w:rPr>
                <w:rFonts w:ascii="Times New Roman" w:hAnsi="Times New Roman" w:cs="Times New Roman"/>
                <w:b/>
                <w:color w:val="000000" w:themeColor="text1"/>
                <w:sz w:val="14"/>
                <w:szCs w:val="16"/>
              </w:rPr>
            </w:pPr>
            <w:r w:rsidRPr="003148FF">
              <w:rPr>
                <w:rFonts w:ascii="Times New Roman" w:hAnsi="Times New Roman" w:cs="Times New Roman"/>
                <w:b/>
                <w:color w:val="000000" w:themeColor="text1"/>
                <w:sz w:val="14"/>
                <w:szCs w:val="16"/>
              </w:rPr>
              <w:t xml:space="preserve">P Value </w:t>
            </w:r>
            <w:r w:rsidRPr="003148FF">
              <w:rPr>
                <w:rFonts w:ascii="Times New Roman" w:hAnsi="Times New Roman" w:cs="Times New Roman"/>
                <w:color w:val="231F20"/>
                <w:sz w:val="14"/>
                <w:szCs w:val="20"/>
                <w:lang w:val="en-US"/>
              </w:rPr>
              <w:t>†</w:t>
            </w:r>
          </w:p>
        </w:tc>
        <w:tc>
          <w:tcPr>
            <w:tcW w:w="1074" w:type="dxa"/>
            <w:tcBorders>
              <w:top w:val="nil"/>
              <w:left w:val="nil"/>
              <w:bottom w:val="single" w:sz="4" w:space="0" w:color="auto"/>
              <w:right w:val="nil"/>
            </w:tcBorders>
            <w:vAlign w:val="center"/>
          </w:tcPr>
          <w:p w14:paraId="380B95EA" w14:textId="77777777" w:rsidR="00A978EC" w:rsidRPr="00CD01B9" w:rsidRDefault="00A978EC" w:rsidP="00A978EC">
            <w:pPr>
              <w:spacing w:line="360" w:lineRule="auto"/>
              <w:jc w:val="center"/>
              <w:rPr>
                <w:rFonts w:ascii="Times New Roman" w:hAnsi="Times New Roman" w:cs="Times New Roman"/>
                <w:b/>
                <w:color w:val="000000" w:themeColor="text1"/>
                <w:sz w:val="16"/>
                <w:szCs w:val="16"/>
              </w:rPr>
            </w:pPr>
            <w:r w:rsidRPr="00CD01B9">
              <w:rPr>
                <w:rFonts w:ascii="Times New Roman" w:hAnsi="Times New Roman" w:cs="Times New Roman"/>
                <w:b/>
                <w:color w:val="000000" w:themeColor="text1"/>
                <w:sz w:val="16"/>
                <w:szCs w:val="16"/>
              </w:rPr>
              <w:t>0,0169</w:t>
            </w:r>
          </w:p>
        </w:tc>
        <w:tc>
          <w:tcPr>
            <w:tcW w:w="579" w:type="dxa"/>
            <w:tcBorders>
              <w:top w:val="nil"/>
              <w:left w:val="nil"/>
              <w:bottom w:val="single" w:sz="4" w:space="0" w:color="auto"/>
              <w:right w:val="nil"/>
            </w:tcBorders>
            <w:vAlign w:val="center"/>
          </w:tcPr>
          <w:p w14:paraId="2F82F119" w14:textId="77777777" w:rsidR="00A978EC" w:rsidRPr="00CD01B9" w:rsidRDefault="00A978EC" w:rsidP="00A978EC">
            <w:pPr>
              <w:spacing w:line="360" w:lineRule="auto"/>
              <w:jc w:val="center"/>
              <w:rPr>
                <w:rFonts w:ascii="Times New Roman" w:hAnsi="Times New Roman" w:cs="Times New Roman"/>
                <w:b/>
                <w:color w:val="000000" w:themeColor="text1"/>
                <w:sz w:val="16"/>
                <w:szCs w:val="16"/>
              </w:rPr>
            </w:pPr>
            <w:r w:rsidRPr="00CD01B9">
              <w:rPr>
                <w:rFonts w:ascii="Times New Roman" w:hAnsi="Times New Roman" w:cs="Times New Roman"/>
                <w:b/>
                <w:color w:val="000000" w:themeColor="text1"/>
                <w:sz w:val="16"/>
                <w:szCs w:val="16"/>
              </w:rPr>
              <w:t>0,0345</w:t>
            </w:r>
          </w:p>
        </w:tc>
        <w:tc>
          <w:tcPr>
            <w:tcW w:w="760" w:type="dxa"/>
            <w:tcBorders>
              <w:top w:val="nil"/>
              <w:left w:val="nil"/>
              <w:bottom w:val="single" w:sz="4" w:space="0" w:color="auto"/>
              <w:right w:val="nil"/>
            </w:tcBorders>
            <w:vAlign w:val="center"/>
          </w:tcPr>
          <w:p w14:paraId="4D6823AC" w14:textId="77777777" w:rsidR="00A978EC" w:rsidRPr="00CD01B9" w:rsidRDefault="00A978EC" w:rsidP="00A978EC">
            <w:pPr>
              <w:spacing w:line="360" w:lineRule="auto"/>
              <w:jc w:val="center"/>
              <w:rPr>
                <w:rFonts w:ascii="Times New Roman" w:hAnsi="Times New Roman" w:cs="Times New Roman"/>
                <w:b/>
                <w:color w:val="000000" w:themeColor="text1"/>
                <w:sz w:val="16"/>
                <w:szCs w:val="16"/>
              </w:rPr>
            </w:pPr>
            <w:r w:rsidRPr="00CD01B9">
              <w:rPr>
                <w:rFonts w:ascii="Times New Roman" w:hAnsi="Times New Roman" w:cs="Times New Roman"/>
                <w:b/>
                <w:color w:val="000000" w:themeColor="text1"/>
                <w:sz w:val="16"/>
                <w:szCs w:val="16"/>
              </w:rPr>
              <w:t>0,000098</w:t>
            </w:r>
          </w:p>
        </w:tc>
        <w:tc>
          <w:tcPr>
            <w:tcW w:w="1074" w:type="dxa"/>
            <w:tcBorders>
              <w:top w:val="nil"/>
              <w:left w:val="nil"/>
              <w:bottom w:val="single" w:sz="4" w:space="0" w:color="auto"/>
              <w:right w:val="nil"/>
            </w:tcBorders>
            <w:vAlign w:val="center"/>
          </w:tcPr>
          <w:p w14:paraId="2F2D644A" w14:textId="77777777" w:rsidR="00A978EC" w:rsidRPr="00CD01B9" w:rsidRDefault="00A978EC" w:rsidP="00A978EC">
            <w:pPr>
              <w:spacing w:line="360" w:lineRule="auto"/>
              <w:jc w:val="center"/>
              <w:rPr>
                <w:rFonts w:ascii="Times New Roman" w:hAnsi="Times New Roman" w:cs="Times New Roman"/>
                <w:b/>
                <w:color w:val="000000" w:themeColor="text1"/>
                <w:sz w:val="16"/>
                <w:szCs w:val="16"/>
              </w:rPr>
            </w:pPr>
            <w:r w:rsidRPr="00CD01B9">
              <w:rPr>
                <w:rFonts w:ascii="Times New Roman" w:hAnsi="Times New Roman" w:cs="Times New Roman"/>
                <w:b/>
                <w:color w:val="000000" w:themeColor="text1"/>
                <w:sz w:val="16"/>
                <w:szCs w:val="16"/>
              </w:rPr>
              <w:t>0,0379</w:t>
            </w:r>
          </w:p>
        </w:tc>
        <w:tc>
          <w:tcPr>
            <w:tcW w:w="660" w:type="dxa"/>
            <w:tcBorders>
              <w:top w:val="nil"/>
              <w:left w:val="nil"/>
              <w:bottom w:val="single" w:sz="4" w:space="0" w:color="auto"/>
              <w:right w:val="nil"/>
            </w:tcBorders>
            <w:vAlign w:val="center"/>
          </w:tcPr>
          <w:p w14:paraId="7B6D267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0,79299</w:t>
            </w:r>
          </w:p>
        </w:tc>
        <w:tc>
          <w:tcPr>
            <w:tcW w:w="760" w:type="dxa"/>
            <w:tcBorders>
              <w:top w:val="nil"/>
              <w:left w:val="nil"/>
              <w:bottom w:val="single" w:sz="4" w:space="0" w:color="auto"/>
              <w:right w:val="nil"/>
            </w:tcBorders>
            <w:vAlign w:val="center"/>
          </w:tcPr>
          <w:p w14:paraId="2568F321"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0,0577</w:t>
            </w:r>
          </w:p>
        </w:tc>
        <w:tc>
          <w:tcPr>
            <w:tcW w:w="1074" w:type="dxa"/>
            <w:tcBorders>
              <w:top w:val="nil"/>
              <w:left w:val="nil"/>
              <w:bottom w:val="single" w:sz="4" w:space="0" w:color="auto"/>
              <w:right w:val="nil"/>
            </w:tcBorders>
            <w:vAlign w:val="center"/>
          </w:tcPr>
          <w:p w14:paraId="4643FB73" w14:textId="77777777" w:rsidR="00A978EC" w:rsidRPr="00CD01B9" w:rsidRDefault="00A978EC" w:rsidP="00A978EC">
            <w:pPr>
              <w:spacing w:line="360" w:lineRule="auto"/>
              <w:jc w:val="center"/>
              <w:rPr>
                <w:rFonts w:ascii="Times New Roman" w:hAnsi="Times New Roman" w:cs="Times New Roman"/>
                <w:b/>
                <w:color w:val="000000" w:themeColor="text1"/>
                <w:sz w:val="16"/>
                <w:szCs w:val="16"/>
              </w:rPr>
            </w:pPr>
            <w:r w:rsidRPr="00CD01B9">
              <w:rPr>
                <w:rFonts w:ascii="Times New Roman" w:hAnsi="Times New Roman" w:cs="Times New Roman"/>
                <w:b/>
                <w:color w:val="000000" w:themeColor="text1"/>
                <w:sz w:val="16"/>
                <w:szCs w:val="16"/>
              </w:rPr>
              <w:t>0,0180</w:t>
            </w:r>
          </w:p>
        </w:tc>
        <w:tc>
          <w:tcPr>
            <w:tcW w:w="558" w:type="dxa"/>
            <w:tcBorders>
              <w:top w:val="nil"/>
              <w:left w:val="nil"/>
              <w:bottom w:val="single" w:sz="4" w:space="0" w:color="auto"/>
              <w:right w:val="nil"/>
            </w:tcBorders>
            <w:vAlign w:val="center"/>
          </w:tcPr>
          <w:p w14:paraId="3912490A"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0,633</w:t>
            </w:r>
          </w:p>
        </w:tc>
        <w:tc>
          <w:tcPr>
            <w:tcW w:w="760" w:type="dxa"/>
            <w:tcBorders>
              <w:top w:val="nil"/>
              <w:left w:val="nil"/>
              <w:bottom w:val="single" w:sz="4" w:space="0" w:color="auto"/>
              <w:right w:val="nil"/>
            </w:tcBorders>
            <w:vAlign w:val="center"/>
          </w:tcPr>
          <w:p w14:paraId="0D88CB72" w14:textId="77777777" w:rsidR="00A978EC" w:rsidRPr="00CD01B9" w:rsidRDefault="00A978EC" w:rsidP="00A978EC">
            <w:pPr>
              <w:spacing w:line="360" w:lineRule="auto"/>
              <w:jc w:val="center"/>
              <w:rPr>
                <w:rFonts w:ascii="Times New Roman" w:hAnsi="Times New Roman" w:cs="Times New Roman"/>
                <w:b/>
                <w:color w:val="000000" w:themeColor="text1"/>
                <w:sz w:val="16"/>
                <w:szCs w:val="16"/>
              </w:rPr>
            </w:pPr>
            <w:r w:rsidRPr="00CD01B9">
              <w:rPr>
                <w:rFonts w:ascii="Times New Roman" w:hAnsi="Times New Roman" w:cs="Times New Roman"/>
                <w:b/>
                <w:color w:val="000000" w:themeColor="text1"/>
                <w:sz w:val="16"/>
                <w:szCs w:val="16"/>
              </w:rPr>
              <w:t>0,0075</w:t>
            </w:r>
          </w:p>
        </w:tc>
        <w:tc>
          <w:tcPr>
            <w:tcW w:w="1034" w:type="dxa"/>
            <w:tcBorders>
              <w:top w:val="nil"/>
              <w:left w:val="nil"/>
              <w:bottom w:val="single" w:sz="4" w:space="0" w:color="auto"/>
              <w:right w:val="nil"/>
            </w:tcBorders>
            <w:vAlign w:val="center"/>
          </w:tcPr>
          <w:p w14:paraId="53F17A7A"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0,4043</w:t>
            </w:r>
          </w:p>
        </w:tc>
        <w:tc>
          <w:tcPr>
            <w:tcW w:w="567" w:type="dxa"/>
            <w:tcBorders>
              <w:top w:val="nil"/>
              <w:left w:val="nil"/>
              <w:bottom w:val="single" w:sz="4" w:space="0" w:color="auto"/>
              <w:right w:val="nil"/>
            </w:tcBorders>
            <w:vAlign w:val="center"/>
          </w:tcPr>
          <w:p w14:paraId="71F47EA6"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0,9998</w:t>
            </w:r>
          </w:p>
        </w:tc>
        <w:tc>
          <w:tcPr>
            <w:tcW w:w="711" w:type="dxa"/>
            <w:tcBorders>
              <w:top w:val="nil"/>
              <w:left w:val="nil"/>
              <w:bottom w:val="single" w:sz="4" w:space="0" w:color="auto"/>
              <w:right w:val="single" w:sz="4" w:space="0" w:color="auto"/>
            </w:tcBorders>
            <w:vAlign w:val="center"/>
          </w:tcPr>
          <w:p w14:paraId="4BAB8876"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0,666</w:t>
            </w:r>
          </w:p>
        </w:tc>
      </w:tr>
      <w:tr w:rsidR="00A978EC" w:rsidRPr="003148FF" w14:paraId="714D539A" w14:textId="77777777" w:rsidTr="00A978EC">
        <w:trPr>
          <w:trHeight w:val="375"/>
          <w:jc w:val="center"/>
        </w:trPr>
        <w:tc>
          <w:tcPr>
            <w:tcW w:w="562" w:type="dxa"/>
            <w:vMerge w:val="restart"/>
            <w:tcBorders>
              <w:top w:val="nil"/>
              <w:left w:val="single" w:sz="4" w:space="0" w:color="auto"/>
              <w:bottom w:val="nil"/>
              <w:right w:val="single" w:sz="4" w:space="0" w:color="auto"/>
            </w:tcBorders>
            <w:textDirection w:val="btLr"/>
            <w:vAlign w:val="center"/>
          </w:tcPr>
          <w:p w14:paraId="02402489" w14:textId="77777777" w:rsidR="00A978EC" w:rsidRPr="00B1284D" w:rsidRDefault="00A978EC" w:rsidP="00A978EC">
            <w:pPr>
              <w:spacing w:line="360" w:lineRule="auto"/>
              <w:ind w:left="113" w:right="113"/>
              <w:jc w:val="center"/>
              <w:rPr>
                <w:rFonts w:ascii="Times New Roman" w:hAnsi="Times New Roman" w:cs="Times New Roman"/>
                <w:b/>
                <w:color w:val="000000" w:themeColor="text1"/>
                <w:sz w:val="20"/>
                <w:szCs w:val="14"/>
              </w:rPr>
            </w:pPr>
            <w:r w:rsidRPr="00B1284D">
              <w:rPr>
                <w:rFonts w:ascii="Times New Roman" w:hAnsi="Times New Roman" w:cs="Times New Roman"/>
                <w:b/>
                <w:color w:val="000000" w:themeColor="text1"/>
                <w:sz w:val="20"/>
                <w:szCs w:val="14"/>
              </w:rPr>
              <w:t>2 years Follow-Up</w:t>
            </w:r>
          </w:p>
          <w:p w14:paraId="71C63E9C" w14:textId="77777777" w:rsidR="00A978EC" w:rsidRPr="00B1284D" w:rsidRDefault="00A978EC" w:rsidP="00A978EC">
            <w:pPr>
              <w:spacing w:line="360" w:lineRule="auto"/>
              <w:ind w:left="113" w:right="113"/>
              <w:jc w:val="center"/>
              <w:rPr>
                <w:rFonts w:ascii="Times New Roman" w:hAnsi="Times New Roman" w:cs="Times New Roman"/>
                <w:b/>
                <w:color w:val="000000" w:themeColor="text1"/>
                <w:sz w:val="20"/>
                <w:szCs w:val="14"/>
              </w:rPr>
            </w:pPr>
          </w:p>
        </w:tc>
        <w:tc>
          <w:tcPr>
            <w:tcW w:w="570" w:type="dxa"/>
            <w:vMerge w:val="restart"/>
            <w:tcBorders>
              <w:top w:val="nil"/>
              <w:left w:val="single" w:sz="4" w:space="0" w:color="auto"/>
              <w:bottom w:val="nil"/>
              <w:right w:val="nil"/>
            </w:tcBorders>
            <w:textDirection w:val="btLr"/>
            <w:vAlign w:val="center"/>
            <w:hideMark/>
          </w:tcPr>
          <w:p w14:paraId="5D5CD245" w14:textId="77777777" w:rsidR="00A978EC" w:rsidRPr="003148FF" w:rsidRDefault="00A978EC" w:rsidP="00A978EC">
            <w:pPr>
              <w:spacing w:line="360" w:lineRule="auto"/>
              <w:ind w:left="113" w:right="113"/>
              <w:jc w:val="center"/>
              <w:rPr>
                <w:rFonts w:ascii="Times New Roman" w:hAnsi="Times New Roman" w:cs="Times New Roman"/>
                <w:b/>
                <w:color w:val="000000" w:themeColor="text1"/>
                <w:sz w:val="14"/>
                <w:szCs w:val="16"/>
              </w:rPr>
            </w:pPr>
            <w:r w:rsidRPr="003148FF">
              <w:rPr>
                <w:rFonts w:ascii="Times New Roman" w:hAnsi="Times New Roman" w:cs="Times New Roman"/>
                <w:b/>
                <w:color w:val="000000" w:themeColor="text1"/>
                <w:sz w:val="14"/>
                <w:szCs w:val="14"/>
              </w:rPr>
              <w:t>Outcome Score</w:t>
            </w:r>
          </w:p>
        </w:tc>
        <w:tc>
          <w:tcPr>
            <w:tcW w:w="982" w:type="dxa"/>
            <w:tcBorders>
              <w:top w:val="nil"/>
              <w:left w:val="nil"/>
              <w:bottom w:val="nil"/>
              <w:right w:val="nil"/>
            </w:tcBorders>
            <w:vAlign w:val="center"/>
            <w:hideMark/>
          </w:tcPr>
          <w:p w14:paraId="4CFB8BB0"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4"/>
                <w:szCs w:val="14"/>
              </w:rPr>
              <w:t>Min</w:t>
            </w:r>
          </w:p>
        </w:tc>
        <w:tc>
          <w:tcPr>
            <w:tcW w:w="1074" w:type="dxa"/>
            <w:tcBorders>
              <w:top w:val="single" w:sz="4" w:space="0" w:color="auto"/>
              <w:left w:val="nil"/>
              <w:bottom w:val="nil"/>
              <w:right w:val="nil"/>
            </w:tcBorders>
            <w:vAlign w:val="center"/>
          </w:tcPr>
          <w:p w14:paraId="692ACAFB"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579" w:type="dxa"/>
            <w:tcBorders>
              <w:top w:val="single" w:sz="4" w:space="0" w:color="auto"/>
              <w:left w:val="nil"/>
              <w:bottom w:val="nil"/>
              <w:right w:val="nil"/>
            </w:tcBorders>
            <w:vAlign w:val="center"/>
          </w:tcPr>
          <w:p w14:paraId="29B9FC8A"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760" w:type="dxa"/>
            <w:tcBorders>
              <w:top w:val="single" w:sz="4" w:space="0" w:color="auto"/>
              <w:left w:val="nil"/>
              <w:bottom w:val="nil"/>
              <w:right w:val="nil"/>
            </w:tcBorders>
            <w:vAlign w:val="center"/>
            <w:hideMark/>
          </w:tcPr>
          <w:p w14:paraId="5F1A0F8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1074" w:type="dxa"/>
            <w:tcBorders>
              <w:top w:val="single" w:sz="4" w:space="0" w:color="auto"/>
              <w:left w:val="nil"/>
              <w:bottom w:val="nil"/>
              <w:right w:val="nil"/>
            </w:tcBorders>
            <w:vAlign w:val="center"/>
          </w:tcPr>
          <w:p w14:paraId="05D370C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w:t>
            </w:r>
          </w:p>
        </w:tc>
        <w:tc>
          <w:tcPr>
            <w:tcW w:w="660" w:type="dxa"/>
            <w:tcBorders>
              <w:top w:val="single" w:sz="4" w:space="0" w:color="auto"/>
              <w:left w:val="nil"/>
              <w:bottom w:val="nil"/>
              <w:right w:val="nil"/>
            </w:tcBorders>
            <w:vAlign w:val="center"/>
          </w:tcPr>
          <w:p w14:paraId="1B99A8D5"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760" w:type="dxa"/>
            <w:tcBorders>
              <w:top w:val="single" w:sz="4" w:space="0" w:color="auto"/>
              <w:left w:val="nil"/>
              <w:bottom w:val="nil"/>
              <w:right w:val="nil"/>
            </w:tcBorders>
            <w:vAlign w:val="center"/>
          </w:tcPr>
          <w:p w14:paraId="70EEAB7F"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1074" w:type="dxa"/>
            <w:tcBorders>
              <w:top w:val="single" w:sz="4" w:space="0" w:color="auto"/>
              <w:left w:val="nil"/>
              <w:bottom w:val="nil"/>
              <w:right w:val="nil"/>
            </w:tcBorders>
            <w:vAlign w:val="center"/>
          </w:tcPr>
          <w:p w14:paraId="0F362937"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558" w:type="dxa"/>
            <w:tcBorders>
              <w:top w:val="single" w:sz="4" w:space="0" w:color="auto"/>
              <w:left w:val="nil"/>
              <w:bottom w:val="nil"/>
              <w:right w:val="nil"/>
            </w:tcBorders>
            <w:vAlign w:val="center"/>
          </w:tcPr>
          <w:p w14:paraId="2BD7E30C"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760" w:type="dxa"/>
            <w:tcBorders>
              <w:top w:val="single" w:sz="4" w:space="0" w:color="auto"/>
              <w:left w:val="nil"/>
              <w:bottom w:val="nil"/>
              <w:right w:val="nil"/>
            </w:tcBorders>
            <w:vAlign w:val="center"/>
          </w:tcPr>
          <w:p w14:paraId="142E0274"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1034" w:type="dxa"/>
            <w:tcBorders>
              <w:top w:val="single" w:sz="4" w:space="0" w:color="auto"/>
              <w:left w:val="nil"/>
              <w:bottom w:val="nil"/>
              <w:right w:val="nil"/>
            </w:tcBorders>
            <w:vAlign w:val="center"/>
          </w:tcPr>
          <w:p w14:paraId="4420CD5E"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563</w:t>
            </w:r>
          </w:p>
        </w:tc>
        <w:tc>
          <w:tcPr>
            <w:tcW w:w="567" w:type="dxa"/>
            <w:tcBorders>
              <w:top w:val="single" w:sz="4" w:space="0" w:color="auto"/>
              <w:left w:val="nil"/>
              <w:bottom w:val="nil"/>
              <w:right w:val="nil"/>
            </w:tcBorders>
            <w:vAlign w:val="center"/>
          </w:tcPr>
          <w:p w14:paraId="397375F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254</w:t>
            </w:r>
          </w:p>
        </w:tc>
        <w:tc>
          <w:tcPr>
            <w:tcW w:w="711" w:type="dxa"/>
            <w:tcBorders>
              <w:top w:val="single" w:sz="4" w:space="0" w:color="auto"/>
              <w:left w:val="nil"/>
              <w:bottom w:val="nil"/>
              <w:right w:val="single" w:sz="4" w:space="0" w:color="auto"/>
            </w:tcBorders>
            <w:vAlign w:val="center"/>
            <w:hideMark/>
          </w:tcPr>
          <w:p w14:paraId="1D80CD36"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254</w:t>
            </w:r>
          </w:p>
        </w:tc>
      </w:tr>
      <w:tr w:rsidR="00A978EC" w:rsidRPr="003148FF" w14:paraId="42190866" w14:textId="77777777" w:rsidTr="00A978EC">
        <w:trPr>
          <w:trHeight w:val="340"/>
          <w:jc w:val="center"/>
        </w:trPr>
        <w:tc>
          <w:tcPr>
            <w:tcW w:w="562" w:type="dxa"/>
            <w:vMerge/>
            <w:tcBorders>
              <w:top w:val="nil"/>
              <w:left w:val="single" w:sz="4" w:space="0" w:color="auto"/>
              <w:bottom w:val="nil"/>
              <w:right w:val="single" w:sz="4" w:space="0" w:color="auto"/>
            </w:tcBorders>
            <w:vAlign w:val="center"/>
            <w:hideMark/>
          </w:tcPr>
          <w:p w14:paraId="3E8D239F" w14:textId="77777777" w:rsidR="00A978EC" w:rsidRPr="00B1284D" w:rsidRDefault="00A978EC" w:rsidP="00A978EC">
            <w:pPr>
              <w:spacing w:line="360" w:lineRule="auto"/>
              <w:rPr>
                <w:rFonts w:ascii="Times New Roman" w:hAnsi="Times New Roman" w:cs="Times New Roman"/>
                <w:b/>
                <w:color w:val="000000" w:themeColor="text1"/>
                <w:sz w:val="20"/>
                <w:szCs w:val="14"/>
              </w:rPr>
            </w:pPr>
          </w:p>
        </w:tc>
        <w:tc>
          <w:tcPr>
            <w:tcW w:w="570" w:type="dxa"/>
            <w:vMerge/>
            <w:tcBorders>
              <w:top w:val="nil"/>
              <w:left w:val="single" w:sz="4" w:space="0" w:color="auto"/>
              <w:bottom w:val="nil"/>
              <w:right w:val="nil"/>
            </w:tcBorders>
            <w:vAlign w:val="center"/>
            <w:hideMark/>
          </w:tcPr>
          <w:p w14:paraId="479C5B29" w14:textId="77777777" w:rsidR="00A978EC" w:rsidRPr="003148FF" w:rsidRDefault="00A978EC" w:rsidP="00A978EC">
            <w:pPr>
              <w:spacing w:line="360" w:lineRule="auto"/>
              <w:rPr>
                <w:rFonts w:ascii="Times New Roman" w:hAnsi="Times New Roman" w:cs="Times New Roman"/>
                <w:b/>
                <w:color w:val="000000" w:themeColor="text1"/>
                <w:sz w:val="14"/>
                <w:szCs w:val="16"/>
              </w:rPr>
            </w:pPr>
          </w:p>
        </w:tc>
        <w:tc>
          <w:tcPr>
            <w:tcW w:w="982" w:type="dxa"/>
            <w:tcBorders>
              <w:top w:val="nil"/>
              <w:left w:val="nil"/>
              <w:bottom w:val="nil"/>
              <w:right w:val="nil"/>
            </w:tcBorders>
            <w:vAlign w:val="center"/>
            <w:hideMark/>
          </w:tcPr>
          <w:p w14:paraId="546209E9" w14:textId="77777777" w:rsidR="00A978EC" w:rsidRPr="003148FF" w:rsidRDefault="00A978EC" w:rsidP="00A978EC">
            <w:pPr>
              <w:spacing w:line="360" w:lineRule="auto"/>
              <w:jc w:val="center"/>
              <w:rPr>
                <w:rFonts w:ascii="Times New Roman" w:hAnsi="Times New Roman" w:cs="Times New Roman"/>
                <w:color w:val="000000" w:themeColor="text1"/>
                <w:sz w:val="14"/>
                <w:szCs w:val="14"/>
              </w:rPr>
            </w:pPr>
            <w:r w:rsidRPr="003148FF">
              <w:rPr>
                <w:rFonts w:ascii="Times New Roman" w:hAnsi="Times New Roman" w:cs="Times New Roman"/>
                <w:color w:val="000000" w:themeColor="text1"/>
                <w:sz w:val="14"/>
                <w:szCs w:val="14"/>
              </w:rPr>
              <w:t>Max</w:t>
            </w:r>
          </w:p>
        </w:tc>
        <w:tc>
          <w:tcPr>
            <w:tcW w:w="1074" w:type="dxa"/>
            <w:tcBorders>
              <w:top w:val="nil"/>
              <w:left w:val="nil"/>
              <w:bottom w:val="nil"/>
              <w:right w:val="nil"/>
            </w:tcBorders>
            <w:vAlign w:val="center"/>
          </w:tcPr>
          <w:p w14:paraId="50231D90"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w:t>
            </w:r>
          </w:p>
        </w:tc>
        <w:tc>
          <w:tcPr>
            <w:tcW w:w="579" w:type="dxa"/>
            <w:tcBorders>
              <w:top w:val="nil"/>
              <w:left w:val="nil"/>
              <w:bottom w:val="nil"/>
              <w:right w:val="nil"/>
            </w:tcBorders>
            <w:vAlign w:val="center"/>
          </w:tcPr>
          <w:p w14:paraId="6E32090F"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8</w:t>
            </w:r>
          </w:p>
        </w:tc>
        <w:tc>
          <w:tcPr>
            <w:tcW w:w="760" w:type="dxa"/>
            <w:tcBorders>
              <w:top w:val="nil"/>
              <w:left w:val="nil"/>
              <w:bottom w:val="nil"/>
              <w:right w:val="nil"/>
            </w:tcBorders>
            <w:vAlign w:val="center"/>
            <w:hideMark/>
          </w:tcPr>
          <w:p w14:paraId="109265EF"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8</w:t>
            </w:r>
          </w:p>
        </w:tc>
        <w:tc>
          <w:tcPr>
            <w:tcW w:w="1074" w:type="dxa"/>
            <w:tcBorders>
              <w:top w:val="nil"/>
              <w:left w:val="nil"/>
              <w:bottom w:val="nil"/>
              <w:right w:val="nil"/>
            </w:tcBorders>
            <w:vAlign w:val="center"/>
          </w:tcPr>
          <w:p w14:paraId="5B5D4170"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32</w:t>
            </w:r>
          </w:p>
        </w:tc>
        <w:tc>
          <w:tcPr>
            <w:tcW w:w="660" w:type="dxa"/>
            <w:tcBorders>
              <w:top w:val="nil"/>
              <w:left w:val="nil"/>
              <w:bottom w:val="nil"/>
              <w:right w:val="nil"/>
            </w:tcBorders>
            <w:vAlign w:val="center"/>
          </w:tcPr>
          <w:p w14:paraId="23A447B2"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80</w:t>
            </w:r>
          </w:p>
        </w:tc>
        <w:tc>
          <w:tcPr>
            <w:tcW w:w="760" w:type="dxa"/>
            <w:tcBorders>
              <w:top w:val="nil"/>
              <w:left w:val="nil"/>
              <w:bottom w:val="nil"/>
              <w:right w:val="nil"/>
            </w:tcBorders>
            <w:vAlign w:val="center"/>
          </w:tcPr>
          <w:p w14:paraId="705F419E"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80</w:t>
            </w:r>
          </w:p>
        </w:tc>
        <w:tc>
          <w:tcPr>
            <w:tcW w:w="1074" w:type="dxa"/>
            <w:tcBorders>
              <w:top w:val="nil"/>
              <w:left w:val="nil"/>
              <w:bottom w:val="nil"/>
              <w:right w:val="nil"/>
            </w:tcBorders>
            <w:vAlign w:val="center"/>
          </w:tcPr>
          <w:p w14:paraId="11652EF5"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w:t>
            </w:r>
          </w:p>
        </w:tc>
        <w:tc>
          <w:tcPr>
            <w:tcW w:w="558" w:type="dxa"/>
            <w:tcBorders>
              <w:top w:val="nil"/>
              <w:left w:val="nil"/>
              <w:bottom w:val="nil"/>
              <w:right w:val="nil"/>
            </w:tcBorders>
            <w:vAlign w:val="center"/>
          </w:tcPr>
          <w:p w14:paraId="71C7177C"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16</w:t>
            </w:r>
          </w:p>
        </w:tc>
        <w:tc>
          <w:tcPr>
            <w:tcW w:w="760" w:type="dxa"/>
            <w:tcBorders>
              <w:top w:val="nil"/>
              <w:left w:val="nil"/>
              <w:bottom w:val="nil"/>
              <w:right w:val="nil"/>
            </w:tcBorders>
            <w:vAlign w:val="center"/>
          </w:tcPr>
          <w:p w14:paraId="7DDCEFDF"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16</w:t>
            </w:r>
          </w:p>
        </w:tc>
        <w:tc>
          <w:tcPr>
            <w:tcW w:w="1034" w:type="dxa"/>
            <w:tcBorders>
              <w:top w:val="nil"/>
              <w:left w:val="nil"/>
              <w:bottom w:val="nil"/>
              <w:right w:val="nil"/>
            </w:tcBorders>
            <w:vAlign w:val="center"/>
          </w:tcPr>
          <w:p w14:paraId="1FEB39B8"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666</w:t>
            </w:r>
          </w:p>
        </w:tc>
        <w:tc>
          <w:tcPr>
            <w:tcW w:w="567" w:type="dxa"/>
            <w:tcBorders>
              <w:top w:val="nil"/>
              <w:left w:val="nil"/>
              <w:bottom w:val="nil"/>
              <w:right w:val="nil"/>
            </w:tcBorders>
            <w:vAlign w:val="center"/>
          </w:tcPr>
          <w:p w14:paraId="1E121D7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680</w:t>
            </w:r>
          </w:p>
        </w:tc>
        <w:tc>
          <w:tcPr>
            <w:tcW w:w="711" w:type="dxa"/>
            <w:tcBorders>
              <w:top w:val="nil"/>
              <w:left w:val="nil"/>
              <w:bottom w:val="nil"/>
              <w:right w:val="single" w:sz="4" w:space="0" w:color="auto"/>
            </w:tcBorders>
            <w:vAlign w:val="center"/>
            <w:hideMark/>
          </w:tcPr>
          <w:p w14:paraId="38020F7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680</w:t>
            </w:r>
          </w:p>
        </w:tc>
      </w:tr>
      <w:tr w:rsidR="00A978EC" w:rsidRPr="003148FF" w14:paraId="5D311DE1" w14:textId="77777777" w:rsidTr="00A978EC">
        <w:trPr>
          <w:trHeight w:val="375"/>
          <w:jc w:val="center"/>
        </w:trPr>
        <w:tc>
          <w:tcPr>
            <w:tcW w:w="562" w:type="dxa"/>
            <w:vMerge/>
            <w:tcBorders>
              <w:top w:val="nil"/>
              <w:left w:val="single" w:sz="4" w:space="0" w:color="auto"/>
              <w:bottom w:val="nil"/>
              <w:right w:val="single" w:sz="4" w:space="0" w:color="auto"/>
            </w:tcBorders>
            <w:vAlign w:val="center"/>
            <w:hideMark/>
          </w:tcPr>
          <w:p w14:paraId="556410AA" w14:textId="77777777" w:rsidR="00A978EC" w:rsidRPr="00B1284D" w:rsidRDefault="00A978EC" w:rsidP="00A978EC">
            <w:pPr>
              <w:spacing w:line="360" w:lineRule="auto"/>
              <w:rPr>
                <w:rFonts w:ascii="Times New Roman" w:hAnsi="Times New Roman" w:cs="Times New Roman"/>
                <w:b/>
                <w:color w:val="000000" w:themeColor="text1"/>
                <w:sz w:val="20"/>
                <w:szCs w:val="14"/>
              </w:rPr>
            </w:pPr>
          </w:p>
        </w:tc>
        <w:tc>
          <w:tcPr>
            <w:tcW w:w="570" w:type="dxa"/>
            <w:vMerge/>
            <w:tcBorders>
              <w:top w:val="nil"/>
              <w:left w:val="single" w:sz="4" w:space="0" w:color="auto"/>
              <w:bottom w:val="nil"/>
              <w:right w:val="nil"/>
            </w:tcBorders>
            <w:vAlign w:val="center"/>
            <w:hideMark/>
          </w:tcPr>
          <w:p w14:paraId="7AE01AE7" w14:textId="77777777" w:rsidR="00A978EC" w:rsidRPr="003148FF" w:rsidRDefault="00A978EC" w:rsidP="00A978EC">
            <w:pPr>
              <w:spacing w:line="360" w:lineRule="auto"/>
              <w:rPr>
                <w:rFonts w:ascii="Times New Roman" w:hAnsi="Times New Roman" w:cs="Times New Roman"/>
                <w:b/>
                <w:color w:val="000000" w:themeColor="text1"/>
                <w:sz w:val="14"/>
                <w:szCs w:val="16"/>
              </w:rPr>
            </w:pPr>
          </w:p>
        </w:tc>
        <w:tc>
          <w:tcPr>
            <w:tcW w:w="982" w:type="dxa"/>
            <w:tcBorders>
              <w:top w:val="nil"/>
              <w:left w:val="nil"/>
              <w:bottom w:val="nil"/>
              <w:right w:val="nil"/>
            </w:tcBorders>
            <w:vAlign w:val="center"/>
            <w:hideMark/>
          </w:tcPr>
          <w:p w14:paraId="02750543" w14:textId="77777777" w:rsidR="00A978EC" w:rsidRPr="003148FF" w:rsidRDefault="00A978EC" w:rsidP="00A978EC">
            <w:pPr>
              <w:spacing w:line="360" w:lineRule="auto"/>
              <w:jc w:val="center"/>
              <w:rPr>
                <w:rFonts w:ascii="Times New Roman" w:hAnsi="Times New Roman" w:cs="Times New Roman"/>
                <w:color w:val="000000" w:themeColor="text1"/>
                <w:sz w:val="14"/>
                <w:szCs w:val="14"/>
              </w:rPr>
            </w:pPr>
            <w:r w:rsidRPr="003148FF">
              <w:rPr>
                <w:rFonts w:ascii="Times New Roman" w:hAnsi="Times New Roman" w:cs="Times New Roman"/>
                <w:color w:val="000000" w:themeColor="text1"/>
                <w:sz w:val="14"/>
                <w:szCs w:val="14"/>
              </w:rPr>
              <w:t>Median</w:t>
            </w:r>
          </w:p>
        </w:tc>
        <w:tc>
          <w:tcPr>
            <w:tcW w:w="1074" w:type="dxa"/>
            <w:tcBorders>
              <w:top w:val="nil"/>
              <w:left w:val="nil"/>
              <w:bottom w:val="nil"/>
              <w:right w:val="nil"/>
            </w:tcBorders>
            <w:vAlign w:val="center"/>
          </w:tcPr>
          <w:p w14:paraId="5E5779D6"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0,3</w:t>
            </w:r>
          </w:p>
        </w:tc>
        <w:tc>
          <w:tcPr>
            <w:tcW w:w="579" w:type="dxa"/>
            <w:tcBorders>
              <w:top w:val="nil"/>
              <w:left w:val="nil"/>
              <w:bottom w:val="nil"/>
              <w:right w:val="nil"/>
            </w:tcBorders>
            <w:vAlign w:val="center"/>
          </w:tcPr>
          <w:p w14:paraId="5CE9DDCF"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w:t>
            </w:r>
          </w:p>
        </w:tc>
        <w:tc>
          <w:tcPr>
            <w:tcW w:w="760" w:type="dxa"/>
            <w:tcBorders>
              <w:top w:val="nil"/>
              <w:left w:val="nil"/>
              <w:bottom w:val="nil"/>
              <w:right w:val="nil"/>
            </w:tcBorders>
            <w:vAlign w:val="center"/>
            <w:hideMark/>
          </w:tcPr>
          <w:p w14:paraId="12EF4198"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w:t>
            </w:r>
          </w:p>
        </w:tc>
        <w:tc>
          <w:tcPr>
            <w:tcW w:w="1074" w:type="dxa"/>
            <w:tcBorders>
              <w:top w:val="nil"/>
              <w:left w:val="nil"/>
              <w:bottom w:val="nil"/>
              <w:right w:val="nil"/>
            </w:tcBorders>
            <w:vAlign w:val="center"/>
          </w:tcPr>
          <w:p w14:paraId="7FB40D3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9</w:t>
            </w:r>
          </w:p>
        </w:tc>
        <w:tc>
          <w:tcPr>
            <w:tcW w:w="660" w:type="dxa"/>
            <w:tcBorders>
              <w:top w:val="nil"/>
              <w:left w:val="nil"/>
              <w:bottom w:val="nil"/>
              <w:right w:val="nil"/>
            </w:tcBorders>
            <w:vAlign w:val="center"/>
          </w:tcPr>
          <w:p w14:paraId="396B6B71"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49</w:t>
            </w:r>
          </w:p>
        </w:tc>
        <w:tc>
          <w:tcPr>
            <w:tcW w:w="760" w:type="dxa"/>
            <w:tcBorders>
              <w:top w:val="nil"/>
              <w:left w:val="nil"/>
              <w:bottom w:val="nil"/>
              <w:right w:val="nil"/>
            </w:tcBorders>
            <w:vAlign w:val="center"/>
          </w:tcPr>
          <w:p w14:paraId="6905A916"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34,5</w:t>
            </w:r>
          </w:p>
        </w:tc>
        <w:tc>
          <w:tcPr>
            <w:tcW w:w="1074" w:type="dxa"/>
            <w:tcBorders>
              <w:top w:val="nil"/>
              <w:left w:val="nil"/>
              <w:bottom w:val="nil"/>
              <w:right w:val="nil"/>
            </w:tcBorders>
            <w:vAlign w:val="center"/>
          </w:tcPr>
          <w:p w14:paraId="1934A56F"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w:t>
            </w:r>
          </w:p>
        </w:tc>
        <w:tc>
          <w:tcPr>
            <w:tcW w:w="558" w:type="dxa"/>
            <w:tcBorders>
              <w:top w:val="nil"/>
              <w:left w:val="nil"/>
              <w:bottom w:val="nil"/>
              <w:right w:val="nil"/>
            </w:tcBorders>
            <w:vAlign w:val="center"/>
          </w:tcPr>
          <w:p w14:paraId="13BB5125"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7</w:t>
            </w:r>
          </w:p>
        </w:tc>
        <w:tc>
          <w:tcPr>
            <w:tcW w:w="760" w:type="dxa"/>
            <w:tcBorders>
              <w:top w:val="nil"/>
              <w:left w:val="nil"/>
              <w:bottom w:val="nil"/>
              <w:right w:val="nil"/>
            </w:tcBorders>
            <w:vAlign w:val="center"/>
          </w:tcPr>
          <w:p w14:paraId="1424A64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w:t>
            </w:r>
          </w:p>
        </w:tc>
        <w:tc>
          <w:tcPr>
            <w:tcW w:w="1034" w:type="dxa"/>
            <w:tcBorders>
              <w:top w:val="nil"/>
              <w:left w:val="nil"/>
              <w:bottom w:val="nil"/>
              <w:right w:val="nil"/>
            </w:tcBorders>
            <w:vAlign w:val="center"/>
          </w:tcPr>
          <w:p w14:paraId="5D0C91BE"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576</w:t>
            </w:r>
          </w:p>
        </w:tc>
        <w:tc>
          <w:tcPr>
            <w:tcW w:w="567" w:type="dxa"/>
            <w:tcBorders>
              <w:top w:val="nil"/>
              <w:left w:val="nil"/>
              <w:bottom w:val="nil"/>
              <w:right w:val="nil"/>
            </w:tcBorders>
            <w:vAlign w:val="center"/>
          </w:tcPr>
          <w:p w14:paraId="46400196"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585</w:t>
            </w:r>
          </w:p>
        </w:tc>
        <w:tc>
          <w:tcPr>
            <w:tcW w:w="711" w:type="dxa"/>
            <w:tcBorders>
              <w:top w:val="nil"/>
              <w:left w:val="nil"/>
              <w:bottom w:val="nil"/>
              <w:right w:val="single" w:sz="4" w:space="0" w:color="auto"/>
            </w:tcBorders>
            <w:vAlign w:val="center"/>
            <w:hideMark/>
          </w:tcPr>
          <w:p w14:paraId="2089AFFC"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580,5</w:t>
            </w:r>
          </w:p>
        </w:tc>
      </w:tr>
      <w:tr w:rsidR="00A978EC" w:rsidRPr="003148FF" w14:paraId="2E4396BF" w14:textId="77777777" w:rsidTr="00A978EC">
        <w:trPr>
          <w:trHeight w:val="375"/>
          <w:jc w:val="center"/>
        </w:trPr>
        <w:tc>
          <w:tcPr>
            <w:tcW w:w="562" w:type="dxa"/>
            <w:vMerge/>
            <w:tcBorders>
              <w:top w:val="nil"/>
              <w:left w:val="single" w:sz="4" w:space="0" w:color="auto"/>
              <w:bottom w:val="nil"/>
              <w:right w:val="single" w:sz="4" w:space="0" w:color="auto"/>
            </w:tcBorders>
            <w:vAlign w:val="center"/>
            <w:hideMark/>
          </w:tcPr>
          <w:p w14:paraId="40541795" w14:textId="77777777" w:rsidR="00A978EC" w:rsidRPr="00B1284D" w:rsidRDefault="00A978EC" w:rsidP="00A978EC">
            <w:pPr>
              <w:spacing w:line="360" w:lineRule="auto"/>
              <w:rPr>
                <w:rFonts w:ascii="Times New Roman" w:hAnsi="Times New Roman" w:cs="Times New Roman"/>
                <w:b/>
                <w:color w:val="000000" w:themeColor="text1"/>
                <w:sz w:val="20"/>
                <w:szCs w:val="14"/>
              </w:rPr>
            </w:pPr>
          </w:p>
        </w:tc>
        <w:tc>
          <w:tcPr>
            <w:tcW w:w="570" w:type="dxa"/>
            <w:vMerge/>
            <w:tcBorders>
              <w:top w:val="nil"/>
              <w:left w:val="single" w:sz="4" w:space="0" w:color="auto"/>
              <w:bottom w:val="nil"/>
              <w:right w:val="nil"/>
            </w:tcBorders>
            <w:vAlign w:val="center"/>
            <w:hideMark/>
          </w:tcPr>
          <w:p w14:paraId="7519769C" w14:textId="77777777" w:rsidR="00A978EC" w:rsidRPr="003148FF" w:rsidRDefault="00A978EC" w:rsidP="00A978EC">
            <w:pPr>
              <w:spacing w:line="360" w:lineRule="auto"/>
              <w:rPr>
                <w:rFonts w:ascii="Times New Roman" w:hAnsi="Times New Roman" w:cs="Times New Roman"/>
                <w:b/>
                <w:color w:val="000000" w:themeColor="text1"/>
                <w:sz w:val="14"/>
                <w:szCs w:val="16"/>
              </w:rPr>
            </w:pPr>
          </w:p>
        </w:tc>
        <w:tc>
          <w:tcPr>
            <w:tcW w:w="982" w:type="dxa"/>
            <w:tcBorders>
              <w:top w:val="nil"/>
              <w:left w:val="nil"/>
              <w:bottom w:val="nil"/>
              <w:right w:val="nil"/>
            </w:tcBorders>
            <w:vAlign w:val="center"/>
            <w:hideMark/>
          </w:tcPr>
          <w:p w14:paraId="6CE82373" w14:textId="77777777" w:rsidR="00A978EC" w:rsidRPr="003148FF" w:rsidRDefault="00A978EC" w:rsidP="00A978EC">
            <w:pPr>
              <w:spacing w:line="360" w:lineRule="auto"/>
              <w:jc w:val="center"/>
              <w:rPr>
                <w:rFonts w:ascii="Times New Roman" w:hAnsi="Times New Roman" w:cs="Times New Roman"/>
                <w:color w:val="000000" w:themeColor="text1"/>
                <w:sz w:val="14"/>
                <w:szCs w:val="14"/>
              </w:rPr>
            </w:pPr>
            <w:r w:rsidRPr="003148FF">
              <w:rPr>
                <w:rFonts w:ascii="Times New Roman" w:hAnsi="Times New Roman" w:cs="Times New Roman"/>
                <w:color w:val="000000" w:themeColor="text1"/>
                <w:sz w:val="14"/>
                <w:szCs w:val="14"/>
              </w:rPr>
              <w:t>Interquartile Range</w:t>
            </w:r>
          </w:p>
        </w:tc>
        <w:tc>
          <w:tcPr>
            <w:tcW w:w="1074" w:type="dxa"/>
            <w:tcBorders>
              <w:top w:val="nil"/>
              <w:left w:val="nil"/>
              <w:bottom w:val="nil"/>
              <w:right w:val="nil"/>
            </w:tcBorders>
            <w:vAlign w:val="center"/>
          </w:tcPr>
          <w:p w14:paraId="20A4D875"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w:t>
            </w:r>
          </w:p>
        </w:tc>
        <w:tc>
          <w:tcPr>
            <w:tcW w:w="579" w:type="dxa"/>
            <w:tcBorders>
              <w:top w:val="nil"/>
              <w:left w:val="nil"/>
              <w:bottom w:val="nil"/>
              <w:right w:val="nil"/>
            </w:tcBorders>
            <w:vAlign w:val="center"/>
          </w:tcPr>
          <w:p w14:paraId="6F10C6B6"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7</w:t>
            </w:r>
          </w:p>
        </w:tc>
        <w:tc>
          <w:tcPr>
            <w:tcW w:w="760" w:type="dxa"/>
            <w:tcBorders>
              <w:top w:val="nil"/>
              <w:left w:val="nil"/>
              <w:bottom w:val="nil"/>
              <w:right w:val="nil"/>
            </w:tcBorders>
            <w:vAlign w:val="center"/>
            <w:hideMark/>
          </w:tcPr>
          <w:p w14:paraId="71A41585"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w:t>
            </w:r>
          </w:p>
        </w:tc>
        <w:tc>
          <w:tcPr>
            <w:tcW w:w="1074" w:type="dxa"/>
            <w:tcBorders>
              <w:top w:val="nil"/>
              <w:left w:val="nil"/>
              <w:bottom w:val="nil"/>
              <w:right w:val="nil"/>
            </w:tcBorders>
            <w:vAlign w:val="center"/>
          </w:tcPr>
          <w:p w14:paraId="3EDA949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25</w:t>
            </w:r>
          </w:p>
        </w:tc>
        <w:tc>
          <w:tcPr>
            <w:tcW w:w="660" w:type="dxa"/>
            <w:tcBorders>
              <w:top w:val="nil"/>
              <w:left w:val="nil"/>
              <w:bottom w:val="nil"/>
              <w:right w:val="nil"/>
            </w:tcBorders>
            <w:vAlign w:val="center"/>
          </w:tcPr>
          <w:p w14:paraId="62842A44"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31</w:t>
            </w:r>
          </w:p>
        </w:tc>
        <w:tc>
          <w:tcPr>
            <w:tcW w:w="760" w:type="dxa"/>
            <w:tcBorders>
              <w:top w:val="nil"/>
              <w:left w:val="nil"/>
              <w:bottom w:val="nil"/>
              <w:right w:val="nil"/>
            </w:tcBorders>
            <w:vAlign w:val="center"/>
          </w:tcPr>
          <w:p w14:paraId="03566DB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48</w:t>
            </w:r>
          </w:p>
        </w:tc>
        <w:tc>
          <w:tcPr>
            <w:tcW w:w="1074" w:type="dxa"/>
            <w:tcBorders>
              <w:top w:val="nil"/>
              <w:left w:val="nil"/>
              <w:bottom w:val="nil"/>
              <w:right w:val="nil"/>
            </w:tcBorders>
            <w:vAlign w:val="center"/>
          </w:tcPr>
          <w:p w14:paraId="25BCA8E1"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w:t>
            </w:r>
          </w:p>
        </w:tc>
        <w:tc>
          <w:tcPr>
            <w:tcW w:w="558" w:type="dxa"/>
            <w:tcBorders>
              <w:top w:val="nil"/>
              <w:left w:val="nil"/>
              <w:bottom w:val="nil"/>
              <w:right w:val="nil"/>
            </w:tcBorders>
            <w:vAlign w:val="center"/>
          </w:tcPr>
          <w:p w14:paraId="51A7829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7</w:t>
            </w:r>
          </w:p>
        </w:tc>
        <w:tc>
          <w:tcPr>
            <w:tcW w:w="760" w:type="dxa"/>
            <w:tcBorders>
              <w:top w:val="nil"/>
              <w:left w:val="nil"/>
              <w:bottom w:val="nil"/>
              <w:right w:val="nil"/>
            </w:tcBorders>
            <w:vAlign w:val="center"/>
          </w:tcPr>
          <w:p w14:paraId="22491C25"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7</w:t>
            </w:r>
          </w:p>
        </w:tc>
        <w:tc>
          <w:tcPr>
            <w:tcW w:w="1034" w:type="dxa"/>
            <w:tcBorders>
              <w:top w:val="nil"/>
              <w:left w:val="nil"/>
              <w:bottom w:val="nil"/>
              <w:right w:val="nil"/>
            </w:tcBorders>
            <w:vAlign w:val="center"/>
          </w:tcPr>
          <w:p w14:paraId="69C969A4"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97</w:t>
            </w:r>
          </w:p>
        </w:tc>
        <w:tc>
          <w:tcPr>
            <w:tcW w:w="567" w:type="dxa"/>
            <w:tcBorders>
              <w:top w:val="nil"/>
              <w:left w:val="nil"/>
              <w:bottom w:val="nil"/>
              <w:right w:val="nil"/>
            </w:tcBorders>
            <w:vAlign w:val="center"/>
          </w:tcPr>
          <w:p w14:paraId="6EE6AD3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294</w:t>
            </w:r>
          </w:p>
        </w:tc>
        <w:tc>
          <w:tcPr>
            <w:tcW w:w="711" w:type="dxa"/>
            <w:tcBorders>
              <w:top w:val="nil"/>
              <w:left w:val="nil"/>
              <w:bottom w:val="nil"/>
              <w:right w:val="single" w:sz="4" w:space="0" w:color="auto"/>
            </w:tcBorders>
            <w:vAlign w:val="center"/>
            <w:hideMark/>
          </w:tcPr>
          <w:p w14:paraId="2290F63F"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216</w:t>
            </w:r>
          </w:p>
        </w:tc>
      </w:tr>
      <w:tr w:rsidR="00A978EC" w:rsidRPr="003148FF" w14:paraId="40273F9A" w14:textId="77777777" w:rsidTr="00A978EC">
        <w:trPr>
          <w:trHeight w:val="375"/>
          <w:jc w:val="center"/>
        </w:trPr>
        <w:tc>
          <w:tcPr>
            <w:tcW w:w="562" w:type="dxa"/>
            <w:vMerge/>
            <w:tcBorders>
              <w:top w:val="nil"/>
              <w:left w:val="single" w:sz="4" w:space="0" w:color="auto"/>
              <w:bottom w:val="nil"/>
              <w:right w:val="single" w:sz="4" w:space="0" w:color="auto"/>
            </w:tcBorders>
            <w:vAlign w:val="center"/>
            <w:hideMark/>
          </w:tcPr>
          <w:p w14:paraId="71FAD847" w14:textId="77777777" w:rsidR="00A978EC" w:rsidRPr="00B1284D" w:rsidRDefault="00A978EC" w:rsidP="00A978EC">
            <w:pPr>
              <w:spacing w:line="360" w:lineRule="auto"/>
              <w:rPr>
                <w:rFonts w:ascii="Times New Roman" w:hAnsi="Times New Roman" w:cs="Times New Roman"/>
                <w:b/>
                <w:color w:val="000000" w:themeColor="text1"/>
                <w:sz w:val="20"/>
                <w:szCs w:val="14"/>
              </w:rPr>
            </w:pPr>
          </w:p>
        </w:tc>
        <w:tc>
          <w:tcPr>
            <w:tcW w:w="570" w:type="dxa"/>
            <w:vMerge w:val="restart"/>
            <w:tcBorders>
              <w:top w:val="nil"/>
              <w:left w:val="single" w:sz="4" w:space="0" w:color="auto"/>
              <w:bottom w:val="nil"/>
              <w:right w:val="nil"/>
            </w:tcBorders>
            <w:textDirection w:val="btLr"/>
            <w:vAlign w:val="center"/>
            <w:hideMark/>
          </w:tcPr>
          <w:p w14:paraId="3F481327" w14:textId="77777777" w:rsidR="00A978EC" w:rsidRPr="003148FF" w:rsidRDefault="00A978EC" w:rsidP="00A978EC">
            <w:pPr>
              <w:spacing w:line="360" w:lineRule="auto"/>
              <w:ind w:left="113" w:right="113"/>
              <w:jc w:val="center"/>
              <w:rPr>
                <w:rFonts w:ascii="Times New Roman" w:hAnsi="Times New Roman" w:cs="Times New Roman"/>
                <w:b/>
                <w:color w:val="000000" w:themeColor="text1"/>
                <w:sz w:val="14"/>
                <w:szCs w:val="16"/>
              </w:rPr>
            </w:pPr>
            <w:r w:rsidRPr="003148FF">
              <w:rPr>
                <w:rFonts w:ascii="Times New Roman" w:hAnsi="Times New Roman" w:cs="Times New Roman"/>
                <w:b/>
                <w:color w:val="000000" w:themeColor="text1"/>
                <w:sz w:val="14"/>
                <w:szCs w:val="14"/>
              </w:rPr>
              <w:t>% Improvment</w:t>
            </w:r>
          </w:p>
        </w:tc>
        <w:tc>
          <w:tcPr>
            <w:tcW w:w="982" w:type="dxa"/>
            <w:tcBorders>
              <w:top w:val="nil"/>
              <w:left w:val="nil"/>
              <w:bottom w:val="nil"/>
              <w:right w:val="nil"/>
            </w:tcBorders>
            <w:vAlign w:val="center"/>
            <w:hideMark/>
          </w:tcPr>
          <w:p w14:paraId="4B13A6A5" w14:textId="77777777" w:rsidR="00A978EC" w:rsidRPr="003148FF" w:rsidRDefault="00A978EC" w:rsidP="00A978EC">
            <w:pPr>
              <w:spacing w:line="360" w:lineRule="auto"/>
              <w:jc w:val="center"/>
              <w:rPr>
                <w:rFonts w:ascii="Times New Roman" w:hAnsi="Times New Roman" w:cs="Times New Roman"/>
                <w:color w:val="000000" w:themeColor="text1"/>
                <w:sz w:val="14"/>
                <w:szCs w:val="14"/>
              </w:rPr>
            </w:pPr>
            <w:r w:rsidRPr="003148FF">
              <w:rPr>
                <w:rFonts w:ascii="Times New Roman" w:hAnsi="Times New Roman" w:cs="Times New Roman"/>
                <w:color w:val="000000" w:themeColor="text1"/>
                <w:sz w:val="14"/>
                <w:szCs w:val="14"/>
              </w:rPr>
              <w:t>Median</w:t>
            </w:r>
          </w:p>
        </w:tc>
        <w:tc>
          <w:tcPr>
            <w:tcW w:w="1074" w:type="dxa"/>
            <w:tcBorders>
              <w:top w:val="nil"/>
              <w:left w:val="nil"/>
              <w:bottom w:val="nil"/>
              <w:right w:val="nil"/>
            </w:tcBorders>
            <w:shd w:val="pct10" w:color="auto" w:fill="auto"/>
            <w:vAlign w:val="center"/>
          </w:tcPr>
          <w:p w14:paraId="4BECDBDC"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83,3</w:t>
            </w:r>
          </w:p>
        </w:tc>
        <w:tc>
          <w:tcPr>
            <w:tcW w:w="579" w:type="dxa"/>
            <w:tcBorders>
              <w:top w:val="nil"/>
              <w:left w:val="nil"/>
              <w:bottom w:val="nil"/>
              <w:right w:val="nil"/>
            </w:tcBorders>
            <w:shd w:val="pct10" w:color="auto" w:fill="auto"/>
            <w:vAlign w:val="center"/>
          </w:tcPr>
          <w:p w14:paraId="58BB718B"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75</w:t>
            </w:r>
          </w:p>
        </w:tc>
        <w:tc>
          <w:tcPr>
            <w:tcW w:w="760" w:type="dxa"/>
            <w:tcBorders>
              <w:top w:val="nil"/>
              <w:left w:val="nil"/>
              <w:bottom w:val="nil"/>
              <w:right w:val="nil"/>
            </w:tcBorders>
            <w:shd w:val="pct10" w:color="auto" w:fill="auto"/>
            <w:vAlign w:val="center"/>
            <w:hideMark/>
          </w:tcPr>
          <w:p w14:paraId="29FFCD8B"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78,9</w:t>
            </w:r>
          </w:p>
        </w:tc>
        <w:tc>
          <w:tcPr>
            <w:tcW w:w="1074" w:type="dxa"/>
            <w:tcBorders>
              <w:top w:val="nil"/>
              <w:left w:val="nil"/>
              <w:bottom w:val="nil"/>
              <w:right w:val="nil"/>
            </w:tcBorders>
            <w:shd w:val="pct10" w:color="auto" w:fill="auto"/>
            <w:vAlign w:val="center"/>
          </w:tcPr>
          <w:p w14:paraId="557D247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83</w:t>
            </w:r>
          </w:p>
        </w:tc>
        <w:tc>
          <w:tcPr>
            <w:tcW w:w="660" w:type="dxa"/>
            <w:tcBorders>
              <w:top w:val="nil"/>
              <w:left w:val="nil"/>
              <w:bottom w:val="nil"/>
              <w:right w:val="nil"/>
            </w:tcBorders>
            <w:shd w:val="pct10" w:color="auto" w:fill="auto"/>
            <w:vAlign w:val="center"/>
          </w:tcPr>
          <w:p w14:paraId="3CEDA4D4"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26,7</w:t>
            </w:r>
          </w:p>
        </w:tc>
        <w:tc>
          <w:tcPr>
            <w:tcW w:w="760" w:type="dxa"/>
            <w:tcBorders>
              <w:top w:val="nil"/>
              <w:left w:val="nil"/>
              <w:bottom w:val="nil"/>
              <w:right w:val="nil"/>
            </w:tcBorders>
            <w:shd w:val="pct10" w:color="auto" w:fill="auto"/>
            <w:vAlign w:val="center"/>
          </w:tcPr>
          <w:p w14:paraId="03D9358E"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33,2</w:t>
            </w:r>
          </w:p>
        </w:tc>
        <w:tc>
          <w:tcPr>
            <w:tcW w:w="1074" w:type="dxa"/>
            <w:tcBorders>
              <w:top w:val="nil"/>
              <w:left w:val="nil"/>
              <w:bottom w:val="nil"/>
              <w:right w:val="nil"/>
            </w:tcBorders>
            <w:shd w:val="pct10" w:color="auto" w:fill="auto"/>
            <w:vAlign w:val="center"/>
          </w:tcPr>
          <w:p w14:paraId="3EE8489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90,8</w:t>
            </w:r>
          </w:p>
        </w:tc>
        <w:tc>
          <w:tcPr>
            <w:tcW w:w="558" w:type="dxa"/>
            <w:tcBorders>
              <w:top w:val="nil"/>
              <w:left w:val="nil"/>
              <w:bottom w:val="nil"/>
              <w:right w:val="nil"/>
            </w:tcBorders>
            <w:shd w:val="pct10" w:color="auto" w:fill="auto"/>
            <w:vAlign w:val="center"/>
          </w:tcPr>
          <w:p w14:paraId="70350DE2"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54,7</w:t>
            </w:r>
          </w:p>
        </w:tc>
        <w:tc>
          <w:tcPr>
            <w:tcW w:w="760" w:type="dxa"/>
            <w:tcBorders>
              <w:top w:val="nil"/>
              <w:left w:val="nil"/>
              <w:bottom w:val="nil"/>
              <w:right w:val="nil"/>
            </w:tcBorders>
            <w:shd w:val="pct10" w:color="auto" w:fill="auto"/>
            <w:vAlign w:val="center"/>
          </w:tcPr>
          <w:p w14:paraId="3E62992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65,2</w:t>
            </w:r>
          </w:p>
        </w:tc>
        <w:tc>
          <w:tcPr>
            <w:tcW w:w="1034" w:type="dxa"/>
            <w:tcBorders>
              <w:top w:val="nil"/>
              <w:left w:val="nil"/>
              <w:bottom w:val="nil"/>
              <w:right w:val="nil"/>
            </w:tcBorders>
            <w:shd w:val="pct10" w:color="auto" w:fill="auto"/>
            <w:vAlign w:val="center"/>
          </w:tcPr>
          <w:p w14:paraId="679B39C6"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22,7</w:t>
            </w:r>
          </w:p>
        </w:tc>
        <w:tc>
          <w:tcPr>
            <w:tcW w:w="567" w:type="dxa"/>
            <w:tcBorders>
              <w:top w:val="nil"/>
              <w:left w:val="nil"/>
              <w:bottom w:val="nil"/>
              <w:right w:val="nil"/>
            </w:tcBorders>
            <w:shd w:val="pct10" w:color="auto" w:fill="auto"/>
            <w:vAlign w:val="center"/>
          </w:tcPr>
          <w:p w14:paraId="49044662"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-0,2</w:t>
            </w:r>
          </w:p>
        </w:tc>
        <w:tc>
          <w:tcPr>
            <w:tcW w:w="711" w:type="dxa"/>
            <w:tcBorders>
              <w:top w:val="nil"/>
              <w:left w:val="nil"/>
              <w:bottom w:val="nil"/>
              <w:right w:val="single" w:sz="4" w:space="0" w:color="auto"/>
            </w:tcBorders>
            <w:shd w:val="pct10" w:color="auto" w:fill="auto"/>
            <w:vAlign w:val="center"/>
            <w:hideMark/>
          </w:tcPr>
          <w:p w14:paraId="440CF531"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15,8</w:t>
            </w:r>
          </w:p>
        </w:tc>
      </w:tr>
      <w:tr w:rsidR="00A978EC" w:rsidRPr="003148FF" w14:paraId="27F003A7" w14:textId="77777777" w:rsidTr="00A978EC">
        <w:trPr>
          <w:trHeight w:val="689"/>
          <w:jc w:val="center"/>
        </w:trPr>
        <w:tc>
          <w:tcPr>
            <w:tcW w:w="562" w:type="dxa"/>
            <w:vMerge/>
            <w:tcBorders>
              <w:top w:val="nil"/>
              <w:left w:val="single" w:sz="4" w:space="0" w:color="auto"/>
              <w:bottom w:val="nil"/>
              <w:right w:val="single" w:sz="4" w:space="0" w:color="auto"/>
            </w:tcBorders>
            <w:vAlign w:val="center"/>
            <w:hideMark/>
          </w:tcPr>
          <w:p w14:paraId="3CBFD8E1" w14:textId="77777777" w:rsidR="00A978EC" w:rsidRPr="00B1284D" w:rsidRDefault="00A978EC" w:rsidP="00A978EC">
            <w:pPr>
              <w:spacing w:line="360" w:lineRule="auto"/>
              <w:rPr>
                <w:rFonts w:ascii="Times New Roman" w:hAnsi="Times New Roman" w:cs="Times New Roman"/>
                <w:b/>
                <w:color w:val="000000" w:themeColor="text1"/>
                <w:sz w:val="20"/>
                <w:szCs w:val="14"/>
              </w:rPr>
            </w:pPr>
          </w:p>
        </w:tc>
        <w:tc>
          <w:tcPr>
            <w:tcW w:w="570" w:type="dxa"/>
            <w:vMerge/>
            <w:tcBorders>
              <w:top w:val="nil"/>
              <w:left w:val="single" w:sz="4" w:space="0" w:color="auto"/>
              <w:bottom w:val="nil"/>
              <w:right w:val="nil"/>
            </w:tcBorders>
            <w:vAlign w:val="center"/>
            <w:hideMark/>
          </w:tcPr>
          <w:p w14:paraId="26EFF2BA" w14:textId="77777777" w:rsidR="00A978EC" w:rsidRPr="003148FF" w:rsidRDefault="00A978EC" w:rsidP="00A978EC">
            <w:pPr>
              <w:spacing w:line="360" w:lineRule="auto"/>
              <w:rPr>
                <w:rFonts w:ascii="Times New Roman" w:hAnsi="Times New Roman" w:cs="Times New Roman"/>
                <w:b/>
                <w:color w:val="000000" w:themeColor="text1"/>
                <w:sz w:val="14"/>
                <w:szCs w:val="16"/>
              </w:rPr>
            </w:pPr>
          </w:p>
        </w:tc>
        <w:tc>
          <w:tcPr>
            <w:tcW w:w="982" w:type="dxa"/>
            <w:tcBorders>
              <w:top w:val="nil"/>
              <w:left w:val="nil"/>
              <w:bottom w:val="nil"/>
              <w:right w:val="nil"/>
            </w:tcBorders>
            <w:vAlign w:val="center"/>
            <w:hideMark/>
          </w:tcPr>
          <w:p w14:paraId="5E3F8BE1" w14:textId="77777777" w:rsidR="00A978EC" w:rsidRPr="003148FF" w:rsidRDefault="00A978EC" w:rsidP="00A978EC">
            <w:pPr>
              <w:spacing w:line="360" w:lineRule="auto"/>
              <w:jc w:val="center"/>
              <w:rPr>
                <w:rFonts w:ascii="Times New Roman" w:hAnsi="Times New Roman" w:cs="Times New Roman"/>
                <w:color w:val="000000" w:themeColor="text1"/>
                <w:sz w:val="14"/>
                <w:szCs w:val="14"/>
              </w:rPr>
            </w:pPr>
            <w:r w:rsidRPr="003148FF">
              <w:rPr>
                <w:rFonts w:ascii="Times New Roman" w:hAnsi="Times New Roman" w:cs="Times New Roman"/>
                <w:color w:val="000000" w:themeColor="text1"/>
                <w:sz w:val="14"/>
                <w:szCs w:val="14"/>
              </w:rPr>
              <w:t>Interquartile Range</w:t>
            </w:r>
          </w:p>
        </w:tc>
        <w:tc>
          <w:tcPr>
            <w:tcW w:w="1074" w:type="dxa"/>
            <w:tcBorders>
              <w:top w:val="nil"/>
              <w:left w:val="nil"/>
              <w:bottom w:val="nil"/>
              <w:right w:val="nil"/>
            </w:tcBorders>
            <w:vAlign w:val="center"/>
          </w:tcPr>
          <w:p w14:paraId="46E62D6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22,5</w:t>
            </w:r>
          </w:p>
        </w:tc>
        <w:tc>
          <w:tcPr>
            <w:tcW w:w="579" w:type="dxa"/>
            <w:tcBorders>
              <w:top w:val="nil"/>
              <w:left w:val="nil"/>
              <w:bottom w:val="nil"/>
              <w:right w:val="nil"/>
            </w:tcBorders>
            <w:vAlign w:val="center"/>
          </w:tcPr>
          <w:p w14:paraId="07697DA7"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67,8</w:t>
            </w:r>
          </w:p>
        </w:tc>
        <w:tc>
          <w:tcPr>
            <w:tcW w:w="760" w:type="dxa"/>
            <w:tcBorders>
              <w:top w:val="nil"/>
              <w:left w:val="nil"/>
              <w:bottom w:val="nil"/>
              <w:right w:val="nil"/>
            </w:tcBorders>
            <w:vAlign w:val="center"/>
            <w:hideMark/>
          </w:tcPr>
          <w:p w14:paraId="750614FB"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54,2</w:t>
            </w:r>
          </w:p>
        </w:tc>
        <w:tc>
          <w:tcPr>
            <w:tcW w:w="1074" w:type="dxa"/>
            <w:tcBorders>
              <w:top w:val="nil"/>
              <w:left w:val="nil"/>
              <w:bottom w:val="nil"/>
              <w:right w:val="nil"/>
            </w:tcBorders>
            <w:vAlign w:val="center"/>
          </w:tcPr>
          <w:p w14:paraId="055FCC8F"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46</w:t>
            </w:r>
          </w:p>
        </w:tc>
        <w:tc>
          <w:tcPr>
            <w:tcW w:w="660" w:type="dxa"/>
            <w:tcBorders>
              <w:top w:val="nil"/>
              <w:left w:val="nil"/>
              <w:bottom w:val="nil"/>
              <w:right w:val="nil"/>
            </w:tcBorders>
            <w:vAlign w:val="center"/>
          </w:tcPr>
          <w:p w14:paraId="473748AA"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43,7</w:t>
            </w:r>
          </w:p>
        </w:tc>
        <w:tc>
          <w:tcPr>
            <w:tcW w:w="760" w:type="dxa"/>
            <w:tcBorders>
              <w:top w:val="nil"/>
              <w:left w:val="nil"/>
              <w:bottom w:val="nil"/>
              <w:right w:val="nil"/>
            </w:tcBorders>
            <w:vAlign w:val="center"/>
          </w:tcPr>
          <w:p w14:paraId="2EEB7CDF"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64,3</w:t>
            </w:r>
          </w:p>
        </w:tc>
        <w:tc>
          <w:tcPr>
            <w:tcW w:w="1074" w:type="dxa"/>
            <w:tcBorders>
              <w:top w:val="nil"/>
              <w:left w:val="nil"/>
              <w:bottom w:val="nil"/>
              <w:right w:val="nil"/>
            </w:tcBorders>
            <w:vAlign w:val="center"/>
          </w:tcPr>
          <w:p w14:paraId="1B224C0F"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25,6</w:t>
            </w:r>
          </w:p>
        </w:tc>
        <w:tc>
          <w:tcPr>
            <w:tcW w:w="558" w:type="dxa"/>
            <w:tcBorders>
              <w:top w:val="nil"/>
              <w:left w:val="nil"/>
              <w:bottom w:val="nil"/>
              <w:right w:val="nil"/>
            </w:tcBorders>
            <w:vAlign w:val="center"/>
          </w:tcPr>
          <w:p w14:paraId="0DCC9526"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67,6</w:t>
            </w:r>
          </w:p>
        </w:tc>
        <w:tc>
          <w:tcPr>
            <w:tcW w:w="760" w:type="dxa"/>
            <w:tcBorders>
              <w:top w:val="nil"/>
              <w:left w:val="nil"/>
              <w:bottom w:val="nil"/>
              <w:right w:val="nil"/>
            </w:tcBorders>
            <w:vAlign w:val="center"/>
          </w:tcPr>
          <w:p w14:paraId="7C828108"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43</w:t>
            </w:r>
          </w:p>
        </w:tc>
        <w:tc>
          <w:tcPr>
            <w:tcW w:w="1034" w:type="dxa"/>
            <w:tcBorders>
              <w:top w:val="nil"/>
              <w:left w:val="nil"/>
              <w:bottom w:val="nil"/>
              <w:right w:val="nil"/>
            </w:tcBorders>
            <w:vAlign w:val="center"/>
          </w:tcPr>
          <w:p w14:paraId="359D12E2"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148,4</w:t>
            </w:r>
          </w:p>
        </w:tc>
        <w:tc>
          <w:tcPr>
            <w:tcW w:w="567" w:type="dxa"/>
            <w:tcBorders>
              <w:top w:val="nil"/>
              <w:left w:val="nil"/>
              <w:bottom w:val="nil"/>
              <w:right w:val="nil"/>
            </w:tcBorders>
            <w:vAlign w:val="center"/>
          </w:tcPr>
          <w:p w14:paraId="65EA2F0F"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36,5</w:t>
            </w:r>
          </w:p>
        </w:tc>
        <w:tc>
          <w:tcPr>
            <w:tcW w:w="711" w:type="dxa"/>
            <w:tcBorders>
              <w:top w:val="nil"/>
              <w:left w:val="nil"/>
              <w:bottom w:val="nil"/>
              <w:right w:val="single" w:sz="4" w:space="0" w:color="auto"/>
            </w:tcBorders>
            <w:vAlign w:val="center"/>
            <w:hideMark/>
          </w:tcPr>
          <w:p w14:paraId="641C2CD0"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39,4</w:t>
            </w:r>
          </w:p>
        </w:tc>
      </w:tr>
      <w:tr w:rsidR="00A978EC" w:rsidRPr="003148FF" w14:paraId="47E7E21D" w14:textId="77777777" w:rsidTr="00B1284D">
        <w:trPr>
          <w:trHeight w:val="190"/>
          <w:jc w:val="center"/>
        </w:trPr>
        <w:tc>
          <w:tcPr>
            <w:tcW w:w="562" w:type="dxa"/>
            <w:vMerge/>
            <w:tcBorders>
              <w:top w:val="nil"/>
              <w:left w:val="single" w:sz="4" w:space="0" w:color="auto"/>
              <w:bottom w:val="nil"/>
              <w:right w:val="single" w:sz="4" w:space="0" w:color="auto"/>
            </w:tcBorders>
            <w:vAlign w:val="center"/>
            <w:hideMark/>
          </w:tcPr>
          <w:p w14:paraId="3DC8DA36" w14:textId="77777777" w:rsidR="00A978EC" w:rsidRPr="00B1284D" w:rsidRDefault="00A978EC" w:rsidP="00A978EC">
            <w:pPr>
              <w:spacing w:line="360" w:lineRule="auto"/>
              <w:rPr>
                <w:rFonts w:ascii="Times New Roman" w:hAnsi="Times New Roman" w:cs="Times New Roman"/>
                <w:b/>
                <w:color w:val="000000" w:themeColor="text1"/>
                <w:sz w:val="20"/>
                <w:szCs w:val="14"/>
              </w:rPr>
            </w:pPr>
          </w:p>
        </w:tc>
        <w:tc>
          <w:tcPr>
            <w:tcW w:w="1552" w:type="dxa"/>
            <w:gridSpan w:val="2"/>
            <w:tcBorders>
              <w:top w:val="nil"/>
              <w:left w:val="single" w:sz="4" w:space="0" w:color="auto"/>
              <w:bottom w:val="nil"/>
              <w:right w:val="nil"/>
            </w:tcBorders>
            <w:vAlign w:val="center"/>
            <w:hideMark/>
          </w:tcPr>
          <w:p w14:paraId="5D681A77" w14:textId="77777777" w:rsidR="00A978EC" w:rsidRPr="003148FF" w:rsidRDefault="00A978EC" w:rsidP="00A978EC">
            <w:pPr>
              <w:spacing w:line="360" w:lineRule="auto"/>
              <w:jc w:val="center"/>
              <w:rPr>
                <w:rFonts w:ascii="Times New Roman" w:hAnsi="Times New Roman" w:cs="Times New Roman"/>
                <w:b/>
                <w:color w:val="000000" w:themeColor="text1"/>
                <w:sz w:val="14"/>
                <w:szCs w:val="16"/>
              </w:rPr>
            </w:pPr>
            <w:r w:rsidRPr="003148FF">
              <w:rPr>
                <w:rFonts w:ascii="Times New Roman" w:hAnsi="Times New Roman" w:cs="Times New Roman"/>
                <w:b/>
                <w:color w:val="000000" w:themeColor="text1"/>
                <w:sz w:val="14"/>
                <w:szCs w:val="16"/>
              </w:rPr>
              <w:t xml:space="preserve">P Value </w:t>
            </w:r>
            <w:r w:rsidRPr="003148FF">
              <w:rPr>
                <w:rFonts w:ascii="Times New Roman" w:hAnsi="Times New Roman" w:cs="Times New Roman"/>
                <w:color w:val="231F20"/>
                <w:sz w:val="14"/>
                <w:szCs w:val="20"/>
                <w:lang w:val="en-US"/>
              </w:rPr>
              <w:t>†</w:t>
            </w:r>
          </w:p>
        </w:tc>
        <w:tc>
          <w:tcPr>
            <w:tcW w:w="1074" w:type="dxa"/>
            <w:tcBorders>
              <w:top w:val="nil"/>
              <w:left w:val="nil"/>
              <w:bottom w:val="single" w:sz="4" w:space="0" w:color="auto"/>
              <w:right w:val="nil"/>
            </w:tcBorders>
            <w:vAlign w:val="center"/>
          </w:tcPr>
          <w:p w14:paraId="7DCC20B1" w14:textId="77777777" w:rsidR="00A978EC" w:rsidRPr="00CD01B9" w:rsidRDefault="00A978EC" w:rsidP="00A978EC">
            <w:pPr>
              <w:spacing w:line="360" w:lineRule="auto"/>
              <w:jc w:val="center"/>
              <w:rPr>
                <w:rFonts w:ascii="Times New Roman" w:hAnsi="Times New Roman" w:cs="Times New Roman"/>
                <w:b/>
                <w:color w:val="000000" w:themeColor="text1"/>
                <w:sz w:val="16"/>
                <w:szCs w:val="16"/>
              </w:rPr>
            </w:pPr>
            <w:r w:rsidRPr="00CD01B9">
              <w:rPr>
                <w:rFonts w:ascii="Times New Roman" w:hAnsi="Times New Roman" w:cs="Times New Roman"/>
                <w:b/>
                <w:color w:val="000000" w:themeColor="text1"/>
                <w:sz w:val="16"/>
                <w:szCs w:val="16"/>
              </w:rPr>
              <w:t>0,0031</w:t>
            </w:r>
          </w:p>
        </w:tc>
        <w:tc>
          <w:tcPr>
            <w:tcW w:w="579" w:type="dxa"/>
            <w:tcBorders>
              <w:top w:val="nil"/>
              <w:left w:val="nil"/>
              <w:bottom w:val="single" w:sz="4" w:space="0" w:color="auto"/>
              <w:right w:val="nil"/>
            </w:tcBorders>
            <w:vAlign w:val="center"/>
          </w:tcPr>
          <w:p w14:paraId="1B0F21DC" w14:textId="77777777" w:rsidR="00A978EC" w:rsidRPr="00CD01B9" w:rsidRDefault="00A978EC" w:rsidP="00A978EC">
            <w:pPr>
              <w:spacing w:line="360" w:lineRule="auto"/>
              <w:jc w:val="center"/>
              <w:rPr>
                <w:rFonts w:ascii="Times New Roman" w:hAnsi="Times New Roman" w:cs="Times New Roman"/>
                <w:b/>
                <w:color w:val="000000" w:themeColor="text1"/>
                <w:sz w:val="16"/>
                <w:szCs w:val="16"/>
              </w:rPr>
            </w:pPr>
            <w:r w:rsidRPr="00CD01B9">
              <w:rPr>
                <w:rFonts w:ascii="Times New Roman" w:hAnsi="Times New Roman" w:cs="Times New Roman"/>
                <w:b/>
                <w:color w:val="000000" w:themeColor="text1"/>
                <w:sz w:val="16"/>
                <w:szCs w:val="16"/>
              </w:rPr>
              <w:t>0,0013</w:t>
            </w:r>
          </w:p>
        </w:tc>
        <w:tc>
          <w:tcPr>
            <w:tcW w:w="760" w:type="dxa"/>
            <w:tcBorders>
              <w:top w:val="nil"/>
              <w:left w:val="nil"/>
              <w:bottom w:val="single" w:sz="4" w:space="0" w:color="auto"/>
              <w:right w:val="nil"/>
            </w:tcBorders>
            <w:vAlign w:val="center"/>
          </w:tcPr>
          <w:p w14:paraId="2E92BCA1" w14:textId="77777777" w:rsidR="00A978EC" w:rsidRPr="00CD01B9" w:rsidRDefault="00A978EC" w:rsidP="00A978EC">
            <w:pPr>
              <w:spacing w:line="360" w:lineRule="auto"/>
              <w:jc w:val="center"/>
              <w:rPr>
                <w:rFonts w:ascii="Times New Roman" w:hAnsi="Times New Roman" w:cs="Times New Roman"/>
                <w:b/>
                <w:color w:val="000000" w:themeColor="text1"/>
                <w:sz w:val="16"/>
                <w:szCs w:val="16"/>
              </w:rPr>
            </w:pPr>
            <w:r w:rsidRPr="00CD01B9">
              <w:rPr>
                <w:rFonts w:ascii="Times New Roman" w:hAnsi="Times New Roman" w:cs="Times New Roman"/>
                <w:b/>
                <w:color w:val="000000" w:themeColor="text1"/>
                <w:sz w:val="16"/>
                <w:szCs w:val="16"/>
              </w:rPr>
              <w:t>7,083 E-07</w:t>
            </w:r>
          </w:p>
        </w:tc>
        <w:tc>
          <w:tcPr>
            <w:tcW w:w="1074" w:type="dxa"/>
            <w:tcBorders>
              <w:top w:val="nil"/>
              <w:left w:val="nil"/>
              <w:bottom w:val="single" w:sz="4" w:space="0" w:color="auto"/>
              <w:right w:val="nil"/>
            </w:tcBorders>
            <w:vAlign w:val="center"/>
          </w:tcPr>
          <w:p w14:paraId="4E5B3FCF" w14:textId="77777777" w:rsidR="00A978EC" w:rsidRPr="00CD01B9" w:rsidRDefault="00A978EC" w:rsidP="00A978EC">
            <w:pPr>
              <w:spacing w:line="360" w:lineRule="auto"/>
              <w:jc w:val="center"/>
              <w:rPr>
                <w:rFonts w:ascii="Times New Roman" w:hAnsi="Times New Roman" w:cs="Times New Roman"/>
                <w:b/>
                <w:color w:val="000000" w:themeColor="text1"/>
                <w:sz w:val="16"/>
                <w:szCs w:val="16"/>
              </w:rPr>
            </w:pPr>
            <w:r w:rsidRPr="00CD01B9">
              <w:rPr>
                <w:rFonts w:ascii="Times New Roman" w:hAnsi="Times New Roman" w:cs="Times New Roman"/>
                <w:b/>
                <w:color w:val="000000" w:themeColor="text1"/>
                <w:sz w:val="16"/>
                <w:szCs w:val="16"/>
              </w:rPr>
              <w:t>0,0305</w:t>
            </w:r>
          </w:p>
        </w:tc>
        <w:tc>
          <w:tcPr>
            <w:tcW w:w="660" w:type="dxa"/>
            <w:tcBorders>
              <w:top w:val="nil"/>
              <w:left w:val="nil"/>
              <w:bottom w:val="single" w:sz="4" w:space="0" w:color="auto"/>
              <w:right w:val="nil"/>
            </w:tcBorders>
            <w:vAlign w:val="center"/>
          </w:tcPr>
          <w:p w14:paraId="1DABC171"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0,4086</w:t>
            </w:r>
          </w:p>
        </w:tc>
        <w:tc>
          <w:tcPr>
            <w:tcW w:w="760" w:type="dxa"/>
            <w:tcBorders>
              <w:top w:val="nil"/>
              <w:left w:val="nil"/>
              <w:bottom w:val="single" w:sz="4" w:space="0" w:color="auto"/>
              <w:right w:val="nil"/>
            </w:tcBorders>
            <w:vAlign w:val="center"/>
          </w:tcPr>
          <w:p w14:paraId="6128CC56" w14:textId="77777777" w:rsidR="00A978EC" w:rsidRPr="00CD01B9" w:rsidRDefault="00A978EC" w:rsidP="00A978EC">
            <w:pPr>
              <w:spacing w:line="360" w:lineRule="auto"/>
              <w:jc w:val="center"/>
              <w:rPr>
                <w:rFonts w:ascii="Times New Roman" w:hAnsi="Times New Roman" w:cs="Times New Roman"/>
                <w:b/>
                <w:color w:val="000000" w:themeColor="text1"/>
                <w:sz w:val="16"/>
                <w:szCs w:val="16"/>
              </w:rPr>
            </w:pPr>
            <w:r w:rsidRPr="00CD01B9">
              <w:rPr>
                <w:rFonts w:ascii="Times New Roman" w:hAnsi="Times New Roman" w:cs="Times New Roman"/>
                <w:b/>
                <w:color w:val="000000" w:themeColor="text1"/>
                <w:sz w:val="16"/>
                <w:szCs w:val="16"/>
              </w:rPr>
              <w:t>0,01579</w:t>
            </w:r>
          </w:p>
        </w:tc>
        <w:tc>
          <w:tcPr>
            <w:tcW w:w="1074" w:type="dxa"/>
            <w:tcBorders>
              <w:top w:val="nil"/>
              <w:left w:val="nil"/>
              <w:bottom w:val="single" w:sz="4" w:space="0" w:color="auto"/>
              <w:right w:val="nil"/>
            </w:tcBorders>
            <w:vAlign w:val="center"/>
          </w:tcPr>
          <w:p w14:paraId="7533F999" w14:textId="77777777" w:rsidR="00A978EC" w:rsidRPr="00CD01B9" w:rsidRDefault="00A978EC" w:rsidP="00A978EC">
            <w:pPr>
              <w:spacing w:line="360" w:lineRule="auto"/>
              <w:jc w:val="center"/>
              <w:rPr>
                <w:rFonts w:ascii="Times New Roman" w:hAnsi="Times New Roman" w:cs="Times New Roman"/>
                <w:b/>
                <w:color w:val="000000" w:themeColor="text1"/>
                <w:sz w:val="16"/>
                <w:szCs w:val="16"/>
              </w:rPr>
            </w:pPr>
            <w:r w:rsidRPr="00CD01B9">
              <w:rPr>
                <w:rFonts w:ascii="Times New Roman" w:hAnsi="Times New Roman" w:cs="Times New Roman"/>
                <w:b/>
                <w:color w:val="000000" w:themeColor="text1"/>
                <w:sz w:val="16"/>
                <w:szCs w:val="16"/>
              </w:rPr>
              <w:t>0,0028</w:t>
            </w:r>
          </w:p>
        </w:tc>
        <w:tc>
          <w:tcPr>
            <w:tcW w:w="558" w:type="dxa"/>
            <w:tcBorders>
              <w:top w:val="nil"/>
              <w:left w:val="nil"/>
              <w:bottom w:val="single" w:sz="4" w:space="0" w:color="auto"/>
              <w:right w:val="nil"/>
            </w:tcBorders>
            <w:vAlign w:val="center"/>
          </w:tcPr>
          <w:p w14:paraId="65FB542C"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0,073</w:t>
            </w:r>
          </w:p>
        </w:tc>
        <w:tc>
          <w:tcPr>
            <w:tcW w:w="760" w:type="dxa"/>
            <w:tcBorders>
              <w:top w:val="nil"/>
              <w:left w:val="nil"/>
              <w:bottom w:val="single" w:sz="4" w:space="0" w:color="auto"/>
              <w:right w:val="nil"/>
            </w:tcBorders>
            <w:vAlign w:val="center"/>
          </w:tcPr>
          <w:p w14:paraId="75D903E8" w14:textId="77777777" w:rsidR="00A978EC" w:rsidRPr="00CD01B9" w:rsidRDefault="00A978EC" w:rsidP="00A978EC">
            <w:pPr>
              <w:spacing w:line="360" w:lineRule="auto"/>
              <w:jc w:val="center"/>
              <w:rPr>
                <w:rFonts w:ascii="Times New Roman" w:hAnsi="Times New Roman" w:cs="Times New Roman"/>
                <w:b/>
                <w:color w:val="000000" w:themeColor="text1"/>
                <w:sz w:val="16"/>
                <w:szCs w:val="16"/>
              </w:rPr>
            </w:pPr>
            <w:r w:rsidRPr="00CD01B9">
              <w:rPr>
                <w:rFonts w:ascii="Times New Roman" w:hAnsi="Times New Roman" w:cs="Times New Roman"/>
                <w:b/>
                <w:color w:val="000000" w:themeColor="text1"/>
                <w:sz w:val="16"/>
                <w:szCs w:val="16"/>
              </w:rPr>
              <w:t>0,0004</w:t>
            </w:r>
          </w:p>
        </w:tc>
        <w:tc>
          <w:tcPr>
            <w:tcW w:w="1034" w:type="dxa"/>
            <w:tcBorders>
              <w:top w:val="nil"/>
              <w:left w:val="nil"/>
              <w:bottom w:val="single" w:sz="4" w:space="0" w:color="auto"/>
              <w:right w:val="nil"/>
            </w:tcBorders>
            <w:vAlign w:val="center"/>
          </w:tcPr>
          <w:p w14:paraId="2177D90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0,2912</w:t>
            </w:r>
          </w:p>
        </w:tc>
        <w:tc>
          <w:tcPr>
            <w:tcW w:w="567" w:type="dxa"/>
            <w:tcBorders>
              <w:top w:val="nil"/>
              <w:left w:val="nil"/>
              <w:bottom w:val="single" w:sz="4" w:space="0" w:color="auto"/>
              <w:right w:val="nil"/>
            </w:tcBorders>
            <w:vAlign w:val="center"/>
          </w:tcPr>
          <w:p w14:paraId="0DCD1A24"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0,9999</w:t>
            </w:r>
          </w:p>
        </w:tc>
        <w:tc>
          <w:tcPr>
            <w:tcW w:w="711" w:type="dxa"/>
            <w:tcBorders>
              <w:top w:val="nil"/>
              <w:left w:val="nil"/>
              <w:bottom w:val="single" w:sz="4" w:space="0" w:color="auto"/>
              <w:right w:val="single" w:sz="4" w:space="0" w:color="auto"/>
            </w:tcBorders>
            <w:vAlign w:val="center"/>
          </w:tcPr>
          <w:p w14:paraId="10708696"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0,7799</w:t>
            </w:r>
          </w:p>
        </w:tc>
      </w:tr>
      <w:tr w:rsidR="00A978EC" w:rsidRPr="003148FF" w14:paraId="09F6A5DE" w14:textId="77777777" w:rsidTr="00A978EC">
        <w:trPr>
          <w:trHeight w:val="340"/>
          <w:jc w:val="center"/>
        </w:trPr>
        <w:tc>
          <w:tcPr>
            <w:tcW w:w="562" w:type="dxa"/>
            <w:vMerge w:val="restart"/>
            <w:tcBorders>
              <w:top w:val="nil"/>
              <w:left w:val="single" w:sz="4" w:space="0" w:color="auto"/>
              <w:bottom w:val="single" w:sz="4" w:space="0" w:color="auto"/>
              <w:right w:val="single" w:sz="4" w:space="0" w:color="auto"/>
            </w:tcBorders>
            <w:textDirection w:val="btLr"/>
            <w:vAlign w:val="center"/>
            <w:hideMark/>
          </w:tcPr>
          <w:p w14:paraId="25DA402A" w14:textId="77777777" w:rsidR="00A978EC" w:rsidRPr="00B1284D" w:rsidRDefault="00A978EC" w:rsidP="00A978EC">
            <w:pPr>
              <w:spacing w:line="360" w:lineRule="auto"/>
              <w:ind w:left="113" w:right="113"/>
              <w:jc w:val="center"/>
              <w:rPr>
                <w:rFonts w:ascii="Times New Roman" w:hAnsi="Times New Roman" w:cs="Times New Roman"/>
                <w:b/>
                <w:color w:val="000000" w:themeColor="text1"/>
                <w:sz w:val="20"/>
                <w:szCs w:val="16"/>
              </w:rPr>
            </w:pPr>
            <w:r w:rsidRPr="00B1284D">
              <w:rPr>
                <w:rFonts w:ascii="Times New Roman" w:hAnsi="Times New Roman" w:cs="Times New Roman"/>
                <w:b/>
                <w:color w:val="000000" w:themeColor="text1"/>
                <w:sz w:val="20"/>
                <w:szCs w:val="14"/>
              </w:rPr>
              <w:t>3 years Follow-Up</w:t>
            </w:r>
          </w:p>
        </w:tc>
        <w:tc>
          <w:tcPr>
            <w:tcW w:w="570" w:type="dxa"/>
            <w:vMerge w:val="restart"/>
            <w:tcBorders>
              <w:top w:val="nil"/>
              <w:left w:val="single" w:sz="4" w:space="0" w:color="auto"/>
              <w:bottom w:val="nil"/>
              <w:right w:val="nil"/>
            </w:tcBorders>
            <w:textDirection w:val="btLr"/>
            <w:vAlign w:val="center"/>
            <w:hideMark/>
          </w:tcPr>
          <w:p w14:paraId="40DC45A1" w14:textId="77777777" w:rsidR="00A978EC" w:rsidRPr="003148FF" w:rsidRDefault="00A978EC" w:rsidP="00A978EC">
            <w:pPr>
              <w:spacing w:line="360" w:lineRule="auto"/>
              <w:ind w:left="113" w:right="113"/>
              <w:jc w:val="center"/>
              <w:rPr>
                <w:rFonts w:ascii="Times New Roman" w:hAnsi="Times New Roman" w:cs="Times New Roman"/>
                <w:b/>
                <w:color w:val="000000" w:themeColor="text1"/>
                <w:sz w:val="14"/>
                <w:szCs w:val="16"/>
              </w:rPr>
            </w:pPr>
            <w:r w:rsidRPr="003148FF">
              <w:rPr>
                <w:rFonts w:ascii="Times New Roman" w:hAnsi="Times New Roman" w:cs="Times New Roman"/>
                <w:b/>
                <w:color w:val="000000" w:themeColor="text1"/>
                <w:sz w:val="14"/>
                <w:szCs w:val="14"/>
              </w:rPr>
              <w:t>Outcome Score</w:t>
            </w:r>
          </w:p>
        </w:tc>
        <w:tc>
          <w:tcPr>
            <w:tcW w:w="982" w:type="dxa"/>
            <w:tcBorders>
              <w:top w:val="nil"/>
              <w:left w:val="nil"/>
              <w:bottom w:val="nil"/>
              <w:right w:val="nil"/>
            </w:tcBorders>
            <w:vAlign w:val="center"/>
            <w:hideMark/>
          </w:tcPr>
          <w:p w14:paraId="5D67F812"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4"/>
                <w:szCs w:val="14"/>
              </w:rPr>
              <w:t>Min</w:t>
            </w:r>
          </w:p>
        </w:tc>
        <w:tc>
          <w:tcPr>
            <w:tcW w:w="1074" w:type="dxa"/>
            <w:tcBorders>
              <w:top w:val="single" w:sz="4" w:space="0" w:color="auto"/>
              <w:left w:val="nil"/>
              <w:bottom w:val="nil"/>
              <w:right w:val="nil"/>
            </w:tcBorders>
            <w:vAlign w:val="center"/>
          </w:tcPr>
          <w:p w14:paraId="78A4A86C"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579" w:type="dxa"/>
            <w:tcBorders>
              <w:top w:val="single" w:sz="4" w:space="0" w:color="auto"/>
              <w:left w:val="nil"/>
              <w:bottom w:val="nil"/>
              <w:right w:val="nil"/>
            </w:tcBorders>
            <w:vAlign w:val="center"/>
          </w:tcPr>
          <w:p w14:paraId="5FDE27E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760" w:type="dxa"/>
            <w:tcBorders>
              <w:top w:val="single" w:sz="4" w:space="0" w:color="auto"/>
              <w:left w:val="nil"/>
              <w:bottom w:val="nil"/>
              <w:right w:val="nil"/>
            </w:tcBorders>
            <w:vAlign w:val="center"/>
            <w:hideMark/>
          </w:tcPr>
          <w:p w14:paraId="68AE9021"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1074" w:type="dxa"/>
            <w:tcBorders>
              <w:top w:val="single" w:sz="4" w:space="0" w:color="auto"/>
              <w:left w:val="nil"/>
              <w:bottom w:val="nil"/>
              <w:right w:val="nil"/>
            </w:tcBorders>
            <w:vAlign w:val="center"/>
          </w:tcPr>
          <w:p w14:paraId="0BDC247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w:t>
            </w:r>
          </w:p>
        </w:tc>
        <w:tc>
          <w:tcPr>
            <w:tcW w:w="660" w:type="dxa"/>
            <w:tcBorders>
              <w:top w:val="single" w:sz="4" w:space="0" w:color="auto"/>
              <w:left w:val="nil"/>
              <w:bottom w:val="nil"/>
              <w:right w:val="nil"/>
            </w:tcBorders>
            <w:vAlign w:val="center"/>
          </w:tcPr>
          <w:p w14:paraId="176EF6D1"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760" w:type="dxa"/>
            <w:tcBorders>
              <w:top w:val="single" w:sz="4" w:space="0" w:color="auto"/>
              <w:left w:val="nil"/>
              <w:bottom w:val="nil"/>
              <w:right w:val="nil"/>
            </w:tcBorders>
            <w:vAlign w:val="center"/>
          </w:tcPr>
          <w:p w14:paraId="16FF7BC2"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1074" w:type="dxa"/>
            <w:tcBorders>
              <w:top w:val="single" w:sz="4" w:space="0" w:color="auto"/>
              <w:left w:val="nil"/>
              <w:bottom w:val="nil"/>
              <w:right w:val="nil"/>
            </w:tcBorders>
            <w:vAlign w:val="center"/>
          </w:tcPr>
          <w:p w14:paraId="623B6E0F"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558" w:type="dxa"/>
            <w:tcBorders>
              <w:top w:val="single" w:sz="4" w:space="0" w:color="auto"/>
              <w:left w:val="nil"/>
              <w:bottom w:val="nil"/>
              <w:right w:val="nil"/>
            </w:tcBorders>
            <w:vAlign w:val="center"/>
          </w:tcPr>
          <w:p w14:paraId="1CFA1237"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760" w:type="dxa"/>
            <w:tcBorders>
              <w:top w:val="single" w:sz="4" w:space="0" w:color="auto"/>
              <w:left w:val="nil"/>
              <w:bottom w:val="nil"/>
              <w:right w:val="nil"/>
            </w:tcBorders>
            <w:vAlign w:val="center"/>
          </w:tcPr>
          <w:p w14:paraId="4099768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w:t>
            </w:r>
          </w:p>
        </w:tc>
        <w:tc>
          <w:tcPr>
            <w:tcW w:w="1034" w:type="dxa"/>
            <w:tcBorders>
              <w:top w:val="single" w:sz="4" w:space="0" w:color="auto"/>
              <w:left w:val="nil"/>
              <w:bottom w:val="nil"/>
              <w:right w:val="nil"/>
            </w:tcBorders>
            <w:vAlign w:val="center"/>
          </w:tcPr>
          <w:p w14:paraId="5A6451B6"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539</w:t>
            </w:r>
          </w:p>
        </w:tc>
        <w:tc>
          <w:tcPr>
            <w:tcW w:w="567" w:type="dxa"/>
            <w:tcBorders>
              <w:top w:val="single" w:sz="4" w:space="0" w:color="auto"/>
              <w:left w:val="nil"/>
              <w:bottom w:val="nil"/>
              <w:right w:val="nil"/>
            </w:tcBorders>
            <w:vAlign w:val="center"/>
          </w:tcPr>
          <w:p w14:paraId="559F8FF4"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311</w:t>
            </w:r>
          </w:p>
        </w:tc>
        <w:tc>
          <w:tcPr>
            <w:tcW w:w="711" w:type="dxa"/>
            <w:tcBorders>
              <w:top w:val="single" w:sz="4" w:space="0" w:color="auto"/>
              <w:left w:val="nil"/>
              <w:bottom w:val="nil"/>
              <w:right w:val="single" w:sz="4" w:space="0" w:color="auto"/>
            </w:tcBorders>
            <w:vAlign w:val="center"/>
            <w:hideMark/>
          </w:tcPr>
          <w:p w14:paraId="65625F80"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311</w:t>
            </w:r>
          </w:p>
        </w:tc>
      </w:tr>
      <w:tr w:rsidR="00A978EC" w:rsidRPr="003148FF" w14:paraId="57EAD21E" w14:textId="77777777" w:rsidTr="00A978EC">
        <w:trPr>
          <w:trHeight w:val="375"/>
          <w:jc w:val="center"/>
        </w:trPr>
        <w:tc>
          <w:tcPr>
            <w:tcW w:w="562" w:type="dxa"/>
            <w:vMerge/>
            <w:tcBorders>
              <w:top w:val="nil"/>
              <w:left w:val="single" w:sz="4" w:space="0" w:color="auto"/>
              <w:bottom w:val="single" w:sz="4" w:space="0" w:color="auto"/>
              <w:right w:val="single" w:sz="4" w:space="0" w:color="auto"/>
            </w:tcBorders>
            <w:vAlign w:val="center"/>
            <w:hideMark/>
          </w:tcPr>
          <w:p w14:paraId="5645EC7F" w14:textId="77777777" w:rsidR="00A978EC" w:rsidRPr="003148FF" w:rsidRDefault="00A978EC" w:rsidP="00A978EC">
            <w:pPr>
              <w:spacing w:line="360" w:lineRule="auto"/>
              <w:rPr>
                <w:rFonts w:ascii="Times New Roman" w:hAnsi="Times New Roman" w:cs="Times New Roman"/>
                <w:b/>
                <w:color w:val="000000" w:themeColor="text1"/>
                <w:szCs w:val="16"/>
              </w:rPr>
            </w:pPr>
          </w:p>
        </w:tc>
        <w:tc>
          <w:tcPr>
            <w:tcW w:w="570" w:type="dxa"/>
            <w:vMerge/>
            <w:tcBorders>
              <w:top w:val="nil"/>
              <w:left w:val="single" w:sz="4" w:space="0" w:color="auto"/>
              <w:bottom w:val="nil"/>
              <w:right w:val="nil"/>
            </w:tcBorders>
            <w:vAlign w:val="center"/>
            <w:hideMark/>
          </w:tcPr>
          <w:p w14:paraId="538E9C7A" w14:textId="77777777" w:rsidR="00A978EC" w:rsidRPr="003148FF" w:rsidRDefault="00A978EC" w:rsidP="00A978EC">
            <w:pPr>
              <w:spacing w:line="360" w:lineRule="auto"/>
              <w:rPr>
                <w:rFonts w:ascii="Times New Roman" w:hAnsi="Times New Roman" w:cs="Times New Roman"/>
                <w:b/>
                <w:color w:val="000000" w:themeColor="text1"/>
                <w:sz w:val="14"/>
                <w:szCs w:val="16"/>
              </w:rPr>
            </w:pPr>
          </w:p>
        </w:tc>
        <w:tc>
          <w:tcPr>
            <w:tcW w:w="982" w:type="dxa"/>
            <w:tcBorders>
              <w:top w:val="nil"/>
              <w:left w:val="nil"/>
              <w:bottom w:val="nil"/>
              <w:right w:val="nil"/>
            </w:tcBorders>
            <w:vAlign w:val="center"/>
            <w:hideMark/>
          </w:tcPr>
          <w:p w14:paraId="2115D415" w14:textId="77777777" w:rsidR="00A978EC" w:rsidRPr="003148FF" w:rsidRDefault="00A978EC" w:rsidP="00A978EC">
            <w:pPr>
              <w:spacing w:line="360" w:lineRule="auto"/>
              <w:jc w:val="center"/>
              <w:rPr>
                <w:rFonts w:ascii="Times New Roman" w:hAnsi="Times New Roman" w:cs="Times New Roman"/>
                <w:color w:val="000000" w:themeColor="text1"/>
                <w:sz w:val="14"/>
                <w:szCs w:val="14"/>
              </w:rPr>
            </w:pPr>
            <w:r w:rsidRPr="003148FF">
              <w:rPr>
                <w:rFonts w:ascii="Times New Roman" w:hAnsi="Times New Roman" w:cs="Times New Roman"/>
                <w:color w:val="000000" w:themeColor="text1"/>
                <w:sz w:val="14"/>
                <w:szCs w:val="14"/>
              </w:rPr>
              <w:t>Max</w:t>
            </w:r>
          </w:p>
        </w:tc>
        <w:tc>
          <w:tcPr>
            <w:tcW w:w="1074" w:type="dxa"/>
            <w:tcBorders>
              <w:top w:val="nil"/>
              <w:left w:val="nil"/>
              <w:bottom w:val="nil"/>
              <w:right w:val="nil"/>
            </w:tcBorders>
            <w:vAlign w:val="center"/>
          </w:tcPr>
          <w:p w14:paraId="5D75E259"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w:t>
            </w:r>
          </w:p>
        </w:tc>
        <w:tc>
          <w:tcPr>
            <w:tcW w:w="579" w:type="dxa"/>
            <w:tcBorders>
              <w:top w:val="nil"/>
              <w:left w:val="nil"/>
              <w:bottom w:val="nil"/>
              <w:right w:val="nil"/>
            </w:tcBorders>
            <w:vAlign w:val="center"/>
          </w:tcPr>
          <w:p w14:paraId="0E795D6E"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7</w:t>
            </w:r>
          </w:p>
        </w:tc>
        <w:tc>
          <w:tcPr>
            <w:tcW w:w="760" w:type="dxa"/>
            <w:tcBorders>
              <w:top w:val="nil"/>
              <w:left w:val="nil"/>
              <w:bottom w:val="nil"/>
              <w:right w:val="nil"/>
            </w:tcBorders>
            <w:vAlign w:val="center"/>
            <w:hideMark/>
          </w:tcPr>
          <w:p w14:paraId="61020A6B"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7</w:t>
            </w:r>
          </w:p>
        </w:tc>
        <w:tc>
          <w:tcPr>
            <w:tcW w:w="1074" w:type="dxa"/>
            <w:tcBorders>
              <w:top w:val="nil"/>
              <w:left w:val="nil"/>
              <w:bottom w:val="nil"/>
              <w:right w:val="nil"/>
            </w:tcBorders>
            <w:vAlign w:val="center"/>
          </w:tcPr>
          <w:p w14:paraId="2656935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46</w:t>
            </w:r>
          </w:p>
        </w:tc>
        <w:tc>
          <w:tcPr>
            <w:tcW w:w="660" w:type="dxa"/>
            <w:tcBorders>
              <w:top w:val="nil"/>
              <w:left w:val="nil"/>
              <w:bottom w:val="nil"/>
              <w:right w:val="nil"/>
            </w:tcBorders>
            <w:vAlign w:val="center"/>
          </w:tcPr>
          <w:p w14:paraId="625E9292"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66</w:t>
            </w:r>
          </w:p>
        </w:tc>
        <w:tc>
          <w:tcPr>
            <w:tcW w:w="760" w:type="dxa"/>
            <w:tcBorders>
              <w:top w:val="nil"/>
              <w:left w:val="nil"/>
              <w:bottom w:val="nil"/>
              <w:right w:val="nil"/>
            </w:tcBorders>
            <w:vAlign w:val="center"/>
          </w:tcPr>
          <w:p w14:paraId="6129C67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66</w:t>
            </w:r>
          </w:p>
        </w:tc>
        <w:tc>
          <w:tcPr>
            <w:tcW w:w="1074" w:type="dxa"/>
            <w:tcBorders>
              <w:top w:val="nil"/>
              <w:left w:val="nil"/>
              <w:bottom w:val="nil"/>
              <w:right w:val="nil"/>
            </w:tcBorders>
            <w:vAlign w:val="center"/>
          </w:tcPr>
          <w:p w14:paraId="1AAF1AB2"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w:t>
            </w:r>
          </w:p>
        </w:tc>
        <w:tc>
          <w:tcPr>
            <w:tcW w:w="558" w:type="dxa"/>
            <w:tcBorders>
              <w:top w:val="nil"/>
              <w:left w:val="nil"/>
              <w:bottom w:val="nil"/>
              <w:right w:val="nil"/>
            </w:tcBorders>
            <w:vAlign w:val="center"/>
          </w:tcPr>
          <w:p w14:paraId="4A9FEE3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15</w:t>
            </w:r>
          </w:p>
        </w:tc>
        <w:tc>
          <w:tcPr>
            <w:tcW w:w="760" w:type="dxa"/>
            <w:tcBorders>
              <w:top w:val="nil"/>
              <w:left w:val="nil"/>
              <w:bottom w:val="nil"/>
              <w:right w:val="nil"/>
            </w:tcBorders>
            <w:vAlign w:val="center"/>
          </w:tcPr>
          <w:p w14:paraId="74837040"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15</w:t>
            </w:r>
          </w:p>
        </w:tc>
        <w:tc>
          <w:tcPr>
            <w:tcW w:w="1034" w:type="dxa"/>
            <w:tcBorders>
              <w:top w:val="nil"/>
              <w:left w:val="nil"/>
              <w:bottom w:val="nil"/>
              <w:right w:val="nil"/>
            </w:tcBorders>
            <w:vAlign w:val="center"/>
          </w:tcPr>
          <w:p w14:paraId="71763C2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659</w:t>
            </w:r>
          </w:p>
        </w:tc>
        <w:tc>
          <w:tcPr>
            <w:tcW w:w="567" w:type="dxa"/>
            <w:tcBorders>
              <w:top w:val="nil"/>
              <w:left w:val="nil"/>
              <w:bottom w:val="nil"/>
              <w:right w:val="nil"/>
            </w:tcBorders>
            <w:vAlign w:val="center"/>
          </w:tcPr>
          <w:p w14:paraId="5FEDF257"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707</w:t>
            </w:r>
          </w:p>
        </w:tc>
        <w:tc>
          <w:tcPr>
            <w:tcW w:w="711" w:type="dxa"/>
            <w:tcBorders>
              <w:top w:val="nil"/>
              <w:left w:val="nil"/>
              <w:bottom w:val="nil"/>
              <w:right w:val="single" w:sz="4" w:space="0" w:color="auto"/>
            </w:tcBorders>
            <w:vAlign w:val="center"/>
            <w:hideMark/>
          </w:tcPr>
          <w:p w14:paraId="4676D589"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707</w:t>
            </w:r>
          </w:p>
        </w:tc>
      </w:tr>
      <w:tr w:rsidR="00A978EC" w:rsidRPr="003148FF" w14:paraId="489C8930" w14:textId="77777777" w:rsidTr="00A978EC">
        <w:trPr>
          <w:trHeight w:val="375"/>
          <w:jc w:val="center"/>
        </w:trPr>
        <w:tc>
          <w:tcPr>
            <w:tcW w:w="562" w:type="dxa"/>
            <w:vMerge/>
            <w:tcBorders>
              <w:top w:val="nil"/>
              <w:left w:val="single" w:sz="4" w:space="0" w:color="auto"/>
              <w:bottom w:val="single" w:sz="4" w:space="0" w:color="auto"/>
              <w:right w:val="single" w:sz="4" w:space="0" w:color="auto"/>
            </w:tcBorders>
            <w:vAlign w:val="center"/>
            <w:hideMark/>
          </w:tcPr>
          <w:p w14:paraId="668BB192" w14:textId="77777777" w:rsidR="00A978EC" w:rsidRPr="003148FF" w:rsidRDefault="00A978EC" w:rsidP="00A978EC">
            <w:pPr>
              <w:spacing w:line="360" w:lineRule="auto"/>
              <w:rPr>
                <w:rFonts w:ascii="Times New Roman" w:hAnsi="Times New Roman" w:cs="Times New Roman"/>
                <w:b/>
                <w:color w:val="000000" w:themeColor="text1"/>
                <w:szCs w:val="16"/>
              </w:rPr>
            </w:pPr>
          </w:p>
        </w:tc>
        <w:tc>
          <w:tcPr>
            <w:tcW w:w="570" w:type="dxa"/>
            <w:vMerge/>
            <w:tcBorders>
              <w:top w:val="nil"/>
              <w:left w:val="single" w:sz="4" w:space="0" w:color="auto"/>
              <w:bottom w:val="nil"/>
              <w:right w:val="nil"/>
            </w:tcBorders>
            <w:vAlign w:val="center"/>
            <w:hideMark/>
          </w:tcPr>
          <w:p w14:paraId="182824BA" w14:textId="77777777" w:rsidR="00A978EC" w:rsidRPr="003148FF" w:rsidRDefault="00A978EC" w:rsidP="00A978EC">
            <w:pPr>
              <w:spacing w:line="360" w:lineRule="auto"/>
              <w:rPr>
                <w:rFonts w:ascii="Times New Roman" w:hAnsi="Times New Roman" w:cs="Times New Roman"/>
                <w:b/>
                <w:color w:val="000000" w:themeColor="text1"/>
                <w:sz w:val="14"/>
                <w:szCs w:val="16"/>
              </w:rPr>
            </w:pPr>
          </w:p>
        </w:tc>
        <w:tc>
          <w:tcPr>
            <w:tcW w:w="982" w:type="dxa"/>
            <w:tcBorders>
              <w:top w:val="nil"/>
              <w:left w:val="nil"/>
              <w:bottom w:val="nil"/>
              <w:right w:val="nil"/>
            </w:tcBorders>
            <w:vAlign w:val="center"/>
            <w:hideMark/>
          </w:tcPr>
          <w:p w14:paraId="5715C29E" w14:textId="77777777" w:rsidR="00A978EC" w:rsidRPr="003148FF" w:rsidRDefault="00A978EC" w:rsidP="00A978EC">
            <w:pPr>
              <w:spacing w:line="360" w:lineRule="auto"/>
              <w:jc w:val="center"/>
              <w:rPr>
                <w:rFonts w:ascii="Times New Roman" w:hAnsi="Times New Roman" w:cs="Times New Roman"/>
                <w:color w:val="000000" w:themeColor="text1"/>
                <w:sz w:val="14"/>
                <w:szCs w:val="14"/>
              </w:rPr>
            </w:pPr>
            <w:r w:rsidRPr="003148FF">
              <w:rPr>
                <w:rFonts w:ascii="Times New Roman" w:hAnsi="Times New Roman" w:cs="Times New Roman"/>
                <w:color w:val="000000" w:themeColor="text1"/>
                <w:sz w:val="14"/>
                <w:szCs w:val="14"/>
              </w:rPr>
              <w:t>Median</w:t>
            </w:r>
          </w:p>
        </w:tc>
        <w:tc>
          <w:tcPr>
            <w:tcW w:w="1074" w:type="dxa"/>
            <w:tcBorders>
              <w:top w:val="nil"/>
              <w:left w:val="nil"/>
              <w:bottom w:val="nil"/>
              <w:right w:val="nil"/>
            </w:tcBorders>
            <w:vAlign w:val="center"/>
          </w:tcPr>
          <w:p w14:paraId="78D81970"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w:t>
            </w:r>
          </w:p>
        </w:tc>
        <w:tc>
          <w:tcPr>
            <w:tcW w:w="579" w:type="dxa"/>
            <w:tcBorders>
              <w:top w:val="nil"/>
              <w:left w:val="nil"/>
              <w:bottom w:val="nil"/>
              <w:right w:val="nil"/>
            </w:tcBorders>
            <w:vAlign w:val="center"/>
          </w:tcPr>
          <w:p w14:paraId="1554C910"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w:t>
            </w:r>
          </w:p>
        </w:tc>
        <w:tc>
          <w:tcPr>
            <w:tcW w:w="760" w:type="dxa"/>
            <w:tcBorders>
              <w:top w:val="nil"/>
              <w:left w:val="nil"/>
              <w:bottom w:val="nil"/>
              <w:right w:val="nil"/>
            </w:tcBorders>
            <w:vAlign w:val="center"/>
            <w:hideMark/>
          </w:tcPr>
          <w:p w14:paraId="70B22986"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w:t>
            </w:r>
          </w:p>
        </w:tc>
        <w:tc>
          <w:tcPr>
            <w:tcW w:w="1074" w:type="dxa"/>
            <w:tcBorders>
              <w:top w:val="nil"/>
              <w:left w:val="nil"/>
              <w:bottom w:val="nil"/>
              <w:right w:val="nil"/>
            </w:tcBorders>
            <w:vAlign w:val="center"/>
          </w:tcPr>
          <w:p w14:paraId="7DEFFB27"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31</w:t>
            </w:r>
          </w:p>
        </w:tc>
        <w:tc>
          <w:tcPr>
            <w:tcW w:w="660" w:type="dxa"/>
            <w:tcBorders>
              <w:top w:val="nil"/>
              <w:left w:val="nil"/>
              <w:bottom w:val="nil"/>
              <w:right w:val="nil"/>
            </w:tcBorders>
            <w:vAlign w:val="center"/>
          </w:tcPr>
          <w:p w14:paraId="7A830292"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51</w:t>
            </w:r>
          </w:p>
        </w:tc>
        <w:tc>
          <w:tcPr>
            <w:tcW w:w="760" w:type="dxa"/>
            <w:tcBorders>
              <w:top w:val="nil"/>
              <w:left w:val="nil"/>
              <w:bottom w:val="nil"/>
              <w:right w:val="nil"/>
            </w:tcBorders>
            <w:vAlign w:val="center"/>
          </w:tcPr>
          <w:p w14:paraId="0F06A18A"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41</w:t>
            </w:r>
          </w:p>
        </w:tc>
        <w:tc>
          <w:tcPr>
            <w:tcW w:w="1074" w:type="dxa"/>
            <w:tcBorders>
              <w:top w:val="nil"/>
              <w:left w:val="nil"/>
              <w:bottom w:val="nil"/>
              <w:right w:val="nil"/>
            </w:tcBorders>
            <w:vAlign w:val="center"/>
          </w:tcPr>
          <w:p w14:paraId="0C6FE069"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w:t>
            </w:r>
          </w:p>
        </w:tc>
        <w:tc>
          <w:tcPr>
            <w:tcW w:w="558" w:type="dxa"/>
            <w:tcBorders>
              <w:top w:val="nil"/>
              <w:left w:val="nil"/>
              <w:bottom w:val="nil"/>
              <w:right w:val="nil"/>
            </w:tcBorders>
            <w:vAlign w:val="center"/>
          </w:tcPr>
          <w:p w14:paraId="3B00D53E"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7</w:t>
            </w:r>
          </w:p>
        </w:tc>
        <w:tc>
          <w:tcPr>
            <w:tcW w:w="760" w:type="dxa"/>
            <w:tcBorders>
              <w:top w:val="nil"/>
              <w:left w:val="nil"/>
              <w:bottom w:val="nil"/>
              <w:right w:val="nil"/>
            </w:tcBorders>
            <w:vAlign w:val="center"/>
          </w:tcPr>
          <w:p w14:paraId="2A016EBC"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6.5</w:t>
            </w:r>
          </w:p>
        </w:tc>
        <w:tc>
          <w:tcPr>
            <w:tcW w:w="1034" w:type="dxa"/>
            <w:tcBorders>
              <w:top w:val="nil"/>
              <w:left w:val="nil"/>
              <w:bottom w:val="nil"/>
              <w:right w:val="nil"/>
            </w:tcBorders>
            <w:vAlign w:val="center"/>
          </w:tcPr>
          <w:p w14:paraId="1401F984"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655</w:t>
            </w:r>
          </w:p>
        </w:tc>
        <w:tc>
          <w:tcPr>
            <w:tcW w:w="567" w:type="dxa"/>
            <w:tcBorders>
              <w:top w:val="nil"/>
              <w:left w:val="nil"/>
              <w:bottom w:val="nil"/>
              <w:right w:val="nil"/>
            </w:tcBorders>
            <w:vAlign w:val="center"/>
          </w:tcPr>
          <w:p w14:paraId="2ACE00EA"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494</w:t>
            </w:r>
          </w:p>
        </w:tc>
        <w:tc>
          <w:tcPr>
            <w:tcW w:w="711" w:type="dxa"/>
            <w:tcBorders>
              <w:top w:val="nil"/>
              <w:left w:val="nil"/>
              <w:bottom w:val="nil"/>
              <w:right w:val="single" w:sz="4" w:space="0" w:color="auto"/>
            </w:tcBorders>
            <w:vAlign w:val="center"/>
            <w:hideMark/>
          </w:tcPr>
          <w:p w14:paraId="3C05E12F"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552.5</w:t>
            </w:r>
          </w:p>
        </w:tc>
      </w:tr>
      <w:tr w:rsidR="00A978EC" w:rsidRPr="003148FF" w14:paraId="319C145C" w14:textId="77777777" w:rsidTr="00A978EC">
        <w:trPr>
          <w:trHeight w:val="375"/>
          <w:jc w:val="center"/>
        </w:trPr>
        <w:tc>
          <w:tcPr>
            <w:tcW w:w="562" w:type="dxa"/>
            <w:vMerge/>
            <w:tcBorders>
              <w:top w:val="nil"/>
              <w:left w:val="single" w:sz="4" w:space="0" w:color="auto"/>
              <w:bottom w:val="single" w:sz="4" w:space="0" w:color="auto"/>
              <w:right w:val="single" w:sz="4" w:space="0" w:color="auto"/>
            </w:tcBorders>
            <w:vAlign w:val="center"/>
            <w:hideMark/>
          </w:tcPr>
          <w:p w14:paraId="3847CA5C" w14:textId="77777777" w:rsidR="00A978EC" w:rsidRPr="003148FF" w:rsidRDefault="00A978EC" w:rsidP="00A978EC">
            <w:pPr>
              <w:spacing w:line="360" w:lineRule="auto"/>
              <w:rPr>
                <w:rFonts w:ascii="Times New Roman" w:hAnsi="Times New Roman" w:cs="Times New Roman"/>
                <w:b/>
                <w:color w:val="000000" w:themeColor="text1"/>
                <w:szCs w:val="16"/>
              </w:rPr>
            </w:pPr>
          </w:p>
        </w:tc>
        <w:tc>
          <w:tcPr>
            <w:tcW w:w="570" w:type="dxa"/>
            <w:vMerge/>
            <w:tcBorders>
              <w:top w:val="nil"/>
              <w:left w:val="single" w:sz="4" w:space="0" w:color="auto"/>
              <w:bottom w:val="nil"/>
              <w:right w:val="nil"/>
            </w:tcBorders>
            <w:vAlign w:val="center"/>
            <w:hideMark/>
          </w:tcPr>
          <w:p w14:paraId="352AEFAF" w14:textId="77777777" w:rsidR="00A978EC" w:rsidRPr="003148FF" w:rsidRDefault="00A978EC" w:rsidP="00A978EC">
            <w:pPr>
              <w:spacing w:line="360" w:lineRule="auto"/>
              <w:rPr>
                <w:rFonts w:ascii="Times New Roman" w:hAnsi="Times New Roman" w:cs="Times New Roman"/>
                <w:b/>
                <w:color w:val="000000" w:themeColor="text1"/>
                <w:sz w:val="14"/>
                <w:szCs w:val="16"/>
              </w:rPr>
            </w:pPr>
          </w:p>
        </w:tc>
        <w:tc>
          <w:tcPr>
            <w:tcW w:w="982" w:type="dxa"/>
            <w:tcBorders>
              <w:top w:val="nil"/>
              <w:left w:val="nil"/>
              <w:bottom w:val="nil"/>
              <w:right w:val="nil"/>
            </w:tcBorders>
            <w:vAlign w:val="center"/>
            <w:hideMark/>
          </w:tcPr>
          <w:p w14:paraId="4B39D242" w14:textId="77777777" w:rsidR="00A978EC" w:rsidRPr="003148FF" w:rsidRDefault="00A978EC" w:rsidP="00A978EC">
            <w:pPr>
              <w:spacing w:line="360" w:lineRule="auto"/>
              <w:jc w:val="center"/>
              <w:rPr>
                <w:rFonts w:ascii="Times New Roman" w:hAnsi="Times New Roman" w:cs="Times New Roman"/>
                <w:color w:val="000000" w:themeColor="text1"/>
                <w:sz w:val="14"/>
                <w:szCs w:val="14"/>
              </w:rPr>
            </w:pPr>
            <w:r w:rsidRPr="003148FF">
              <w:rPr>
                <w:rFonts w:ascii="Times New Roman" w:hAnsi="Times New Roman" w:cs="Times New Roman"/>
                <w:color w:val="000000" w:themeColor="text1"/>
                <w:sz w:val="14"/>
                <w:szCs w:val="14"/>
              </w:rPr>
              <w:t>Interquartile Range</w:t>
            </w:r>
          </w:p>
        </w:tc>
        <w:tc>
          <w:tcPr>
            <w:tcW w:w="1074" w:type="dxa"/>
            <w:tcBorders>
              <w:top w:val="nil"/>
              <w:left w:val="nil"/>
              <w:bottom w:val="nil"/>
              <w:right w:val="nil"/>
            </w:tcBorders>
            <w:vAlign w:val="center"/>
          </w:tcPr>
          <w:p w14:paraId="044404F9"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w:t>
            </w:r>
          </w:p>
        </w:tc>
        <w:tc>
          <w:tcPr>
            <w:tcW w:w="579" w:type="dxa"/>
            <w:tcBorders>
              <w:top w:val="nil"/>
              <w:left w:val="nil"/>
              <w:bottom w:val="nil"/>
              <w:right w:val="nil"/>
            </w:tcBorders>
            <w:vAlign w:val="center"/>
          </w:tcPr>
          <w:p w14:paraId="407F738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w:t>
            </w:r>
          </w:p>
        </w:tc>
        <w:tc>
          <w:tcPr>
            <w:tcW w:w="760" w:type="dxa"/>
            <w:tcBorders>
              <w:top w:val="nil"/>
              <w:left w:val="nil"/>
              <w:bottom w:val="nil"/>
              <w:right w:val="nil"/>
            </w:tcBorders>
            <w:vAlign w:val="center"/>
            <w:hideMark/>
          </w:tcPr>
          <w:p w14:paraId="747F4520"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w:t>
            </w:r>
          </w:p>
        </w:tc>
        <w:tc>
          <w:tcPr>
            <w:tcW w:w="1074" w:type="dxa"/>
            <w:tcBorders>
              <w:top w:val="nil"/>
              <w:left w:val="nil"/>
              <w:bottom w:val="nil"/>
              <w:right w:val="nil"/>
            </w:tcBorders>
            <w:vAlign w:val="center"/>
          </w:tcPr>
          <w:p w14:paraId="518BC2FA"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28</w:t>
            </w:r>
          </w:p>
        </w:tc>
        <w:tc>
          <w:tcPr>
            <w:tcW w:w="660" w:type="dxa"/>
            <w:tcBorders>
              <w:top w:val="nil"/>
              <w:left w:val="nil"/>
              <w:bottom w:val="nil"/>
              <w:right w:val="nil"/>
            </w:tcBorders>
            <w:vAlign w:val="center"/>
          </w:tcPr>
          <w:p w14:paraId="79C3CF74"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27</w:t>
            </w:r>
          </w:p>
        </w:tc>
        <w:tc>
          <w:tcPr>
            <w:tcW w:w="760" w:type="dxa"/>
            <w:tcBorders>
              <w:top w:val="nil"/>
              <w:left w:val="nil"/>
              <w:bottom w:val="nil"/>
              <w:right w:val="nil"/>
            </w:tcBorders>
            <w:vAlign w:val="center"/>
          </w:tcPr>
          <w:p w14:paraId="67FA7ECA"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29</w:t>
            </w:r>
          </w:p>
        </w:tc>
        <w:tc>
          <w:tcPr>
            <w:tcW w:w="1074" w:type="dxa"/>
            <w:tcBorders>
              <w:top w:val="nil"/>
              <w:left w:val="nil"/>
              <w:bottom w:val="nil"/>
              <w:right w:val="nil"/>
            </w:tcBorders>
            <w:vAlign w:val="center"/>
          </w:tcPr>
          <w:p w14:paraId="0FDEE9B9"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w:t>
            </w:r>
          </w:p>
        </w:tc>
        <w:tc>
          <w:tcPr>
            <w:tcW w:w="558" w:type="dxa"/>
            <w:tcBorders>
              <w:top w:val="nil"/>
              <w:left w:val="nil"/>
              <w:bottom w:val="nil"/>
              <w:right w:val="nil"/>
            </w:tcBorders>
            <w:vAlign w:val="center"/>
          </w:tcPr>
          <w:p w14:paraId="75B9059E"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w:t>
            </w:r>
          </w:p>
        </w:tc>
        <w:tc>
          <w:tcPr>
            <w:tcW w:w="760" w:type="dxa"/>
            <w:tcBorders>
              <w:top w:val="nil"/>
              <w:left w:val="nil"/>
              <w:bottom w:val="nil"/>
              <w:right w:val="nil"/>
            </w:tcBorders>
            <w:vAlign w:val="center"/>
          </w:tcPr>
          <w:p w14:paraId="56196D11"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w:t>
            </w:r>
          </w:p>
        </w:tc>
        <w:tc>
          <w:tcPr>
            <w:tcW w:w="1034" w:type="dxa"/>
            <w:tcBorders>
              <w:top w:val="nil"/>
              <w:left w:val="nil"/>
              <w:bottom w:val="nil"/>
              <w:right w:val="nil"/>
            </w:tcBorders>
            <w:vAlign w:val="center"/>
          </w:tcPr>
          <w:p w14:paraId="287A09F5"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106</w:t>
            </w:r>
          </w:p>
        </w:tc>
        <w:tc>
          <w:tcPr>
            <w:tcW w:w="567" w:type="dxa"/>
            <w:tcBorders>
              <w:top w:val="nil"/>
              <w:left w:val="nil"/>
              <w:bottom w:val="nil"/>
              <w:right w:val="nil"/>
            </w:tcBorders>
            <w:vAlign w:val="center"/>
          </w:tcPr>
          <w:p w14:paraId="6CDCBB3E"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136</w:t>
            </w:r>
          </w:p>
        </w:tc>
        <w:tc>
          <w:tcPr>
            <w:tcW w:w="711" w:type="dxa"/>
            <w:tcBorders>
              <w:top w:val="nil"/>
              <w:left w:val="nil"/>
              <w:bottom w:val="nil"/>
              <w:right w:val="single" w:sz="4" w:space="0" w:color="auto"/>
            </w:tcBorders>
            <w:vAlign w:val="center"/>
            <w:hideMark/>
          </w:tcPr>
          <w:p w14:paraId="6B081F0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169</w:t>
            </w:r>
          </w:p>
        </w:tc>
      </w:tr>
      <w:tr w:rsidR="00A978EC" w:rsidRPr="003148FF" w14:paraId="5D15EBCD" w14:textId="77777777" w:rsidTr="00A978EC">
        <w:trPr>
          <w:trHeight w:val="340"/>
          <w:jc w:val="center"/>
        </w:trPr>
        <w:tc>
          <w:tcPr>
            <w:tcW w:w="562" w:type="dxa"/>
            <w:vMerge/>
            <w:tcBorders>
              <w:top w:val="nil"/>
              <w:left w:val="single" w:sz="4" w:space="0" w:color="auto"/>
              <w:bottom w:val="single" w:sz="4" w:space="0" w:color="auto"/>
              <w:right w:val="single" w:sz="4" w:space="0" w:color="auto"/>
            </w:tcBorders>
            <w:vAlign w:val="center"/>
            <w:hideMark/>
          </w:tcPr>
          <w:p w14:paraId="4BC5D0C8" w14:textId="77777777" w:rsidR="00A978EC" w:rsidRPr="003148FF" w:rsidRDefault="00A978EC" w:rsidP="00A978EC">
            <w:pPr>
              <w:spacing w:line="360" w:lineRule="auto"/>
              <w:rPr>
                <w:rFonts w:ascii="Times New Roman" w:hAnsi="Times New Roman" w:cs="Times New Roman"/>
                <w:b/>
                <w:color w:val="000000" w:themeColor="text1"/>
                <w:szCs w:val="16"/>
              </w:rPr>
            </w:pPr>
          </w:p>
        </w:tc>
        <w:tc>
          <w:tcPr>
            <w:tcW w:w="570" w:type="dxa"/>
            <w:vMerge w:val="restart"/>
            <w:tcBorders>
              <w:top w:val="nil"/>
              <w:left w:val="single" w:sz="4" w:space="0" w:color="auto"/>
              <w:bottom w:val="nil"/>
              <w:right w:val="nil"/>
            </w:tcBorders>
            <w:textDirection w:val="btLr"/>
            <w:vAlign w:val="center"/>
            <w:hideMark/>
          </w:tcPr>
          <w:p w14:paraId="7EE76DCE" w14:textId="77777777" w:rsidR="00A978EC" w:rsidRPr="003148FF" w:rsidRDefault="00A978EC" w:rsidP="00A978EC">
            <w:pPr>
              <w:spacing w:line="360" w:lineRule="auto"/>
              <w:ind w:left="113" w:right="113"/>
              <w:jc w:val="center"/>
              <w:rPr>
                <w:rFonts w:ascii="Times New Roman" w:hAnsi="Times New Roman" w:cs="Times New Roman"/>
                <w:b/>
                <w:color w:val="000000" w:themeColor="text1"/>
                <w:sz w:val="14"/>
                <w:szCs w:val="16"/>
              </w:rPr>
            </w:pPr>
            <w:r w:rsidRPr="003148FF">
              <w:rPr>
                <w:rFonts w:ascii="Times New Roman" w:hAnsi="Times New Roman" w:cs="Times New Roman"/>
                <w:b/>
                <w:color w:val="000000" w:themeColor="text1"/>
                <w:sz w:val="14"/>
                <w:szCs w:val="14"/>
              </w:rPr>
              <w:t>% Improvment</w:t>
            </w:r>
          </w:p>
        </w:tc>
        <w:tc>
          <w:tcPr>
            <w:tcW w:w="982" w:type="dxa"/>
            <w:tcBorders>
              <w:top w:val="nil"/>
              <w:left w:val="nil"/>
              <w:bottom w:val="nil"/>
              <w:right w:val="nil"/>
            </w:tcBorders>
            <w:vAlign w:val="center"/>
            <w:hideMark/>
          </w:tcPr>
          <w:p w14:paraId="0F6C8049" w14:textId="77777777" w:rsidR="00A978EC" w:rsidRPr="003148FF" w:rsidRDefault="00A978EC" w:rsidP="00A978EC">
            <w:pPr>
              <w:spacing w:line="360" w:lineRule="auto"/>
              <w:jc w:val="center"/>
              <w:rPr>
                <w:rFonts w:ascii="Times New Roman" w:hAnsi="Times New Roman" w:cs="Times New Roman"/>
                <w:color w:val="000000" w:themeColor="text1"/>
                <w:sz w:val="14"/>
                <w:szCs w:val="14"/>
              </w:rPr>
            </w:pPr>
            <w:r w:rsidRPr="003148FF">
              <w:rPr>
                <w:rFonts w:ascii="Times New Roman" w:hAnsi="Times New Roman" w:cs="Times New Roman"/>
                <w:color w:val="000000" w:themeColor="text1"/>
                <w:sz w:val="14"/>
                <w:szCs w:val="14"/>
              </w:rPr>
              <w:t>Median</w:t>
            </w:r>
          </w:p>
        </w:tc>
        <w:tc>
          <w:tcPr>
            <w:tcW w:w="1074" w:type="dxa"/>
            <w:tcBorders>
              <w:top w:val="nil"/>
              <w:left w:val="nil"/>
              <w:bottom w:val="nil"/>
              <w:right w:val="nil"/>
            </w:tcBorders>
            <w:shd w:val="pct20" w:color="auto" w:fill="auto"/>
            <w:vAlign w:val="center"/>
          </w:tcPr>
          <w:p w14:paraId="50821B27"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66,7</w:t>
            </w:r>
          </w:p>
        </w:tc>
        <w:tc>
          <w:tcPr>
            <w:tcW w:w="579" w:type="dxa"/>
            <w:tcBorders>
              <w:top w:val="nil"/>
              <w:left w:val="nil"/>
              <w:bottom w:val="nil"/>
              <w:right w:val="nil"/>
            </w:tcBorders>
            <w:shd w:val="pct20" w:color="auto" w:fill="auto"/>
            <w:vAlign w:val="center"/>
          </w:tcPr>
          <w:p w14:paraId="2A588E92"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40</w:t>
            </w:r>
          </w:p>
        </w:tc>
        <w:tc>
          <w:tcPr>
            <w:tcW w:w="760" w:type="dxa"/>
            <w:tcBorders>
              <w:top w:val="nil"/>
              <w:left w:val="nil"/>
              <w:bottom w:val="nil"/>
              <w:right w:val="nil"/>
            </w:tcBorders>
            <w:shd w:val="pct20" w:color="auto" w:fill="auto"/>
            <w:vAlign w:val="center"/>
            <w:hideMark/>
          </w:tcPr>
          <w:p w14:paraId="226243FE"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52,8</w:t>
            </w:r>
          </w:p>
        </w:tc>
        <w:tc>
          <w:tcPr>
            <w:tcW w:w="1074" w:type="dxa"/>
            <w:tcBorders>
              <w:top w:val="nil"/>
              <w:left w:val="nil"/>
              <w:bottom w:val="nil"/>
              <w:right w:val="nil"/>
            </w:tcBorders>
            <w:shd w:val="pct20" w:color="auto" w:fill="auto"/>
            <w:vAlign w:val="center"/>
          </w:tcPr>
          <w:p w14:paraId="2ED72FA8"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50,8</w:t>
            </w:r>
          </w:p>
        </w:tc>
        <w:tc>
          <w:tcPr>
            <w:tcW w:w="660" w:type="dxa"/>
            <w:tcBorders>
              <w:top w:val="nil"/>
              <w:left w:val="nil"/>
              <w:bottom w:val="nil"/>
              <w:right w:val="nil"/>
            </w:tcBorders>
            <w:shd w:val="pct20" w:color="auto" w:fill="auto"/>
            <w:vAlign w:val="center"/>
          </w:tcPr>
          <w:p w14:paraId="104C0558"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22,7</w:t>
            </w:r>
          </w:p>
        </w:tc>
        <w:tc>
          <w:tcPr>
            <w:tcW w:w="760" w:type="dxa"/>
            <w:tcBorders>
              <w:top w:val="nil"/>
              <w:left w:val="nil"/>
              <w:bottom w:val="nil"/>
              <w:right w:val="nil"/>
            </w:tcBorders>
            <w:shd w:val="pct20" w:color="auto" w:fill="auto"/>
            <w:vAlign w:val="center"/>
          </w:tcPr>
          <w:p w14:paraId="4F75B51E"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30,7</w:t>
            </w:r>
          </w:p>
        </w:tc>
        <w:tc>
          <w:tcPr>
            <w:tcW w:w="1074" w:type="dxa"/>
            <w:tcBorders>
              <w:top w:val="nil"/>
              <w:left w:val="nil"/>
              <w:bottom w:val="nil"/>
              <w:right w:val="nil"/>
            </w:tcBorders>
            <w:shd w:val="pct20" w:color="auto" w:fill="auto"/>
            <w:vAlign w:val="center"/>
          </w:tcPr>
          <w:p w14:paraId="71B229EB"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65,2</w:t>
            </w:r>
          </w:p>
        </w:tc>
        <w:tc>
          <w:tcPr>
            <w:tcW w:w="558" w:type="dxa"/>
            <w:tcBorders>
              <w:top w:val="nil"/>
              <w:left w:val="nil"/>
              <w:bottom w:val="nil"/>
              <w:right w:val="nil"/>
            </w:tcBorders>
            <w:shd w:val="pct20" w:color="auto" w:fill="auto"/>
            <w:vAlign w:val="center"/>
          </w:tcPr>
          <w:p w14:paraId="5AFF1D65"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47,8</w:t>
            </w:r>
          </w:p>
        </w:tc>
        <w:tc>
          <w:tcPr>
            <w:tcW w:w="760" w:type="dxa"/>
            <w:tcBorders>
              <w:top w:val="nil"/>
              <w:left w:val="nil"/>
              <w:bottom w:val="nil"/>
              <w:right w:val="nil"/>
            </w:tcBorders>
            <w:shd w:val="pct20" w:color="auto" w:fill="auto"/>
            <w:vAlign w:val="center"/>
          </w:tcPr>
          <w:p w14:paraId="0817A3CE"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55,0</w:t>
            </w:r>
          </w:p>
        </w:tc>
        <w:tc>
          <w:tcPr>
            <w:tcW w:w="1034" w:type="dxa"/>
            <w:tcBorders>
              <w:top w:val="nil"/>
              <w:left w:val="nil"/>
              <w:bottom w:val="nil"/>
              <w:right w:val="nil"/>
            </w:tcBorders>
            <w:shd w:val="pct20" w:color="auto" w:fill="auto"/>
            <w:vAlign w:val="center"/>
          </w:tcPr>
          <w:p w14:paraId="0DF3CFD5"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16,7</w:t>
            </w:r>
          </w:p>
        </w:tc>
        <w:tc>
          <w:tcPr>
            <w:tcW w:w="567" w:type="dxa"/>
            <w:tcBorders>
              <w:top w:val="nil"/>
              <w:left w:val="nil"/>
              <w:bottom w:val="nil"/>
              <w:right w:val="nil"/>
            </w:tcBorders>
            <w:shd w:val="pct20" w:color="auto" w:fill="auto"/>
            <w:vAlign w:val="center"/>
          </w:tcPr>
          <w:p w14:paraId="5D78E87B"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16</w:t>
            </w:r>
          </w:p>
        </w:tc>
        <w:tc>
          <w:tcPr>
            <w:tcW w:w="711" w:type="dxa"/>
            <w:tcBorders>
              <w:top w:val="nil"/>
              <w:left w:val="nil"/>
              <w:bottom w:val="nil"/>
              <w:right w:val="single" w:sz="4" w:space="0" w:color="auto"/>
            </w:tcBorders>
            <w:shd w:val="pct20" w:color="auto" w:fill="auto"/>
            <w:vAlign w:val="center"/>
            <w:hideMark/>
          </w:tcPr>
          <w:p w14:paraId="027BA92E"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16,3</w:t>
            </w:r>
          </w:p>
        </w:tc>
      </w:tr>
      <w:tr w:rsidR="00A978EC" w:rsidRPr="003148FF" w14:paraId="4DDC0A17" w14:textId="77777777" w:rsidTr="00A978EC">
        <w:trPr>
          <w:trHeight w:val="667"/>
          <w:jc w:val="center"/>
        </w:trPr>
        <w:tc>
          <w:tcPr>
            <w:tcW w:w="562" w:type="dxa"/>
            <w:vMerge/>
            <w:tcBorders>
              <w:top w:val="nil"/>
              <w:left w:val="single" w:sz="4" w:space="0" w:color="auto"/>
              <w:bottom w:val="single" w:sz="4" w:space="0" w:color="auto"/>
              <w:right w:val="single" w:sz="4" w:space="0" w:color="auto"/>
            </w:tcBorders>
            <w:vAlign w:val="center"/>
            <w:hideMark/>
          </w:tcPr>
          <w:p w14:paraId="2D040A1E" w14:textId="77777777" w:rsidR="00A978EC" w:rsidRPr="003148FF" w:rsidRDefault="00A978EC" w:rsidP="00A978EC">
            <w:pPr>
              <w:spacing w:line="360" w:lineRule="auto"/>
              <w:rPr>
                <w:rFonts w:ascii="Times New Roman" w:hAnsi="Times New Roman" w:cs="Times New Roman"/>
                <w:b/>
                <w:color w:val="000000" w:themeColor="text1"/>
                <w:szCs w:val="16"/>
              </w:rPr>
            </w:pPr>
          </w:p>
        </w:tc>
        <w:tc>
          <w:tcPr>
            <w:tcW w:w="570" w:type="dxa"/>
            <w:vMerge/>
            <w:tcBorders>
              <w:top w:val="nil"/>
              <w:left w:val="single" w:sz="4" w:space="0" w:color="auto"/>
              <w:bottom w:val="nil"/>
              <w:right w:val="nil"/>
            </w:tcBorders>
            <w:vAlign w:val="center"/>
            <w:hideMark/>
          </w:tcPr>
          <w:p w14:paraId="0F04E7EF" w14:textId="77777777" w:rsidR="00A978EC" w:rsidRPr="003148FF" w:rsidRDefault="00A978EC" w:rsidP="00A978EC">
            <w:pPr>
              <w:spacing w:line="360" w:lineRule="auto"/>
              <w:rPr>
                <w:rFonts w:ascii="Times New Roman" w:hAnsi="Times New Roman" w:cs="Times New Roman"/>
                <w:b/>
                <w:color w:val="000000" w:themeColor="text1"/>
                <w:sz w:val="14"/>
                <w:szCs w:val="16"/>
              </w:rPr>
            </w:pPr>
          </w:p>
        </w:tc>
        <w:tc>
          <w:tcPr>
            <w:tcW w:w="982" w:type="dxa"/>
            <w:tcBorders>
              <w:top w:val="nil"/>
              <w:left w:val="nil"/>
              <w:bottom w:val="nil"/>
              <w:right w:val="nil"/>
            </w:tcBorders>
            <w:vAlign w:val="center"/>
            <w:hideMark/>
          </w:tcPr>
          <w:p w14:paraId="4A4276CB" w14:textId="77777777" w:rsidR="00A978EC" w:rsidRPr="003148FF" w:rsidRDefault="00A978EC" w:rsidP="00A978EC">
            <w:pPr>
              <w:spacing w:line="360" w:lineRule="auto"/>
              <w:jc w:val="center"/>
              <w:rPr>
                <w:rFonts w:ascii="Times New Roman" w:hAnsi="Times New Roman" w:cs="Times New Roman"/>
                <w:color w:val="000000" w:themeColor="text1"/>
                <w:sz w:val="14"/>
                <w:szCs w:val="14"/>
              </w:rPr>
            </w:pPr>
            <w:r w:rsidRPr="003148FF">
              <w:rPr>
                <w:rFonts w:ascii="Times New Roman" w:hAnsi="Times New Roman" w:cs="Times New Roman"/>
                <w:color w:val="000000" w:themeColor="text1"/>
                <w:sz w:val="14"/>
                <w:szCs w:val="14"/>
              </w:rPr>
              <w:t>Interquartile Range</w:t>
            </w:r>
          </w:p>
        </w:tc>
        <w:tc>
          <w:tcPr>
            <w:tcW w:w="1074" w:type="dxa"/>
            <w:tcBorders>
              <w:top w:val="nil"/>
              <w:left w:val="nil"/>
              <w:bottom w:val="nil"/>
              <w:right w:val="nil"/>
            </w:tcBorders>
            <w:vAlign w:val="center"/>
          </w:tcPr>
          <w:p w14:paraId="72D421B6"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51,7</w:t>
            </w:r>
          </w:p>
        </w:tc>
        <w:tc>
          <w:tcPr>
            <w:tcW w:w="579" w:type="dxa"/>
            <w:tcBorders>
              <w:top w:val="nil"/>
              <w:left w:val="nil"/>
              <w:bottom w:val="nil"/>
              <w:right w:val="nil"/>
            </w:tcBorders>
            <w:vAlign w:val="center"/>
          </w:tcPr>
          <w:p w14:paraId="4F1E2666"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31,9</w:t>
            </w:r>
          </w:p>
        </w:tc>
        <w:tc>
          <w:tcPr>
            <w:tcW w:w="760" w:type="dxa"/>
            <w:tcBorders>
              <w:top w:val="nil"/>
              <w:left w:val="nil"/>
              <w:bottom w:val="nil"/>
              <w:right w:val="nil"/>
            </w:tcBorders>
            <w:vAlign w:val="center"/>
            <w:hideMark/>
          </w:tcPr>
          <w:p w14:paraId="52B3E474"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45,4</w:t>
            </w:r>
          </w:p>
        </w:tc>
        <w:tc>
          <w:tcPr>
            <w:tcW w:w="1074" w:type="dxa"/>
            <w:tcBorders>
              <w:top w:val="nil"/>
              <w:left w:val="nil"/>
              <w:bottom w:val="nil"/>
              <w:right w:val="nil"/>
            </w:tcBorders>
            <w:vAlign w:val="center"/>
          </w:tcPr>
          <w:p w14:paraId="5A502854"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62,9</w:t>
            </w:r>
          </w:p>
        </w:tc>
        <w:tc>
          <w:tcPr>
            <w:tcW w:w="660" w:type="dxa"/>
            <w:tcBorders>
              <w:top w:val="nil"/>
              <w:left w:val="nil"/>
              <w:bottom w:val="nil"/>
              <w:right w:val="nil"/>
            </w:tcBorders>
            <w:vAlign w:val="center"/>
          </w:tcPr>
          <w:p w14:paraId="502817D3"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37,1</w:t>
            </w:r>
          </w:p>
        </w:tc>
        <w:tc>
          <w:tcPr>
            <w:tcW w:w="760" w:type="dxa"/>
            <w:tcBorders>
              <w:top w:val="nil"/>
              <w:left w:val="nil"/>
              <w:bottom w:val="nil"/>
              <w:right w:val="nil"/>
            </w:tcBorders>
            <w:vAlign w:val="center"/>
          </w:tcPr>
          <w:p w14:paraId="2D26D66A"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49,2</w:t>
            </w:r>
          </w:p>
        </w:tc>
        <w:tc>
          <w:tcPr>
            <w:tcW w:w="1074" w:type="dxa"/>
            <w:tcBorders>
              <w:top w:val="nil"/>
              <w:left w:val="nil"/>
              <w:bottom w:val="nil"/>
              <w:right w:val="nil"/>
            </w:tcBorders>
            <w:vAlign w:val="center"/>
          </w:tcPr>
          <w:p w14:paraId="45FC7567"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31,6</w:t>
            </w:r>
          </w:p>
        </w:tc>
        <w:tc>
          <w:tcPr>
            <w:tcW w:w="558" w:type="dxa"/>
            <w:tcBorders>
              <w:top w:val="nil"/>
              <w:left w:val="nil"/>
              <w:bottom w:val="nil"/>
              <w:right w:val="nil"/>
            </w:tcBorders>
            <w:vAlign w:val="center"/>
          </w:tcPr>
          <w:p w14:paraId="0130C28B"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62,8</w:t>
            </w:r>
          </w:p>
        </w:tc>
        <w:tc>
          <w:tcPr>
            <w:tcW w:w="760" w:type="dxa"/>
            <w:tcBorders>
              <w:top w:val="nil"/>
              <w:left w:val="nil"/>
              <w:bottom w:val="nil"/>
              <w:right w:val="nil"/>
            </w:tcBorders>
            <w:vAlign w:val="center"/>
          </w:tcPr>
          <w:p w14:paraId="46A404F8"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32</w:t>
            </w:r>
          </w:p>
        </w:tc>
        <w:tc>
          <w:tcPr>
            <w:tcW w:w="1034" w:type="dxa"/>
            <w:tcBorders>
              <w:top w:val="nil"/>
              <w:left w:val="nil"/>
              <w:bottom w:val="nil"/>
              <w:right w:val="nil"/>
            </w:tcBorders>
            <w:vAlign w:val="center"/>
          </w:tcPr>
          <w:p w14:paraId="1D5F79F6"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140,2</w:t>
            </w:r>
          </w:p>
        </w:tc>
        <w:tc>
          <w:tcPr>
            <w:tcW w:w="567" w:type="dxa"/>
            <w:tcBorders>
              <w:top w:val="nil"/>
              <w:left w:val="nil"/>
              <w:bottom w:val="nil"/>
              <w:right w:val="nil"/>
            </w:tcBorders>
            <w:vAlign w:val="center"/>
          </w:tcPr>
          <w:p w14:paraId="72D68577"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42,7</w:t>
            </w:r>
          </w:p>
        </w:tc>
        <w:tc>
          <w:tcPr>
            <w:tcW w:w="711" w:type="dxa"/>
            <w:tcBorders>
              <w:top w:val="nil"/>
              <w:left w:val="nil"/>
              <w:bottom w:val="nil"/>
              <w:right w:val="single" w:sz="4" w:space="0" w:color="auto"/>
            </w:tcBorders>
            <w:vAlign w:val="center"/>
            <w:hideMark/>
          </w:tcPr>
          <w:p w14:paraId="2ACB21CA"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30,3</w:t>
            </w:r>
          </w:p>
        </w:tc>
      </w:tr>
      <w:tr w:rsidR="00A978EC" w:rsidRPr="003148FF" w14:paraId="30EA0FAA" w14:textId="77777777" w:rsidTr="00B1284D">
        <w:trPr>
          <w:trHeight w:val="340"/>
          <w:jc w:val="center"/>
        </w:trPr>
        <w:tc>
          <w:tcPr>
            <w:tcW w:w="562" w:type="dxa"/>
            <w:vMerge/>
            <w:tcBorders>
              <w:top w:val="nil"/>
              <w:left w:val="single" w:sz="4" w:space="0" w:color="auto"/>
              <w:bottom w:val="single" w:sz="4" w:space="0" w:color="auto"/>
              <w:right w:val="single" w:sz="4" w:space="0" w:color="auto"/>
            </w:tcBorders>
            <w:vAlign w:val="center"/>
            <w:hideMark/>
          </w:tcPr>
          <w:p w14:paraId="0D7BE7AE" w14:textId="77777777" w:rsidR="00A978EC" w:rsidRPr="003148FF" w:rsidRDefault="00A978EC" w:rsidP="00A978EC">
            <w:pPr>
              <w:spacing w:line="360" w:lineRule="auto"/>
              <w:rPr>
                <w:rFonts w:ascii="Times New Roman" w:hAnsi="Times New Roman" w:cs="Times New Roman"/>
                <w:b/>
                <w:color w:val="000000" w:themeColor="text1"/>
                <w:szCs w:val="16"/>
              </w:rPr>
            </w:pPr>
          </w:p>
        </w:tc>
        <w:tc>
          <w:tcPr>
            <w:tcW w:w="1552" w:type="dxa"/>
            <w:gridSpan w:val="2"/>
            <w:tcBorders>
              <w:top w:val="nil"/>
              <w:left w:val="nil"/>
              <w:bottom w:val="single" w:sz="4" w:space="0" w:color="auto"/>
              <w:right w:val="nil"/>
            </w:tcBorders>
            <w:vAlign w:val="center"/>
            <w:hideMark/>
          </w:tcPr>
          <w:p w14:paraId="6573B116" w14:textId="77777777" w:rsidR="00A978EC" w:rsidRPr="003148FF" w:rsidRDefault="00A978EC" w:rsidP="00A978EC">
            <w:pPr>
              <w:spacing w:line="360" w:lineRule="auto"/>
              <w:jc w:val="center"/>
              <w:rPr>
                <w:rFonts w:ascii="Times New Roman" w:hAnsi="Times New Roman" w:cs="Times New Roman"/>
                <w:b/>
                <w:color w:val="000000" w:themeColor="text1"/>
                <w:sz w:val="16"/>
                <w:szCs w:val="16"/>
              </w:rPr>
            </w:pPr>
            <w:r w:rsidRPr="003148FF">
              <w:rPr>
                <w:rFonts w:ascii="Times New Roman" w:hAnsi="Times New Roman" w:cs="Times New Roman"/>
                <w:b/>
                <w:color w:val="000000" w:themeColor="text1"/>
                <w:sz w:val="14"/>
                <w:szCs w:val="16"/>
              </w:rPr>
              <w:t xml:space="preserve">P Value </w:t>
            </w:r>
            <w:r w:rsidRPr="003148FF">
              <w:rPr>
                <w:rFonts w:ascii="Times New Roman" w:hAnsi="Times New Roman" w:cs="Times New Roman"/>
                <w:color w:val="231F20"/>
                <w:sz w:val="14"/>
                <w:szCs w:val="20"/>
                <w:lang w:val="en-US"/>
              </w:rPr>
              <w:t>†</w:t>
            </w:r>
          </w:p>
        </w:tc>
        <w:tc>
          <w:tcPr>
            <w:tcW w:w="1074" w:type="dxa"/>
            <w:tcBorders>
              <w:top w:val="nil"/>
              <w:left w:val="nil"/>
              <w:bottom w:val="single" w:sz="4" w:space="0" w:color="auto"/>
              <w:right w:val="nil"/>
            </w:tcBorders>
            <w:vAlign w:val="center"/>
          </w:tcPr>
          <w:p w14:paraId="225D7FA5" w14:textId="77777777" w:rsidR="00A978EC" w:rsidRPr="00CD01B9" w:rsidRDefault="00A978EC" w:rsidP="00A978EC">
            <w:pPr>
              <w:spacing w:line="360" w:lineRule="auto"/>
              <w:jc w:val="center"/>
              <w:rPr>
                <w:rFonts w:ascii="Times New Roman" w:hAnsi="Times New Roman" w:cs="Times New Roman"/>
                <w:b/>
                <w:color w:val="000000" w:themeColor="text1"/>
                <w:sz w:val="16"/>
                <w:szCs w:val="16"/>
              </w:rPr>
            </w:pPr>
            <w:r w:rsidRPr="00CD01B9">
              <w:rPr>
                <w:rFonts w:ascii="Times New Roman" w:hAnsi="Times New Roman" w:cs="Times New Roman"/>
                <w:b/>
                <w:color w:val="000000" w:themeColor="text1"/>
                <w:sz w:val="16"/>
                <w:szCs w:val="16"/>
              </w:rPr>
              <w:t>0,0494</w:t>
            </w:r>
          </w:p>
        </w:tc>
        <w:tc>
          <w:tcPr>
            <w:tcW w:w="579" w:type="dxa"/>
            <w:tcBorders>
              <w:top w:val="nil"/>
              <w:left w:val="nil"/>
              <w:bottom w:val="single" w:sz="4" w:space="0" w:color="auto"/>
              <w:right w:val="nil"/>
            </w:tcBorders>
            <w:vAlign w:val="center"/>
          </w:tcPr>
          <w:p w14:paraId="77F6B0EF" w14:textId="77777777" w:rsidR="00A978EC" w:rsidRPr="00CD01B9" w:rsidRDefault="00A978EC" w:rsidP="00A978EC">
            <w:pPr>
              <w:spacing w:line="360" w:lineRule="auto"/>
              <w:jc w:val="center"/>
              <w:rPr>
                <w:rFonts w:ascii="Times New Roman" w:hAnsi="Times New Roman" w:cs="Times New Roman"/>
                <w:b/>
                <w:color w:val="000000" w:themeColor="text1"/>
                <w:sz w:val="16"/>
                <w:szCs w:val="16"/>
              </w:rPr>
            </w:pPr>
            <w:r w:rsidRPr="00CD01B9">
              <w:rPr>
                <w:rFonts w:ascii="Times New Roman" w:hAnsi="Times New Roman" w:cs="Times New Roman"/>
                <w:b/>
                <w:color w:val="000000" w:themeColor="text1"/>
                <w:sz w:val="16"/>
                <w:szCs w:val="16"/>
              </w:rPr>
              <w:t>0,01298</w:t>
            </w:r>
          </w:p>
        </w:tc>
        <w:tc>
          <w:tcPr>
            <w:tcW w:w="760" w:type="dxa"/>
            <w:tcBorders>
              <w:top w:val="nil"/>
              <w:left w:val="nil"/>
              <w:bottom w:val="single" w:sz="4" w:space="0" w:color="auto"/>
              <w:right w:val="nil"/>
            </w:tcBorders>
            <w:vAlign w:val="center"/>
          </w:tcPr>
          <w:p w14:paraId="4DEEB26A" w14:textId="77777777" w:rsidR="00A978EC" w:rsidRPr="00CD01B9" w:rsidRDefault="00A978EC" w:rsidP="00A978EC">
            <w:pPr>
              <w:spacing w:line="360" w:lineRule="auto"/>
              <w:jc w:val="center"/>
              <w:rPr>
                <w:rFonts w:ascii="Times New Roman" w:hAnsi="Times New Roman" w:cs="Times New Roman"/>
                <w:b/>
                <w:color w:val="000000" w:themeColor="text1"/>
                <w:sz w:val="16"/>
                <w:szCs w:val="16"/>
              </w:rPr>
            </w:pPr>
            <w:r w:rsidRPr="00CD01B9">
              <w:rPr>
                <w:rFonts w:ascii="Times New Roman" w:hAnsi="Times New Roman" w:cs="Times New Roman"/>
                <w:b/>
                <w:color w:val="000000" w:themeColor="text1"/>
                <w:sz w:val="16"/>
                <w:szCs w:val="16"/>
              </w:rPr>
              <w:t>0,00021</w:t>
            </w:r>
          </w:p>
        </w:tc>
        <w:tc>
          <w:tcPr>
            <w:tcW w:w="1074" w:type="dxa"/>
            <w:tcBorders>
              <w:top w:val="nil"/>
              <w:left w:val="nil"/>
              <w:bottom w:val="single" w:sz="4" w:space="0" w:color="auto"/>
              <w:right w:val="nil"/>
            </w:tcBorders>
            <w:vAlign w:val="center"/>
          </w:tcPr>
          <w:p w14:paraId="593F746F"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0,3225</w:t>
            </w:r>
          </w:p>
        </w:tc>
        <w:tc>
          <w:tcPr>
            <w:tcW w:w="660" w:type="dxa"/>
            <w:tcBorders>
              <w:top w:val="nil"/>
              <w:left w:val="nil"/>
              <w:bottom w:val="single" w:sz="4" w:space="0" w:color="auto"/>
              <w:right w:val="nil"/>
            </w:tcBorders>
            <w:vAlign w:val="center"/>
          </w:tcPr>
          <w:p w14:paraId="72629DB0"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0,4632</w:t>
            </w:r>
          </w:p>
        </w:tc>
        <w:tc>
          <w:tcPr>
            <w:tcW w:w="760" w:type="dxa"/>
            <w:tcBorders>
              <w:top w:val="nil"/>
              <w:left w:val="nil"/>
              <w:bottom w:val="single" w:sz="4" w:space="0" w:color="auto"/>
              <w:right w:val="nil"/>
            </w:tcBorders>
            <w:vAlign w:val="center"/>
          </w:tcPr>
          <w:p w14:paraId="4C486132"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0,0590</w:t>
            </w:r>
          </w:p>
        </w:tc>
        <w:tc>
          <w:tcPr>
            <w:tcW w:w="1074" w:type="dxa"/>
            <w:tcBorders>
              <w:top w:val="nil"/>
              <w:left w:val="nil"/>
              <w:bottom w:val="single" w:sz="4" w:space="0" w:color="auto"/>
              <w:right w:val="nil"/>
            </w:tcBorders>
            <w:vAlign w:val="center"/>
          </w:tcPr>
          <w:p w14:paraId="0FC5A989"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0,1623</w:t>
            </w:r>
          </w:p>
        </w:tc>
        <w:tc>
          <w:tcPr>
            <w:tcW w:w="558" w:type="dxa"/>
            <w:tcBorders>
              <w:top w:val="nil"/>
              <w:left w:val="nil"/>
              <w:bottom w:val="single" w:sz="4" w:space="0" w:color="auto"/>
              <w:right w:val="nil"/>
            </w:tcBorders>
            <w:vAlign w:val="center"/>
          </w:tcPr>
          <w:p w14:paraId="2D05B59A"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0,189</w:t>
            </w:r>
          </w:p>
        </w:tc>
        <w:tc>
          <w:tcPr>
            <w:tcW w:w="760" w:type="dxa"/>
            <w:tcBorders>
              <w:top w:val="nil"/>
              <w:left w:val="nil"/>
              <w:bottom w:val="single" w:sz="4" w:space="0" w:color="auto"/>
              <w:right w:val="nil"/>
            </w:tcBorders>
            <w:vAlign w:val="center"/>
          </w:tcPr>
          <w:p w14:paraId="4F149DB3" w14:textId="77777777" w:rsidR="00A978EC" w:rsidRPr="00CD01B9" w:rsidRDefault="00A978EC" w:rsidP="00A978EC">
            <w:pPr>
              <w:spacing w:line="360" w:lineRule="auto"/>
              <w:jc w:val="center"/>
              <w:rPr>
                <w:rFonts w:ascii="Times New Roman" w:hAnsi="Times New Roman" w:cs="Times New Roman"/>
                <w:b/>
                <w:color w:val="000000" w:themeColor="text1"/>
                <w:sz w:val="16"/>
                <w:szCs w:val="16"/>
              </w:rPr>
            </w:pPr>
            <w:r w:rsidRPr="00CD01B9">
              <w:rPr>
                <w:rFonts w:ascii="Times New Roman" w:hAnsi="Times New Roman" w:cs="Times New Roman"/>
                <w:b/>
                <w:color w:val="000000" w:themeColor="text1"/>
                <w:sz w:val="16"/>
                <w:szCs w:val="16"/>
              </w:rPr>
              <w:t>0,00737</w:t>
            </w:r>
          </w:p>
        </w:tc>
        <w:tc>
          <w:tcPr>
            <w:tcW w:w="1034" w:type="dxa"/>
            <w:tcBorders>
              <w:top w:val="nil"/>
              <w:left w:val="nil"/>
              <w:bottom w:val="single" w:sz="4" w:space="0" w:color="auto"/>
              <w:right w:val="nil"/>
            </w:tcBorders>
            <w:vAlign w:val="center"/>
          </w:tcPr>
          <w:p w14:paraId="64F2C42D"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0,2406</w:t>
            </w:r>
          </w:p>
        </w:tc>
        <w:tc>
          <w:tcPr>
            <w:tcW w:w="567" w:type="dxa"/>
            <w:tcBorders>
              <w:top w:val="nil"/>
              <w:left w:val="nil"/>
              <w:bottom w:val="single" w:sz="4" w:space="0" w:color="auto"/>
              <w:right w:val="nil"/>
            </w:tcBorders>
            <w:vAlign w:val="center"/>
          </w:tcPr>
          <w:p w14:paraId="505CDE9E"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0,9953</w:t>
            </w:r>
          </w:p>
        </w:tc>
        <w:tc>
          <w:tcPr>
            <w:tcW w:w="711" w:type="dxa"/>
            <w:tcBorders>
              <w:top w:val="nil"/>
              <w:left w:val="nil"/>
              <w:bottom w:val="single" w:sz="4" w:space="0" w:color="auto"/>
              <w:right w:val="nil"/>
            </w:tcBorders>
            <w:vAlign w:val="center"/>
          </w:tcPr>
          <w:p w14:paraId="15D53F4C" w14:textId="77777777" w:rsidR="00A978EC" w:rsidRPr="003148FF" w:rsidRDefault="00A978EC" w:rsidP="00A978EC">
            <w:pPr>
              <w:spacing w:line="360" w:lineRule="auto"/>
              <w:jc w:val="center"/>
              <w:rPr>
                <w:rFonts w:ascii="Times New Roman" w:hAnsi="Times New Roman" w:cs="Times New Roman"/>
                <w:color w:val="000000" w:themeColor="text1"/>
                <w:sz w:val="16"/>
                <w:szCs w:val="16"/>
              </w:rPr>
            </w:pPr>
            <w:r w:rsidRPr="003148FF">
              <w:rPr>
                <w:rFonts w:ascii="Times New Roman" w:hAnsi="Times New Roman" w:cs="Times New Roman"/>
                <w:color w:val="000000" w:themeColor="text1"/>
                <w:sz w:val="16"/>
                <w:szCs w:val="16"/>
              </w:rPr>
              <w:t>0,4754</w:t>
            </w:r>
          </w:p>
        </w:tc>
      </w:tr>
    </w:tbl>
    <w:p w14:paraId="1E67CA6C" w14:textId="77777777" w:rsidR="002A6C27" w:rsidRPr="003148FF" w:rsidRDefault="002A6C27" w:rsidP="005B26D8">
      <w:pPr>
        <w:pStyle w:val="HTMLPreformatted"/>
        <w:shd w:val="clear" w:color="auto" w:fill="FFFFFF"/>
        <w:spacing w:line="360" w:lineRule="auto"/>
        <w:jc w:val="both"/>
        <w:rPr>
          <w:rFonts w:ascii="Times New Roman" w:hAnsi="Times New Roman" w:cs="Times New Roman"/>
          <w:color w:val="231F20"/>
          <w:sz w:val="18"/>
          <w:lang w:val="en-US" w:eastAsia="en-US"/>
        </w:rPr>
      </w:pPr>
    </w:p>
    <w:p w14:paraId="0ECD46A9" w14:textId="77777777" w:rsidR="00A978EC" w:rsidRDefault="00967AC1" w:rsidP="005B26D8">
      <w:pPr>
        <w:pStyle w:val="HTMLPreformatted"/>
        <w:shd w:val="clear" w:color="auto" w:fill="FFFFFF"/>
        <w:spacing w:line="360" w:lineRule="auto"/>
        <w:jc w:val="both"/>
        <w:rPr>
          <w:rFonts w:ascii="Times New Roman" w:hAnsi="Times New Roman" w:cs="Times New Roman"/>
          <w:color w:val="231F20"/>
          <w:sz w:val="18"/>
          <w:lang w:eastAsia="en-US"/>
        </w:rPr>
      </w:pPr>
      <w:r w:rsidRPr="003148FF">
        <w:rPr>
          <w:rFonts w:ascii="Times New Roman" w:hAnsi="Times New Roman" w:cs="Times New Roman"/>
          <w:color w:val="231F20"/>
          <w:sz w:val="18"/>
          <w:lang w:val="en-US" w:eastAsia="en-US"/>
        </w:rPr>
        <w:t>*Min = minimum patient outcome score within subgroup and overall population; Max = maximum patient outcome score within subgroup and overall population;</w:t>
      </w:r>
      <w:r w:rsidR="002A6C27" w:rsidRPr="003148FF">
        <w:rPr>
          <w:rFonts w:ascii="Times New Roman" w:hAnsi="Times New Roman" w:cs="Times New Roman"/>
          <w:color w:val="231F20"/>
          <w:sz w:val="18"/>
          <w:lang w:val="en-US" w:eastAsia="en-US"/>
        </w:rPr>
        <w:t xml:space="preserve"> </w:t>
      </w:r>
      <w:r w:rsidRPr="003148FF">
        <w:rPr>
          <w:rFonts w:ascii="Times New Roman" w:hAnsi="Times New Roman" w:cs="Times New Roman"/>
          <w:color w:val="231F20"/>
          <w:sz w:val="18"/>
          <w:lang w:val="en-US" w:eastAsia="en-US"/>
        </w:rPr>
        <w:t xml:space="preserve">† p value calculated on the difference between postsurgical and baseline scores. </w:t>
      </w:r>
      <w:r w:rsidRPr="003148FF">
        <w:rPr>
          <w:rFonts w:ascii="Times New Roman" w:hAnsi="Times New Roman" w:cs="Times New Roman"/>
          <w:color w:val="231F20"/>
          <w:sz w:val="18"/>
          <w:lang w:eastAsia="en-US"/>
        </w:rPr>
        <w:t>Statistically significant improvments (p&lt;0,05) in bold.</w:t>
      </w:r>
    </w:p>
    <w:p w14:paraId="741C886C" w14:textId="77777777" w:rsidR="00550334" w:rsidRPr="003148FF" w:rsidRDefault="00826531" w:rsidP="00826531">
      <w:pPr>
        <w:pStyle w:val="HTMLPreformatted"/>
        <w:shd w:val="clear" w:color="auto" w:fill="FFFFFF"/>
        <w:spacing w:line="360" w:lineRule="auto"/>
        <w:jc w:val="center"/>
        <w:rPr>
          <w:rFonts w:ascii="Times New Roman" w:hAnsi="Times New Roman" w:cs="Times New Roman"/>
          <w:color w:val="231F20"/>
          <w:sz w:val="18"/>
          <w:lang w:eastAsia="en-US"/>
        </w:rPr>
      </w:pPr>
      <w:r>
        <w:rPr>
          <w:rFonts w:ascii="Times New Roman" w:hAnsi="Times New Roman" w:cs="Times New Roman"/>
          <w:noProof/>
          <w:color w:val="231F20"/>
          <w:sz w:val="18"/>
          <w:lang w:val="en-GB" w:eastAsia="en-GB"/>
        </w:rPr>
        <w:lastRenderedPageBreak/>
        <w:drawing>
          <wp:inline distT="0" distB="0" distL="0" distR="0" wp14:anchorId="2AF45207" wp14:editId="79FB9A20">
            <wp:extent cx="5390515" cy="4423410"/>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0515" cy="4423410"/>
                    </a:xfrm>
                    <a:prstGeom prst="rect">
                      <a:avLst/>
                    </a:prstGeom>
                    <a:noFill/>
                    <a:ln>
                      <a:noFill/>
                    </a:ln>
                  </pic:spPr>
                </pic:pic>
              </a:graphicData>
            </a:graphic>
          </wp:inline>
        </w:drawing>
      </w:r>
    </w:p>
    <w:p w14:paraId="05AA9EEF" w14:textId="77777777" w:rsidR="0075142B" w:rsidRPr="003148FF" w:rsidRDefault="0075142B" w:rsidP="005B26D8">
      <w:pPr>
        <w:pStyle w:val="HTMLPreformatted"/>
        <w:shd w:val="clear" w:color="auto" w:fill="FFFFFF"/>
        <w:spacing w:line="360" w:lineRule="auto"/>
        <w:jc w:val="both"/>
        <w:rPr>
          <w:rFonts w:ascii="Times New Roman" w:hAnsi="Times New Roman" w:cs="Times New Roman"/>
          <w:color w:val="231F20"/>
          <w:sz w:val="18"/>
          <w:lang w:eastAsia="en-US"/>
        </w:rPr>
      </w:pPr>
    </w:p>
    <w:p w14:paraId="7D9FE880" w14:textId="77777777" w:rsidR="00550334" w:rsidRPr="003148FF" w:rsidRDefault="00550334" w:rsidP="005B26D8">
      <w:pPr>
        <w:pStyle w:val="HTMLPreformatted"/>
        <w:shd w:val="clear" w:color="auto" w:fill="FFFFFF"/>
        <w:spacing w:line="360" w:lineRule="auto"/>
        <w:jc w:val="center"/>
        <w:rPr>
          <w:rFonts w:ascii="Times New Roman" w:hAnsi="Times New Roman" w:cs="Times New Roman"/>
          <w:color w:val="231F20"/>
          <w:sz w:val="18"/>
          <w:lang w:eastAsia="en-US"/>
        </w:rPr>
      </w:pPr>
    </w:p>
    <w:p w14:paraId="7AA760BF" w14:textId="77777777" w:rsidR="00F00F49" w:rsidRPr="003148FF" w:rsidRDefault="00F00F49" w:rsidP="005B26D8">
      <w:pPr>
        <w:pStyle w:val="HTMLPreformatted"/>
        <w:shd w:val="clear" w:color="auto" w:fill="FFFFFF"/>
        <w:spacing w:line="360" w:lineRule="auto"/>
        <w:jc w:val="both"/>
        <w:rPr>
          <w:rFonts w:ascii="Times New Roman" w:hAnsi="Times New Roman" w:cs="Times New Roman"/>
          <w:color w:val="231F20"/>
          <w:lang w:val="en-US" w:eastAsia="en-US"/>
        </w:rPr>
      </w:pPr>
      <w:r w:rsidRPr="003148FF">
        <w:rPr>
          <w:rFonts w:ascii="Times New Roman" w:hAnsi="Times New Roman" w:cs="Times New Roman"/>
          <w:color w:val="231F20"/>
          <w:lang w:val="en-US" w:eastAsia="en-US"/>
        </w:rPr>
        <w:t xml:space="preserve">FIG.1. Bar graphs showing overall outcomes according to the VAS (A), </w:t>
      </w:r>
      <w:r w:rsidR="00826531">
        <w:rPr>
          <w:rFonts w:ascii="Times New Roman" w:hAnsi="Times New Roman" w:cs="Times New Roman"/>
          <w:color w:val="231F20"/>
          <w:lang w:val="en-US" w:eastAsia="en-US"/>
        </w:rPr>
        <w:t>UW-NPS</w:t>
      </w:r>
      <w:r w:rsidRPr="003148FF">
        <w:rPr>
          <w:rFonts w:ascii="Times New Roman" w:hAnsi="Times New Roman" w:cs="Times New Roman"/>
          <w:color w:val="231F20"/>
          <w:lang w:val="en-US" w:eastAsia="en-US"/>
        </w:rPr>
        <w:t xml:space="preserve"> (B), </w:t>
      </w:r>
      <w:r w:rsidR="00826531">
        <w:rPr>
          <w:rFonts w:ascii="Times New Roman" w:hAnsi="Times New Roman" w:cs="Times New Roman"/>
          <w:color w:val="231F20"/>
          <w:lang w:val="en-US" w:eastAsia="en-US"/>
        </w:rPr>
        <w:t xml:space="preserve">BPI </w:t>
      </w:r>
      <w:r w:rsidRPr="003148FF">
        <w:rPr>
          <w:rFonts w:ascii="Times New Roman" w:hAnsi="Times New Roman" w:cs="Times New Roman"/>
          <w:color w:val="231F20"/>
          <w:lang w:val="en-US" w:eastAsia="en-US"/>
        </w:rPr>
        <w:t xml:space="preserve">(C), and </w:t>
      </w:r>
      <w:r w:rsidR="00826531">
        <w:rPr>
          <w:rFonts w:ascii="Times New Roman" w:hAnsi="Times New Roman" w:cs="Times New Roman"/>
          <w:color w:val="231F20"/>
          <w:lang w:val="en-US" w:eastAsia="en-US"/>
        </w:rPr>
        <w:t xml:space="preserve">SF-36 </w:t>
      </w:r>
      <w:r w:rsidRPr="003148FF">
        <w:rPr>
          <w:rFonts w:ascii="Times New Roman" w:hAnsi="Times New Roman" w:cs="Times New Roman"/>
          <w:color w:val="231F20"/>
          <w:lang w:val="en-US" w:eastAsia="en-US"/>
        </w:rPr>
        <w:t xml:space="preserve">(D), preoperatively and at 1, 3, 6, 12, 24 and 36 months after surgery. The median is indicated by the </w:t>
      </w:r>
      <w:r w:rsidRPr="003148FF">
        <w:rPr>
          <w:rFonts w:ascii="Times New Roman" w:hAnsi="Times New Roman" w:cs="Times New Roman"/>
          <w:i/>
          <w:color w:val="231F20"/>
          <w:lang w:val="en-US" w:eastAsia="en-US"/>
        </w:rPr>
        <w:t>horizontal line</w:t>
      </w:r>
      <w:r w:rsidRPr="003148FF">
        <w:rPr>
          <w:rFonts w:ascii="Times New Roman" w:hAnsi="Times New Roman" w:cs="Times New Roman"/>
          <w:color w:val="231F20"/>
          <w:lang w:val="en-US" w:eastAsia="en-US"/>
        </w:rPr>
        <w:t xml:space="preserve"> inside the </w:t>
      </w:r>
      <w:r w:rsidRPr="003148FF">
        <w:rPr>
          <w:rFonts w:ascii="Times New Roman" w:hAnsi="Times New Roman" w:cs="Times New Roman"/>
          <w:i/>
          <w:color w:val="231F20"/>
          <w:lang w:val="en-US" w:eastAsia="en-US"/>
        </w:rPr>
        <w:t>boxes</w:t>
      </w:r>
      <w:r w:rsidRPr="003148FF">
        <w:rPr>
          <w:rFonts w:ascii="Times New Roman" w:hAnsi="Times New Roman" w:cs="Times New Roman"/>
          <w:color w:val="231F20"/>
          <w:lang w:val="en-US" w:eastAsia="en-US"/>
        </w:rPr>
        <w:t xml:space="preserve">, wich represent 2 quartiles, and the </w:t>
      </w:r>
      <w:r w:rsidRPr="003148FF">
        <w:rPr>
          <w:rFonts w:ascii="Times New Roman" w:hAnsi="Times New Roman" w:cs="Times New Roman"/>
          <w:i/>
          <w:color w:val="231F20"/>
          <w:lang w:val="en-US" w:eastAsia="en-US"/>
        </w:rPr>
        <w:t xml:space="preserve">whiskers </w:t>
      </w:r>
      <w:r w:rsidRPr="003148FF">
        <w:rPr>
          <w:rFonts w:ascii="Times New Roman" w:hAnsi="Times New Roman" w:cs="Times New Roman"/>
          <w:color w:val="231F20"/>
          <w:lang w:val="en-US" w:eastAsia="en-US"/>
        </w:rPr>
        <w:t xml:space="preserve">show minimum and maximum values. </w:t>
      </w:r>
      <w:r w:rsidRPr="003148FF">
        <w:rPr>
          <w:rFonts w:ascii="Times New Roman" w:hAnsi="Times New Roman" w:cs="Times New Roman"/>
          <w:i/>
          <w:color w:val="231F20"/>
          <w:lang w:val="en-US" w:eastAsia="en-US"/>
        </w:rPr>
        <w:t>Asteriks</w:t>
      </w:r>
      <w:r w:rsidRPr="003148FF">
        <w:rPr>
          <w:rFonts w:ascii="Times New Roman" w:hAnsi="Times New Roman" w:cs="Times New Roman"/>
          <w:color w:val="231F20"/>
          <w:lang w:val="en-US" w:eastAsia="en-US"/>
        </w:rPr>
        <w:t xml:space="preserve"> indicate the statistical significance of the difference between the postsurgery and presurgery scores. **p&lt;0,01 (highly statistically significant). *p&lt;0,05 (statistically significant). </w:t>
      </w:r>
      <w:r w:rsidRPr="003148FF">
        <w:rPr>
          <w:rFonts w:ascii="Times New Roman" w:hAnsi="Times New Roman" w:cs="Times New Roman"/>
          <w:i/>
          <w:color w:val="231F20"/>
          <w:lang w:val="en-US" w:eastAsia="en-US"/>
        </w:rPr>
        <w:t>Open circles</w:t>
      </w:r>
      <w:r w:rsidRPr="003148FF">
        <w:rPr>
          <w:rFonts w:ascii="Times New Roman" w:hAnsi="Times New Roman" w:cs="Times New Roman"/>
          <w:color w:val="231F20"/>
          <w:lang w:val="en-US" w:eastAsia="en-US"/>
        </w:rPr>
        <w:t xml:space="preserve"> indicate outliers.</w:t>
      </w:r>
    </w:p>
    <w:p w14:paraId="02376F1C" w14:textId="77777777" w:rsidR="00B24792" w:rsidRPr="003148FF" w:rsidRDefault="00B24792">
      <w:pPr>
        <w:rPr>
          <w:rFonts w:ascii="Times New Roman" w:eastAsia="Times New Roman" w:hAnsi="Times New Roman" w:cs="Times New Roman"/>
          <w:color w:val="231F20"/>
          <w:sz w:val="20"/>
          <w:szCs w:val="20"/>
          <w:lang w:val="en-US"/>
        </w:rPr>
      </w:pPr>
      <w:r w:rsidRPr="003148FF">
        <w:rPr>
          <w:rFonts w:ascii="Times New Roman" w:hAnsi="Times New Roman" w:cs="Times New Roman"/>
          <w:color w:val="231F20"/>
          <w:lang w:val="en-US"/>
        </w:rPr>
        <w:br w:type="page"/>
      </w:r>
    </w:p>
    <w:p w14:paraId="23AE320E" w14:textId="77777777" w:rsidR="00B24792" w:rsidRPr="003148FF" w:rsidRDefault="00826531" w:rsidP="00AE07AB">
      <w:pPr>
        <w:pStyle w:val="HTMLPreformatted"/>
        <w:shd w:val="clear" w:color="auto" w:fill="FFFFFF"/>
        <w:spacing w:line="360" w:lineRule="auto"/>
        <w:jc w:val="center"/>
        <w:rPr>
          <w:rFonts w:ascii="Times New Roman" w:hAnsi="Times New Roman" w:cs="Times New Roman"/>
          <w:color w:val="231F20"/>
          <w:lang w:val="en-US" w:eastAsia="en-US"/>
        </w:rPr>
      </w:pPr>
      <w:r>
        <w:rPr>
          <w:rFonts w:ascii="Times New Roman" w:hAnsi="Times New Roman" w:cs="Times New Roman"/>
          <w:noProof/>
          <w:color w:val="231F20"/>
          <w:lang w:val="en-GB" w:eastAsia="en-GB"/>
        </w:rPr>
        <w:lastRenderedPageBreak/>
        <w:drawing>
          <wp:inline distT="0" distB="0" distL="0" distR="0" wp14:anchorId="4454B7AF" wp14:editId="01178A5F">
            <wp:extent cx="5401310" cy="4423410"/>
            <wp:effectExtent l="0" t="0" r="889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1310" cy="4423410"/>
                    </a:xfrm>
                    <a:prstGeom prst="rect">
                      <a:avLst/>
                    </a:prstGeom>
                    <a:noFill/>
                    <a:ln>
                      <a:noFill/>
                    </a:ln>
                  </pic:spPr>
                </pic:pic>
              </a:graphicData>
            </a:graphic>
          </wp:inline>
        </w:drawing>
      </w:r>
    </w:p>
    <w:p w14:paraId="6CC3155B" w14:textId="77777777" w:rsidR="00B24792" w:rsidRPr="003148FF" w:rsidRDefault="00B24792" w:rsidP="005B26D8">
      <w:pPr>
        <w:pStyle w:val="HTMLPreformatted"/>
        <w:shd w:val="clear" w:color="auto" w:fill="FFFFFF"/>
        <w:spacing w:line="360" w:lineRule="auto"/>
        <w:jc w:val="both"/>
        <w:rPr>
          <w:rFonts w:ascii="Times New Roman" w:hAnsi="Times New Roman" w:cs="Times New Roman"/>
          <w:color w:val="231F20"/>
          <w:lang w:val="en-US" w:eastAsia="en-US"/>
        </w:rPr>
      </w:pPr>
    </w:p>
    <w:p w14:paraId="131745D6" w14:textId="77777777" w:rsidR="00F00F49" w:rsidRPr="003148FF" w:rsidRDefault="00F00F49" w:rsidP="005B26D8">
      <w:pPr>
        <w:pStyle w:val="HTMLPreformatted"/>
        <w:shd w:val="clear" w:color="auto" w:fill="FFFFFF"/>
        <w:spacing w:line="360" w:lineRule="auto"/>
        <w:jc w:val="both"/>
        <w:rPr>
          <w:rFonts w:ascii="Times New Roman" w:hAnsi="Times New Roman" w:cs="Times New Roman"/>
          <w:color w:val="231F20"/>
          <w:lang w:val="en-US" w:eastAsia="en-US"/>
        </w:rPr>
      </w:pPr>
      <w:r w:rsidRPr="003148FF">
        <w:rPr>
          <w:rFonts w:ascii="Times New Roman" w:hAnsi="Times New Roman" w:cs="Times New Roman"/>
          <w:color w:val="231F20"/>
          <w:lang w:val="en-US" w:eastAsia="en-US"/>
        </w:rPr>
        <w:t>FIG.2.Amputation subgroup outcomes according to the</w:t>
      </w:r>
      <w:r w:rsidR="00EF0482" w:rsidRPr="00EF0482">
        <w:rPr>
          <w:rFonts w:ascii="Times New Roman" w:hAnsi="Times New Roman" w:cs="Times New Roman"/>
          <w:color w:val="231F20"/>
          <w:lang w:val="en-US" w:eastAsia="en-US"/>
        </w:rPr>
        <w:t xml:space="preserve"> </w:t>
      </w:r>
      <w:r w:rsidR="00EF0482" w:rsidRPr="003148FF">
        <w:rPr>
          <w:rFonts w:ascii="Times New Roman" w:hAnsi="Times New Roman" w:cs="Times New Roman"/>
          <w:color w:val="231F20"/>
          <w:lang w:val="en-US" w:eastAsia="en-US"/>
        </w:rPr>
        <w:t xml:space="preserve">VAS (A), </w:t>
      </w:r>
      <w:r w:rsidR="00EF0482">
        <w:rPr>
          <w:rFonts w:ascii="Times New Roman" w:hAnsi="Times New Roman" w:cs="Times New Roman"/>
          <w:color w:val="231F20"/>
          <w:lang w:val="en-US" w:eastAsia="en-US"/>
        </w:rPr>
        <w:t>UW-NPS</w:t>
      </w:r>
      <w:r w:rsidR="00EF0482" w:rsidRPr="003148FF">
        <w:rPr>
          <w:rFonts w:ascii="Times New Roman" w:hAnsi="Times New Roman" w:cs="Times New Roman"/>
          <w:color w:val="231F20"/>
          <w:lang w:val="en-US" w:eastAsia="en-US"/>
        </w:rPr>
        <w:t xml:space="preserve"> (B), </w:t>
      </w:r>
      <w:r w:rsidR="00EF0482">
        <w:rPr>
          <w:rFonts w:ascii="Times New Roman" w:hAnsi="Times New Roman" w:cs="Times New Roman"/>
          <w:color w:val="231F20"/>
          <w:lang w:val="en-US" w:eastAsia="en-US"/>
        </w:rPr>
        <w:t xml:space="preserve">BPI </w:t>
      </w:r>
      <w:r w:rsidR="00EF0482" w:rsidRPr="003148FF">
        <w:rPr>
          <w:rFonts w:ascii="Times New Roman" w:hAnsi="Times New Roman" w:cs="Times New Roman"/>
          <w:color w:val="231F20"/>
          <w:lang w:val="en-US" w:eastAsia="en-US"/>
        </w:rPr>
        <w:t xml:space="preserve">(C), and </w:t>
      </w:r>
      <w:r w:rsidR="00EF0482">
        <w:rPr>
          <w:rFonts w:ascii="Times New Roman" w:hAnsi="Times New Roman" w:cs="Times New Roman"/>
          <w:color w:val="231F20"/>
          <w:lang w:val="en-US" w:eastAsia="en-US"/>
        </w:rPr>
        <w:t xml:space="preserve">SF-36 </w:t>
      </w:r>
      <w:r w:rsidR="00EF0482" w:rsidRPr="003148FF">
        <w:rPr>
          <w:rFonts w:ascii="Times New Roman" w:hAnsi="Times New Roman" w:cs="Times New Roman"/>
          <w:color w:val="231F20"/>
          <w:lang w:val="en-US" w:eastAsia="en-US"/>
        </w:rPr>
        <w:t>(D)</w:t>
      </w:r>
      <w:r w:rsidRPr="003148FF">
        <w:rPr>
          <w:rFonts w:ascii="Times New Roman" w:hAnsi="Times New Roman" w:cs="Times New Roman"/>
          <w:color w:val="231F20"/>
          <w:lang w:val="en-US" w:eastAsia="en-US"/>
        </w:rPr>
        <w:t xml:space="preserve"> before surgery (preop) and at 1, 3, 6, 12, 24 and 36 months after surgery. The median is indicated by the </w:t>
      </w:r>
      <w:r w:rsidRPr="003148FF">
        <w:rPr>
          <w:rFonts w:ascii="Times New Roman" w:hAnsi="Times New Roman" w:cs="Times New Roman"/>
          <w:i/>
          <w:color w:val="231F20"/>
          <w:lang w:val="en-US" w:eastAsia="en-US"/>
        </w:rPr>
        <w:t>horizontal line</w:t>
      </w:r>
      <w:r w:rsidRPr="003148FF">
        <w:rPr>
          <w:rFonts w:ascii="Times New Roman" w:hAnsi="Times New Roman" w:cs="Times New Roman"/>
          <w:color w:val="231F20"/>
          <w:lang w:val="en-US" w:eastAsia="en-US"/>
        </w:rPr>
        <w:t xml:space="preserve"> inside the </w:t>
      </w:r>
      <w:r w:rsidRPr="003148FF">
        <w:rPr>
          <w:rFonts w:ascii="Times New Roman" w:hAnsi="Times New Roman" w:cs="Times New Roman"/>
          <w:i/>
          <w:color w:val="231F20"/>
          <w:lang w:val="en-US" w:eastAsia="en-US"/>
        </w:rPr>
        <w:t>boxes</w:t>
      </w:r>
      <w:r w:rsidRPr="003148FF">
        <w:rPr>
          <w:rFonts w:ascii="Times New Roman" w:hAnsi="Times New Roman" w:cs="Times New Roman"/>
          <w:color w:val="231F20"/>
          <w:lang w:val="en-US" w:eastAsia="en-US"/>
        </w:rPr>
        <w:t xml:space="preserve">, wich represent 2 quartiles, and the </w:t>
      </w:r>
      <w:r w:rsidRPr="003148FF">
        <w:rPr>
          <w:rFonts w:ascii="Times New Roman" w:hAnsi="Times New Roman" w:cs="Times New Roman"/>
          <w:i/>
          <w:color w:val="231F20"/>
          <w:lang w:val="en-US" w:eastAsia="en-US"/>
        </w:rPr>
        <w:t xml:space="preserve">whiskers </w:t>
      </w:r>
      <w:r w:rsidRPr="003148FF">
        <w:rPr>
          <w:rFonts w:ascii="Times New Roman" w:hAnsi="Times New Roman" w:cs="Times New Roman"/>
          <w:color w:val="231F20"/>
          <w:lang w:val="en-US" w:eastAsia="en-US"/>
        </w:rPr>
        <w:t xml:space="preserve">show minimum and maximum values. </w:t>
      </w:r>
      <w:r w:rsidRPr="003148FF">
        <w:rPr>
          <w:rFonts w:ascii="Times New Roman" w:hAnsi="Times New Roman" w:cs="Times New Roman"/>
          <w:i/>
          <w:color w:val="231F20"/>
          <w:lang w:val="en-US" w:eastAsia="en-US"/>
        </w:rPr>
        <w:t>Asteriks</w:t>
      </w:r>
      <w:r w:rsidRPr="003148FF">
        <w:rPr>
          <w:rFonts w:ascii="Times New Roman" w:hAnsi="Times New Roman" w:cs="Times New Roman"/>
          <w:color w:val="231F20"/>
          <w:lang w:val="en-US" w:eastAsia="en-US"/>
        </w:rPr>
        <w:t xml:space="preserve"> indicate the statistical significance of the difference between the postsurgery and presurgery scores. **p&lt;0,01 (highly statistically significant). *p&lt;0,05 (statistically significant). </w:t>
      </w:r>
      <w:r w:rsidRPr="003148FF">
        <w:rPr>
          <w:rFonts w:ascii="Times New Roman" w:hAnsi="Times New Roman" w:cs="Times New Roman"/>
          <w:i/>
          <w:color w:val="231F20"/>
          <w:lang w:val="en-US" w:eastAsia="en-US"/>
        </w:rPr>
        <w:t>Open circles</w:t>
      </w:r>
      <w:r w:rsidRPr="003148FF">
        <w:rPr>
          <w:rFonts w:ascii="Times New Roman" w:hAnsi="Times New Roman" w:cs="Times New Roman"/>
          <w:color w:val="231F20"/>
          <w:lang w:val="en-US" w:eastAsia="en-US"/>
        </w:rPr>
        <w:t xml:space="preserve"> indicate outliers.</w:t>
      </w:r>
    </w:p>
    <w:p w14:paraId="7EDEED4B" w14:textId="77777777" w:rsidR="00B24792" w:rsidRPr="003148FF" w:rsidRDefault="00B24792">
      <w:pPr>
        <w:rPr>
          <w:rFonts w:ascii="Times New Roman" w:eastAsia="Times New Roman" w:hAnsi="Times New Roman" w:cs="Times New Roman"/>
          <w:color w:val="231F20"/>
          <w:sz w:val="20"/>
          <w:szCs w:val="20"/>
          <w:lang w:val="en-US"/>
        </w:rPr>
      </w:pPr>
      <w:r w:rsidRPr="003148FF">
        <w:rPr>
          <w:rFonts w:ascii="Times New Roman" w:hAnsi="Times New Roman" w:cs="Times New Roman"/>
          <w:color w:val="231F20"/>
          <w:lang w:val="en-US"/>
        </w:rPr>
        <w:br w:type="page"/>
      </w:r>
    </w:p>
    <w:p w14:paraId="49424C2F" w14:textId="77777777" w:rsidR="00550334" w:rsidRDefault="00826531" w:rsidP="005B26D8">
      <w:pPr>
        <w:pStyle w:val="HTMLPreformatted"/>
        <w:shd w:val="clear" w:color="auto" w:fill="FFFFFF"/>
        <w:spacing w:line="360" w:lineRule="auto"/>
        <w:jc w:val="center"/>
        <w:rPr>
          <w:rFonts w:ascii="Times New Roman" w:hAnsi="Times New Roman" w:cs="Times New Roman"/>
          <w:noProof/>
          <w:color w:val="231F20"/>
        </w:rPr>
      </w:pPr>
      <w:r>
        <w:rPr>
          <w:rFonts w:ascii="Times New Roman" w:hAnsi="Times New Roman" w:cs="Times New Roman"/>
          <w:noProof/>
          <w:color w:val="231F20"/>
          <w:lang w:val="en-GB" w:eastAsia="en-GB"/>
        </w:rPr>
        <w:lastRenderedPageBreak/>
        <w:drawing>
          <wp:inline distT="0" distB="0" distL="0" distR="0" wp14:anchorId="7F241129" wp14:editId="25B34A02">
            <wp:extent cx="5391150" cy="4374515"/>
            <wp:effectExtent l="0" t="0" r="0" b="69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4374515"/>
                    </a:xfrm>
                    <a:prstGeom prst="rect">
                      <a:avLst/>
                    </a:prstGeom>
                    <a:noFill/>
                    <a:ln>
                      <a:noFill/>
                    </a:ln>
                  </pic:spPr>
                </pic:pic>
              </a:graphicData>
            </a:graphic>
          </wp:inline>
        </w:drawing>
      </w:r>
    </w:p>
    <w:p w14:paraId="0F717D52" w14:textId="77777777" w:rsidR="00826531" w:rsidRPr="003148FF" w:rsidRDefault="00826531" w:rsidP="005B26D8">
      <w:pPr>
        <w:pStyle w:val="HTMLPreformatted"/>
        <w:shd w:val="clear" w:color="auto" w:fill="FFFFFF"/>
        <w:spacing w:line="360" w:lineRule="auto"/>
        <w:jc w:val="center"/>
        <w:rPr>
          <w:rFonts w:ascii="Times New Roman" w:hAnsi="Times New Roman" w:cs="Times New Roman"/>
          <w:color w:val="231F20"/>
          <w:lang w:val="en-US" w:eastAsia="en-US"/>
        </w:rPr>
      </w:pPr>
    </w:p>
    <w:p w14:paraId="0FE168E4" w14:textId="77777777" w:rsidR="00F00F49" w:rsidRPr="003148FF" w:rsidRDefault="00F00F49" w:rsidP="005B26D8">
      <w:pPr>
        <w:pStyle w:val="HTMLPreformatted"/>
        <w:shd w:val="clear" w:color="auto" w:fill="FFFFFF"/>
        <w:spacing w:line="360" w:lineRule="auto"/>
        <w:jc w:val="both"/>
        <w:rPr>
          <w:rFonts w:ascii="Times New Roman" w:hAnsi="Times New Roman" w:cs="Times New Roman"/>
          <w:color w:val="231F20"/>
          <w:lang w:val="en-US" w:eastAsia="en-US"/>
        </w:rPr>
      </w:pPr>
      <w:r w:rsidRPr="003148FF">
        <w:rPr>
          <w:rFonts w:ascii="Times New Roman" w:hAnsi="Times New Roman" w:cs="Times New Roman"/>
          <w:color w:val="231F20"/>
          <w:lang w:val="en-US" w:eastAsia="en-US"/>
        </w:rPr>
        <w:t xml:space="preserve">FIG.3 Brachial plexus avulsion subgroup outcomes according to the </w:t>
      </w:r>
      <w:r w:rsidR="00EF0482" w:rsidRPr="003148FF">
        <w:rPr>
          <w:rFonts w:ascii="Times New Roman" w:hAnsi="Times New Roman" w:cs="Times New Roman"/>
          <w:color w:val="231F20"/>
          <w:lang w:val="en-US" w:eastAsia="en-US"/>
        </w:rPr>
        <w:t xml:space="preserve">VAS (A), </w:t>
      </w:r>
      <w:r w:rsidR="00EF0482">
        <w:rPr>
          <w:rFonts w:ascii="Times New Roman" w:hAnsi="Times New Roman" w:cs="Times New Roman"/>
          <w:color w:val="231F20"/>
          <w:lang w:val="en-US" w:eastAsia="en-US"/>
        </w:rPr>
        <w:t>UW-NPS</w:t>
      </w:r>
      <w:r w:rsidR="00EF0482" w:rsidRPr="003148FF">
        <w:rPr>
          <w:rFonts w:ascii="Times New Roman" w:hAnsi="Times New Roman" w:cs="Times New Roman"/>
          <w:color w:val="231F20"/>
          <w:lang w:val="en-US" w:eastAsia="en-US"/>
        </w:rPr>
        <w:t xml:space="preserve"> (B), </w:t>
      </w:r>
      <w:r w:rsidR="00EF0482">
        <w:rPr>
          <w:rFonts w:ascii="Times New Roman" w:hAnsi="Times New Roman" w:cs="Times New Roman"/>
          <w:color w:val="231F20"/>
          <w:lang w:val="en-US" w:eastAsia="en-US"/>
        </w:rPr>
        <w:t xml:space="preserve">BPI </w:t>
      </w:r>
      <w:r w:rsidR="00EF0482" w:rsidRPr="003148FF">
        <w:rPr>
          <w:rFonts w:ascii="Times New Roman" w:hAnsi="Times New Roman" w:cs="Times New Roman"/>
          <w:color w:val="231F20"/>
          <w:lang w:val="en-US" w:eastAsia="en-US"/>
        </w:rPr>
        <w:t xml:space="preserve">(C), and </w:t>
      </w:r>
      <w:r w:rsidR="00EF0482">
        <w:rPr>
          <w:rFonts w:ascii="Times New Roman" w:hAnsi="Times New Roman" w:cs="Times New Roman"/>
          <w:color w:val="231F20"/>
          <w:lang w:val="en-US" w:eastAsia="en-US"/>
        </w:rPr>
        <w:t xml:space="preserve">SF-36 </w:t>
      </w:r>
      <w:r w:rsidR="00EF0482" w:rsidRPr="003148FF">
        <w:rPr>
          <w:rFonts w:ascii="Times New Roman" w:hAnsi="Times New Roman" w:cs="Times New Roman"/>
          <w:color w:val="231F20"/>
          <w:lang w:val="en-US" w:eastAsia="en-US"/>
        </w:rPr>
        <w:t>(D)</w:t>
      </w:r>
      <w:r w:rsidRPr="003148FF">
        <w:rPr>
          <w:rFonts w:ascii="Times New Roman" w:hAnsi="Times New Roman" w:cs="Times New Roman"/>
          <w:color w:val="231F20"/>
          <w:lang w:val="en-US" w:eastAsia="en-US"/>
        </w:rPr>
        <w:t xml:space="preserve"> before surgery (preop) and at 1, 3, 6, 12, 24 and 36 months after surgery. The median is indicated by the </w:t>
      </w:r>
      <w:r w:rsidRPr="003148FF">
        <w:rPr>
          <w:rFonts w:ascii="Times New Roman" w:hAnsi="Times New Roman" w:cs="Times New Roman"/>
          <w:i/>
          <w:color w:val="231F20"/>
          <w:lang w:val="en-US" w:eastAsia="en-US"/>
        </w:rPr>
        <w:t>horizontal line</w:t>
      </w:r>
      <w:r w:rsidRPr="003148FF">
        <w:rPr>
          <w:rFonts w:ascii="Times New Roman" w:hAnsi="Times New Roman" w:cs="Times New Roman"/>
          <w:color w:val="231F20"/>
          <w:lang w:val="en-US" w:eastAsia="en-US"/>
        </w:rPr>
        <w:t xml:space="preserve"> inside the </w:t>
      </w:r>
      <w:r w:rsidRPr="003148FF">
        <w:rPr>
          <w:rFonts w:ascii="Times New Roman" w:hAnsi="Times New Roman" w:cs="Times New Roman"/>
          <w:i/>
          <w:color w:val="231F20"/>
          <w:lang w:val="en-US" w:eastAsia="en-US"/>
        </w:rPr>
        <w:t>boxes</w:t>
      </w:r>
      <w:r w:rsidRPr="003148FF">
        <w:rPr>
          <w:rFonts w:ascii="Times New Roman" w:hAnsi="Times New Roman" w:cs="Times New Roman"/>
          <w:color w:val="231F20"/>
          <w:lang w:val="en-US" w:eastAsia="en-US"/>
        </w:rPr>
        <w:t xml:space="preserve">, wich represent 2 quartiles, and the </w:t>
      </w:r>
      <w:r w:rsidRPr="003148FF">
        <w:rPr>
          <w:rFonts w:ascii="Times New Roman" w:hAnsi="Times New Roman" w:cs="Times New Roman"/>
          <w:i/>
          <w:color w:val="231F20"/>
          <w:lang w:val="en-US" w:eastAsia="en-US"/>
        </w:rPr>
        <w:t xml:space="preserve">whiskers </w:t>
      </w:r>
      <w:r w:rsidRPr="003148FF">
        <w:rPr>
          <w:rFonts w:ascii="Times New Roman" w:hAnsi="Times New Roman" w:cs="Times New Roman"/>
          <w:color w:val="231F20"/>
          <w:lang w:val="en-US" w:eastAsia="en-US"/>
        </w:rPr>
        <w:t xml:space="preserve">show minimum and maximum values. </w:t>
      </w:r>
      <w:r w:rsidRPr="003148FF">
        <w:rPr>
          <w:rFonts w:ascii="Times New Roman" w:hAnsi="Times New Roman" w:cs="Times New Roman"/>
          <w:i/>
          <w:color w:val="231F20"/>
          <w:lang w:val="en-US" w:eastAsia="en-US"/>
        </w:rPr>
        <w:t>Asteriks</w:t>
      </w:r>
      <w:r w:rsidRPr="003148FF">
        <w:rPr>
          <w:rFonts w:ascii="Times New Roman" w:hAnsi="Times New Roman" w:cs="Times New Roman"/>
          <w:color w:val="231F20"/>
          <w:lang w:val="en-US" w:eastAsia="en-US"/>
        </w:rPr>
        <w:t xml:space="preserve"> indicate the statistical significance of the difference between the postsurgery and presurgery scores. **p&lt;0,01 (highly statistically significant). *p&lt;0,05 (statistically significant). </w:t>
      </w:r>
      <w:r w:rsidRPr="003148FF">
        <w:rPr>
          <w:rFonts w:ascii="Times New Roman" w:hAnsi="Times New Roman" w:cs="Times New Roman"/>
          <w:i/>
          <w:color w:val="231F20"/>
          <w:lang w:val="en-US" w:eastAsia="en-US"/>
        </w:rPr>
        <w:t>Open circles</w:t>
      </w:r>
      <w:r w:rsidRPr="003148FF">
        <w:rPr>
          <w:rFonts w:ascii="Times New Roman" w:hAnsi="Times New Roman" w:cs="Times New Roman"/>
          <w:color w:val="231F20"/>
          <w:lang w:val="en-US" w:eastAsia="en-US"/>
        </w:rPr>
        <w:t xml:space="preserve"> indicate outliers.</w:t>
      </w:r>
    </w:p>
    <w:p w14:paraId="5581ABD9" w14:textId="77777777" w:rsidR="00F00F49" w:rsidRPr="003148FF" w:rsidRDefault="00F00F49" w:rsidP="005B26D8">
      <w:pPr>
        <w:pStyle w:val="HTMLPreformatted"/>
        <w:shd w:val="clear" w:color="auto" w:fill="FFFFFF"/>
        <w:spacing w:line="360" w:lineRule="auto"/>
        <w:jc w:val="both"/>
        <w:rPr>
          <w:rFonts w:ascii="Times New Roman" w:hAnsi="Times New Roman" w:cs="Times New Roman"/>
          <w:color w:val="231F20"/>
          <w:lang w:val="en-US" w:eastAsia="en-US"/>
        </w:rPr>
      </w:pPr>
    </w:p>
    <w:p w14:paraId="6AAA866F" w14:textId="77777777" w:rsidR="00F00F49" w:rsidRPr="003148FF" w:rsidRDefault="00F00F49" w:rsidP="005B26D8">
      <w:pPr>
        <w:pStyle w:val="HTMLPreformatted"/>
        <w:shd w:val="clear" w:color="auto" w:fill="FFFFFF"/>
        <w:spacing w:line="360" w:lineRule="auto"/>
        <w:jc w:val="both"/>
        <w:rPr>
          <w:rFonts w:ascii="Times New Roman" w:hAnsi="Times New Roman" w:cs="Times New Roman"/>
          <w:color w:val="231F20"/>
          <w:lang w:val="en-US" w:eastAsia="en-US"/>
        </w:rPr>
      </w:pPr>
    </w:p>
    <w:sectPr w:rsidR="00F00F49" w:rsidRPr="003148FF" w:rsidSect="00C81C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5EA8"/>
    <w:multiLevelType w:val="hybridMultilevel"/>
    <w:tmpl w:val="E302574A"/>
    <w:lvl w:ilvl="0" w:tplc="08160001">
      <w:start w:val="25"/>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6673ACC"/>
    <w:multiLevelType w:val="hybridMultilevel"/>
    <w:tmpl w:val="2D6879B2"/>
    <w:lvl w:ilvl="0" w:tplc="08160001">
      <w:start w:val="25"/>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6A350D2"/>
    <w:multiLevelType w:val="hybridMultilevel"/>
    <w:tmpl w:val="BD588E66"/>
    <w:lvl w:ilvl="0" w:tplc="24589864">
      <w:start w:val="25"/>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13941CA"/>
    <w:multiLevelType w:val="hybridMultilevel"/>
    <w:tmpl w:val="3190D8F0"/>
    <w:lvl w:ilvl="0" w:tplc="08160001">
      <w:start w:val="213"/>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5DB1DC9"/>
    <w:multiLevelType w:val="hybridMultilevel"/>
    <w:tmpl w:val="0F28E2E6"/>
    <w:lvl w:ilvl="0" w:tplc="B1F23B9A">
      <w:start w:val="21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A9B6B7C"/>
    <w:multiLevelType w:val="multilevel"/>
    <w:tmpl w:val="86BE899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71300E8A"/>
    <w:multiLevelType w:val="hybridMultilevel"/>
    <w:tmpl w:val="290E7BB0"/>
    <w:lvl w:ilvl="0" w:tplc="08160001">
      <w:start w:val="213"/>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19"/>
    <w:rsid w:val="0000001F"/>
    <w:rsid w:val="00010A9C"/>
    <w:rsid w:val="0001360D"/>
    <w:rsid w:val="000228D2"/>
    <w:rsid w:val="000232D0"/>
    <w:rsid w:val="0002508B"/>
    <w:rsid w:val="00030080"/>
    <w:rsid w:val="00032268"/>
    <w:rsid w:val="00033B8F"/>
    <w:rsid w:val="00041730"/>
    <w:rsid w:val="00043698"/>
    <w:rsid w:val="00046C8F"/>
    <w:rsid w:val="000505A0"/>
    <w:rsid w:val="00062815"/>
    <w:rsid w:val="00062A87"/>
    <w:rsid w:val="00062F5F"/>
    <w:rsid w:val="00071B51"/>
    <w:rsid w:val="00072D7E"/>
    <w:rsid w:val="00077831"/>
    <w:rsid w:val="000867EA"/>
    <w:rsid w:val="00087909"/>
    <w:rsid w:val="0009469A"/>
    <w:rsid w:val="000960B5"/>
    <w:rsid w:val="000A0C7C"/>
    <w:rsid w:val="000A14B1"/>
    <w:rsid w:val="000B48E4"/>
    <w:rsid w:val="000B558C"/>
    <w:rsid w:val="000B6CDF"/>
    <w:rsid w:val="000C10D8"/>
    <w:rsid w:val="000C1932"/>
    <w:rsid w:val="000F0188"/>
    <w:rsid w:val="000F6E35"/>
    <w:rsid w:val="00105FA3"/>
    <w:rsid w:val="00111218"/>
    <w:rsid w:val="00114C02"/>
    <w:rsid w:val="0012287A"/>
    <w:rsid w:val="00122CC6"/>
    <w:rsid w:val="0012321B"/>
    <w:rsid w:val="0013069C"/>
    <w:rsid w:val="001330CE"/>
    <w:rsid w:val="0013579E"/>
    <w:rsid w:val="00153827"/>
    <w:rsid w:val="001538A7"/>
    <w:rsid w:val="00154651"/>
    <w:rsid w:val="00155FD1"/>
    <w:rsid w:val="00156347"/>
    <w:rsid w:val="001761E4"/>
    <w:rsid w:val="001806A2"/>
    <w:rsid w:val="00195B71"/>
    <w:rsid w:val="001A2556"/>
    <w:rsid w:val="001A3BFE"/>
    <w:rsid w:val="001B22FA"/>
    <w:rsid w:val="001B43E8"/>
    <w:rsid w:val="001C42EB"/>
    <w:rsid w:val="001C5D1F"/>
    <w:rsid w:val="001D2719"/>
    <w:rsid w:val="001E07B0"/>
    <w:rsid w:val="001E1F0B"/>
    <w:rsid w:val="00201FF9"/>
    <w:rsid w:val="00206D15"/>
    <w:rsid w:val="002117D8"/>
    <w:rsid w:val="002176E4"/>
    <w:rsid w:val="00220AAC"/>
    <w:rsid w:val="002242BF"/>
    <w:rsid w:val="00224BE0"/>
    <w:rsid w:val="00225070"/>
    <w:rsid w:val="002301D3"/>
    <w:rsid w:val="00230F00"/>
    <w:rsid w:val="0023259F"/>
    <w:rsid w:val="002329A7"/>
    <w:rsid w:val="00232C46"/>
    <w:rsid w:val="00242D2F"/>
    <w:rsid w:val="002476A7"/>
    <w:rsid w:val="002601A5"/>
    <w:rsid w:val="00260C61"/>
    <w:rsid w:val="002620D7"/>
    <w:rsid w:val="002647B7"/>
    <w:rsid w:val="00272918"/>
    <w:rsid w:val="00282A85"/>
    <w:rsid w:val="0028482F"/>
    <w:rsid w:val="00296C1E"/>
    <w:rsid w:val="002A1BC0"/>
    <w:rsid w:val="002A52CB"/>
    <w:rsid w:val="002A595A"/>
    <w:rsid w:val="002A6C27"/>
    <w:rsid w:val="002A7013"/>
    <w:rsid w:val="002A7323"/>
    <w:rsid w:val="002B189B"/>
    <w:rsid w:val="002D1E8E"/>
    <w:rsid w:val="002E0F1B"/>
    <w:rsid w:val="002E2F3F"/>
    <w:rsid w:val="0030099C"/>
    <w:rsid w:val="00311C96"/>
    <w:rsid w:val="00313599"/>
    <w:rsid w:val="003148FF"/>
    <w:rsid w:val="003202BA"/>
    <w:rsid w:val="00320BD2"/>
    <w:rsid w:val="003227E9"/>
    <w:rsid w:val="00323B86"/>
    <w:rsid w:val="00332D09"/>
    <w:rsid w:val="003345B1"/>
    <w:rsid w:val="00334977"/>
    <w:rsid w:val="003354F0"/>
    <w:rsid w:val="00343DAB"/>
    <w:rsid w:val="00344364"/>
    <w:rsid w:val="00352CFF"/>
    <w:rsid w:val="003538DA"/>
    <w:rsid w:val="00354D84"/>
    <w:rsid w:val="00361EE3"/>
    <w:rsid w:val="00361F9B"/>
    <w:rsid w:val="003633C9"/>
    <w:rsid w:val="003642C8"/>
    <w:rsid w:val="00384B06"/>
    <w:rsid w:val="00386319"/>
    <w:rsid w:val="0039090B"/>
    <w:rsid w:val="00390E59"/>
    <w:rsid w:val="00393395"/>
    <w:rsid w:val="003937DF"/>
    <w:rsid w:val="00394093"/>
    <w:rsid w:val="00397DF4"/>
    <w:rsid w:val="003A69C8"/>
    <w:rsid w:val="003A7B5D"/>
    <w:rsid w:val="003B0575"/>
    <w:rsid w:val="003B14FD"/>
    <w:rsid w:val="003B4D82"/>
    <w:rsid w:val="003B7482"/>
    <w:rsid w:val="003B7EC2"/>
    <w:rsid w:val="003B7FB8"/>
    <w:rsid w:val="003C2B37"/>
    <w:rsid w:val="003D3B1F"/>
    <w:rsid w:val="003D58A6"/>
    <w:rsid w:val="003E3571"/>
    <w:rsid w:val="003F6A6D"/>
    <w:rsid w:val="00411172"/>
    <w:rsid w:val="00412419"/>
    <w:rsid w:val="00412FCC"/>
    <w:rsid w:val="004138D8"/>
    <w:rsid w:val="004301FA"/>
    <w:rsid w:val="004330D2"/>
    <w:rsid w:val="00444353"/>
    <w:rsid w:val="0044579A"/>
    <w:rsid w:val="00453F65"/>
    <w:rsid w:val="004618DF"/>
    <w:rsid w:val="00465CA2"/>
    <w:rsid w:val="00466796"/>
    <w:rsid w:val="00467345"/>
    <w:rsid w:val="00472004"/>
    <w:rsid w:val="00476356"/>
    <w:rsid w:val="00477433"/>
    <w:rsid w:val="004957DC"/>
    <w:rsid w:val="004B30C1"/>
    <w:rsid w:val="004B3532"/>
    <w:rsid w:val="004C069D"/>
    <w:rsid w:val="004C0CBF"/>
    <w:rsid w:val="004C2BF0"/>
    <w:rsid w:val="004D55E6"/>
    <w:rsid w:val="004E2341"/>
    <w:rsid w:val="004E5F0C"/>
    <w:rsid w:val="004F284A"/>
    <w:rsid w:val="0050043E"/>
    <w:rsid w:val="005251EE"/>
    <w:rsid w:val="00532BB8"/>
    <w:rsid w:val="0054187A"/>
    <w:rsid w:val="00542B99"/>
    <w:rsid w:val="00543CE8"/>
    <w:rsid w:val="00550334"/>
    <w:rsid w:val="00567342"/>
    <w:rsid w:val="00576881"/>
    <w:rsid w:val="00577859"/>
    <w:rsid w:val="005867EB"/>
    <w:rsid w:val="005A0351"/>
    <w:rsid w:val="005A6A36"/>
    <w:rsid w:val="005B26D8"/>
    <w:rsid w:val="005B7E64"/>
    <w:rsid w:val="005D0726"/>
    <w:rsid w:val="005D3A74"/>
    <w:rsid w:val="005F028C"/>
    <w:rsid w:val="00601C9E"/>
    <w:rsid w:val="00603062"/>
    <w:rsid w:val="006056BE"/>
    <w:rsid w:val="00607D0D"/>
    <w:rsid w:val="00616D7F"/>
    <w:rsid w:val="00616E2B"/>
    <w:rsid w:val="00617F8A"/>
    <w:rsid w:val="00620871"/>
    <w:rsid w:val="00620E04"/>
    <w:rsid w:val="0062250A"/>
    <w:rsid w:val="0062531D"/>
    <w:rsid w:val="00630CDE"/>
    <w:rsid w:val="0063569F"/>
    <w:rsid w:val="00635905"/>
    <w:rsid w:val="006545A2"/>
    <w:rsid w:val="00662D15"/>
    <w:rsid w:val="00666ED0"/>
    <w:rsid w:val="006679E7"/>
    <w:rsid w:val="006716A3"/>
    <w:rsid w:val="00673314"/>
    <w:rsid w:val="00684703"/>
    <w:rsid w:val="006874E8"/>
    <w:rsid w:val="006911A8"/>
    <w:rsid w:val="006936C9"/>
    <w:rsid w:val="00697A56"/>
    <w:rsid w:val="006A4DF2"/>
    <w:rsid w:val="006B2502"/>
    <w:rsid w:val="006B5C23"/>
    <w:rsid w:val="006C1E31"/>
    <w:rsid w:val="006E1E12"/>
    <w:rsid w:val="006F1E8D"/>
    <w:rsid w:val="006F22EF"/>
    <w:rsid w:val="006F42E4"/>
    <w:rsid w:val="00700ACF"/>
    <w:rsid w:val="00701C9A"/>
    <w:rsid w:val="00703093"/>
    <w:rsid w:val="007045A7"/>
    <w:rsid w:val="00710075"/>
    <w:rsid w:val="00711814"/>
    <w:rsid w:val="0072090D"/>
    <w:rsid w:val="00733578"/>
    <w:rsid w:val="007442F5"/>
    <w:rsid w:val="0075142B"/>
    <w:rsid w:val="007645F1"/>
    <w:rsid w:val="00772354"/>
    <w:rsid w:val="007815EE"/>
    <w:rsid w:val="007902AF"/>
    <w:rsid w:val="00792AE6"/>
    <w:rsid w:val="00793AEF"/>
    <w:rsid w:val="00793BA6"/>
    <w:rsid w:val="0079408C"/>
    <w:rsid w:val="00794749"/>
    <w:rsid w:val="0079649C"/>
    <w:rsid w:val="007A0BBF"/>
    <w:rsid w:val="007A1DDF"/>
    <w:rsid w:val="007B45AF"/>
    <w:rsid w:val="007B63AA"/>
    <w:rsid w:val="007C41E9"/>
    <w:rsid w:val="007D689F"/>
    <w:rsid w:val="007E4273"/>
    <w:rsid w:val="007E5FD1"/>
    <w:rsid w:val="007F55F0"/>
    <w:rsid w:val="007F7D31"/>
    <w:rsid w:val="00811905"/>
    <w:rsid w:val="008229CC"/>
    <w:rsid w:val="008235B1"/>
    <w:rsid w:val="008258E9"/>
    <w:rsid w:val="00826531"/>
    <w:rsid w:val="00827258"/>
    <w:rsid w:val="00842811"/>
    <w:rsid w:val="008513F0"/>
    <w:rsid w:val="00851A7F"/>
    <w:rsid w:val="00851BDB"/>
    <w:rsid w:val="00855104"/>
    <w:rsid w:val="0086129D"/>
    <w:rsid w:val="00877340"/>
    <w:rsid w:val="0088058A"/>
    <w:rsid w:val="00886B61"/>
    <w:rsid w:val="0089051D"/>
    <w:rsid w:val="008908E9"/>
    <w:rsid w:val="00892C2D"/>
    <w:rsid w:val="008A4DBA"/>
    <w:rsid w:val="008A6253"/>
    <w:rsid w:val="008B06DC"/>
    <w:rsid w:val="008B5F11"/>
    <w:rsid w:val="008C063D"/>
    <w:rsid w:val="008C10E8"/>
    <w:rsid w:val="008C1168"/>
    <w:rsid w:val="008C4D73"/>
    <w:rsid w:val="008D0BD3"/>
    <w:rsid w:val="008E0B72"/>
    <w:rsid w:val="008E1054"/>
    <w:rsid w:val="009074C5"/>
    <w:rsid w:val="00910161"/>
    <w:rsid w:val="009111A6"/>
    <w:rsid w:val="00911FF9"/>
    <w:rsid w:val="009223CD"/>
    <w:rsid w:val="00924780"/>
    <w:rsid w:val="00931CFB"/>
    <w:rsid w:val="00933038"/>
    <w:rsid w:val="0094664E"/>
    <w:rsid w:val="009515EF"/>
    <w:rsid w:val="0095713E"/>
    <w:rsid w:val="00960538"/>
    <w:rsid w:val="009657CA"/>
    <w:rsid w:val="00967AC1"/>
    <w:rsid w:val="00970D5C"/>
    <w:rsid w:val="0098241C"/>
    <w:rsid w:val="009905F3"/>
    <w:rsid w:val="00993151"/>
    <w:rsid w:val="009952CD"/>
    <w:rsid w:val="009965F9"/>
    <w:rsid w:val="009A0847"/>
    <w:rsid w:val="009A66F1"/>
    <w:rsid w:val="009A7C49"/>
    <w:rsid w:val="009B197F"/>
    <w:rsid w:val="009C52E6"/>
    <w:rsid w:val="009C5CAE"/>
    <w:rsid w:val="009D2A7E"/>
    <w:rsid w:val="009E3482"/>
    <w:rsid w:val="009E5391"/>
    <w:rsid w:val="009E5E05"/>
    <w:rsid w:val="009F4F53"/>
    <w:rsid w:val="00A043BF"/>
    <w:rsid w:val="00A07B6B"/>
    <w:rsid w:val="00A12BBD"/>
    <w:rsid w:val="00A1698E"/>
    <w:rsid w:val="00A17E33"/>
    <w:rsid w:val="00A24DFC"/>
    <w:rsid w:val="00A250AF"/>
    <w:rsid w:val="00A412ED"/>
    <w:rsid w:val="00A44D9C"/>
    <w:rsid w:val="00A45557"/>
    <w:rsid w:val="00A468EB"/>
    <w:rsid w:val="00A469DE"/>
    <w:rsid w:val="00A51D1B"/>
    <w:rsid w:val="00A53F95"/>
    <w:rsid w:val="00A562FB"/>
    <w:rsid w:val="00A65DEC"/>
    <w:rsid w:val="00A74879"/>
    <w:rsid w:val="00A86AAB"/>
    <w:rsid w:val="00A978EC"/>
    <w:rsid w:val="00AA0931"/>
    <w:rsid w:val="00AA418D"/>
    <w:rsid w:val="00AA628E"/>
    <w:rsid w:val="00AC1C8A"/>
    <w:rsid w:val="00AC2BFE"/>
    <w:rsid w:val="00AC72F9"/>
    <w:rsid w:val="00AD2DEC"/>
    <w:rsid w:val="00AE07AB"/>
    <w:rsid w:val="00AE0AAF"/>
    <w:rsid w:val="00AE0E3A"/>
    <w:rsid w:val="00AE1620"/>
    <w:rsid w:val="00AE3848"/>
    <w:rsid w:val="00AF3CA6"/>
    <w:rsid w:val="00AF4929"/>
    <w:rsid w:val="00AF49E3"/>
    <w:rsid w:val="00AF726A"/>
    <w:rsid w:val="00B00A30"/>
    <w:rsid w:val="00B0591F"/>
    <w:rsid w:val="00B10EB4"/>
    <w:rsid w:val="00B1284D"/>
    <w:rsid w:val="00B12CF1"/>
    <w:rsid w:val="00B152BC"/>
    <w:rsid w:val="00B24792"/>
    <w:rsid w:val="00B253A1"/>
    <w:rsid w:val="00B2750C"/>
    <w:rsid w:val="00B30508"/>
    <w:rsid w:val="00B31755"/>
    <w:rsid w:val="00B31CFA"/>
    <w:rsid w:val="00B334AD"/>
    <w:rsid w:val="00B33FA2"/>
    <w:rsid w:val="00B368A5"/>
    <w:rsid w:val="00B52ED2"/>
    <w:rsid w:val="00B64D2D"/>
    <w:rsid w:val="00B66B52"/>
    <w:rsid w:val="00B7094E"/>
    <w:rsid w:val="00B73F6C"/>
    <w:rsid w:val="00B83361"/>
    <w:rsid w:val="00B835F0"/>
    <w:rsid w:val="00B85EFE"/>
    <w:rsid w:val="00B866ED"/>
    <w:rsid w:val="00B86C17"/>
    <w:rsid w:val="00B918DB"/>
    <w:rsid w:val="00B9302D"/>
    <w:rsid w:val="00B9786F"/>
    <w:rsid w:val="00BA59FB"/>
    <w:rsid w:val="00BA6F0B"/>
    <w:rsid w:val="00BA7A2D"/>
    <w:rsid w:val="00BB2897"/>
    <w:rsid w:val="00BC0047"/>
    <w:rsid w:val="00BC0210"/>
    <w:rsid w:val="00BC05F5"/>
    <w:rsid w:val="00BC2C75"/>
    <w:rsid w:val="00BC4DB7"/>
    <w:rsid w:val="00BC57E0"/>
    <w:rsid w:val="00BE2BC7"/>
    <w:rsid w:val="00C02A32"/>
    <w:rsid w:val="00C02D4D"/>
    <w:rsid w:val="00C13B59"/>
    <w:rsid w:val="00C23CD7"/>
    <w:rsid w:val="00C3039B"/>
    <w:rsid w:val="00C33334"/>
    <w:rsid w:val="00C35F9F"/>
    <w:rsid w:val="00C365AF"/>
    <w:rsid w:val="00C37AA3"/>
    <w:rsid w:val="00C4231E"/>
    <w:rsid w:val="00C45CE1"/>
    <w:rsid w:val="00C47131"/>
    <w:rsid w:val="00C51820"/>
    <w:rsid w:val="00C51997"/>
    <w:rsid w:val="00C538E6"/>
    <w:rsid w:val="00C70223"/>
    <w:rsid w:val="00C800F9"/>
    <w:rsid w:val="00C81C7A"/>
    <w:rsid w:val="00C90FA7"/>
    <w:rsid w:val="00CB5B73"/>
    <w:rsid w:val="00CC35E4"/>
    <w:rsid w:val="00CC50C8"/>
    <w:rsid w:val="00CC55DA"/>
    <w:rsid w:val="00CD01B9"/>
    <w:rsid w:val="00CD5463"/>
    <w:rsid w:val="00CE3F98"/>
    <w:rsid w:val="00CE68A3"/>
    <w:rsid w:val="00CF0005"/>
    <w:rsid w:val="00CF11EC"/>
    <w:rsid w:val="00CF1DD4"/>
    <w:rsid w:val="00D026A9"/>
    <w:rsid w:val="00D02DA2"/>
    <w:rsid w:val="00D10080"/>
    <w:rsid w:val="00D14500"/>
    <w:rsid w:val="00D15297"/>
    <w:rsid w:val="00D22ECD"/>
    <w:rsid w:val="00D23731"/>
    <w:rsid w:val="00D303D1"/>
    <w:rsid w:val="00D50D56"/>
    <w:rsid w:val="00D51E42"/>
    <w:rsid w:val="00D56146"/>
    <w:rsid w:val="00D60DFB"/>
    <w:rsid w:val="00D62C6F"/>
    <w:rsid w:val="00D63484"/>
    <w:rsid w:val="00D65B8B"/>
    <w:rsid w:val="00D66D1F"/>
    <w:rsid w:val="00D7498A"/>
    <w:rsid w:val="00D75FB6"/>
    <w:rsid w:val="00D80E35"/>
    <w:rsid w:val="00D81F02"/>
    <w:rsid w:val="00D8793C"/>
    <w:rsid w:val="00D901F2"/>
    <w:rsid w:val="00D939CD"/>
    <w:rsid w:val="00D95B59"/>
    <w:rsid w:val="00DA0AB1"/>
    <w:rsid w:val="00DA32E2"/>
    <w:rsid w:val="00DA4D4B"/>
    <w:rsid w:val="00DA610E"/>
    <w:rsid w:val="00DB6800"/>
    <w:rsid w:val="00DC211E"/>
    <w:rsid w:val="00DC7EF0"/>
    <w:rsid w:val="00DD0B90"/>
    <w:rsid w:val="00DD5CEB"/>
    <w:rsid w:val="00DD7FD3"/>
    <w:rsid w:val="00DE0B36"/>
    <w:rsid w:val="00DE4792"/>
    <w:rsid w:val="00DF1931"/>
    <w:rsid w:val="00DF66D9"/>
    <w:rsid w:val="00E02E6D"/>
    <w:rsid w:val="00E14053"/>
    <w:rsid w:val="00E150AF"/>
    <w:rsid w:val="00E168E5"/>
    <w:rsid w:val="00E25F40"/>
    <w:rsid w:val="00E3049E"/>
    <w:rsid w:val="00E43480"/>
    <w:rsid w:val="00E47BDB"/>
    <w:rsid w:val="00E55229"/>
    <w:rsid w:val="00E57408"/>
    <w:rsid w:val="00E72796"/>
    <w:rsid w:val="00E7326A"/>
    <w:rsid w:val="00E80653"/>
    <w:rsid w:val="00E87C26"/>
    <w:rsid w:val="00E922FB"/>
    <w:rsid w:val="00E9549D"/>
    <w:rsid w:val="00EA0802"/>
    <w:rsid w:val="00EA7787"/>
    <w:rsid w:val="00EB0B70"/>
    <w:rsid w:val="00EB0B9F"/>
    <w:rsid w:val="00EB35E7"/>
    <w:rsid w:val="00EC0D56"/>
    <w:rsid w:val="00EC7CA2"/>
    <w:rsid w:val="00ED66A1"/>
    <w:rsid w:val="00ED6F6A"/>
    <w:rsid w:val="00EE782C"/>
    <w:rsid w:val="00EF0482"/>
    <w:rsid w:val="00EF294A"/>
    <w:rsid w:val="00EF3712"/>
    <w:rsid w:val="00F00F49"/>
    <w:rsid w:val="00F03A12"/>
    <w:rsid w:val="00F07B5F"/>
    <w:rsid w:val="00F17225"/>
    <w:rsid w:val="00F17238"/>
    <w:rsid w:val="00F23411"/>
    <w:rsid w:val="00F5235E"/>
    <w:rsid w:val="00F55F95"/>
    <w:rsid w:val="00F6282A"/>
    <w:rsid w:val="00F63BE6"/>
    <w:rsid w:val="00F652D8"/>
    <w:rsid w:val="00F72415"/>
    <w:rsid w:val="00F73F1E"/>
    <w:rsid w:val="00F754CA"/>
    <w:rsid w:val="00F81F1B"/>
    <w:rsid w:val="00F86EE8"/>
    <w:rsid w:val="00F924E0"/>
    <w:rsid w:val="00F93CA1"/>
    <w:rsid w:val="00F97686"/>
    <w:rsid w:val="00FA772D"/>
    <w:rsid w:val="00FA7D15"/>
    <w:rsid w:val="00FB05A1"/>
    <w:rsid w:val="00FE665C"/>
    <w:rsid w:val="00FF1C38"/>
    <w:rsid w:val="00FF2A64"/>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57E73"/>
  <w15:docId w15:val="{67941935-92D1-4069-B4E9-FCD02B71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49E"/>
  </w:style>
  <w:style w:type="paragraph" w:styleId="Heading1">
    <w:name w:val="heading 1"/>
    <w:basedOn w:val="Normal"/>
    <w:next w:val="Normal"/>
    <w:link w:val="Heading1Char"/>
    <w:uiPriority w:val="9"/>
    <w:qFormat/>
    <w:rsid w:val="009B197F"/>
    <w:pPr>
      <w:keepNext/>
      <w:numPr>
        <w:numId w:val="7"/>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9B197F"/>
    <w:pPr>
      <w:keepNext/>
      <w:numPr>
        <w:ilvl w:val="1"/>
        <w:numId w:val="7"/>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9B197F"/>
    <w:pPr>
      <w:keepNext/>
      <w:numPr>
        <w:ilvl w:val="2"/>
        <w:numId w:val="7"/>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9B197F"/>
    <w:pPr>
      <w:keepNext/>
      <w:numPr>
        <w:ilvl w:val="3"/>
        <w:numId w:val="7"/>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9B197F"/>
    <w:pPr>
      <w:numPr>
        <w:ilvl w:val="4"/>
        <w:numId w:val="7"/>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9B197F"/>
    <w:pPr>
      <w:numPr>
        <w:ilvl w:val="5"/>
        <w:numId w:val="7"/>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9B197F"/>
    <w:pPr>
      <w:numPr>
        <w:ilvl w:val="6"/>
        <w:numId w:val="7"/>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9B197F"/>
    <w:pPr>
      <w:numPr>
        <w:ilvl w:val="7"/>
        <w:numId w:val="7"/>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9B197F"/>
    <w:pPr>
      <w:numPr>
        <w:ilvl w:val="8"/>
        <w:numId w:val="7"/>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C1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eformattedChar">
    <w:name w:val="HTML Preformatted Char"/>
    <w:basedOn w:val="DefaultParagraphFont"/>
    <w:link w:val="HTMLPreformatted"/>
    <w:uiPriority w:val="99"/>
    <w:rsid w:val="00AC1C8A"/>
    <w:rPr>
      <w:rFonts w:ascii="Courier New" w:eastAsia="Times New Roman" w:hAnsi="Courier New" w:cs="Courier New"/>
      <w:sz w:val="20"/>
      <w:szCs w:val="20"/>
      <w:lang w:eastAsia="pt-PT"/>
    </w:rPr>
  </w:style>
  <w:style w:type="paragraph" w:styleId="BodyText">
    <w:name w:val="Body Text"/>
    <w:basedOn w:val="Normal"/>
    <w:link w:val="BodyTextChar"/>
    <w:uiPriority w:val="1"/>
    <w:qFormat/>
    <w:rsid w:val="00AC1C8A"/>
    <w:pPr>
      <w:widowControl w:val="0"/>
      <w:spacing w:after="0" w:line="240" w:lineRule="auto"/>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1"/>
    <w:rsid w:val="00AC1C8A"/>
    <w:rPr>
      <w:rFonts w:ascii="Times New Roman" w:eastAsia="Times New Roman" w:hAnsi="Times New Roman" w:cs="Times New Roman"/>
      <w:sz w:val="21"/>
      <w:szCs w:val="21"/>
      <w:lang w:val="en-US"/>
    </w:rPr>
  </w:style>
  <w:style w:type="table" w:styleId="TableGrid">
    <w:name w:val="Table Grid"/>
    <w:basedOn w:val="TableNormal"/>
    <w:uiPriority w:val="39"/>
    <w:rsid w:val="00967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AC1"/>
    <w:pPr>
      <w:ind w:left="720"/>
      <w:contextualSpacing/>
    </w:pPr>
  </w:style>
  <w:style w:type="character" w:customStyle="1" w:styleId="Heading1Char">
    <w:name w:val="Heading 1 Char"/>
    <w:basedOn w:val="DefaultParagraphFont"/>
    <w:link w:val="Heading1"/>
    <w:uiPriority w:val="9"/>
    <w:rsid w:val="009B197F"/>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B197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B197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B197F"/>
    <w:rPr>
      <w:rFonts w:eastAsiaTheme="minorEastAsia"/>
      <w:b/>
      <w:bCs/>
      <w:sz w:val="28"/>
      <w:szCs w:val="28"/>
      <w:lang w:val="en-US"/>
    </w:rPr>
  </w:style>
  <w:style w:type="character" w:customStyle="1" w:styleId="Heading5Char">
    <w:name w:val="Heading 5 Char"/>
    <w:basedOn w:val="DefaultParagraphFont"/>
    <w:link w:val="Heading5"/>
    <w:uiPriority w:val="9"/>
    <w:semiHidden/>
    <w:rsid w:val="009B197F"/>
    <w:rPr>
      <w:rFonts w:eastAsiaTheme="minorEastAsia"/>
      <w:b/>
      <w:bCs/>
      <w:i/>
      <w:iCs/>
      <w:sz w:val="26"/>
      <w:szCs w:val="26"/>
      <w:lang w:val="en-US"/>
    </w:rPr>
  </w:style>
  <w:style w:type="character" w:customStyle="1" w:styleId="Heading6Char">
    <w:name w:val="Heading 6 Char"/>
    <w:basedOn w:val="DefaultParagraphFont"/>
    <w:link w:val="Heading6"/>
    <w:semiHidden/>
    <w:rsid w:val="009B197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B197F"/>
    <w:rPr>
      <w:rFonts w:eastAsiaTheme="minorEastAsia"/>
      <w:sz w:val="24"/>
      <w:szCs w:val="24"/>
      <w:lang w:val="en-US"/>
    </w:rPr>
  </w:style>
  <w:style w:type="character" w:customStyle="1" w:styleId="Heading8Char">
    <w:name w:val="Heading 8 Char"/>
    <w:basedOn w:val="DefaultParagraphFont"/>
    <w:link w:val="Heading8"/>
    <w:uiPriority w:val="9"/>
    <w:semiHidden/>
    <w:rsid w:val="009B197F"/>
    <w:rPr>
      <w:rFonts w:eastAsiaTheme="minorEastAsia"/>
      <w:i/>
      <w:iCs/>
      <w:sz w:val="24"/>
      <w:szCs w:val="24"/>
      <w:lang w:val="en-US"/>
    </w:rPr>
  </w:style>
  <w:style w:type="character" w:customStyle="1" w:styleId="Heading9Char">
    <w:name w:val="Heading 9 Char"/>
    <w:basedOn w:val="DefaultParagraphFont"/>
    <w:link w:val="Heading9"/>
    <w:uiPriority w:val="9"/>
    <w:semiHidden/>
    <w:rsid w:val="009B197F"/>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CC5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DA"/>
    <w:rPr>
      <w:rFonts w:ascii="Segoe UI" w:hAnsi="Segoe UI" w:cs="Segoe UI"/>
      <w:sz w:val="18"/>
      <w:szCs w:val="18"/>
    </w:rPr>
  </w:style>
  <w:style w:type="character" w:styleId="Hyperlink">
    <w:name w:val="Hyperlink"/>
    <w:basedOn w:val="DefaultParagraphFont"/>
    <w:uiPriority w:val="99"/>
    <w:semiHidden/>
    <w:unhideWhenUsed/>
    <w:rsid w:val="00A250AF"/>
    <w:rPr>
      <w:color w:val="0000FF"/>
      <w:u w:val="single"/>
    </w:rPr>
  </w:style>
  <w:style w:type="character" w:styleId="CommentReference">
    <w:name w:val="annotation reference"/>
    <w:basedOn w:val="DefaultParagraphFont"/>
    <w:uiPriority w:val="99"/>
    <w:semiHidden/>
    <w:unhideWhenUsed/>
    <w:rsid w:val="00A51D1B"/>
    <w:rPr>
      <w:sz w:val="16"/>
      <w:szCs w:val="16"/>
    </w:rPr>
  </w:style>
  <w:style w:type="paragraph" w:styleId="CommentText">
    <w:name w:val="annotation text"/>
    <w:basedOn w:val="Normal"/>
    <w:link w:val="CommentTextChar"/>
    <w:uiPriority w:val="99"/>
    <w:semiHidden/>
    <w:unhideWhenUsed/>
    <w:rsid w:val="00A51D1B"/>
    <w:pPr>
      <w:spacing w:line="240" w:lineRule="auto"/>
    </w:pPr>
    <w:rPr>
      <w:sz w:val="20"/>
      <w:szCs w:val="20"/>
    </w:rPr>
  </w:style>
  <w:style w:type="character" w:customStyle="1" w:styleId="CommentTextChar">
    <w:name w:val="Comment Text Char"/>
    <w:basedOn w:val="DefaultParagraphFont"/>
    <w:link w:val="CommentText"/>
    <w:uiPriority w:val="99"/>
    <w:semiHidden/>
    <w:rsid w:val="00A51D1B"/>
    <w:rPr>
      <w:sz w:val="20"/>
      <w:szCs w:val="20"/>
    </w:rPr>
  </w:style>
  <w:style w:type="paragraph" w:styleId="CommentSubject">
    <w:name w:val="annotation subject"/>
    <w:basedOn w:val="CommentText"/>
    <w:next w:val="CommentText"/>
    <w:link w:val="CommentSubjectChar"/>
    <w:uiPriority w:val="99"/>
    <w:semiHidden/>
    <w:unhideWhenUsed/>
    <w:rsid w:val="00A51D1B"/>
    <w:rPr>
      <w:b/>
      <w:bCs/>
    </w:rPr>
  </w:style>
  <w:style w:type="character" w:customStyle="1" w:styleId="CommentSubjectChar">
    <w:name w:val="Comment Subject Char"/>
    <w:basedOn w:val="CommentTextChar"/>
    <w:link w:val="CommentSubject"/>
    <w:uiPriority w:val="99"/>
    <w:semiHidden/>
    <w:rsid w:val="00A51D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727">
      <w:bodyDiv w:val="1"/>
      <w:marLeft w:val="0"/>
      <w:marRight w:val="0"/>
      <w:marTop w:val="0"/>
      <w:marBottom w:val="0"/>
      <w:divBdr>
        <w:top w:val="none" w:sz="0" w:space="0" w:color="auto"/>
        <w:left w:val="none" w:sz="0" w:space="0" w:color="auto"/>
        <w:bottom w:val="none" w:sz="0" w:space="0" w:color="auto"/>
        <w:right w:val="none" w:sz="0" w:space="0" w:color="auto"/>
      </w:divBdr>
    </w:div>
    <w:div w:id="76365810">
      <w:bodyDiv w:val="1"/>
      <w:marLeft w:val="0"/>
      <w:marRight w:val="0"/>
      <w:marTop w:val="0"/>
      <w:marBottom w:val="0"/>
      <w:divBdr>
        <w:top w:val="none" w:sz="0" w:space="0" w:color="auto"/>
        <w:left w:val="none" w:sz="0" w:space="0" w:color="auto"/>
        <w:bottom w:val="none" w:sz="0" w:space="0" w:color="auto"/>
        <w:right w:val="none" w:sz="0" w:space="0" w:color="auto"/>
      </w:divBdr>
    </w:div>
    <w:div w:id="186915616">
      <w:bodyDiv w:val="1"/>
      <w:marLeft w:val="0"/>
      <w:marRight w:val="0"/>
      <w:marTop w:val="0"/>
      <w:marBottom w:val="0"/>
      <w:divBdr>
        <w:top w:val="none" w:sz="0" w:space="0" w:color="auto"/>
        <w:left w:val="none" w:sz="0" w:space="0" w:color="auto"/>
        <w:bottom w:val="none" w:sz="0" w:space="0" w:color="auto"/>
        <w:right w:val="none" w:sz="0" w:space="0" w:color="auto"/>
      </w:divBdr>
    </w:div>
    <w:div w:id="586965195">
      <w:bodyDiv w:val="1"/>
      <w:marLeft w:val="0"/>
      <w:marRight w:val="0"/>
      <w:marTop w:val="0"/>
      <w:marBottom w:val="0"/>
      <w:divBdr>
        <w:top w:val="none" w:sz="0" w:space="0" w:color="auto"/>
        <w:left w:val="none" w:sz="0" w:space="0" w:color="auto"/>
        <w:bottom w:val="none" w:sz="0" w:space="0" w:color="auto"/>
        <w:right w:val="none" w:sz="0" w:space="0" w:color="auto"/>
      </w:divBdr>
    </w:div>
    <w:div w:id="752632006">
      <w:bodyDiv w:val="1"/>
      <w:marLeft w:val="0"/>
      <w:marRight w:val="0"/>
      <w:marTop w:val="0"/>
      <w:marBottom w:val="0"/>
      <w:divBdr>
        <w:top w:val="none" w:sz="0" w:space="0" w:color="auto"/>
        <w:left w:val="none" w:sz="0" w:space="0" w:color="auto"/>
        <w:bottom w:val="none" w:sz="0" w:space="0" w:color="auto"/>
        <w:right w:val="none" w:sz="0" w:space="0" w:color="auto"/>
      </w:divBdr>
    </w:div>
    <w:div w:id="839196110">
      <w:bodyDiv w:val="1"/>
      <w:marLeft w:val="0"/>
      <w:marRight w:val="0"/>
      <w:marTop w:val="0"/>
      <w:marBottom w:val="0"/>
      <w:divBdr>
        <w:top w:val="none" w:sz="0" w:space="0" w:color="auto"/>
        <w:left w:val="none" w:sz="0" w:space="0" w:color="auto"/>
        <w:bottom w:val="none" w:sz="0" w:space="0" w:color="auto"/>
        <w:right w:val="none" w:sz="0" w:space="0" w:color="auto"/>
      </w:divBdr>
    </w:div>
    <w:div w:id="867794543">
      <w:bodyDiv w:val="1"/>
      <w:marLeft w:val="0"/>
      <w:marRight w:val="0"/>
      <w:marTop w:val="0"/>
      <w:marBottom w:val="0"/>
      <w:divBdr>
        <w:top w:val="none" w:sz="0" w:space="0" w:color="auto"/>
        <w:left w:val="none" w:sz="0" w:space="0" w:color="auto"/>
        <w:bottom w:val="none" w:sz="0" w:space="0" w:color="auto"/>
        <w:right w:val="none" w:sz="0" w:space="0" w:color="auto"/>
      </w:divBdr>
    </w:div>
    <w:div w:id="1031372530">
      <w:bodyDiv w:val="1"/>
      <w:marLeft w:val="0"/>
      <w:marRight w:val="0"/>
      <w:marTop w:val="0"/>
      <w:marBottom w:val="0"/>
      <w:divBdr>
        <w:top w:val="none" w:sz="0" w:space="0" w:color="auto"/>
        <w:left w:val="none" w:sz="0" w:space="0" w:color="auto"/>
        <w:bottom w:val="none" w:sz="0" w:space="0" w:color="auto"/>
        <w:right w:val="none" w:sz="0" w:space="0" w:color="auto"/>
      </w:divBdr>
    </w:div>
    <w:div w:id="1186209244">
      <w:bodyDiv w:val="1"/>
      <w:marLeft w:val="0"/>
      <w:marRight w:val="0"/>
      <w:marTop w:val="0"/>
      <w:marBottom w:val="0"/>
      <w:divBdr>
        <w:top w:val="none" w:sz="0" w:space="0" w:color="auto"/>
        <w:left w:val="none" w:sz="0" w:space="0" w:color="auto"/>
        <w:bottom w:val="none" w:sz="0" w:space="0" w:color="auto"/>
        <w:right w:val="none" w:sz="0" w:space="0" w:color="auto"/>
      </w:divBdr>
    </w:div>
    <w:div w:id="1465731699">
      <w:bodyDiv w:val="1"/>
      <w:marLeft w:val="0"/>
      <w:marRight w:val="0"/>
      <w:marTop w:val="0"/>
      <w:marBottom w:val="0"/>
      <w:divBdr>
        <w:top w:val="none" w:sz="0" w:space="0" w:color="auto"/>
        <w:left w:val="none" w:sz="0" w:space="0" w:color="auto"/>
        <w:bottom w:val="none" w:sz="0" w:space="0" w:color="auto"/>
        <w:right w:val="none" w:sz="0" w:space="0" w:color="auto"/>
      </w:divBdr>
    </w:div>
    <w:div w:id="19483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CE248-12C3-4B48-A96F-496B2147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6831</Words>
  <Characters>38937</Characters>
  <Application>Microsoft Office Word</Application>
  <DocSecurity>0</DocSecurity>
  <Lines>324</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vasco abreu</dc:creator>
  <cp:keywords/>
  <dc:description/>
  <cp:lastModifiedBy>Jennifer Hughes</cp:lastModifiedBy>
  <cp:revision>2</cp:revision>
  <cp:lastPrinted>2017-01-06T01:07:00Z</cp:lastPrinted>
  <dcterms:created xsi:type="dcterms:W3CDTF">2017-08-02T15:21:00Z</dcterms:created>
  <dcterms:modified xsi:type="dcterms:W3CDTF">2017-08-02T15:21:00Z</dcterms:modified>
</cp:coreProperties>
</file>