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microsoft.com/office/2011/relationships/webextensiontaskpanes" Target="word/webextensions/taskpanes.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861E58" w14:textId="6EEFFCDC" w:rsidR="00A31A52" w:rsidRPr="00450803" w:rsidRDefault="00A24ECD" w:rsidP="000D08E6">
      <w:pPr>
        <w:spacing w:line="480" w:lineRule="auto"/>
        <w:rPr>
          <w:rFonts w:ascii="Times New Roman" w:hAnsi="Times New Roman" w:cs="Times New Roman"/>
          <w:b/>
          <w:sz w:val="28"/>
          <w:szCs w:val="28"/>
        </w:rPr>
      </w:pPr>
      <w:r>
        <w:rPr>
          <w:rFonts w:ascii="Times New Roman" w:hAnsi="Times New Roman" w:cs="Times New Roman"/>
          <w:b/>
          <w:sz w:val="28"/>
          <w:szCs w:val="28"/>
        </w:rPr>
        <w:t>R</w:t>
      </w:r>
      <w:r w:rsidR="00784E3A" w:rsidRPr="0050758F">
        <w:rPr>
          <w:rFonts w:ascii="Times New Roman" w:hAnsi="Times New Roman" w:cs="Times New Roman"/>
          <w:b/>
          <w:sz w:val="28"/>
          <w:szCs w:val="28"/>
        </w:rPr>
        <w:t xml:space="preserve">apid </w:t>
      </w:r>
      <w:r>
        <w:rPr>
          <w:rFonts w:ascii="Times New Roman" w:hAnsi="Times New Roman" w:cs="Times New Roman"/>
          <w:b/>
          <w:sz w:val="28"/>
          <w:szCs w:val="28"/>
        </w:rPr>
        <w:t>R</w:t>
      </w:r>
      <w:r w:rsidR="00784E3A" w:rsidRPr="0050758F">
        <w:rPr>
          <w:rFonts w:ascii="Times New Roman" w:hAnsi="Times New Roman" w:cs="Times New Roman"/>
          <w:b/>
          <w:sz w:val="28"/>
          <w:szCs w:val="28"/>
        </w:rPr>
        <w:t>ule-out of M</w:t>
      </w:r>
      <w:r w:rsidR="0021001D" w:rsidRPr="0050758F">
        <w:rPr>
          <w:rFonts w:ascii="Times New Roman" w:hAnsi="Times New Roman" w:cs="Times New Roman"/>
          <w:b/>
          <w:sz w:val="28"/>
          <w:szCs w:val="28"/>
        </w:rPr>
        <w:t>yocardial</w:t>
      </w:r>
      <w:r w:rsidR="0021001D">
        <w:rPr>
          <w:rFonts w:ascii="Times New Roman" w:hAnsi="Times New Roman" w:cs="Times New Roman"/>
          <w:b/>
          <w:sz w:val="28"/>
          <w:szCs w:val="28"/>
        </w:rPr>
        <w:t xml:space="preserve"> Infarction </w:t>
      </w:r>
      <w:r>
        <w:rPr>
          <w:rFonts w:ascii="Times New Roman" w:hAnsi="Times New Roman" w:cs="Times New Roman"/>
          <w:b/>
          <w:sz w:val="28"/>
          <w:szCs w:val="28"/>
        </w:rPr>
        <w:t>with</w:t>
      </w:r>
      <w:r w:rsidRPr="00450803">
        <w:rPr>
          <w:rFonts w:ascii="Times New Roman" w:hAnsi="Times New Roman" w:cs="Times New Roman"/>
          <w:b/>
          <w:sz w:val="28"/>
          <w:szCs w:val="28"/>
        </w:rPr>
        <w:t xml:space="preserve"> </w:t>
      </w:r>
      <w:r w:rsidR="00145136" w:rsidRPr="00450803">
        <w:rPr>
          <w:rFonts w:ascii="Times New Roman" w:hAnsi="Times New Roman" w:cs="Times New Roman"/>
          <w:b/>
          <w:sz w:val="28"/>
          <w:szCs w:val="28"/>
        </w:rPr>
        <w:t xml:space="preserve">a </w:t>
      </w:r>
      <w:r>
        <w:rPr>
          <w:rFonts w:ascii="Times New Roman" w:hAnsi="Times New Roman" w:cs="Times New Roman"/>
          <w:b/>
          <w:sz w:val="28"/>
          <w:szCs w:val="28"/>
        </w:rPr>
        <w:t>H</w:t>
      </w:r>
      <w:r w:rsidR="00422C7F" w:rsidRPr="00450803">
        <w:rPr>
          <w:rFonts w:ascii="Times New Roman" w:hAnsi="Times New Roman" w:cs="Times New Roman"/>
          <w:b/>
          <w:sz w:val="28"/>
          <w:szCs w:val="28"/>
        </w:rPr>
        <w:t xml:space="preserve">igh-sensitivity </w:t>
      </w:r>
      <w:r>
        <w:rPr>
          <w:rFonts w:ascii="Times New Roman" w:hAnsi="Times New Roman" w:cs="Times New Roman"/>
          <w:b/>
          <w:sz w:val="28"/>
          <w:szCs w:val="28"/>
        </w:rPr>
        <w:t>Cardiac T</w:t>
      </w:r>
      <w:r w:rsidR="00422C7F" w:rsidRPr="00450803">
        <w:rPr>
          <w:rFonts w:ascii="Times New Roman" w:hAnsi="Times New Roman" w:cs="Times New Roman"/>
          <w:b/>
          <w:sz w:val="28"/>
          <w:szCs w:val="28"/>
        </w:rPr>
        <w:t xml:space="preserve">roponin </w:t>
      </w:r>
      <w:r w:rsidR="00784E3A" w:rsidRPr="00450803">
        <w:rPr>
          <w:rFonts w:ascii="Times New Roman" w:hAnsi="Times New Roman" w:cs="Times New Roman"/>
          <w:b/>
          <w:sz w:val="28"/>
          <w:szCs w:val="28"/>
        </w:rPr>
        <w:t>T</w:t>
      </w:r>
      <w:r w:rsidR="00A840BB" w:rsidRPr="00450803">
        <w:rPr>
          <w:rFonts w:ascii="Times New Roman" w:hAnsi="Times New Roman" w:cs="Times New Roman"/>
          <w:b/>
          <w:sz w:val="28"/>
          <w:szCs w:val="28"/>
        </w:rPr>
        <w:t xml:space="preserve"> </w:t>
      </w:r>
      <w:r w:rsidR="00FD4D5A">
        <w:rPr>
          <w:rFonts w:ascii="Times New Roman" w:hAnsi="Times New Roman" w:cs="Times New Roman"/>
          <w:b/>
          <w:sz w:val="28"/>
          <w:szCs w:val="28"/>
        </w:rPr>
        <w:t>measurement below the limit of detection</w:t>
      </w:r>
      <w:r>
        <w:rPr>
          <w:rFonts w:ascii="Times New Roman" w:hAnsi="Times New Roman" w:cs="Times New Roman"/>
          <w:b/>
          <w:sz w:val="28"/>
          <w:szCs w:val="28"/>
        </w:rPr>
        <w:t xml:space="preserve">: </w:t>
      </w:r>
      <w:r w:rsidRPr="0050758F">
        <w:rPr>
          <w:rFonts w:ascii="Times New Roman" w:hAnsi="Times New Roman" w:cs="Times New Roman"/>
          <w:b/>
          <w:sz w:val="28"/>
          <w:szCs w:val="28"/>
        </w:rPr>
        <w:t>A collaborative meta-analysis</w:t>
      </w:r>
    </w:p>
    <w:p w14:paraId="4E46F221" w14:textId="77777777" w:rsidR="006B19B5" w:rsidRPr="00F14B69" w:rsidRDefault="006B19B5" w:rsidP="000D08E6">
      <w:pPr>
        <w:spacing w:line="480" w:lineRule="auto"/>
        <w:rPr>
          <w:rFonts w:ascii="Times New Roman" w:hAnsi="Times New Roman" w:cs="Times New Roman"/>
          <w:b/>
        </w:rPr>
      </w:pPr>
    </w:p>
    <w:p w14:paraId="12C3C5DD" w14:textId="77777777" w:rsidR="006B19B5" w:rsidRPr="00F14B69" w:rsidRDefault="006B19B5" w:rsidP="000D08E6">
      <w:pPr>
        <w:spacing w:line="480" w:lineRule="auto"/>
        <w:rPr>
          <w:rFonts w:ascii="Times New Roman" w:hAnsi="Times New Roman" w:cs="Times New Roman"/>
        </w:rPr>
      </w:pPr>
      <w:r w:rsidRPr="00F14B69">
        <w:rPr>
          <w:rFonts w:ascii="Times New Roman" w:hAnsi="Times New Roman" w:cs="Times New Roman"/>
          <w:b/>
        </w:rPr>
        <w:t>Authors</w:t>
      </w:r>
      <w:r w:rsidRPr="00F14B69">
        <w:rPr>
          <w:rFonts w:ascii="Times New Roman" w:hAnsi="Times New Roman" w:cs="Times New Roman"/>
        </w:rPr>
        <w:t xml:space="preserve">: </w:t>
      </w:r>
    </w:p>
    <w:p w14:paraId="7B8A7C02" w14:textId="77777777" w:rsidR="006B19B5" w:rsidRPr="00F14B69" w:rsidRDefault="006B19B5" w:rsidP="000D08E6">
      <w:pPr>
        <w:spacing w:line="480" w:lineRule="auto"/>
        <w:rPr>
          <w:rFonts w:ascii="Times New Roman" w:hAnsi="Times New Roman" w:cs="Times New Roman"/>
        </w:rPr>
      </w:pPr>
    </w:p>
    <w:p w14:paraId="0AC458EF" w14:textId="78C3FB13" w:rsidR="000E7528" w:rsidRPr="00F14B69" w:rsidRDefault="000E7528" w:rsidP="000D08E6">
      <w:pPr>
        <w:spacing w:line="480" w:lineRule="auto"/>
        <w:outlineLvl w:val="0"/>
        <w:rPr>
          <w:rFonts w:ascii="Times New Roman" w:hAnsi="Times New Roman" w:cs="Times New Roman"/>
        </w:rPr>
      </w:pPr>
      <w:r w:rsidRPr="00F14B69">
        <w:rPr>
          <w:rFonts w:ascii="Times New Roman" w:hAnsi="Times New Roman" w:cs="Times New Roman"/>
        </w:rPr>
        <w:t>John W Pickering</w:t>
      </w:r>
      <w:r w:rsidR="00FC5BFB">
        <w:rPr>
          <w:rFonts w:ascii="Times New Roman" w:hAnsi="Times New Roman" w:cs="Times New Roman"/>
        </w:rPr>
        <w:t>, PhD</w:t>
      </w:r>
      <w:r w:rsidRPr="00F14B69">
        <w:rPr>
          <w:rFonts w:ascii="Times New Roman" w:hAnsi="Times New Roman" w:cs="Times New Roman"/>
        </w:rPr>
        <w:t>,</w:t>
      </w:r>
      <w:r w:rsidR="002E307D">
        <w:rPr>
          <w:rFonts w:ascii="Times New Roman" w:hAnsi="Times New Roman" w:cs="Times New Roman"/>
          <w:vertAlign w:val="superscript"/>
        </w:rPr>
        <w:t>1</w:t>
      </w:r>
      <w:r w:rsidR="00946DB6">
        <w:rPr>
          <w:rFonts w:ascii="Times New Roman" w:hAnsi="Times New Roman" w:cs="Times New Roman"/>
          <w:vertAlign w:val="superscript"/>
        </w:rPr>
        <w:t>*</w:t>
      </w:r>
    </w:p>
    <w:p w14:paraId="29947436" w14:textId="2BCEF8B2" w:rsidR="006B19B5" w:rsidRPr="00F14B69" w:rsidRDefault="006B19B5" w:rsidP="000D08E6">
      <w:pPr>
        <w:spacing w:line="480" w:lineRule="auto"/>
        <w:rPr>
          <w:rFonts w:ascii="Times New Roman" w:hAnsi="Times New Roman" w:cs="Times New Roman"/>
        </w:rPr>
      </w:pPr>
      <w:r w:rsidRPr="00F14B69">
        <w:rPr>
          <w:rFonts w:ascii="Times New Roman" w:hAnsi="Times New Roman" w:cs="Times New Roman"/>
        </w:rPr>
        <w:t>Martin P Than</w:t>
      </w:r>
      <w:r w:rsidR="00FC5BFB">
        <w:rPr>
          <w:rFonts w:ascii="Times New Roman" w:hAnsi="Times New Roman" w:cs="Times New Roman"/>
        </w:rPr>
        <w:t xml:space="preserve">, </w:t>
      </w:r>
      <w:r w:rsidR="002119E4">
        <w:rPr>
          <w:rFonts w:ascii="Times New Roman" w:hAnsi="Times New Roman" w:cs="Times New Roman"/>
        </w:rPr>
        <w:t>MBBS</w:t>
      </w:r>
      <w:r w:rsidR="00145136" w:rsidRPr="00F14B69">
        <w:rPr>
          <w:rFonts w:ascii="Times New Roman" w:hAnsi="Times New Roman" w:cs="Times New Roman"/>
        </w:rPr>
        <w:t xml:space="preserve">, </w:t>
      </w:r>
      <w:r w:rsidR="002E307D">
        <w:rPr>
          <w:rFonts w:ascii="Times New Roman" w:hAnsi="Times New Roman" w:cs="Times New Roman"/>
          <w:vertAlign w:val="superscript"/>
        </w:rPr>
        <w:t>2</w:t>
      </w:r>
      <w:r w:rsidR="00946DB6">
        <w:rPr>
          <w:rFonts w:ascii="Times New Roman" w:hAnsi="Times New Roman" w:cs="Times New Roman"/>
          <w:vertAlign w:val="superscript"/>
        </w:rPr>
        <w:t>*</w:t>
      </w:r>
    </w:p>
    <w:p w14:paraId="3F3AF59D" w14:textId="5B3D2D50" w:rsidR="00521889" w:rsidRDefault="00150404" w:rsidP="000D08E6">
      <w:pPr>
        <w:spacing w:line="480" w:lineRule="auto"/>
        <w:rPr>
          <w:rFonts w:ascii="Times New Roman" w:hAnsi="Times New Roman" w:cs="Times New Roman"/>
        </w:rPr>
      </w:pPr>
      <w:r w:rsidRPr="00F14B69">
        <w:rPr>
          <w:rFonts w:ascii="Times New Roman" w:hAnsi="Times New Roman" w:cs="Times New Roman"/>
        </w:rPr>
        <w:t>Louise Cullen</w:t>
      </w:r>
      <w:r w:rsidR="00145136" w:rsidRPr="00F14B69">
        <w:rPr>
          <w:rFonts w:ascii="Times New Roman" w:hAnsi="Times New Roman" w:cs="Times New Roman"/>
        </w:rPr>
        <w:t>,</w:t>
      </w:r>
      <w:r w:rsidR="009E63F5">
        <w:rPr>
          <w:rFonts w:ascii="Times New Roman" w:hAnsi="Times New Roman" w:cs="Times New Roman"/>
        </w:rPr>
        <w:t xml:space="preserve"> MBBS PhD</w:t>
      </w:r>
      <w:r w:rsidR="00145136" w:rsidRPr="00F14B69">
        <w:rPr>
          <w:rFonts w:ascii="Times New Roman" w:hAnsi="Times New Roman" w:cs="Times New Roman"/>
        </w:rPr>
        <w:t xml:space="preserve"> </w:t>
      </w:r>
      <w:r w:rsidR="002E307D">
        <w:rPr>
          <w:rFonts w:ascii="Times New Roman" w:hAnsi="Times New Roman" w:cs="Times New Roman"/>
          <w:vertAlign w:val="superscript"/>
        </w:rPr>
        <w:t>3</w:t>
      </w:r>
      <w:r w:rsidR="00DE0A15" w:rsidRPr="00F14B69">
        <w:rPr>
          <w:rFonts w:ascii="Times New Roman" w:hAnsi="Times New Roman" w:cs="Times New Roman"/>
        </w:rPr>
        <w:t xml:space="preserve"> </w:t>
      </w:r>
    </w:p>
    <w:p w14:paraId="53ED5223" w14:textId="6EAC54E8" w:rsidR="00521889" w:rsidRPr="00F14B69" w:rsidRDefault="00521889" w:rsidP="000D08E6">
      <w:pPr>
        <w:spacing w:line="480" w:lineRule="auto"/>
        <w:rPr>
          <w:rFonts w:ascii="Times New Roman" w:hAnsi="Times New Roman" w:cs="Times New Roman"/>
        </w:rPr>
      </w:pPr>
      <w:r w:rsidRPr="00F14B69">
        <w:rPr>
          <w:rFonts w:ascii="Times New Roman" w:hAnsi="Times New Roman" w:cs="Times New Roman"/>
        </w:rPr>
        <w:t>Sally Aldous,</w:t>
      </w:r>
      <w:r w:rsidR="009E63F5">
        <w:rPr>
          <w:rFonts w:ascii="Times New Roman" w:hAnsi="Times New Roman" w:cs="Times New Roman"/>
        </w:rPr>
        <w:t xml:space="preserve"> </w:t>
      </w:r>
      <w:proofErr w:type="spellStart"/>
      <w:proofErr w:type="gramStart"/>
      <w:r w:rsidR="009E63F5">
        <w:rPr>
          <w:rFonts w:ascii="Times New Roman" w:hAnsi="Times New Roman" w:cs="Times New Roman"/>
        </w:rPr>
        <w:t>MBChB</w:t>
      </w:r>
      <w:proofErr w:type="spellEnd"/>
      <w:r w:rsidR="009E63F5">
        <w:rPr>
          <w:rFonts w:ascii="Times New Roman" w:hAnsi="Times New Roman" w:cs="Times New Roman"/>
        </w:rPr>
        <w:t xml:space="preserve"> </w:t>
      </w:r>
      <w:r w:rsidR="002119E4">
        <w:rPr>
          <w:rFonts w:ascii="Times New Roman" w:hAnsi="Times New Roman" w:cs="Times New Roman"/>
        </w:rPr>
        <w:t xml:space="preserve"> PhD</w:t>
      </w:r>
      <w:proofErr w:type="gramEnd"/>
      <w:r w:rsidR="002119E4">
        <w:rPr>
          <w:rFonts w:ascii="Times New Roman" w:hAnsi="Times New Roman" w:cs="Times New Roman"/>
        </w:rPr>
        <w:t xml:space="preserve"> </w:t>
      </w:r>
      <w:r w:rsidR="002E307D">
        <w:rPr>
          <w:rFonts w:ascii="Times New Roman" w:hAnsi="Times New Roman" w:cs="Times New Roman"/>
          <w:vertAlign w:val="superscript"/>
        </w:rPr>
        <w:t>4</w:t>
      </w:r>
    </w:p>
    <w:p w14:paraId="5308E5FA" w14:textId="132384FF" w:rsidR="001B7070" w:rsidRDefault="001B7070" w:rsidP="000D08E6">
      <w:pPr>
        <w:spacing w:line="480" w:lineRule="auto"/>
        <w:rPr>
          <w:rFonts w:ascii="Times New Roman" w:hAnsi="Times New Roman" w:cs="Times New Roman"/>
        </w:rPr>
      </w:pPr>
      <w:r>
        <w:rPr>
          <w:rFonts w:ascii="Times New Roman" w:hAnsi="Times New Roman" w:cs="Times New Roman"/>
        </w:rPr>
        <w:t xml:space="preserve">Ewoud </w:t>
      </w:r>
      <w:proofErr w:type="spellStart"/>
      <w:r>
        <w:rPr>
          <w:rFonts w:ascii="Times New Roman" w:hAnsi="Times New Roman" w:cs="Times New Roman"/>
        </w:rPr>
        <w:t>ter</w:t>
      </w:r>
      <w:proofErr w:type="spellEnd"/>
      <w:r>
        <w:rPr>
          <w:rFonts w:ascii="Times New Roman" w:hAnsi="Times New Roman" w:cs="Times New Roman"/>
        </w:rPr>
        <w:t xml:space="preserve"> </w:t>
      </w:r>
      <w:proofErr w:type="spellStart"/>
      <w:r>
        <w:rPr>
          <w:rFonts w:ascii="Times New Roman" w:hAnsi="Times New Roman" w:cs="Times New Roman"/>
        </w:rPr>
        <w:t>Avest</w:t>
      </w:r>
      <w:proofErr w:type="spellEnd"/>
      <w:r>
        <w:rPr>
          <w:rFonts w:ascii="Times New Roman" w:hAnsi="Times New Roman" w:cs="Times New Roman"/>
        </w:rPr>
        <w:t>,</w:t>
      </w:r>
      <w:r w:rsidR="00C43BD8">
        <w:rPr>
          <w:rFonts w:ascii="Times New Roman" w:hAnsi="Times New Roman" w:cs="Times New Roman"/>
        </w:rPr>
        <w:t xml:space="preserve"> MD PhD</w:t>
      </w:r>
      <w:r w:rsidR="00FF3548" w:rsidRPr="00FF3548">
        <w:rPr>
          <w:rFonts w:ascii="Times New Roman" w:hAnsi="Times New Roman" w:cs="Times New Roman"/>
          <w:vertAlign w:val="superscript"/>
        </w:rPr>
        <w:t>5</w:t>
      </w:r>
    </w:p>
    <w:p w14:paraId="5274FB34" w14:textId="3F39F631" w:rsidR="00521889" w:rsidRPr="00F14B69" w:rsidRDefault="00521889" w:rsidP="000D08E6">
      <w:pPr>
        <w:spacing w:line="480" w:lineRule="auto"/>
        <w:rPr>
          <w:rFonts w:ascii="Times New Roman" w:hAnsi="Times New Roman" w:cs="Times New Roman"/>
        </w:rPr>
      </w:pPr>
      <w:r w:rsidRPr="00F14B69">
        <w:rPr>
          <w:rFonts w:ascii="Times New Roman" w:hAnsi="Times New Roman" w:cs="Times New Roman"/>
        </w:rPr>
        <w:t>Richard Body,</w:t>
      </w:r>
      <w:r w:rsidR="00A12BB3">
        <w:rPr>
          <w:rFonts w:ascii="Times New Roman" w:hAnsi="Times New Roman" w:cs="Times New Roman"/>
        </w:rPr>
        <w:t xml:space="preserve"> </w:t>
      </w:r>
      <w:proofErr w:type="spellStart"/>
      <w:r w:rsidR="00E519D3">
        <w:rPr>
          <w:rFonts w:ascii="Times New Roman" w:hAnsi="Times New Roman" w:cs="Times New Roman"/>
        </w:rPr>
        <w:t>MBChB</w:t>
      </w:r>
      <w:proofErr w:type="spellEnd"/>
      <w:r w:rsidR="00E519D3">
        <w:rPr>
          <w:rFonts w:ascii="Times New Roman" w:hAnsi="Times New Roman" w:cs="Times New Roman"/>
        </w:rPr>
        <w:t xml:space="preserve"> </w:t>
      </w:r>
      <w:r w:rsidR="00734B82">
        <w:rPr>
          <w:rFonts w:ascii="Times New Roman" w:hAnsi="Times New Roman" w:cs="Times New Roman"/>
        </w:rPr>
        <w:t>PhD</w:t>
      </w:r>
      <w:r w:rsidR="00734B82">
        <w:rPr>
          <w:rFonts w:ascii="Times New Roman" w:hAnsi="Times New Roman" w:cs="Times New Roman"/>
          <w:vertAlign w:val="superscript"/>
        </w:rPr>
        <w:t>6</w:t>
      </w:r>
    </w:p>
    <w:p w14:paraId="6CD5E8B5" w14:textId="2DA685AD" w:rsidR="00521889" w:rsidRPr="00F14B69" w:rsidRDefault="00521889" w:rsidP="000D08E6">
      <w:pPr>
        <w:spacing w:line="480" w:lineRule="auto"/>
        <w:rPr>
          <w:rFonts w:ascii="Times New Roman" w:hAnsi="Times New Roman" w:cs="Times New Roman"/>
          <w:vertAlign w:val="superscript"/>
        </w:rPr>
      </w:pPr>
      <w:r w:rsidRPr="00F14B69">
        <w:rPr>
          <w:rFonts w:ascii="Times New Roman" w:hAnsi="Times New Roman" w:cs="Times New Roman"/>
        </w:rPr>
        <w:t>Edward W Carlton,</w:t>
      </w:r>
      <w:r w:rsidR="009E63F5">
        <w:rPr>
          <w:rFonts w:ascii="Times New Roman" w:hAnsi="Times New Roman" w:cs="Times New Roman"/>
        </w:rPr>
        <w:t xml:space="preserve"> </w:t>
      </w:r>
      <w:proofErr w:type="spellStart"/>
      <w:r w:rsidR="007F0100">
        <w:rPr>
          <w:rFonts w:ascii="Times New Roman" w:hAnsi="Times New Roman" w:cs="Times New Roman"/>
        </w:rPr>
        <w:t>MBChB</w:t>
      </w:r>
      <w:proofErr w:type="spellEnd"/>
      <w:r w:rsidR="007F0100">
        <w:rPr>
          <w:rFonts w:ascii="Times New Roman" w:hAnsi="Times New Roman" w:cs="Times New Roman"/>
        </w:rPr>
        <w:t xml:space="preserve"> </w:t>
      </w:r>
      <w:r w:rsidR="00734B82">
        <w:rPr>
          <w:rFonts w:ascii="Times New Roman" w:hAnsi="Times New Roman" w:cs="Times New Roman"/>
          <w:vertAlign w:val="superscript"/>
        </w:rPr>
        <w:t>7</w:t>
      </w:r>
    </w:p>
    <w:p w14:paraId="654D5A64" w14:textId="0FCD9B73" w:rsidR="00A31A52" w:rsidRPr="00F14B69" w:rsidRDefault="00150404" w:rsidP="000D08E6">
      <w:pPr>
        <w:spacing w:line="480" w:lineRule="auto"/>
        <w:rPr>
          <w:rFonts w:ascii="Times New Roman" w:hAnsi="Times New Roman" w:cs="Times New Roman"/>
          <w:vertAlign w:val="superscript"/>
        </w:rPr>
      </w:pPr>
      <w:r w:rsidRPr="00F14B69">
        <w:rPr>
          <w:rFonts w:ascii="Times New Roman" w:hAnsi="Times New Roman" w:cs="Times New Roman"/>
        </w:rPr>
        <w:t>Paul Collinson</w:t>
      </w:r>
      <w:r w:rsidR="00145136" w:rsidRPr="00F14B69">
        <w:rPr>
          <w:rFonts w:ascii="Times New Roman" w:hAnsi="Times New Roman" w:cs="Times New Roman"/>
        </w:rPr>
        <w:t>,</w:t>
      </w:r>
      <w:r w:rsidR="0023428A">
        <w:rPr>
          <w:rFonts w:ascii="Times New Roman" w:hAnsi="Times New Roman" w:cs="Times New Roman"/>
        </w:rPr>
        <w:t xml:space="preserve"> </w:t>
      </w:r>
      <w:proofErr w:type="spellStart"/>
      <w:r w:rsidR="0023428A">
        <w:rPr>
          <w:rFonts w:ascii="Times New Roman" w:hAnsi="Times New Roman" w:cs="Times New Roman"/>
        </w:rPr>
        <w:t>MBBChir</w:t>
      </w:r>
      <w:proofErr w:type="spellEnd"/>
      <w:r w:rsidR="0023428A">
        <w:rPr>
          <w:rFonts w:ascii="Times New Roman" w:hAnsi="Times New Roman" w:cs="Times New Roman"/>
        </w:rPr>
        <w:t xml:space="preserve"> </w:t>
      </w:r>
      <w:r w:rsidR="00734B82">
        <w:rPr>
          <w:rFonts w:ascii="Times New Roman" w:hAnsi="Times New Roman" w:cs="Times New Roman"/>
        </w:rPr>
        <w:t>MD</w:t>
      </w:r>
      <w:r w:rsidR="00734B82">
        <w:rPr>
          <w:rFonts w:ascii="Times New Roman" w:hAnsi="Times New Roman" w:cs="Times New Roman"/>
          <w:vertAlign w:val="superscript"/>
        </w:rPr>
        <w:t>8</w:t>
      </w:r>
    </w:p>
    <w:p w14:paraId="6391AB3B" w14:textId="6F5E526D" w:rsidR="00521889" w:rsidRDefault="00521889" w:rsidP="000D08E6">
      <w:pPr>
        <w:spacing w:line="480" w:lineRule="auto"/>
        <w:rPr>
          <w:rFonts w:ascii="Times New Roman" w:hAnsi="Times New Roman" w:cs="Times New Roman"/>
        </w:rPr>
      </w:pPr>
      <w:r>
        <w:rPr>
          <w:rFonts w:ascii="Times New Roman" w:hAnsi="Times New Roman" w:cs="Times New Roman"/>
        </w:rPr>
        <w:t xml:space="preserve">Anne Marie </w:t>
      </w:r>
      <w:proofErr w:type="spellStart"/>
      <w:r>
        <w:rPr>
          <w:rFonts w:ascii="Times New Roman" w:hAnsi="Times New Roman" w:cs="Times New Roman"/>
        </w:rPr>
        <w:t>Dupuy</w:t>
      </w:r>
      <w:proofErr w:type="spellEnd"/>
      <w:r w:rsidR="007A59F7">
        <w:rPr>
          <w:rFonts w:ascii="Times New Roman" w:hAnsi="Times New Roman" w:cs="Times New Roman"/>
        </w:rPr>
        <w:t>,</w:t>
      </w:r>
      <w:r w:rsidR="00BF3E94">
        <w:rPr>
          <w:rFonts w:ascii="Times New Roman" w:hAnsi="Times New Roman" w:cs="Times New Roman"/>
        </w:rPr>
        <w:t xml:space="preserve"> MD </w:t>
      </w:r>
      <w:r w:rsidR="00734B82">
        <w:rPr>
          <w:rFonts w:ascii="Times New Roman" w:hAnsi="Times New Roman" w:cs="Times New Roman"/>
        </w:rPr>
        <w:t>PhD</w:t>
      </w:r>
      <w:r w:rsidR="00734B82">
        <w:rPr>
          <w:rFonts w:ascii="Times New Roman" w:hAnsi="Times New Roman" w:cs="Times New Roman"/>
          <w:vertAlign w:val="superscript"/>
        </w:rPr>
        <w:t>9</w:t>
      </w:r>
    </w:p>
    <w:p w14:paraId="5303F579" w14:textId="43D5CAA9" w:rsidR="006F3FA3" w:rsidRDefault="006F3FA3" w:rsidP="000D08E6">
      <w:pPr>
        <w:spacing w:line="480" w:lineRule="auto"/>
        <w:rPr>
          <w:rFonts w:ascii="Times New Roman" w:hAnsi="Times New Roman" w:cs="Times New Roman"/>
        </w:rPr>
      </w:pPr>
      <w:r>
        <w:rPr>
          <w:rFonts w:ascii="Times New Roman" w:hAnsi="Times New Roman" w:cs="Times New Roman"/>
        </w:rPr>
        <w:t xml:space="preserve">Ulf </w:t>
      </w:r>
      <w:proofErr w:type="spellStart"/>
      <w:r>
        <w:rPr>
          <w:rFonts w:ascii="Times New Roman" w:hAnsi="Times New Roman" w:cs="Times New Roman"/>
        </w:rPr>
        <w:t>Ekelund</w:t>
      </w:r>
      <w:proofErr w:type="spellEnd"/>
      <w:r>
        <w:rPr>
          <w:rFonts w:ascii="Times New Roman" w:hAnsi="Times New Roman" w:cs="Times New Roman"/>
        </w:rPr>
        <w:t>,</w:t>
      </w:r>
      <w:r w:rsidR="00575706">
        <w:rPr>
          <w:rFonts w:ascii="Times New Roman" w:hAnsi="Times New Roman" w:cs="Times New Roman"/>
        </w:rPr>
        <w:t xml:space="preserve"> MD, PhD</w:t>
      </w:r>
      <w:r w:rsidR="00734B82" w:rsidRPr="000A5E58">
        <w:rPr>
          <w:rFonts w:ascii="Times New Roman" w:hAnsi="Times New Roman" w:cs="Times New Roman"/>
          <w:vertAlign w:val="superscript"/>
        </w:rPr>
        <w:t>10</w:t>
      </w:r>
    </w:p>
    <w:p w14:paraId="6662EEC4" w14:textId="036DFE10" w:rsidR="00521889" w:rsidRDefault="00521889" w:rsidP="000D08E6">
      <w:pPr>
        <w:spacing w:line="480" w:lineRule="auto"/>
        <w:rPr>
          <w:rFonts w:ascii="Times New Roman" w:hAnsi="Times New Roman" w:cs="Times New Roman"/>
          <w:vertAlign w:val="superscript"/>
        </w:rPr>
      </w:pPr>
      <w:r w:rsidRPr="00F14B69">
        <w:rPr>
          <w:rFonts w:ascii="Times New Roman" w:hAnsi="Times New Roman" w:cs="Times New Roman"/>
        </w:rPr>
        <w:t xml:space="preserve">Kai </w:t>
      </w:r>
      <w:r w:rsidR="0068491C">
        <w:rPr>
          <w:rFonts w:ascii="Times New Roman" w:hAnsi="Times New Roman" w:cs="Times New Roman"/>
        </w:rPr>
        <w:t xml:space="preserve">M </w:t>
      </w:r>
      <w:r w:rsidRPr="00F14B69">
        <w:rPr>
          <w:rFonts w:ascii="Times New Roman" w:hAnsi="Times New Roman" w:cs="Times New Roman"/>
        </w:rPr>
        <w:t>Eggers,</w:t>
      </w:r>
      <w:r w:rsidR="00BF3E94">
        <w:rPr>
          <w:rFonts w:ascii="Times New Roman" w:hAnsi="Times New Roman" w:cs="Times New Roman"/>
        </w:rPr>
        <w:t xml:space="preserve"> MD PhD</w:t>
      </w:r>
      <w:r w:rsidR="00734B82">
        <w:rPr>
          <w:rFonts w:ascii="Times New Roman" w:hAnsi="Times New Roman" w:cs="Times New Roman"/>
          <w:vertAlign w:val="superscript"/>
        </w:rPr>
        <w:t>11</w:t>
      </w:r>
    </w:p>
    <w:p w14:paraId="7C6ECA76" w14:textId="5BEFDE2F" w:rsidR="00521889" w:rsidRPr="00F14B69" w:rsidRDefault="00521889" w:rsidP="000D08E6">
      <w:pPr>
        <w:spacing w:line="480" w:lineRule="auto"/>
        <w:rPr>
          <w:rFonts w:ascii="Times New Roman" w:hAnsi="Times New Roman" w:cs="Times New Roman"/>
        </w:rPr>
      </w:pPr>
      <w:r w:rsidRPr="00F14B69">
        <w:rPr>
          <w:rFonts w:ascii="Times New Roman" w:hAnsi="Times New Roman" w:cs="Times New Roman"/>
        </w:rPr>
        <w:t xml:space="preserve">Christopher </w:t>
      </w:r>
      <w:r w:rsidR="00CB04BB">
        <w:rPr>
          <w:rFonts w:ascii="Times New Roman" w:hAnsi="Times New Roman" w:cs="Times New Roman"/>
        </w:rPr>
        <w:t xml:space="preserve">M </w:t>
      </w:r>
      <w:proofErr w:type="spellStart"/>
      <w:r w:rsidRPr="00F14B69">
        <w:rPr>
          <w:rFonts w:ascii="Times New Roman" w:hAnsi="Times New Roman" w:cs="Times New Roman"/>
        </w:rPr>
        <w:t>Florkowski</w:t>
      </w:r>
      <w:proofErr w:type="spellEnd"/>
      <w:r w:rsidRPr="00F14B69">
        <w:rPr>
          <w:rFonts w:ascii="Times New Roman" w:hAnsi="Times New Roman" w:cs="Times New Roman"/>
        </w:rPr>
        <w:t>,</w:t>
      </w:r>
      <w:r w:rsidR="00BF3E94">
        <w:rPr>
          <w:rFonts w:ascii="Times New Roman" w:hAnsi="Times New Roman" w:cs="Times New Roman"/>
        </w:rPr>
        <w:t xml:space="preserve"> MBBS MD</w:t>
      </w:r>
      <w:r w:rsidRPr="00F14B69">
        <w:rPr>
          <w:rFonts w:ascii="Times New Roman" w:hAnsi="Times New Roman" w:cs="Times New Roman"/>
          <w:vertAlign w:val="superscript"/>
        </w:rPr>
        <w:t>1</w:t>
      </w:r>
      <w:r w:rsidR="00734B82">
        <w:rPr>
          <w:rFonts w:ascii="Times New Roman" w:hAnsi="Times New Roman" w:cs="Times New Roman"/>
          <w:vertAlign w:val="superscript"/>
        </w:rPr>
        <w:t>2</w:t>
      </w:r>
    </w:p>
    <w:p w14:paraId="415A1B56" w14:textId="2DB86CDA" w:rsidR="004966F4" w:rsidRPr="00F14B69" w:rsidRDefault="004966F4" w:rsidP="000D08E6">
      <w:pPr>
        <w:spacing w:line="480" w:lineRule="auto"/>
        <w:rPr>
          <w:rFonts w:ascii="Times New Roman" w:hAnsi="Times New Roman" w:cs="Times New Roman"/>
        </w:rPr>
      </w:pPr>
      <w:proofErr w:type="spellStart"/>
      <w:r w:rsidRPr="00F14B69">
        <w:rPr>
          <w:rFonts w:ascii="Times New Roman" w:hAnsi="Times New Roman" w:cs="Times New Roman"/>
        </w:rPr>
        <w:t>Yonathan</w:t>
      </w:r>
      <w:proofErr w:type="spellEnd"/>
      <w:r w:rsidRPr="00F14B69">
        <w:rPr>
          <w:rFonts w:ascii="Times New Roman" w:hAnsi="Times New Roman" w:cs="Times New Roman"/>
        </w:rPr>
        <w:t xml:space="preserve"> Fre</w:t>
      </w:r>
      <w:r>
        <w:rPr>
          <w:rFonts w:ascii="Times New Roman" w:hAnsi="Times New Roman" w:cs="Times New Roman"/>
        </w:rPr>
        <w:t>u</w:t>
      </w:r>
      <w:r w:rsidRPr="00F14B69">
        <w:rPr>
          <w:rFonts w:ascii="Times New Roman" w:hAnsi="Times New Roman" w:cs="Times New Roman"/>
        </w:rPr>
        <w:t>nd,</w:t>
      </w:r>
      <w:r w:rsidR="00AD13AF">
        <w:rPr>
          <w:rFonts w:ascii="Times New Roman" w:hAnsi="Times New Roman" w:cs="Times New Roman"/>
        </w:rPr>
        <w:t xml:space="preserve"> MD</w:t>
      </w:r>
      <w:r w:rsidR="004B0373">
        <w:rPr>
          <w:rFonts w:ascii="Times New Roman" w:hAnsi="Times New Roman" w:cs="Times New Roman"/>
        </w:rPr>
        <w:t xml:space="preserve"> PhD</w:t>
      </w:r>
      <w:r w:rsidR="00600473" w:rsidRPr="00F14B69">
        <w:rPr>
          <w:rFonts w:ascii="Times New Roman" w:hAnsi="Times New Roman" w:cs="Times New Roman"/>
          <w:vertAlign w:val="superscript"/>
        </w:rPr>
        <w:t>1</w:t>
      </w:r>
      <w:r w:rsidR="00734B82">
        <w:rPr>
          <w:rFonts w:ascii="Times New Roman" w:hAnsi="Times New Roman" w:cs="Times New Roman"/>
          <w:vertAlign w:val="superscript"/>
        </w:rPr>
        <w:t>3</w:t>
      </w:r>
    </w:p>
    <w:p w14:paraId="38D77F7E" w14:textId="1734B426" w:rsidR="00521889" w:rsidRPr="00F14B69" w:rsidRDefault="00521889" w:rsidP="000D08E6">
      <w:pPr>
        <w:spacing w:line="480" w:lineRule="auto"/>
        <w:rPr>
          <w:rFonts w:ascii="Times New Roman" w:hAnsi="Times New Roman" w:cs="Times New Roman"/>
        </w:rPr>
      </w:pPr>
      <w:r w:rsidRPr="00F14B69">
        <w:rPr>
          <w:rFonts w:ascii="Times New Roman" w:hAnsi="Times New Roman" w:cs="Times New Roman"/>
        </w:rPr>
        <w:t>Peter George,</w:t>
      </w:r>
      <w:r w:rsidR="002119E4">
        <w:rPr>
          <w:rFonts w:ascii="Times New Roman" w:hAnsi="Times New Roman" w:cs="Times New Roman"/>
        </w:rPr>
        <w:t xml:space="preserve"> MBBS</w:t>
      </w:r>
      <w:r w:rsidRPr="00F14B69">
        <w:rPr>
          <w:rFonts w:ascii="Times New Roman" w:hAnsi="Times New Roman" w:cs="Times New Roman"/>
          <w:vertAlign w:val="superscript"/>
        </w:rPr>
        <w:t>1</w:t>
      </w:r>
      <w:r w:rsidR="00734B82">
        <w:rPr>
          <w:rFonts w:ascii="Times New Roman" w:hAnsi="Times New Roman" w:cs="Times New Roman"/>
          <w:vertAlign w:val="superscript"/>
        </w:rPr>
        <w:t>4</w:t>
      </w:r>
    </w:p>
    <w:p w14:paraId="3E42E907" w14:textId="1C2B9CC0" w:rsidR="004966F4" w:rsidRPr="00F14B69" w:rsidRDefault="004966F4" w:rsidP="000D08E6">
      <w:pPr>
        <w:spacing w:line="480" w:lineRule="auto"/>
        <w:rPr>
          <w:rFonts w:ascii="Times New Roman" w:hAnsi="Times New Roman" w:cs="Times New Roman"/>
        </w:rPr>
      </w:pPr>
      <w:r w:rsidRPr="00F14B69">
        <w:rPr>
          <w:rFonts w:ascii="Times New Roman" w:hAnsi="Times New Roman" w:cs="Times New Roman"/>
        </w:rPr>
        <w:t xml:space="preserve">Steve </w:t>
      </w:r>
      <w:proofErr w:type="spellStart"/>
      <w:r w:rsidRPr="00F14B69">
        <w:rPr>
          <w:rFonts w:ascii="Times New Roman" w:hAnsi="Times New Roman" w:cs="Times New Roman"/>
        </w:rPr>
        <w:t>Goodacre</w:t>
      </w:r>
      <w:proofErr w:type="spellEnd"/>
      <w:r w:rsidRPr="00F14B69">
        <w:rPr>
          <w:rFonts w:ascii="Times New Roman" w:hAnsi="Times New Roman" w:cs="Times New Roman"/>
        </w:rPr>
        <w:t>,</w:t>
      </w:r>
      <w:r w:rsidR="009E63F5">
        <w:rPr>
          <w:rFonts w:ascii="Times New Roman" w:hAnsi="Times New Roman" w:cs="Times New Roman"/>
        </w:rPr>
        <w:t xml:space="preserve"> </w:t>
      </w:r>
      <w:r w:rsidR="006A3080">
        <w:rPr>
          <w:rFonts w:ascii="Times New Roman" w:hAnsi="Times New Roman" w:cs="Times New Roman"/>
        </w:rPr>
        <w:t xml:space="preserve">MB ChB MSc </w:t>
      </w:r>
      <w:r w:rsidR="009E63F5">
        <w:rPr>
          <w:rFonts w:ascii="Times New Roman" w:hAnsi="Times New Roman" w:cs="Times New Roman"/>
        </w:rPr>
        <w:t>PhD</w:t>
      </w:r>
      <w:r w:rsidR="00600473">
        <w:rPr>
          <w:rFonts w:ascii="Times New Roman" w:hAnsi="Times New Roman" w:cs="Times New Roman"/>
          <w:vertAlign w:val="superscript"/>
        </w:rPr>
        <w:t>1</w:t>
      </w:r>
      <w:r w:rsidR="00734B82">
        <w:rPr>
          <w:rFonts w:ascii="Times New Roman" w:hAnsi="Times New Roman" w:cs="Times New Roman"/>
          <w:vertAlign w:val="superscript"/>
        </w:rPr>
        <w:t>5</w:t>
      </w:r>
    </w:p>
    <w:p w14:paraId="27F28CBC" w14:textId="502925E6" w:rsidR="00521889" w:rsidRPr="00F14B69" w:rsidRDefault="00521889" w:rsidP="000D08E6">
      <w:pPr>
        <w:spacing w:line="480" w:lineRule="auto"/>
        <w:rPr>
          <w:rFonts w:ascii="Times New Roman" w:hAnsi="Times New Roman" w:cs="Times New Roman"/>
        </w:rPr>
      </w:pPr>
      <w:proofErr w:type="spellStart"/>
      <w:r w:rsidRPr="00F14B69">
        <w:rPr>
          <w:rFonts w:ascii="Times New Roman" w:hAnsi="Times New Roman" w:cs="Times New Roman"/>
        </w:rPr>
        <w:t>Jaim</w:t>
      </w:r>
      <w:r w:rsidR="004C21C2">
        <w:rPr>
          <w:rFonts w:ascii="Times New Roman" w:hAnsi="Times New Roman" w:cs="Times New Roman"/>
        </w:rPr>
        <w:t>i</w:t>
      </w:r>
      <w:proofErr w:type="spellEnd"/>
      <w:r w:rsidRPr="00F14B69">
        <w:rPr>
          <w:rFonts w:ascii="Times New Roman" w:hAnsi="Times New Roman" w:cs="Times New Roman"/>
        </w:rPr>
        <w:t xml:space="preserve"> H </w:t>
      </w:r>
      <w:proofErr w:type="spellStart"/>
      <w:r w:rsidRPr="00F14B69">
        <w:rPr>
          <w:rFonts w:ascii="Times New Roman" w:hAnsi="Times New Roman" w:cs="Times New Roman"/>
        </w:rPr>
        <w:t>Greenslade</w:t>
      </w:r>
      <w:proofErr w:type="spellEnd"/>
      <w:r w:rsidRPr="00F14B69">
        <w:rPr>
          <w:rFonts w:ascii="Times New Roman" w:hAnsi="Times New Roman" w:cs="Times New Roman"/>
        </w:rPr>
        <w:t>,</w:t>
      </w:r>
      <w:r w:rsidR="009E63F5">
        <w:rPr>
          <w:rFonts w:ascii="Times New Roman" w:hAnsi="Times New Roman" w:cs="Times New Roman"/>
        </w:rPr>
        <w:t xml:space="preserve"> PhD</w:t>
      </w:r>
      <w:r w:rsidR="00600473">
        <w:rPr>
          <w:rFonts w:ascii="Times New Roman" w:hAnsi="Times New Roman" w:cs="Times New Roman"/>
          <w:vertAlign w:val="superscript"/>
        </w:rPr>
        <w:t>1</w:t>
      </w:r>
      <w:r w:rsidR="00734B82">
        <w:rPr>
          <w:rFonts w:ascii="Times New Roman" w:hAnsi="Times New Roman" w:cs="Times New Roman"/>
          <w:vertAlign w:val="superscript"/>
        </w:rPr>
        <w:t>6</w:t>
      </w:r>
    </w:p>
    <w:p w14:paraId="1F0DBDF3" w14:textId="61018FCF" w:rsidR="00521889" w:rsidRPr="00F14B69" w:rsidRDefault="00521889" w:rsidP="000D08E6">
      <w:pPr>
        <w:spacing w:line="480" w:lineRule="auto"/>
        <w:rPr>
          <w:rFonts w:ascii="Times New Roman" w:hAnsi="Times New Roman" w:cs="Times New Roman"/>
        </w:rPr>
      </w:pPr>
      <w:r w:rsidRPr="00F14B69">
        <w:rPr>
          <w:rFonts w:ascii="Times New Roman" w:hAnsi="Times New Roman" w:cs="Times New Roman"/>
        </w:rPr>
        <w:t xml:space="preserve">Allan </w:t>
      </w:r>
      <w:r w:rsidR="00DC628A">
        <w:rPr>
          <w:rFonts w:ascii="Times New Roman" w:hAnsi="Times New Roman" w:cs="Times New Roman"/>
        </w:rPr>
        <w:t xml:space="preserve">S </w:t>
      </w:r>
      <w:r w:rsidRPr="00F14B69">
        <w:rPr>
          <w:rFonts w:ascii="Times New Roman" w:hAnsi="Times New Roman" w:cs="Times New Roman"/>
        </w:rPr>
        <w:t>Jaffe,</w:t>
      </w:r>
      <w:r w:rsidR="009E63F5">
        <w:rPr>
          <w:rFonts w:ascii="Times New Roman" w:hAnsi="Times New Roman" w:cs="Times New Roman"/>
        </w:rPr>
        <w:t xml:space="preserve"> MD</w:t>
      </w:r>
      <w:r w:rsidRPr="00F14B69">
        <w:rPr>
          <w:rFonts w:ascii="Times New Roman" w:hAnsi="Times New Roman" w:cs="Times New Roman"/>
          <w:vertAlign w:val="superscript"/>
        </w:rPr>
        <w:t>1</w:t>
      </w:r>
      <w:r w:rsidR="00734B82">
        <w:rPr>
          <w:rFonts w:ascii="Times New Roman" w:hAnsi="Times New Roman" w:cs="Times New Roman"/>
          <w:vertAlign w:val="superscript"/>
        </w:rPr>
        <w:t>7</w:t>
      </w:r>
    </w:p>
    <w:p w14:paraId="6D3CC8D9" w14:textId="024D0D3D" w:rsidR="00521889" w:rsidRPr="00F14B69" w:rsidRDefault="00940278" w:rsidP="000D08E6">
      <w:pPr>
        <w:spacing w:line="480" w:lineRule="auto"/>
        <w:rPr>
          <w:rFonts w:ascii="Times New Roman" w:hAnsi="Times New Roman" w:cs="Times New Roman"/>
          <w:vertAlign w:val="superscript"/>
        </w:rPr>
      </w:pPr>
      <w:r w:rsidRPr="00332C8A">
        <w:rPr>
          <w:rFonts w:ascii="Times New Roman" w:hAnsi="Times New Roman" w:cs="Times New Roman"/>
        </w:rPr>
        <w:t>Sarah</w:t>
      </w:r>
      <w:r w:rsidR="00521889" w:rsidRPr="00F14B69">
        <w:rPr>
          <w:rFonts w:ascii="Times New Roman" w:hAnsi="Times New Roman" w:cs="Times New Roman"/>
        </w:rPr>
        <w:t xml:space="preserve"> </w:t>
      </w:r>
      <w:r w:rsidR="00AD13AF">
        <w:rPr>
          <w:rFonts w:ascii="Times New Roman" w:hAnsi="Times New Roman" w:cs="Times New Roman"/>
        </w:rPr>
        <w:t xml:space="preserve">J </w:t>
      </w:r>
      <w:r w:rsidR="00521889" w:rsidRPr="00F14B69">
        <w:rPr>
          <w:rFonts w:ascii="Times New Roman" w:hAnsi="Times New Roman" w:cs="Times New Roman"/>
        </w:rPr>
        <w:t>Lord,</w:t>
      </w:r>
      <w:r w:rsidR="009E63F5">
        <w:rPr>
          <w:rFonts w:ascii="Times New Roman" w:hAnsi="Times New Roman" w:cs="Times New Roman"/>
        </w:rPr>
        <w:t xml:space="preserve"> MBBS</w:t>
      </w:r>
      <w:r w:rsidR="000B34A5">
        <w:rPr>
          <w:rFonts w:ascii="Times New Roman" w:hAnsi="Times New Roman" w:cs="Times New Roman"/>
        </w:rPr>
        <w:t xml:space="preserve"> MSc</w:t>
      </w:r>
      <w:r w:rsidR="00600473">
        <w:rPr>
          <w:rFonts w:ascii="Times New Roman" w:hAnsi="Times New Roman" w:cs="Times New Roman"/>
          <w:vertAlign w:val="superscript"/>
        </w:rPr>
        <w:t>1</w:t>
      </w:r>
      <w:r w:rsidR="00734B82">
        <w:rPr>
          <w:rFonts w:ascii="Times New Roman" w:hAnsi="Times New Roman" w:cs="Times New Roman"/>
          <w:vertAlign w:val="superscript"/>
        </w:rPr>
        <w:t>8</w:t>
      </w:r>
    </w:p>
    <w:p w14:paraId="076D7494" w14:textId="79876BFC" w:rsidR="006F3FA3" w:rsidRDefault="00742E86" w:rsidP="000D08E6">
      <w:pPr>
        <w:spacing w:line="480" w:lineRule="auto"/>
        <w:rPr>
          <w:rFonts w:ascii="Times New Roman" w:hAnsi="Times New Roman" w:cs="Times New Roman"/>
        </w:rPr>
      </w:pPr>
      <w:proofErr w:type="spellStart"/>
      <w:r>
        <w:rPr>
          <w:rFonts w:ascii="Times New Roman" w:hAnsi="Times New Roman" w:cs="Times New Roman"/>
        </w:rPr>
        <w:t>Arash</w:t>
      </w:r>
      <w:proofErr w:type="spellEnd"/>
      <w:r>
        <w:rPr>
          <w:rFonts w:ascii="Times New Roman" w:hAnsi="Times New Roman" w:cs="Times New Roman"/>
        </w:rPr>
        <w:t xml:space="preserve"> </w:t>
      </w:r>
      <w:proofErr w:type="spellStart"/>
      <w:r>
        <w:rPr>
          <w:rFonts w:ascii="Times New Roman" w:hAnsi="Times New Roman" w:cs="Times New Roman"/>
        </w:rPr>
        <w:t>Mokht</w:t>
      </w:r>
      <w:r w:rsidR="006F3FA3">
        <w:rPr>
          <w:rFonts w:ascii="Times New Roman" w:hAnsi="Times New Roman" w:cs="Times New Roman"/>
        </w:rPr>
        <w:t>ari</w:t>
      </w:r>
      <w:proofErr w:type="spellEnd"/>
      <w:r w:rsidR="006F3FA3">
        <w:rPr>
          <w:rFonts w:ascii="Times New Roman" w:hAnsi="Times New Roman" w:cs="Times New Roman"/>
        </w:rPr>
        <w:t>,</w:t>
      </w:r>
      <w:r w:rsidR="00575706">
        <w:rPr>
          <w:rFonts w:ascii="Times New Roman" w:hAnsi="Times New Roman" w:cs="Times New Roman"/>
        </w:rPr>
        <w:t xml:space="preserve"> MD</w:t>
      </w:r>
      <w:r w:rsidR="00663FC8" w:rsidRPr="00332C8A">
        <w:rPr>
          <w:rFonts w:ascii="Times New Roman" w:hAnsi="Times New Roman" w:cs="Times New Roman"/>
          <w:vertAlign w:val="superscript"/>
        </w:rPr>
        <w:t>19</w:t>
      </w:r>
    </w:p>
    <w:p w14:paraId="685FEC4D" w14:textId="1DA29C26" w:rsidR="006F3FA3" w:rsidRPr="00F14B69" w:rsidRDefault="006F3FA3" w:rsidP="006F3FA3">
      <w:pPr>
        <w:spacing w:line="480" w:lineRule="auto"/>
        <w:rPr>
          <w:rFonts w:ascii="Times New Roman" w:hAnsi="Times New Roman" w:cs="Times New Roman"/>
          <w:vertAlign w:val="superscript"/>
        </w:rPr>
      </w:pPr>
      <w:r w:rsidRPr="00F14B69">
        <w:rPr>
          <w:rFonts w:ascii="Times New Roman" w:hAnsi="Times New Roman" w:cs="Times New Roman"/>
        </w:rPr>
        <w:t>Christian Mueller,</w:t>
      </w:r>
      <w:r w:rsidR="00AD13AF">
        <w:rPr>
          <w:rFonts w:ascii="Times New Roman" w:hAnsi="Times New Roman" w:cs="Times New Roman"/>
        </w:rPr>
        <w:t xml:space="preserve"> </w:t>
      </w:r>
      <w:r w:rsidR="0062724A">
        <w:rPr>
          <w:rFonts w:ascii="Times New Roman" w:hAnsi="Times New Roman" w:cs="Times New Roman"/>
        </w:rPr>
        <w:t>MD</w:t>
      </w:r>
      <w:r w:rsidR="0062724A">
        <w:rPr>
          <w:rFonts w:ascii="Times New Roman" w:hAnsi="Times New Roman" w:cs="Times New Roman"/>
          <w:vertAlign w:val="superscript"/>
        </w:rPr>
        <w:t>20</w:t>
      </w:r>
    </w:p>
    <w:p w14:paraId="340CC149" w14:textId="77777777" w:rsidR="006F3FA3" w:rsidRDefault="006F3FA3" w:rsidP="000D08E6">
      <w:pPr>
        <w:spacing w:line="480" w:lineRule="auto"/>
        <w:rPr>
          <w:rFonts w:ascii="Times New Roman" w:hAnsi="Times New Roman" w:cs="Times New Roman"/>
        </w:rPr>
      </w:pPr>
    </w:p>
    <w:p w14:paraId="4FF2282A" w14:textId="35C1A343" w:rsidR="00295A8D" w:rsidRPr="00295A8D" w:rsidRDefault="00E77616" w:rsidP="000D08E6">
      <w:pPr>
        <w:spacing w:line="480" w:lineRule="auto"/>
        <w:rPr>
          <w:rFonts w:ascii="Times New Roman" w:hAnsi="Times New Roman" w:cs="Times New Roman"/>
          <w:vertAlign w:val="superscript"/>
        </w:rPr>
      </w:pPr>
      <w:r>
        <w:rPr>
          <w:rFonts w:ascii="Times New Roman" w:hAnsi="Times New Roman" w:cs="Times New Roman"/>
        </w:rPr>
        <w:t>Andrew Munro</w:t>
      </w:r>
      <w:r w:rsidR="00295A8D">
        <w:rPr>
          <w:rFonts w:ascii="Times New Roman" w:hAnsi="Times New Roman" w:cs="Times New Roman"/>
        </w:rPr>
        <w:t>,</w:t>
      </w:r>
      <w:r w:rsidR="00AD13AF">
        <w:rPr>
          <w:rFonts w:ascii="Times New Roman" w:hAnsi="Times New Roman" w:cs="Times New Roman"/>
        </w:rPr>
        <w:t xml:space="preserve"> MBChB</w:t>
      </w:r>
      <w:r w:rsidR="0062724A">
        <w:rPr>
          <w:rFonts w:ascii="Times New Roman" w:hAnsi="Times New Roman" w:cs="Times New Roman"/>
          <w:vertAlign w:val="superscript"/>
        </w:rPr>
        <w:t>21</w:t>
      </w:r>
    </w:p>
    <w:p w14:paraId="17FBAC80" w14:textId="78D8F1D0" w:rsidR="00521889" w:rsidRDefault="00521889" w:rsidP="000D08E6">
      <w:pPr>
        <w:spacing w:line="480" w:lineRule="auto"/>
        <w:rPr>
          <w:rFonts w:ascii="Times New Roman" w:hAnsi="Times New Roman" w:cs="Times New Roman"/>
        </w:rPr>
      </w:pPr>
      <w:proofErr w:type="spellStart"/>
      <w:r>
        <w:rPr>
          <w:rFonts w:ascii="Times New Roman" w:hAnsi="Times New Roman" w:cs="Times New Roman"/>
        </w:rPr>
        <w:t>Sebbane</w:t>
      </w:r>
      <w:proofErr w:type="spellEnd"/>
      <w:r>
        <w:rPr>
          <w:rFonts w:ascii="Times New Roman" w:hAnsi="Times New Roman" w:cs="Times New Roman"/>
        </w:rPr>
        <w:t xml:space="preserve"> Mustapha</w:t>
      </w:r>
      <w:r w:rsidR="00600473">
        <w:rPr>
          <w:rFonts w:ascii="Times New Roman" w:hAnsi="Times New Roman" w:cs="Times New Roman"/>
        </w:rPr>
        <w:t>,</w:t>
      </w:r>
      <w:r w:rsidR="00AD13AF">
        <w:rPr>
          <w:rFonts w:ascii="Times New Roman" w:hAnsi="Times New Roman" w:cs="Times New Roman"/>
        </w:rPr>
        <w:t xml:space="preserve"> MD PhD</w:t>
      </w:r>
      <w:r w:rsidR="0062724A">
        <w:rPr>
          <w:rFonts w:ascii="Times New Roman" w:hAnsi="Times New Roman" w:cs="Times New Roman"/>
          <w:vertAlign w:val="superscript"/>
        </w:rPr>
        <w:t>22</w:t>
      </w:r>
    </w:p>
    <w:p w14:paraId="2D156ACA" w14:textId="22963E18" w:rsidR="00521889" w:rsidRPr="00F14B69" w:rsidRDefault="00521889" w:rsidP="000D08E6">
      <w:pPr>
        <w:spacing w:line="480" w:lineRule="auto"/>
        <w:rPr>
          <w:rFonts w:ascii="Times New Roman" w:hAnsi="Times New Roman" w:cs="Times New Roman"/>
        </w:rPr>
      </w:pPr>
      <w:r w:rsidRPr="00F14B69">
        <w:rPr>
          <w:rFonts w:ascii="Times New Roman" w:hAnsi="Times New Roman" w:cs="Times New Roman"/>
        </w:rPr>
        <w:t>William Parsonage,</w:t>
      </w:r>
      <w:r w:rsidR="00A12BB3">
        <w:rPr>
          <w:rFonts w:ascii="Times New Roman" w:hAnsi="Times New Roman" w:cs="Times New Roman"/>
        </w:rPr>
        <w:t xml:space="preserve"> MBBS DM</w:t>
      </w:r>
      <w:r w:rsidR="0062724A">
        <w:rPr>
          <w:rFonts w:ascii="Times New Roman" w:hAnsi="Times New Roman" w:cs="Times New Roman"/>
          <w:vertAlign w:val="superscript"/>
        </w:rPr>
        <w:t>23</w:t>
      </w:r>
    </w:p>
    <w:p w14:paraId="29AE9B61" w14:textId="0FE34E7E" w:rsidR="00521889" w:rsidRPr="00F14B69" w:rsidRDefault="00FA77CE" w:rsidP="000D08E6">
      <w:pPr>
        <w:spacing w:line="480" w:lineRule="auto"/>
        <w:rPr>
          <w:rFonts w:ascii="Times New Roman" w:hAnsi="Times New Roman" w:cs="Times New Roman"/>
        </w:rPr>
      </w:pPr>
      <w:r w:rsidRPr="00A942F7">
        <w:rPr>
          <w:rFonts w:ascii="Times New Roman" w:hAnsi="Times New Roman" w:cs="Times New Roman"/>
        </w:rPr>
        <w:t xml:space="preserve">W. </w:t>
      </w:r>
      <w:r w:rsidR="00521889" w:rsidRPr="00A942F7">
        <w:rPr>
          <w:rFonts w:ascii="Times New Roman" w:hAnsi="Times New Roman" w:cs="Times New Roman"/>
        </w:rPr>
        <w:t>Frank Peacock,</w:t>
      </w:r>
      <w:r w:rsidR="00A12BB3">
        <w:rPr>
          <w:rFonts w:ascii="Times New Roman" w:hAnsi="Times New Roman" w:cs="Times New Roman"/>
        </w:rPr>
        <w:t xml:space="preserve"> MD</w:t>
      </w:r>
      <w:r w:rsidR="00295A8D">
        <w:rPr>
          <w:rFonts w:ascii="Times New Roman" w:hAnsi="Times New Roman" w:cs="Times New Roman"/>
          <w:vertAlign w:val="superscript"/>
        </w:rPr>
        <w:t>2</w:t>
      </w:r>
      <w:r w:rsidR="0062724A">
        <w:rPr>
          <w:rFonts w:ascii="Times New Roman" w:hAnsi="Times New Roman" w:cs="Times New Roman"/>
          <w:vertAlign w:val="superscript"/>
        </w:rPr>
        <w:t>4</w:t>
      </w:r>
    </w:p>
    <w:p w14:paraId="2A8BA378" w14:textId="71A5FDA9" w:rsidR="00521889" w:rsidRPr="00F14B69" w:rsidRDefault="00521889" w:rsidP="000D08E6">
      <w:pPr>
        <w:spacing w:line="480" w:lineRule="auto"/>
        <w:rPr>
          <w:rFonts w:ascii="Times New Roman" w:hAnsi="Times New Roman" w:cs="Times New Roman"/>
        </w:rPr>
      </w:pPr>
      <w:r w:rsidRPr="00F14B69">
        <w:rPr>
          <w:rFonts w:ascii="Times New Roman" w:hAnsi="Times New Roman" w:cs="Times New Roman"/>
        </w:rPr>
        <w:t>Christopher Pemberton,</w:t>
      </w:r>
      <w:r w:rsidR="009E63F5">
        <w:rPr>
          <w:rFonts w:ascii="Times New Roman" w:hAnsi="Times New Roman" w:cs="Times New Roman"/>
        </w:rPr>
        <w:t xml:space="preserve"> Ph</w:t>
      </w:r>
      <w:r w:rsidR="00494F31">
        <w:rPr>
          <w:rFonts w:ascii="Times New Roman" w:hAnsi="Times New Roman" w:cs="Times New Roman"/>
        </w:rPr>
        <w:t>D</w:t>
      </w:r>
      <w:r w:rsidR="0062724A">
        <w:rPr>
          <w:rFonts w:ascii="Times New Roman" w:hAnsi="Times New Roman" w:cs="Times New Roman"/>
          <w:vertAlign w:val="superscript"/>
        </w:rPr>
        <w:t>25</w:t>
      </w:r>
    </w:p>
    <w:p w14:paraId="4A0AF428" w14:textId="080121A0" w:rsidR="00313AE0" w:rsidRDefault="00313AE0" w:rsidP="000D08E6">
      <w:pPr>
        <w:spacing w:line="480" w:lineRule="auto"/>
        <w:rPr>
          <w:rFonts w:ascii="Times New Roman" w:hAnsi="Times New Roman" w:cs="Times New Roman"/>
        </w:rPr>
      </w:pPr>
      <w:r>
        <w:rPr>
          <w:rFonts w:ascii="Times New Roman" w:hAnsi="Times New Roman" w:cs="Times New Roman"/>
        </w:rPr>
        <w:t>A. Mark Richards</w:t>
      </w:r>
      <w:r w:rsidR="009E63F5">
        <w:rPr>
          <w:rFonts w:ascii="Times New Roman" w:hAnsi="Times New Roman" w:cs="Times New Roman"/>
        </w:rPr>
        <w:t>, MD PhD</w:t>
      </w:r>
      <w:r w:rsidRPr="00313AE0">
        <w:rPr>
          <w:rFonts w:ascii="Times New Roman" w:hAnsi="Times New Roman" w:cs="Times New Roman"/>
          <w:vertAlign w:val="superscript"/>
        </w:rPr>
        <w:t>2</w:t>
      </w:r>
      <w:r w:rsidR="0062724A">
        <w:rPr>
          <w:rFonts w:ascii="Times New Roman" w:hAnsi="Times New Roman" w:cs="Times New Roman"/>
          <w:vertAlign w:val="superscript"/>
        </w:rPr>
        <w:t>6</w:t>
      </w:r>
    </w:p>
    <w:p w14:paraId="214579E6" w14:textId="6ED22BB2" w:rsidR="004966F4" w:rsidRPr="00946DB6" w:rsidRDefault="004966F4" w:rsidP="000D08E6">
      <w:pPr>
        <w:spacing w:line="480" w:lineRule="auto"/>
        <w:rPr>
          <w:rFonts w:ascii="Times New Roman" w:hAnsi="Times New Roman" w:cs="Times New Roman"/>
        </w:rPr>
      </w:pPr>
      <w:r w:rsidRPr="00946DB6">
        <w:rPr>
          <w:rFonts w:ascii="Times New Roman" w:hAnsi="Times New Roman" w:cs="Times New Roman"/>
        </w:rPr>
        <w:t xml:space="preserve">Juan </w:t>
      </w:r>
      <w:proofErr w:type="spellStart"/>
      <w:r w:rsidRPr="00946DB6">
        <w:rPr>
          <w:rFonts w:ascii="Times New Roman" w:hAnsi="Times New Roman" w:cs="Times New Roman"/>
        </w:rPr>
        <w:t>Sanchis</w:t>
      </w:r>
      <w:proofErr w:type="spellEnd"/>
      <w:r w:rsidR="00600473">
        <w:rPr>
          <w:rFonts w:ascii="Times New Roman" w:hAnsi="Times New Roman" w:cs="Times New Roman"/>
        </w:rPr>
        <w:t>,</w:t>
      </w:r>
      <w:r w:rsidR="00AD13AF">
        <w:rPr>
          <w:rFonts w:ascii="Times New Roman" w:hAnsi="Times New Roman" w:cs="Times New Roman"/>
        </w:rPr>
        <w:t xml:space="preserve"> MD PhD</w:t>
      </w:r>
      <w:r w:rsidR="00600473" w:rsidRPr="00600473">
        <w:rPr>
          <w:rFonts w:ascii="Times New Roman" w:hAnsi="Times New Roman" w:cs="Times New Roman"/>
          <w:vertAlign w:val="superscript"/>
        </w:rPr>
        <w:t>2</w:t>
      </w:r>
      <w:r w:rsidR="0062724A">
        <w:rPr>
          <w:rFonts w:ascii="Times New Roman" w:hAnsi="Times New Roman" w:cs="Times New Roman"/>
          <w:vertAlign w:val="superscript"/>
        </w:rPr>
        <w:t>7</w:t>
      </w:r>
    </w:p>
    <w:p w14:paraId="4F6AFC13" w14:textId="06BF2EAC" w:rsidR="008D01F2" w:rsidRDefault="008D01F2" w:rsidP="006A33AC">
      <w:pPr>
        <w:spacing w:line="480" w:lineRule="auto"/>
        <w:rPr>
          <w:rFonts w:ascii="Times New Roman" w:hAnsi="Times New Roman" w:cs="Times New Roman"/>
        </w:rPr>
      </w:pPr>
      <w:r>
        <w:rPr>
          <w:rFonts w:ascii="Times New Roman" w:hAnsi="Times New Roman" w:cs="Times New Roman"/>
        </w:rPr>
        <w:t>Lu</w:t>
      </w:r>
      <w:r w:rsidR="00D62367">
        <w:rPr>
          <w:rFonts w:ascii="Times New Roman" w:hAnsi="Times New Roman" w:cs="Times New Roman"/>
        </w:rPr>
        <w:t>k</w:t>
      </w:r>
      <w:r>
        <w:rPr>
          <w:rFonts w:ascii="Times New Roman" w:hAnsi="Times New Roman" w:cs="Times New Roman"/>
        </w:rPr>
        <w:t xml:space="preserve">as </w:t>
      </w:r>
      <w:r w:rsidR="000B34A5">
        <w:rPr>
          <w:rFonts w:ascii="Times New Roman" w:hAnsi="Times New Roman" w:cs="Times New Roman"/>
        </w:rPr>
        <w:t xml:space="preserve">P </w:t>
      </w:r>
      <w:proofErr w:type="spellStart"/>
      <w:r>
        <w:rPr>
          <w:rFonts w:ascii="Times New Roman" w:hAnsi="Times New Roman" w:cs="Times New Roman"/>
        </w:rPr>
        <w:t>Staub</w:t>
      </w:r>
      <w:proofErr w:type="spellEnd"/>
      <w:r>
        <w:rPr>
          <w:rFonts w:ascii="Times New Roman" w:hAnsi="Times New Roman" w:cs="Times New Roman"/>
        </w:rPr>
        <w:t>,</w:t>
      </w:r>
      <w:r w:rsidR="000B34A5">
        <w:rPr>
          <w:rFonts w:ascii="Times New Roman" w:hAnsi="Times New Roman" w:cs="Times New Roman"/>
        </w:rPr>
        <w:t xml:space="preserve"> MD PhD</w:t>
      </w:r>
      <w:r w:rsidR="0062724A" w:rsidRPr="000A5E58">
        <w:rPr>
          <w:rFonts w:ascii="Times New Roman" w:hAnsi="Times New Roman" w:cs="Times New Roman"/>
          <w:vertAlign w:val="superscript"/>
        </w:rPr>
        <w:t>28</w:t>
      </w:r>
    </w:p>
    <w:p w14:paraId="642A7882" w14:textId="28771B5B" w:rsidR="006A33AC" w:rsidRDefault="006A33AC" w:rsidP="006A33AC">
      <w:pPr>
        <w:spacing w:line="480" w:lineRule="auto"/>
        <w:rPr>
          <w:rFonts w:ascii="Times New Roman" w:hAnsi="Times New Roman" w:cs="Times New Roman"/>
        </w:rPr>
      </w:pPr>
      <w:r>
        <w:rPr>
          <w:rFonts w:ascii="Times New Roman" w:hAnsi="Times New Roman" w:cs="Times New Roman"/>
        </w:rPr>
        <w:t>Richard Troughton,</w:t>
      </w:r>
      <w:r w:rsidR="009E63F5">
        <w:rPr>
          <w:rFonts w:ascii="Times New Roman" w:hAnsi="Times New Roman" w:cs="Times New Roman"/>
        </w:rPr>
        <w:t xml:space="preserve"> </w:t>
      </w:r>
      <w:proofErr w:type="spellStart"/>
      <w:r w:rsidR="009E63F5">
        <w:rPr>
          <w:rFonts w:ascii="Times New Roman" w:hAnsi="Times New Roman" w:cs="Times New Roman"/>
        </w:rPr>
        <w:t>MBChB</w:t>
      </w:r>
      <w:proofErr w:type="spellEnd"/>
      <w:r w:rsidR="009E63F5">
        <w:rPr>
          <w:rFonts w:ascii="Times New Roman" w:hAnsi="Times New Roman" w:cs="Times New Roman"/>
        </w:rPr>
        <w:t xml:space="preserve"> PhD</w:t>
      </w:r>
      <w:r w:rsidRPr="007450CA">
        <w:rPr>
          <w:rFonts w:ascii="Times New Roman" w:hAnsi="Times New Roman" w:cs="Times New Roman"/>
          <w:vertAlign w:val="superscript"/>
        </w:rPr>
        <w:t>2</w:t>
      </w:r>
      <w:r w:rsidR="00D92CC9">
        <w:rPr>
          <w:rFonts w:ascii="Times New Roman" w:hAnsi="Times New Roman" w:cs="Times New Roman"/>
          <w:vertAlign w:val="superscript"/>
        </w:rPr>
        <w:t>9</w:t>
      </w:r>
    </w:p>
    <w:p w14:paraId="01623E75" w14:textId="1175C9FA" w:rsidR="00521889" w:rsidRPr="00F14B69" w:rsidRDefault="00521889" w:rsidP="000D08E6">
      <w:pPr>
        <w:spacing w:line="480" w:lineRule="auto"/>
        <w:rPr>
          <w:rFonts w:ascii="Times New Roman" w:hAnsi="Times New Roman" w:cs="Times New Roman"/>
        </w:rPr>
      </w:pPr>
      <w:r w:rsidRPr="00F14B69">
        <w:rPr>
          <w:rFonts w:ascii="Times New Roman" w:hAnsi="Times New Roman" w:cs="Times New Roman"/>
        </w:rPr>
        <w:t xml:space="preserve">Raphael </w:t>
      </w:r>
      <w:proofErr w:type="spellStart"/>
      <w:r w:rsidRPr="00F14B69">
        <w:rPr>
          <w:rFonts w:ascii="Times New Roman" w:hAnsi="Times New Roman" w:cs="Times New Roman"/>
        </w:rPr>
        <w:t>Twerenbold</w:t>
      </w:r>
      <w:proofErr w:type="spellEnd"/>
      <w:r w:rsidRPr="00F14B69">
        <w:rPr>
          <w:rFonts w:ascii="Times New Roman" w:hAnsi="Times New Roman" w:cs="Times New Roman"/>
        </w:rPr>
        <w:t>,</w:t>
      </w:r>
      <w:r w:rsidR="00AD13AF">
        <w:rPr>
          <w:rFonts w:ascii="Times New Roman" w:hAnsi="Times New Roman" w:cs="Times New Roman"/>
        </w:rPr>
        <w:t xml:space="preserve"> MD</w:t>
      </w:r>
      <w:r w:rsidR="00220B75">
        <w:rPr>
          <w:rFonts w:ascii="Times New Roman" w:hAnsi="Times New Roman" w:cs="Times New Roman"/>
          <w:vertAlign w:val="superscript"/>
        </w:rPr>
        <w:t>30</w:t>
      </w:r>
    </w:p>
    <w:p w14:paraId="3102B013" w14:textId="28AF0D3D" w:rsidR="00521889" w:rsidRPr="00F14B69" w:rsidRDefault="00521889" w:rsidP="000D08E6">
      <w:pPr>
        <w:spacing w:line="480" w:lineRule="auto"/>
        <w:rPr>
          <w:rFonts w:ascii="Times New Roman" w:hAnsi="Times New Roman" w:cs="Times New Roman"/>
        </w:rPr>
      </w:pPr>
      <w:r w:rsidRPr="00F14B69">
        <w:rPr>
          <w:rFonts w:ascii="Times New Roman" w:hAnsi="Times New Roman" w:cs="Times New Roman"/>
        </w:rPr>
        <w:t xml:space="preserve">Karin </w:t>
      </w:r>
      <w:proofErr w:type="spellStart"/>
      <w:r w:rsidRPr="00F14B69">
        <w:rPr>
          <w:rFonts w:ascii="Times New Roman" w:hAnsi="Times New Roman" w:cs="Times New Roman"/>
        </w:rPr>
        <w:t>Wildi</w:t>
      </w:r>
      <w:proofErr w:type="spellEnd"/>
      <w:r w:rsidRPr="00F14B69">
        <w:rPr>
          <w:rFonts w:ascii="Times New Roman" w:hAnsi="Times New Roman" w:cs="Times New Roman"/>
        </w:rPr>
        <w:t>,</w:t>
      </w:r>
      <w:r w:rsidR="00194EC5">
        <w:rPr>
          <w:rFonts w:ascii="Times New Roman" w:hAnsi="Times New Roman" w:cs="Times New Roman"/>
        </w:rPr>
        <w:t xml:space="preserve"> MD</w:t>
      </w:r>
      <w:r w:rsidR="00220B75">
        <w:rPr>
          <w:rFonts w:ascii="Times New Roman" w:hAnsi="Times New Roman" w:cs="Times New Roman"/>
          <w:vertAlign w:val="superscript"/>
        </w:rPr>
        <w:t>31</w:t>
      </w:r>
    </w:p>
    <w:p w14:paraId="4C5E068A" w14:textId="471ABD95" w:rsidR="006A33AC" w:rsidRDefault="006A33AC" w:rsidP="000D08E6">
      <w:pPr>
        <w:spacing w:line="480" w:lineRule="auto"/>
        <w:rPr>
          <w:rFonts w:ascii="Times New Roman" w:hAnsi="Times New Roman" w:cs="Times New Roman"/>
        </w:rPr>
      </w:pPr>
      <w:r>
        <w:rPr>
          <w:rFonts w:ascii="Times New Roman" w:hAnsi="Times New Roman" w:cs="Times New Roman"/>
        </w:rPr>
        <w:t>Joanna Young,</w:t>
      </w:r>
      <w:r w:rsidR="009E63F5">
        <w:rPr>
          <w:rFonts w:ascii="Times New Roman" w:hAnsi="Times New Roman" w:cs="Times New Roman"/>
        </w:rPr>
        <w:t xml:space="preserve"> PhD</w:t>
      </w:r>
      <w:r w:rsidR="00220B75" w:rsidRPr="000A5E58">
        <w:rPr>
          <w:rFonts w:ascii="Times New Roman" w:hAnsi="Times New Roman" w:cs="Times New Roman"/>
          <w:vertAlign w:val="superscript"/>
        </w:rPr>
        <w:t>32</w:t>
      </w:r>
    </w:p>
    <w:p w14:paraId="07BD5996" w14:textId="77777777" w:rsidR="00407BC7" w:rsidRDefault="00407BC7" w:rsidP="00407BC7">
      <w:pPr>
        <w:spacing w:line="480" w:lineRule="auto"/>
        <w:rPr>
          <w:rFonts w:ascii="Times New Roman" w:hAnsi="Times New Roman" w:cs="Times New Roman"/>
        </w:rPr>
      </w:pPr>
      <w:r>
        <w:rPr>
          <w:rFonts w:ascii="Times New Roman" w:hAnsi="Times New Roman" w:cs="Times New Roman"/>
        </w:rPr>
        <w:t>* Joint principal authors</w:t>
      </w:r>
    </w:p>
    <w:p w14:paraId="06227928" w14:textId="77777777" w:rsidR="006B19B5" w:rsidRPr="00F14B69" w:rsidRDefault="006B19B5" w:rsidP="000D08E6">
      <w:pPr>
        <w:spacing w:line="480" w:lineRule="auto"/>
        <w:outlineLvl w:val="0"/>
        <w:rPr>
          <w:rFonts w:ascii="Times New Roman" w:hAnsi="Times New Roman" w:cs="Times New Roman"/>
        </w:rPr>
      </w:pPr>
      <w:r w:rsidRPr="00F14B69">
        <w:rPr>
          <w:rFonts w:ascii="Times New Roman" w:hAnsi="Times New Roman" w:cs="Times New Roman"/>
          <w:b/>
        </w:rPr>
        <w:t>Running title</w:t>
      </w:r>
      <w:r w:rsidRPr="00F14B69">
        <w:rPr>
          <w:rFonts w:ascii="Times New Roman" w:hAnsi="Times New Roman" w:cs="Times New Roman"/>
        </w:rPr>
        <w:t xml:space="preserve">: Rapid rule-out of AMI using </w:t>
      </w:r>
      <w:proofErr w:type="spellStart"/>
      <w:r w:rsidRPr="00F14B69">
        <w:rPr>
          <w:rFonts w:ascii="Times New Roman" w:hAnsi="Times New Roman" w:cs="Times New Roman"/>
        </w:rPr>
        <w:t>hs-TnT</w:t>
      </w:r>
      <w:proofErr w:type="spellEnd"/>
      <w:r w:rsidR="00A942F7">
        <w:rPr>
          <w:rFonts w:ascii="Times New Roman" w:hAnsi="Times New Roman" w:cs="Times New Roman"/>
        </w:rPr>
        <w:t xml:space="preserve"> below the </w:t>
      </w:r>
      <w:proofErr w:type="spellStart"/>
      <w:r w:rsidR="00A942F7">
        <w:rPr>
          <w:rFonts w:ascii="Times New Roman" w:hAnsi="Times New Roman" w:cs="Times New Roman"/>
        </w:rPr>
        <w:t>LoD</w:t>
      </w:r>
      <w:proofErr w:type="spellEnd"/>
    </w:p>
    <w:p w14:paraId="28AEF5E3" w14:textId="07C46CC0" w:rsidR="00A7162E" w:rsidRDefault="00A7162E" w:rsidP="000D08E6">
      <w:pPr>
        <w:spacing w:line="480" w:lineRule="auto"/>
        <w:outlineLvl w:val="0"/>
        <w:rPr>
          <w:rFonts w:ascii="Times New Roman" w:hAnsi="Times New Roman" w:cs="Times New Roman"/>
          <w:b/>
        </w:rPr>
      </w:pPr>
      <w:r>
        <w:rPr>
          <w:rFonts w:ascii="Times New Roman" w:hAnsi="Times New Roman" w:cs="Times New Roman"/>
          <w:b/>
        </w:rPr>
        <w:t xml:space="preserve">Abstract: </w:t>
      </w:r>
      <w:r w:rsidR="00BE1210">
        <w:rPr>
          <w:rFonts w:ascii="Times New Roman" w:hAnsi="Times New Roman" w:cs="Times New Roman"/>
        </w:rPr>
        <w:t>293</w:t>
      </w:r>
    </w:p>
    <w:p w14:paraId="738EA6B4" w14:textId="152A8D51" w:rsidR="00150404" w:rsidRPr="00F14B69" w:rsidRDefault="00A7162E" w:rsidP="000D08E6">
      <w:pPr>
        <w:spacing w:line="480" w:lineRule="auto"/>
        <w:outlineLvl w:val="0"/>
        <w:rPr>
          <w:rFonts w:ascii="Times New Roman" w:hAnsi="Times New Roman" w:cs="Times New Roman"/>
        </w:rPr>
      </w:pPr>
      <w:r>
        <w:rPr>
          <w:rFonts w:ascii="Times New Roman" w:hAnsi="Times New Roman" w:cs="Times New Roman"/>
          <w:b/>
        </w:rPr>
        <w:t>Text</w:t>
      </w:r>
      <w:r w:rsidR="006B19B5" w:rsidRPr="002B6CAE">
        <w:rPr>
          <w:rFonts w:ascii="Times New Roman" w:hAnsi="Times New Roman" w:cs="Times New Roman"/>
          <w:b/>
        </w:rPr>
        <w:t xml:space="preserve"> word count</w:t>
      </w:r>
      <w:r w:rsidR="006B19B5" w:rsidRPr="002B6CAE">
        <w:rPr>
          <w:rFonts w:ascii="Times New Roman" w:hAnsi="Times New Roman" w:cs="Times New Roman"/>
        </w:rPr>
        <w:t>:</w:t>
      </w:r>
      <w:r w:rsidR="002B6CAE" w:rsidRPr="002B6CAE">
        <w:rPr>
          <w:rFonts w:ascii="Times New Roman" w:hAnsi="Times New Roman" w:cs="Times New Roman"/>
        </w:rPr>
        <w:t xml:space="preserve"> </w:t>
      </w:r>
      <w:r w:rsidR="00B14297">
        <w:rPr>
          <w:rFonts w:ascii="Times New Roman" w:hAnsi="Times New Roman" w:cs="Times New Roman"/>
        </w:rPr>
        <w:t>3551</w:t>
      </w:r>
    </w:p>
    <w:p w14:paraId="25CF35FE" w14:textId="77777777" w:rsidR="00FE2285" w:rsidRPr="00F14B69" w:rsidRDefault="00FE2285" w:rsidP="000D08E6">
      <w:pPr>
        <w:spacing w:line="480" w:lineRule="auto"/>
        <w:rPr>
          <w:rFonts w:ascii="Times New Roman" w:hAnsi="Times New Roman" w:cs="Times New Roman"/>
          <w:b/>
        </w:rPr>
      </w:pPr>
    </w:p>
    <w:p w14:paraId="195707E6" w14:textId="77777777" w:rsidR="00FE2285" w:rsidRPr="00F14B69" w:rsidRDefault="00FE2285" w:rsidP="000D08E6">
      <w:pPr>
        <w:spacing w:line="480" w:lineRule="auto"/>
        <w:outlineLvl w:val="0"/>
        <w:rPr>
          <w:rFonts w:ascii="Times New Roman" w:hAnsi="Times New Roman" w:cs="Times New Roman"/>
          <w:b/>
        </w:rPr>
      </w:pPr>
      <w:r w:rsidRPr="00F14B69">
        <w:rPr>
          <w:rFonts w:ascii="Times New Roman" w:hAnsi="Times New Roman" w:cs="Times New Roman"/>
          <w:b/>
        </w:rPr>
        <w:t>Address for Correspondence:</w:t>
      </w:r>
    </w:p>
    <w:p w14:paraId="3AD6C5FE" w14:textId="77777777" w:rsidR="00FE2285" w:rsidRPr="00F14B69" w:rsidRDefault="00FE2285" w:rsidP="000D08E6">
      <w:pPr>
        <w:spacing w:line="480" w:lineRule="auto"/>
        <w:rPr>
          <w:rFonts w:ascii="Times New Roman" w:hAnsi="Times New Roman" w:cs="Times New Roman"/>
        </w:rPr>
      </w:pPr>
      <w:proofErr w:type="spellStart"/>
      <w:r w:rsidRPr="00F14B69">
        <w:rPr>
          <w:rFonts w:ascii="Times New Roman" w:hAnsi="Times New Roman" w:cs="Times New Roman"/>
        </w:rPr>
        <w:t>Dr</w:t>
      </w:r>
      <w:proofErr w:type="spellEnd"/>
      <w:r w:rsidRPr="00F14B69">
        <w:rPr>
          <w:rFonts w:ascii="Times New Roman" w:hAnsi="Times New Roman" w:cs="Times New Roman"/>
        </w:rPr>
        <w:t xml:space="preserve"> Martin Than, Emergency Department, Christchurch Hospital, Private Bag 4710, Christchurch, New Zealand Tel. +6433640270, Fax. +6433640286</w:t>
      </w:r>
    </w:p>
    <w:p w14:paraId="5C766708" w14:textId="77777777" w:rsidR="00663FA5" w:rsidRPr="00F14B69" w:rsidRDefault="007F69AF" w:rsidP="000D08E6">
      <w:pPr>
        <w:spacing w:line="480" w:lineRule="auto"/>
        <w:rPr>
          <w:rFonts w:ascii="Times New Roman" w:hAnsi="Times New Roman" w:cs="Times New Roman"/>
        </w:rPr>
      </w:pPr>
      <w:hyperlink r:id="rId7" w:history="1">
        <w:r w:rsidR="00663FA5" w:rsidRPr="00F14B69">
          <w:rPr>
            <w:rStyle w:val="Hyperlink"/>
            <w:rFonts w:ascii="Times New Roman" w:hAnsi="Times New Roman" w:cs="Times New Roman"/>
          </w:rPr>
          <w:t>martinthan@xtra.co.nz</w:t>
        </w:r>
      </w:hyperlink>
    </w:p>
    <w:p w14:paraId="455B7BDE" w14:textId="77777777" w:rsidR="00663FA5" w:rsidRPr="00F14B69" w:rsidRDefault="00663FA5" w:rsidP="000D08E6">
      <w:pPr>
        <w:spacing w:line="480" w:lineRule="auto"/>
        <w:rPr>
          <w:rFonts w:ascii="Times New Roman" w:hAnsi="Times New Roman" w:cs="Times New Roman"/>
        </w:rPr>
      </w:pPr>
    </w:p>
    <w:p w14:paraId="61ABC4F2" w14:textId="77777777" w:rsidR="00DF2BC8" w:rsidRPr="00DF2BC8" w:rsidRDefault="00DF2BC8" w:rsidP="000D08E6">
      <w:pPr>
        <w:spacing w:line="480" w:lineRule="auto"/>
        <w:rPr>
          <w:rFonts w:ascii="Times New Roman" w:hAnsi="Times New Roman" w:cs="Times New Roman"/>
        </w:rPr>
      </w:pPr>
    </w:p>
    <w:p w14:paraId="0256057D" w14:textId="5372D67E" w:rsidR="00E718D2" w:rsidRDefault="00E718D2">
      <w:pPr>
        <w:rPr>
          <w:rFonts w:ascii="Times New Roman" w:hAnsi="Times New Roman" w:cs="Times New Roman"/>
          <w:b/>
        </w:rPr>
      </w:pPr>
    </w:p>
    <w:p w14:paraId="391D2FED" w14:textId="77777777" w:rsidR="00DF2BC8" w:rsidRPr="00F14B69" w:rsidRDefault="00DF2BC8" w:rsidP="000D08E6">
      <w:pPr>
        <w:spacing w:line="480" w:lineRule="auto"/>
        <w:rPr>
          <w:rFonts w:ascii="Times New Roman" w:hAnsi="Times New Roman" w:cs="Times New Roman"/>
          <w:b/>
        </w:rPr>
      </w:pPr>
    </w:p>
    <w:p w14:paraId="170347A0" w14:textId="77777777" w:rsidR="004D1DF0" w:rsidRDefault="004D1DF0">
      <w:pPr>
        <w:rPr>
          <w:rFonts w:ascii="Times New Roman" w:hAnsi="Times New Roman" w:cs="Times New Roman"/>
          <w:b/>
        </w:rPr>
      </w:pPr>
      <w:r>
        <w:rPr>
          <w:rFonts w:ascii="Times New Roman" w:hAnsi="Times New Roman" w:cs="Times New Roman"/>
          <w:b/>
        </w:rPr>
        <w:br w:type="page"/>
      </w:r>
    </w:p>
    <w:p w14:paraId="2FC474B0" w14:textId="3168A80A" w:rsidR="00A31A52" w:rsidRPr="00F14B69" w:rsidRDefault="00A31A52" w:rsidP="000D08E6">
      <w:pPr>
        <w:spacing w:line="480" w:lineRule="auto"/>
        <w:outlineLvl w:val="0"/>
        <w:rPr>
          <w:rFonts w:ascii="Times New Roman" w:hAnsi="Times New Roman" w:cs="Times New Roman"/>
        </w:rPr>
      </w:pPr>
      <w:r w:rsidRPr="00F14B69">
        <w:rPr>
          <w:rFonts w:ascii="Times New Roman" w:hAnsi="Times New Roman" w:cs="Times New Roman"/>
          <w:b/>
        </w:rPr>
        <w:lastRenderedPageBreak/>
        <w:t>Abstract</w:t>
      </w:r>
    </w:p>
    <w:p w14:paraId="5EB59024" w14:textId="442DF83F" w:rsidR="00FD2BE3" w:rsidRDefault="00A234BB" w:rsidP="000D08E6">
      <w:pPr>
        <w:spacing w:line="480" w:lineRule="auto"/>
        <w:rPr>
          <w:rFonts w:ascii="Times New Roman" w:hAnsi="Times New Roman" w:cs="Times New Roman"/>
        </w:rPr>
      </w:pPr>
      <w:r>
        <w:rPr>
          <w:rFonts w:ascii="Times New Roman" w:hAnsi="Times New Roman" w:cs="Times New Roman"/>
          <w:b/>
        </w:rPr>
        <w:t>Background</w:t>
      </w:r>
      <w:r w:rsidR="00FD2BE3">
        <w:rPr>
          <w:rFonts w:ascii="Times New Roman" w:hAnsi="Times New Roman" w:cs="Times New Roman"/>
          <w:b/>
        </w:rPr>
        <w:t>:</w:t>
      </w:r>
      <w:r w:rsidR="00FD2BE3">
        <w:rPr>
          <w:rFonts w:ascii="Times New Roman" w:hAnsi="Times New Roman" w:cs="Times New Roman"/>
        </w:rPr>
        <w:t xml:space="preserve"> H</w:t>
      </w:r>
      <w:r w:rsidR="00FD2BE3" w:rsidRPr="00F14B69">
        <w:rPr>
          <w:rFonts w:ascii="Times New Roman" w:hAnsi="Times New Roman" w:cs="Times New Roman"/>
        </w:rPr>
        <w:t>igh-sensitivity</w:t>
      </w:r>
      <w:r w:rsidR="00A24ECD">
        <w:rPr>
          <w:rFonts w:ascii="Times New Roman" w:hAnsi="Times New Roman" w:cs="Times New Roman"/>
        </w:rPr>
        <w:t xml:space="preserve"> assays for cardiac</w:t>
      </w:r>
      <w:r w:rsidR="00FD2BE3" w:rsidRPr="00F14B69">
        <w:rPr>
          <w:rFonts w:ascii="Times New Roman" w:hAnsi="Times New Roman" w:cs="Times New Roman"/>
        </w:rPr>
        <w:t xml:space="preserve"> troponin T </w:t>
      </w:r>
      <w:r w:rsidR="00FD2BE3">
        <w:rPr>
          <w:rFonts w:ascii="Times New Roman" w:hAnsi="Times New Roman" w:cs="Times New Roman"/>
        </w:rPr>
        <w:t>(hs-cTnT</w:t>
      </w:r>
      <w:r w:rsidR="00CC483C">
        <w:rPr>
          <w:rFonts w:ascii="Times New Roman" w:hAnsi="Times New Roman" w:cs="Times New Roman"/>
        </w:rPr>
        <w:t xml:space="preserve">) </w:t>
      </w:r>
      <w:r w:rsidR="00A24ECD">
        <w:rPr>
          <w:rFonts w:ascii="Times New Roman" w:hAnsi="Times New Roman" w:cs="Times New Roman"/>
        </w:rPr>
        <w:t xml:space="preserve">are sometimes used </w:t>
      </w:r>
      <w:r w:rsidR="00A24ECD" w:rsidRPr="004C4577">
        <w:rPr>
          <w:rFonts w:ascii="Times New Roman" w:hAnsi="Times New Roman" w:cs="Times New Roman"/>
        </w:rPr>
        <w:t>to rapidly rule-out acute myocardial infarction</w:t>
      </w:r>
      <w:r w:rsidR="00A24ECD">
        <w:rPr>
          <w:rFonts w:ascii="Times New Roman" w:hAnsi="Times New Roman" w:cs="Times New Roman"/>
        </w:rPr>
        <w:t xml:space="preserve">. </w:t>
      </w:r>
    </w:p>
    <w:p w14:paraId="7F135155" w14:textId="45A402D2" w:rsidR="00AA2878" w:rsidRPr="00F14B69" w:rsidRDefault="00C34820" w:rsidP="000D08E6">
      <w:pPr>
        <w:spacing w:line="480" w:lineRule="auto"/>
        <w:rPr>
          <w:rFonts w:ascii="Times New Roman" w:hAnsi="Times New Roman" w:cs="Times New Roman"/>
        </w:rPr>
      </w:pPr>
      <w:r>
        <w:rPr>
          <w:rFonts w:ascii="Times New Roman" w:hAnsi="Times New Roman" w:cs="Times New Roman"/>
          <w:b/>
        </w:rPr>
        <w:t>Purpose</w:t>
      </w:r>
      <w:r w:rsidR="00AA2878" w:rsidRPr="00F14B69">
        <w:rPr>
          <w:rFonts w:ascii="Times New Roman" w:hAnsi="Times New Roman" w:cs="Times New Roman"/>
        </w:rPr>
        <w:t xml:space="preserve">: </w:t>
      </w:r>
      <w:r w:rsidR="00A24ECD" w:rsidRPr="00505C64">
        <w:rPr>
          <w:rFonts w:ascii="Times New Roman" w:hAnsi="Times New Roman" w:cs="Times New Roman"/>
        </w:rPr>
        <w:t xml:space="preserve">To estimate the ability of a single hs-cTnT concentration below the limit of detection (&lt;5ng/L) </w:t>
      </w:r>
      <w:r w:rsidR="00BE1210">
        <w:rPr>
          <w:rFonts w:ascii="Times New Roman" w:hAnsi="Times New Roman" w:cs="Times New Roman"/>
        </w:rPr>
        <w:t xml:space="preserve">and non-ischemic ECG </w:t>
      </w:r>
      <w:r w:rsidR="00A24ECD" w:rsidRPr="00505C64">
        <w:rPr>
          <w:rFonts w:ascii="Times New Roman" w:hAnsi="Times New Roman" w:cs="Times New Roman"/>
        </w:rPr>
        <w:t>to rule-out myocardial infarction in adults presenting to the emergency department with chest pain</w:t>
      </w:r>
      <w:r w:rsidR="00A4072D">
        <w:rPr>
          <w:rFonts w:ascii="Times New Roman" w:hAnsi="Times New Roman" w:cs="Times New Roman"/>
        </w:rPr>
        <w:t>.</w:t>
      </w:r>
    </w:p>
    <w:p w14:paraId="3B24D3C2" w14:textId="0BEC0BAB" w:rsidR="00244A30" w:rsidRDefault="00244A30" w:rsidP="000D08E6">
      <w:pPr>
        <w:spacing w:line="480" w:lineRule="auto"/>
        <w:rPr>
          <w:rFonts w:ascii="Times New Roman" w:hAnsi="Times New Roman" w:cs="Times New Roman"/>
        </w:rPr>
      </w:pPr>
      <w:r>
        <w:rPr>
          <w:rFonts w:ascii="Times New Roman" w:hAnsi="Times New Roman" w:cs="Times New Roman"/>
          <w:b/>
        </w:rPr>
        <w:t>Data sources</w:t>
      </w:r>
      <w:r w:rsidR="00625554">
        <w:rPr>
          <w:rFonts w:ascii="Times New Roman" w:hAnsi="Times New Roman" w:cs="Times New Roman"/>
        </w:rPr>
        <w:t xml:space="preserve"> </w:t>
      </w:r>
      <w:proofErr w:type="spellStart"/>
      <w:r w:rsidR="00FF078C">
        <w:rPr>
          <w:rFonts w:ascii="Times New Roman" w:hAnsi="Times New Roman" w:cs="Times New Roman"/>
        </w:rPr>
        <w:t>Embase</w:t>
      </w:r>
      <w:proofErr w:type="spellEnd"/>
      <w:r w:rsidR="00FF078C">
        <w:rPr>
          <w:rFonts w:ascii="Times New Roman" w:hAnsi="Times New Roman" w:cs="Times New Roman"/>
        </w:rPr>
        <w:t xml:space="preserve"> </w:t>
      </w:r>
      <w:r w:rsidR="002A3A90">
        <w:rPr>
          <w:rFonts w:ascii="Times New Roman" w:hAnsi="Times New Roman" w:cs="Times New Roman"/>
        </w:rPr>
        <w:t xml:space="preserve">and Medline </w:t>
      </w:r>
      <w:r w:rsidR="00FF078C">
        <w:rPr>
          <w:rFonts w:ascii="Times New Roman" w:hAnsi="Times New Roman" w:cs="Times New Roman"/>
        </w:rPr>
        <w:t xml:space="preserve">without language restrictions </w:t>
      </w:r>
      <w:r w:rsidR="00A234BB">
        <w:rPr>
          <w:rFonts w:ascii="Times New Roman" w:hAnsi="Times New Roman" w:cs="Times New Roman"/>
        </w:rPr>
        <w:t>(</w:t>
      </w:r>
      <w:r w:rsidR="00A234BB" w:rsidRPr="00F14B69">
        <w:rPr>
          <w:rFonts w:ascii="Times New Roman" w:hAnsi="Times New Roman" w:cs="Times New Roman"/>
        </w:rPr>
        <w:t xml:space="preserve">1 January 2008 to </w:t>
      </w:r>
      <w:r w:rsidR="00A4072D">
        <w:rPr>
          <w:rFonts w:ascii="Times New Roman" w:hAnsi="Times New Roman" w:cs="Times New Roman"/>
        </w:rPr>
        <w:t>14</w:t>
      </w:r>
      <w:r w:rsidR="00A4072D" w:rsidRPr="00F14B69">
        <w:rPr>
          <w:rFonts w:ascii="Times New Roman" w:hAnsi="Times New Roman" w:cs="Times New Roman"/>
        </w:rPr>
        <w:t xml:space="preserve"> </w:t>
      </w:r>
      <w:r w:rsidR="00A4072D">
        <w:rPr>
          <w:rFonts w:ascii="Times New Roman" w:hAnsi="Times New Roman" w:cs="Times New Roman"/>
        </w:rPr>
        <w:t>December</w:t>
      </w:r>
      <w:r w:rsidR="00A4072D" w:rsidRPr="00F14B69">
        <w:rPr>
          <w:rFonts w:ascii="Times New Roman" w:hAnsi="Times New Roman" w:cs="Times New Roman"/>
        </w:rPr>
        <w:t xml:space="preserve"> </w:t>
      </w:r>
      <w:r w:rsidR="00A234BB" w:rsidRPr="00F14B69">
        <w:rPr>
          <w:rFonts w:ascii="Times New Roman" w:hAnsi="Times New Roman" w:cs="Times New Roman"/>
        </w:rPr>
        <w:t>201</w:t>
      </w:r>
      <w:r w:rsidR="00A4072D">
        <w:rPr>
          <w:rFonts w:ascii="Times New Roman" w:hAnsi="Times New Roman" w:cs="Times New Roman"/>
        </w:rPr>
        <w:t>6</w:t>
      </w:r>
      <w:r w:rsidR="00A234BB">
        <w:rPr>
          <w:rFonts w:ascii="Times New Roman" w:hAnsi="Times New Roman" w:cs="Times New Roman"/>
        </w:rPr>
        <w:t>)</w:t>
      </w:r>
      <w:r w:rsidR="00F166B1">
        <w:rPr>
          <w:rFonts w:ascii="Times New Roman" w:hAnsi="Times New Roman" w:cs="Times New Roman"/>
        </w:rPr>
        <w:t>.</w:t>
      </w:r>
      <w:r w:rsidR="000A3106">
        <w:rPr>
          <w:rFonts w:ascii="Times New Roman" w:hAnsi="Times New Roman" w:cs="Times New Roman"/>
        </w:rPr>
        <w:t xml:space="preserve"> </w:t>
      </w:r>
      <w:r w:rsidR="005F27D9">
        <w:rPr>
          <w:rFonts w:ascii="Times New Roman" w:hAnsi="Times New Roman" w:cs="Times New Roman"/>
        </w:rPr>
        <w:t xml:space="preserve"> </w:t>
      </w:r>
    </w:p>
    <w:p w14:paraId="3F87F689" w14:textId="769C8108" w:rsidR="00244A30" w:rsidRPr="005A6D93" w:rsidRDefault="00244A30" w:rsidP="000D08E6">
      <w:pPr>
        <w:spacing w:line="480" w:lineRule="auto"/>
        <w:rPr>
          <w:rFonts w:ascii="Times New Roman" w:hAnsi="Times New Roman" w:cs="Times New Roman"/>
        </w:rPr>
      </w:pPr>
      <w:r w:rsidRPr="000D08E6">
        <w:rPr>
          <w:rFonts w:ascii="Times New Roman" w:hAnsi="Times New Roman" w:cs="Times New Roman"/>
          <w:b/>
        </w:rPr>
        <w:t>Study selection:</w:t>
      </w:r>
      <w:r>
        <w:rPr>
          <w:rFonts w:ascii="Times New Roman" w:hAnsi="Times New Roman" w:cs="Times New Roman"/>
        </w:rPr>
        <w:t xml:space="preserve"> </w:t>
      </w:r>
      <w:r w:rsidR="00852B20">
        <w:rPr>
          <w:rFonts w:ascii="Times New Roman" w:hAnsi="Times New Roman" w:cs="Times New Roman"/>
        </w:rPr>
        <w:t xml:space="preserve">Cohort studies involving </w:t>
      </w:r>
      <w:proofErr w:type="gramStart"/>
      <w:r w:rsidR="00852B20">
        <w:rPr>
          <w:rFonts w:ascii="Times New Roman" w:hAnsi="Times New Roman" w:cs="Times New Roman"/>
        </w:rPr>
        <w:t>adults  presenting</w:t>
      </w:r>
      <w:proofErr w:type="gramEnd"/>
      <w:r w:rsidR="00852B20">
        <w:rPr>
          <w:rFonts w:ascii="Times New Roman" w:hAnsi="Times New Roman" w:cs="Times New Roman"/>
        </w:rPr>
        <w:t xml:space="preserve"> to the emergency department with </w:t>
      </w:r>
      <w:r w:rsidR="00692C02">
        <w:rPr>
          <w:rFonts w:ascii="Times New Roman" w:hAnsi="Times New Roman" w:cs="Times New Roman"/>
        </w:rPr>
        <w:t xml:space="preserve">possible acute coronary syndrome </w:t>
      </w:r>
      <w:r w:rsidR="00852B20">
        <w:rPr>
          <w:rFonts w:ascii="Times New Roman" w:hAnsi="Times New Roman" w:cs="Times New Roman"/>
        </w:rPr>
        <w:t xml:space="preserve">in whom </w:t>
      </w:r>
      <w:r w:rsidR="00692C02">
        <w:rPr>
          <w:rFonts w:ascii="Times New Roman" w:hAnsi="Times New Roman" w:cs="Times New Roman"/>
        </w:rPr>
        <w:t xml:space="preserve">ECG and </w:t>
      </w:r>
      <w:r w:rsidR="00A7162E">
        <w:rPr>
          <w:rFonts w:ascii="Times New Roman" w:hAnsi="Times New Roman" w:cs="Times New Roman"/>
        </w:rPr>
        <w:t>hs-cTnT</w:t>
      </w:r>
      <w:r w:rsidR="00852B20" w:rsidRPr="00852B20">
        <w:rPr>
          <w:rFonts w:ascii="Times New Roman" w:hAnsi="Times New Roman" w:cs="Times New Roman"/>
        </w:rPr>
        <w:t xml:space="preserve"> </w:t>
      </w:r>
      <w:r w:rsidR="009C6DF5">
        <w:rPr>
          <w:rFonts w:ascii="Times New Roman" w:hAnsi="Times New Roman" w:cs="Times New Roman"/>
        </w:rPr>
        <w:t>were</w:t>
      </w:r>
      <w:r w:rsidR="00852B20">
        <w:rPr>
          <w:rFonts w:ascii="Times New Roman" w:hAnsi="Times New Roman" w:cs="Times New Roman"/>
        </w:rPr>
        <w:t xml:space="preserve"> measured and myocardial infarction outcomes adjudicated during initial hospitalization</w:t>
      </w:r>
      <w:r w:rsidR="00692C02">
        <w:rPr>
          <w:rFonts w:ascii="Times New Roman" w:hAnsi="Times New Roman" w:cs="Times New Roman"/>
        </w:rPr>
        <w:t>.</w:t>
      </w:r>
    </w:p>
    <w:p w14:paraId="3927DCE7" w14:textId="39A5867A" w:rsidR="005F27D9" w:rsidRDefault="00244A30" w:rsidP="000D08E6">
      <w:pPr>
        <w:spacing w:line="480" w:lineRule="auto"/>
        <w:rPr>
          <w:rFonts w:ascii="Times New Roman" w:hAnsi="Times New Roman" w:cs="Times New Roman"/>
        </w:rPr>
      </w:pPr>
      <w:r w:rsidRPr="000D08E6">
        <w:rPr>
          <w:b/>
        </w:rPr>
        <w:t>Data extraction:</w:t>
      </w:r>
      <w:r>
        <w:t xml:space="preserve"> </w:t>
      </w:r>
      <w:r w:rsidR="00C85AD0" w:rsidRPr="00C85AD0">
        <w:rPr>
          <w:rFonts w:ascii="Times New Roman" w:hAnsi="Times New Roman" w:cs="Times New Roman"/>
        </w:rPr>
        <w:t>Investigators of cohort studies</w:t>
      </w:r>
      <w:r w:rsidR="00C85AD0">
        <w:rPr>
          <w:rFonts w:ascii="Times New Roman" w:hAnsi="Times New Roman" w:cs="Times New Roman"/>
        </w:rPr>
        <w:t xml:space="preserve"> provided data on numbers of low-risk </w:t>
      </w:r>
      <w:r w:rsidR="000A0563" w:rsidRPr="003D1B62">
        <w:rPr>
          <w:rFonts w:ascii="Times New Roman" w:hAnsi="Times New Roman" w:cs="Times New Roman"/>
        </w:rPr>
        <w:t>(</w:t>
      </w:r>
      <w:r w:rsidR="00CC483C">
        <w:rPr>
          <w:rFonts w:ascii="Times New Roman" w:hAnsi="Times New Roman" w:cs="Times New Roman"/>
        </w:rPr>
        <w:t>no new ischemia</w:t>
      </w:r>
      <w:r w:rsidR="0025283A" w:rsidRPr="00F14B69">
        <w:rPr>
          <w:rFonts w:ascii="Times New Roman" w:hAnsi="Times New Roman" w:cs="Times New Roman"/>
        </w:rPr>
        <w:t xml:space="preserve"> on </w:t>
      </w:r>
      <w:r w:rsidR="0025283A">
        <w:rPr>
          <w:rFonts w:ascii="Times New Roman" w:hAnsi="Times New Roman" w:cs="Times New Roman"/>
        </w:rPr>
        <w:t xml:space="preserve">ECG </w:t>
      </w:r>
      <w:r w:rsidR="0025283A" w:rsidRPr="00F14B69">
        <w:rPr>
          <w:rFonts w:ascii="Times New Roman" w:hAnsi="Times New Roman" w:cs="Times New Roman"/>
        </w:rPr>
        <w:t>and h</w:t>
      </w:r>
      <w:r w:rsidR="00692C02">
        <w:rPr>
          <w:rFonts w:ascii="Times New Roman" w:hAnsi="Times New Roman" w:cs="Times New Roman"/>
        </w:rPr>
        <w:t>s-cTnT</w:t>
      </w:r>
      <w:r w:rsidR="00C85AD0">
        <w:rPr>
          <w:rFonts w:ascii="Times New Roman" w:hAnsi="Times New Roman" w:cs="Times New Roman"/>
        </w:rPr>
        <w:t xml:space="preserve"> </w:t>
      </w:r>
      <w:r w:rsidR="00896F2E">
        <w:rPr>
          <w:rFonts w:ascii="Times New Roman" w:hAnsi="Times New Roman" w:cs="Times New Roman"/>
        </w:rPr>
        <w:t>measurements</w:t>
      </w:r>
      <w:r w:rsidR="00C85AD0">
        <w:rPr>
          <w:rFonts w:ascii="Times New Roman" w:hAnsi="Times New Roman" w:cs="Times New Roman"/>
        </w:rPr>
        <w:t xml:space="preserve"> below </w:t>
      </w:r>
      <w:r w:rsidR="0025283A">
        <w:rPr>
          <w:rFonts w:ascii="Times New Roman" w:hAnsi="Times New Roman" w:cs="Times New Roman"/>
        </w:rPr>
        <w:t>5ng/L</w:t>
      </w:r>
      <w:r w:rsidR="0025283A" w:rsidRPr="00F14B69">
        <w:rPr>
          <w:rFonts w:ascii="Times New Roman" w:hAnsi="Times New Roman" w:cs="Times New Roman"/>
        </w:rPr>
        <w:t>)</w:t>
      </w:r>
      <w:r w:rsidR="00C85AD0">
        <w:rPr>
          <w:rFonts w:ascii="Times New Roman" w:hAnsi="Times New Roman" w:cs="Times New Roman"/>
        </w:rPr>
        <w:t xml:space="preserve"> patients, and numbers of patients who had a myocardial infarction during hospital admission (main outcome), or a </w:t>
      </w:r>
      <w:r w:rsidR="000A3106" w:rsidRPr="00F14B69">
        <w:rPr>
          <w:rFonts w:ascii="Times New Roman" w:hAnsi="Times New Roman" w:cs="Times New Roman"/>
        </w:rPr>
        <w:t xml:space="preserve">major adverse cardiac event (MACE) </w:t>
      </w:r>
      <w:r w:rsidR="00C85AD0">
        <w:rPr>
          <w:rFonts w:ascii="Times New Roman" w:hAnsi="Times New Roman" w:cs="Times New Roman"/>
        </w:rPr>
        <w:t>or</w:t>
      </w:r>
      <w:r w:rsidR="00C85AD0" w:rsidRPr="00F14B69">
        <w:rPr>
          <w:rFonts w:ascii="Times New Roman" w:hAnsi="Times New Roman" w:cs="Times New Roman"/>
        </w:rPr>
        <w:t xml:space="preserve"> </w:t>
      </w:r>
      <w:r w:rsidR="000A3106" w:rsidRPr="00F14B69">
        <w:rPr>
          <w:rFonts w:ascii="Times New Roman" w:hAnsi="Times New Roman" w:cs="Times New Roman"/>
        </w:rPr>
        <w:t>death within 30 days</w:t>
      </w:r>
      <w:r w:rsidR="00C85AD0">
        <w:rPr>
          <w:rFonts w:ascii="Times New Roman" w:hAnsi="Times New Roman" w:cs="Times New Roman"/>
        </w:rPr>
        <w:t xml:space="preserve"> (secondary outcomes)</w:t>
      </w:r>
      <w:r w:rsidR="00BE1210">
        <w:rPr>
          <w:rFonts w:ascii="Times New Roman" w:hAnsi="Times New Roman" w:cs="Times New Roman"/>
        </w:rPr>
        <w:t>, by risk classification (low-risk, not low-risk</w:t>
      </w:r>
      <w:r w:rsidR="002171E9">
        <w:rPr>
          <w:rFonts w:ascii="Times New Roman" w:hAnsi="Times New Roman" w:cs="Times New Roman"/>
        </w:rPr>
        <w:t>)</w:t>
      </w:r>
      <w:r w:rsidR="000A3106" w:rsidRPr="00F14B69">
        <w:rPr>
          <w:rFonts w:ascii="Times New Roman" w:hAnsi="Times New Roman" w:cs="Times New Roman"/>
        </w:rPr>
        <w:t>.</w:t>
      </w:r>
      <w:r w:rsidR="00C85AD0">
        <w:rPr>
          <w:rFonts w:ascii="Times New Roman" w:hAnsi="Times New Roman" w:cs="Times New Roman"/>
        </w:rPr>
        <w:t xml:space="preserve"> Two independent epidemiologists rated risk of bias of the cohort studies.</w:t>
      </w:r>
      <w:r w:rsidR="000A3106">
        <w:rPr>
          <w:rFonts w:ascii="Times New Roman" w:hAnsi="Times New Roman" w:cs="Times New Roman"/>
        </w:rPr>
        <w:t xml:space="preserve"> </w:t>
      </w:r>
    </w:p>
    <w:p w14:paraId="76FB0FF8" w14:textId="72CC2A94" w:rsidR="00AA2878" w:rsidRDefault="00A234BB" w:rsidP="000D08E6">
      <w:pPr>
        <w:spacing w:line="480" w:lineRule="auto"/>
        <w:rPr>
          <w:rFonts w:ascii="Times New Roman" w:hAnsi="Times New Roman" w:cs="Times New Roman"/>
        </w:rPr>
      </w:pPr>
      <w:r>
        <w:rPr>
          <w:rFonts w:ascii="Times New Roman" w:hAnsi="Times New Roman" w:cs="Times New Roman"/>
          <w:b/>
        </w:rPr>
        <w:t xml:space="preserve">Data </w:t>
      </w:r>
      <w:r w:rsidRPr="000D08E6">
        <w:rPr>
          <w:b/>
        </w:rPr>
        <w:t>synthesis</w:t>
      </w:r>
      <w:r w:rsidR="00AA2878" w:rsidRPr="00F14B69">
        <w:rPr>
          <w:rFonts w:ascii="Times New Roman" w:hAnsi="Times New Roman" w:cs="Times New Roman"/>
        </w:rPr>
        <w:t xml:space="preserve">: </w:t>
      </w:r>
      <w:r w:rsidR="00A3731B">
        <w:rPr>
          <w:rFonts w:ascii="Times New Roman" w:hAnsi="Times New Roman" w:cs="Times New Roman"/>
        </w:rPr>
        <w:t>Of</w:t>
      </w:r>
      <w:r w:rsidR="000A3106">
        <w:rPr>
          <w:rFonts w:ascii="Times New Roman" w:hAnsi="Times New Roman" w:cs="Times New Roman"/>
        </w:rPr>
        <w:t xml:space="preserve"> </w:t>
      </w:r>
      <w:r w:rsidR="00A3731B">
        <w:rPr>
          <w:rFonts w:ascii="Times New Roman" w:hAnsi="Times New Roman" w:cs="Times New Roman"/>
        </w:rPr>
        <w:t xml:space="preserve">9269 </w:t>
      </w:r>
      <w:r w:rsidR="000A3106">
        <w:rPr>
          <w:rFonts w:ascii="Times New Roman" w:hAnsi="Times New Roman" w:cs="Times New Roman"/>
        </w:rPr>
        <w:t>patients</w:t>
      </w:r>
      <w:r w:rsidR="00A3731B">
        <w:rPr>
          <w:rFonts w:ascii="Times New Roman" w:hAnsi="Times New Roman" w:cs="Times New Roman"/>
        </w:rPr>
        <w:t xml:space="preserve"> in 11 cohort studies</w:t>
      </w:r>
      <w:r w:rsidR="000A3106">
        <w:rPr>
          <w:rFonts w:ascii="Times New Roman" w:hAnsi="Times New Roman" w:cs="Times New Roman"/>
        </w:rPr>
        <w:t xml:space="preserve"> </w:t>
      </w:r>
      <w:r w:rsidR="00A3731B">
        <w:rPr>
          <w:rFonts w:ascii="Times New Roman" w:hAnsi="Times New Roman" w:cs="Times New Roman"/>
        </w:rPr>
        <w:t xml:space="preserve">2825 </w:t>
      </w:r>
      <w:r w:rsidR="003302E6">
        <w:rPr>
          <w:rFonts w:ascii="Times New Roman" w:hAnsi="Times New Roman" w:cs="Times New Roman"/>
        </w:rPr>
        <w:t>(</w:t>
      </w:r>
      <w:r w:rsidR="001B138F">
        <w:rPr>
          <w:rFonts w:ascii="Times New Roman" w:hAnsi="Times New Roman" w:cs="Times New Roman"/>
        </w:rPr>
        <w:t>3</w:t>
      </w:r>
      <w:r w:rsidR="00A3731B">
        <w:rPr>
          <w:rFonts w:ascii="Times New Roman" w:hAnsi="Times New Roman" w:cs="Times New Roman"/>
        </w:rPr>
        <w:t>0</w:t>
      </w:r>
      <w:r w:rsidR="001B138F">
        <w:rPr>
          <w:rFonts w:ascii="Times New Roman" w:hAnsi="Times New Roman" w:cs="Times New Roman"/>
        </w:rPr>
        <w:t>.</w:t>
      </w:r>
      <w:r w:rsidR="00BE1210">
        <w:rPr>
          <w:rFonts w:ascii="Times New Roman" w:hAnsi="Times New Roman" w:cs="Times New Roman"/>
        </w:rPr>
        <w:t>5</w:t>
      </w:r>
      <w:r w:rsidR="006C333A">
        <w:rPr>
          <w:rFonts w:ascii="Times New Roman" w:hAnsi="Times New Roman" w:cs="Times New Roman"/>
        </w:rPr>
        <w:t xml:space="preserve">%) </w:t>
      </w:r>
      <w:r w:rsidR="00A3731B">
        <w:rPr>
          <w:rFonts w:ascii="Times New Roman" w:hAnsi="Times New Roman" w:cs="Times New Roman"/>
        </w:rPr>
        <w:t xml:space="preserve">were classified low-risk. Fourteen (0.5%) low-risk </w:t>
      </w:r>
      <w:r w:rsidR="002138F9">
        <w:rPr>
          <w:rFonts w:ascii="Times New Roman" w:hAnsi="Times New Roman" w:cs="Times New Roman"/>
        </w:rPr>
        <w:t xml:space="preserve">patients had </w:t>
      </w:r>
      <w:r w:rsidR="00A3731B">
        <w:rPr>
          <w:rFonts w:ascii="Times New Roman" w:hAnsi="Times New Roman" w:cs="Times New Roman"/>
        </w:rPr>
        <w:t>a myocardial infarction</w:t>
      </w:r>
      <w:r w:rsidR="006C333A">
        <w:rPr>
          <w:rFonts w:ascii="Times New Roman" w:hAnsi="Times New Roman" w:cs="Times New Roman"/>
        </w:rPr>
        <w:t xml:space="preserve">. </w:t>
      </w:r>
      <w:r w:rsidR="00A3731B">
        <w:rPr>
          <w:rFonts w:ascii="Times New Roman" w:hAnsi="Times New Roman" w:cs="Times New Roman"/>
        </w:rPr>
        <w:t>Sensitivity of the risk classification for myocardial infarction ranged from 87.5% to 100</w:t>
      </w:r>
      <w:r w:rsidR="002138F9">
        <w:rPr>
          <w:rFonts w:ascii="Times New Roman" w:hAnsi="Times New Roman" w:cs="Times New Roman"/>
        </w:rPr>
        <w:t xml:space="preserve"> in individual studies. T</w:t>
      </w:r>
      <w:r w:rsidR="00625554">
        <w:rPr>
          <w:rFonts w:ascii="Times New Roman" w:hAnsi="Times New Roman" w:cs="Times New Roman"/>
        </w:rPr>
        <w:t>he pooled estimate</w:t>
      </w:r>
      <w:r w:rsidR="00A7162E">
        <w:rPr>
          <w:rFonts w:ascii="Times New Roman" w:hAnsi="Times New Roman" w:cs="Times New Roman"/>
        </w:rPr>
        <w:t>d</w:t>
      </w:r>
      <w:r w:rsidR="00625554">
        <w:rPr>
          <w:rFonts w:ascii="Times New Roman" w:hAnsi="Times New Roman" w:cs="Times New Roman"/>
        </w:rPr>
        <w:t xml:space="preserve"> sensitivity </w:t>
      </w:r>
      <w:r w:rsidR="00E77616">
        <w:rPr>
          <w:rFonts w:ascii="Times New Roman" w:hAnsi="Times New Roman" w:cs="Times New Roman"/>
        </w:rPr>
        <w:t xml:space="preserve">was </w:t>
      </w:r>
      <w:r w:rsidR="001B138F">
        <w:rPr>
          <w:rFonts w:ascii="Times New Roman" w:hAnsi="Times New Roman" w:cs="Times New Roman"/>
        </w:rPr>
        <w:t>98.7% (95%CI: 9</w:t>
      </w:r>
      <w:r w:rsidR="00A3731B">
        <w:rPr>
          <w:rFonts w:ascii="Times New Roman" w:hAnsi="Times New Roman" w:cs="Times New Roman"/>
        </w:rPr>
        <w:t>6</w:t>
      </w:r>
      <w:r w:rsidR="001B138F">
        <w:rPr>
          <w:rFonts w:ascii="Times New Roman" w:hAnsi="Times New Roman" w:cs="Times New Roman"/>
        </w:rPr>
        <w:t>.</w:t>
      </w:r>
      <w:r w:rsidR="00A3731B">
        <w:rPr>
          <w:rFonts w:ascii="Times New Roman" w:hAnsi="Times New Roman" w:cs="Times New Roman"/>
        </w:rPr>
        <w:t>6</w:t>
      </w:r>
      <w:r w:rsidR="001B138F">
        <w:rPr>
          <w:rFonts w:ascii="Times New Roman" w:hAnsi="Times New Roman" w:cs="Times New Roman"/>
        </w:rPr>
        <w:t xml:space="preserve"> to 99.</w:t>
      </w:r>
      <w:r w:rsidR="00A3731B">
        <w:rPr>
          <w:rFonts w:ascii="Times New Roman" w:hAnsi="Times New Roman" w:cs="Times New Roman"/>
        </w:rPr>
        <w:t>5</w:t>
      </w:r>
      <w:r w:rsidR="00625554">
        <w:rPr>
          <w:rFonts w:ascii="Times New Roman" w:hAnsi="Times New Roman" w:cs="Times New Roman"/>
        </w:rPr>
        <w:t>)</w:t>
      </w:r>
      <w:r w:rsidR="00A3731B">
        <w:rPr>
          <w:rFonts w:ascii="Times New Roman" w:hAnsi="Times New Roman" w:cs="Times New Roman"/>
        </w:rPr>
        <w:t>. S</w:t>
      </w:r>
      <w:r w:rsidR="00F166B1">
        <w:rPr>
          <w:rFonts w:ascii="Times New Roman" w:hAnsi="Times New Roman" w:cs="Times New Roman"/>
        </w:rPr>
        <w:t>ensitivity f</w:t>
      </w:r>
      <w:r w:rsidR="00E77616">
        <w:rPr>
          <w:rFonts w:ascii="Times New Roman" w:hAnsi="Times New Roman" w:cs="Times New Roman"/>
        </w:rPr>
        <w:t xml:space="preserve">or </w:t>
      </w:r>
      <w:r w:rsidR="00CC483C">
        <w:rPr>
          <w:rFonts w:ascii="Times New Roman" w:hAnsi="Times New Roman" w:cs="Times New Roman"/>
        </w:rPr>
        <w:t xml:space="preserve">30-day </w:t>
      </w:r>
      <w:r w:rsidR="00E77616">
        <w:rPr>
          <w:rFonts w:ascii="Times New Roman" w:hAnsi="Times New Roman" w:cs="Times New Roman"/>
        </w:rPr>
        <w:t>MACE</w:t>
      </w:r>
      <w:r w:rsidR="00A3731B">
        <w:rPr>
          <w:rFonts w:ascii="Times New Roman" w:hAnsi="Times New Roman" w:cs="Times New Roman"/>
        </w:rPr>
        <w:t xml:space="preserve"> ranged from 87.9% to 100% while the pooled sensitivity </w:t>
      </w:r>
      <w:r w:rsidR="00E77616">
        <w:rPr>
          <w:rFonts w:ascii="Times New Roman" w:hAnsi="Times New Roman" w:cs="Times New Roman"/>
        </w:rPr>
        <w:t xml:space="preserve">was </w:t>
      </w:r>
      <w:r w:rsidR="004732C4">
        <w:rPr>
          <w:rFonts w:ascii="Times New Roman" w:hAnsi="Times New Roman" w:cs="Times New Roman"/>
        </w:rPr>
        <w:t>97.9% (93.7 to 99.3</w:t>
      </w:r>
      <w:r w:rsidR="006C333A">
        <w:rPr>
          <w:rFonts w:ascii="Times New Roman" w:hAnsi="Times New Roman" w:cs="Times New Roman"/>
        </w:rPr>
        <w:t>)</w:t>
      </w:r>
      <w:r w:rsidR="00F166B1">
        <w:rPr>
          <w:rFonts w:ascii="Times New Roman" w:hAnsi="Times New Roman" w:cs="Times New Roman"/>
        </w:rPr>
        <w:t xml:space="preserve">. </w:t>
      </w:r>
      <w:r w:rsidR="00A3731B">
        <w:rPr>
          <w:rFonts w:ascii="Times New Roman" w:hAnsi="Times New Roman" w:cs="Times New Roman"/>
        </w:rPr>
        <w:t>No low-risk patients died.</w:t>
      </w:r>
    </w:p>
    <w:p w14:paraId="18A081CD" w14:textId="1D8A5FB6" w:rsidR="00F166B1" w:rsidRPr="00A234BB" w:rsidRDefault="00A234BB" w:rsidP="000D08E6">
      <w:pPr>
        <w:spacing w:line="480" w:lineRule="auto"/>
        <w:rPr>
          <w:rFonts w:ascii="Times New Roman" w:hAnsi="Times New Roman" w:cs="Times New Roman"/>
          <w:b/>
        </w:rPr>
      </w:pPr>
      <w:r w:rsidRPr="00C34820">
        <w:rPr>
          <w:rFonts w:ascii="Times New Roman" w:hAnsi="Times New Roman" w:cs="Times New Roman"/>
          <w:b/>
        </w:rPr>
        <w:t>Limitations:</w:t>
      </w:r>
      <w:r>
        <w:rPr>
          <w:rFonts w:ascii="Times New Roman" w:hAnsi="Times New Roman" w:cs="Times New Roman"/>
          <w:b/>
        </w:rPr>
        <w:t xml:space="preserve"> </w:t>
      </w:r>
      <w:r w:rsidR="00F337ED" w:rsidRPr="00F337ED">
        <w:rPr>
          <w:rFonts w:ascii="Times New Roman" w:hAnsi="Times New Roman" w:cs="Times New Roman"/>
        </w:rPr>
        <w:t>Few studies; variation in timing and methods of reference standard troponin tests used to diagnose myocardial infarction; heterogeneity in risk and prevalence of infarction across studies</w:t>
      </w:r>
      <w:r w:rsidR="00CC483C" w:rsidRPr="00F337ED">
        <w:rPr>
          <w:rFonts w:ascii="Times New Roman" w:hAnsi="Times New Roman" w:cs="Times New Roman"/>
        </w:rPr>
        <w:t>.</w:t>
      </w:r>
    </w:p>
    <w:p w14:paraId="60A04DBE" w14:textId="5220802F" w:rsidR="00AA3D29" w:rsidRDefault="00AA2878" w:rsidP="000D08E6">
      <w:pPr>
        <w:spacing w:line="480" w:lineRule="auto"/>
        <w:rPr>
          <w:rFonts w:ascii="Times New Roman" w:hAnsi="Times New Roman" w:cs="Times New Roman"/>
        </w:rPr>
      </w:pPr>
      <w:r w:rsidRPr="00F14B69">
        <w:rPr>
          <w:rFonts w:ascii="Times New Roman" w:hAnsi="Times New Roman" w:cs="Times New Roman"/>
          <w:b/>
        </w:rPr>
        <w:lastRenderedPageBreak/>
        <w:t>Conclusion</w:t>
      </w:r>
      <w:r w:rsidRPr="00F14B69">
        <w:rPr>
          <w:rFonts w:ascii="Times New Roman" w:hAnsi="Times New Roman" w:cs="Times New Roman"/>
        </w:rPr>
        <w:t xml:space="preserve">: </w:t>
      </w:r>
      <w:r w:rsidR="00851EAA">
        <w:rPr>
          <w:rFonts w:ascii="Times New Roman" w:hAnsi="Times New Roman" w:cs="Times New Roman"/>
        </w:rPr>
        <w:t>A single hs-cTnT below the limit of detection in combination with a non-ischemic ECG may successfully rule-out myocardial infarction in patients p</w:t>
      </w:r>
      <w:r w:rsidR="002138F9">
        <w:rPr>
          <w:rFonts w:ascii="Times New Roman" w:hAnsi="Times New Roman" w:cs="Times New Roman"/>
        </w:rPr>
        <w:t>resenting to emergency departme</w:t>
      </w:r>
      <w:r w:rsidR="00851EAA">
        <w:rPr>
          <w:rFonts w:ascii="Times New Roman" w:hAnsi="Times New Roman" w:cs="Times New Roman"/>
        </w:rPr>
        <w:t>n</w:t>
      </w:r>
      <w:r w:rsidR="002138F9">
        <w:rPr>
          <w:rFonts w:ascii="Times New Roman" w:hAnsi="Times New Roman" w:cs="Times New Roman"/>
        </w:rPr>
        <w:t>t</w:t>
      </w:r>
      <w:r w:rsidR="00851EAA">
        <w:rPr>
          <w:rFonts w:ascii="Times New Roman" w:hAnsi="Times New Roman" w:cs="Times New Roman"/>
        </w:rPr>
        <w:t xml:space="preserve">s with possible emergency acute </w:t>
      </w:r>
      <w:r w:rsidR="00BE1210">
        <w:rPr>
          <w:rFonts w:ascii="Times New Roman" w:hAnsi="Times New Roman" w:cs="Times New Roman"/>
        </w:rPr>
        <w:t>coronary</w:t>
      </w:r>
      <w:r w:rsidR="00851EAA">
        <w:rPr>
          <w:rFonts w:ascii="Times New Roman" w:hAnsi="Times New Roman" w:cs="Times New Roman"/>
        </w:rPr>
        <w:t xml:space="preserve"> syndrome. </w:t>
      </w:r>
    </w:p>
    <w:p w14:paraId="43D2BBC5" w14:textId="77777777" w:rsidR="00CC483C" w:rsidRDefault="00CC483C" w:rsidP="000D08E6">
      <w:pPr>
        <w:spacing w:line="480" w:lineRule="auto"/>
        <w:rPr>
          <w:rFonts w:ascii="Times New Roman" w:hAnsi="Times New Roman" w:cs="Times New Roman"/>
          <w:b/>
        </w:rPr>
      </w:pPr>
    </w:p>
    <w:p w14:paraId="594F7049" w14:textId="43E27AA4" w:rsidR="00A234BB" w:rsidRDefault="00A234BB" w:rsidP="000D08E6">
      <w:pPr>
        <w:spacing w:line="480" w:lineRule="auto"/>
        <w:rPr>
          <w:rFonts w:ascii="Times New Roman" w:hAnsi="Times New Roman" w:cs="Times New Roman"/>
        </w:rPr>
      </w:pPr>
      <w:r w:rsidRPr="00A234BB">
        <w:rPr>
          <w:rFonts w:ascii="Times New Roman" w:hAnsi="Times New Roman" w:cs="Times New Roman"/>
          <w:b/>
        </w:rPr>
        <w:t>Primary Funding Source:</w:t>
      </w:r>
      <w:r>
        <w:rPr>
          <w:rFonts w:ascii="Times New Roman" w:hAnsi="Times New Roman" w:cs="Times New Roman"/>
        </w:rPr>
        <w:t xml:space="preserve"> </w:t>
      </w:r>
      <w:r w:rsidR="00F91B68">
        <w:rPr>
          <w:rFonts w:ascii="Times New Roman" w:hAnsi="Times New Roman" w:cs="Times New Roman"/>
        </w:rPr>
        <w:t>Emergency Care Foundation</w:t>
      </w:r>
    </w:p>
    <w:p w14:paraId="00D35BAD" w14:textId="77777777" w:rsidR="00AA3D29" w:rsidRDefault="00AA3D29" w:rsidP="000D08E6">
      <w:pPr>
        <w:spacing w:line="480" w:lineRule="auto"/>
        <w:rPr>
          <w:rFonts w:ascii="Times New Roman" w:hAnsi="Times New Roman" w:cs="Times New Roman"/>
        </w:rPr>
      </w:pPr>
    </w:p>
    <w:p w14:paraId="4770B3AB" w14:textId="744EB181" w:rsidR="00AA2878" w:rsidRPr="00F14B69" w:rsidRDefault="00AA3D29" w:rsidP="000D08E6">
      <w:pPr>
        <w:spacing w:line="480" w:lineRule="auto"/>
        <w:rPr>
          <w:rFonts w:ascii="Times New Roman" w:hAnsi="Times New Roman" w:cs="Times New Roman"/>
        </w:rPr>
      </w:pPr>
      <w:r>
        <w:rPr>
          <w:rFonts w:ascii="Times New Roman" w:hAnsi="Times New Roman" w:cs="Times New Roman"/>
        </w:rPr>
        <w:t xml:space="preserve"> </w:t>
      </w:r>
    </w:p>
    <w:p w14:paraId="49A98D53" w14:textId="77777777" w:rsidR="00AA2878" w:rsidRDefault="00AA2878" w:rsidP="000D08E6">
      <w:pPr>
        <w:spacing w:line="480" w:lineRule="auto"/>
        <w:rPr>
          <w:rFonts w:ascii="Times New Roman" w:hAnsi="Times New Roman" w:cs="Times New Roman"/>
        </w:rPr>
      </w:pPr>
    </w:p>
    <w:p w14:paraId="089F852B" w14:textId="77777777" w:rsidR="00692C02" w:rsidRDefault="00692C02" w:rsidP="000D08E6">
      <w:pPr>
        <w:spacing w:line="480" w:lineRule="auto"/>
        <w:rPr>
          <w:rFonts w:ascii="Times New Roman" w:hAnsi="Times New Roman" w:cs="Times New Roman"/>
        </w:rPr>
      </w:pPr>
    </w:p>
    <w:p w14:paraId="6AC47831" w14:textId="77777777" w:rsidR="00692C02" w:rsidRPr="00F14B69" w:rsidRDefault="00692C02" w:rsidP="000D08E6">
      <w:pPr>
        <w:spacing w:line="480" w:lineRule="auto"/>
        <w:rPr>
          <w:rFonts w:ascii="Times New Roman" w:hAnsi="Times New Roman" w:cs="Times New Roman"/>
        </w:rPr>
      </w:pPr>
    </w:p>
    <w:p w14:paraId="0E43EB23" w14:textId="77777777" w:rsidR="00DA445C" w:rsidRDefault="00DA445C" w:rsidP="000D08E6">
      <w:pPr>
        <w:spacing w:line="480" w:lineRule="auto"/>
        <w:outlineLvl w:val="0"/>
        <w:rPr>
          <w:rFonts w:ascii="Times New Roman" w:hAnsi="Times New Roman" w:cs="Times New Roman"/>
        </w:rPr>
      </w:pPr>
      <w:r w:rsidRPr="00DA445C">
        <w:rPr>
          <w:rFonts w:ascii="Times New Roman" w:hAnsi="Times New Roman" w:cs="Times New Roman"/>
          <w:b/>
        </w:rPr>
        <w:t>Key words:</w:t>
      </w:r>
      <w:r w:rsidRPr="00F14B69">
        <w:rPr>
          <w:rFonts w:ascii="Times New Roman" w:hAnsi="Times New Roman" w:cs="Times New Roman"/>
        </w:rPr>
        <w:t xml:space="preserve"> Chest Pain, Acute Coronary Syndrome, Myocardial Infarction, Troponin</w:t>
      </w:r>
      <w:r w:rsidR="00A86016">
        <w:rPr>
          <w:rFonts w:ascii="Times New Roman" w:hAnsi="Times New Roman" w:cs="Times New Roman"/>
        </w:rPr>
        <w:t>, Emergency department, Emergency room</w:t>
      </w:r>
      <w:r w:rsidRPr="00F14B69">
        <w:rPr>
          <w:rFonts w:ascii="Times New Roman" w:hAnsi="Times New Roman" w:cs="Times New Roman"/>
        </w:rPr>
        <w:t> </w:t>
      </w:r>
    </w:p>
    <w:p w14:paraId="6ACA1221" w14:textId="77777777" w:rsidR="00DA445C" w:rsidRDefault="00DA445C" w:rsidP="000D08E6">
      <w:pPr>
        <w:spacing w:line="480" w:lineRule="auto"/>
        <w:rPr>
          <w:rFonts w:ascii="Times New Roman" w:hAnsi="Times New Roman" w:cs="Times New Roman"/>
          <w:b/>
        </w:rPr>
      </w:pPr>
    </w:p>
    <w:p w14:paraId="65267EBC" w14:textId="77777777" w:rsidR="00DA445C" w:rsidRDefault="00DA445C" w:rsidP="000D08E6">
      <w:pPr>
        <w:spacing w:line="480" w:lineRule="auto"/>
        <w:rPr>
          <w:rFonts w:ascii="Times New Roman" w:hAnsi="Times New Roman" w:cs="Times New Roman"/>
          <w:b/>
        </w:rPr>
      </w:pPr>
    </w:p>
    <w:p w14:paraId="10D8F127" w14:textId="77777777" w:rsidR="00DA445C" w:rsidRDefault="00DA445C" w:rsidP="000D08E6">
      <w:pPr>
        <w:spacing w:line="480" w:lineRule="auto"/>
        <w:rPr>
          <w:rFonts w:ascii="Times New Roman" w:hAnsi="Times New Roman" w:cs="Times New Roman"/>
          <w:b/>
        </w:rPr>
      </w:pPr>
    </w:p>
    <w:p w14:paraId="6DA82C7F" w14:textId="77777777" w:rsidR="00DA445C" w:rsidRDefault="00DA445C" w:rsidP="000D08E6">
      <w:pPr>
        <w:spacing w:line="480" w:lineRule="auto"/>
        <w:rPr>
          <w:rFonts w:ascii="Times New Roman" w:hAnsi="Times New Roman" w:cs="Times New Roman"/>
          <w:b/>
        </w:rPr>
      </w:pPr>
    </w:p>
    <w:p w14:paraId="67C00157" w14:textId="77777777" w:rsidR="00AA2878" w:rsidRPr="00F14B69" w:rsidRDefault="00AA2878" w:rsidP="000D08E6">
      <w:pPr>
        <w:spacing w:line="480" w:lineRule="auto"/>
        <w:rPr>
          <w:rFonts w:ascii="Times New Roman" w:hAnsi="Times New Roman" w:cs="Times New Roman"/>
        </w:rPr>
      </w:pPr>
      <w:r w:rsidRPr="00F14B69">
        <w:rPr>
          <w:rFonts w:ascii="Times New Roman" w:hAnsi="Times New Roman" w:cs="Times New Roman"/>
        </w:rPr>
        <w:br w:type="page"/>
      </w:r>
    </w:p>
    <w:p w14:paraId="4C005486" w14:textId="77777777" w:rsidR="00A31A52" w:rsidRPr="00F14B69" w:rsidRDefault="00A31A52" w:rsidP="000D08E6">
      <w:pPr>
        <w:spacing w:line="480" w:lineRule="auto"/>
        <w:outlineLvl w:val="0"/>
        <w:rPr>
          <w:rFonts w:ascii="Times New Roman" w:hAnsi="Times New Roman" w:cs="Times New Roman"/>
        </w:rPr>
      </w:pPr>
      <w:r w:rsidRPr="00F14B69">
        <w:rPr>
          <w:rFonts w:ascii="Times New Roman" w:hAnsi="Times New Roman" w:cs="Times New Roman"/>
          <w:b/>
        </w:rPr>
        <w:lastRenderedPageBreak/>
        <w:t>Introduction</w:t>
      </w:r>
    </w:p>
    <w:p w14:paraId="43B7846D" w14:textId="77777777" w:rsidR="00A31A52" w:rsidRPr="00F14B69" w:rsidRDefault="00A31A52" w:rsidP="000D08E6">
      <w:pPr>
        <w:spacing w:line="480" w:lineRule="auto"/>
        <w:rPr>
          <w:rFonts w:ascii="Times New Roman" w:hAnsi="Times New Roman" w:cs="Times New Roman"/>
        </w:rPr>
      </w:pPr>
    </w:p>
    <w:p w14:paraId="6E698708" w14:textId="43D01DA9" w:rsidR="00DB4D88" w:rsidRDefault="00BC76BC" w:rsidP="000D08E6">
      <w:pPr>
        <w:pStyle w:val="ListParagraph"/>
        <w:spacing w:line="480" w:lineRule="auto"/>
        <w:ind w:left="0"/>
        <w:rPr>
          <w:rFonts w:ascii="Times New Roman" w:hAnsi="Times New Roman" w:cs="Times New Roman"/>
        </w:rPr>
      </w:pPr>
      <w:r w:rsidRPr="00F14B69">
        <w:rPr>
          <w:rFonts w:ascii="Times New Roman" w:hAnsi="Times New Roman" w:cs="Times New Roman"/>
        </w:rPr>
        <w:t>Only 10-20% o</w:t>
      </w:r>
      <w:r w:rsidR="00B6441C" w:rsidRPr="00F14B69">
        <w:rPr>
          <w:rFonts w:ascii="Times New Roman" w:hAnsi="Times New Roman" w:cs="Times New Roman"/>
        </w:rPr>
        <w:t xml:space="preserve">f patients who present to emergency departments (EDs) with suspected cardiac-related chest pain are finally diagnosed with an </w:t>
      </w:r>
      <w:r w:rsidR="00910F78">
        <w:rPr>
          <w:rFonts w:ascii="Times New Roman" w:hAnsi="Times New Roman" w:cs="Times New Roman"/>
        </w:rPr>
        <w:t>acute myocardial infarction (</w:t>
      </w:r>
      <w:r w:rsidR="00B6441C" w:rsidRPr="00F14B69">
        <w:rPr>
          <w:rFonts w:ascii="Times New Roman" w:hAnsi="Times New Roman" w:cs="Times New Roman"/>
        </w:rPr>
        <w:t>AMI</w:t>
      </w:r>
      <w:r w:rsidR="00910F78">
        <w:rPr>
          <w:rFonts w:ascii="Times New Roman" w:hAnsi="Times New Roman" w:cs="Times New Roman"/>
        </w:rPr>
        <w:t>)</w:t>
      </w:r>
      <w:r w:rsidR="00C119CE">
        <w:rPr>
          <w:rFonts w:ascii="Times New Roman" w:hAnsi="Times New Roman" w:cs="Times New Roman"/>
        </w:rPr>
        <w:t>.</w:t>
      </w:r>
      <w:r w:rsidR="000F4C83">
        <w:rPr>
          <w:rFonts w:ascii="Times New Roman" w:hAnsi="Times New Roman" w:cs="Times New Roman"/>
        </w:rPr>
        <w:fldChar w:fldCharType="begin"/>
      </w:r>
      <w:r w:rsidR="00DB4D88">
        <w:rPr>
          <w:rFonts w:ascii="Times New Roman" w:hAnsi="Times New Roman" w:cs="Times New Roman"/>
        </w:rPr>
        <w:instrText xml:space="preserve"> ADDIN PAPERS2_CITATIONS &lt;citation&gt;&lt;uuid&gt;814C2EC6-4CB9-4E05-B9DB-2614EF79EE06&lt;/uuid&gt;&lt;priority&gt;0&lt;/priority&gt;&lt;publications&gt;&lt;publication&gt;&lt;uuid&gt;619D7B5E-8798-497A-9723-97EDBA442BCF&lt;/uuid&gt;&lt;volume&gt;16&lt;/volume&gt;&lt;startpage&gt;191&lt;/startpage&gt;&lt;publication_date&gt;99200806001200000000220000&lt;/publication_date&gt;&lt;url&gt;http://eutils.ncbi.nlm.nih.gov/entrez/eutils/elink.fcgi?dbfrom=pubmed&amp;amp;id=18665203&amp;amp;retmode=ref&amp;amp;cmd=prlinks&lt;/url&gt;&lt;type&gt;400&lt;/type&gt;&lt;title&gt;Chest pain in the emergency room: value of the HEART score.&lt;/title&gt;&lt;location&gt;&amp;lt;html&amp;gt;&amp;lt;head&amp;gt;&amp;lt;meta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Home&amp;lt;/a&amp;gt;&amp;lt;/div&amp;gt;&amp;lt;/body&amp;gt;&amp;lt;/html&amp;gt;&lt;/location&gt;&lt;institution&gt;Zuwe Hofpoort Hospital, Woerden, the Netherlands.&lt;/institution&gt;&lt;number&gt;6&lt;/number&gt;&lt;subtype&gt;400&lt;/subtype&gt;&lt;endpage&gt;196&lt;/endpage&gt;&lt;bundle&gt;&lt;publication&gt;&lt;title&gt;Netherlands heart journal : monthly journal of the Netherlands Society of Cardiology and the Netherlands Heart Foundation&lt;/title&gt;&lt;type&gt;-100&lt;/type&gt;&lt;subtype&gt;-100&lt;/subtype&gt;&lt;uuid&gt;483F811C-A857-4096-A3A6-3B5B74E0FC0E&lt;/uuid&gt;&lt;/publication&gt;&lt;/bundle&gt;&lt;authors&gt;&lt;author&gt;&lt;firstName&gt;A&lt;/firstName&gt;&lt;middleNames&gt;J&lt;/middleNames&gt;&lt;lastName&gt;Six&lt;/lastName&gt;&lt;/author&gt;&lt;author&gt;&lt;firstName&gt;B&lt;/firstName&gt;&lt;middleNames&gt;E&lt;/middleNames&gt;&lt;lastName&gt;Backus&lt;/lastName&gt;&lt;/author&gt;&lt;author&gt;&lt;firstName&gt;J&lt;/firstName&gt;&lt;middleNames&gt;C&lt;/middleNames&gt;&lt;lastName&gt;Kelder&lt;/lastName&gt;&lt;/author&gt;&lt;/authors&gt;&lt;/publication&gt;&lt;publication&gt;&lt;volume&gt;59&lt;/volume&gt;&lt;publication_date&gt;99201202001200000000220000&lt;/publication_date&gt;&lt;number&gt;2&lt;/number&gt;&lt;doi&gt;10.1016/j.annemergmed.2011.07.026&lt;/doi&gt;&lt;startpage&gt;115&lt;/startpage&gt;&lt;title&gt;Development of a Clinical Prediction Rule for 30-Day Cardiac Events in Emergency Department Patients With Chest Pain and Possible Acute Coronary Syndrome&lt;/title&gt;&lt;uuid&gt;06D4CD7E-F62F-421D-8617-A90B7D1CFB15&lt;/uuid&gt;&lt;subtype&gt;400&lt;/subtype&gt;&lt;endpage&gt;125.e1&lt;/endpage&gt;&lt;type&gt;400&lt;/type&gt;&lt;url&gt;http://linkinghub.elsevier.com/retrieve/pii/S0196064411013436&lt;/url&gt;&lt;bundle&gt;&lt;publication&gt;&lt;publisher&gt;Charpentier,Sandrine. Emergency Department, Purpan University Hospital, Toulouse, France. charpentier.s@chu-toulouse.fr&lt;/publisher&gt;&lt;title&gt;Annals of Emergency Medicine&lt;/title&gt;&lt;type&gt;-100&lt;/type&gt;&lt;subtype&gt;-100&lt;/subtype&gt;&lt;uuid&gt;D9EA2D3D-4A0C-4658-A597-1F9B54884FBC&lt;/uuid&gt;&lt;/publication&gt;&lt;/bundle&gt;&lt;authors&gt;&lt;author&gt;&lt;firstName&gt;Erik&lt;/firstName&gt;&lt;middleNames&gt;P&lt;/middleNames&gt;&lt;lastName&gt;Hess&lt;/lastName&gt;&lt;/author&gt;&lt;author&gt;&lt;firstName&gt;Robert&lt;/firstName&gt;&lt;middleNames&gt;J&lt;/middleNames&gt;&lt;lastName&gt;Brison&lt;/lastName&gt;&lt;/author&gt;&lt;author&gt;&lt;firstName&gt;Jeffrey&lt;/firstName&gt;&lt;middleNames&gt;J&lt;/middleNames&gt;&lt;lastName&gt;Perry&lt;/lastName&gt;&lt;/author&gt;&lt;author&gt;&lt;firstName&gt;Lisa&lt;/firstName&gt;&lt;middleNames&gt;A&lt;/middleNames&gt;&lt;lastName&gt;Calder&lt;/lastName&gt;&lt;/author&gt;&lt;author&gt;&lt;firstName&gt;Venkatesh&lt;/firstName&gt;&lt;lastName&gt;Thiruganasambandamoorthy&lt;/lastName&gt;&lt;/author&gt;&lt;author&gt;&lt;firstName&gt;Dipti&lt;/firstName&gt;&lt;lastName&gt;Agarwal&lt;/lastName&gt;&lt;/author&gt;&lt;author&gt;&lt;firstName&gt;Annie&lt;/firstName&gt;&lt;middleNames&gt;T&lt;/middleNames&gt;&lt;lastName&gt;Sadosty&lt;/lastName&gt;&lt;/author&gt;&lt;author&gt;&lt;firstName&gt;Marco&lt;/firstName&gt;&lt;middleNames&gt;L A&lt;/middleNames&gt;&lt;lastName&gt;Silvilotti&lt;/lastName&gt;&lt;/author&gt;&lt;author&gt;&lt;firstName&gt;Allan&lt;/firstName&gt;&lt;middleNames&gt;S&lt;/middleNames&gt;&lt;lastName&gt;Jaffe&lt;/lastName&gt;&lt;/author&gt;&lt;author&gt;&lt;firstName&gt;Victor&lt;/firstName&gt;&lt;middleNames&gt;M&lt;/middleNames&gt;&lt;lastName&gt;Montori&lt;/lastName&gt;&lt;/author&gt;&lt;author&gt;&lt;firstName&gt;George&lt;/firstName&gt;&lt;middleNames&gt;A&lt;/middleNames&gt;&lt;lastName&gt;Wells&lt;/lastName&gt;&lt;/author&gt;&lt;author&gt;&lt;firstName&gt;Ian&lt;/firstName&gt;&lt;middleNames&gt;G&lt;/middleNames&gt;&lt;lastName&gt;Stiell&lt;/lastName&gt;&lt;/author&gt;&lt;/authors&gt;&lt;/publication&gt;&lt;publication&gt;&lt;uuid&gt;F6F86D33-97FA-40CF-B27A-69C858275D3E&lt;/uuid&gt;&lt;volume&gt;26&lt;/volume&gt;&lt;accepted_date&gt;99201311101200000000222000&lt;/accepted_date&gt;&lt;doi&gt;10.1111/1742-6723.12164&lt;/doi&gt;&lt;startpage&gt;34&lt;/startpage&gt;&lt;publication_date&gt;99201402001200000000220000&lt;/publication_date&gt;&lt;url&gt;http://eutils.ncbi.nlm.nih.gov/entrez/eutils/elink.fcgi?dbfrom=pubmed&amp;amp;id=24428678&amp;amp;retmode=ref&amp;amp;cmd=prlinks&lt;/url&gt;&lt;type&gt;400&lt;/type&gt;&lt;title&gt;Development and validation of the Emergency Department Assessment of Chest pain Score and 2 h accelerated diagnostic protocol.&lt;/title&gt;&lt;location&gt;&amp;lt;html&amp;gt;&amp;lt;head&amp;gt;&amp;lt;meta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Home&amp;lt;/a&amp;gt;&amp;lt;/div&amp;gt;&amp;lt;/body&amp;gt;&amp;lt;/html&amp;gt;&lt;/location&gt;&lt;institution&gt;Christchurch Hospital, Christchurch, New Zealand.&lt;/institution&gt;&lt;number&gt;1&lt;/number&gt;&lt;subtype&gt;400&lt;/subtype&gt;&lt;endpage&gt;44&lt;/endpage&gt;&lt;bundle&gt;&lt;publication&gt;&lt;publisher&gt;Kelly,Anne-Maree. Joseph Epstein Centre for Emergency Medicine Research at Western Health, Sunshine Hospital, Melbourne, Victoria, Australia. anne-maree.kelly@wh.org.au&lt;/publisher&gt;&lt;title&gt;Emergency medicine Australasia : EMA&lt;/title&gt;&lt;type&gt;-100&lt;/type&gt;&lt;subtype&gt;-100&lt;/subtype&gt;&lt;uuid&gt;483927B3-F510-477A-B41B-C8BB701E6E34&lt;/uuid&gt;&lt;/publication&gt;&lt;/bundle&gt;&lt;authors&gt;&lt;author&gt;&lt;firstName&gt;Martin&lt;/firstName&gt;&lt;middleNames&gt;P&lt;/middleNames&gt;&lt;lastName&gt;Than&lt;/lastName&gt;&lt;/author&gt;&lt;author&gt;&lt;firstName&gt;Dylan&lt;/firstName&gt;&lt;lastName&gt;Flaws&lt;/lastName&gt;&lt;/author&gt;&lt;author&gt;&lt;firstName&gt;Sharon&lt;/firstName&gt;&lt;lastName&gt;Sanders&lt;/lastName&gt;&lt;/author&gt;&lt;author&gt;&lt;firstName&gt;Jenny&lt;/firstName&gt;&lt;lastName&gt;Doust&lt;/lastName&gt;&lt;/author&gt;&lt;author&gt;&lt;firstName&gt;Paul&lt;/firstName&gt;&lt;lastName&gt;Glasziou&lt;/lastName&gt;&lt;/author&gt;&lt;author&gt;&lt;firstName&gt;Jeffery&lt;/firstName&gt;&lt;lastName&gt;Kline&lt;/lastName&gt;&lt;/author&gt;&lt;author&gt;&lt;firstName&gt;Sally&lt;/firstName&gt;&lt;lastName&gt;Aldous&lt;/lastName&gt;&lt;/author&gt;&lt;author&gt;&lt;firstName&gt;Richard&lt;/firstName&gt;&lt;lastName&gt;Troughton&lt;/lastName&gt;&lt;/author&gt;&lt;author&gt;&lt;firstName&gt;Christopher&lt;/firstName&gt;&lt;lastName&gt;Reid&lt;/lastName&gt;&lt;/author&gt;&lt;author&gt;&lt;firstName&gt;William&lt;/firstName&gt;&lt;middleNames&gt;A&lt;/middleNames&gt;&lt;lastName&gt;Parsonage&lt;/lastName&gt;&lt;/author&gt;&lt;author&gt;&lt;firstName&gt;Christopher&lt;/firstName&gt;&lt;middleNames&gt;M&lt;/middleNames&gt;&lt;lastName&gt;Frampton&lt;/lastName&gt;&lt;/author&gt;&lt;author&gt;&lt;firstName&gt;Jaimi&lt;/firstName&gt;&lt;middleNames&gt;H&lt;/middleNames&gt;&lt;lastName&gt;Greenslade&lt;/lastName&gt;&lt;/author&gt;&lt;author&gt;&lt;firstName&gt;Joanne&lt;/firstName&gt;&lt;middleNames&gt;M&lt;/middleNames&gt;&lt;lastName&gt;Deely&lt;/lastName&gt;&lt;/author&gt;&lt;author&gt;&lt;firstName&gt;Erik&lt;/firstName&gt;&lt;lastName&gt;Hess&lt;/lastName&gt;&lt;/author&gt;&lt;author&gt;&lt;firstName&gt;Amr&lt;/firstName&gt;&lt;middleNames&gt;Bin&lt;/middleNames&gt;&lt;lastName&gt;Sadiq&lt;/lastName&gt;&lt;/author&gt;&lt;author&gt;&lt;firstName&gt;Rose&lt;/firstName&gt;&lt;lastName&gt;Singleton&lt;/lastName&gt;&lt;/author&gt;&lt;author&gt;&lt;firstName&gt;Rosie&lt;/firstName&gt;&lt;lastName&gt;Shopland&lt;/lastName&gt;&lt;/author&gt;&lt;author&gt;&lt;firstName&gt;Laura&lt;/firstName&gt;&lt;lastName&gt;Vercoe&lt;/lastName&gt;&lt;/author&gt;&lt;author&gt;&lt;firstName&gt;Morgana&lt;/firstName&gt;&lt;lastName&gt;Woolhouse-Williams&lt;/lastName&gt;&lt;/author&gt;&lt;author&gt;&lt;firstName&gt;Michael&lt;/firstName&gt;&lt;lastName&gt;Ardagh&lt;/lastName&gt;&lt;/author&gt;&lt;author&gt;&lt;firstName&gt;Patrick&lt;/firstName&gt;&lt;lastName&gt;Bossuyt&lt;/lastName&gt;&lt;/author&gt;&lt;author&gt;&lt;firstName&gt;Laura&lt;/firstName&gt;&lt;lastName&gt;Bannister&lt;/lastName&gt;&lt;/author&gt;&lt;author&gt;&lt;firstName&gt;Louise&lt;/firstName&gt;&lt;lastName&gt;Cullen&lt;/lastName&gt;&lt;/author&gt;&lt;/authors&gt;&lt;/publication&gt;&lt;/publications&gt;&lt;cites&gt;&lt;/cites&gt;&lt;/citation&gt;</w:instrText>
      </w:r>
      <w:r w:rsidR="000F4C83">
        <w:rPr>
          <w:rFonts w:ascii="Times New Roman" w:hAnsi="Times New Roman" w:cs="Times New Roman"/>
        </w:rPr>
        <w:fldChar w:fldCharType="separate"/>
      </w:r>
      <w:r w:rsidR="000F4D16">
        <w:rPr>
          <w:rFonts w:ascii="Times New Roman" w:hAnsi="Times New Roman" w:cs="Times New Roman"/>
          <w:lang w:val="en-GB"/>
        </w:rPr>
        <w:t>(1-3)</w:t>
      </w:r>
      <w:r w:rsidR="000F4C83">
        <w:rPr>
          <w:rFonts w:ascii="Times New Roman" w:hAnsi="Times New Roman" w:cs="Times New Roman"/>
        </w:rPr>
        <w:fldChar w:fldCharType="end"/>
      </w:r>
      <w:r w:rsidR="00422C7F" w:rsidRPr="00F14B69">
        <w:rPr>
          <w:rFonts w:ascii="Times New Roman" w:hAnsi="Times New Roman" w:cs="Times New Roman"/>
        </w:rPr>
        <w:t xml:space="preserve"> </w:t>
      </w:r>
      <w:r w:rsidR="00910F78">
        <w:rPr>
          <w:rFonts w:ascii="Times New Roman" w:hAnsi="Times New Roman" w:cs="Times New Roman"/>
        </w:rPr>
        <w:t>R</w:t>
      </w:r>
      <w:r w:rsidR="00023623" w:rsidRPr="00F14B69">
        <w:rPr>
          <w:rFonts w:ascii="Times New Roman" w:hAnsi="Times New Roman" w:cs="Times New Roman"/>
        </w:rPr>
        <w:t xml:space="preserve">esearchers </w:t>
      </w:r>
      <w:r w:rsidR="00910F78">
        <w:rPr>
          <w:rFonts w:ascii="Times New Roman" w:hAnsi="Times New Roman" w:cs="Times New Roman"/>
        </w:rPr>
        <w:t>have</w:t>
      </w:r>
      <w:r w:rsidR="00910F78" w:rsidRPr="00F14B69">
        <w:rPr>
          <w:rFonts w:ascii="Times New Roman" w:hAnsi="Times New Roman" w:cs="Times New Roman"/>
        </w:rPr>
        <w:t xml:space="preserve"> </w:t>
      </w:r>
      <w:r w:rsidR="00023623" w:rsidRPr="00F14B69">
        <w:rPr>
          <w:rFonts w:ascii="Times New Roman" w:hAnsi="Times New Roman" w:cs="Times New Roman"/>
        </w:rPr>
        <w:t>develop</w:t>
      </w:r>
      <w:r w:rsidR="00910F78">
        <w:rPr>
          <w:rFonts w:ascii="Times New Roman" w:hAnsi="Times New Roman" w:cs="Times New Roman"/>
        </w:rPr>
        <w:t>ed</w:t>
      </w:r>
      <w:r w:rsidR="00023623" w:rsidRPr="00F14B69">
        <w:rPr>
          <w:rFonts w:ascii="Times New Roman" w:hAnsi="Times New Roman" w:cs="Times New Roman"/>
        </w:rPr>
        <w:t xml:space="preserve"> </w:t>
      </w:r>
      <w:r w:rsidR="0018220D" w:rsidRPr="00F14B69">
        <w:rPr>
          <w:rFonts w:ascii="Times New Roman" w:hAnsi="Times New Roman" w:cs="Times New Roman"/>
        </w:rPr>
        <w:t xml:space="preserve">rule-out </w:t>
      </w:r>
      <w:r w:rsidR="00023623" w:rsidRPr="00F14B69">
        <w:rPr>
          <w:rFonts w:ascii="Times New Roman" w:hAnsi="Times New Roman" w:cs="Times New Roman"/>
        </w:rPr>
        <w:t>strategies to identify non-AMI chest pain patients for safe, early discharge</w:t>
      </w:r>
      <w:r w:rsidR="00F13925" w:rsidRPr="00F14B69">
        <w:rPr>
          <w:rFonts w:ascii="Times New Roman" w:hAnsi="Times New Roman" w:cs="Times New Roman"/>
        </w:rPr>
        <w:t xml:space="preserve"> to outpatient </w:t>
      </w:r>
      <w:r w:rsidR="00F46254" w:rsidRPr="00F14B69">
        <w:rPr>
          <w:rFonts w:ascii="Times New Roman" w:hAnsi="Times New Roman" w:cs="Times New Roman"/>
        </w:rPr>
        <w:t>management</w:t>
      </w:r>
      <w:r w:rsidR="00C119CE">
        <w:rPr>
          <w:rFonts w:ascii="Times New Roman" w:hAnsi="Times New Roman" w:cs="Times New Roman"/>
        </w:rPr>
        <w:t>.</w:t>
      </w:r>
      <w:r w:rsidR="000F4C83">
        <w:rPr>
          <w:rFonts w:ascii="Times New Roman" w:hAnsi="Times New Roman" w:cs="Times New Roman"/>
        </w:rPr>
        <w:fldChar w:fldCharType="begin"/>
      </w:r>
      <w:r w:rsidR="00DB4D88">
        <w:rPr>
          <w:rFonts w:ascii="Times New Roman" w:hAnsi="Times New Roman" w:cs="Times New Roman"/>
        </w:rPr>
        <w:instrText xml:space="preserve"> ADDIN PAPERS2_CITATIONS &lt;citation&gt;&lt;uuid&gt;C2B9DFC1-00FE-403C-B4A3-E9BC4D3D4D97&lt;/uuid&gt;&lt;priority&gt;3&lt;/priority&gt;&lt;publications&gt;&lt;publication&gt;&lt;uuid&gt;619D7B5E-8798-497A-9723-97EDBA442BCF&lt;/uuid&gt;&lt;volume&gt;16&lt;/volume&gt;&lt;startpage&gt;191&lt;/startpage&gt;&lt;publication_date&gt;99200806001200000000220000&lt;/publication_date&gt;&lt;url&gt;http://eutils.ncbi.nlm.nih.gov/entrez/eutils/elink.fcgi?dbfrom=pubmed&amp;amp;id=18665203&amp;amp;retmode=ref&amp;amp;cmd=prlinks&lt;/url&gt;&lt;type&gt;400&lt;/type&gt;&lt;title&gt;Chest pain in the emergency room: value of the HEART score.&lt;/title&gt;&lt;location&gt;&amp;lt;html&amp;gt;&amp;lt;head&amp;gt;&amp;lt;meta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Home&amp;lt;/a&amp;gt;&amp;lt;/div&amp;gt;&amp;lt;/body&amp;gt;&amp;lt;/html&amp;gt;&lt;/location&gt;&lt;institution&gt;Zuwe Hofpoort Hospital, Woerden, the Netherlands.&lt;/institution&gt;&lt;number&gt;6&lt;/number&gt;&lt;subtype&gt;400&lt;/subtype&gt;&lt;endpage&gt;196&lt;/endpage&gt;&lt;bundle&gt;&lt;publication&gt;&lt;title&gt;Netherlands heart journal : monthly journal of the Netherlands Society of Cardiology and the Netherlands Heart Foundation&lt;/title&gt;&lt;type&gt;-100&lt;/type&gt;&lt;subtype&gt;-100&lt;/subtype&gt;&lt;uuid&gt;483F811C-A857-4096-A3A6-3B5B74E0FC0E&lt;/uuid&gt;&lt;/publication&gt;&lt;/bundle&gt;&lt;authors&gt;&lt;author&gt;&lt;firstName&gt;A&lt;/firstName&gt;&lt;middleNames&gt;J&lt;/middleNames&gt;&lt;lastName&gt;Six&lt;/lastName&gt;&lt;/author&gt;&lt;author&gt;&lt;firstName&gt;B&lt;/firstName&gt;&lt;middleNames&gt;E&lt;/middleNames&gt;&lt;lastName&gt;Backus&lt;/lastName&gt;&lt;/author&gt;&lt;author&gt;&lt;firstName&gt;J&lt;/firstName&gt;&lt;middleNames&gt;C&lt;/middleNames&gt;&lt;lastName&gt;Kelder&lt;/lastName&gt;&lt;/author&gt;&lt;/authors&gt;&lt;/publication&gt;&lt;publication&gt;&lt;volume&gt;59&lt;/volume&gt;&lt;publication_date&gt;99201202001200000000220000&lt;/publication_date&gt;&lt;number&gt;2&lt;/number&gt;&lt;doi&gt;10.1016/j.annemergmed.2011.07.026&lt;/doi&gt;&lt;startpage&gt;115&lt;/startpage&gt;&lt;title&gt;Development of a Clinical Prediction Rule for 30-Day Cardiac Events in Emergency Department Patients With Chest Pain and Possible Acute Coronary Syndrome&lt;/title&gt;&lt;uuid&gt;06D4CD7E-F62F-421D-8617-A90B7D1CFB15&lt;/uuid&gt;&lt;subtype&gt;400&lt;/subtype&gt;&lt;endpage&gt;125.e1&lt;/endpage&gt;&lt;type&gt;400&lt;/type&gt;&lt;url&gt;http://linkinghub.elsevier.com/retrieve/pii/S0196064411013436&lt;/url&gt;&lt;bundle&gt;&lt;publication&gt;&lt;publisher&gt;Charpentier,Sandrine. Emergency Department, Purpan University Hospital, Toulouse, France. charpentier.s@chu-toulouse.fr&lt;/publisher&gt;&lt;title&gt;Annals of Emergency Medicine&lt;/title&gt;&lt;type&gt;-100&lt;/type&gt;&lt;subtype&gt;-100&lt;/subtype&gt;&lt;uuid&gt;D9EA2D3D-4A0C-4658-A597-1F9B54884FBC&lt;/uuid&gt;&lt;/publication&gt;&lt;/bundle&gt;&lt;authors&gt;&lt;author&gt;&lt;firstName&gt;Erik&lt;/firstName&gt;&lt;middleNames&gt;P&lt;/middleNames&gt;&lt;lastName&gt;Hess&lt;/lastName&gt;&lt;/author&gt;&lt;author&gt;&lt;firstName&gt;Robert&lt;/firstName&gt;&lt;middleNames&gt;J&lt;/middleNames&gt;&lt;lastName&gt;Brison&lt;/lastName&gt;&lt;/author&gt;&lt;author&gt;&lt;firstName&gt;Jeffrey&lt;/firstName&gt;&lt;middleNames&gt;J&lt;/middleNames&gt;&lt;lastName&gt;Perry&lt;/lastName&gt;&lt;/author&gt;&lt;author&gt;&lt;firstName&gt;Lisa&lt;/firstName&gt;&lt;middleNames&gt;A&lt;/middleNames&gt;&lt;lastName&gt;Calder&lt;/lastName&gt;&lt;/author&gt;&lt;author&gt;&lt;firstName&gt;Venkatesh&lt;/firstName&gt;&lt;lastName&gt;Thiruganasambandamoorthy&lt;/lastName&gt;&lt;/author&gt;&lt;author&gt;&lt;firstName&gt;Dipti&lt;/firstName&gt;&lt;lastName&gt;Agarwal&lt;/lastName&gt;&lt;/author&gt;&lt;author&gt;&lt;firstName&gt;Annie&lt;/firstName&gt;&lt;middleNames&gt;T&lt;/middleNames&gt;&lt;lastName&gt;Sadosty&lt;/lastName&gt;&lt;/author&gt;&lt;author&gt;&lt;firstName&gt;Marco&lt;/firstName&gt;&lt;middleNames&gt;L A&lt;/middleNames&gt;&lt;lastName&gt;Silvilotti&lt;/lastName&gt;&lt;/author&gt;&lt;author&gt;&lt;firstName&gt;Allan&lt;/firstName&gt;&lt;middleNames&gt;S&lt;/middleNames&gt;&lt;lastName&gt;Jaffe&lt;/lastName&gt;&lt;/author&gt;&lt;author&gt;&lt;firstName&gt;Victor&lt;/firstName&gt;&lt;middleNames&gt;M&lt;/middleNames&gt;&lt;lastName&gt;Montori&lt;/lastName&gt;&lt;/author&gt;&lt;author&gt;&lt;firstName&gt;George&lt;/firstName&gt;&lt;middleNames&gt;A&lt;/middleNames&gt;&lt;lastName&gt;Wells&lt;/lastName&gt;&lt;/author&gt;&lt;author&gt;&lt;firstName&gt;Ian&lt;/firstName&gt;&lt;middleNames&gt;G&lt;/middleNames&gt;&lt;lastName&gt;Stiell&lt;/lastName&gt;&lt;/author&gt;&lt;/authors&gt;&lt;/publication&gt;&lt;publication&gt;&lt;uuid&gt;F6F86D33-97FA-40CF-B27A-69C858275D3E&lt;/uuid&gt;&lt;volume&gt;26&lt;/volume&gt;&lt;accepted_date&gt;99201311101200000000222000&lt;/accepted_date&gt;&lt;doi&gt;10.1111/1742-6723.12164&lt;/doi&gt;&lt;startpage&gt;34&lt;/startpage&gt;&lt;publication_date&gt;99201402001200000000220000&lt;/publication_date&gt;&lt;url&gt;http://eutils.ncbi.nlm.nih.gov/entrez/eutils/elink.fcgi?dbfrom=pubmed&amp;amp;id=24428678&amp;amp;retmode=ref&amp;amp;cmd=prlinks&lt;/url&gt;&lt;type&gt;400&lt;/type&gt;&lt;title&gt;Development and validation of the Emergency Department Assessment of Chest pain Score and 2 h accelerated diagnostic protocol.&lt;/title&gt;&lt;location&gt;&amp;lt;html&amp;gt;&amp;lt;head&amp;gt;&amp;lt;meta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Home&amp;lt;/a&amp;gt;&amp;lt;/div&amp;gt;&amp;lt;/body&amp;gt;&amp;lt;/html&amp;gt;&lt;/location&gt;&lt;institution&gt;Christchurch Hospital, Christchurch, New Zealand.&lt;/institution&gt;&lt;number&gt;1&lt;/number&gt;&lt;subtype&gt;400&lt;/subtype&gt;&lt;endpage&gt;44&lt;/endpage&gt;&lt;bundle&gt;&lt;publication&gt;&lt;publisher&gt;Kelly,Anne-Maree. Joseph Epstein Centre for Emergency Medicine Research at Western Health, Sunshine Hospital, Melbourne, Victoria, Australia. anne-maree.kelly@wh.org.au&lt;/publisher&gt;&lt;title&gt;Emergency medicine Australasia : EMA&lt;/title&gt;&lt;type&gt;-100&lt;/type&gt;&lt;subtype&gt;-100&lt;/subtype&gt;&lt;uuid&gt;483927B3-F510-477A-B41B-C8BB701E6E34&lt;/uuid&gt;&lt;/publication&gt;&lt;/bundle&gt;&lt;authors&gt;&lt;author&gt;&lt;firstName&gt;Martin&lt;/firstName&gt;&lt;middleNames&gt;P&lt;/middleNames&gt;&lt;lastName&gt;Than&lt;/lastName&gt;&lt;/author&gt;&lt;author&gt;&lt;firstName&gt;Dylan&lt;/firstName&gt;&lt;lastName&gt;Flaws&lt;/lastName&gt;&lt;/author&gt;&lt;author&gt;&lt;firstName&gt;Sharon&lt;/firstName&gt;&lt;lastName&gt;Sanders&lt;/lastName&gt;&lt;/author&gt;&lt;author&gt;&lt;firstName&gt;Jenny&lt;/firstName&gt;&lt;lastName&gt;Doust&lt;/lastName&gt;&lt;/author&gt;&lt;author&gt;&lt;firstName&gt;Paul&lt;/firstName&gt;&lt;lastName&gt;Glasziou&lt;/lastName&gt;&lt;/author&gt;&lt;author&gt;&lt;firstName&gt;Jeffery&lt;/firstName&gt;&lt;lastName&gt;Kline&lt;/lastName&gt;&lt;/author&gt;&lt;author&gt;&lt;firstName&gt;Sally&lt;/firstName&gt;&lt;lastName&gt;Aldous&lt;/lastName&gt;&lt;/author&gt;&lt;author&gt;&lt;firstName&gt;Richard&lt;/firstName&gt;&lt;lastName&gt;Troughton&lt;/lastName&gt;&lt;/author&gt;&lt;author&gt;&lt;firstName&gt;Christopher&lt;/firstName&gt;&lt;lastName&gt;Reid&lt;/lastName&gt;&lt;/author&gt;&lt;author&gt;&lt;firstName&gt;William&lt;/firstName&gt;&lt;middleNames&gt;A&lt;/middleNames&gt;&lt;lastName&gt;Parsonage&lt;/lastName&gt;&lt;/author&gt;&lt;author&gt;&lt;firstName&gt;Christopher&lt;/firstName&gt;&lt;middleNames&gt;M&lt;/middleNames&gt;&lt;lastName&gt;Frampton&lt;/lastName&gt;&lt;/author&gt;&lt;author&gt;&lt;firstName&gt;Jaimi&lt;/firstName&gt;&lt;middleNames&gt;H&lt;/middleNames&gt;&lt;lastName&gt;Greenslade&lt;/lastName&gt;&lt;/author&gt;&lt;author&gt;&lt;firstName&gt;Joanne&lt;/firstName&gt;&lt;middleNames&gt;M&lt;/middleNames&gt;&lt;lastName&gt;Deely&lt;/lastName&gt;&lt;/author&gt;&lt;author&gt;&lt;firstName&gt;Erik&lt;/firstName&gt;&lt;lastName&gt;Hess&lt;/lastName&gt;&lt;/author&gt;&lt;author&gt;&lt;firstName&gt;Amr&lt;/firstName&gt;&lt;middleNames&gt;Bin&lt;/middleNames&gt;&lt;lastName&gt;Sadiq&lt;/lastName&gt;&lt;/author&gt;&lt;author&gt;&lt;firstName&gt;Rose&lt;/firstName&gt;&lt;lastName&gt;Singleton&lt;/lastName&gt;&lt;/author&gt;&lt;author&gt;&lt;firstName&gt;Rosie&lt;/firstName&gt;&lt;lastName&gt;Shopland&lt;/lastName&gt;&lt;/author&gt;&lt;author&gt;&lt;firstName&gt;Laura&lt;/firstName&gt;&lt;lastName&gt;Vercoe&lt;/lastName&gt;&lt;/author&gt;&lt;author&gt;&lt;firstName&gt;Morgana&lt;/firstName&gt;&lt;lastName&gt;Woolhouse-Williams&lt;/lastName&gt;&lt;/author&gt;&lt;author&gt;&lt;firstName&gt;Michael&lt;/firstName&gt;&lt;lastName&gt;Ardagh&lt;/lastName&gt;&lt;/author&gt;&lt;author&gt;&lt;firstName&gt;Patrick&lt;/firstName&gt;&lt;lastName&gt;Bossuyt&lt;/lastName&gt;&lt;/author&gt;&lt;author&gt;&lt;firstName&gt;Laura&lt;/firstName&gt;&lt;lastName&gt;Bannister&lt;/lastName&gt;&lt;/author&gt;&lt;author&gt;&lt;firstName&gt;Louise&lt;/firstName&gt;&lt;lastName&gt;Cullen&lt;/lastName&gt;&lt;/author&gt;&lt;/authors&gt;&lt;/publication&gt;&lt;/publications&gt;&lt;cites&gt;&lt;/cites&gt;&lt;/citation&gt;</w:instrText>
      </w:r>
      <w:r w:rsidR="000F4C83">
        <w:rPr>
          <w:rFonts w:ascii="Times New Roman" w:hAnsi="Times New Roman" w:cs="Times New Roman"/>
        </w:rPr>
        <w:fldChar w:fldCharType="separate"/>
      </w:r>
      <w:r w:rsidR="000F4D16">
        <w:rPr>
          <w:rFonts w:ascii="Times New Roman" w:hAnsi="Times New Roman" w:cs="Times New Roman"/>
          <w:lang w:val="en-GB"/>
        </w:rPr>
        <w:t>(1-3)</w:t>
      </w:r>
      <w:r w:rsidR="000F4C83">
        <w:rPr>
          <w:rFonts w:ascii="Times New Roman" w:hAnsi="Times New Roman" w:cs="Times New Roman"/>
        </w:rPr>
        <w:fldChar w:fldCharType="end"/>
      </w:r>
      <w:r w:rsidR="000F4C83">
        <w:rPr>
          <w:rFonts w:ascii="Times New Roman" w:hAnsi="Times New Roman" w:cs="Times New Roman"/>
        </w:rPr>
        <w:t xml:space="preserve"> </w:t>
      </w:r>
      <w:r w:rsidR="00EF7879">
        <w:rPr>
          <w:rFonts w:ascii="Times New Roman" w:hAnsi="Times New Roman" w:cs="Times New Roman"/>
        </w:rPr>
        <w:t>A</w:t>
      </w:r>
      <w:r w:rsidR="007045C1" w:rsidRPr="00F14B69">
        <w:rPr>
          <w:rFonts w:ascii="Times New Roman" w:hAnsi="Times New Roman" w:cs="Times New Roman"/>
        </w:rPr>
        <w:t xml:space="preserve"> </w:t>
      </w:r>
      <w:r w:rsidR="00422C7F" w:rsidRPr="00F14B69">
        <w:rPr>
          <w:rFonts w:ascii="Times New Roman" w:hAnsi="Times New Roman" w:cs="Times New Roman"/>
        </w:rPr>
        <w:t>high sensitivi</w:t>
      </w:r>
      <w:r w:rsidR="0056289D" w:rsidRPr="00F14B69">
        <w:rPr>
          <w:rFonts w:ascii="Times New Roman" w:hAnsi="Times New Roman" w:cs="Times New Roman"/>
        </w:rPr>
        <w:t>ty</w:t>
      </w:r>
      <w:r w:rsidR="007045C1" w:rsidRPr="00F14B69">
        <w:rPr>
          <w:rFonts w:ascii="Times New Roman" w:hAnsi="Times New Roman" w:cs="Times New Roman"/>
        </w:rPr>
        <w:t xml:space="preserve"> assay</w:t>
      </w:r>
      <w:r w:rsidR="0056289D" w:rsidRPr="00F14B69">
        <w:rPr>
          <w:rFonts w:ascii="Times New Roman" w:hAnsi="Times New Roman" w:cs="Times New Roman"/>
        </w:rPr>
        <w:t xml:space="preserve"> </w:t>
      </w:r>
      <w:r w:rsidR="007045C1" w:rsidRPr="00F14B69">
        <w:rPr>
          <w:rFonts w:ascii="Times New Roman" w:hAnsi="Times New Roman" w:cs="Times New Roman"/>
        </w:rPr>
        <w:t xml:space="preserve">for </w:t>
      </w:r>
      <w:r w:rsidR="00482F23" w:rsidRPr="00F14B69">
        <w:rPr>
          <w:rFonts w:ascii="Times New Roman" w:hAnsi="Times New Roman" w:cs="Times New Roman"/>
        </w:rPr>
        <w:t xml:space="preserve">cardiac </w:t>
      </w:r>
      <w:r w:rsidR="0056289D" w:rsidRPr="00F14B69">
        <w:rPr>
          <w:rFonts w:ascii="Times New Roman" w:hAnsi="Times New Roman" w:cs="Times New Roman"/>
        </w:rPr>
        <w:t>troponin T (</w:t>
      </w:r>
      <w:r w:rsidR="00482F23" w:rsidRPr="00F14B69">
        <w:rPr>
          <w:rFonts w:ascii="Times New Roman" w:hAnsi="Times New Roman" w:cs="Times New Roman"/>
        </w:rPr>
        <w:t>hs-cTnT</w:t>
      </w:r>
      <w:r w:rsidR="00422C7F" w:rsidRPr="00F14B69">
        <w:rPr>
          <w:rFonts w:ascii="Times New Roman" w:hAnsi="Times New Roman" w:cs="Times New Roman"/>
        </w:rPr>
        <w:t xml:space="preserve">) </w:t>
      </w:r>
      <w:r w:rsidR="00445C6C">
        <w:rPr>
          <w:rFonts w:ascii="Times New Roman" w:hAnsi="Times New Roman" w:cs="Times New Roman"/>
        </w:rPr>
        <w:t>enables</w:t>
      </w:r>
      <w:r w:rsidR="00422C7F" w:rsidRPr="00F14B69">
        <w:rPr>
          <w:rFonts w:ascii="Times New Roman" w:hAnsi="Times New Roman" w:cs="Times New Roman"/>
        </w:rPr>
        <w:t xml:space="preserve"> </w:t>
      </w:r>
      <w:r w:rsidR="00164A68" w:rsidRPr="00F14B69">
        <w:rPr>
          <w:rFonts w:ascii="Times New Roman" w:hAnsi="Times New Roman" w:cs="Times New Roman"/>
        </w:rPr>
        <w:t xml:space="preserve">more </w:t>
      </w:r>
      <w:r w:rsidR="00422C7F" w:rsidRPr="00F14B69">
        <w:rPr>
          <w:rFonts w:ascii="Times New Roman" w:hAnsi="Times New Roman" w:cs="Times New Roman"/>
        </w:rPr>
        <w:t xml:space="preserve">reliable detection of </w:t>
      </w:r>
      <w:r w:rsidR="00023623" w:rsidRPr="00F14B69">
        <w:rPr>
          <w:rFonts w:ascii="Times New Roman" w:hAnsi="Times New Roman" w:cs="Times New Roman"/>
        </w:rPr>
        <w:t>very</w:t>
      </w:r>
      <w:r w:rsidR="00422C7F" w:rsidRPr="00F14B69">
        <w:rPr>
          <w:rFonts w:ascii="Times New Roman" w:hAnsi="Times New Roman" w:cs="Times New Roman"/>
        </w:rPr>
        <w:t xml:space="preserve"> low concentrations of troponin</w:t>
      </w:r>
      <w:r w:rsidR="007045C1" w:rsidRPr="00F14B69">
        <w:rPr>
          <w:rFonts w:ascii="Times New Roman" w:hAnsi="Times New Roman" w:cs="Times New Roman"/>
        </w:rPr>
        <w:t xml:space="preserve"> T</w:t>
      </w:r>
      <w:r w:rsidR="00422C7F" w:rsidRPr="00F14B69">
        <w:rPr>
          <w:rFonts w:ascii="Times New Roman" w:hAnsi="Times New Roman" w:cs="Times New Roman"/>
        </w:rPr>
        <w:t xml:space="preserve">. </w:t>
      </w:r>
      <w:r w:rsidR="00445C6C">
        <w:rPr>
          <w:rFonts w:ascii="Times New Roman" w:hAnsi="Times New Roman" w:cs="Times New Roman"/>
        </w:rPr>
        <w:t>A single h</w:t>
      </w:r>
      <w:r w:rsidR="00DC628A">
        <w:rPr>
          <w:rFonts w:ascii="Times New Roman" w:hAnsi="Times New Roman" w:cs="Times New Roman"/>
        </w:rPr>
        <w:t xml:space="preserve">s-cTnT </w:t>
      </w:r>
      <w:r w:rsidR="00896F2E">
        <w:rPr>
          <w:rFonts w:ascii="Times New Roman" w:hAnsi="Times New Roman" w:cs="Times New Roman"/>
        </w:rPr>
        <w:t xml:space="preserve">measurement </w:t>
      </w:r>
      <w:r w:rsidR="00DC628A">
        <w:rPr>
          <w:rFonts w:ascii="Times New Roman" w:hAnsi="Times New Roman" w:cs="Times New Roman"/>
        </w:rPr>
        <w:t>b</w:t>
      </w:r>
      <w:r w:rsidR="00A942F7">
        <w:rPr>
          <w:rFonts w:ascii="Times New Roman" w:hAnsi="Times New Roman" w:cs="Times New Roman"/>
        </w:rPr>
        <w:t>elow the limit of detection (</w:t>
      </w:r>
      <w:proofErr w:type="spellStart"/>
      <w:r w:rsidR="00A942F7">
        <w:rPr>
          <w:rFonts w:ascii="Times New Roman" w:hAnsi="Times New Roman" w:cs="Times New Roman"/>
        </w:rPr>
        <w:t>LoD</w:t>
      </w:r>
      <w:proofErr w:type="spellEnd"/>
      <w:r w:rsidR="00A942F7">
        <w:rPr>
          <w:rFonts w:ascii="Times New Roman" w:hAnsi="Times New Roman" w:cs="Times New Roman"/>
        </w:rPr>
        <w:t>)</w:t>
      </w:r>
      <w:r w:rsidR="00A942F7" w:rsidRPr="00F14B69">
        <w:rPr>
          <w:rFonts w:ascii="Times New Roman" w:hAnsi="Times New Roman" w:cs="Times New Roman"/>
        </w:rPr>
        <w:t xml:space="preserve"> </w:t>
      </w:r>
      <w:r w:rsidR="00A942F7">
        <w:rPr>
          <w:rFonts w:ascii="Times New Roman" w:hAnsi="Times New Roman" w:cs="Times New Roman"/>
        </w:rPr>
        <w:t>or limit of blank (</w:t>
      </w:r>
      <w:proofErr w:type="spellStart"/>
      <w:r w:rsidR="00A942F7">
        <w:rPr>
          <w:rFonts w:ascii="Times New Roman" w:hAnsi="Times New Roman" w:cs="Times New Roman"/>
        </w:rPr>
        <w:t>LoB</w:t>
      </w:r>
      <w:proofErr w:type="spellEnd"/>
      <w:r w:rsidR="00A942F7">
        <w:rPr>
          <w:rFonts w:ascii="Times New Roman" w:hAnsi="Times New Roman" w:cs="Times New Roman"/>
        </w:rPr>
        <w:t>)</w:t>
      </w:r>
      <w:r w:rsidR="00445C6C">
        <w:rPr>
          <w:rFonts w:ascii="Times New Roman" w:hAnsi="Times New Roman" w:cs="Times New Roman"/>
        </w:rPr>
        <w:t xml:space="preserve"> may rule-out AMI</w:t>
      </w:r>
      <w:r w:rsidR="00C119CE">
        <w:rPr>
          <w:rFonts w:ascii="Times New Roman" w:hAnsi="Times New Roman" w:cs="Times New Roman"/>
        </w:rPr>
        <w:t>.</w:t>
      </w:r>
      <w:r w:rsidR="000F4C83">
        <w:rPr>
          <w:rFonts w:ascii="Times New Roman" w:hAnsi="Times New Roman" w:cs="Times New Roman"/>
        </w:rPr>
        <w:fldChar w:fldCharType="begin"/>
      </w:r>
      <w:r w:rsidR="00DB4D88">
        <w:rPr>
          <w:rFonts w:ascii="Times New Roman" w:hAnsi="Times New Roman" w:cs="Times New Roman"/>
        </w:rPr>
        <w:instrText xml:space="preserve"> ADDIN PAPERS2_CITATIONS &lt;citation&gt;&lt;uuid&gt;7D68B4CD-C679-4BAD-842D-905811E32D57&lt;/uuid&gt;&lt;priority&gt;4&lt;/priority&gt;&lt;publications&gt;&lt;publication&gt;&lt;uuid&gt;19DAA75D-C9B5-4D51-9DE0-9ECE6E192796&lt;/uuid&gt;&lt;volume&gt;58&lt;/volume&gt;&lt;accepted_date&gt;99201106071200000000222000&lt;/accepted_date&gt;&lt;doi&gt;10.1016/j.jacc.2011.06.026&lt;/doi&gt;&lt;startpage&gt;1332&lt;/startpage&gt;&lt;revision_date&gt;99201105261200000000222000&lt;/revision_date&gt;&lt;publication_date&gt;99201109201200000000222000&lt;/publication_date&gt;&lt;url&gt;http://eutils.ncbi.nlm.nih.gov/entrez/eutils/elink.fcgi?dbfrom=pubmed&amp;amp;id=21920261&amp;amp;retmode=ref&amp;amp;cmd=prlinks&lt;/url&gt;&lt;type&gt;400&lt;/type&gt;&lt;title&gt;Rapid exclusion of acute myocardial infarction in patients with undetectable troponin using a high-sensitivity assay.&lt;/title&gt;&lt;location&gt;&amp;lt;html&amp;gt;&amp;lt;head&amp;gt;&amp;lt;meta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Home&amp;lt;/a&amp;gt;&amp;lt;/div&amp;gt;&amp;lt;/body&amp;gt;&amp;lt;/html&amp;gt;&lt;/location&gt;&lt;submission_date&gt;99201102161200000000222000&lt;/submission_date&gt;&lt;number&gt;13&lt;/number&gt;&lt;institution&gt;University of Manchester, Manchester, United Kingdom. richard.body@manchester.ac.uk&lt;/institution&gt;&lt;subtype&gt;400&lt;/subtype&gt;&lt;endpage&gt;1339&lt;/endpage&gt;&lt;bundle&gt;&lt;publication&gt;&lt;publisher&gt;Elsevier Inc.&lt;/publisher&gt;&lt;title&gt;Journal Of The American College Of Cardiology&lt;/title&gt;&lt;type&gt;-100&lt;/type&gt;&lt;subtype&gt;-100&lt;/subtype&gt;&lt;uuid&gt;97603EB6-6F5E-4F15-9558-88EDF146FDAC&lt;/uuid&gt;&lt;/publication&gt;&lt;/bundle&gt;&lt;authors&gt;&lt;author&gt;&lt;firstName&gt;Richard&lt;/firstName&gt;&lt;lastName&gt;Body&lt;/lastName&gt;&lt;/author&gt;&lt;author&gt;&lt;firstName&gt;Simon&lt;/firstName&gt;&lt;lastName&gt;Carley&lt;/lastName&gt;&lt;/author&gt;&lt;author&gt;&lt;firstName&gt;Garry&lt;/firstName&gt;&lt;lastName&gt;McDowell&lt;/lastName&gt;&lt;/author&gt;&lt;author&gt;&lt;firstName&gt;Allan&lt;/firstName&gt;&lt;middleNames&gt;S&lt;/middleNames&gt;&lt;lastName&gt;Jaffe&lt;/lastName&gt;&lt;/author&gt;&lt;author&gt;&lt;firstName&gt;Michael&lt;/firstName&gt;&lt;lastName&gt;France&lt;/lastName&gt;&lt;/author&gt;&lt;author&gt;&lt;firstName&gt;Kennedy&lt;/firstName&gt;&lt;lastName&gt;Cruickshank&lt;/lastName&gt;&lt;/author&gt;&lt;author&gt;&lt;firstName&gt;Christopher&lt;/firstName&gt;&lt;lastName&gt;Wibberley&lt;/lastName&gt;&lt;/author&gt;&lt;author&gt;&lt;firstName&gt;Michelle&lt;/firstName&gt;&lt;lastName&gt;Nuttall&lt;/lastName&gt;&lt;/author&gt;&lt;author&gt;&lt;firstName&gt;Kevin&lt;/firstName&gt;&lt;lastName&gt;Mackway-Jones&lt;/lastName&gt;&lt;/author&gt;&lt;/authors&gt;&lt;/publication&gt;&lt;publication&gt;&lt;uuid&gt;5E54CB0F-EFCB-41D4-89BD-7521C39C57F8&lt;/uuid&gt;&lt;volume&gt;168&lt;/volume&gt;&lt;accepted_date&gt;99201306281200000000222000&lt;/accepted_date&gt;&lt;doi&gt;10.1016/j.ijcard.2013.06.049&lt;/doi&gt;&lt;startpage&gt;3896&lt;/startpage&gt;&lt;revision_date&gt;99201306221200000000222000&lt;/revision_date&gt;&lt;publication_date&gt;99201310091200000000222000&lt;/publication_date&gt;&lt;url&gt;http://gateway.webofknowledge.com/gateway/Gateway.cgi?GWVersion=2&amp;amp;SrcAuth=mekentosj&amp;amp;SrcApp=Papers&amp;amp;DestLinkType=FullRecord&amp;amp;DestApp=WOS&amp;amp;KeyUT=000326219600121&lt;/url&gt;&lt;citekey&gt;M.2013e&lt;/citekey&gt;&lt;type&gt;400&lt;/type&gt;&lt;title&gt;Rapid rule out of acute myocardial infarction using undetectable levels of high-sensitivity cardiac troponin.&lt;/title&gt;&lt;location&gt;&amp;lt;!DOCTYPE html&amp;gt;</w:instrText>
      </w:r>
    </w:p>
    <w:p w14:paraId="5BF89970" w14:textId="77777777" w:rsidR="00DB4D88" w:rsidRDefault="00DB4D88" w:rsidP="000D08E6">
      <w:pPr>
        <w:pStyle w:val="ListParagraph"/>
        <w:spacing w:line="480" w:lineRule="auto"/>
        <w:ind w:left="0"/>
        <w:rPr>
          <w:rFonts w:ascii="Times New Roman" w:hAnsi="Times New Roman" w:cs="Times New Roman"/>
        </w:rPr>
      </w:pPr>
      <w:r>
        <w:rPr>
          <w:rFonts w:ascii="Times New Roman" w:hAnsi="Times New Roman" w:cs="Times New Roman"/>
        </w:rPr>
        <w:instrText>&amp;lt;html lang=en&amp;gt;</w:instrText>
      </w:r>
    </w:p>
    <w:p w14:paraId="416F23B5" w14:textId="77777777" w:rsidR="00DB4D88" w:rsidRDefault="00DB4D88" w:rsidP="000D08E6">
      <w:pPr>
        <w:pStyle w:val="ListParagraph"/>
        <w:spacing w:line="480" w:lineRule="auto"/>
        <w:ind w:left="0"/>
        <w:rPr>
          <w:rFonts w:ascii="Times New Roman" w:hAnsi="Times New Roman" w:cs="Times New Roman"/>
        </w:rPr>
      </w:pPr>
      <w:r>
        <w:rPr>
          <w:rFonts w:ascii="Times New Roman" w:hAnsi="Times New Roman" w:cs="Times New Roman"/>
        </w:rPr>
        <w:instrText xml:space="preserve">  &amp;lt;meta charset=utf-8&amp;gt;</w:instrText>
      </w:r>
    </w:p>
    <w:p w14:paraId="6FC45F64" w14:textId="77777777" w:rsidR="00DB4D88" w:rsidRDefault="00DB4D88" w:rsidP="000D08E6">
      <w:pPr>
        <w:pStyle w:val="ListParagraph"/>
        <w:spacing w:line="480" w:lineRule="auto"/>
        <w:ind w:left="0"/>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1AAB2076" w14:textId="77777777" w:rsidR="00DB4D88" w:rsidRDefault="00DB4D88" w:rsidP="000D08E6">
      <w:pPr>
        <w:pStyle w:val="ListParagraph"/>
        <w:spacing w:line="480" w:lineRule="auto"/>
        <w:ind w:left="0"/>
        <w:rPr>
          <w:rFonts w:ascii="Times New Roman" w:hAnsi="Times New Roman" w:cs="Times New Roman"/>
        </w:rPr>
      </w:pPr>
      <w:r>
        <w:rPr>
          <w:rFonts w:ascii="Times New Roman" w:hAnsi="Times New Roman" w:cs="Times New Roman"/>
        </w:rPr>
        <w:instrText xml:space="preserve">  &amp;lt;title&amp;gt;Error 404 (Not Found)!!1&amp;lt;/title&amp;gt;</w:instrText>
      </w:r>
    </w:p>
    <w:p w14:paraId="1E9A7C6B" w14:textId="77777777" w:rsidR="00DB4D88" w:rsidRDefault="00DB4D88" w:rsidP="000D08E6">
      <w:pPr>
        <w:pStyle w:val="ListParagraph"/>
        <w:spacing w:line="480" w:lineRule="auto"/>
        <w:ind w:left="0"/>
        <w:rPr>
          <w:rFonts w:ascii="Times New Roman" w:hAnsi="Times New Roman" w:cs="Times New Roman"/>
        </w:rPr>
      </w:pPr>
      <w:r>
        <w:rPr>
          <w:rFonts w:ascii="Times New Roman" w:hAnsi="Times New Roman" w:cs="Times New Roman"/>
        </w:rPr>
        <w:instrText xml:space="preserve">  &amp;lt;style&amp;gt;</w:instrText>
      </w:r>
    </w:p>
    <w:p w14:paraId="3E087916" w14:textId="77777777" w:rsidR="00DB4D88" w:rsidRDefault="00DB4D88" w:rsidP="000D08E6">
      <w:pPr>
        <w:pStyle w:val="ListParagraph"/>
        <w:spacing w:line="480" w:lineRule="auto"/>
        <w:ind w:left="0"/>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1289EECC" w14:textId="77777777" w:rsidR="00DB4D88" w:rsidRDefault="00DB4D88" w:rsidP="000D08E6">
      <w:pPr>
        <w:pStyle w:val="ListParagraph"/>
        <w:spacing w:line="480" w:lineRule="auto"/>
        <w:ind w:left="0"/>
        <w:rPr>
          <w:rFonts w:ascii="Times New Roman" w:hAnsi="Times New Roman" w:cs="Times New Roman"/>
        </w:rPr>
      </w:pPr>
      <w:r>
        <w:rPr>
          <w:rFonts w:ascii="Times New Roman" w:hAnsi="Times New Roman" w:cs="Times New Roman"/>
        </w:rPr>
        <w:instrText xml:space="preserve">  &amp;lt;/style&amp;gt;</w:instrText>
      </w:r>
    </w:p>
    <w:p w14:paraId="46D19855" w14:textId="77777777" w:rsidR="00DB4D88" w:rsidRDefault="00DB4D88" w:rsidP="000D08E6">
      <w:pPr>
        <w:pStyle w:val="ListParagraph"/>
        <w:spacing w:line="480" w:lineRule="auto"/>
        <w:ind w:left="0"/>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7CFF375A" w14:textId="77777777" w:rsidR="00DB4D88" w:rsidRDefault="00DB4D88" w:rsidP="000D08E6">
      <w:pPr>
        <w:pStyle w:val="ListParagraph"/>
        <w:spacing w:line="480" w:lineRule="auto"/>
        <w:ind w:left="0"/>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7AE307EB" w14:textId="77777777" w:rsidR="00DB4D88" w:rsidRDefault="00DB4D88" w:rsidP="000D08E6">
      <w:pPr>
        <w:pStyle w:val="ListParagraph"/>
        <w:spacing w:line="480" w:lineRule="auto"/>
        <w:ind w:left="0"/>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3E77EEE6" w14:textId="69881592" w:rsidR="00DB4D88" w:rsidRDefault="00DB4D88" w:rsidP="000D08E6">
      <w:pPr>
        <w:pStyle w:val="ListParagraph"/>
        <w:spacing w:line="480" w:lineRule="auto"/>
        <w:ind w:left="0"/>
        <w:rPr>
          <w:rFonts w:ascii="Times New Roman" w:hAnsi="Times New Roman" w:cs="Times New Roman"/>
        </w:rPr>
      </w:pPr>
      <w:r>
        <w:rPr>
          <w:rFonts w:ascii="Times New Roman" w:hAnsi="Times New Roman" w:cs="Times New Roman"/>
        </w:rPr>
        <w:instrText>&lt;/location&gt;&lt;submission_date&gt;99201212191200000000222000&lt;/submission_date&gt;&lt;number&gt;4&lt;/number&gt;&lt;institution&gt;C. Mueller, Department of Cardiology, University Hospital Basel, Petersgraben 4, Basel CH-4031, Switzerland. E-mail: chmueller@uhbs.ch&lt;/institution&gt;&lt;subtype&gt;400&lt;/subtype&gt;&lt;place&gt;Ireland&lt;/place&gt;&lt;endpage&gt;3901&lt;/endpage&gt;&lt;bundle&gt;&lt;publication&gt;&lt;publisher&gt;Elsevier B.V.&lt;/publisher&gt;&lt;title&gt;International Journal Of Cardiology&lt;/title&gt;&lt;type&gt;-100&lt;/type&gt;&lt;subtype&gt;-100&lt;/subtype&gt;&lt;uuid&gt;FD5653D6-8D83-4FDA-B83B-7E0EB8760280&lt;/uuid&gt;&lt;/publication&gt;&lt;/bundle&gt;&lt;authors&gt;&lt;author&gt;&lt;firstName&gt;Maria&lt;/firstName&gt;&lt;lastName&gt;Rubini Gimenez&lt;/lastName&gt;&lt;/author&gt;&lt;author&gt;&lt;firstName&gt;Rebeca&lt;/firstName&gt;&lt;lastName&gt;Hoeller&lt;/lastName&gt;&lt;/author&gt;&lt;author&gt;&lt;firstName&gt;Tobias&lt;/firstName&gt;&lt;lastName&gt;Reichlin&lt;/lastName&gt;&lt;/author&gt;&lt;author&gt;&lt;firstName&gt;Christa&lt;/firstName&gt;&lt;lastName&gt;Zellweger&lt;/lastName&gt;&lt;/author&gt;&lt;author&gt;&lt;firstName&gt;Raphael&lt;/firstName&gt;&lt;lastName&gt;Twerenbold&lt;/lastName&gt;&lt;/author&gt;&lt;author&gt;&lt;firstName&gt;Miriam&lt;/firstName&gt;&lt;lastName&gt;Reiter&lt;/lastName&gt;&lt;/author&gt;&lt;author&gt;&lt;firstName&gt;Berit&lt;/firstName&gt;&lt;lastName&gt;Moehring&lt;/lastName&gt;&lt;/author&gt;&lt;author&gt;&lt;firstName&gt;Karin&lt;/firstName&gt;&lt;lastName&gt;Wildi&lt;/lastName&gt;&lt;/author&gt;&lt;author&gt;&lt;firstName&gt;Tamina&lt;/firstName&gt;&lt;lastName&gt;Mosimann&lt;/lastName&gt;&lt;/author&gt;&lt;author&gt;&lt;firstName&gt;Mira&lt;/firstName&gt;&lt;lastName&gt;Mueller&lt;/lastName&gt;&lt;/author&gt;&lt;author&gt;&lt;firstName&gt;Bernadette&lt;/firstName&gt;&lt;lastName&gt;Meller&lt;/lastName&gt;&lt;/author&gt;&lt;author&gt;&lt;firstName&gt;Thomas&lt;/firstName&gt;&lt;lastName&gt;Hochgruber&lt;/lastName&gt;&lt;/author&gt;&lt;author&gt;&lt;firstName&gt;Ronny&lt;/firstName&gt;&lt;lastName&gt;Ziller&lt;/lastName&gt;&lt;/author&gt;&lt;author&gt;&lt;firstName&gt;Seoung&lt;/firstName&gt;&lt;middleNames&gt;Mann&lt;/middleNames&gt;&lt;lastName&gt;Sou&lt;/lastName&gt;&lt;/author&gt;&lt;author&gt;&lt;firstName&gt;Karsten&lt;/firstName&gt;&lt;lastName&gt;Murray&lt;/lastName&gt;&lt;/author&gt;&lt;author&gt;&lt;firstName&gt;Konstantin&lt;/firstName&gt;&lt;lastName&gt;Sakarikos&lt;/lastName&gt;&lt;/author&gt;&lt;author&gt;&lt;firstName&gt;Susanne&lt;/firstName&gt;&lt;lastName&gt;Ernst&lt;/lastName&gt;&lt;/author&gt;&lt;author&gt;&lt;firstName&gt;Joaquim&lt;/firstName&gt;&lt;lastName&gt;Gea&lt;/lastName&gt;&lt;/author&gt;&lt;author&gt;&lt;firstName&gt;Isabel&lt;/firstName&gt;&lt;lastName&gt;Campodarve&lt;/lastName&gt;&lt;/author&gt;&lt;author&gt;&lt;firstName&gt;Carles&lt;/firstName&gt;&lt;lastName&gt;Vilaplana&lt;/lastName&gt;&lt;/author&gt;&lt;author&gt;&lt;firstName&gt;Philip&lt;/firstName&gt;&lt;lastName&gt;Haaf&lt;/lastName&gt;&lt;/author&gt;&lt;author&gt;&lt;firstName&gt;Stephan&lt;/firstName&gt;&lt;lastName&gt;Steuer&lt;/lastName&gt;&lt;/author&gt;&lt;author&gt;&lt;firstName&gt;Jan&lt;/firstName&gt;&lt;lastName&gt;Minners&lt;/lastName&gt;&lt;/author&gt;&lt;author&gt;&lt;firstName&gt;Stefan&lt;/firstName&gt;&lt;lastName&gt;Osswald&lt;/lastName&gt;&lt;/author&gt;&lt;author&gt;&lt;firstName&gt;Christian&lt;/firstName&gt;&lt;lastName&gt;Mueller&lt;/lastName&gt;&lt;/author&gt;&lt;/authors&gt;&lt;/publication&gt;&lt;/publications&gt;&lt;cites&gt;&lt;/cites&gt;&lt;/citation&gt;</w:instrText>
      </w:r>
      <w:r w:rsidR="000F4C83">
        <w:rPr>
          <w:rFonts w:ascii="Times New Roman" w:hAnsi="Times New Roman" w:cs="Times New Roman"/>
        </w:rPr>
        <w:fldChar w:fldCharType="separate"/>
      </w:r>
      <w:r w:rsidR="000F4D16">
        <w:rPr>
          <w:rFonts w:ascii="Times New Roman" w:hAnsi="Times New Roman" w:cs="Times New Roman"/>
          <w:lang w:val="en-GB"/>
        </w:rPr>
        <w:t>(4,5)</w:t>
      </w:r>
      <w:r w:rsidR="000F4C83">
        <w:rPr>
          <w:rFonts w:ascii="Times New Roman" w:hAnsi="Times New Roman" w:cs="Times New Roman"/>
        </w:rPr>
        <w:fldChar w:fldCharType="end"/>
      </w:r>
      <w:r w:rsidR="00422C7F" w:rsidRPr="00F14B69">
        <w:rPr>
          <w:rFonts w:ascii="Times New Roman" w:hAnsi="Times New Roman" w:cs="Times New Roman"/>
        </w:rPr>
        <w:t xml:space="preserve"> </w:t>
      </w:r>
      <w:r w:rsidR="00445C6C">
        <w:rPr>
          <w:rFonts w:ascii="Times New Roman" w:hAnsi="Times New Roman" w:cs="Times New Roman"/>
        </w:rPr>
        <w:t>These</w:t>
      </w:r>
      <w:r w:rsidR="00B172DC">
        <w:rPr>
          <w:rFonts w:ascii="Times New Roman" w:hAnsi="Times New Roman" w:cs="Times New Roman"/>
        </w:rPr>
        <w:t xml:space="preserve"> cut-offs have appeared as part of diagnostic pathways in European guidelines</w:t>
      </w:r>
      <w:r w:rsidR="000F4C83">
        <w:rPr>
          <w:rFonts w:ascii="Times New Roman" w:hAnsi="Times New Roman" w:cs="Times New Roman"/>
        </w:rPr>
        <w:fldChar w:fldCharType="begin"/>
      </w:r>
      <w:r>
        <w:rPr>
          <w:rFonts w:ascii="Times New Roman" w:hAnsi="Times New Roman" w:cs="Times New Roman"/>
        </w:rPr>
        <w:instrText xml:space="preserve"> ADDIN PAPERS2_CITATIONS &lt;citation&gt;&lt;uuid&gt;298153BA-6BB9-4CF9-B4AB-BC531CF0D8B4&lt;/uuid&gt;&lt;priority&gt;5&lt;/priority&gt;&lt;publications&gt;&lt;publication&gt;&lt;uuid&gt;49B3D458-591E-4BD0-8D5D-392C2E8F0FED&lt;/uuid&gt;&lt;volume&gt;37&lt;/volume&gt;&lt;doi&gt;10.1093/eurheartj/ehv320&lt;/doi&gt;&lt;startpage&gt;267&lt;/startpage&gt;&lt;publication_date&gt;99201601141200000000222000&lt;/publication_date&gt;&lt;url&gt;http://eutils.ncbi.nlm.nih.gov/entrez/eutils/elink.fcgi?dbfrom=pubmed&amp;amp;id=26320110&amp;amp;retmode=ref&amp;amp;cmd=prlinks&lt;/url&gt;&lt;type&gt;400&lt;/type&gt;&lt;title&gt;2015 ESC Guidelines for the management of acute coronary syndromes in patients presenting without persistent ST-segment elevation: Task Force for the Management of Acute Coronary Syndromes in Patients Presenting without Persistent ST-Segment Elevation of the European Society of Cardiology (ESC).&lt;/title&gt;&lt;location&gt;&amp;lt;html&amp;gt;&amp;lt;head&amp;gt;&amp;lt;meta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face=sans-serif size=10&amp;gt;&amp;lt;font color=#4285f4&amp;gt;G&amp;lt;/font&amp;gt;&amp;lt;font color=#ea4335&amp;gt;o&amp;lt;/font&amp;gt;&amp;lt;font color=#fbbc05&amp;gt;o&amp;lt;/font&amp;gt;&amp;lt;font color=#4285f4&amp;gt;g&amp;lt;/font&amp;gt;&amp;lt;font color=#34a853&amp;gt;l&amp;lt;/font&amp;gt;&amp;lt;font color=#ea4335&amp;gt;e&amp;lt;/font&amp;gt;&amp;lt;/font&amp;gt;&amp;lt;/b&amp;gt;&amp;lt;/td&amp;gt;&amp;lt;td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#dfdfdf;"&amp;gt;&amp;lt;a href="https://www.google.com"&amp;gt;Google Home&amp;lt;/a&amp;gt;&amp;lt;/div&amp;gt;&amp;lt;/body&amp;gt;&amp;lt;/html&amp;gt;&lt;/location&gt;&lt;institution&gt;Marco.Roffi@hcuge.ch.&lt;/institution&gt;&lt;number&gt;3&lt;/number&gt;&lt;subtype&gt;400&lt;/subtype&gt;&lt;endpage&gt;315&lt;/endpage&gt;&lt;bundle&gt;&lt;publication&gt;&lt;publisher&gt;Oxford University Press&lt;/publisher&gt;&lt;title&gt;European heart journal&lt;/title&gt;&lt;type&gt;-100&lt;/type&gt;&lt;subtype&gt;-100&lt;/subtype&gt;&lt;uuid&gt;404AB543-5780-4F0E-BB7B-BB90A782A7EA&lt;/uuid&gt;&lt;/publication&gt;&lt;/bundle&gt;&lt;authors&gt;&lt;author&gt;&lt;firstName&gt;Marco&lt;/firstName&gt;&lt;lastName&gt;Roffi&lt;/lastName&gt;&lt;/author&gt;&lt;author&gt;&lt;firstName&gt;Carlo&lt;/firstName&gt;&lt;lastName&gt;Patrono&lt;/lastName&gt;&lt;/author&gt;&lt;author&gt;&lt;firstName&gt;Jean-Philippe&lt;/firstName&gt;&lt;lastName&gt;Collet&lt;/lastName&gt;&lt;/author&gt;&lt;author&gt;&lt;firstName&gt;Christian&lt;/firstName&gt;&lt;lastName&gt;Mueller&lt;/lastName&gt;&lt;/author&gt;&lt;author&gt;&lt;firstName&gt;Marco&lt;/firstName&gt;&lt;lastName&gt;Valgimigli&lt;/lastName&gt;&lt;/author&gt;&lt;author&gt;&lt;firstName&gt;Felicita&lt;/firstName&gt;&lt;lastName&gt;Andreotti&lt;/lastName&gt;&lt;/author&gt;&lt;author&gt;&lt;firstName&gt;Jeroen&lt;/firstName&gt;&lt;middleNames&gt;J&lt;/middleNames&gt;&lt;lastName&gt;Bax&lt;/lastName&gt;&lt;/author&gt;&lt;author&gt;&lt;firstName&gt;Michael&lt;/firstName&gt;&lt;middleNames&gt;A&lt;/middleNames&gt;&lt;lastName&gt;Borger&lt;/lastName&gt;&lt;/author&gt;&lt;author&gt;&lt;firstName&gt;Carlos&lt;/firstName&gt;&lt;lastName&gt;Brotons&lt;/lastName&gt;&lt;/author&gt;&lt;author&gt;&lt;firstName&gt;Derek&lt;/firstName&gt;&lt;middleNames&gt;P&lt;/middleNames&gt;&lt;lastName&gt;Chew&lt;/lastName&gt;&lt;/author&gt;&lt;author&gt;&lt;firstName&gt;Baris&lt;/firstName&gt;&lt;lastName&gt;Gencer&lt;/lastName&gt;&lt;/author&gt;&lt;author&gt;&lt;firstName&gt;Gerd&lt;/firstName&gt;&lt;lastName&gt;Hasenfuss&lt;/lastName&gt;&lt;/author&gt;&lt;author&gt;&lt;firstName&gt;Keld&lt;/firstName&gt;&lt;lastName&gt;Kjeldsen&lt;/lastName&gt;&lt;/author&gt;&lt;author&gt;&lt;firstName&gt;Patrizio&lt;/firstName&gt;&lt;lastName&gt;Lancellotti&lt;/lastName&gt;&lt;/author&gt;&lt;author&gt;&lt;firstName&gt;Ulf&lt;/firstName&gt;&lt;lastName&gt;Landmesser&lt;/lastName&gt;&lt;/author&gt;&lt;author&gt;&lt;firstName&gt;Julinda&lt;/firstName&gt;&lt;lastName&gt;Mehilli&lt;/lastName&gt;&lt;/author&gt;&lt;author&gt;&lt;firstName&gt;Debabrata&lt;/firstName&gt;&lt;lastName&gt;Mukherjee&lt;/lastName&gt;&lt;/author&gt;&lt;author&gt;&lt;firstName&gt;Robert&lt;/firstName&gt;&lt;middleNames&gt;F&lt;/middleNames&gt;&lt;lastName&gt;Storey&lt;/lastName&gt;&lt;/author&gt;&lt;author&gt;&lt;firstName&gt;Stephan&lt;/firstName&gt;&lt;lastName&gt;Windecker&lt;/lastName&gt;&lt;/author&gt;&lt;author&gt;&lt;firstName&gt;Helmut&lt;/firstName&gt;&lt;lastName&gt;Baumgartner&lt;/lastName&gt;&lt;/author&gt;&lt;author&gt;&lt;firstName&gt;Oliver&lt;/firstName&gt;&lt;lastName&gt;Gaemperli&lt;/lastName&gt;&lt;/author&gt;&lt;author&gt;&lt;firstName&gt;Stephan&lt;/firstName&gt;&lt;lastName&gt;Achenbach&lt;/lastName&gt;&lt;/author&gt;&lt;author&gt;&lt;firstName&gt;Stefan&lt;/firstName&gt;&lt;lastName&gt;Agewall&lt;/lastName&gt;&lt;/author&gt;&lt;author&gt;&lt;firstName&gt;Lina&lt;/firstName&gt;&lt;lastName&gt;Badimon&lt;/lastName&gt;&lt;/author&gt;&lt;author&gt;&lt;firstName&gt;Colin&lt;/firstName&gt;&lt;lastName&gt;Baigent&lt;/lastName&gt;&lt;/author&gt;&lt;author&gt;&lt;firstName&gt;Hector&lt;/firstName&gt;&lt;lastName&gt;Bueno&lt;/lastName&gt;&lt;/author&gt;&lt;author&gt;&lt;firstName&gt;Raffaele&lt;/firstName&gt;&lt;lastName&gt;Bugiardini&lt;/lastName&gt;&lt;/author&gt;&lt;author&gt;&lt;firstName&gt;Scipione&lt;/firstName&gt;&lt;lastName&gt;Carerj&lt;/lastName&gt;&lt;/author&gt;&lt;author&gt;&lt;firstName&gt;Filip&lt;/firstName&gt;&lt;lastName&gt;Casselman&lt;/lastName&gt;&lt;/author&gt;&lt;author&gt;&lt;firstName&gt;Thomas&lt;/firstName&gt;&lt;lastName&gt;Cuisset&lt;/lastName&gt;&lt;/author&gt;&lt;author&gt;&lt;firstName&gt;Çetin&lt;/firstName&gt;&lt;lastName&gt;Erol&lt;/lastName&gt;&lt;/author&gt;&lt;author&gt;&lt;firstName&gt;Donna&lt;/firstName&gt;&lt;lastName&gt;Fitzsimons&lt;/lastName&gt;&lt;/author&gt;&lt;author&gt;&lt;firstName&gt;Martin&lt;/firstName&gt;&lt;lastName&gt;Halle&lt;/lastName&gt;&lt;/author&gt;&lt;author&gt;&lt;firstName&gt;Christian&lt;/firstName&gt;&lt;lastName&gt;Hamm&lt;/lastName&gt;&lt;/author&gt;&lt;author&gt;&lt;firstName&gt;David&lt;/firstName&gt;&lt;lastName&gt;Hildick-Smith&lt;/lastName&gt;&lt;/author&gt;&lt;author&gt;&lt;firstName&gt;Kurt&lt;/firstName&gt;&lt;lastName&gt;Huber&lt;/lastName&gt;&lt;/author&gt;&lt;author&gt;&lt;firstName&gt;Efstathios&lt;/firstName&gt;&lt;lastName&gt;Iliodromitis&lt;/lastName&gt;&lt;/author&gt;&lt;author&gt;&lt;firstName&gt;Stefan&lt;/firstName&gt;&lt;lastName&gt;James&lt;/lastName&gt;&lt;/author&gt;&lt;author&gt;&lt;firstName&gt;Basil&lt;/firstName&gt;&lt;middleNames&gt;S&lt;/middleNames&gt;&lt;lastName&gt;Lewis&lt;/lastName&gt;&lt;/author&gt;&lt;author&gt;&lt;firstName&gt;Gregory&lt;/firstName&gt;&lt;middleNames&gt;Y H&lt;/middleNames&gt;&lt;lastName&gt;Lip&lt;/lastName&gt;&lt;/author&gt;&lt;author&gt;&lt;firstName&gt;Massimo&lt;/firstName&gt;&lt;middleNames&gt;F&lt;/middleNames&gt;&lt;lastName&gt;Piepoli&lt;/lastName&gt;&lt;/author&gt;&lt;author&gt;&lt;firstName&gt;Dimitrios&lt;/firstName&gt;&lt;lastName&gt;Richter&lt;/lastName&gt;&lt;/author&gt;&lt;author&gt;&lt;firstName&gt;Thomas&lt;/firstName&gt;&lt;lastName&gt;Rosemann&lt;/lastName&gt;&lt;/author&gt;&lt;author&gt;&lt;firstName&gt;Udo&lt;/firstName&gt;&lt;lastName&gt;Sechtem&lt;/lastName&gt;&lt;/author&gt;&lt;author&gt;&lt;firstName&gt;Ph&lt;/firstName&gt;&lt;middleNames&gt;Gabriel&lt;/middleNames&gt;&lt;lastName&gt;Steg&lt;/lastName&gt;&lt;/author&gt;&lt;author&gt;&lt;firstName&gt;Christian&lt;/firstName&gt;&lt;lastName&gt;Vrints&lt;/lastName&gt;&lt;/author&gt;&lt;author&gt;&lt;firstName&gt;Jose&lt;/firstName&gt;&lt;lastName&gt;Luis Zamorano&lt;/lastName&gt;&lt;/author&gt;&lt;/authors&gt;&lt;/publication&gt;&lt;publication&gt;&lt;publication_date&gt;99201504151200000000222000&lt;/publication_date&gt;&lt;startpage&gt;1&lt;/startpage&gt;&lt;accepted_date&gt;99201410011200000000222000&lt;/accepted_date&gt;&lt;title&gt;Myocardial infarction (acute): Early rule out using high-sensitivity troponin tests (Elecsys Troponin T high-sensitive, ARCHITECT STAT High Sensitive Troponin-I and AccuTnI+3 assays)(DG15)&lt;/title&gt;&lt;uuid&gt;40CA3202-64A0-44CB-ADD9-8D7477C4CEC9&lt;/uuid&gt;&lt;subtype&gt;720&lt;/subtype&gt;&lt;publisher&gt;National Institute for Health and Care Excellence&lt;/publisher&gt;&lt;type&gt;700&lt;/type&gt;&lt;endpage&gt;51&lt;/endpage&gt;&lt;url&gt;http://nice.org.uk/guidance/dg15&lt;/url&gt;&lt;/publication&gt;&lt;/publications&gt;&lt;cites&gt;&lt;/cites&gt;&lt;/citation&gt;</w:instrText>
      </w:r>
      <w:r w:rsidR="000F4C83">
        <w:rPr>
          <w:rFonts w:ascii="Times New Roman" w:hAnsi="Times New Roman" w:cs="Times New Roman"/>
        </w:rPr>
        <w:fldChar w:fldCharType="separate"/>
      </w:r>
      <w:r w:rsidR="000F4D16">
        <w:rPr>
          <w:rFonts w:ascii="Times New Roman" w:hAnsi="Times New Roman" w:cs="Times New Roman"/>
          <w:lang w:val="en-GB"/>
        </w:rPr>
        <w:t>(6,7)</w:t>
      </w:r>
      <w:r w:rsidR="000F4C83">
        <w:rPr>
          <w:rFonts w:ascii="Times New Roman" w:hAnsi="Times New Roman" w:cs="Times New Roman"/>
        </w:rPr>
        <w:fldChar w:fldCharType="end"/>
      </w:r>
      <w:r w:rsidR="00B172DC">
        <w:rPr>
          <w:rFonts w:ascii="Times New Roman" w:hAnsi="Times New Roman" w:cs="Times New Roman"/>
        </w:rPr>
        <w:t xml:space="preserve">, yet the </w:t>
      </w:r>
      <w:r w:rsidR="002138F9">
        <w:rPr>
          <w:rFonts w:ascii="Times New Roman" w:hAnsi="Times New Roman" w:cs="Times New Roman"/>
        </w:rPr>
        <w:t xml:space="preserve">underpinning </w:t>
      </w:r>
      <w:r w:rsidR="00B172DC">
        <w:rPr>
          <w:rFonts w:ascii="Times New Roman" w:hAnsi="Times New Roman" w:cs="Times New Roman"/>
        </w:rPr>
        <w:t xml:space="preserve">evidence presented was from a small number of studies some of which were affected by </w:t>
      </w:r>
      <w:r w:rsidR="002138F9">
        <w:rPr>
          <w:rFonts w:ascii="Times New Roman" w:hAnsi="Times New Roman" w:cs="Times New Roman"/>
        </w:rPr>
        <w:t xml:space="preserve">laboratory </w:t>
      </w:r>
      <w:r w:rsidR="00B172DC">
        <w:rPr>
          <w:rFonts w:ascii="Times New Roman" w:hAnsi="Times New Roman" w:cs="Times New Roman"/>
        </w:rPr>
        <w:t xml:space="preserve">calibration errors resulting in lower than true hs-cTnT </w:t>
      </w:r>
      <w:r w:rsidR="00445C6C">
        <w:rPr>
          <w:rFonts w:ascii="Times New Roman" w:hAnsi="Times New Roman" w:cs="Times New Roman"/>
        </w:rPr>
        <w:t>concentrations</w:t>
      </w:r>
      <w:r w:rsidR="00B172DC">
        <w:rPr>
          <w:rFonts w:ascii="Times New Roman" w:hAnsi="Times New Roman" w:cs="Times New Roman"/>
        </w:rPr>
        <w:t xml:space="preserve">, </w:t>
      </w:r>
      <w:r w:rsidR="002138F9">
        <w:rPr>
          <w:rFonts w:ascii="Times New Roman" w:hAnsi="Times New Roman" w:cs="Times New Roman"/>
        </w:rPr>
        <w:t>including</w:t>
      </w:r>
      <w:r w:rsidR="00B172DC">
        <w:rPr>
          <w:rFonts w:ascii="Times New Roman" w:hAnsi="Times New Roman" w:cs="Times New Roman"/>
        </w:rPr>
        <w:t xml:space="preserve"> the largest study to advocate this approach to date</w:t>
      </w:r>
      <w:r w:rsidR="000F4C83">
        <w:rPr>
          <w:rFonts w:ascii="Times New Roman" w:hAnsi="Times New Roman" w:cs="Times New Roman"/>
        </w:rPr>
        <w:t>.</w:t>
      </w:r>
      <w:r w:rsidR="004C06BE">
        <w:rPr>
          <w:rFonts w:ascii="Times New Roman" w:hAnsi="Times New Roman" w:cs="Times New Roman"/>
        </w:rPr>
        <w:fldChar w:fldCharType="begin"/>
      </w:r>
      <w:r>
        <w:rPr>
          <w:rFonts w:ascii="Times New Roman" w:hAnsi="Times New Roman" w:cs="Times New Roman"/>
        </w:rPr>
        <w:instrText xml:space="preserve"> ADDIN PAPERS2_CITATIONS &lt;citation&gt;&lt;uuid&gt;36A007F6-A811-45D4-A97A-52A316845AE8&lt;/uuid&gt;&lt;priority&gt;6&lt;/priority&gt;&lt;publications&gt;&lt;publication&gt;&lt;uuid&gt;34464651-F999-493D-8151-C0FCE6B0458A&lt;/uuid&gt;&lt;volume&gt;63&lt;/volume&gt;&lt;accepted_date&gt;99201403191200000000222000&lt;/accepted_date&gt;&lt;doi&gt;10.1016/j.jacc.2014.03.017&lt;/doi&gt;&lt;startpage&gt;2569&lt;/startpage&gt;&lt;revision_date&gt;99201403181200000000222000&lt;/revision_date&gt;&lt;publication_date&gt;99201406161200000000222000&lt;/publication_date&gt;&lt;url&gt;http://pubget.com/site/paper/24694529?institution=&lt;/url&gt;&lt;citekey&gt;M.J.2014&lt;/citekey&gt;&lt;type&gt;400&lt;/type&gt;&lt;title&gt;Undetectable High-Sensitivity Cardiac Troponin T Level in the Emergency Department and Risk of Myocardial Infarction&lt;/title&gt;&lt;location&gt;&amp;lt;!DOCTYPE html&amp;gt;</w:instrText>
      </w:r>
    </w:p>
    <w:p w14:paraId="2BD30C9D" w14:textId="77777777" w:rsidR="00DB4D88" w:rsidRDefault="00DB4D88" w:rsidP="000D08E6">
      <w:pPr>
        <w:pStyle w:val="ListParagraph"/>
        <w:spacing w:line="480" w:lineRule="auto"/>
        <w:ind w:left="0"/>
        <w:rPr>
          <w:rFonts w:ascii="Times New Roman" w:hAnsi="Times New Roman" w:cs="Times New Roman"/>
        </w:rPr>
      </w:pPr>
      <w:r>
        <w:rPr>
          <w:rFonts w:ascii="Times New Roman" w:hAnsi="Times New Roman" w:cs="Times New Roman"/>
        </w:rPr>
        <w:instrText>&amp;lt;html lang=en&amp;gt;</w:instrText>
      </w:r>
    </w:p>
    <w:p w14:paraId="06D475FA" w14:textId="77777777" w:rsidR="00DB4D88" w:rsidRDefault="00DB4D88" w:rsidP="000D08E6">
      <w:pPr>
        <w:pStyle w:val="ListParagraph"/>
        <w:spacing w:line="480" w:lineRule="auto"/>
        <w:ind w:left="0"/>
        <w:rPr>
          <w:rFonts w:ascii="Times New Roman" w:hAnsi="Times New Roman" w:cs="Times New Roman"/>
        </w:rPr>
      </w:pPr>
      <w:r>
        <w:rPr>
          <w:rFonts w:ascii="Times New Roman" w:hAnsi="Times New Roman" w:cs="Times New Roman"/>
        </w:rPr>
        <w:instrText xml:space="preserve">  &amp;lt;meta charset=utf-8&amp;gt;</w:instrText>
      </w:r>
    </w:p>
    <w:p w14:paraId="64166781" w14:textId="77777777" w:rsidR="00DB4D88" w:rsidRDefault="00DB4D88" w:rsidP="000D08E6">
      <w:pPr>
        <w:pStyle w:val="ListParagraph"/>
        <w:spacing w:line="480" w:lineRule="auto"/>
        <w:ind w:left="0"/>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371A4B5F" w14:textId="77777777" w:rsidR="00DB4D88" w:rsidRDefault="00DB4D88" w:rsidP="000D08E6">
      <w:pPr>
        <w:pStyle w:val="ListParagraph"/>
        <w:spacing w:line="480" w:lineRule="auto"/>
        <w:ind w:left="0"/>
        <w:rPr>
          <w:rFonts w:ascii="Times New Roman" w:hAnsi="Times New Roman" w:cs="Times New Roman"/>
        </w:rPr>
      </w:pPr>
      <w:r>
        <w:rPr>
          <w:rFonts w:ascii="Times New Roman" w:hAnsi="Times New Roman" w:cs="Times New Roman"/>
        </w:rPr>
        <w:instrText xml:space="preserve">  &amp;lt;title&amp;gt;Error 404 (Not Found)!!1&amp;lt;/title&amp;gt;</w:instrText>
      </w:r>
    </w:p>
    <w:p w14:paraId="1A13FC90" w14:textId="77777777" w:rsidR="00DB4D88" w:rsidRDefault="00DB4D88" w:rsidP="000D08E6">
      <w:pPr>
        <w:pStyle w:val="ListParagraph"/>
        <w:spacing w:line="480" w:lineRule="auto"/>
        <w:ind w:left="0"/>
        <w:rPr>
          <w:rFonts w:ascii="Times New Roman" w:hAnsi="Times New Roman" w:cs="Times New Roman"/>
        </w:rPr>
      </w:pPr>
      <w:r>
        <w:rPr>
          <w:rFonts w:ascii="Times New Roman" w:hAnsi="Times New Roman" w:cs="Times New Roman"/>
        </w:rPr>
        <w:instrText xml:space="preserve">  &amp;lt;style&amp;gt;</w:instrText>
      </w:r>
    </w:p>
    <w:p w14:paraId="4894D2A6" w14:textId="77777777" w:rsidR="00DB4D88" w:rsidRDefault="00DB4D88" w:rsidP="000D08E6">
      <w:pPr>
        <w:pStyle w:val="ListParagraph"/>
        <w:spacing w:line="480" w:lineRule="auto"/>
        <w:ind w:left="0"/>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199F4420" w14:textId="77777777" w:rsidR="00DB4D88" w:rsidRDefault="00DB4D88" w:rsidP="000D08E6">
      <w:pPr>
        <w:pStyle w:val="ListParagraph"/>
        <w:spacing w:line="480" w:lineRule="auto"/>
        <w:ind w:left="0"/>
        <w:rPr>
          <w:rFonts w:ascii="Times New Roman" w:hAnsi="Times New Roman" w:cs="Times New Roman"/>
        </w:rPr>
      </w:pPr>
      <w:r>
        <w:rPr>
          <w:rFonts w:ascii="Times New Roman" w:hAnsi="Times New Roman" w:cs="Times New Roman"/>
        </w:rPr>
        <w:instrText xml:space="preserve">  &amp;lt;/style&amp;gt;</w:instrText>
      </w:r>
    </w:p>
    <w:p w14:paraId="7D012A83" w14:textId="77777777" w:rsidR="00DB4D88" w:rsidRDefault="00DB4D88" w:rsidP="000D08E6">
      <w:pPr>
        <w:pStyle w:val="ListParagraph"/>
        <w:spacing w:line="480" w:lineRule="auto"/>
        <w:ind w:left="0"/>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26928C03" w14:textId="77777777" w:rsidR="00DB4D88" w:rsidRDefault="00DB4D88" w:rsidP="000D08E6">
      <w:pPr>
        <w:pStyle w:val="ListParagraph"/>
        <w:spacing w:line="480" w:lineRule="auto"/>
        <w:ind w:left="0"/>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5DB3A369" w14:textId="77777777" w:rsidR="00DB4D88" w:rsidRDefault="00DB4D88" w:rsidP="000D08E6">
      <w:pPr>
        <w:pStyle w:val="ListParagraph"/>
        <w:spacing w:line="480" w:lineRule="auto"/>
        <w:ind w:left="0"/>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655CE68A" w14:textId="379B00BB" w:rsidR="00DB4D88" w:rsidRDefault="00DB4D88" w:rsidP="000D08E6">
      <w:pPr>
        <w:pStyle w:val="ListParagraph"/>
        <w:spacing w:line="480" w:lineRule="auto"/>
        <w:ind w:left="0"/>
        <w:rPr>
          <w:rFonts w:ascii="Times New Roman" w:hAnsi="Times New Roman" w:cs="Times New Roman"/>
        </w:rPr>
      </w:pPr>
      <w:r>
        <w:rPr>
          <w:rFonts w:ascii="Times New Roman" w:hAnsi="Times New Roman" w:cs="Times New Roman"/>
        </w:rPr>
        <w:instrText>&lt;/location&gt;&lt;submission_date&gt;99201403041200000000222000&lt;/submission_date&gt;&lt;number&gt;23&lt;/number&gt;&lt;institution&gt;Department of Emergency Medicine, Karolinska University Hospital, Huddinge, Sweden; Department of Internal Medicine, Karolinska Institutet, Stockholm, Sweden.&lt;/institution&gt;&lt;subtype&gt;400&lt;/subtype&gt;&lt;place&gt;United States&lt;/place&gt;&lt;endpage&gt;2578&lt;/endpage&gt;&lt;bundle&gt;&lt;publication&gt;&lt;publisher&gt;Elsevier Inc.&lt;/publisher&gt;&lt;title&gt;Journal Of The American College Of Cardiology&lt;/title&gt;&lt;type&gt;-100&lt;/type&gt;&lt;subtype&gt;-100&lt;/subtype&gt;&lt;uuid&gt;97603EB6-6F5E-4F15-9558-88EDF146FDAC&lt;/uuid&gt;&lt;/publication&gt;&lt;/bundle&gt;&lt;authors&gt;&lt;author&gt;&lt;firstName&gt;Nadia&lt;/firstName&gt;&lt;lastName&gt;Bandstein&lt;/lastName&gt;&lt;/author&gt;&lt;author&gt;&lt;firstName&gt;Rickard&lt;/firstName&gt;&lt;lastName&gt;Ljung&lt;/lastName&gt;&lt;/author&gt;&lt;author&gt;&lt;firstName&gt;Magnus&lt;/firstName&gt;&lt;lastName&gt;Johansson&lt;/lastName&gt;&lt;/author&gt;&lt;author&gt;&lt;firstName&gt;Martin&lt;/firstName&gt;&lt;middleNames&gt;J&lt;/middleNames&gt;&lt;lastName&gt;Holzmann&lt;/lastName&gt;&lt;/author&gt;&lt;/authors&gt;&lt;/publication&gt;&lt;publication&gt;&lt;volume&gt;64&lt;/volume&gt;&lt;publication_date&gt;99201400001200000000200000&lt;/publication_date&gt;&lt;number&gt;6&lt;/number&gt;&lt;doi&gt;http://dx.doi.org/10.1016/j.jacc.2014.04.061&lt;/doi&gt;&lt;startpage&gt;632&lt;/startpage&gt;&lt;title&gt;Undetectable hs-cTnT in the Emergency Department and Risk of Myocardial Infarction&lt;/title&gt;&lt;uuid&gt;FA929737-A794-42CB-A82B-7CDFF4B6AA8A&lt;/uuid&gt;&lt;subtype&gt;400&lt;/subtype&gt;&lt;endpage&gt;633&lt;/endpage&gt;&lt;type&gt;400&lt;/type&gt;&lt;url&gt;http://content.onlinejacc.org/article.aspx?articleid=1894676&lt;/url&gt;&lt;bundle&gt;&lt;publication&gt;&lt;publisher&gt;Elsevier Inc.&lt;/publisher&gt;&lt;title&gt;Journal Of The American College Of Cardiology&lt;/title&gt;&lt;type&gt;-100&lt;/type&gt;&lt;subtype&gt;-100&lt;/subtype&gt;&lt;uuid&gt;97603EB6-6F5E-4F15-9558-88EDF146FDAC&lt;/uuid&gt;&lt;/publication&gt;&lt;/bundle&gt;&lt;authors&gt;&lt;author&gt;&lt;firstName&gt;Louise&lt;/firstName&gt;&lt;lastName&gt;Cullen&lt;/lastName&gt;&lt;/author&gt;&lt;author&gt;&lt;firstName&gt;Martin&lt;/firstName&gt;&lt;middleNames&gt;P&lt;/middleNames&gt;&lt;lastName&gt;Than&lt;/lastName&gt;&lt;/author&gt;&lt;author&gt;&lt;firstName&gt;W&lt;/firstName&gt;&lt;middleNames&gt;F&lt;/middleNames&gt;&lt;lastName&gt;Peacock&lt;/lastName&gt;&lt;/author&gt;&lt;/authors&gt;&lt;/publication&gt;&lt;/publications&gt;&lt;cites&gt;&lt;/cites&gt;&lt;/citation&gt;</w:instrText>
      </w:r>
      <w:r w:rsidR="004C06BE">
        <w:rPr>
          <w:rFonts w:ascii="Times New Roman" w:hAnsi="Times New Roman" w:cs="Times New Roman"/>
        </w:rPr>
        <w:fldChar w:fldCharType="separate"/>
      </w:r>
      <w:r w:rsidR="000F4D16">
        <w:rPr>
          <w:rFonts w:ascii="Times New Roman" w:hAnsi="Times New Roman" w:cs="Times New Roman"/>
          <w:lang w:val="en-GB"/>
        </w:rPr>
        <w:t>(8,9)</w:t>
      </w:r>
      <w:r w:rsidR="004C06BE">
        <w:rPr>
          <w:rFonts w:ascii="Times New Roman" w:hAnsi="Times New Roman" w:cs="Times New Roman"/>
        </w:rPr>
        <w:fldChar w:fldCharType="end"/>
      </w:r>
      <w:r w:rsidR="00B172DC">
        <w:rPr>
          <w:rFonts w:ascii="Times New Roman" w:hAnsi="Times New Roman" w:cs="Times New Roman"/>
        </w:rPr>
        <w:t xml:space="preserve"> In that </w:t>
      </w:r>
      <w:r w:rsidR="0056289D" w:rsidRPr="00F14B69">
        <w:rPr>
          <w:rFonts w:ascii="Times New Roman" w:hAnsi="Times New Roman" w:cs="Times New Roman"/>
        </w:rPr>
        <w:t xml:space="preserve">retrospective analysis of </w:t>
      </w:r>
      <w:r w:rsidR="00422C7F" w:rsidRPr="00F14B69">
        <w:rPr>
          <w:rFonts w:ascii="Times New Roman" w:hAnsi="Times New Roman" w:cs="Times New Roman"/>
        </w:rPr>
        <w:t>14,636 chest pain patients</w:t>
      </w:r>
      <w:r w:rsidR="00B172DC">
        <w:rPr>
          <w:rFonts w:ascii="Times New Roman" w:hAnsi="Times New Roman" w:cs="Times New Roman"/>
        </w:rPr>
        <w:t xml:space="preserve">, 61% of whom </w:t>
      </w:r>
      <w:r w:rsidR="0056289D" w:rsidRPr="00F14B69">
        <w:rPr>
          <w:rFonts w:ascii="Times New Roman" w:hAnsi="Times New Roman" w:cs="Times New Roman"/>
        </w:rPr>
        <w:t xml:space="preserve">had an initial </w:t>
      </w:r>
      <w:r w:rsidR="00482F23" w:rsidRPr="00F14B69">
        <w:rPr>
          <w:rFonts w:ascii="Times New Roman" w:hAnsi="Times New Roman" w:cs="Times New Roman"/>
        </w:rPr>
        <w:t>hs-cTnT</w:t>
      </w:r>
      <w:r w:rsidR="00422C7F" w:rsidRPr="00F14B69">
        <w:rPr>
          <w:rFonts w:ascii="Times New Roman" w:hAnsi="Times New Roman" w:cs="Times New Roman"/>
        </w:rPr>
        <w:t xml:space="preserve"> </w:t>
      </w:r>
      <w:r w:rsidR="00896F2E">
        <w:rPr>
          <w:rFonts w:ascii="Times New Roman" w:hAnsi="Times New Roman" w:cs="Times New Roman"/>
        </w:rPr>
        <w:t>measurement</w:t>
      </w:r>
      <w:r w:rsidR="00896F2E" w:rsidRPr="00F14B69">
        <w:rPr>
          <w:rFonts w:ascii="Times New Roman" w:hAnsi="Times New Roman" w:cs="Times New Roman"/>
        </w:rPr>
        <w:t xml:space="preserve"> </w:t>
      </w:r>
      <w:r w:rsidR="00422C7F" w:rsidRPr="00F14B69">
        <w:rPr>
          <w:rFonts w:ascii="Times New Roman" w:hAnsi="Times New Roman" w:cs="Times New Roman"/>
        </w:rPr>
        <w:t>of &lt;5ng/l (</w:t>
      </w:r>
      <w:r w:rsidR="002543ED">
        <w:rPr>
          <w:rFonts w:ascii="Times New Roman" w:hAnsi="Times New Roman" w:cs="Times New Roman"/>
        </w:rPr>
        <w:t>&lt;</w:t>
      </w:r>
      <w:proofErr w:type="spellStart"/>
      <w:r w:rsidR="002543ED">
        <w:rPr>
          <w:rFonts w:ascii="Times New Roman" w:hAnsi="Times New Roman" w:cs="Times New Roman"/>
        </w:rPr>
        <w:t>LoD</w:t>
      </w:r>
      <w:proofErr w:type="spellEnd"/>
      <w:r w:rsidR="00422C7F" w:rsidRPr="00F14B69">
        <w:rPr>
          <w:rFonts w:ascii="Times New Roman" w:hAnsi="Times New Roman" w:cs="Times New Roman"/>
        </w:rPr>
        <w:t xml:space="preserve">) and no </w:t>
      </w:r>
      <w:r w:rsidR="002138F9">
        <w:rPr>
          <w:rFonts w:ascii="Times New Roman" w:hAnsi="Times New Roman" w:cs="Times New Roman"/>
        </w:rPr>
        <w:t xml:space="preserve">ischemic </w:t>
      </w:r>
      <w:r w:rsidR="002543ED">
        <w:rPr>
          <w:rFonts w:ascii="Times New Roman" w:hAnsi="Times New Roman" w:cs="Times New Roman"/>
        </w:rPr>
        <w:t xml:space="preserve">ECG </w:t>
      </w:r>
      <w:r w:rsidR="00164A68" w:rsidRPr="00F14B69">
        <w:rPr>
          <w:rFonts w:ascii="Times New Roman" w:hAnsi="Times New Roman" w:cs="Times New Roman"/>
        </w:rPr>
        <w:t>ST-segment changes</w:t>
      </w:r>
      <w:r w:rsidR="002138F9">
        <w:rPr>
          <w:rFonts w:ascii="Times New Roman" w:hAnsi="Times New Roman" w:cs="Times New Roman"/>
        </w:rPr>
        <w:t xml:space="preserve">.  Of these </w:t>
      </w:r>
      <w:r w:rsidR="00422C7F" w:rsidRPr="00F14B69">
        <w:rPr>
          <w:rFonts w:ascii="Times New Roman" w:hAnsi="Times New Roman" w:cs="Times New Roman"/>
        </w:rPr>
        <w:t>0.2%</w:t>
      </w:r>
      <w:r w:rsidR="00D77CEA">
        <w:rPr>
          <w:rFonts w:ascii="Times New Roman" w:hAnsi="Times New Roman" w:cs="Times New Roman"/>
        </w:rPr>
        <w:t xml:space="preserve"> </w:t>
      </w:r>
      <w:r w:rsidR="002138F9">
        <w:rPr>
          <w:rFonts w:ascii="Times New Roman" w:hAnsi="Times New Roman" w:cs="Times New Roman"/>
        </w:rPr>
        <w:t xml:space="preserve">incurred an </w:t>
      </w:r>
      <w:r w:rsidR="00B172DC">
        <w:rPr>
          <w:rFonts w:ascii="Times New Roman" w:hAnsi="Times New Roman" w:cs="Times New Roman"/>
        </w:rPr>
        <w:t>AMI</w:t>
      </w:r>
      <w:r w:rsidR="00BC76BC" w:rsidRPr="00F14B69">
        <w:rPr>
          <w:rFonts w:ascii="Times New Roman" w:hAnsi="Times New Roman" w:cs="Times New Roman"/>
        </w:rPr>
        <w:t xml:space="preserve"> within 30 days</w:t>
      </w:r>
      <w:r w:rsidR="000E7491" w:rsidRPr="00F14B69">
        <w:rPr>
          <w:rFonts w:ascii="Times New Roman" w:hAnsi="Times New Roman" w:cs="Times New Roman"/>
        </w:rPr>
        <w:t xml:space="preserve"> of </w:t>
      </w:r>
      <w:r w:rsidR="002138F9">
        <w:rPr>
          <w:rFonts w:ascii="Times New Roman" w:hAnsi="Times New Roman" w:cs="Times New Roman"/>
        </w:rPr>
        <w:t>their presentation</w:t>
      </w:r>
      <w:r w:rsidR="002138F9" w:rsidRPr="00F14B69">
        <w:rPr>
          <w:rFonts w:ascii="Times New Roman" w:hAnsi="Times New Roman" w:cs="Times New Roman"/>
        </w:rPr>
        <w:t xml:space="preserve"> </w:t>
      </w:r>
      <w:r w:rsidR="000E7491" w:rsidRPr="00F14B69">
        <w:rPr>
          <w:rFonts w:ascii="Times New Roman" w:hAnsi="Times New Roman" w:cs="Times New Roman"/>
        </w:rPr>
        <w:t xml:space="preserve">at the </w:t>
      </w:r>
      <w:r w:rsidR="002138F9">
        <w:rPr>
          <w:rFonts w:ascii="Times New Roman" w:hAnsi="Times New Roman" w:cs="Times New Roman"/>
        </w:rPr>
        <w:t>emergency department</w:t>
      </w:r>
      <w:r w:rsidR="00BC76BC" w:rsidRPr="009E59F4">
        <w:rPr>
          <w:rFonts w:ascii="Times New Roman" w:hAnsi="Times New Roman" w:cs="Times New Roman"/>
        </w:rPr>
        <w:t xml:space="preserve">. </w:t>
      </w:r>
      <w:r w:rsidR="00422C7F" w:rsidRPr="009E59F4">
        <w:rPr>
          <w:rFonts w:ascii="Times New Roman" w:hAnsi="Times New Roman" w:cs="Times New Roman"/>
        </w:rPr>
        <w:t xml:space="preserve"> </w:t>
      </w:r>
      <w:r w:rsidR="002138F9">
        <w:rPr>
          <w:rFonts w:ascii="Times New Roman" w:hAnsi="Times New Roman" w:cs="Times New Roman"/>
        </w:rPr>
        <w:t>However</w:t>
      </w:r>
      <w:r w:rsidR="00EC418E" w:rsidRPr="009E59F4">
        <w:rPr>
          <w:rFonts w:ascii="Times New Roman" w:hAnsi="Times New Roman" w:cs="Times New Roman"/>
        </w:rPr>
        <w:t>, the retrospective design of this</w:t>
      </w:r>
      <w:r w:rsidR="002138F9">
        <w:rPr>
          <w:rFonts w:ascii="Times New Roman" w:hAnsi="Times New Roman" w:cs="Times New Roman"/>
        </w:rPr>
        <w:t xml:space="preserve"> large</w:t>
      </w:r>
      <w:r w:rsidR="00EC418E" w:rsidRPr="009E59F4">
        <w:rPr>
          <w:rFonts w:ascii="Times New Roman" w:hAnsi="Times New Roman" w:cs="Times New Roman"/>
        </w:rPr>
        <w:t xml:space="preserve"> study included a number of methodological compromises</w:t>
      </w:r>
      <w:r w:rsidR="004C06BE">
        <w:rPr>
          <w:rFonts w:ascii="Times New Roman" w:hAnsi="Times New Roman" w:cs="Times New Roman"/>
        </w:rPr>
        <w:t>.</w:t>
      </w:r>
      <w:r w:rsidR="004C06BE">
        <w:rPr>
          <w:rFonts w:ascii="Times New Roman" w:hAnsi="Times New Roman" w:cs="Times New Roman"/>
        </w:rPr>
        <w:fldChar w:fldCharType="begin"/>
      </w:r>
      <w:r>
        <w:rPr>
          <w:rFonts w:ascii="Times New Roman" w:hAnsi="Times New Roman" w:cs="Times New Roman"/>
        </w:rPr>
        <w:instrText xml:space="preserve"> ADDIN PAPERS2_CITATIONS &lt;citation&gt;&lt;uuid&gt;0624FB5B-712C-49C2-A2DA-AE34D5EA75C1&lt;/uuid&gt;&lt;priority&gt;7&lt;/priority&gt;&lt;publications&gt;&lt;publication&gt;&lt;volume&gt;64&lt;/volume&gt;&lt;publication_date&gt;99201400001200000000200000&lt;/publication_date&gt;&lt;number&gt;6&lt;/number&gt;&lt;doi&gt;http://dx.doi.org/10.1016/j.jacc.2014.04.061&lt;/doi&gt;&lt;startpage&gt;632&lt;/startpage&gt;&lt;title&gt;Undetectable hs-cTnT in the Emergency Department and Risk of Myocardial Infarction&lt;/title&gt;&lt;uuid&gt;FA929737-A794-42CB-A82B-7CDFF4B6AA8A&lt;/uuid&gt;&lt;subtype&gt;400&lt;/subtype&gt;&lt;endpage&gt;633&lt;/endpage&gt;&lt;type&gt;400&lt;/type&gt;&lt;url&gt;http://content.onlinejacc.org/article.aspx?articleid=1894676&lt;/url&gt;&lt;bundle&gt;&lt;publication&gt;&lt;publisher&gt;Elsevier Inc.&lt;/publisher&gt;&lt;title&gt;Journal Of The American College Of Cardiology&lt;/title&gt;&lt;type&gt;-100&lt;/type&gt;&lt;subtype&gt;-100&lt;/subtype&gt;&lt;uuid&gt;97603EB6-6F5E-4F15-9558-88EDF146FDAC&lt;/uuid&gt;&lt;/publication&gt;&lt;/bundle&gt;&lt;authors&gt;&lt;author&gt;&lt;firstName&gt;Louise&lt;/firstName&gt;&lt;lastName&gt;Cullen&lt;/lastName&gt;&lt;/author&gt;&lt;author&gt;&lt;firstName&gt;Martin&lt;/firstName&gt;&lt;middleNames&gt;P&lt;/middleNames&gt;&lt;lastName&gt;Than&lt;/lastName&gt;&lt;/author&gt;&lt;author&gt;&lt;firstName&gt;W&lt;/firstName&gt;&lt;middleNames&gt;F&lt;/middleNames&gt;&lt;lastName&gt;Peacock&lt;/lastName&gt;&lt;/author&gt;&lt;/authors&gt;&lt;/publication&gt;&lt;/publications&gt;&lt;cites&gt;&lt;/cites&gt;&lt;/citation&gt;</w:instrText>
      </w:r>
      <w:r w:rsidR="004C06BE">
        <w:rPr>
          <w:rFonts w:ascii="Times New Roman" w:hAnsi="Times New Roman" w:cs="Times New Roman"/>
        </w:rPr>
        <w:fldChar w:fldCharType="separate"/>
      </w:r>
      <w:r w:rsidR="000F4D16">
        <w:rPr>
          <w:rFonts w:ascii="Times New Roman" w:hAnsi="Times New Roman" w:cs="Times New Roman"/>
          <w:lang w:val="en-GB"/>
        </w:rPr>
        <w:t>(9)</w:t>
      </w:r>
      <w:r w:rsidR="004C06BE">
        <w:rPr>
          <w:rFonts w:ascii="Times New Roman" w:hAnsi="Times New Roman" w:cs="Times New Roman"/>
        </w:rPr>
        <w:fldChar w:fldCharType="end"/>
      </w:r>
      <w:r w:rsidR="00EC418E">
        <w:rPr>
          <w:rFonts w:ascii="Times New Roman" w:hAnsi="Times New Roman" w:cs="Times New Roman"/>
        </w:rPr>
        <w:t xml:space="preserve"> </w:t>
      </w:r>
      <w:r w:rsidR="00473FD7">
        <w:rPr>
          <w:rFonts w:ascii="Times New Roman" w:hAnsi="Times New Roman" w:cs="Times New Roman"/>
        </w:rPr>
        <w:t xml:space="preserve">Two </w:t>
      </w:r>
      <w:r w:rsidR="00B172DC">
        <w:rPr>
          <w:rFonts w:ascii="Times New Roman" w:hAnsi="Times New Roman" w:cs="Times New Roman"/>
        </w:rPr>
        <w:t xml:space="preserve">meta-analyses </w:t>
      </w:r>
      <w:r w:rsidR="00473FD7">
        <w:rPr>
          <w:rFonts w:ascii="Times New Roman" w:hAnsi="Times New Roman" w:cs="Times New Roman"/>
        </w:rPr>
        <w:t>considered a</w:t>
      </w:r>
      <w:r w:rsidR="00B172DC" w:rsidRPr="00F14B69">
        <w:rPr>
          <w:rFonts w:ascii="Times New Roman" w:hAnsi="Times New Roman" w:cs="Times New Roman"/>
        </w:rPr>
        <w:t xml:space="preserve"> </w:t>
      </w:r>
      <w:r w:rsidR="00D76AF1">
        <w:rPr>
          <w:rFonts w:ascii="Times New Roman" w:hAnsi="Times New Roman" w:cs="Times New Roman"/>
        </w:rPr>
        <w:t xml:space="preserve">single </w:t>
      </w:r>
      <w:proofErr w:type="spellStart"/>
      <w:r w:rsidR="00B172DC" w:rsidRPr="00F14B69">
        <w:rPr>
          <w:rFonts w:ascii="Times New Roman" w:hAnsi="Times New Roman" w:cs="Times New Roman"/>
        </w:rPr>
        <w:t>hs</w:t>
      </w:r>
      <w:proofErr w:type="spellEnd"/>
      <w:r w:rsidR="00B172DC" w:rsidRPr="00F14B69">
        <w:rPr>
          <w:rFonts w:ascii="Times New Roman" w:hAnsi="Times New Roman" w:cs="Times New Roman"/>
        </w:rPr>
        <w:t>-cTn</w:t>
      </w:r>
      <w:r w:rsidR="00B172DC">
        <w:rPr>
          <w:rFonts w:ascii="Times New Roman" w:hAnsi="Times New Roman" w:cs="Times New Roman"/>
        </w:rPr>
        <w:t xml:space="preserve"> </w:t>
      </w:r>
      <w:r w:rsidR="00896F2E">
        <w:rPr>
          <w:rFonts w:ascii="Times New Roman" w:hAnsi="Times New Roman" w:cs="Times New Roman"/>
        </w:rPr>
        <w:t>measurement</w:t>
      </w:r>
      <w:r w:rsidR="00D76AF1">
        <w:rPr>
          <w:rFonts w:ascii="Times New Roman" w:hAnsi="Times New Roman" w:cs="Times New Roman"/>
        </w:rPr>
        <w:t xml:space="preserve"> </w:t>
      </w:r>
      <w:r w:rsidR="00473FD7">
        <w:rPr>
          <w:rFonts w:ascii="Times New Roman" w:hAnsi="Times New Roman" w:cs="Times New Roman"/>
        </w:rPr>
        <w:t xml:space="preserve">below the </w:t>
      </w:r>
      <w:proofErr w:type="spellStart"/>
      <w:r w:rsidR="00473FD7">
        <w:rPr>
          <w:rFonts w:ascii="Times New Roman" w:hAnsi="Times New Roman" w:cs="Times New Roman"/>
        </w:rPr>
        <w:t>LoD</w:t>
      </w:r>
      <w:proofErr w:type="spellEnd"/>
      <w:r w:rsidR="00473FD7">
        <w:rPr>
          <w:rFonts w:ascii="Times New Roman" w:hAnsi="Times New Roman" w:cs="Times New Roman"/>
        </w:rPr>
        <w:t xml:space="preserve"> to rule-out AMI, however, one </w:t>
      </w:r>
      <w:r w:rsidR="00B172DC">
        <w:rPr>
          <w:rFonts w:ascii="Times New Roman" w:hAnsi="Times New Roman" w:cs="Times New Roman"/>
        </w:rPr>
        <w:t xml:space="preserve">combined the results </w:t>
      </w:r>
      <w:r w:rsidR="002138F9">
        <w:rPr>
          <w:rFonts w:ascii="Times New Roman" w:hAnsi="Times New Roman" w:cs="Times New Roman"/>
        </w:rPr>
        <w:t>from two (</w:t>
      </w:r>
      <w:r w:rsidR="00B172DC">
        <w:rPr>
          <w:rFonts w:ascii="Times New Roman" w:hAnsi="Times New Roman" w:cs="Times New Roman"/>
        </w:rPr>
        <w:t>3 ng/L and 5 ng/L</w:t>
      </w:r>
      <w:r w:rsidR="002138F9">
        <w:rPr>
          <w:rFonts w:ascii="Times New Roman" w:hAnsi="Times New Roman" w:cs="Times New Roman"/>
        </w:rPr>
        <w:t>)</w:t>
      </w:r>
      <w:r w:rsidR="00B172DC">
        <w:rPr>
          <w:rFonts w:ascii="Times New Roman" w:hAnsi="Times New Roman" w:cs="Times New Roman"/>
        </w:rPr>
        <w:t xml:space="preserve"> thresholds</w:t>
      </w:r>
      <w:r w:rsidR="00603C75">
        <w:rPr>
          <w:rFonts w:ascii="Times New Roman" w:hAnsi="Times New Roman" w:cs="Times New Roman"/>
        </w:rPr>
        <w:fldChar w:fldCharType="begin"/>
      </w:r>
      <w:r>
        <w:rPr>
          <w:rFonts w:ascii="Times New Roman" w:hAnsi="Times New Roman" w:cs="Times New Roman"/>
        </w:rPr>
        <w:instrText xml:space="preserve"> ADDIN PAPERS2_CITATIONS &lt;citation&gt;&lt;uuid&gt;54F5E39A-E0FB-41AD-BD42-0A37E2C38E9C&lt;/uuid&gt;&lt;priority&gt;8&lt;/priority&gt;&lt;publications&gt;&lt;publication&gt;&lt;location&gt;&amp;lt;!DOCTYPE html&amp;gt;</w:instrText>
      </w:r>
    </w:p>
    <w:p w14:paraId="37147886" w14:textId="77777777" w:rsidR="00DB4D88" w:rsidRDefault="00DB4D88" w:rsidP="000D08E6">
      <w:pPr>
        <w:pStyle w:val="ListParagraph"/>
        <w:spacing w:line="480" w:lineRule="auto"/>
        <w:ind w:left="0"/>
        <w:rPr>
          <w:rFonts w:ascii="Times New Roman" w:hAnsi="Times New Roman" w:cs="Times New Roman"/>
        </w:rPr>
      </w:pPr>
      <w:r>
        <w:rPr>
          <w:rFonts w:ascii="Times New Roman" w:hAnsi="Times New Roman" w:cs="Times New Roman"/>
        </w:rPr>
        <w:instrText>&amp;lt;html lang=en&amp;gt;</w:instrText>
      </w:r>
    </w:p>
    <w:p w14:paraId="3E1DE217" w14:textId="77777777" w:rsidR="00DB4D88" w:rsidRDefault="00DB4D88" w:rsidP="000D08E6">
      <w:pPr>
        <w:pStyle w:val="ListParagraph"/>
        <w:spacing w:line="480" w:lineRule="auto"/>
        <w:ind w:left="0"/>
        <w:rPr>
          <w:rFonts w:ascii="Times New Roman" w:hAnsi="Times New Roman" w:cs="Times New Roman"/>
        </w:rPr>
      </w:pPr>
      <w:r>
        <w:rPr>
          <w:rFonts w:ascii="Times New Roman" w:hAnsi="Times New Roman" w:cs="Times New Roman"/>
        </w:rPr>
        <w:instrText xml:space="preserve">  &amp;lt;meta charset=utf-8&amp;gt;</w:instrText>
      </w:r>
    </w:p>
    <w:p w14:paraId="092F0A3B" w14:textId="77777777" w:rsidR="00DB4D88" w:rsidRDefault="00DB4D88" w:rsidP="000D08E6">
      <w:pPr>
        <w:pStyle w:val="ListParagraph"/>
        <w:spacing w:line="480" w:lineRule="auto"/>
        <w:ind w:left="0"/>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0C1A4973" w14:textId="77777777" w:rsidR="00DB4D88" w:rsidRDefault="00DB4D88" w:rsidP="000D08E6">
      <w:pPr>
        <w:pStyle w:val="ListParagraph"/>
        <w:spacing w:line="480" w:lineRule="auto"/>
        <w:ind w:left="0"/>
        <w:rPr>
          <w:rFonts w:ascii="Times New Roman" w:hAnsi="Times New Roman" w:cs="Times New Roman"/>
        </w:rPr>
      </w:pPr>
      <w:r>
        <w:rPr>
          <w:rFonts w:ascii="Times New Roman" w:hAnsi="Times New Roman" w:cs="Times New Roman"/>
        </w:rPr>
        <w:instrText xml:space="preserve">  &amp;lt;title&amp;gt;Error 404 (Not Found)!!1&amp;lt;/title&amp;gt;</w:instrText>
      </w:r>
    </w:p>
    <w:p w14:paraId="43E20B57" w14:textId="77777777" w:rsidR="00DB4D88" w:rsidRDefault="00DB4D88" w:rsidP="000D08E6">
      <w:pPr>
        <w:pStyle w:val="ListParagraph"/>
        <w:spacing w:line="480" w:lineRule="auto"/>
        <w:ind w:left="0"/>
        <w:rPr>
          <w:rFonts w:ascii="Times New Roman" w:hAnsi="Times New Roman" w:cs="Times New Roman"/>
        </w:rPr>
      </w:pPr>
      <w:r>
        <w:rPr>
          <w:rFonts w:ascii="Times New Roman" w:hAnsi="Times New Roman" w:cs="Times New Roman"/>
        </w:rPr>
        <w:instrText xml:space="preserve">  &amp;lt;style&amp;gt;</w:instrText>
      </w:r>
    </w:p>
    <w:p w14:paraId="7B76221D" w14:textId="77777777" w:rsidR="00DB4D88" w:rsidRDefault="00DB4D88" w:rsidP="000D08E6">
      <w:pPr>
        <w:pStyle w:val="ListParagraph"/>
        <w:spacing w:line="480" w:lineRule="auto"/>
        <w:ind w:left="0"/>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44481160" w14:textId="77777777" w:rsidR="00DB4D88" w:rsidRDefault="00DB4D88" w:rsidP="000D08E6">
      <w:pPr>
        <w:pStyle w:val="ListParagraph"/>
        <w:spacing w:line="480" w:lineRule="auto"/>
        <w:ind w:left="0"/>
        <w:rPr>
          <w:rFonts w:ascii="Times New Roman" w:hAnsi="Times New Roman" w:cs="Times New Roman"/>
        </w:rPr>
      </w:pPr>
      <w:r>
        <w:rPr>
          <w:rFonts w:ascii="Times New Roman" w:hAnsi="Times New Roman" w:cs="Times New Roman"/>
        </w:rPr>
        <w:instrText xml:space="preserve">  &amp;lt;/style&amp;gt;</w:instrText>
      </w:r>
    </w:p>
    <w:p w14:paraId="7CB31EB2" w14:textId="77777777" w:rsidR="00DB4D88" w:rsidRDefault="00DB4D88" w:rsidP="000D08E6">
      <w:pPr>
        <w:pStyle w:val="ListParagraph"/>
        <w:spacing w:line="480" w:lineRule="auto"/>
        <w:ind w:left="0"/>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632788FC" w14:textId="77777777" w:rsidR="00DB4D88" w:rsidRDefault="00DB4D88" w:rsidP="000D08E6">
      <w:pPr>
        <w:pStyle w:val="ListParagraph"/>
        <w:spacing w:line="480" w:lineRule="auto"/>
        <w:ind w:left="0"/>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2F0E9442" w14:textId="77777777" w:rsidR="00DB4D88" w:rsidRDefault="00DB4D88" w:rsidP="000D08E6">
      <w:pPr>
        <w:pStyle w:val="ListParagraph"/>
        <w:spacing w:line="480" w:lineRule="auto"/>
        <w:ind w:left="0"/>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431972CF" w14:textId="6C5EC494" w:rsidR="00905CF0" w:rsidRPr="00F14B69" w:rsidRDefault="00DB4D88" w:rsidP="000D08E6">
      <w:pPr>
        <w:pStyle w:val="ListParagraph"/>
        <w:spacing w:line="480" w:lineRule="auto"/>
        <w:ind w:left="0"/>
        <w:rPr>
          <w:rFonts w:ascii="Times New Roman" w:hAnsi="Times New Roman" w:cs="Times New Roman"/>
        </w:rPr>
      </w:pPr>
      <w:r>
        <w:rPr>
          <w:rFonts w:ascii="Times New Roman" w:hAnsi="Times New Roman" w:cs="Times New Roman"/>
        </w:rPr>
        <w:instrText>&lt;/location&gt;&lt;volume&gt;350&lt;/volume&gt;&lt;publication_date&gt;99201501201200000000222000&lt;/publication_date&gt;&lt;doi&gt;10.1136/bmj.g7873&lt;/doi&gt;&lt;institution&gt;Institute of Health Research, University of Exeter Medical School, Exeter EX2 4SG, UK Z.Zhelev@exeter.ac.uk.&lt;/institution&gt;&lt;title&gt;Diagnostic accuracy of single baseline measurement of Elecsys Troponin T high-sensitive assay for diagnosis of acute myocardial infarction in emergency department: systematic review and meta-analysis.&lt;/title&gt;&lt;uuid&gt;883D5566-F836-4FEA-943B-F600EBF19248&lt;/uuid&gt;&lt;subtype&gt;400&lt;/subtype&gt;&lt;startpage&gt;h15&lt;/startpage&gt;&lt;type&gt;400&lt;/type&gt;&lt;url&gt;http://eutils.ncbi.nlm.nih.gov/entrez/eutils/elink.fcgi?dbfrom=pubmed&amp;amp;id=25646632&amp;amp;retmode=ref&amp;amp;cmd=prlinks&lt;/url&gt;&lt;bundle&gt;&lt;publication&gt;&lt;publisher&gt;Nikolaou,Vasilis. Institute of Health Research, University of Exeter Medical School, Exeter EX2 4SG, UK.&lt;/publisher&gt;&lt;url&gt;http://www.bmj.com&lt;/url&gt;&lt;title&gt;BMJ (Clinical research ed)&lt;/title&gt;&lt;type&gt;-100&lt;/type&gt;&lt;subtype&gt;-100&lt;/subtype&gt;&lt;uuid&gt;2A9C9937-8A1D-4AB0-8C52-FB1DC7006010&lt;/uuid&gt;&lt;/publication&gt;&lt;/bundle&gt;&lt;authors&gt;&lt;author&gt;&lt;firstName&gt;Zhivko&lt;/firstName&gt;&lt;lastName&gt;Zhelev&lt;/lastName&gt;&lt;/author&gt;&lt;author&gt;&lt;firstName&gt;Christopher&lt;/firstName&gt;&lt;lastName&gt;Hyde&lt;/lastName&gt;&lt;/author&gt;&lt;author&gt;&lt;firstName&gt;Emily&lt;/firstName&gt;&lt;lastName&gt;Youngman&lt;/lastName&gt;&lt;/author&gt;&lt;author&gt;&lt;firstName&gt;Morwenna&lt;/firstName&gt;&lt;lastName&gt;Rogers&lt;/lastName&gt;&lt;/author&gt;&lt;author&gt;&lt;firstName&gt;Simon&lt;/firstName&gt;&lt;lastName&gt;Fleming&lt;/lastName&gt;&lt;/author&gt;&lt;author&gt;&lt;firstName&gt;Toby&lt;/firstName&gt;&lt;lastName&gt;Slade&lt;/lastName&gt;&lt;/author&gt;&lt;author&gt;&lt;firstName&gt;Helen&lt;/firstName&gt;&lt;lastName&gt;Coelho&lt;/lastName&gt;&lt;/author&gt;&lt;author&gt;&lt;firstName&gt;Tracey&lt;/firstName&gt;&lt;lastName&gt;Jones-Hughes&lt;/lastName&gt;&lt;/author&gt;&lt;author&gt;&lt;firstName&gt;Vasilis&lt;/firstName&gt;&lt;lastName&gt;Nikolaou&lt;/lastName&gt;&lt;/author&gt;&lt;/authors&gt;&lt;/publication&gt;&lt;/publications&gt;&lt;cites&gt;&lt;/cites&gt;&lt;/citation&gt;</w:instrText>
      </w:r>
      <w:r w:rsidR="00603C75">
        <w:rPr>
          <w:rFonts w:ascii="Times New Roman" w:hAnsi="Times New Roman" w:cs="Times New Roman"/>
        </w:rPr>
        <w:fldChar w:fldCharType="separate"/>
      </w:r>
      <w:r w:rsidR="000F4D16">
        <w:rPr>
          <w:rFonts w:ascii="Times New Roman" w:hAnsi="Times New Roman" w:cs="Times New Roman"/>
          <w:lang w:val="en-GB"/>
        </w:rPr>
        <w:t>(10)</w:t>
      </w:r>
      <w:r w:rsidR="00603C75">
        <w:rPr>
          <w:rFonts w:ascii="Times New Roman" w:hAnsi="Times New Roman" w:cs="Times New Roman"/>
        </w:rPr>
        <w:fldChar w:fldCharType="end"/>
      </w:r>
      <w:r w:rsidR="00B172DC">
        <w:rPr>
          <w:rFonts w:ascii="Times New Roman" w:hAnsi="Times New Roman" w:cs="Times New Roman"/>
        </w:rPr>
        <w:t xml:space="preserve">and </w:t>
      </w:r>
      <w:r w:rsidR="00473FD7">
        <w:rPr>
          <w:rFonts w:ascii="Times New Roman" w:hAnsi="Times New Roman" w:cs="Times New Roman"/>
        </w:rPr>
        <w:t>the other</w:t>
      </w:r>
      <w:r w:rsidR="00B172DC">
        <w:rPr>
          <w:rFonts w:ascii="Times New Roman" w:hAnsi="Times New Roman" w:cs="Times New Roman"/>
        </w:rPr>
        <w:t xml:space="preserve"> combined studies of hs-cTnT with studies of hs-cTnI less the </w:t>
      </w:r>
      <w:proofErr w:type="spellStart"/>
      <w:r w:rsidR="00B172DC">
        <w:rPr>
          <w:rFonts w:ascii="Times New Roman" w:hAnsi="Times New Roman" w:cs="Times New Roman"/>
        </w:rPr>
        <w:t>LoD</w:t>
      </w:r>
      <w:proofErr w:type="spellEnd"/>
      <w:r w:rsidR="00603C75">
        <w:rPr>
          <w:rFonts w:ascii="Times New Roman" w:hAnsi="Times New Roman" w:cs="Times New Roman"/>
        </w:rPr>
        <w:t>.</w:t>
      </w:r>
      <w:r w:rsidR="00603C75">
        <w:rPr>
          <w:rFonts w:ascii="Times New Roman" w:hAnsi="Times New Roman" w:cs="Times New Roman"/>
        </w:rPr>
        <w:fldChar w:fldCharType="begin"/>
      </w:r>
      <w:r>
        <w:rPr>
          <w:rFonts w:ascii="Times New Roman" w:hAnsi="Times New Roman" w:cs="Times New Roman"/>
        </w:rPr>
        <w:instrText xml:space="preserve"> ADDIN PAPERS2_CITATIONS &lt;citation&gt;&lt;uuid&gt;92335329-5650-417E-AABB-C722E97C9250&lt;/uuid&gt;&lt;priority&gt;9&lt;/priority&gt;&lt;publications&gt;&lt;publication&gt;&lt;uuid&gt;41F1B6A1-1472-4AA4-AB8F-7FA272A8AB0E&lt;/uuid&gt;&lt;volume&gt;10&lt;/volume&gt;&lt;doi&gt;10.2147/VHRM.S63416&lt;/doi&gt;&lt;startpage&gt;435&lt;/startpage&gt;&lt;publication_date&gt;99201400001200000000200000&lt;/publication_date&gt;&lt;url&gt;http://eutils.ncbi.nlm.nih.gov/entrez/eutils/elink.fcgi?dbfrom=pubmed&amp;amp;id=25092986&amp;amp;retmode=ref&amp;amp;cmd=prlinks&lt;/url&gt;&lt;type&gt;400&lt;/type&gt;&lt;title&gt;Diagnostic accuracy of sensitive or high-sensitive troponin on presentation for myocardial infarction: a meta-analysis and systematic review.&lt;/title&gt;&lt;location&gt;&amp;lt;html&amp;gt;&amp;lt;head&amp;gt;&amp;lt;meta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face=sans-serif size=10&amp;gt;&amp;lt;font color=#4285f4&amp;gt;G&amp;lt;/font&amp;gt;&amp;lt;font color=#ea4335&amp;gt;o&amp;lt;/font&amp;gt;&amp;lt;font color=#fbbc05&amp;gt;o&amp;lt;/font&amp;gt;&amp;lt;font color=#4285f4&amp;gt;g&amp;lt;/font&amp;gt;&amp;lt;font color=#34a853&amp;gt;l&amp;lt;/font&amp;gt;&amp;lt;font color=#ea4335&amp;gt;e&amp;lt;/font&amp;gt;&amp;lt;/font&amp;gt;&amp;lt;/b&amp;gt;&amp;lt;/td&amp;gt;&amp;lt;td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#dfdfdf;"&amp;gt;&amp;lt;a href="https://www.google.com"&amp;gt;Google Home&amp;lt;/a&amp;gt;&amp;lt;/div&amp;gt;&amp;lt;/body&amp;gt;&amp;lt;/html&amp;gt;&lt;/location&gt;&lt;institution&gt;Department of Medicine, Division of Cardiology, Rosalind Franklin University of Medicine and Science, North Chicago, IL, USA.&lt;/institution&gt;&lt;subtype&gt;400&lt;/subtype&gt;&lt;endpage&gt;450&lt;/endpage&gt;&lt;bundle&gt;&lt;publication&gt;&lt;publisher&gt;Lotze,Ulrich. Department of Internal Medicine, German Red Cross Hospital Sondershausen, Sondershausen, Germany. lotze@sdh.drk-tb.de&lt;/publisher&gt;&lt;title&gt;Vascular health and risk management&lt;/title&gt;&lt;type&gt;-100&lt;/type&gt;&lt;subtype&gt;-100&lt;/subtype&gt;&lt;uuid&gt;C5DF003C-6B13-46B3-BE47-DD75B5972C3F&lt;/uuid&gt;&lt;/publication&gt;&lt;/bundle&gt;&lt;authors&gt;&lt;author&gt;&lt;firstName&gt;Ankur&lt;/firstName&gt;&lt;lastName&gt;Sethi&lt;/lastName&gt;&lt;/author&gt;&lt;author&gt;&lt;firstName&gt;Anurag&lt;/firstName&gt;&lt;lastName&gt;Bajaj&lt;/lastName&gt;&lt;/author&gt;&lt;author&gt;&lt;firstName&gt;Gurveen&lt;/firstName&gt;&lt;lastName&gt;Malhotra&lt;/lastName&gt;&lt;/author&gt;&lt;author&gt;&lt;firstName&gt;Rohit&lt;/firstName&gt;&lt;middleNames&gt;R&lt;/middleNames&gt;&lt;lastName&gt;Arora&lt;/lastName&gt;&lt;/author&gt;&lt;author&gt;&lt;firstName&gt;Sandeep&lt;/firstName&gt;&lt;lastName&gt;Khosla&lt;/lastName&gt;&lt;/author&gt;&lt;/authors&gt;&lt;/publication&gt;&lt;/publications&gt;&lt;cites&gt;&lt;/cites&gt;&lt;/citation&gt;</w:instrText>
      </w:r>
      <w:r w:rsidR="00603C75">
        <w:rPr>
          <w:rFonts w:ascii="Times New Roman" w:hAnsi="Times New Roman" w:cs="Times New Roman"/>
        </w:rPr>
        <w:fldChar w:fldCharType="separate"/>
      </w:r>
      <w:r w:rsidR="000F4D16">
        <w:rPr>
          <w:rFonts w:ascii="Times New Roman" w:hAnsi="Times New Roman" w:cs="Times New Roman"/>
          <w:lang w:val="en-GB"/>
        </w:rPr>
        <w:t>(11)</w:t>
      </w:r>
      <w:r w:rsidR="00603C75">
        <w:rPr>
          <w:rFonts w:ascii="Times New Roman" w:hAnsi="Times New Roman" w:cs="Times New Roman"/>
        </w:rPr>
        <w:fldChar w:fldCharType="end"/>
      </w:r>
      <w:r w:rsidR="00B172DC">
        <w:rPr>
          <w:rFonts w:ascii="Times New Roman" w:hAnsi="Times New Roman" w:cs="Times New Roman"/>
        </w:rPr>
        <w:t xml:space="preserve"> Both these approaches </w:t>
      </w:r>
      <w:r w:rsidR="00E37830">
        <w:rPr>
          <w:rFonts w:ascii="Times New Roman" w:hAnsi="Times New Roman" w:cs="Times New Roman"/>
        </w:rPr>
        <w:t xml:space="preserve">are flawed and </w:t>
      </w:r>
      <w:r w:rsidR="00B172DC">
        <w:rPr>
          <w:rFonts w:ascii="Times New Roman" w:hAnsi="Times New Roman" w:cs="Times New Roman"/>
        </w:rPr>
        <w:t>mean the resultant, pooled statistics cannot be used to evaluate an hs-cTnT&lt;</w:t>
      </w:r>
      <w:proofErr w:type="spellStart"/>
      <w:r w:rsidR="00B172DC">
        <w:rPr>
          <w:rFonts w:ascii="Times New Roman" w:hAnsi="Times New Roman" w:cs="Times New Roman"/>
        </w:rPr>
        <w:t>LoD</w:t>
      </w:r>
      <w:proofErr w:type="spellEnd"/>
      <w:r w:rsidR="00B172DC">
        <w:rPr>
          <w:rFonts w:ascii="Times New Roman" w:hAnsi="Times New Roman" w:cs="Times New Roman"/>
        </w:rPr>
        <w:t xml:space="preserve"> rule-out strategy.</w:t>
      </w:r>
      <w:r w:rsidR="00B172DC" w:rsidRPr="0047328E">
        <w:rPr>
          <w:rFonts w:ascii="Times New Roman" w:hAnsi="Times New Roman" w:cs="Times New Roman"/>
        </w:rPr>
        <w:t xml:space="preserve"> For these reasons </w:t>
      </w:r>
      <w:r w:rsidR="002138F9">
        <w:rPr>
          <w:rFonts w:ascii="Times New Roman" w:hAnsi="Times New Roman" w:cs="Times New Roman"/>
        </w:rPr>
        <w:t>advocacy for rule-out of MI when hs-cTnT</w:t>
      </w:r>
      <w:r w:rsidR="00B172DC" w:rsidRPr="0047328E">
        <w:rPr>
          <w:rFonts w:ascii="Times New Roman" w:hAnsi="Times New Roman" w:cs="Times New Roman"/>
        </w:rPr>
        <w:t xml:space="preserve"> &lt;</w:t>
      </w:r>
      <w:proofErr w:type="spellStart"/>
      <w:r w:rsidR="00B172DC" w:rsidRPr="0047328E">
        <w:rPr>
          <w:rFonts w:ascii="Times New Roman" w:hAnsi="Times New Roman" w:cs="Times New Roman"/>
        </w:rPr>
        <w:t>LoD</w:t>
      </w:r>
      <w:proofErr w:type="spellEnd"/>
      <w:r w:rsidR="00B172DC" w:rsidRPr="0047328E">
        <w:rPr>
          <w:rFonts w:ascii="Times New Roman" w:hAnsi="Times New Roman" w:cs="Times New Roman"/>
        </w:rPr>
        <w:t xml:space="preserve"> is premature. </w:t>
      </w:r>
      <w:r w:rsidR="002138F9">
        <w:rPr>
          <w:rFonts w:ascii="Times New Roman" w:hAnsi="Times New Roman" w:cs="Times New Roman"/>
        </w:rPr>
        <w:t>However</w:t>
      </w:r>
      <w:r w:rsidR="00EC418E">
        <w:rPr>
          <w:rFonts w:ascii="Times New Roman" w:hAnsi="Times New Roman" w:cs="Times New Roman"/>
        </w:rPr>
        <w:t>, i</w:t>
      </w:r>
      <w:r w:rsidR="00422C7F" w:rsidRPr="00F14B69">
        <w:rPr>
          <w:rFonts w:ascii="Times New Roman" w:hAnsi="Times New Roman" w:cs="Times New Roman"/>
        </w:rPr>
        <w:t xml:space="preserve">f findings can be validated across multiple </w:t>
      </w:r>
      <w:r w:rsidR="002138F9">
        <w:rPr>
          <w:rFonts w:ascii="Times New Roman" w:hAnsi="Times New Roman" w:cs="Times New Roman"/>
        </w:rPr>
        <w:t>studies free of these limitations</w:t>
      </w:r>
      <w:r w:rsidR="00422C7F" w:rsidRPr="00F14B69">
        <w:rPr>
          <w:rFonts w:ascii="Times New Roman" w:hAnsi="Times New Roman" w:cs="Times New Roman"/>
        </w:rPr>
        <w:t xml:space="preserve">, then this approach could enable safe discharge </w:t>
      </w:r>
      <w:r w:rsidR="002138F9">
        <w:rPr>
          <w:rFonts w:ascii="Times New Roman" w:hAnsi="Times New Roman" w:cs="Times New Roman"/>
        </w:rPr>
        <w:t>of many more patients than achieved by current practice</w:t>
      </w:r>
      <w:r w:rsidR="00422C7F" w:rsidRPr="00F14B69">
        <w:rPr>
          <w:rFonts w:ascii="Times New Roman" w:hAnsi="Times New Roman" w:cs="Times New Roman"/>
        </w:rPr>
        <w:t xml:space="preserve">. </w:t>
      </w:r>
    </w:p>
    <w:p w14:paraId="425656AD" w14:textId="77777777" w:rsidR="00586295" w:rsidRPr="00F14B69" w:rsidRDefault="00586295" w:rsidP="000D08E6">
      <w:pPr>
        <w:pStyle w:val="ListParagraph"/>
        <w:spacing w:line="480" w:lineRule="auto"/>
        <w:ind w:left="0"/>
        <w:rPr>
          <w:rFonts w:ascii="Times New Roman" w:hAnsi="Times New Roman" w:cs="Times New Roman"/>
        </w:rPr>
      </w:pPr>
    </w:p>
    <w:p w14:paraId="0547FEC5" w14:textId="73FA544D" w:rsidR="005F3C6B" w:rsidRPr="00F14B69" w:rsidRDefault="00905CF0" w:rsidP="000D08E6">
      <w:pPr>
        <w:pStyle w:val="ListParagraph"/>
        <w:spacing w:line="480" w:lineRule="auto"/>
        <w:ind w:left="0"/>
      </w:pPr>
      <w:r>
        <w:rPr>
          <w:rFonts w:ascii="Times New Roman" w:hAnsi="Times New Roman" w:cs="Times New Roman"/>
        </w:rPr>
        <w:lastRenderedPageBreak/>
        <w:t>Our</w:t>
      </w:r>
      <w:r w:rsidR="007272E6" w:rsidRPr="00F14B69">
        <w:rPr>
          <w:rFonts w:ascii="Times New Roman" w:hAnsi="Times New Roman" w:cs="Times New Roman"/>
        </w:rPr>
        <w:t xml:space="preserve"> objective</w:t>
      </w:r>
      <w:r w:rsidR="00A16468">
        <w:rPr>
          <w:rFonts w:ascii="Times New Roman" w:hAnsi="Times New Roman" w:cs="Times New Roman"/>
        </w:rPr>
        <w:t xml:space="preserve"> </w:t>
      </w:r>
      <w:r w:rsidR="007272E6" w:rsidRPr="00F14B69">
        <w:rPr>
          <w:rFonts w:ascii="Times New Roman" w:hAnsi="Times New Roman" w:cs="Times New Roman"/>
        </w:rPr>
        <w:t xml:space="preserve">was </w:t>
      </w:r>
      <w:r w:rsidR="00422C7F" w:rsidRPr="00F14B69">
        <w:rPr>
          <w:rFonts w:ascii="Times New Roman" w:hAnsi="Times New Roman" w:cs="Times New Roman"/>
        </w:rPr>
        <w:t xml:space="preserve">to </w:t>
      </w:r>
      <w:r w:rsidR="00D2489F" w:rsidRPr="00F14B69">
        <w:rPr>
          <w:rFonts w:ascii="Times New Roman" w:hAnsi="Times New Roman" w:cs="Times New Roman"/>
        </w:rPr>
        <w:t xml:space="preserve">test the utility </w:t>
      </w:r>
      <w:r w:rsidR="00422C7F" w:rsidRPr="00F14B69">
        <w:rPr>
          <w:rFonts w:ascii="Times New Roman" w:hAnsi="Times New Roman" w:cs="Times New Roman"/>
        </w:rPr>
        <w:t xml:space="preserve">of </w:t>
      </w:r>
      <w:r w:rsidR="00A16468">
        <w:rPr>
          <w:rFonts w:ascii="Times New Roman" w:hAnsi="Times New Roman" w:cs="Times New Roman"/>
        </w:rPr>
        <w:t>a</w:t>
      </w:r>
      <w:r w:rsidR="007272E6" w:rsidRPr="00F14B69">
        <w:rPr>
          <w:rFonts w:ascii="Times New Roman" w:hAnsi="Times New Roman" w:cs="Times New Roman"/>
        </w:rPr>
        <w:t xml:space="preserve"> </w:t>
      </w:r>
      <w:r w:rsidR="00A16468">
        <w:rPr>
          <w:rFonts w:ascii="Times New Roman" w:hAnsi="Times New Roman" w:cs="Times New Roman"/>
        </w:rPr>
        <w:t>single</w:t>
      </w:r>
      <w:r w:rsidR="00A16468" w:rsidRPr="00F14B69">
        <w:rPr>
          <w:rFonts w:ascii="Times New Roman" w:hAnsi="Times New Roman" w:cs="Times New Roman"/>
        </w:rPr>
        <w:t xml:space="preserve"> </w:t>
      </w:r>
      <w:r w:rsidR="00482F23" w:rsidRPr="00F14B69">
        <w:rPr>
          <w:rFonts w:ascii="Times New Roman" w:hAnsi="Times New Roman" w:cs="Times New Roman"/>
        </w:rPr>
        <w:t>hs-cTnT</w:t>
      </w:r>
      <w:r w:rsidR="00422C7F" w:rsidRPr="00F14B69">
        <w:rPr>
          <w:rFonts w:ascii="Times New Roman" w:hAnsi="Times New Roman" w:cs="Times New Roman"/>
        </w:rPr>
        <w:t xml:space="preserve"> </w:t>
      </w:r>
      <w:r w:rsidR="00896F2E">
        <w:rPr>
          <w:rFonts w:ascii="Times New Roman" w:hAnsi="Times New Roman" w:cs="Times New Roman"/>
        </w:rPr>
        <w:t>measurement</w:t>
      </w:r>
      <w:r w:rsidR="00A16468">
        <w:rPr>
          <w:rFonts w:ascii="Times New Roman" w:hAnsi="Times New Roman" w:cs="Times New Roman"/>
        </w:rPr>
        <w:t xml:space="preserve"> </w:t>
      </w:r>
      <w:r w:rsidR="00DB7EED" w:rsidRPr="00F14B69">
        <w:rPr>
          <w:rFonts w:ascii="Times New Roman" w:hAnsi="Times New Roman" w:cs="Times New Roman"/>
        </w:rPr>
        <w:t xml:space="preserve">below the </w:t>
      </w:r>
      <w:proofErr w:type="spellStart"/>
      <w:r w:rsidR="00F07415">
        <w:rPr>
          <w:rFonts w:ascii="Times New Roman" w:hAnsi="Times New Roman" w:cs="Times New Roman"/>
        </w:rPr>
        <w:t>LoD</w:t>
      </w:r>
      <w:proofErr w:type="spellEnd"/>
      <w:r w:rsidR="00DB7EED" w:rsidRPr="00F14B69">
        <w:rPr>
          <w:rFonts w:ascii="Times New Roman" w:hAnsi="Times New Roman" w:cs="Times New Roman"/>
        </w:rPr>
        <w:t xml:space="preserve"> </w:t>
      </w:r>
      <w:r w:rsidR="00A16468">
        <w:rPr>
          <w:rFonts w:ascii="Times New Roman" w:hAnsi="Times New Roman" w:cs="Times New Roman"/>
        </w:rPr>
        <w:t>combined with</w:t>
      </w:r>
      <w:r w:rsidR="00A70BA9">
        <w:rPr>
          <w:rFonts w:ascii="Times New Roman" w:hAnsi="Times New Roman" w:cs="Times New Roman"/>
        </w:rPr>
        <w:t xml:space="preserve"> </w:t>
      </w:r>
      <w:r w:rsidR="00F76431" w:rsidRPr="00F14B69">
        <w:rPr>
          <w:rFonts w:ascii="Times New Roman" w:hAnsi="Times New Roman" w:cs="Times New Roman"/>
        </w:rPr>
        <w:t xml:space="preserve">an </w:t>
      </w:r>
      <w:r w:rsidR="00422C7F" w:rsidRPr="00F14B69">
        <w:rPr>
          <w:rFonts w:ascii="Times New Roman" w:hAnsi="Times New Roman" w:cs="Times New Roman"/>
        </w:rPr>
        <w:t xml:space="preserve">ECG without evidence of acute </w:t>
      </w:r>
      <w:r w:rsidR="009C544E" w:rsidRPr="00F14B69">
        <w:rPr>
          <w:rFonts w:ascii="Times New Roman" w:hAnsi="Times New Roman" w:cs="Times New Roman"/>
        </w:rPr>
        <w:t>ischemia</w:t>
      </w:r>
      <w:r w:rsidR="00B172DC" w:rsidRPr="00B172DC">
        <w:rPr>
          <w:rFonts w:ascii="Times New Roman" w:hAnsi="Times New Roman" w:cs="Times New Roman"/>
        </w:rPr>
        <w:t xml:space="preserve"> </w:t>
      </w:r>
      <w:r w:rsidR="00A16468">
        <w:rPr>
          <w:rFonts w:ascii="Times New Roman" w:hAnsi="Times New Roman" w:cs="Times New Roman"/>
        </w:rPr>
        <w:t xml:space="preserve">to safely </w:t>
      </w:r>
      <w:r w:rsidR="002A680A">
        <w:rPr>
          <w:rFonts w:ascii="Times New Roman" w:hAnsi="Times New Roman" w:cs="Times New Roman"/>
        </w:rPr>
        <w:t>identify</w:t>
      </w:r>
      <w:r w:rsidR="00A16468">
        <w:rPr>
          <w:rFonts w:ascii="Times New Roman" w:hAnsi="Times New Roman" w:cs="Times New Roman"/>
        </w:rPr>
        <w:t xml:space="preserve"> patients at low-risk of AMI</w:t>
      </w:r>
      <w:r w:rsidR="002A680A">
        <w:rPr>
          <w:rFonts w:ascii="Times New Roman" w:hAnsi="Times New Roman" w:cs="Times New Roman"/>
        </w:rPr>
        <w:t xml:space="preserve"> on presentation to the </w:t>
      </w:r>
      <w:r w:rsidR="00BF3CE0">
        <w:rPr>
          <w:rFonts w:ascii="Times New Roman" w:hAnsi="Times New Roman" w:cs="Times New Roman"/>
        </w:rPr>
        <w:t>ED</w:t>
      </w:r>
      <w:r w:rsidR="00A16468">
        <w:rPr>
          <w:rFonts w:ascii="Times New Roman" w:hAnsi="Times New Roman" w:cs="Times New Roman"/>
        </w:rPr>
        <w:t xml:space="preserve">. </w:t>
      </w:r>
    </w:p>
    <w:p w14:paraId="36058FD4" w14:textId="77777777" w:rsidR="005F3C6B" w:rsidRPr="00F14B69" w:rsidRDefault="005F3C6B" w:rsidP="000D08E6">
      <w:pPr>
        <w:spacing w:line="480" w:lineRule="auto"/>
        <w:rPr>
          <w:rFonts w:ascii="Times New Roman" w:hAnsi="Times New Roman" w:cs="Times New Roman"/>
        </w:rPr>
      </w:pPr>
    </w:p>
    <w:p w14:paraId="0E6B7DB4" w14:textId="77777777" w:rsidR="00A31A52" w:rsidRPr="00F14B69" w:rsidRDefault="00A31A52" w:rsidP="000D08E6">
      <w:pPr>
        <w:spacing w:line="480" w:lineRule="auto"/>
        <w:outlineLvl w:val="0"/>
        <w:rPr>
          <w:rFonts w:ascii="Times New Roman" w:hAnsi="Times New Roman" w:cs="Times New Roman"/>
        </w:rPr>
      </w:pPr>
      <w:r w:rsidRPr="00F14B69">
        <w:rPr>
          <w:rFonts w:ascii="Times New Roman" w:hAnsi="Times New Roman" w:cs="Times New Roman"/>
          <w:b/>
        </w:rPr>
        <w:t>Methods</w:t>
      </w:r>
    </w:p>
    <w:p w14:paraId="4CC21305" w14:textId="6580F885" w:rsidR="008C7430" w:rsidRDefault="00ED305F" w:rsidP="000D08E6">
      <w:pPr>
        <w:spacing w:line="480" w:lineRule="auto"/>
        <w:rPr>
          <w:rFonts w:ascii="Times" w:hAnsi="Times" w:cs="Times"/>
          <w:sz w:val="22"/>
          <w:szCs w:val="22"/>
        </w:rPr>
      </w:pPr>
      <w:r>
        <w:rPr>
          <w:rFonts w:ascii="Times New Roman" w:hAnsi="Times New Roman" w:cs="Times New Roman"/>
        </w:rPr>
        <w:t>We developed and followed a protocol</w:t>
      </w:r>
      <w:r w:rsidR="006F70F5">
        <w:rPr>
          <w:rFonts w:ascii="Times New Roman" w:hAnsi="Times New Roman" w:cs="Times New Roman"/>
        </w:rPr>
        <w:t xml:space="preserve"> (Supplementary material)</w:t>
      </w:r>
      <w:r>
        <w:rPr>
          <w:rFonts w:ascii="Times New Roman" w:hAnsi="Times New Roman" w:cs="Times New Roman"/>
        </w:rPr>
        <w:t xml:space="preserve"> and report</w:t>
      </w:r>
      <w:r w:rsidR="008C7430">
        <w:rPr>
          <w:rFonts w:ascii="Times New Roman" w:hAnsi="Times New Roman" w:cs="Times New Roman"/>
        </w:rPr>
        <w:t xml:space="preserve"> according to the </w:t>
      </w:r>
      <w:r w:rsidR="008C7430" w:rsidRPr="008C08CA">
        <w:rPr>
          <w:rFonts w:ascii="Times" w:hAnsi="Times" w:cs="Times"/>
        </w:rPr>
        <w:t>Preferred Reporting Items for Systematic Reviews and Meta-analyses (PRISMA)</w:t>
      </w:r>
      <w:r w:rsidR="00603C75">
        <w:rPr>
          <w:rFonts w:ascii="Times" w:hAnsi="Times" w:cs="Times"/>
        </w:rPr>
        <w:t>.</w:t>
      </w:r>
      <w:r w:rsidR="00603C75">
        <w:rPr>
          <w:rFonts w:ascii="Times" w:hAnsi="Times" w:cs="Times"/>
        </w:rPr>
        <w:fldChar w:fldCharType="begin"/>
      </w:r>
      <w:r w:rsidR="00DB4D88">
        <w:rPr>
          <w:rFonts w:ascii="Times" w:hAnsi="Times" w:cs="Times"/>
        </w:rPr>
        <w:instrText xml:space="preserve"> ADDIN PAPERS2_CITATIONS &lt;citation&gt;&lt;uuid&gt;F5EAE117-4A2C-4729-88A3-1D474E4BCB65&lt;/uuid&gt;&lt;priority&gt;10&lt;/priority&gt;&lt;publications&gt;&lt;publication&gt;&lt;uuid&gt;DB53C51A-1640-4529-80EC-EF0CF4DFA1F0&lt;/uuid&gt;&lt;volume&gt;6&lt;/volume&gt;&lt;doi&gt;10.1371/journal.pmed.1000100&lt;/doi&gt;&lt;startpage&gt;e1000100&lt;/startpage&gt;&lt;publication_date&gt;99200907211200000000222000&lt;/publication_date&gt;&lt;url&gt;http://eutils.ncbi.nlm.nih.gov/entrez/eutils/elink.fcgi?dbfrom=pubmed&amp;amp;id=19621070&amp;amp;retmode=ref&amp;amp;cmd=prlinks&lt;/url&gt;&lt;type&gt;400&lt;/type&gt;&lt;title&gt;The PRISMA statement for reporting systematic reviews and meta-analyses of studies that evaluate health care interventions: explanation and elaboration.&lt;/title&gt;&lt;location&gt;200,9,44.6319678,10.9438050&lt;/location&gt;&lt;institution&gt;Università di Modena e Reggio Emilia, Modena, Italy. alesslib@mailbase.it&lt;/institution&gt;&lt;number&gt;7&lt;/number&gt;&lt;subtype&gt;400&lt;/subtype&gt;&lt;bundle&gt;&lt;publication&gt;&lt;title&gt;Plos Medicine&lt;/title&gt;&lt;livfeID&gt;7511&lt;/livfeID&gt;&lt;type&gt;-100&lt;/type&gt;&lt;subtype&gt;-100&lt;/subtype&gt;&lt;uuid&gt;6B0582CD-3086-4EF6-98FD-E65D8620C5FB&lt;/uuid&gt;&lt;/publication&gt;&lt;/bundle&gt;&lt;authors&gt;&lt;author&gt;&lt;firstName&gt;Alessandro&lt;/firstName&gt;&lt;lastName&gt;Liberati&lt;/lastName&gt;&lt;/author&gt;&lt;author&gt;&lt;firstName&gt;Douglas&lt;/firstName&gt;&lt;middleNames&gt;G&lt;/middleNames&gt;&lt;lastName&gt;Altman&lt;/lastName&gt;&lt;/author&gt;&lt;author&gt;&lt;firstName&gt;Jennifer&lt;/firstName&gt;&lt;lastName&gt;Tetzlaff&lt;/lastName&gt;&lt;/author&gt;&lt;author&gt;&lt;firstName&gt;Cynthia&lt;/firstName&gt;&lt;lastName&gt;Mulrow&lt;/lastName&gt;&lt;/author&gt;&lt;author&gt;&lt;firstName&gt;Peter&lt;/firstName&gt;&lt;middleNames&gt;C&lt;/middleNames&gt;&lt;lastName&gt;Gøtzsche&lt;/lastName&gt;&lt;/author&gt;&lt;author&gt;&lt;firstName&gt;John&lt;/firstName&gt;&lt;middleNames&gt;P A&lt;/middleNames&gt;&lt;lastName&gt;Ioannidis&lt;/lastName&gt;&lt;/author&gt;&lt;author&gt;&lt;firstName&gt;Mike&lt;/firstName&gt;&lt;lastName&gt;Clarke&lt;/lastName&gt;&lt;/author&gt;&lt;author&gt;&lt;firstName&gt;P&lt;/firstName&gt;&lt;middleNames&gt;J&lt;/middleNames&gt;&lt;lastName&gt;Devereaux&lt;/lastName&gt;&lt;/author&gt;&lt;author&gt;&lt;firstName&gt;Jos&lt;/firstName&gt;&lt;lastName&gt;Kleijnen&lt;/lastName&gt;&lt;/author&gt;&lt;author&gt;&lt;firstName&gt;David&lt;/firstName&gt;&lt;lastName&gt;Moher&lt;/lastName&gt;&lt;/author&gt;&lt;/authors&gt;&lt;/publication&gt;&lt;/publications&gt;&lt;cites&gt;&lt;/cites&gt;&lt;/citation&gt;</w:instrText>
      </w:r>
      <w:r w:rsidR="00603C75">
        <w:rPr>
          <w:rFonts w:ascii="Times" w:hAnsi="Times" w:cs="Times"/>
        </w:rPr>
        <w:fldChar w:fldCharType="separate"/>
      </w:r>
      <w:r w:rsidR="000F4D16">
        <w:rPr>
          <w:rFonts w:ascii="Times" w:hAnsi="Times" w:cs="Times"/>
          <w:lang w:val="en-GB"/>
        </w:rPr>
        <w:t>(12)</w:t>
      </w:r>
      <w:r w:rsidR="00603C75">
        <w:rPr>
          <w:rFonts w:ascii="Times" w:hAnsi="Times" w:cs="Times"/>
        </w:rPr>
        <w:fldChar w:fldCharType="end"/>
      </w:r>
      <w:r w:rsidR="00603C75">
        <w:rPr>
          <w:rFonts w:ascii="Times" w:hAnsi="Times" w:cs="Times"/>
          <w:sz w:val="22"/>
          <w:szCs w:val="22"/>
        </w:rPr>
        <w:t xml:space="preserve"> </w:t>
      </w:r>
    </w:p>
    <w:p w14:paraId="4C607C3C" w14:textId="77777777" w:rsidR="008C7430" w:rsidRDefault="008C7430" w:rsidP="000D08E6">
      <w:pPr>
        <w:spacing w:line="480" w:lineRule="auto"/>
        <w:outlineLvl w:val="0"/>
        <w:rPr>
          <w:rFonts w:ascii="Times New Roman" w:hAnsi="Times New Roman" w:cs="Times New Roman"/>
          <w:i/>
        </w:rPr>
      </w:pPr>
    </w:p>
    <w:p w14:paraId="2C8AE656" w14:textId="508E0E97" w:rsidR="00A31A52" w:rsidRPr="00B82076" w:rsidRDefault="00A7162E" w:rsidP="000D08E6">
      <w:pPr>
        <w:spacing w:line="480" w:lineRule="auto"/>
        <w:outlineLvl w:val="0"/>
        <w:rPr>
          <w:rFonts w:ascii="Times New Roman" w:hAnsi="Times New Roman" w:cs="Times New Roman"/>
          <w:i/>
        </w:rPr>
      </w:pPr>
      <w:r>
        <w:rPr>
          <w:rFonts w:ascii="Times New Roman" w:hAnsi="Times New Roman" w:cs="Times New Roman"/>
          <w:i/>
        </w:rPr>
        <w:t>Data Sources and Searches</w:t>
      </w:r>
    </w:p>
    <w:p w14:paraId="7E176850" w14:textId="7DA54770" w:rsidR="006D411F" w:rsidRDefault="00F14B69" w:rsidP="000D08E6">
      <w:pPr>
        <w:spacing w:line="480" w:lineRule="auto"/>
        <w:rPr>
          <w:rFonts w:ascii="Times New Roman" w:hAnsi="Times New Roman" w:cs="Times New Roman"/>
        </w:rPr>
      </w:pPr>
      <w:r w:rsidRPr="00F14B69">
        <w:rPr>
          <w:rFonts w:ascii="Times New Roman" w:hAnsi="Times New Roman" w:cs="Times New Roman"/>
        </w:rPr>
        <w:t xml:space="preserve">We searched MEDLINE and EMBASE without language restrictions from 1 January 2008 </w:t>
      </w:r>
      <w:r w:rsidR="00B079E2">
        <w:rPr>
          <w:rFonts w:ascii="Times New Roman" w:hAnsi="Times New Roman" w:cs="Times New Roman"/>
        </w:rPr>
        <w:t xml:space="preserve">(when the hs-cTnT assay was first released) </w:t>
      </w:r>
      <w:r w:rsidRPr="00F14B69">
        <w:rPr>
          <w:rFonts w:ascii="Times New Roman" w:hAnsi="Times New Roman" w:cs="Times New Roman"/>
        </w:rPr>
        <w:t xml:space="preserve">to </w:t>
      </w:r>
      <w:r w:rsidR="006D411F">
        <w:rPr>
          <w:rFonts w:ascii="Times New Roman" w:hAnsi="Times New Roman" w:cs="Times New Roman"/>
        </w:rPr>
        <w:t>14</w:t>
      </w:r>
      <w:r w:rsidR="006D411F" w:rsidRPr="00F14B69">
        <w:rPr>
          <w:rFonts w:ascii="Times New Roman" w:hAnsi="Times New Roman" w:cs="Times New Roman"/>
        </w:rPr>
        <w:t xml:space="preserve"> </w:t>
      </w:r>
      <w:r w:rsidR="006D411F">
        <w:rPr>
          <w:rFonts w:ascii="Times New Roman" w:hAnsi="Times New Roman" w:cs="Times New Roman"/>
        </w:rPr>
        <w:t>December</w:t>
      </w:r>
      <w:r w:rsidR="006D411F" w:rsidRPr="00F14B69">
        <w:rPr>
          <w:rFonts w:ascii="Times New Roman" w:hAnsi="Times New Roman" w:cs="Times New Roman"/>
        </w:rPr>
        <w:t xml:space="preserve"> </w:t>
      </w:r>
      <w:r w:rsidRPr="00F14B69">
        <w:rPr>
          <w:rFonts w:ascii="Times New Roman" w:hAnsi="Times New Roman" w:cs="Times New Roman"/>
        </w:rPr>
        <w:t>201</w:t>
      </w:r>
      <w:r w:rsidR="006D411F">
        <w:rPr>
          <w:rFonts w:ascii="Times New Roman" w:hAnsi="Times New Roman" w:cs="Times New Roman"/>
        </w:rPr>
        <w:t>6</w:t>
      </w:r>
      <w:r>
        <w:rPr>
          <w:rFonts w:ascii="Times New Roman" w:hAnsi="Times New Roman" w:cs="Times New Roman"/>
        </w:rPr>
        <w:t xml:space="preserve"> </w:t>
      </w:r>
      <w:r w:rsidR="00690757">
        <w:rPr>
          <w:rFonts w:ascii="Times New Roman" w:hAnsi="Times New Roman" w:cs="Times New Roman"/>
        </w:rPr>
        <w:t xml:space="preserve">using the </w:t>
      </w:r>
      <w:r w:rsidR="002022C0">
        <w:rPr>
          <w:rFonts w:ascii="Times New Roman" w:hAnsi="Times New Roman" w:cs="Times New Roman"/>
        </w:rPr>
        <w:t>terms</w:t>
      </w:r>
      <w:r w:rsidR="00690757">
        <w:rPr>
          <w:rFonts w:ascii="Times New Roman" w:hAnsi="Times New Roman" w:cs="Times New Roman"/>
        </w:rPr>
        <w:t xml:space="preserve">: chest pain, chest discomfort, acute coronary syndrome, acute myocardial infarction, troponin, high sensitive/sensitivity, </w:t>
      </w:r>
      <w:r w:rsidR="00905CF0">
        <w:rPr>
          <w:rFonts w:ascii="Times New Roman" w:hAnsi="Times New Roman" w:cs="Times New Roman"/>
        </w:rPr>
        <w:t xml:space="preserve">and </w:t>
      </w:r>
      <w:r w:rsidR="00690757">
        <w:rPr>
          <w:rFonts w:ascii="Times New Roman" w:hAnsi="Times New Roman" w:cs="Times New Roman"/>
        </w:rPr>
        <w:t xml:space="preserve">emergency room/department </w:t>
      </w:r>
      <w:r w:rsidR="009169D8" w:rsidRPr="009169D8">
        <w:rPr>
          <w:rFonts w:ascii="Times New Roman" w:hAnsi="Times New Roman" w:cs="Times New Roman"/>
        </w:rPr>
        <w:t>(</w:t>
      </w:r>
      <w:r w:rsidR="00172B8C">
        <w:rPr>
          <w:rFonts w:ascii="Times New Roman" w:hAnsi="Times New Roman" w:cs="Times New Roman"/>
        </w:rPr>
        <w:t>See</w:t>
      </w:r>
      <w:r w:rsidR="009169D8" w:rsidRPr="009169D8">
        <w:rPr>
          <w:rFonts w:ascii="Times New Roman" w:hAnsi="Times New Roman" w:cs="Times New Roman"/>
        </w:rPr>
        <w:t xml:space="preserve"> </w:t>
      </w:r>
      <w:r w:rsidR="00690757" w:rsidRPr="009169D8">
        <w:rPr>
          <w:rFonts w:ascii="Times New Roman" w:hAnsi="Times New Roman" w:cs="Times New Roman"/>
        </w:rPr>
        <w:t>Supplement).</w:t>
      </w:r>
      <w:r w:rsidR="00690757">
        <w:rPr>
          <w:rFonts w:ascii="Times New Roman" w:hAnsi="Times New Roman" w:cs="Times New Roman"/>
        </w:rPr>
        <w:t xml:space="preserve"> </w:t>
      </w:r>
    </w:p>
    <w:p w14:paraId="21ECE9F9" w14:textId="77777777" w:rsidR="006D411F" w:rsidRDefault="006D411F" w:rsidP="000D08E6">
      <w:pPr>
        <w:spacing w:line="480" w:lineRule="auto"/>
        <w:rPr>
          <w:rFonts w:ascii="Times New Roman" w:hAnsi="Times New Roman" w:cs="Times New Roman"/>
          <w:i/>
        </w:rPr>
      </w:pPr>
    </w:p>
    <w:p w14:paraId="067A6F21" w14:textId="2205FE89" w:rsidR="006D411F" w:rsidRPr="006D411F" w:rsidRDefault="006D411F" w:rsidP="000D08E6">
      <w:pPr>
        <w:spacing w:line="480" w:lineRule="auto"/>
        <w:rPr>
          <w:rFonts w:ascii="Times New Roman" w:hAnsi="Times New Roman" w:cs="Times New Roman"/>
          <w:i/>
        </w:rPr>
      </w:pPr>
      <w:r w:rsidRPr="006D411F">
        <w:rPr>
          <w:rFonts w:ascii="Times New Roman" w:hAnsi="Times New Roman" w:cs="Times New Roman"/>
          <w:i/>
        </w:rPr>
        <w:t>Study Selection</w:t>
      </w:r>
    </w:p>
    <w:p w14:paraId="7D49B5CB" w14:textId="572E5AAE" w:rsidR="00963F84" w:rsidRDefault="00283475" w:rsidP="00963F84">
      <w:pPr>
        <w:spacing w:line="480" w:lineRule="auto"/>
        <w:rPr>
          <w:rFonts w:ascii="Times New Roman" w:hAnsi="Times New Roman" w:cs="Times New Roman"/>
        </w:rPr>
      </w:pPr>
      <w:r>
        <w:rPr>
          <w:rFonts w:ascii="Times New Roman" w:hAnsi="Times New Roman" w:cs="Times New Roman"/>
        </w:rPr>
        <w:t>Two reviewers (JWP and JY) independently screened titles and abstracts including conference abstracts</w:t>
      </w:r>
      <w:r w:rsidR="00963F84">
        <w:rPr>
          <w:rFonts w:ascii="Times New Roman" w:hAnsi="Times New Roman" w:cs="Times New Roman"/>
        </w:rPr>
        <w:t xml:space="preserve"> and</w:t>
      </w:r>
      <w:r w:rsidR="006349D1">
        <w:rPr>
          <w:rFonts w:ascii="Times New Roman" w:hAnsi="Times New Roman" w:cs="Times New Roman"/>
        </w:rPr>
        <w:t xml:space="preserve"> identified potential cohorts fr</w:t>
      </w:r>
      <w:r w:rsidR="001A2A3A">
        <w:rPr>
          <w:rFonts w:ascii="Times New Roman" w:hAnsi="Times New Roman" w:cs="Times New Roman"/>
        </w:rPr>
        <w:t>om the full-text articles</w:t>
      </w:r>
      <w:r w:rsidR="00963F84">
        <w:rPr>
          <w:rFonts w:ascii="Times New Roman" w:hAnsi="Times New Roman" w:cs="Times New Roman"/>
        </w:rPr>
        <w:t>. Where only conference abstracts were available, a further manual search was conducted based on author names for full-text articles.  A third reviewer (MT) was used to confirm cohorts for exclusion or inclusion.</w:t>
      </w:r>
      <w:r w:rsidR="00963F84" w:rsidRPr="00963F84">
        <w:rPr>
          <w:rFonts w:ascii="Times New Roman" w:hAnsi="Times New Roman" w:cs="Times New Roman"/>
        </w:rPr>
        <w:t xml:space="preserve"> </w:t>
      </w:r>
      <w:r w:rsidR="00963F84">
        <w:rPr>
          <w:rFonts w:ascii="Times New Roman" w:hAnsi="Times New Roman" w:cs="Times New Roman"/>
        </w:rPr>
        <w:t xml:space="preserve">Principal investigators and lead authors for each eligible cohort were contacted. We excluded cohorts if the investigators were unable to provide data.  </w:t>
      </w:r>
    </w:p>
    <w:p w14:paraId="60B1C0F7" w14:textId="33EF80F6" w:rsidR="00283475" w:rsidRDefault="00283475" w:rsidP="000D08E6">
      <w:pPr>
        <w:spacing w:line="480" w:lineRule="auto"/>
        <w:rPr>
          <w:rFonts w:ascii="Times New Roman" w:hAnsi="Times New Roman" w:cs="Times New Roman"/>
        </w:rPr>
      </w:pPr>
    </w:p>
    <w:p w14:paraId="67B3313B" w14:textId="3F2E5DE4" w:rsidR="00F14B69" w:rsidRPr="00F14B69" w:rsidRDefault="00585AC8" w:rsidP="000D08E6">
      <w:pPr>
        <w:spacing w:line="480" w:lineRule="auto"/>
        <w:rPr>
          <w:rFonts w:ascii="Times New Roman" w:hAnsi="Times New Roman" w:cs="Times New Roman"/>
        </w:rPr>
      </w:pPr>
      <w:r w:rsidRPr="00F14B69">
        <w:rPr>
          <w:rFonts w:ascii="Times New Roman" w:hAnsi="Times New Roman" w:cs="Times New Roman"/>
        </w:rPr>
        <w:t xml:space="preserve">Eligibility </w:t>
      </w:r>
      <w:r w:rsidR="0022223B">
        <w:rPr>
          <w:rFonts w:ascii="Times New Roman" w:hAnsi="Times New Roman" w:cs="Times New Roman"/>
        </w:rPr>
        <w:t>studies</w:t>
      </w:r>
      <w:r w:rsidR="0022223B" w:rsidRPr="00F14B69">
        <w:rPr>
          <w:rFonts w:ascii="Times New Roman" w:hAnsi="Times New Roman" w:cs="Times New Roman"/>
        </w:rPr>
        <w:t xml:space="preserve"> </w:t>
      </w:r>
      <w:r w:rsidRPr="00F14B69">
        <w:rPr>
          <w:rFonts w:ascii="Times New Roman" w:hAnsi="Times New Roman" w:cs="Times New Roman"/>
        </w:rPr>
        <w:t>were</w:t>
      </w:r>
      <w:r w:rsidR="00905CF0">
        <w:rPr>
          <w:rFonts w:ascii="Times New Roman" w:hAnsi="Times New Roman" w:cs="Times New Roman"/>
        </w:rPr>
        <w:t xml:space="preserve"> </w:t>
      </w:r>
      <w:r w:rsidRPr="00F14B69">
        <w:rPr>
          <w:rFonts w:ascii="Times New Roman" w:hAnsi="Times New Roman" w:cs="Times New Roman"/>
        </w:rPr>
        <w:t>prospective</w:t>
      </w:r>
      <w:r w:rsidR="005E4C76">
        <w:rPr>
          <w:rFonts w:ascii="Times New Roman" w:hAnsi="Times New Roman" w:cs="Times New Roman"/>
        </w:rPr>
        <w:t xml:space="preserve"> </w:t>
      </w:r>
      <w:r w:rsidRPr="00F14B69">
        <w:rPr>
          <w:rFonts w:ascii="Times New Roman" w:hAnsi="Times New Roman" w:cs="Times New Roman"/>
        </w:rPr>
        <w:t>studies</w:t>
      </w:r>
      <w:r w:rsidR="0022223B">
        <w:rPr>
          <w:rFonts w:ascii="Times New Roman" w:hAnsi="Times New Roman" w:cs="Times New Roman"/>
        </w:rPr>
        <w:t>, published</w:t>
      </w:r>
      <w:r w:rsidR="00963F84">
        <w:rPr>
          <w:rFonts w:ascii="Times New Roman" w:hAnsi="Times New Roman" w:cs="Times New Roman"/>
        </w:rPr>
        <w:t xml:space="preserve"> in peer review journals</w:t>
      </w:r>
      <w:r w:rsidR="0022223B">
        <w:rPr>
          <w:rFonts w:ascii="Times New Roman" w:hAnsi="Times New Roman" w:cs="Times New Roman"/>
        </w:rPr>
        <w:t>, recruited</w:t>
      </w:r>
      <w:r w:rsidRPr="00F14B69">
        <w:rPr>
          <w:rFonts w:ascii="Times New Roman" w:hAnsi="Times New Roman" w:cs="Times New Roman"/>
        </w:rPr>
        <w:t xml:space="preserve"> patients investigated in the ED for possible </w:t>
      </w:r>
      <w:r w:rsidR="002C48FD">
        <w:rPr>
          <w:rFonts w:ascii="Times New Roman" w:hAnsi="Times New Roman" w:cs="Times New Roman"/>
        </w:rPr>
        <w:t>Acute Coronary Syndrome</w:t>
      </w:r>
      <w:r w:rsidR="002C48FD" w:rsidRPr="00F14B69" w:rsidDel="002C48FD">
        <w:rPr>
          <w:rFonts w:ascii="Times New Roman" w:hAnsi="Times New Roman" w:cs="Times New Roman"/>
        </w:rPr>
        <w:t xml:space="preserve"> </w:t>
      </w:r>
      <w:r w:rsidR="0022223B">
        <w:rPr>
          <w:rFonts w:ascii="Times New Roman" w:hAnsi="Times New Roman" w:cs="Times New Roman"/>
        </w:rPr>
        <w:t>with</w:t>
      </w:r>
      <w:r w:rsidR="00AF4808">
        <w:rPr>
          <w:rFonts w:ascii="Times New Roman" w:hAnsi="Times New Roman" w:cs="Times New Roman"/>
        </w:rPr>
        <w:t xml:space="preserve"> ECG and</w:t>
      </w:r>
      <w:r w:rsidRPr="00F14B69">
        <w:rPr>
          <w:rFonts w:ascii="Times New Roman" w:hAnsi="Times New Roman" w:cs="Times New Roman"/>
        </w:rPr>
        <w:t xml:space="preserve"> </w:t>
      </w:r>
      <w:r w:rsidR="00905CF0">
        <w:rPr>
          <w:rFonts w:ascii="Times New Roman" w:hAnsi="Times New Roman" w:cs="Times New Roman"/>
        </w:rPr>
        <w:t>hs-cTnT</w:t>
      </w:r>
      <w:r w:rsidRPr="00F14B69">
        <w:rPr>
          <w:rFonts w:ascii="Times New Roman" w:hAnsi="Times New Roman" w:cs="Times New Roman"/>
        </w:rPr>
        <w:t xml:space="preserve"> and reported on our </w:t>
      </w:r>
      <w:r>
        <w:rPr>
          <w:rFonts w:ascii="Times New Roman" w:hAnsi="Times New Roman" w:cs="Times New Roman"/>
        </w:rPr>
        <w:t>primary endpoint</w:t>
      </w:r>
      <w:r w:rsidRPr="00F14B69">
        <w:rPr>
          <w:rFonts w:ascii="Times New Roman" w:hAnsi="Times New Roman" w:cs="Times New Roman"/>
        </w:rPr>
        <w:t>.</w:t>
      </w:r>
      <w:r>
        <w:rPr>
          <w:rFonts w:ascii="Times New Roman" w:hAnsi="Times New Roman" w:cs="Times New Roman"/>
        </w:rPr>
        <w:t xml:space="preserve"> </w:t>
      </w:r>
      <w:r w:rsidR="00690757">
        <w:rPr>
          <w:rFonts w:ascii="Times New Roman" w:hAnsi="Times New Roman" w:cs="Times New Roman"/>
        </w:rPr>
        <w:t>We excluded studies that did not</w:t>
      </w:r>
      <w:r w:rsidR="00172B8C">
        <w:rPr>
          <w:rFonts w:ascii="Times New Roman" w:hAnsi="Times New Roman" w:cs="Times New Roman"/>
        </w:rPr>
        <w:t>:</w:t>
      </w:r>
      <w:r w:rsidR="00690757">
        <w:rPr>
          <w:rFonts w:ascii="Times New Roman" w:hAnsi="Times New Roman" w:cs="Times New Roman"/>
        </w:rPr>
        <w:t xml:space="preserve"> collect data prospectively, adjudicate </w:t>
      </w:r>
      <w:r w:rsidR="00B82076">
        <w:rPr>
          <w:rFonts w:ascii="Times New Roman" w:hAnsi="Times New Roman" w:cs="Times New Roman"/>
        </w:rPr>
        <w:t xml:space="preserve">for AMI using the Universal </w:t>
      </w:r>
      <w:r w:rsidR="00905CF0">
        <w:rPr>
          <w:rFonts w:ascii="Times New Roman" w:hAnsi="Times New Roman" w:cs="Times New Roman"/>
        </w:rPr>
        <w:t>Definition</w:t>
      </w:r>
      <w:r w:rsidR="00690757">
        <w:rPr>
          <w:rFonts w:ascii="Times New Roman" w:hAnsi="Times New Roman" w:cs="Times New Roman"/>
        </w:rPr>
        <w:t xml:space="preserve"> (</w:t>
      </w:r>
      <w:r w:rsidR="00F7549B">
        <w:rPr>
          <w:rFonts w:ascii="Times New Roman" w:hAnsi="Times New Roman" w:cs="Times New Roman"/>
        </w:rPr>
        <w:t>see Supplement</w:t>
      </w:r>
      <w:r w:rsidR="00690757">
        <w:rPr>
          <w:rFonts w:ascii="Times New Roman" w:hAnsi="Times New Roman" w:cs="Times New Roman"/>
        </w:rPr>
        <w:t>)</w:t>
      </w:r>
      <w:r w:rsidR="00470528">
        <w:rPr>
          <w:rFonts w:ascii="Times New Roman" w:hAnsi="Times New Roman" w:cs="Times New Roman"/>
        </w:rPr>
        <w:t xml:space="preserve">, </w:t>
      </w:r>
      <w:r w:rsidR="00172B8C">
        <w:rPr>
          <w:rFonts w:ascii="Times New Roman" w:hAnsi="Times New Roman" w:cs="Times New Roman"/>
        </w:rPr>
        <w:t>or</w:t>
      </w:r>
      <w:r w:rsidR="00905CF0">
        <w:rPr>
          <w:rFonts w:ascii="Times New Roman" w:hAnsi="Times New Roman" w:cs="Times New Roman"/>
        </w:rPr>
        <w:t xml:space="preserve"> </w:t>
      </w:r>
      <w:r w:rsidR="00905CF0">
        <w:rPr>
          <w:rFonts w:ascii="Times New Roman" w:hAnsi="Times New Roman" w:cs="Times New Roman"/>
        </w:rPr>
        <w:lastRenderedPageBreak/>
        <w:t>address</w:t>
      </w:r>
      <w:r w:rsidR="00A70BA9">
        <w:rPr>
          <w:rFonts w:ascii="Times New Roman" w:hAnsi="Times New Roman" w:cs="Times New Roman"/>
        </w:rPr>
        <w:t xml:space="preserve"> the calibration error of </w:t>
      </w:r>
      <w:r w:rsidR="002A4A1F">
        <w:rPr>
          <w:rFonts w:ascii="Times New Roman" w:hAnsi="Times New Roman" w:cs="Times New Roman"/>
        </w:rPr>
        <w:t xml:space="preserve">hs-cTnT </w:t>
      </w:r>
      <w:r w:rsidR="002A4A1F" w:rsidRPr="002A4A1F">
        <w:rPr>
          <w:rFonts w:ascii="Times New Roman" w:hAnsi="Times New Roman" w:cs="Times New Roman"/>
        </w:rPr>
        <w:t>batch numbers 157120, 160197, and 163704</w:t>
      </w:r>
      <w:r w:rsidR="00463E78">
        <w:rPr>
          <w:rFonts w:ascii="Times New Roman" w:hAnsi="Times New Roman" w:cs="Times New Roman"/>
        </w:rPr>
        <w:t xml:space="preserve"> </w:t>
      </w:r>
      <w:r w:rsidR="00300075">
        <w:rPr>
          <w:rFonts w:ascii="Times New Roman" w:hAnsi="Times New Roman" w:cs="Times New Roman"/>
        </w:rPr>
        <w:t xml:space="preserve">(produced between October 2009 and April </w:t>
      </w:r>
      <w:r w:rsidR="00300075" w:rsidRPr="002A4A1F">
        <w:rPr>
          <w:rFonts w:ascii="Times New Roman" w:hAnsi="Times New Roman" w:cs="Times New Roman"/>
        </w:rPr>
        <w:t>2012</w:t>
      </w:r>
      <w:r w:rsidR="00300075">
        <w:rPr>
          <w:rFonts w:ascii="Times New Roman" w:hAnsi="Times New Roman" w:cs="Times New Roman"/>
        </w:rPr>
        <w:t xml:space="preserve"> and with latest expiry date October 2012) </w:t>
      </w:r>
      <w:r w:rsidR="00463E78">
        <w:rPr>
          <w:rFonts w:ascii="Times New Roman" w:hAnsi="Times New Roman" w:cs="Times New Roman"/>
        </w:rPr>
        <w:t xml:space="preserve">by confirming no samples from affected batches were included in the original study, or by excluding samples from affected batches, or by </w:t>
      </w:r>
      <w:r w:rsidR="00463E78">
        <w:rPr>
          <w:rFonts w:ascii="Times New Roman" w:eastAsia="Calibri" w:hAnsi="Times New Roman" w:cs="Times New Roman"/>
        </w:rPr>
        <w:t>new</w:t>
      </w:r>
      <w:r w:rsidR="00463E78" w:rsidRPr="00F23149">
        <w:rPr>
          <w:rFonts w:ascii="Times New Roman" w:eastAsia="Calibri" w:hAnsi="Times New Roman" w:cs="Times New Roman"/>
        </w:rPr>
        <w:t xml:space="preserve"> value assignment of the calibrator set </w:t>
      </w:r>
      <w:r w:rsidR="00463E78">
        <w:rPr>
          <w:rFonts w:ascii="Times New Roman" w:hAnsi="Times New Roman" w:cs="Times New Roman"/>
        </w:rPr>
        <w:t>applied to the original analyzer results (</w:t>
      </w:r>
      <w:proofErr w:type="spellStart"/>
      <w:r w:rsidR="00463E78">
        <w:rPr>
          <w:rFonts w:ascii="Times New Roman" w:hAnsi="Times New Roman" w:cs="Times New Roman"/>
        </w:rPr>
        <w:t>ie</w:t>
      </w:r>
      <w:proofErr w:type="spellEnd"/>
      <w:r w:rsidR="00463E78">
        <w:rPr>
          <w:rFonts w:ascii="Times New Roman" w:hAnsi="Times New Roman" w:cs="Times New Roman"/>
        </w:rPr>
        <w:t xml:space="preserve"> therefore providing exact, correct, results)</w:t>
      </w:r>
      <w:r w:rsidR="00905CF0">
        <w:rPr>
          <w:rFonts w:ascii="Times New Roman" w:hAnsi="Times New Roman" w:cs="Times New Roman"/>
        </w:rPr>
        <w:t>.</w:t>
      </w:r>
      <w:r w:rsidR="00690757">
        <w:rPr>
          <w:rFonts w:ascii="Times New Roman" w:hAnsi="Times New Roman" w:cs="Times New Roman"/>
        </w:rPr>
        <w:t xml:space="preserve">  </w:t>
      </w:r>
    </w:p>
    <w:p w14:paraId="1BCB48BA" w14:textId="0FD03B30" w:rsidR="00283475" w:rsidRDefault="00283475" w:rsidP="00B079E2">
      <w:pPr>
        <w:spacing w:line="480" w:lineRule="auto"/>
        <w:rPr>
          <w:rFonts w:ascii="Times New Roman" w:hAnsi="Times New Roman" w:cs="Times New Roman"/>
          <w:i/>
        </w:rPr>
      </w:pPr>
    </w:p>
    <w:p w14:paraId="0646E94C" w14:textId="77777777" w:rsidR="00B079E2" w:rsidRPr="00A7162E" w:rsidRDefault="00B079E2" w:rsidP="00B079E2">
      <w:pPr>
        <w:spacing w:line="480" w:lineRule="auto"/>
        <w:rPr>
          <w:rFonts w:ascii="Times New Roman" w:hAnsi="Times New Roman" w:cs="Times New Roman"/>
          <w:i/>
        </w:rPr>
      </w:pPr>
      <w:r>
        <w:rPr>
          <w:rFonts w:ascii="Times New Roman" w:hAnsi="Times New Roman" w:cs="Times New Roman"/>
          <w:i/>
        </w:rPr>
        <w:t>Data Synthesis and Analysis</w:t>
      </w:r>
    </w:p>
    <w:p w14:paraId="5BCD050E" w14:textId="582C249E" w:rsidR="00F9376D" w:rsidRPr="00F14B69" w:rsidRDefault="00F9376D" w:rsidP="000D08E6">
      <w:pPr>
        <w:spacing w:line="480" w:lineRule="auto"/>
        <w:rPr>
          <w:rFonts w:ascii="Times New Roman" w:hAnsi="Times New Roman" w:cs="Times New Roman"/>
        </w:rPr>
      </w:pPr>
      <w:r>
        <w:rPr>
          <w:rFonts w:ascii="Times New Roman" w:hAnsi="Times New Roman" w:cs="Times New Roman"/>
        </w:rPr>
        <w:t xml:space="preserve">The primary endpoint was index admission AMI </w:t>
      </w:r>
      <w:r w:rsidR="00487EE6">
        <w:rPr>
          <w:rFonts w:ascii="Times New Roman" w:hAnsi="Times New Roman" w:cs="Times New Roman"/>
        </w:rPr>
        <w:t>according to the</w:t>
      </w:r>
      <w:r w:rsidRPr="00F14B69">
        <w:rPr>
          <w:rFonts w:ascii="Times New Roman" w:hAnsi="Times New Roman" w:cs="Times New Roman"/>
        </w:rPr>
        <w:t xml:space="preserve"> global taskforce </w:t>
      </w:r>
      <w:r w:rsidR="00487EE6">
        <w:rPr>
          <w:rFonts w:ascii="Times New Roman" w:hAnsi="Times New Roman" w:cs="Times New Roman"/>
        </w:rPr>
        <w:t>definition</w:t>
      </w:r>
      <w:r w:rsidR="00487EE6" w:rsidRPr="00F14B69">
        <w:rPr>
          <w:rFonts w:ascii="Times New Roman" w:hAnsi="Times New Roman" w:cs="Times New Roman"/>
        </w:rPr>
        <w:t xml:space="preserve"> </w:t>
      </w:r>
      <w:r w:rsidRPr="00F14B69">
        <w:rPr>
          <w:rFonts w:ascii="Times New Roman" w:hAnsi="Times New Roman" w:cs="Times New Roman"/>
        </w:rPr>
        <w:t xml:space="preserve">requiring biochemical evidence of myocardial necrosis </w:t>
      </w:r>
      <w:r w:rsidR="00905CF0">
        <w:rPr>
          <w:rFonts w:ascii="Times New Roman" w:hAnsi="Times New Roman" w:cs="Times New Roman"/>
        </w:rPr>
        <w:t>and</w:t>
      </w:r>
      <w:r w:rsidRPr="00F14B69">
        <w:rPr>
          <w:rFonts w:ascii="Times New Roman" w:hAnsi="Times New Roman" w:cs="Times New Roman"/>
        </w:rPr>
        <w:t xml:space="preserve"> clinical evidence of myocardial ischemia (ischemic symptoms, ECG changes, or imaging. evidence)</w:t>
      </w:r>
      <w:r w:rsidR="009F3BB7">
        <w:rPr>
          <w:rFonts w:ascii="Times New Roman" w:hAnsi="Times New Roman" w:cs="Times New Roman"/>
        </w:rPr>
        <w:t>.</w:t>
      </w:r>
      <w:r w:rsidR="009F3BB7">
        <w:rPr>
          <w:rFonts w:ascii="Times New Roman" w:hAnsi="Times New Roman" w:cs="Times New Roman"/>
        </w:rPr>
        <w:fldChar w:fldCharType="begin"/>
      </w:r>
      <w:r w:rsidR="00DB4D88">
        <w:rPr>
          <w:rFonts w:ascii="Times New Roman" w:hAnsi="Times New Roman" w:cs="Times New Roman"/>
        </w:rPr>
        <w:instrText xml:space="preserve"> ADDIN PAPERS2_CITATIONS &lt;citation&gt;&lt;uuid&gt;3BD6414A-CB10-41CE-8988-6DCDC0169F09&lt;/uuid&gt;&lt;priority&gt;11&lt;/priority&gt;&lt;publications&gt;&lt;publication&gt;&lt;volume&gt;116&lt;/volume&gt;&lt;publication_date&gt;99200711271200000000222000&lt;/publication_date&gt;&lt;number&gt;22&lt;/number&gt;&lt;doi&gt;10.1161/CIRCULATIONAHA.107.187397&lt;/doi&gt;&lt;startpage&gt;2634&lt;/startpage&gt;&lt;title&gt;Universal definition of myocardial infarction.&lt;/title&gt;&lt;uuid&gt;371502B1-1D0E-4303-B423-294B5BA0913A&lt;/uuid&gt;&lt;subtype&gt;400&lt;/subtype&gt;&lt;endpage&gt;2653&lt;/endpage&gt;&lt;type&gt;400&lt;/type&gt;&lt;url&gt;http://eutils.ncbi.nlm.nih.gov/entrez/eutils/elink.fcgi?dbfrom=pubmed&amp;amp;id=17951284&amp;amp;retmode=ref&amp;amp;cmd=prlinks&lt;/url&gt;&lt;bundle&gt;&lt;publication&gt;&lt;publisher&gt;Lippincott Williams and Wilkins&lt;/publisher&gt;&lt;title&gt;Circulation&lt;/title&gt;&lt;type&gt;-100&lt;/type&gt;&lt;subtype&gt;-100&lt;/subtype&gt;&lt;uuid&gt;9D0E20DB-85FF-40D7-9555-4CE9E6873E22&lt;/uuid&gt;&lt;/publication&gt;&lt;/bundle&gt;&lt;authors&gt;&lt;author&gt;&lt;firstName&gt;Kristian&lt;/firstName&gt;&lt;lastName&gt;Thygesen&lt;/lastName&gt;&lt;/author&gt;&lt;author&gt;&lt;firstName&gt;Joseph&lt;/firstName&gt;&lt;middleNames&gt;S&lt;/middleNames&gt;&lt;lastName&gt;Alpert&lt;/lastName&gt;&lt;/author&gt;&lt;author&gt;&lt;firstName&gt;Harvey&lt;/firstName&gt;&lt;middleNames&gt;D&lt;/middleNames&gt;&lt;lastName&gt;White&lt;/lastName&gt;&lt;/author&gt;&lt;author&gt;&lt;lastName&gt;on behalf of the Joint ESC/ACCF/AHA/WHF Task Force for the Redefinition of Myocardial Infarction&lt;/lastName&gt;&lt;/author&gt;&lt;/authors&gt;&lt;/publication&gt;&lt;/publications&gt;&lt;cites&gt;&lt;/cites&gt;&lt;/citation&gt;</w:instrText>
      </w:r>
      <w:r w:rsidR="009F3BB7">
        <w:rPr>
          <w:rFonts w:ascii="Times New Roman" w:hAnsi="Times New Roman" w:cs="Times New Roman"/>
        </w:rPr>
        <w:fldChar w:fldCharType="separate"/>
      </w:r>
      <w:r w:rsidR="000F4D16">
        <w:rPr>
          <w:rFonts w:ascii="Times New Roman" w:hAnsi="Times New Roman" w:cs="Times New Roman"/>
          <w:lang w:val="en-GB"/>
        </w:rPr>
        <w:t>(13)</w:t>
      </w:r>
      <w:r w:rsidR="009F3BB7">
        <w:rPr>
          <w:rFonts w:ascii="Times New Roman" w:hAnsi="Times New Roman" w:cs="Times New Roman"/>
        </w:rPr>
        <w:fldChar w:fldCharType="end"/>
      </w:r>
      <w:r w:rsidR="009F3BB7">
        <w:rPr>
          <w:rFonts w:ascii="Times New Roman" w:hAnsi="Times New Roman" w:cs="Times New Roman"/>
        </w:rPr>
        <w:t xml:space="preserve"> </w:t>
      </w:r>
      <w:r w:rsidR="00905CF0">
        <w:rPr>
          <w:rFonts w:ascii="Times New Roman" w:hAnsi="Times New Roman" w:cs="Times New Roman"/>
        </w:rPr>
        <w:t>P</w:t>
      </w:r>
      <w:r w:rsidR="00F7549B" w:rsidRPr="00F14B69">
        <w:rPr>
          <w:rFonts w:ascii="Times New Roman" w:hAnsi="Times New Roman" w:cs="Times New Roman"/>
        </w:rPr>
        <w:t>atients with ST</w:t>
      </w:r>
      <w:r w:rsidR="002C48FD">
        <w:rPr>
          <w:rFonts w:ascii="Times New Roman" w:hAnsi="Times New Roman" w:cs="Times New Roman"/>
        </w:rPr>
        <w:t>-</w:t>
      </w:r>
      <w:proofErr w:type="spellStart"/>
      <w:r w:rsidR="00F7549B" w:rsidRPr="00F14B69">
        <w:rPr>
          <w:rFonts w:ascii="Times New Roman" w:hAnsi="Times New Roman" w:cs="Times New Roman"/>
        </w:rPr>
        <w:t>E</w:t>
      </w:r>
      <w:r w:rsidR="00487EE6">
        <w:rPr>
          <w:rFonts w:ascii="Times New Roman" w:hAnsi="Times New Roman" w:cs="Times New Roman"/>
        </w:rPr>
        <w:t>levatetion</w:t>
      </w:r>
      <w:proofErr w:type="spellEnd"/>
      <w:r w:rsidR="002C48FD">
        <w:rPr>
          <w:rFonts w:ascii="Times New Roman" w:hAnsi="Times New Roman" w:cs="Times New Roman"/>
        </w:rPr>
        <w:t xml:space="preserve"> </w:t>
      </w:r>
      <w:r w:rsidR="00F7549B" w:rsidRPr="00F14B69">
        <w:rPr>
          <w:rFonts w:ascii="Times New Roman" w:hAnsi="Times New Roman" w:cs="Times New Roman"/>
        </w:rPr>
        <w:t>M</w:t>
      </w:r>
      <w:r w:rsidR="002C48FD">
        <w:rPr>
          <w:rFonts w:ascii="Times New Roman" w:hAnsi="Times New Roman" w:cs="Times New Roman"/>
        </w:rPr>
        <w:t xml:space="preserve">yocardial </w:t>
      </w:r>
      <w:r w:rsidR="00F7549B" w:rsidRPr="00F14B69">
        <w:rPr>
          <w:rFonts w:ascii="Times New Roman" w:hAnsi="Times New Roman" w:cs="Times New Roman"/>
        </w:rPr>
        <w:t>I</w:t>
      </w:r>
      <w:r w:rsidR="002C48FD">
        <w:rPr>
          <w:rFonts w:ascii="Times New Roman" w:hAnsi="Times New Roman" w:cs="Times New Roman"/>
        </w:rPr>
        <w:t>nfarction</w:t>
      </w:r>
      <w:r w:rsidR="00AF4808">
        <w:rPr>
          <w:rFonts w:ascii="Times New Roman" w:hAnsi="Times New Roman" w:cs="Times New Roman"/>
        </w:rPr>
        <w:t xml:space="preserve"> on initial ECG</w:t>
      </w:r>
      <w:r w:rsidR="00F7549B" w:rsidRPr="00F14B69">
        <w:rPr>
          <w:rFonts w:ascii="Times New Roman" w:hAnsi="Times New Roman" w:cs="Times New Roman"/>
        </w:rPr>
        <w:t xml:space="preserve"> were excluded from analysis. </w:t>
      </w:r>
      <w:r w:rsidR="00747115">
        <w:rPr>
          <w:rFonts w:ascii="Times New Roman" w:hAnsi="Times New Roman" w:cs="Times New Roman"/>
        </w:rPr>
        <w:t xml:space="preserve">There was no restriction on the troponin assay used for adjudication of AMI.  </w:t>
      </w:r>
      <w:r>
        <w:rPr>
          <w:rFonts w:ascii="Times New Roman" w:hAnsi="Times New Roman" w:cs="Times New Roman"/>
        </w:rPr>
        <w:t>There were two secondary endpoints</w:t>
      </w:r>
      <w:r w:rsidR="00172B8C">
        <w:rPr>
          <w:rFonts w:ascii="Times New Roman" w:hAnsi="Times New Roman" w:cs="Times New Roman"/>
        </w:rPr>
        <w:t xml:space="preserve">: </w:t>
      </w:r>
      <w:r>
        <w:rPr>
          <w:rFonts w:ascii="Times New Roman" w:hAnsi="Times New Roman" w:cs="Times New Roman"/>
        </w:rPr>
        <w:t xml:space="preserve">death in 30 days or </w:t>
      </w:r>
      <w:r w:rsidRPr="00F14B69">
        <w:rPr>
          <w:rFonts w:ascii="Times New Roman" w:eastAsia="Times New Roman" w:hAnsi="Times New Roman" w:cs="Times New Roman"/>
          <w:lang w:eastAsia="en-GB"/>
        </w:rPr>
        <w:t>a</w:t>
      </w:r>
      <w:r w:rsidR="00293BD2">
        <w:rPr>
          <w:rFonts w:ascii="Times New Roman" w:hAnsi="Times New Roman" w:cs="Times New Roman"/>
        </w:rPr>
        <w:t xml:space="preserve"> major adverse cardiac event</w:t>
      </w:r>
      <w:r w:rsidRPr="00F14B69">
        <w:rPr>
          <w:rFonts w:ascii="Times New Roman" w:hAnsi="Times New Roman" w:cs="Times New Roman"/>
        </w:rPr>
        <w:t xml:space="preserve"> </w:t>
      </w:r>
      <w:r w:rsidR="00300075">
        <w:rPr>
          <w:rFonts w:ascii="Times New Roman" w:hAnsi="Times New Roman" w:cs="Times New Roman"/>
        </w:rPr>
        <w:t xml:space="preserve">(MACE) </w:t>
      </w:r>
      <w:r w:rsidRPr="00F14B69">
        <w:rPr>
          <w:rFonts w:ascii="Times New Roman" w:hAnsi="Times New Roman" w:cs="Times New Roman"/>
        </w:rPr>
        <w:t xml:space="preserve">within 30 days after first presentation (including </w:t>
      </w:r>
      <w:r w:rsidR="00C74E47">
        <w:rPr>
          <w:rFonts w:ascii="Times New Roman" w:hAnsi="Times New Roman" w:cs="Times New Roman"/>
        </w:rPr>
        <w:t>an</w:t>
      </w:r>
      <w:r w:rsidR="000B1CFF">
        <w:rPr>
          <w:rFonts w:ascii="Times New Roman" w:hAnsi="Times New Roman" w:cs="Times New Roman"/>
        </w:rPr>
        <w:t xml:space="preserve">y during </w:t>
      </w:r>
      <w:r w:rsidRPr="00F14B69">
        <w:rPr>
          <w:rFonts w:ascii="Times New Roman" w:hAnsi="Times New Roman" w:cs="Times New Roman"/>
        </w:rPr>
        <w:t xml:space="preserve">the initial hospital attendance). </w:t>
      </w:r>
      <w:r w:rsidR="00300075">
        <w:rPr>
          <w:rFonts w:ascii="Times New Roman" w:hAnsi="Times New Roman" w:cs="Times New Roman"/>
        </w:rPr>
        <w:t>MACE</w:t>
      </w:r>
      <w:r w:rsidRPr="00F14B69">
        <w:rPr>
          <w:rFonts w:ascii="Times New Roman" w:hAnsi="Times New Roman" w:cs="Times New Roman"/>
        </w:rPr>
        <w:t xml:space="preserve"> included: death, cardiac arrest, emergency revascularization procedure, cardiogenic shock, ventricular arrhythmia or high-degree atrioventricular block needing intervention, and AMI</w:t>
      </w:r>
      <w:r w:rsidR="0082573B">
        <w:rPr>
          <w:rFonts w:ascii="Times New Roman" w:hAnsi="Times New Roman" w:cs="Times New Roman"/>
        </w:rPr>
        <w:t>.</w:t>
      </w:r>
      <w:r w:rsidR="0082573B">
        <w:rPr>
          <w:rFonts w:ascii="Times New Roman" w:hAnsi="Times New Roman" w:cs="Times New Roman"/>
        </w:rPr>
        <w:fldChar w:fldCharType="begin"/>
      </w:r>
      <w:r w:rsidR="00DB4D88">
        <w:rPr>
          <w:rFonts w:ascii="Times New Roman" w:hAnsi="Times New Roman" w:cs="Times New Roman"/>
        </w:rPr>
        <w:instrText xml:space="preserve"> ADDIN PAPERS2_CITATIONS &lt;citation&gt;&lt;uuid&gt;2958A50C-5BBF-401E-94BE-FFAC86E8EE39&lt;/uuid&gt;&lt;priority&gt;12&lt;/priority&gt;&lt;publications&gt;&lt;publication&gt;&lt;uuid&gt;1D4C921B-13EC-440C-9013-707EFCBEE2BA&lt;/uuid&gt;&lt;volume&gt;22&lt;/volume&gt;&lt;doi&gt;10.1111/j.1742-6723.2010.01256.x&lt;/doi&gt;&lt;startpage&gt;35&lt;/startpage&gt;&lt;publication_date&gt;99201002001200000000220000&lt;/publication_date&gt;&lt;url&gt;http://eutils.ncbi.nlm.nih.gov/entrez/eutils/elink.fcgi?dbfrom=pubmed&amp;amp;id=20136639&amp;amp;retmode=ref&amp;amp;cmd=prlinks&lt;/url&gt;&lt;type&gt;400&lt;/type&gt;&lt;title&gt;Comprehensive standardized data definitions for acute coronary syndrome research in emergency departments in Australasia.&lt;/title&gt;&lt;location&gt;&amp;lt;html&amp;gt;&amp;lt;head&amp;gt;&amp;lt;meta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Emergency Medicine, Royal Brisbane and Women's Hospital, Butterfield Street, Herston, Brisbane, QLD 4029, Australia. louise_cullen@health.qld.gov.au&lt;/institution&gt;&lt;number&gt;1&lt;/number&gt;&lt;subtype&gt;400&lt;/subtype&gt;&lt;endpage&gt;55&lt;/endpage&gt;&lt;bundle&gt;&lt;publication&gt;&lt;publisher&gt;Kelly,Anne-Maree. Joseph Epstein Centre for Emergency Medicine Research at Western Health, Sunshine Hospital, Melbourne, Victoria, Australia. anne-maree.kelly@wh.org.au&lt;/publisher&gt;&lt;title&gt;Emergency medicine Australasia : EMA&lt;/title&gt;&lt;type&gt;-100&lt;/type&gt;&lt;subtype&gt;-100&lt;/subtype&gt;&lt;uuid&gt;483927B3-F510-477A-B41B-C8BB701E6E34&lt;/uuid&gt;&lt;/publication&gt;&lt;/bundle&gt;&lt;authors&gt;&lt;author&gt;&lt;firstName&gt;Louise&lt;/firstName&gt;&lt;lastName&gt;Cullen&lt;/lastName&gt;&lt;/author&gt;&lt;author&gt;&lt;firstName&gt;Martin&lt;/firstName&gt;&lt;middleNames&gt;P&lt;/middleNames&gt;&lt;lastName&gt;Than&lt;/lastName&gt;&lt;/author&gt;&lt;author&gt;&lt;firstName&gt;Anthony&lt;/firstName&gt;&lt;middleNames&gt;F T&lt;/middleNames&gt;&lt;lastName&gt;Brown&lt;/lastName&gt;&lt;/author&gt;&lt;author&gt;&lt;firstName&gt;Mark&lt;/firstName&gt;&lt;lastName&gt;Richards&lt;/lastName&gt;&lt;/author&gt;&lt;author&gt;&lt;firstName&gt;William&lt;/firstName&gt;&lt;middleNames&gt;A&lt;/middleNames&gt;&lt;lastName&gt;Parsonage&lt;/lastName&gt;&lt;/author&gt;&lt;author&gt;&lt;firstName&gt;Dylan&lt;/firstName&gt;&lt;lastName&gt;Flaws&lt;/lastName&gt;&lt;/author&gt;&lt;author&gt;&lt;firstName&gt;Judd&lt;/firstName&gt;&lt;middleNames&gt;E&lt;/middleNames&gt;&lt;lastName&gt;Hollander&lt;/lastName&gt;&lt;/author&gt;&lt;author&gt;&lt;firstName&gt;Robert&lt;/firstName&gt;&lt;middleNames&gt;H&lt;/middleNames&gt;&lt;lastName&gt;Christenson&lt;/lastName&gt;&lt;/author&gt;&lt;author&gt;&lt;firstName&gt;Jeffrey&lt;/firstName&gt;&lt;middleNames&gt;A&lt;/middleNames&gt;&lt;lastName&gt;Kline&lt;/lastName&gt;&lt;/author&gt;&lt;author&gt;&lt;firstName&gt;Steven&lt;/firstName&gt;&lt;lastName&gt;Goodacre&lt;/lastName&gt;&lt;/author&gt;&lt;author&gt;&lt;firstName&gt;Allan&lt;/firstName&gt;&lt;middleNames&gt;S&lt;/middleNames&gt;&lt;lastName&gt;Jaffe&lt;/lastName&gt;&lt;/author&gt;&lt;/authors&gt;&lt;/publication&gt;&lt;/publications&gt;&lt;cites&gt;&lt;/cites&gt;&lt;/citation&gt;</w:instrText>
      </w:r>
      <w:r w:rsidR="0082573B">
        <w:rPr>
          <w:rFonts w:ascii="Times New Roman" w:hAnsi="Times New Roman" w:cs="Times New Roman"/>
        </w:rPr>
        <w:fldChar w:fldCharType="separate"/>
      </w:r>
      <w:r w:rsidR="000F4D16">
        <w:rPr>
          <w:rFonts w:ascii="Times New Roman" w:hAnsi="Times New Roman" w:cs="Times New Roman"/>
          <w:lang w:val="en-GB"/>
        </w:rPr>
        <w:t>(14)</w:t>
      </w:r>
      <w:r w:rsidR="0082573B">
        <w:rPr>
          <w:rFonts w:ascii="Times New Roman" w:hAnsi="Times New Roman" w:cs="Times New Roman"/>
        </w:rPr>
        <w:fldChar w:fldCharType="end"/>
      </w:r>
      <w:r w:rsidRPr="00F14B69">
        <w:rPr>
          <w:rFonts w:ascii="Times New Roman" w:hAnsi="Times New Roman" w:cs="Times New Roman"/>
        </w:rPr>
        <w:t xml:space="preserve"> </w:t>
      </w:r>
    </w:p>
    <w:p w14:paraId="6347CF9D" w14:textId="77777777" w:rsidR="00B82076" w:rsidRDefault="00B82076" w:rsidP="000D08E6">
      <w:pPr>
        <w:spacing w:line="480" w:lineRule="auto"/>
        <w:rPr>
          <w:rFonts w:ascii="Times New Roman" w:hAnsi="Times New Roman" w:cs="Times New Roman"/>
        </w:rPr>
      </w:pPr>
    </w:p>
    <w:p w14:paraId="468EE1E6" w14:textId="21A12879" w:rsidR="00F9376D" w:rsidRDefault="00AF4808" w:rsidP="000D08E6">
      <w:pPr>
        <w:spacing w:line="480" w:lineRule="auto"/>
        <w:rPr>
          <w:rFonts w:ascii="Times New Roman" w:hAnsi="Times New Roman" w:cs="Times New Roman"/>
        </w:rPr>
      </w:pPr>
      <w:r w:rsidRPr="002455FC">
        <w:rPr>
          <w:rFonts w:ascii="Times New Roman" w:hAnsi="Times New Roman" w:cs="Times New Roman"/>
        </w:rPr>
        <w:t xml:space="preserve">The index test was an </w:t>
      </w:r>
      <w:r>
        <w:rPr>
          <w:rFonts w:ascii="Times New Roman" w:hAnsi="Times New Roman" w:cs="Times New Roman"/>
        </w:rPr>
        <w:t>ECG</w:t>
      </w:r>
      <w:r w:rsidRPr="00F14B69">
        <w:rPr>
          <w:rFonts w:ascii="Times New Roman" w:hAnsi="Times New Roman" w:cs="Times New Roman"/>
        </w:rPr>
        <w:t xml:space="preserve"> </w:t>
      </w:r>
      <w:r w:rsidRPr="002455FC">
        <w:rPr>
          <w:rFonts w:ascii="Times New Roman" w:hAnsi="Times New Roman" w:cs="Times New Roman"/>
        </w:rPr>
        <w:t xml:space="preserve">and hs-cTnT at ED presentation.  Patients with a negative test defined as </w:t>
      </w:r>
      <w:r w:rsidRPr="00F14B69">
        <w:rPr>
          <w:rFonts w:ascii="Times New Roman" w:hAnsi="Times New Roman" w:cs="Times New Roman"/>
        </w:rPr>
        <w:t xml:space="preserve">no new ischemic changes on </w:t>
      </w:r>
      <w:r>
        <w:rPr>
          <w:rFonts w:ascii="Times New Roman" w:hAnsi="Times New Roman" w:cs="Times New Roman"/>
        </w:rPr>
        <w:t>ECG</w:t>
      </w:r>
      <w:r w:rsidR="00D41028">
        <w:rPr>
          <w:rFonts w:ascii="Times New Roman" w:hAnsi="Times New Roman" w:cs="Times New Roman"/>
        </w:rPr>
        <w:t xml:space="preserve"> (ST segment </w:t>
      </w:r>
      <w:r w:rsidR="00D77CEA">
        <w:rPr>
          <w:rFonts w:ascii="Times New Roman" w:hAnsi="Times New Roman" w:cs="Times New Roman"/>
        </w:rPr>
        <w:t>changes or T wave inversion indicative of cardiac ischemia)</w:t>
      </w:r>
      <w:r>
        <w:rPr>
          <w:rFonts w:ascii="Times New Roman" w:hAnsi="Times New Roman" w:cs="Times New Roman"/>
        </w:rPr>
        <w:t xml:space="preserve"> </w:t>
      </w:r>
      <w:r w:rsidRPr="00F14B69">
        <w:rPr>
          <w:rFonts w:ascii="Times New Roman" w:hAnsi="Times New Roman" w:cs="Times New Roman"/>
        </w:rPr>
        <w:t>and h</w:t>
      </w:r>
      <w:r>
        <w:rPr>
          <w:rFonts w:ascii="Times New Roman" w:hAnsi="Times New Roman" w:cs="Times New Roman"/>
        </w:rPr>
        <w:t>s-cTnT concentration</w:t>
      </w:r>
      <w:r w:rsidRPr="00F14B69">
        <w:rPr>
          <w:rFonts w:ascii="Times New Roman" w:hAnsi="Times New Roman" w:cs="Times New Roman"/>
        </w:rPr>
        <w:t xml:space="preserve"> </w:t>
      </w:r>
      <w:r>
        <w:rPr>
          <w:rFonts w:ascii="Times New Roman" w:hAnsi="Times New Roman" w:cs="Times New Roman"/>
        </w:rPr>
        <w:t>&lt;</w:t>
      </w:r>
      <w:proofErr w:type="spellStart"/>
      <w:r>
        <w:rPr>
          <w:rFonts w:ascii="Times New Roman" w:hAnsi="Times New Roman" w:cs="Times New Roman"/>
        </w:rPr>
        <w:t>LoD</w:t>
      </w:r>
      <w:proofErr w:type="spellEnd"/>
      <w:r>
        <w:rPr>
          <w:rFonts w:ascii="Times New Roman" w:hAnsi="Times New Roman" w:cs="Times New Roman"/>
        </w:rPr>
        <w:t xml:space="preserve"> (5ng/L</w:t>
      </w:r>
      <w:r w:rsidRPr="00F14B69">
        <w:rPr>
          <w:rFonts w:ascii="Times New Roman" w:hAnsi="Times New Roman" w:cs="Times New Roman"/>
        </w:rPr>
        <w:t>)</w:t>
      </w:r>
      <w:r>
        <w:rPr>
          <w:rFonts w:ascii="Times New Roman" w:hAnsi="Times New Roman" w:cs="Times New Roman"/>
        </w:rPr>
        <w:t xml:space="preserve"> of </w:t>
      </w:r>
      <w:r w:rsidRPr="00F14B69">
        <w:rPr>
          <w:rFonts w:ascii="Times New Roman" w:hAnsi="Times New Roman" w:cs="Times New Roman"/>
        </w:rPr>
        <w:t>Roche Diagnostics</w:t>
      </w:r>
      <w:r>
        <w:rPr>
          <w:rFonts w:ascii="Times New Roman" w:hAnsi="Times New Roman" w:cs="Times New Roman"/>
        </w:rPr>
        <w:t xml:space="preserve"> hs-cTnT assay (</w:t>
      </w:r>
      <w:r w:rsidR="006F15A2">
        <w:rPr>
          <w:rFonts w:ascii="Times New Roman" w:hAnsi="Times New Roman" w:cs="Times New Roman"/>
        </w:rPr>
        <w:t xml:space="preserve">also sometimes called the fifth generation troponin T assay. </w:t>
      </w:r>
      <w:r w:rsidR="006F70F5">
        <w:rPr>
          <w:rFonts w:ascii="Times New Roman" w:hAnsi="Times New Roman" w:cs="Times New Roman"/>
        </w:rPr>
        <w:t>Table S1</w:t>
      </w:r>
      <w:r w:rsidRPr="00F14B69">
        <w:rPr>
          <w:rFonts w:ascii="Times New Roman" w:hAnsi="Times New Roman" w:cs="Times New Roman"/>
        </w:rPr>
        <w:t>)</w:t>
      </w:r>
      <w:r w:rsidR="006F15A2">
        <w:rPr>
          <w:rFonts w:ascii="Times New Roman" w:hAnsi="Times New Roman" w:cs="Times New Roman"/>
        </w:rPr>
        <w:t xml:space="preserve"> </w:t>
      </w:r>
      <w:r>
        <w:rPr>
          <w:rFonts w:ascii="Times New Roman" w:hAnsi="Times New Roman" w:cs="Times New Roman"/>
        </w:rPr>
        <w:t xml:space="preserve">were classified as </w:t>
      </w:r>
      <w:r w:rsidRPr="00F14B69">
        <w:rPr>
          <w:rFonts w:ascii="Times New Roman" w:hAnsi="Times New Roman" w:cs="Times New Roman"/>
        </w:rPr>
        <w:t xml:space="preserve">low-risk for AMI </w:t>
      </w:r>
      <w:r>
        <w:rPr>
          <w:rFonts w:ascii="Times New Roman" w:hAnsi="Times New Roman" w:cs="Times New Roman"/>
        </w:rPr>
        <w:t>and</w:t>
      </w:r>
      <w:r w:rsidRPr="00F14B69">
        <w:rPr>
          <w:rFonts w:ascii="Times New Roman" w:hAnsi="Times New Roman" w:cs="Times New Roman"/>
        </w:rPr>
        <w:t xml:space="preserve"> subsequent adverse events</w:t>
      </w:r>
      <w:r>
        <w:rPr>
          <w:rFonts w:ascii="Times New Roman" w:hAnsi="Times New Roman" w:cs="Times New Roman"/>
        </w:rPr>
        <w:t xml:space="preserve">. </w:t>
      </w:r>
      <w:r w:rsidR="00046770">
        <w:rPr>
          <w:rFonts w:ascii="Times New Roman" w:hAnsi="Times New Roman" w:cs="Times New Roman"/>
        </w:rPr>
        <w:t xml:space="preserve">The secondary index test </w:t>
      </w:r>
      <w:r w:rsidR="00FA77A7">
        <w:rPr>
          <w:rFonts w:ascii="Times New Roman" w:hAnsi="Times New Roman" w:cs="Times New Roman"/>
        </w:rPr>
        <w:t>utilized</w:t>
      </w:r>
      <w:r w:rsidR="00A942F7">
        <w:rPr>
          <w:rFonts w:ascii="Times New Roman" w:hAnsi="Times New Roman" w:cs="Times New Roman"/>
        </w:rPr>
        <w:t xml:space="preserve"> the </w:t>
      </w:r>
      <w:proofErr w:type="spellStart"/>
      <w:r w:rsidR="00A942F7">
        <w:rPr>
          <w:rFonts w:ascii="Times New Roman" w:hAnsi="Times New Roman" w:cs="Times New Roman"/>
        </w:rPr>
        <w:t>LoB</w:t>
      </w:r>
      <w:proofErr w:type="spellEnd"/>
      <w:r w:rsidR="00046770">
        <w:rPr>
          <w:rFonts w:ascii="Times New Roman" w:hAnsi="Times New Roman" w:cs="Times New Roman"/>
        </w:rPr>
        <w:t xml:space="preserve"> </w:t>
      </w:r>
      <w:r w:rsidR="00A942F7">
        <w:rPr>
          <w:rFonts w:ascii="Times New Roman" w:hAnsi="Times New Roman" w:cs="Times New Roman"/>
        </w:rPr>
        <w:t>(</w:t>
      </w:r>
      <w:r w:rsidR="00046770">
        <w:rPr>
          <w:rFonts w:ascii="Times New Roman" w:hAnsi="Times New Roman" w:cs="Times New Roman"/>
        </w:rPr>
        <w:t xml:space="preserve">3 ng/L) instead of the </w:t>
      </w:r>
      <w:proofErr w:type="spellStart"/>
      <w:r w:rsidR="00046770">
        <w:rPr>
          <w:rFonts w:ascii="Times New Roman" w:hAnsi="Times New Roman" w:cs="Times New Roman"/>
        </w:rPr>
        <w:t>LoD</w:t>
      </w:r>
      <w:proofErr w:type="spellEnd"/>
      <w:r w:rsidR="00046770">
        <w:rPr>
          <w:rFonts w:ascii="Times New Roman" w:hAnsi="Times New Roman" w:cs="Times New Roman"/>
        </w:rPr>
        <w:t>.</w:t>
      </w:r>
    </w:p>
    <w:p w14:paraId="727D16DC" w14:textId="77777777" w:rsidR="00F9376D" w:rsidRDefault="00F9376D" w:rsidP="000D08E6">
      <w:pPr>
        <w:spacing w:line="480" w:lineRule="auto"/>
        <w:rPr>
          <w:rFonts w:ascii="Times New Roman" w:hAnsi="Times New Roman" w:cs="Times New Roman"/>
        </w:rPr>
      </w:pPr>
    </w:p>
    <w:p w14:paraId="6F5B5B11" w14:textId="6BA7DF83" w:rsidR="000C7EB3" w:rsidRDefault="00585AC8" w:rsidP="006F70F5">
      <w:pPr>
        <w:spacing w:line="480" w:lineRule="auto"/>
        <w:rPr>
          <w:rFonts w:ascii="Times" w:hAnsi="Times" w:cs="Times"/>
          <w:color w:val="000000"/>
          <w:lang w:val="en-GB"/>
        </w:rPr>
      </w:pPr>
      <w:r w:rsidRPr="00F14B69">
        <w:rPr>
          <w:rFonts w:ascii="Times New Roman" w:hAnsi="Times New Roman" w:cs="Times New Roman"/>
        </w:rPr>
        <w:lastRenderedPageBreak/>
        <w:t xml:space="preserve">We calculated the proportion of patients in each study classified as being at low risk for AMI using the index test. </w:t>
      </w:r>
      <w:r w:rsidR="00B06C4A">
        <w:rPr>
          <w:rFonts w:ascii="Times New Roman" w:hAnsi="Times New Roman" w:cs="Times New Roman"/>
        </w:rPr>
        <w:t>W</w:t>
      </w:r>
      <w:r w:rsidRPr="00F14B69">
        <w:rPr>
          <w:rFonts w:ascii="Times New Roman" w:hAnsi="Times New Roman" w:cs="Times New Roman"/>
        </w:rPr>
        <w:t xml:space="preserve">e validated the clinical performance of the index test by calculating the sensitivity </w:t>
      </w:r>
      <w:r w:rsidR="00B079E2">
        <w:rPr>
          <w:rFonts w:ascii="Times New Roman" w:hAnsi="Times New Roman" w:cs="Times New Roman"/>
        </w:rPr>
        <w:t>(1-</w:t>
      </w:r>
      <w:r w:rsidR="00FA77A7">
        <w:rPr>
          <w:rFonts w:ascii="Times New Roman" w:hAnsi="Times New Roman" w:cs="Times New Roman"/>
        </w:rPr>
        <w:t xml:space="preserve">false negative rate) </w:t>
      </w:r>
      <w:r w:rsidR="000425D2">
        <w:rPr>
          <w:rFonts w:ascii="Times New Roman" w:hAnsi="Times New Roman" w:cs="Times New Roman"/>
        </w:rPr>
        <w:t xml:space="preserve">of </w:t>
      </w:r>
      <w:r w:rsidR="00917D7E">
        <w:rPr>
          <w:rFonts w:ascii="Times New Roman" w:hAnsi="Times New Roman" w:cs="Times New Roman"/>
        </w:rPr>
        <w:t xml:space="preserve">non-low risk classification </w:t>
      </w:r>
      <w:r w:rsidRPr="00F14B69">
        <w:rPr>
          <w:rFonts w:ascii="Times New Roman" w:hAnsi="Times New Roman" w:cs="Times New Roman"/>
        </w:rPr>
        <w:t xml:space="preserve">for AMI during the initial hospital attendance. </w:t>
      </w:r>
      <w:r w:rsidR="000A4988">
        <w:rPr>
          <w:rFonts w:ascii="Times New Roman" w:hAnsi="Times New Roman" w:cs="Times New Roman"/>
        </w:rPr>
        <w:t xml:space="preserve">The </w:t>
      </w:r>
      <w:r w:rsidR="000A4988">
        <w:rPr>
          <w:rFonts w:ascii="Times New Roman" w:hAnsi="Times New Roman" w:cs="Times New Roman"/>
        </w:rPr>
        <w:sym w:font="Symbol" w:char="F063"/>
      </w:r>
      <w:r w:rsidR="000A4988" w:rsidRPr="009D59C3">
        <w:rPr>
          <w:rFonts w:ascii="Times New Roman" w:hAnsi="Times New Roman" w:cs="Times New Roman"/>
          <w:vertAlign w:val="superscript"/>
        </w:rPr>
        <w:t>2</w:t>
      </w:r>
      <w:r w:rsidR="000A4988">
        <w:rPr>
          <w:rFonts w:ascii="Times New Roman" w:hAnsi="Times New Roman" w:cs="Times New Roman"/>
        </w:rPr>
        <w:t xml:space="preserve"> test for equality of sensitivities (null hypothesis) was applied. </w:t>
      </w:r>
      <w:r w:rsidR="00203C8E">
        <w:rPr>
          <w:rFonts w:ascii="Times New Roman" w:hAnsi="Times New Roman" w:cs="Times New Roman"/>
        </w:rPr>
        <w:t>We also report the</w:t>
      </w:r>
      <w:r w:rsidR="00FB3698">
        <w:rPr>
          <w:rFonts w:ascii="Times New Roman" w:hAnsi="Times New Roman" w:cs="Times New Roman"/>
        </w:rPr>
        <w:t xml:space="preserve"> </w:t>
      </w:r>
      <w:r w:rsidR="002C48FD">
        <w:rPr>
          <w:rFonts w:ascii="Times New Roman" w:hAnsi="Times New Roman" w:cs="Times New Roman"/>
        </w:rPr>
        <w:t>Negative Predictive Value (</w:t>
      </w:r>
      <w:r w:rsidR="00FB3698">
        <w:rPr>
          <w:rFonts w:ascii="Times New Roman" w:hAnsi="Times New Roman" w:cs="Times New Roman"/>
        </w:rPr>
        <w:t>NPV</w:t>
      </w:r>
      <w:r w:rsidR="002C48FD">
        <w:rPr>
          <w:rFonts w:ascii="Times New Roman" w:hAnsi="Times New Roman" w:cs="Times New Roman"/>
        </w:rPr>
        <w:t>)</w:t>
      </w:r>
      <w:r w:rsidR="00203C8E">
        <w:rPr>
          <w:rFonts w:ascii="Times New Roman" w:hAnsi="Times New Roman" w:cs="Times New Roman"/>
        </w:rPr>
        <w:t xml:space="preserve"> as this has been used to assess biomarker performance in a number of troponin biomarker studies, but as this is </w:t>
      </w:r>
      <w:r w:rsidR="00F666D8">
        <w:rPr>
          <w:rFonts w:ascii="Times New Roman" w:hAnsi="Times New Roman" w:cs="Times New Roman"/>
        </w:rPr>
        <w:t>prevalence-</w:t>
      </w:r>
      <w:r w:rsidR="00203C8E">
        <w:rPr>
          <w:rFonts w:ascii="Times New Roman" w:hAnsi="Times New Roman" w:cs="Times New Roman"/>
        </w:rPr>
        <w:t>dependent we chose to use sensitivity for primary analysis.</w:t>
      </w:r>
      <w:r w:rsidR="00203C8E" w:rsidRPr="00F14B69">
        <w:rPr>
          <w:rFonts w:ascii="Times New Roman" w:hAnsi="Times New Roman" w:cs="Times New Roman"/>
        </w:rPr>
        <w:t xml:space="preserve"> </w:t>
      </w:r>
      <w:r w:rsidR="00203C8E">
        <w:rPr>
          <w:rFonts w:ascii="Times New Roman" w:hAnsi="Times New Roman" w:cs="Times New Roman"/>
        </w:rPr>
        <w:t>For completeness, w</w:t>
      </w:r>
      <w:r w:rsidRPr="00F14B69">
        <w:rPr>
          <w:rFonts w:ascii="Times New Roman" w:hAnsi="Times New Roman" w:cs="Times New Roman"/>
        </w:rPr>
        <w:t>e also report</w:t>
      </w:r>
      <w:r w:rsidR="00F666D8">
        <w:rPr>
          <w:rFonts w:ascii="Times New Roman" w:hAnsi="Times New Roman" w:cs="Times New Roman"/>
        </w:rPr>
        <w:t>ed</w:t>
      </w:r>
      <w:r w:rsidRPr="00F14B69">
        <w:rPr>
          <w:rFonts w:ascii="Times New Roman" w:hAnsi="Times New Roman" w:cs="Times New Roman"/>
        </w:rPr>
        <w:t xml:space="preserve"> test specificity</w:t>
      </w:r>
      <w:r w:rsidR="00220D94" w:rsidRPr="00F14B69">
        <w:rPr>
          <w:rFonts w:ascii="Times New Roman" w:hAnsi="Times New Roman" w:cs="Times New Roman"/>
        </w:rPr>
        <w:t xml:space="preserve"> </w:t>
      </w:r>
      <w:r w:rsidR="00203C8E" w:rsidRPr="00F14B69">
        <w:rPr>
          <w:rFonts w:ascii="Times New Roman" w:hAnsi="Times New Roman" w:cs="Times New Roman"/>
        </w:rPr>
        <w:t xml:space="preserve">and </w:t>
      </w:r>
      <w:r w:rsidR="002C48FD">
        <w:rPr>
          <w:rFonts w:ascii="Times New Roman" w:hAnsi="Times New Roman" w:cs="Times New Roman"/>
        </w:rPr>
        <w:t>Positive Predictive Value</w:t>
      </w:r>
      <w:r w:rsidR="0061635D">
        <w:rPr>
          <w:rFonts w:ascii="Times New Roman" w:hAnsi="Times New Roman" w:cs="Times New Roman"/>
        </w:rPr>
        <w:t xml:space="preserve"> (PPV)</w:t>
      </w:r>
      <w:r w:rsidR="00FA77A7">
        <w:rPr>
          <w:rFonts w:ascii="Times New Roman" w:hAnsi="Times New Roman" w:cs="Times New Roman"/>
        </w:rPr>
        <w:t xml:space="preserve">, although </w:t>
      </w:r>
      <w:r w:rsidR="007C7E89">
        <w:rPr>
          <w:rFonts w:ascii="Times New Roman" w:hAnsi="Times New Roman" w:cs="Times New Roman"/>
        </w:rPr>
        <w:t xml:space="preserve">we note that </w:t>
      </w:r>
      <w:r w:rsidR="000A581A">
        <w:rPr>
          <w:rFonts w:ascii="Times New Roman" w:hAnsi="Times New Roman" w:cs="Times New Roman"/>
        </w:rPr>
        <w:t xml:space="preserve">it </w:t>
      </w:r>
      <w:r w:rsidR="00FA77A7">
        <w:rPr>
          <w:rFonts w:ascii="Times New Roman" w:hAnsi="Times New Roman" w:cs="Times New Roman"/>
        </w:rPr>
        <w:t xml:space="preserve">is </w:t>
      </w:r>
      <w:r w:rsidR="007C7E89">
        <w:rPr>
          <w:rFonts w:ascii="Times New Roman" w:hAnsi="Times New Roman" w:cs="Times New Roman"/>
        </w:rPr>
        <w:t>no</w:t>
      </w:r>
      <w:r w:rsidR="000A581A">
        <w:rPr>
          <w:rFonts w:ascii="Times New Roman" w:hAnsi="Times New Roman" w:cs="Times New Roman"/>
        </w:rPr>
        <w:t>t</w:t>
      </w:r>
      <w:r w:rsidR="00FA77A7">
        <w:rPr>
          <w:rFonts w:ascii="Times New Roman" w:hAnsi="Times New Roman" w:cs="Times New Roman"/>
        </w:rPr>
        <w:t xml:space="preserve"> </w:t>
      </w:r>
      <w:r w:rsidR="000A581A">
        <w:rPr>
          <w:rFonts w:ascii="Times New Roman" w:hAnsi="Times New Roman" w:cs="Times New Roman"/>
        </w:rPr>
        <w:t xml:space="preserve">currently intended that </w:t>
      </w:r>
      <w:r w:rsidR="00FA77A7">
        <w:rPr>
          <w:rFonts w:ascii="Times New Roman" w:hAnsi="Times New Roman" w:cs="Times New Roman"/>
        </w:rPr>
        <w:t>patients should be risk stratified as high-risk (rule-in) using the proposed strategy</w:t>
      </w:r>
      <w:r w:rsidRPr="00F14B69">
        <w:rPr>
          <w:rFonts w:ascii="Times New Roman" w:hAnsi="Times New Roman" w:cs="Times New Roman"/>
        </w:rPr>
        <w:t>.</w:t>
      </w:r>
      <w:r w:rsidR="00203C8E">
        <w:rPr>
          <w:rFonts w:ascii="Times New Roman" w:hAnsi="Times New Roman" w:cs="Times New Roman"/>
        </w:rPr>
        <w:t xml:space="preserve"> </w:t>
      </w:r>
      <w:r w:rsidRPr="00F14B69">
        <w:rPr>
          <w:rFonts w:ascii="Times New Roman" w:hAnsi="Times New Roman" w:cs="Times New Roman"/>
        </w:rPr>
        <w:t xml:space="preserve">For the secondary analysis, we assessed the clinical performance of the index test </w:t>
      </w:r>
      <w:r w:rsidR="000A581A">
        <w:rPr>
          <w:rFonts w:ascii="Times New Roman" w:hAnsi="Times New Roman" w:cs="Times New Roman"/>
        </w:rPr>
        <w:t>for</w:t>
      </w:r>
      <w:r w:rsidR="000A581A" w:rsidRPr="00F14B69">
        <w:rPr>
          <w:rFonts w:ascii="Times New Roman" w:hAnsi="Times New Roman" w:cs="Times New Roman"/>
        </w:rPr>
        <w:t xml:space="preserve"> </w:t>
      </w:r>
      <w:r w:rsidRPr="00F14B69">
        <w:rPr>
          <w:rFonts w:ascii="Times New Roman" w:hAnsi="Times New Roman" w:cs="Times New Roman"/>
        </w:rPr>
        <w:t>predict</w:t>
      </w:r>
      <w:r w:rsidR="000A581A">
        <w:rPr>
          <w:rFonts w:ascii="Times New Roman" w:hAnsi="Times New Roman" w:cs="Times New Roman"/>
        </w:rPr>
        <w:t>ion of</w:t>
      </w:r>
      <w:r w:rsidRPr="00F14B69">
        <w:rPr>
          <w:rFonts w:ascii="Times New Roman" w:hAnsi="Times New Roman" w:cs="Times New Roman"/>
        </w:rPr>
        <w:t xml:space="preserve"> MACE within 30 days of presentation by calculating the test sensitivity</w:t>
      </w:r>
      <w:r>
        <w:rPr>
          <w:rFonts w:ascii="Times New Roman" w:hAnsi="Times New Roman" w:cs="Times New Roman"/>
        </w:rPr>
        <w:t>,</w:t>
      </w:r>
      <w:r w:rsidRPr="00F14B69">
        <w:rPr>
          <w:rFonts w:ascii="Times New Roman" w:hAnsi="Times New Roman" w:cs="Times New Roman"/>
        </w:rPr>
        <w:t xml:space="preserve"> NPV, specificity and PP</w:t>
      </w:r>
      <w:r>
        <w:rPr>
          <w:rFonts w:ascii="Times New Roman" w:hAnsi="Times New Roman" w:cs="Times New Roman"/>
        </w:rPr>
        <w:t>V.</w:t>
      </w:r>
      <w:r w:rsidRPr="00F14B69">
        <w:rPr>
          <w:rFonts w:ascii="Times New Roman" w:hAnsi="Times New Roman" w:cs="Times New Roman"/>
        </w:rPr>
        <w:t xml:space="preserve">  Additional analyses were conducted </w:t>
      </w:r>
      <w:r w:rsidR="006E517E">
        <w:rPr>
          <w:rFonts w:ascii="Times New Roman" w:hAnsi="Times New Roman" w:cs="Times New Roman"/>
        </w:rPr>
        <w:t>using</w:t>
      </w:r>
      <w:r w:rsidRPr="00F14B69">
        <w:rPr>
          <w:rFonts w:ascii="Times New Roman" w:hAnsi="Times New Roman" w:cs="Times New Roman"/>
        </w:rPr>
        <w:t xml:space="preserve"> the </w:t>
      </w:r>
      <w:proofErr w:type="spellStart"/>
      <w:r w:rsidRPr="00F14B69">
        <w:rPr>
          <w:rFonts w:ascii="Times New Roman" w:hAnsi="Times New Roman" w:cs="Times New Roman"/>
        </w:rPr>
        <w:t>LoB</w:t>
      </w:r>
      <w:proofErr w:type="spellEnd"/>
      <w:r w:rsidRPr="00F14B69">
        <w:rPr>
          <w:rFonts w:ascii="Times New Roman" w:hAnsi="Times New Roman" w:cs="Times New Roman"/>
        </w:rPr>
        <w:t xml:space="preserve"> as the diagnostic threshold for hs-cTnT. The summary estimates of </w:t>
      </w:r>
      <w:r w:rsidR="00C25A25" w:rsidRPr="00F14B69">
        <w:rPr>
          <w:rFonts w:ascii="Times New Roman" w:hAnsi="Times New Roman" w:cs="Times New Roman"/>
        </w:rPr>
        <w:t>sensitivity</w:t>
      </w:r>
      <w:r w:rsidR="00C25A25">
        <w:rPr>
          <w:rFonts w:ascii="Times New Roman" w:hAnsi="Times New Roman" w:cs="Times New Roman"/>
        </w:rPr>
        <w:t xml:space="preserve"> (principal summary measure)</w:t>
      </w:r>
      <w:r w:rsidR="00C25A25" w:rsidRPr="00F14B69">
        <w:rPr>
          <w:rFonts w:ascii="Times New Roman" w:hAnsi="Times New Roman" w:cs="Times New Roman"/>
        </w:rPr>
        <w:t>, specificity</w:t>
      </w:r>
      <w:r w:rsidR="00C25A25">
        <w:rPr>
          <w:rFonts w:ascii="Times New Roman" w:hAnsi="Times New Roman" w:cs="Times New Roman"/>
        </w:rPr>
        <w:t>,</w:t>
      </w:r>
      <w:r w:rsidR="00C25A25" w:rsidRPr="00F14B69">
        <w:rPr>
          <w:rFonts w:ascii="Times New Roman" w:hAnsi="Times New Roman" w:cs="Times New Roman"/>
        </w:rPr>
        <w:t xml:space="preserve"> </w:t>
      </w:r>
      <w:r w:rsidR="00C25A25">
        <w:rPr>
          <w:rFonts w:ascii="Times New Roman" w:hAnsi="Times New Roman" w:cs="Times New Roman"/>
        </w:rPr>
        <w:t>NPV, PPV</w:t>
      </w:r>
      <w:r w:rsidRPr="00F14B69">
        <w:rPr>
          <w:rFonts w:ascii="Times New Roman" w:hAnsi="Times New Roman" w:cs="Times New Roman"/>
        </w:rPr>
        <w:t xml:space="preserve"> (and their 95% confidence interval </w:t>
      </w:r>
      <w:r w:rsidR="000A581A">
        <w:rPr>
          <w:rFonts w:ascii="Times New Roman" w:hAnsi="Times New Roman" w:cs="Times New Roman"/>
        </w:rPr>
        <w:t>reflecting the degree of</w:t>
      </w:r>
      <w:r w:rsidRPr="00F14B69">
        <w:rPr>
          <w:rFonts w:ascii="Times New Roman" w:hAnsi="Times New Roman" w:cs="Times New Roman"/>
        </w:rPr>
        <w:t xml:space="preserve"> heterogeneity between studies) were obtained using a random effects bivariate model</w:t>
      </w:r>
      <w:r w:rsidR="00A85425">
        <w:rPr>
          <w:rFonts w:ascii="Times New Roman" w:hAnsi="Times New Roman" w:cs="Times New Roman"/>
        </w:rPr>
        <w:t>.</w:t>
      </w:r>
      <w:r w:rsidR="00A85425">
        <w:rPr>
          <w:rFonts w:ascii="Times New Roman" w:hAnsi="Times New Roman" w:cs="Times New Roman"/>
        </w:rPr>
        <w:fldChar w:fldCharType="begin"/>
      </w:r>
      <w:r w:rsidR="00DB4D88">
        <w:rPr>
          <w:rFonts w:ascii="Times New Roman" w:hAnsi="Times New Roman" w:cs="Times New Roman"/>
        </w:rPr>
        <w:instrText xml:space="preserve"> ADDIN PAPERS2_CITATIONS &lt;citation&gt;&lt;uuid&gt;2304FFE9-6768-4E37-9119-B7038D6CF285&lt;/uuid&gt;&lt;priority&gt;13&lt;/priority&gt;&lt;publications&gt;&lt;publication&gt;&lt;uuid&gt;8DEA48AC-5C23-4CFF-B912-5163274BB464&lt;/uuid&gt;&lt;volume&gt;58&lt;/volume&gt;&lt;accepted_date&gt;99200502211200000000222000&lt;/accepted_date&gt;&lt;doi&gt;10.1016/j.jclinepi.2005.02.022&lt;/doi&gt;&lt;startpage&gt;982&lt;/startpage&gt;&lt;revision_date&gt;99200501101200000000222000&lt;/revision_date&gt;&lt;publication_date&gt;99200510001200000000220000&lt;/publication_date&gt;&lt;url&gt;http://eutils.ncbi.nlm.nih.gov/entrez/eutils/elink.fcgi?dbfrom=pubmed&amp;amp;id=16168343&amp;amp;retmode=ref&amp;amp;cmd=prlinks&lt;/url&gt;&lt;type&gt;400&lt;/type&gt;&lt;title&gt;Bivariate analysis of sensitivity and specificity produces informative summary measures in diagnostic reviews.&lt;/title&gt;&lt;location&gt;&amp;lt;html&amp;gt;&amp;lt;head&amp;gt;&amp;lt;meta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Home&amp;lt;/a&amp;gt;&amp;lt;/div&amp;gt;&amp;lt;/body&amp;gt;&amp;lt;/html&amp;gt;&lt;/location&gt;&lt;submission_date&gt;99200407261200000000222000&lt;/submission_date&gt;&lt;number&gt;10&lt;/number&gt;&lt;institution&gt;Department of Clinical Epidemiology and Biostatistics, Academic Medical Center, University of Amsterdam, PO Box 22700, 1100 DE Amsterdam, The Netherlands. j.reitsma@amc.uva.nl&lt;/institution&gt;&lt;subtype&gt;400&lt;/subtype&gt;&lt;endpage&gt;990&lt;/endpage&gt;&lt;bundle&gt;&lt;publication&gt;&lt;publisher&gt;Elsevier Inc.&lt;/publisher&gt;&lt;title&gt;Journal of clinical epidemiology&lt;/title&gt;&lt;type&gt;-100&lt;/type&gt;&lt;subtype&gt;-100&lt;/subtype&gt;&lt;uuid&gt;1544BF7E-B8CD-4FED-B3C4-CB2DB11CFCF7&lt;/uuid&gt;&lt;/publication&gt;&lt;/bundle&gt;&lt;authors&gt;&lt;author&gt;&lt;firstName&gt;Johannes&lt;/firstName&gt;&lt;middleNames&gt;B&lt;/middleNames&gt;&lt;lastName&gt;Reitsma&lt;/lastName&gt;&lt;/author&gt;&lt;author&gt;&lt;firstName&gt;Afina&lt;/firstName&gt;&lt;middleNames&gt;S&lt;/middleNames&gt;&lt;lastName&gt;Glas&lt;/lastName&gt;&lt;/author&gt;&lt;author&gt;&lt;firstName&gt;Anne&lt;/firstName&gt;&lt;middleNames&gt;W S&lt;/middleNames&gt;&lt;lastName&gt;Rutjes&lt;/lastName&gt;&lt;/author&gt;&lt;author&gt;&lt;firstName&gt;Rob&lt;/firstName&gt;&lt;middleNames&gt;J P M&lt;/middleNames&gt;&lt;lastName&gt;Scholten&lt;/lastName&gt;&lt;/author&gt;&lt;author&gt;&lt;firstName&gt;Patrick&lt;/firstName&gt;&lt;middleNames&gt;M&lt;/middleNames&gt;&lt;lastName&gt;Bossuyt&lt;/lastName&gt;&lt;/author&gt;&lt;author&gt;&lt;firstName&gt;Aeilko&lt;/firstName&gt;&lt;middleNames&gt;H&lt;/middleNames&gt;&lt;lastName&gt;Zwinderman&lt;/lastName&gt;&lt;/author&gt;&lt;/authors&gt;&lt;/publication&gt;&lt;/publications&gt;&lt;cites&gt;&lt;/cites&gt;&lt;/citation&gt;</w:instrText>
      </w:r>
      <w:r w:rsidR="00A85425">
        <w:rPr>
          <w:rFonts w:ascii="Times New Roman" w:hAnsi="Times New Roman" w:cs="Times New Roman"/>
        </w:rPr>
        <w:fldChar w:fldCharType="separate"/>
      </w:r>
      <w:r w:rsidR="000F4D16">
        <w:rPr>
          <w:rFonts w:ascii="Times New Roman" w:hAnsi="Times New Roman" w:cs="Times New Roman"/>
          <w:lang w:val="en-GB"/>
        </w:rPr>
        <w:t>(15)</w:t>
      </w:r>
      <w:r w:rsidR="00A85425">
        <w:rPr>
          <w:rFonts w:ascii="Times New Roman" w:hAnsi="Times New Roman" w:cs="Times New Roman"/>
        </w:rPr>
        <w:fldChar w:fldCharType="end"/>
      </w:r>
      <w:r w:rsidRPr="00F14B69">
        <w:rPr>
          <w:rFonts w:ascii="Times New Roman" w:hAnsi="Times New Roman" w:cs="Times New Roman"/>
        </w:rPr>
        <w:t xml:space="preserve"> </w:t>
      </w:r>
      <w:r w:rsidR="00882670">
        <w:rPr>
          <w:rFonts w:ascii="Times New Roman" w:hAnsi="Times New Roman" w:cs="Times New Roman"/>
        </w:rPr>
        <w:t xml:space="preserve">A summary receiver operator characteristic curve </w:t>
      </w:r>
      <w:r w:rsidR="00480735">
        <w:rPr>
          <w:rFonts w:ascii="Times New Roman" w:hAnsi="Times New Roman" w:cs="Times New Roman"/>
        </w:rPr>
        <w:t>was us</w:t>
      </w:r>
      <w:r w:rsidR="000A581A">
        <w:rPr>
          <w:rFonts w:ascii="Times New Roman" w:hAnsi="Times New Roman" w:cs="Times New Roman"/>
        </w:rPr>
        <w:t>ed to reflect the discriminative</w:t>
      </w:r>
      <w:r w:rsidR="00480735">
        <w:rPr>
          <w:rFonts w:ascii="Times New Roman" w:hAnsi="Times New Roman" w:cs="Times New Roman"/>
        </w:rPr>
        <w:t xml:space="preserve"> ability of the index test. </w:t>
      </w:r>
      <w:r w:rsidR="00915A0E">
        <w:rPr>
          <w:rFonts w:ascii="Times New Roman" w:hAnsi="Times New Roman" w:cs="Times New Roman"/>
        </w:rPr>
        <w:t xml:space="preserve">We </w:t>
      </w:r>
      <w:r w:rsidR="00882670">
        <w:rPr>
          <w:rFonts w:ascii="Times New Roman" w:hAnsi="Times New Roman" w:cs="Times New Roman"/>
        </w:rPr>
        <w:t xml:space="preserve">quantified heterogeneity with the </w:t>
      </w:r>
      <w:r w:rsidR="00915A0E" w:rsidRPr="00A85425">
        <w:rPr>
          <w:rFonts w:ascii="Times New Roman" w:hAnsi="Times New Roman" w:cs="Times New Roman"/>
          <w:i/>
        </w:rPr>
        <w:t>I</w:t>
      </w:r>
      <w:r w:rsidR="00915A0E" w:rsidRPr="00A85425">
        <w:rPr>
          <w:rFonts w:ascii="Times New Roman" w:hAnsi="Times New Roman" w:cs="Times New Roman"/>
          <w:i/>
          <w:vertAlign w:val="superscript"/>
        </w:rPr>
        <w:t>2</w:t>
      </w:r>
      <w:r w:rsidR="00882670">
        <w:rPr>
          <w:rFonts w:ascii="Times New Roman" w:hAnsi="Times New Roman" w:cs="Times New Roman"/>
        </w:rPr>
        <w:t xml:space="preserve"> statistic which reflects </w:t>
      </w:r>
      <w:r w:rsidR="00915A0E">
        <w:rPr>
          <w:rFonts w:ascii="Times New Roman" w:hAnsi="Times New Roman" w:cs="Times New Roman"/>
        </w:rPr>
        <w:t xml:space="preserve">the proportion of variation in </w:t>
      </w:r>
      <w:r w:rsidR="00882670">
        <w:rPr>
          <w:rFonts w:ascii="Times New Roman" w:hAnsi="Times New Roman" w:cs="Times New Roman"/>
        </w:rPr>
        <w:t xml:space="preserve">point </w:t>
      </w:r>
      <w:r w:rsidR="00915A0E">
        <w:rPr>
          <w:rFonts w:ascii="Times New Roman" w:hAnsi="Times New Roman" w:cs="Times New Roman"/>
        </w:rPr>
        <w:t xml:space="preserve">estimates among studies beyond that expected by chance. </w:t>
      </w:r>
      <w:r w:rsidR="000C7EB3" w:rsidRPr="00A85425">
        <w:rPr>
          <w:rFonts w:ascii="Times New Roman" w:hAnsi="Times New Roman" w:cs="Times New Roman"/>
          <w:i/>
        </w:rPr>
        <w:t>I</w:t>
      </w:r>
      <w:r w:rsidR="000C7EB3" w:rsidRPr="00A85425">
        <w:rPr>
          <w:rFonts w:ascii="Times New Roman" w:hAnsi="Times New Roman" w:cs="Times New Roman"/>
          <w:i/>
          <w:vertAlign w:val="superscript"/>
        </w:rPr>
        <w:t>2</w:t>
      </w:r>
      <w:r w:rsidR="000C7EB3">
        <w:rPr>
          <w:rFonts w:ascii="Times New Roman" w:hAnsi="Times New Roman" w:cs="Times New Roman"/>
        </w:rPr>
        <w:t xml:space="preserve"> </w:t>
      </w:r>
      <w:r w:rsidR="000C7EB3" w:rsidRPr="002171E9">
        <w:rPr>
          <w:rFonts w:ascii="Times New Roman" w:hAnsi="Times New Roman" w:cs="Times New Roman"/>
        </w:rPr>
        <w:t>&lt;25%, 25% to &lt;75%, and ≥75% were considered to represent low, moderate, and high heterogeneity respectively.</w:t>
      </w:r>
      <w:r w:rsidR="000425D2">
        <w:rPr>
          <w:rFonts w:ascii="Times New Roman" w:hAnsi="Times New Roman" w:cs="Times New Roman"/>
        </w:rPr>
        <w:fldChar w:fldCharType="begin"/>
      </w:r>
      <w:r w:rsidR="00DB4D88">
        <w:rPr>
          <w:rFonts w:ascii="Times New Roman" w:hAnsi="Times New Roman" w:cs="Times New Roman"/>
        </w:rPr>
        <w:instrText xml:space="preserve"> ADDIN PAPERS2_CITATIONS &lt;citation&gt;&lt;uuid&gt;28156B3B-34BD-48F3-B63C-1DE4DDF5A6D7&lt;/uuid&gt;&lt;priority&gt;14&lt;/priority&gt;&lt;publications&gt;&lt;publication&gt;&lt;uuid&gt;6929D5B4-2DDF-49C1-A1CD-DD961A2D8E2F&lt;/uuid&gt;&lt;volume&gt;172&lt;/volume&gt;&lt;doi&gt;10.1111/j.1467-985X.2008.00552.x&lt;/doi&gt;&lt;startpage&gt;137&lt;/startpage&gt;&lt;publication_date&gt;99200901001200000000220000&lt;/publication_date&gt;&lt;url&gt;http://eutils.ncbi.nlm.nih.gov/entrez/eutils/elink.fcgi?dbfrom=pubmed&amp;amp;id=19381330&amp;amp;retmode=ref&amp;amp;cmd=prlinks&lt;/url&gt;&lt;type&gt;400&lt;/type&gt;&lt;title&gt;A re-evaluation of random-effects meta-analysis.&lt;/title&gt;&lt;location&gt;200,4,52.2053370,0.1218170&lt;/location&gt;&lt;institution&gt;Medical Research Council Biostatistics Unit Cambridge, UK.&lt;/institution&gt;&lt;number&gt;1&lt;/number&gt;&lt;subtype&gt;400&lt;/subtype&gt;&lt;endpage&gt;159&lt;/endpage&gt;&lt;bundle&gt;&lt;publication&gt;&lt;title&gt;Journal of the Royal Statistical Society. Series A, (Statistics in Society)&lt;/title&gt;&lt;type&gt;-100&lt;/type&gt;&lt;subtype&gt;-100&lt;/subtype&gt;&lt;uuid&gt;F213AB59-8753-4369-9A10-BABE70641316&lt;/uuid&gt;&lt;/publication&gt;&lt;/bundle&gt;&lt;authors&gt;&lt;author&gt;&lt;firstName&gt;Julian&lt;/firstName&gt;&lt;middleNames&gt;P T&lt;/middleNames&gt;&lt;lastName&gt;Higgins&lt;/lastName&gt;&lt;/author&gt;&lt;author&gt;&lt;firstName&gt;Simon&lt;/firstName&gt;&lt;middleNames&gt;G&lt;/middleNames&gt;&lt;lastName&gt;Thompson&lt;/lastName&gt;&lt;/author&gt;&lt;author&gt;&lt;firstName&gt;David&lt;/firstName&gt;&lt;middleNames&gt;J&lt;/middleNames&gt;&lt;lastName&gt;Spiegelhalter&lt;/lastName&gt;&lt;/author&gt;&lt;/authors&gt;&lt;/publication&gt;&lt;/publications&gt;&lt;cites&gt;&lt;/cites&gt;&lt;/citation&gt;</w:instrText>
      </w:r>
      <w:r w:rsidR="000425D2">
        <w:rPr>
          <w:rFonts w:ascii="Times New Roman" w:hAnsi="Times New Roman" w:cs="Times New Roman"/>
        </w:rPr>
        <w:fldChar w:fldCharType="separate"/>
      </w:r>
      <w:r w:rsidR="000F4D16">
        <w:rPr>
          <w:rFonts w:ascii="Times New Roman" w:hAnsi="Times New Roman" w:cs="Times New Roman"/>
          <w:lang w:val="en-GB"/>
        </w:rPr>
        <w:t>(16)</w:t>
      </w:r>
      <w:r w:rsidR="000425D2">
        <w:rPr>
          <w:rFonts w:ascii="Times New Roman" w:hAnsi="Times New Roman" w:cs="Times New Roman"/>
        </w:rPr>
        <w:fldChar w:fldCharType="end"/>
      </w:r>
    </w:p>
    <w:p w14:paraId="43E2DBC0" w14:textId="51A8BD20" w:rsidR="00585AC8" w:rsidRPr="00E82FB0" w:rsidRDefault="00585AC8" w:rsidP="000D08E6">
      <w:pPr>
        <w:spacing w:line="480" w:lineRule="auto"/>
        <w:rPr>
          <w:rFonts w:ascii="Times New Roman" w:hAnsi="Times New Roman" w:cs="Times New Roman"/>
        </w:rPr>
      </w:pPr>
      <w:r w:rsidRPr="00F14B69">
        <w:rPr>
          <w:rFonts w:ascii="Times New Roman" w:hAnsi="Times New Roman" w:cs="Times New Roman"/>
        </w:rPr>
        <w:t>We conducted all analyses using R version 3.</w:t>
      </w:r>
      <w:r w:rsidR="00F9376D">
        <w:rPr>
          <w:rFonts w:ascii="Times New Roman" w:hAnsi="Times New Roman" w:cs="Times New Roman"/>
        </w:rPr>
        <w:t>2.2</w:t>
      </w:r>
      <w:r w:rsidR="00BD7779">
        <w:rPr>
          <w:rFonts w:ascii="Times New Roman" w:hAnsi="Times New Roman" w:cs="Times New Roman"/>
        </w:rPr>
        <w:fldChar w:fldCharType="begin"/>
      </w:r>
      <w:r w:rsidR="00DB4D88">
        <w:rPr>
          <w:rFonts w:ascii="Times New Roman" w:hAnsi="Times New Roman" w:cs="Times New Roman"/>
        </w:rPr>
        <w:instrText xml:space="preserve"> ADDIN PAPERS2_CITATIONS &lt;citation&gt;&lt;uuid&gt;0C209790-6D50-45FB-9D65-D2B9D0DBA3E7&lt;/uuid&gt;&lt;priority&gt;15&lt;/priority&gt;&lt;publications&gt;&lt;publication&gt;&lt;location&gt;&amp;lt;html&amp;gt;&amp;lt;head&amp;gt;&amp;lt;meta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#dfdfdf;"&amp;gt;&amp;lt;a href="https://www.google.com"&amp;gt;Google Home&amp;lt;/a&amp;gt;&amp;lt;/div&amp;gt;&amp;lt;/body&amp;gt;&amp;lt;/html&amp;gt;&lt;/location&gt;&lt;title&gt;R: A language and environment for statistical computing&lt;/title&gt;&lt;revision_date&gt;99201600001200000000200000&lt;/revision_date&gt;&lt;subtype&gt;341&lt;/subtype&gt;&lt;publisher&gt;R Foundation for Statistical Computing&lt;/publisher&gt;&lt;uuid&gt;99573A1D-6D5F-4DBA-9449-FE504D8B4ED0&lt;/uuid&gt;&lt;place&gt;Vienna, Austria&lt;/place&gt;&lt;type&gt;300&lt;/type&gt;&lt;url&gt;http://www.R-project.org/&lt;/url&gt;&lt;authors&gt;&lt;author&gt;&lt;lastName&gt;R Core Team&lt;/lastName&gt;&lt;/author&gt;&lt;/authors&gt;&lt;/publication&gt;&lt;/publications&gt;&lt;cites&gt;&lt;/cites&gt;&lt;/citation&gt;</w:instrText>
      </w:r>
      <w:r w:rsidR="00BD7779">
        <w:rPr>
          <w:rFonts w:ascii="Times New Roman" w:hAnsi="Times New Roman" w:cs="Times New Roman"/>
        </w:rPr>
        <w:fldChar w:fldCharType="separate"/>
      </w:r>
      <w:r w:rsidR="000F4D16">
        <w:rPr>
          <w:rFonts w:ascii="Times New Roman" w:hAnsi="Times New Roman" w:cs="Times New Roman"/>
          <w:lang w:val="en-GB"/>
        </w:rPr>
        <w:t>(17)</w:t>
      </w:r>
      <w:r w:rsidR="00BD7779">
        <w:rPr>
          <w:rFonts w:ascii="Times New Roman" w:hAnsi="Times New Roman" w:cs="Times New Roman"/>
        </w:rPr>
        <w:fldChar w:fldCharType="end"/>
      </w:r>
      <w:r w:rsidRPr="00F14B69">
        <w:rPr>
          <w:rFonts w:ascii="Times New Roman" w:hAnsi="Times New Roman" w:cs="Times New Roman"/>
        </w:rPr>
        <w:t xml:space="preserve"> (package ‘</w:t>
      </w:r>
      <w:proofErr w:type="spellStart"/>
      <w:r w:rsidRPr="00F14B69">
        <w:rPr>
          <w:rFonts w:ascii="Times New Roman" w:hAnsi="Times New Roman" w:cs="Times New Roman"/>
        </w:rPr>
        <w:t>mada</w:t>
      </w:r>
      <w:proofErr w:type="spellEnd"/>
      <w:r w:rsidRPr="00F14B69">
        <w:rPr>
          <w:rFonts w:ascii="Times New Roman" w:hAnsi="Times New Roman" w:cs="Times New Roman"/>
        </w:rPr>
        <w:t>’ for meta-analysis of diagnostic accuracy</w:t>
      </w:r>
      <w:r w:rsidR="00BD7779">
        <w:rPr>
          <w:rFonts w:ascii="Times New Roman" w:hAnsi="Times New Roman" w:cs="Times New Roman"/>
        </w:rPr>
        <w:t>).</w:t>
      </w:r>
    </w:p>
    <w:p w14:paraId="711528E4" w14:textId="77777777" w:rsidR="00B82076" w:rsidRDefault="00B82076" w:rsidP="000D08E6">
      <w:pPr>
        <w:spacing w:line="480" w:lineRule="auto"/>
        <w:rPr>
          <w:rFonts w:ascii="Times New Roman" w:hAnsi="Times New Roman" w:cs="Times New Roman"/>
        </w:rPr>
      </w:pPr>
    </w:p>
    <w:p w14:paraId="53CEB25B" w14:textId="44FF2666" w:rsidR="00B82076" w:rsidRDefault="00B82076" w:rsidP="000D08E6">
      <w:pPr>
        <w:spacing w:line="480" w:lineRule="auto"/>
        <w:outlineLvl w:val="0"/>
        <w:rPr>
          <w:rFonts w:ascii="Times New Roman" w:hAnsi="Times New Roman" w:cs="Times New Roman"/>
        </w:rPr>
      </w:pPr>
      <w:r>
        <w:rPr>
          <w:rFonts w:ascii="Times New Roman" w:hAnsi="Times New Roman" w:cs="Times New Roman"/>
          <w:i/>
        </w:rPr>
        <w:t xml:space="preserve">Data </w:t>
      </w:r>
      <w:r w:rsidR="00A7162E">
        <w:rPr>
          <w:rFonts w:ascii="Times New Roman" w:hAnsi="Times New Roman" w:cs="Times New Roman"/>
          <w:i/>
        </w:rPr>
        <w:t xml:space="preserve">extraction and </w:t>
      </w:r>
      <w:r w:rsidR="00C2598D">
        <w:rPr>
          <w:rFonts w:ascii="Times New Roman" w:hAnsi="Times New Roman" w:cs="Times New Roman"/>
          <w:i/>
        </w:rPr>
        <w:t>q</w:t>
      </w:r>
      <w:r w:rsidR="00A7162E">
        <w:rPr>
          <w:rFonts w:ascii="Times New Roman" w:hAnsi="Times New Roman" w:cs="Times New Roman"/>
          <w:i/>
        </w:rPr>
        <w:t xml:space="preserve">uality </w:t>
      </w:r>
      <w:r w:rsidR="00C2598D">
        <w:rPr>
          <w:rFonts w:ascii="Times New Roman" w:hAnsi="Times New Roman" w:cs="Times New Roman"/>
          <w:i/>
        </w:rPr>
        <w:t>a</w:t>
      </w:r>
      <w:r w:rsidR="00A7162E">
        <w:rPr>
          <w:rFonts w:ascii="Times New Roman" w:hAnsi="Times New Roman" w:cs="Times New Roman"/>
          <w:i/>
        </w:rPr>
        <w:t>ssessment</w:t>
      </w:r>
    </w:p>
    <w:p w14:paraId="5D6151A6" w14:textId="4BB19243" w:rsidR="00A7162E" w:rsidRDefault="00A35AC7" w:rsidP="000D08E6">
      <w:pPr>
        <w:spacing w:line="480" w:lineRule="auto"/>
        <w:rPr>
          <w:rFonts w:ascii="Times New Roman" w:hAnsi="Times New Roman" w:cs="Times New Roman"/>
        </w:rPr>
      </w:pPr>
      <w:r>
        <w:rPr>
          <w:rFonts w:ascii="Times New Roman" w:hAnsi="Times New Roman" w:cs="Times New Roman"/>
        </w:rPr>
        <w:lastRenderedPageBreak/>
        <w:t xml:space="preserve">Study investigators </w:t>
      </w:r>
      <w:r w:rsidR="00963F84">
        <w:rPr>
          <w:rFonts w:ascii="Times New Roman" w:hAnsi="Times New Roman" w:cs="Times New Roman"/>
        </w:rPr>
        <w:t>supplied</w:t>
      </w:r>
      <w:r>
        <w:rPr>
          <w:rFonts w:ascii="Times New Roman" w:hAnsi="Times New Roman" w:cs="Times New Roman"/>
        </w:rPr>
        <w:t xml:space="preserve"> summary 2x2 tables for each test with AMI, MACE and mortality outcomes</w:t>
      </w:r>
      <w:r w:rsidR="0055746C">
        <w:rPr>
          <w:rFonts w:ascii="Times New Roman" w:hAnsi="Times New Roman" w:cs="Times New Roman"/>
        </w:rPr>
        <w:t xml:space="preserve"> along with </w:t>
      </w:r>
      <w:r w:rsidR="004D5EA0">
        <w:rPr>
          <w:rFonts w:ascii="Times New Roman" w:hAnsi="Times New Roman" w:cs="Times New Roman"/>
        </w:rPr>
        <w:t xml:space="preserve">a summary of cohort </w:t>
      </w:r>
      <w:r w:rsidR="0055746C">
        <w:rPr>
          <w:rFonts w:ascii="Times New Roman" w:hAnsi="Times New Roman" w:cs="Times New Roman"/>
        </w:rPr>
        <w:t>demographics.</w:t>
      </w:r>
      <w:r w:rsidR="00D745E8" w:rsidRPr="00D745E8">
        <w:rPr>
          <w:rFonts w:ascii="Times New Roman" w:hAnsi="Times New Roman" w:cs="Times New Roman"/>
        </w:rPr>
        <w:t xml:space="preserve"> </w:t>
      </w:r>
    </w:p>
    <w:p w14:paraId="2ECE779E" w14:textId="77777777" w:rsidR="00A7162E" w:rsidRPr="00A7162E" w:rsidRDefault="00A7162E" w:rsidP="000D08E6">
      <w:pPr>
        <w:spacing w:line="480" w:lineRule="auto"/>
        <w:rPr>
          <w:rFonts w:ascii="Times New Roman" w:hAnsi="Times New Roman" w:cs="Times New Roman"/>
        </w:rPr>
      </w:pPr>
    </w:p>
    <w:p w14:paraId="238AFCB7" w14:textId="3CF47F4B" w:rsidR="003A2547" w:rsidRDefault="008D01F2" w:rsidP="000D08E6">
      <w:pPr>
        <w:spacing w:line="480" w:lineRule="auto"/>
        <w:rPr>
          <w:rFonts w:ascii="Times New Roman" w:hAnsi="Times New Roman" w:cs="Times New Roman"/>
        </w:rPr>
      </w:pPr>
      <w:r>
        <w:rPr>
          <w:rFonts w:ascii="Times New Roman" w:hAnsi="Times New Roman" w:cs="Times New Roman"/>
        </w:rPr>
        <w:t>Two independent epidemiologists (S</w:t>
      </w:r>
      <w:r w:rsidR="00674F33">
        <w:rPr>
          <w:rFonts w:ascii="Times New Roman" w:hAnsi="Times New Roman" w:cs="Times New Roman"/>
        </w:rPr>
        <w:t>J</w:t>
      </w:r>
      <w:r>
        <w:rPr>
          <w:rFonts w:ascii="Times New Roman" w:hAnsi="Times New Roman" w:cs="Times New Roman"/>
        </w:rPr>
        <w:t>L &amp; L</w:t>
      </w:r>
      <w:r w:rsidR="00674F33">
        <w:rPr>
          <w:rFonts w:ascii="Times New Roman" w:hAnsi="Times New Roman" w:cs="Times New Roman"/>
        </w:rPr>
        <w:t>K</w:t>
      </w:r>
      <w:r>
        <w:rPr>
          <w:rFonts w:ascii="Times New Roman" w:hAnsi="Times New Roman" w:cs="Times New Roman"/>
        </w:rPr>
        <w:t xml:space="preserve">S) </w:t>
      </w:r>
      <w:r w:rsidRPr="00F14B69">
        <w:rPr>
          <w:rFonts w:ascii="Times New Roman" w:hAnsi="Times New Roman" w:cs="Times New Roman"/>
        </w:rPr>
        <w:t>who had not participated in any of the included studies</w:t>
      </w:r>
      <w:r w:rsidDel="008D01F2">
        <w:rPr>
          <w:rFonts w:ascii="Times New Roman" w:hAnsi="Times New Roman" w:cs="Times New Roman"/>
        </w:rPr>
        <w:t xml:space="preserve"> </w:t>
      </w:r>
      <w:r w:rsidR="00C62558">
        <w:rPr>
          <w:rFonts w:ascii="Times New Roman" w:hAnsi="Times New Roman" w:cs="Times New Roman"/>
        </w:rPr>
        <w:t xml:space="preserve">adjudicated study </w:t>
      </w:r>
      <w:r w:rsidR="007B5177" w:rsidRPr="00F14B69">
        <w:rPr>
          <w:rFonts w:ascii="Times New Roman" w:hAnsi="Times New Roman" w:cs="Times New Roman"/>
        </w:rPr>
        <w:t>risk of bias and applicability</w:t>
      </w:r>
      <w:r w:rsidR="00436286" w:rsidRPr="00436286">
        <w:rPr>
          <w:rFonts w:ascii="Times New Roman" w:hAnsi="Times New Roman" w:cs="Times New Roman"/>
        </w:rPr>
        <w:t xml:space="preserve"> </w:t>
      </w:r>
      <w:r w:rsidR="00436286">
        <w:rPr>
          <w:rFonts w:ascii="Times New Roman" w:hAnsi="Times New Roman" w:cs="Times New Roman"/>
        </w:rPr>
        <w:t>for AMI</w:t>
      </w:r>
      <w:r w:rsidR="007B5177" w:rsidRPr="00F14B69">
        <w:rPr>
          <w:rFonts w:ascii="Times New Roman" w:hAnsi="Times New Roman" w:cs="Times New Roman"/>
        </w:rPr>
        <w:t xml:space="preserve">. </w:t>
      </w:r>
      <w:r w:rsidR="00674F33">
        <w:rPr>
          <w:rFonts w:ascii="Times New Roman" w:hAnsi="Times New Roman" w:cs="Times New Roman"/>
        </w:rPr>
        <w:t>Assessments were made independently</w:t>
      </w:r>
      <w:r w:rsidR="00436286">
        <w:rPr>
          <w:rFonts w:ascii="Times New Roman" w:hAnsi="Times New Roman" w:cs="Times New Roman"/>
        </w:rPr>
        <w:t>,</w:t>
      </w:r>
      <w:r w:rsidR="00674F33">
        <w:rPr>
          <w:rFonts w:ascii="Times New Roman" w:hAnsi="Times New Roman" w:cs="Times New Roman"/>
        </w:rPr>
        <w:t xml:space="preserve"> followed by a meeting in which discrepancies were identified</w:t>
      </w:r>
      <w:r w:rsidR="00436286">
        <w:rPr>
          <w:rFonts w:ascii="Times New Roman" w:hAnsi="Times New Roman" w:cs="Times New Roman"/>
        </w:rPr>
        <w:t xml:space="preserve"> and</w:t>
      </w:r>
      <w:r w:rsidR="00674F33">
        <w:rPr>
          <w:rFonts w:ascii="Times New Roman" w:hAnsi="Times New Roman" w:cs="Times New Roman"/>
        </w:rPr>
        <w:t xml:space="preserve"> resolved by discussion</w:t>
      </w:r>
      <w:r w:rsidR="004D1DF0">
        <w:rPr>
          <w:rFonts w:ascii="Times New Roman" w:hAnsi="Times New Roman" w:cs="Times New Roman"/>
        </w:rPr>
        <w:t>.</w:t>
      </w:r>
      <w:r w:rsidR="00436286">
        <w:rPr>
          <w:rFonts w:ascii="Times New Roman" w:hAnsi="Times New Roman" w:cs="Times New Roman"/>
        </w:rPr>
        <w:t xml:space="preserve"> Where required, </w:t>
      </w:r>
      <w:r w:rsidR="00674F33">
        <w:rPr>
          <w:rFonts w:ascii="Times New Roman" w:hAnsi="Times New Roman" w:cs="Times New Roman"/>
        </w:rPr>
        <w:t>questions were posed to study authors for further clarification before the final assessment.</w:t>
      </w:r>
      <w:r w:rsidR="00BB02EA">
        <w:rPr>
          <w:rFonts w:ascii="Times New Roman" w:hAnsi="Times New Roman" w:cs="Times New Roman"/>
        </w:rPr>
        <w:t xml:space="preserve"> </w:t>
      </w:r>
      <w:r w:rsidR="007B5177" w:rsidRPr="00F14B69">
        <w:rPr>
          <w:rFonts w:ascii="Times New Roman" w:hAnsi="Times New Roman" w:cs="Times New Roman"/>
        </w:rPr>
        <w:t>The evaluation was carried out using t</w:t>
      </w:r>
      <w:r w:rsidR="00174B2D" w:rsidRPr="00F14B69">
        <w:rPr>
          <w:rFonts w:ascii="Times New Roman" w:hAnsi="Times New Roman" w:cs="Times New Roman"/>
        </w:rPr>
        <w:t>he QUADAS-2 (Quality Assessment of Diagnostic Accuracy Studies –version 2) tool</w:t>
      </w:r>
      <w:r w:rsidR="004B3952">
        <w:rPr>
          <w:rFonts w:ascii="Times New Roman" w:hAnsi="Times New Roman" w:cs="Times New Roman"/>
        </w:rPr>
        <w:t>.</w:t>
      </w:r>
      <w:r w:rsidR="004B3952">
        <w:rPr>
          <w:rFonts w:ascii="Times New Roman" w:hAnsi="Times New Roman" w:cs="Times New Roman"/>
        </w:rPr>
        <w:fldChar w:fldCharType="begin"/>
      </w:r>
      <w:r w:rsidR="00DB4D88">
        <w:rPr>
          <w:rFonts w:ascii="Times New Roman" w:hAnsi="Times New Roman" w:cs="Times New Roman"/>
        </w:rPr>
        <w:instrText xml:space="preserve"> ADDIN PAPERS2_CITATIONS &lt;citation&gt;&lt;uuid&gt;7E40FD96-19B0-4E8F-8617-E5CA7DF489F7&lt;/uuid&gt;&lt;priority&gt;16&lt;/priority&gt;&lt;publications&gt;&lt;publication&gt;&lt;uuid&gt;A984B210-2F31-4D19-B9DB-2A9FB9389DD2&lt;/uuid&gt;&lt;volume&gt;155&lt;/volume&gt;&lt;doi&gt;10.7326/0003-4819-155-8-201110180-00009&lt;/doi&gt;&lt;startpage&gt;529&lt;/startpage&gt;&lt;publication_date&gt;99201110181200000000222000&lt;/publication_date&gt;&lt;url&gt;http://eutils.ncbi.nlm.nih.gov/entrez/eutils/elink.fcgi?dbfrom=pubmed&amp;amp;id=22007046&amp;amp;retmode=ref&amp;amp;cmd=prlinks&lt;/url&gt;&lt;type&gt;400&lt;/type&gt;&lt;title&gt;QUADAS-2: a revised tool for the quality assessment of diagnostic accuracy studies.&lt;/title&gt;&lt;location&gt;&amp;lt;html&amp;gt;&amp;lt;head&amp;gt;&amp;lt;meta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#dfdfdf;"&amp;gt;&amp;lt;a href="https://www.google.com"&amp;gt;Google Home&amp;lt;/a&amp;gt;&amp;lt;/div&amp;gt;&amp;lt;/body&amp;gt;&amp;lt;/html&amp;gt;&lt;/location&gt;&lt;institution&gt;University of Bristol, United Kingdom. penny.whiting@bristol.ac.uk&lt;/institution&gt;&lt;number&gt;8&lt;/number&gt;&lt;subtype&gt;400&lt;/subtype&gt;&lt;endpage&gt;536&lt;/endpage&gt;&lt;bundle&gt;&lt;publication&gt;&lt;publisher&gt;Am Coll Physicians&lt;/publisher&gt;&lt;title&gt;Annals Of Internal Medicine&lt;/title&gt;&lt;type&gt;-100&lt;/type&gt;&lt;subtype&gt;-100&lt;/subtype&gt;&lt;uuid&gt;CA79FFA8-DF5D-4387-B8AB-BE0B8A789FCE&lt;/uuid&gt;&lt;/publication&gt;&lt;/bundle&gt;&lt;authors&gt;&lt;author&gt;&lt;firstName&gt;Penny&lt;/firstName&gt;&lt;middleNames&gt;F&lt;/middleNames&gt;&lt;lastName&gt;Whiting&lt;/lastName&gt;&lt;/author&gt;&lt;author&gt;&lt;firstName&gt;Anne&lt;/firstName&gt;&lt;middleNames&gt;W S&lt;/middleNames&gt;&lt;lastName&gt;Rutjes&lt;/lastName&gt;&lt;/author&gt;&lt;author&gt;&lt;firstName&gt;Marie&lt;/firstName&gt;&lt;middleNames&gt;E&lt;/middleNames&gt;&lt;lastName&gt;Westwood&lt;/lastName&gt;&lt;/author&gt;&lt;author&gt;&lt;firstName&gt;Susan&lt;/firstName&gt;&lt;lastName&gt;Mallett&lt;/lastName&gt;&lt;/author&gt;&lt;author&gt;&lt;firstName&gt;Jonathan&lt;/firstName&gt;&lt;middleNames&gt;J&lt;/middleNames&gt;&lt;lastName&gt;Deeks&lt;/lastName&gt;&lt;/author&gt;&lt;author&gt;&lt;firstName&gt;Johannes&lt;/firstName&gt;&lt;middleNames&gt;B&lt;/middleNames&gt;&lt;lastName&gt;Reitsma&lt;/lastName&gt;&lt;/author&gt;&lt;author&gt;&lt;firstName&gt;Mariska&lt;/firstName&gt;&lt;middleNames&gt;M G&lt;/middleNames&gt;&lt;lastName&gt;Leeflang&lt;/lastName&gt;&lt;/author&gt;&lt;author&gt;&lt;firstName&gt;Jonathan&lt;/firstName&gt;&lt;middleNames&gt;A C&lt;/middleNames&gt;&lt;lastName&gt;Sterne&lt;/lastName&gt;&lt;/author&gt;&lt;author&gt;&lt;firstName&gt;Patrick&lt;/firstName&gt;&lt;middleNames&gt;M M&lt;/middleNames&gt;&lt;lastName&gt;Bossuyt&lt;/lastName&gt;&lt;/author&gt;&lt;author&gt;&lt;lastName&gt;QUADAS-2 Group&lt;/lastName&gt;&lt;/author&gt;&lt;/authors&gt;&lt;/publication&gt;&lt;/publications&gt;&lt;cites&gt;&lt;/cites&gt;&lt;/citation&gt;</w:instrText>
      </w:r>
      <w:r w:rsidR="004B3952">
        <w:rPr>
          <w:rFonts w:ascii="Times New Roman" w:hAnsi="Times New Roman" w:cs="Times New Roman"/>
        </w:rPr>
        <w:fldChar w:fldCharType="separate"/>
      </w:r>
      <w:r w:rsidR="000F4D16">
        <w:rPr>
          <w:rFonts w:ascii="Times New Roman" w:hAnsi="Times New Roman" w:cs="Times New Roman"/>
          <w:lang w:val="en-GB"/>
        </w:rPr>
        <w:t>(18)</w:t>
      </w:r>
      <w:r w:rsidR="004B3952">
        <w:rPr>
          <w:rFonts w:ascii="Times New Roman" w:hAnsi="Times New Roman" w:cs="Times New Roman"/>
        </w:rPr>
        <w:fldChar w:fldCharType="end"/>
      </w:r>
      <w:r w:rsidR="00174B2D" w:rsidRPr="00F14B69">
        <w:rPr>
          <w:rFonts w:ascii="Times New Roman" w:hAnsi="Times New Roman" w:cs="Times New Roman"/>
        </w:rPr>
        <w:t xml:space="preserve"> </w:t>
      </w:r>
      <w:r w:rsidR="008F5285" w:rsidRPr="002171E9">
        <w:rPr>
          <w:rFonts w:ascii="Times New Roman" w:hAnsi="Times New Roman" w:cs="Times New Roman"/>
        </w:rPr>
        <w:t>Where available, information about the patient characteristics and AMI prevalence for excluded patients was also assessed to inform judgment of risk of bias.</w:t>
      </w:r>
    </w:p>
    <w:p w14:paraId="18D8ABDC" w14:textId="77777777" w:rsidR="006D411F" w:rsidRDefault="006D411F" w:rsidP="000D08E6">
      <w:pPr>
        <w:spacing w:line="480" w:lineRule="auto"/>
        <w:rPr>
          <w:rFonts w:ascii="Times New Roman" w:hAnsi="Times New Roman" w:cs="Times New Roman"/>
        </w:rPr>
      </w:pPr>
    </w:p>
    <w:p w14:paraId="4B45C574" w14:textId="7D78B0B1" w:rsidR="006D411F" w:rsidRPr="002171E9" w:rsidRDefault="008D01F2" w:rsidP="000D08E6">
      <w:pPr>
        <w:spacing w:line="480" w:lineRule="auto"/>
        <w:rPr>
          <w:rFonts w:ascii="Times New Roman" w:hAnsi="Times New Roman" w:cs="Times New Roman"/>
          <w:i/>
        </w:rPr>
      </w:pPr>
      <w:r>
        <w:rPr>
          <w:rFonts w:ascii="Times New Roman" w:hAnsi="Times New Roman" w:cs="Times New Roman"/>
          <w:i/>
        </w:rPr>
        <w:t>Role of the F</w:t>
      </w:r>
      <w:r w:rsidR="006D411F" w:rsidRPr="002171E9">
        <w:rPr>
          <w:rFonts w:ascii="Times New Roman" w:hAnsi="Times New Roman" w:cs="Times New Roman"/>
          <w:i/>
        </w:rPr>
        <w:t>unding</w:t>
      </w:r>
      <w:r>
        <w:rPr>
          <w:rFonts w:ascii="Times New Roman" w:hAnsi="Times New Roman" w:cs="Times New Roman"/>
          <w:i/>
        </w:rPr>
        <w:t xml:space="preserve"> Source</w:t>
      </w:r>
    </w:p>
    <w:p w14:paraId="4EB4C543" w14:textId="03E8BF65" w:rsidR="006D411F" w:rsidRPr="00F14B69" w:rsidRDefault="00F91B68" w:rsidP="000D08E6">
      <w:pPr>
        <w:spacing w:line="480" w:lineRule="auto"/>
        <w:rPr>
          <w:rFonts w:ascii="Times New Roman" w:hAnsi="Times New Roman" w:cs="Times New Roman"/>
        </w:rPr>
      </w:pPr>
      <w:r>
        <w:rPr>
          <w:rFonts w:ascii="Times New Roman" w:hAnsi="Times New Roman" w:cs="Times New Roman"/>
        </w:rPr>
        <w:t xml:space="preserve">The Emergency Care Foundation (ECF) administers a fellowship grant enabling JWP to undertake this and other work.  The ECF had no role in design, conduct, or publication of this research. </w:t>
      </w:r>
      <w:r w:rsidR="006D411F">
        <w:rPr>
          <w:rFonts w:ascii="Times New Roman" w:hAnsi="Times New Roman" w:cs="Times New Roman"/>
        </w:rPr>
        <w:t xml:space="preserve">No specific grants or commercial funding </w:t>
      </w:r>
      <w:r w:rsidR="000A581A">
        <w:rPr>
          <w:rFonts w:ascii="Times New Roman" w:hAnsi="Times New Roman" w:cs="Times New Roman"/>
        </w:rPr>
        <w:t>were</w:t>
      </w:r>
      <w:r w:rsidR="006D411F">
        <w:rPr>
          <w:rFonts w:ascii="Times New Roman" w:hAnsi="Times New Roman" w:cs="Times New Roman"/>
        </w:rPr>
        <w:t xml:space="preserve"> obtained for this study.</w:t>
      </w:r>
    </w:p>
    <w:p w14:paraId="260DBE51" w14:textId="77777777" w:rsidR="00D6393A" w:rsidRPr="00F14B69" w:rsidRDefault="00D6393A" w:rsidP="000D08E6">
      <w:pPr>
        <w:spacing w:line="480" w:lineRule="auto"/>
        <w:rPr>
          <w:rFonts w:ascii="Times New Roman" w:hAnsi="Times New Roman" w:cs="Times New Roman"/>
        </w:rPr>
      </w:pPr>
    </w:p>
    <w:p w14:paraId="784AE7FD" w14:textId="77777777" w:rsidR="00A31A52" w:rsidRPr="00F14B69" w:rsidRDefault="00A31A52" w:rsidP="000D08E6">
      <w:pPr>
        <w:spacing w:line="480" w:lineRule="auto"/>
        <w:outlineLvl w:val="0"/>
        <w:rPr>
          <w:rFonts w:ascii="Times New Roman" w:hAnsi="Times New Roman" w:cs="Times New Roman"/>
          <w:b/>
        </w:rPr>
      </w:pPr>
      <w:r w:rsidRPr="00F14B69">
        <w:rPr>
          <w:rFonts w:ascii="Times New Roman" w:hAnsi="Times New Roman" w:cs="Times New Roman"/>
          <w:b/>
        </w:rPr>
        <w:t>Results</w:t>
      </w:r>
    </w:p>
    <w:p w14:paraId="7AAA0BF6" w14:textId="632B0DE2" w:rsidR="004B0498" w:rsidRDefault="00F4003A" w:rsidP="000D08E6">
      <w:pPr>
        <w:spacing w:line="480" w:lineRule="auto"/>
        <w:rPr>
          <w:rFonts w:ascii="Times New Roman" w:hAnsi="Times New Roman" w:cs="Times New Roman"/>
        </w:rPr>
      </w:pPr>
      <w:r w:rsidRPr="009D59C3">
        <w:rPr>
          <w:rFonts w:ascii="Times New Roman" w:hAnsi="Times New Roman" w:cs="Times New Roman"/>
        </w:rPr>
        <w:t xml:space="preserve">The systematic search identified </w:t>
      </w:r>
      <w:r w:rsidR="00BF7A0A">
        <w:rPr>
          <w:rFonts w:ascii="Times New Roman" w:hAnsi="Times New Roman" w:cs="Times New Roman"/>
        </w:rPr>
        <w:t>596</w:t>
      </w:r>
      <w:r w:rsidR="00BF7A0A" w:rsidRPr="009D59C3">
        <w:rPr>
          <w:rFonts w:ascii="Times New Roman" w:hAnsi="Times New Roman" w:cs="Times New Roman"/>
        </w:rPr>
        <w:t xml:space="preserve"> </w:t>
      </w:r>
      <w:r w:rsidRPr="009D59C3">
        <w:rPr>
          <w:rFonts w:ascii="Times New Roman" w:hAnsi="Times New Roman" w:cs="Times New Roman"/>
        </w:rPr>
        <w:t xml:space="preserve">citations </w:t>
      </w:r>
      <w:r w:rsidR="00BF7A0A">
        <w:rPr>
          <w:rFonts w:ascii="Times New Roman" w:hAnsi="Times New Roman" w:cs="Times New Roman"/>
        </w:rPr>
        <w:t>from which</w:t>
      </w:r>
      <w:r w:rsidR="00ED5C59" w:rsidRPr="009D59C3">
        <w:rPr>
          <w:rFonts w:ascii="Times New Roman" w:hAnsi="Times New Roman" w:cs="Times New Roman"/>
        </w:rPr>
        <w:t xml:space="preserve"> 2</w:t>
      </w:r>
      <w:r w:rsidR="00BF7A0A">
        <w:rPr>
          <w:rFonts w:ascii="Times New Roman" w:hAnsi="Times New Roman" w:cs="Times New Roman"/>
        </w:rPr>
        <w:t>7 potential eligible</w:t>
      </w:r>
      <w:r w:rsidR="00ED5C59" w:rsidRPr="009D59C3">
        <w:rPr>
          <w:rFonts w:ascii="Times New Roman" w:hAnsi="Times New Roman" w:cs="Times New Roman"/>
        </w:rPr>
        <w:t xml:space="preserve"> cohorts</w:t>
      </w:r>
      <w:r w:rsidR="00BF7A0A">
        <w:rPr>
          <w:rFonts w:ascii="Times New Roman" w:hAnsi="Times New Roman" w:cs="Times New Roman"/>
        </w:rPr>
        <w:t xml:space="preserve"> were identified (Figure 1)</w:t>
      </w:r>
      <w:r w:rsidR="00ED5C59" w:rsidRPr="009D59C3">
        <w:rPr>
          <w:rFonts w:ascii="Times New Roman" w:hAnsi="Times New Roman" w:cs="Times New Roman"/>
        </w:rPr>
        <w:t>.  Lead authors and primary investigators were contacted</w:t>
      </w:r>
      <w:r w:rsidR="000A581A">
        <w:rPr>
          <w:rFonts w:ascii="Times New Roman" w:hAnsi="Times New Roman" w:cs="Times New Roman"/>
        </w:rPr>
        <w:t>.</w:t>
      </w:r>
      <w:r w:rsidR="00ED5C59" w:rsidRPr="009D59C3">
        <w:rPr>
          <w:rFonts w:ascii="Times New Roman" w:hAnsi="Times New Roman" w:cs="Times New Roman"/>
        </w:rPr>
        <w:t xml:space="preserve"> </w:t>
      </w:r>
      <w:r w:rsidR="000A581A">
        <w:rPr>
          <w:rFonts w:ascii="Times New Roman" w:hAnsi="Times New Roman" w:cs="Times New Roman"/>
        </w:rPr>
        <w:t>A</w:t>
      </w:r>
      <w:r w:rsidR="00ED5C59" w:rsidRPr="009D59C3">
        <w:rPr>
          <w:rFonts w:ascii="Times New Roman" w:hAnsi="Times New Roman" w:cs="Times New Roman"/>
        </w:rPr>
        <w:t xml:space="preserve"> further </w:t>
      </w:r>
      <w:r w:rsidR="00425F89">
        <w:rPr>
          <w:rFonts w:ascii="Times New Roman" w:hAnsi="Times New Roman" w:cs="Times New Roman"/>
        </w:rPr>
        <w:t>16</w:t>
      </w:r>
      <w:r w:rsidR="00BF7A0A" w:rsidRPr="009D59C3">
        <w:rPr>
          <w:rFonts w:ascii="Times New Roman" w:hAnsi="Times New Roman" w:cs="Times New Roman"/>
        </w:rPr>
        <w:t xml:space="preserve"> </w:t>
      </w:r>
      <w:r w:rsidR="00ED5C59" w:rsidRPr="009D59C3">
        <w:rPr>
          <w:rFonts w:ascii="Times New Roman" w:hAnsi="Times New Roman" w:cs="Times New Roman"/>
        </w:rPr>
        <w:t>cohorts were excluded</w:t>
      </w:r>
      <w:r w:rsidR="005E2E40">
        <w:rPr>
          <w:rFonts w:ascii="Times New Roman" w:hAnsi="Times New Roman" w:cs="Times New Roman"/>
        </w:rPr>
        <w:t>; Table S</w:t>
      </w:r>
      <w:r w:rsidR="006F70F5">
        <w:rPr>
          <w:rFonts w:ascii="Times New Roman" w:hAnsi="Times New Roman" w:cs="Times New Roman"/>
        </w:rPr>
        <w:t>2</w:t>
      </w:r>
      <w:r w:rsidR="00ED5C59" w:rsidRPr="009D59C3">
        <w:rPr>
          <w:rFonts w:ascii="Times New Roman" w:hAnsi="Times New Roman" w:cs="Times New Roman"/>
        </w:rPr>
        <w:t xml:space="preserve">.  </w:t>
      </w:r>
    </w:p>
    <w:p w14:paraId="6F345B70" w14:textId="77777777" w:rsidR="004B0498" w:rsidRDefault="004B0498" w:rsidP="000D08E6">
      <w:pPr>
        <w:spacing w:line="480" w:lineRule="auto"/>
        <w:rPr>
          <w:rFonts w:ascii="Times New Roman" w:hAnsi="Times New Roman" w:cs="Times New Roman"/>
        </w:rPr>
      </w:pPr>
    </w:p>
    <w:p w14:paraId="46A4DB69" w14:textId="62115EC7" w:rsidR="004B0498" w:rsidRPr="002171E9" w:rsidRDefault="00821BA6" w:rsidP="000D08E6">
      <w:pPr>
        <w:spacing w:line="480" w:lineRule="auto"/>
        <w:rPr>
          <w:rFonts w:ascii="Times New Roman" w:hAnsi="Times New Roman" w:cs="Times New Roman"/>
          <w:i/>
        </w:rPr>
      </w:pPr>
      <w:r>
        <w:rPr>
          <w:rFonts w:ascii="Times New Roman" w:hAnsi="Times New Roman" w:cs="Times New Roman"/>
          <w:i/>
        </w:rPr>
        <w:t>Study p</w:t>
      </w:r>
      <w:r w:rsidR="004B0498">
        <w:rPr>
          <w:rFonts w:ascii="Times New Roman" w:hAnsi="Times New Roman" w:cs="Times New Roman"/>
          <w:i/>
        </w:rPr>
        <w:t>opulations</w:t>
      </w:r>
    </w:p>
    <w:p w14:paraId="3980E772" w14:textId="19D0CE58" w:rsidR="00DB4D88" w:rsidRDefault="00425F89" w:rsidP="000D08E6">
      <w:pPr>
        <w:spacing w:line="480" w:lineRule="auto"/>
        <w:rPr>
          <w:rFonts w:ascii="Times New Roman" w:hAnsi="Times New Roman" w:cs="Times New Roman"/>
        </w:rPr>
      </w:pPr>
      <w:r>
        <w:rPr>
          <w:rFonts w:ascii="Times New Roman" w:hAnsi="Times New Roman" w:cs="Times New Roman"/>
        </w:rPr>
        <w:t>Eleven</w:t>
      </w:r>
      <w:r w:rsidR="00536BA4" w:rsidRPr="00F14B69">
        <w:rPr>
          <w:rFonts w:ascii="Times New Roman" w:hAnsi="Times New Roman" w:cs="Times New Roman"/>
        </w:rPr>
        <w:t xml:space="preserve"> </w:t>
      </w:r>
      <w:r w:rsidR="00CD3651" w:rsidRPr="00F14B69">
        <w:rPr>
          <w:rFonts w:ascii="Times New Roman" w:hAnsi="Times New Roman" w:cs="Times New Roman"/>
        </w:rPr>
        <w:t xml:space="preserve">cohorts with a total of </w:t>
      </w:r>
      <w:r w:rsidR="00163AF4">
        <w:rPr>
          <w:rFonts w:ascii="Times New Roman" w:hAnsi="Times New Roman" w:cs="Times New Roman"/>
        </w:rPr>
        <w:t>9</w:t>
      </w:r>
      <w:r w:rsidR="00556183">
        <w:rPr>
          <w:rFonts w:ascii="Times New Roman" w:hAnsi="Times New Roman" w:cs="Times New Roman"/>
        </w:rPr>
        <w:t>269</w:t>
      </w:r>
      <w:r w:rsidR="00441B09" w:rsidRPr="00F14B69">
        <w:rPr>
          <w:rFonts w:ascii="Times New Roman" w:hAnsi="Times New Roman" w:cs="Times New Roman"/>
        </w:rPr>
        <w:t xml:space="preserve"> </w:t>
      </w:r>
      <w:r w:rsidR="00DE15E7" w:rsidRPr="00F14B69">
        <w:rPr>
          <w:rFonts w:ascii="Times New Roman" w:hAnsi="Times New Roman" w:cs="Times New Roman"/>
        </w:rPr>
        <w:t>participants (rang</w:t>
      </w:r>
      <w:r w:rsidR="00D22C87">
        <w:rPr>
          <w:rFonts w:ascii="Times New Roman" w:hAnsi="Times New Roman" w:cs="Times New Roman"/>
        </w:rPr>
        <w:t xml:space="preserve">e: </w:t>
      </w:r>
      <w:r w:rsidR="00163AF4">
        <w:rPr>
          <w:rFonts w:ascii="Times New Roman" w:hAnsi="Times New Roman" w:cs="Times New Roman"/>
        </w:rPr>
        <w:t>194</w:t>
      </w:r>
      <w:r w:rsidR="00441B09" w:rsidRPr="00F14B69">
        <w:rPr>
          <w:rFonts w:ascii="Times New Roman" w:hAnsi="Times New Roman" w:cs="Times New Roman"/>
        </w:rPr>
        <w:t xml:space="preserve"> </w:t>
      </w:r>
      <w:r w:rsidR="00CD3651" w:rsidRPr="00F14B69">
        <w:rPr>
          <w:rFonts w:ascii="Times New Roman" w:hAnsi="Times New Roman" w:cs="Times New Roman"/>
        </w:rPr>
        <w:t xml:space="preserve">to </w:t>
      </w:r>
      <w:r w:rsidR="00163AF4">
        <w:rPr>
          <w:rFonts w:ascii="Times New Roman" w:hAnsi="Times New Roman" w:cs="Times New Roman"/>
        </w:rPr>
        <w:t>2831</w:t>
      </w:r>
      <w:r w:rsidR="00CD3651" w:rsidRPr="00F14B69">
        <w:rPr>
          <w:rFonts w:ascii="Times New Roman" w:hAnsi="Times New Roman" w:cs="Times New Roman"/>
        </w:rPr>
        <w:t>) were included (Table 1</w:t>
      </w:r>
      <w:r w:rsidR="000213D6">
        <w:rPr>
          <w:rFonts w:ascii="Times New Roman" w:hAnsi="Times New Roman" w:cs="Times New Roman"/>
        </w:rPr>
        <w:t>).</w:t>
      </w:r>
      <w:r w:rsidR="00722FCA">
        <w:rPr>
          <w:rFonts w:ascii="Times New Roman" w:hAnsi="Times New Roman" w:cs="Times New Roman"/>
        </w:rPr>
        <w:fldChar w:fldCharType="begin"/>
      </w:r>
      <w:r w:rsidR="00DB4D88">
        <w:rPr>
          <w:rFonts w:ascii="Times New Roman" w:hAnsi="Times New Roman" w:cs="Times New Roman"/>
        </w:rPr>
        <w:instrText xml:space="preserve"> ADDIN PAPERS2_CITATIONS &lt;citation&gt;&lt;uuid&gt;10300E00-8A08-40A2-A8F1-F541CCF1969B&lt;/uuid&gt;&lt;priority&gt;17&lt;/priority&gt;&lt;publications&gt;&lt;publication&gt;&lt;uuid&gt;19DAA75D-C9B5-4D51-9DE0-9ECE6E192796&lt;/uuid&gt;&lt;volume&gt;58&lt;/volume&gt;&lt;accepted_date&gt;99201106071200000000222000&lt;/accepted_date&gt;&lt;doi&gt;10.1016/j.jacc.2011.06.026&lt;/doi&gt;&lt;startpage&gt;1332&lt;/startpage&gt;&lt;revision_date&gt;99201105261200000000222000&lt;/revision_date&gt;&lt;publication_date&gt;99201109201200000000222000&lt;/publication_date&gt;&lt;url&gt;http://eutils.ncbi.nlm.nih.gov/entrez/eutils/elink.fcgi?dbfrom=pubmed&amp;amp;id=21920261&amp;amp;retmode=ref&amp;amp;cmd=prlinks&lt;/url&gt;&lt;type&gt;400&lt;/type&gt;&lt;title&gt;Rapid exclusion of acute myocardial infarction in patients with undetectable troponin using a high-sensitivity assay.&lt;/title&gt;&lt;location&gt;&amp;lt;html&amp;gt;&amp;lt;head&amp;gt;&amp;lt;meta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Home&amp;lt;/a&amp;gt;&amp;lt;/div&amp;gt;&amp;lt;/body&amp;gt;&amp;lt;/html&amp;gt;&lt;/location&gt;&lt;submission_date&gt;99201102161200000000222000&lt;/submission_date&gt;&lt;number&gt;13&lt;/number&gt;&lt;institution&gt;University of Manchester, Manchester, United Kingdom. richard.body@manchester.ac.uk&lt;/institution&gt;&lt;subtype&gt;400&lt;/subtype&gt;&lt;endpage&gt;1339&lt;/endpage&gt;&lt;bundle&gt;&lt;publication&gt;&lt;publisher&gt;Elsevier Inc.&lt;/publisher&gt;&lt;title&gt;Journal Of The American College Of Cardiology&lt;/title&gt;&lt;type&gt;-100&lt;/type&gt;&lt;subtype&gt;-100&lt;/subtype&gt;&lt;uuid&gt;97603EB6-6F5E-4F15-9558-88EDF146FDAC&lt;/uuid&gt;&lt;/publication&gt;&lt;/bundle&gt;&lt;authors&gt;&lt;author&gt;&lt;firstName&gt;Richard&lt;/firstName&gt;&lt;lastName&gt;Body&lt;/lastName&gt;&lt;/author&gt;&lt;author&gt;&lt;firstName&gt;Simon&lt;/firstName&gt;&lt;lastName&gt;Carley&lt;/lastName&gt;&lt;/author&gt;&lt;author&gt;&lt;firstName&gt;Garry&lt;/firstName&gt;&lt;lastName&gt;McDowell&lt;/lastName&gt;&lt;/author&gt;&lt;author&gt;&lt;firstName&gt;Allan&lt;/firstName&gt;&lt;middleNames&gt;S&lt;/middleNames&gt;&lt;lastName&gt;Jaffe&lt;/lastName&gt;&lt;/author&gt;&lt;author&gt;&lt;firstName&gt;Michael&lt;/firstName&gt;&lt;lastName&gt;France&lt;/lastName&gt;&lt;/author&gt;&lt;author&gt;&lt;firstName&gt;Kennedy&lt;/firstName&gt;&lt;lastName&gt;Cruickshank&lt;/lastName&gt;&lt;/author&gt;&lt;author&gt;&lt;firstName&gt;Christopher&lt;/firstName&gt;&lt;lastName&gt;Wibberley&lt;/lastName&gt;&lt;/author&gt;&lt;author&gt;&lt;firstName&gt;Michelle&lt;/firstName&gt;&lt;lastName&gt;Nuttall&lt;/lastName&gt;&lt;/author&gt;&lt;author&gt;&lt;firstName&gt;Kevin&lt;/firstName&gt;&lt;lastName&gt;Mackway-Jones&lt;/lastName&gt;&lt;/author&gt;&lt;/authors&gt;&lt;/publication&gt;&lt;publication&gt;&lt;uuid&gt;72ABE300-C20B-4454-A7E8-EE211D7A513C&lt;/uuid&gt;&lt;volume&gt;361&lt;/volume&gt;&lt;doi&gt;10.1056/NEJMoa0900428&lt;/doi&gt;&lt;startpage&gt;858&lt;/startpage&gt;&lt;publication_date&gt;99200908271200000000222000&lt;/publication_date&gt;&lt;url&gt;http://ovidsp.ovid.com/ovidweb.cgi?T=JS&amp;amp;PAGE=reference&amp;amp;D=emed12&amp;amp;NEWS=N&amp;amp;AN=355176142&lt;/url&gt;&lt;type&gt;400&lt;/type&gt;&lt;title&gt;Early diagnosis of myocardial infarction with sensitive cardiac troponin assays.&lt;/title&gt;&lt;location&gt;&amp;lt;!DOCTYPE html&amp;gt;</w:instrText>
      </w:r>
    </w:p>
    <w:p w14:paraId="1086FD69"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&amp;lt;html lang=en&amp;gt;</w:instrText>
      </w:r>
    </w:p>
    <w:p w14:paraId="115FACF5"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6B36965F"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6F54AD1B"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774440F5"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30976C4B"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07B87442"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7E5265DD"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3348CCB4"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19641371"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316BE4A8"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&lt;/location&gt;&lt;institution&gt;C. Mueller, Department of Internal Medicine, University Hospital Basel, Petersgraben 4, CH-4031 Basel, Switzerland. E-mail: chmueller@uhbs.ch&lt;/institution&gt;&lt;number&gt;9&lt;/number&gt;&lt;subtype&gt;400&lt;/subtype&gt;&lt;place&gt;United States&lt;/place&gt;&lt;endpage&gt;867&lt;/endpage&gt;&lt;bundle&gt;&lt;publication&gt;&lt;publisher&gt;Mass Med Soc&lt;/publisher&gt;&lt;title&gt;The New England Journal of Medicine&lt;/title&gt;&lt;livfeID&gt;208&lt;/livfeID&gt;&lt;type&gt;-100&lt;/type&gt;&lt;subtype&gt;-100&lt;/subtype&gt;&lt;uuid&gt;20A9FBC9-A8DB-456A-BFEA-36CD86BE5EF3&lt;/uuid&gt;&lt;/publication&gt;&lt;/bundle&gt;&lt;authors&gt;&lt;author&gt;&lt;firstName&gt;Tobias&lt;/firstName&gt;&lt;lastName&gt;Reichlin&lt;/lastName&gt;&lt;/author&gt;&lt;author&gt;&lt;firstName&gt;Willibald&lt;/firstName&gt;&lt;lastName&gt;Hochholzer&lt;/lastName&gt;&lt;/author&gt;&lt;author&gt;&lt;firstName&gt;Stefano&lt;/firstName&gt;&lt;lastName&gt;Bassetti&lt;/lastName&gt;&lt;/author&gt;&lt;author&gt;&lt;firstName&gt;Stephan&lt;/firstName&gt;&lt;lastName&gt;Steuer&lt;/lastName&gt;&lt;/author&gt;&lt;author&gt;&lt;firstName&gt;Claudia&lt;/firstName&gt;&lt;lastName&gt;Stelzig&lt;/lastName&gt;&lt;/author&gt;&lt;author&gt;&lt;firstName&gt;Sabine&lt;/firstName&gt;&lt;lastName&gt;Hartwiger&lt;/lastName&gt;&lt;/author&gt;&lt;author&gt;&lt;firstName&gt;Stefan&lt;/firstName&gt;&lt;lastName&gt;Biedert&lt;/lastName&gt;&lt;/author&gt;&lt;author&gt;&lt;firstName&gt;Nora&lt;/firstName&gt;&lt;lastName&gt;Schaub&lt;/lastName&gt;&lt;/author&gt;&lt;author&gt;&lt;firstName&gt;Christine&lt;/firstName&gt;&lt;lastName&gt;Buerge&lt;/lastName&gt;&lt;/author&gt;&lt;author&gt;&lt;firstName&gt;Mihael&lt;/firstName&gt;&lt;lastName&gt;Potocki&lt;/lastName&gt;&lt;/author&gt;&lt;author&gt;&lt;firstName&gt;Markus&lt;/firstName&gt;&lt;lastName&gt;Noveanu&lt;/lastName&gt;&lt;/author&gt;&lt;author&gt;&lt;firstName&gt;Tobias&lt;/firstName&gt;&lt;lastName&gt;Breidthardt&lt;/lastName&gt;&lt;/author&gt;&lt;author&gt;&lt;firstName&gt;Raphael&lt;/firstName&gt;&lt;lastName&gt;Twerenbold&lt;/lastName&gt;&lt;/author&gt;&lt;author&gt;&lt;firstName&gt;Katrin&lt;/firstName&gt;&lt;lastName&gt;Winkler&lt;/lastName&gt;&lt;/author&gt;&lt;author&gt;&lt;firstName&gt;Roland&lt;/firstName&gt;&lt;lastName&gt;Bingisser&lt;/lastName&gt;&lt;/author&gt;&lt;author&gt;&lt;firstName&gt;Christian&lt;/firstName&gt;&lt;lastName&gt;Mueller&lt;/lastName&gt;&lt;/author&gt;&lt;/authors&gt;&lt;/publication&gt;&lt;publication&gt;&lt;uuid&gt;00295191-FB02-475B-842F-CCB968CD3933&lt;/uuid&gt;&lt;volume&gt;59&lt;/volume&gt;&lt;accepted_date&gt;99201202141200000000222000&lt;/accepted_date&gt;&lt;doi&gt;10.1016/j.jacc.2012.02.035&lt;/doi&gt;&lt;startpage&gt;2091&lt;/startpage&gt;&lt;revision_date&gt;99201202131200000000222000&lt;/revision_date&gt;&lt;publication_date&gt;99201206051200000000222000&lt;/publication_date&gt;&lt;url&gt;http://eutils.ncbi.nlm.nih.gov/entrez/eutils/elink.fcgi?dbfrom=pubmed&amp;amp;id=22578923&amp;amp;retmode=ref&amp;amp;cmd=prlinks&lt;/url&gt;&lt;type&gt;400&lt;/type&gt;&lt;title&gt;2-Hour accelerated diagnostic protocol to assess patients with chest pain symptoms using contemporary troponins as the only biomarker: the ADAPT trial.&lt;/title&gt;&lt;location&gt;&amp;lt;html&amp;gt;&amp;lt;head&amp;gt;&amp;lt;meta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Home&amp;lt;/a&amp;gt;&amp;lt;/div&amp;gt;&amp;lt;/body&amp;gt;&amp;lt;/html&amp;gt;&lt;/location&gt;&lt;submission_date&gt;99201112231200000000222000&lt;/submission_date&gt;&lt;number&gt;23&lt;/number&gt;&lt;institution&gt;Christchurch Hospital, Christchurch, New Zealand. martinthan@xtra.co.nz&lt;/institution&gt;&lt;subtype&gt;400&lt;/subtype&gt;&lt;endpage&gt;2098&lt;/endpage&gt;&lt;bundle&gt;&lt;publication&gt;&lt;publisher&gt;Elsevier Inc.&lt;/publisher&gt;&lt;title&gt;Journal Of The American College Of Cardiology&lt;/title&gt;&lt;type&gt;-100&lt;/type&gt;&lt;subtype&gt;-100&lt;/subtype&gt;&lt;uuid&gt;97603EB6-6F5E-4F15-9558-88EDF146FDAC&lt;/uuid&gt;&lt;/publication&gt;&lt;/bundle&gt;&lt;authors&gt;&lt;author&gt;&lt;firstName&gt;Martin&lt;/firstName&gt;&lt;middleNames&gt;P&lt;/middleNames&gt;&lt;lastName&gt;Than&lt;/lastName&gt;&lt;/author&gt;&lt;author&gt;&lt;firstName&gt;Louise&lt;/firstName&gt;&lt;lastName&gt;Cullen&lt;/lastName&gt;&lt;/author&gt;&lt;author&gt;&lt;firstName&gt;Sally&lt;/firstName&gt;&lt;lastName&gt;Aldous&lt;/lastName&gt;&lt;/author&gt;&lt;author&gt;&lt;firstName&gt;William&lt;/firstName&gt;&lt;middleNames&gt;A&lt;/middleNames&gt;&lt;lastName&gt;Parsonage&lt;/lastName&gt;&lt;/author&gt;&lt;author&gt;&lt;firstName&gt;Christopher&lt;/firstName&gt;&lt;middleNames&gt;M&lt;/middleNames&gt;&lt;lastName&gt;Reid&lt;/lastName&gt;&lt;/author&gt;&lt;author&gt;&lt;firstName&gt;Jaimi&lt;/firstName&gt;&lt;lastName&gt;Greenslade&lt;/lastName&gt;&lt;/author&gt;&lt;author&gt;&lt;firstName&gt;Dylan&lt;/firstName&gt;&lt;lastName&gt;Flaws&lt;/lastName&gt;&lt;/author&gt;&lt;author&gt;&lt;firstName&gt;Christopher&lt;/firstName&gt;&lt;middleNames&gt;J&lt;/middleNames&gt;&lt;lastName&gt;Hammett&lt;/lastName&gt;&lt;/author&gt;&lt;author&gt;&lt;firstName&gt;Daren&lt;/firstName&gt;&lt;middleNames&gt;M&lt;/middleNames&gt;&lt;lastName&gt;Beam&lt;/lastName&gt;&lt;/author&gt;&lt;author&gt;&lt;firstName&gt;Michael&lt;/firstName&gt;&lt;middleNames&gt;W&lt;/middleNames&gt;&lt;lastName&gt;Ardagh&lt;/lastName&gt;&lt;/author&gt;&lt;author&gt;&lt;firstName&gt;Richard&lt;/firstName&gt;&lt;lastName&gt;Troughton&lt;/lastName&gt;&lt;/author&gt;&lt;author&gt;&lt;firstName&gt;Anthony&lt;/firstName&gt;&lt;middleNames&gt;F T&lt;/middleNames&gt;&lt;lastName&gt;Brown&lt;/lastName&gt;&lt;/author&gt;&lt;author&gt;&lt;firstName&gt;Peter&lt;/firstName&gt;&lt;lastName&gt;George&lt;/lastName&gt;&lt;/author&gt;&lt;author&gt;&lt;firstName&gt;Christopher&lt;/firstName&gt;&lt;middleNames&gt;M&lt;/middleNames&gt;&lt;lastName&gt;Florkowski&lt;/lastName&gt;&lt;/author&gt;&lt;author&gt;&lt;firstName&gt;Jeffrey&lt;/firstName&gt;&lt;middleNames&gt;A&lt;/middleNames&gt;&lt;lastName&gt;Kline&lt;/lastName&gt;&lt;/author&gt;&lt;author&gt;&lt;firstName&gt;W&lt;/firstName&gt;&lt;middleNames&gt;Frank&lt;/middleNames&gt;&lt;lastName&gt;Peacock&lt;/lastName&gt;&lt;/author&gt;&lt;author&gt;&lt;firstName&gt;Alan&lt;/firstName&gt;&lt;middleNames&gt;S&lt;/middleNames&gt;&lt;lastName&gt;Maisel&lt;/lastName&gt;&lt;/author&gt;&lt;author&gt;&lt;firstName&gt;Swee&lt;/firstName&gt;&lt;middleNames&gt;Han&lt;/middleNames&gt;&lt;lastName&gt;Lim&lt;/lastName&gt;&lt;/author&gt;&lt;author&gt;&lt;firstName&gt;Arvin&lt;/firstName&gt;&lt;lastName&gt;Lamanna&lt;/lastName&gt;&lt;/author&gt;&lt;author&gt;&lt;firstName&gt;A&lt;/firstName&gt;&lt;middleNames&gt;Mark&lt;/middleNames&gt;&lt;lastName&gt;Richards&lt;/lastName&gt;&lt;/author&gt;&lt;/authors&gt;&lt;/publication&gt;&lt;publication&gt;&lt;volume&gt;97&lt;/volume&gt;&lt;publication_date&gt;99201012281200000000222000&lt;/publication_date&gt;&lt;number&gt;3&lt;/number&gt;&lt;doi&gt;10.1136/hrt.2010.203166&lt;/doi&gt;&lt;startpage&gt;190&lt;/startpage&gt;&lt;title&gt;The Randomised Assessment of Treatment using Panel Assay of Cardiac Markers (RATPAC) trial: a randomised controlled trial of point-of-care cardiac markers in the emergency department&lt;/title&gt;&lt;uuid&gt;E21937D7-F12F-4B07-9AE0-AAB85306C1A3&lt;/uuid&gt;&lt;subtype&gt;400&lt;/subtype&gt;&lt;endpage&gt;196&lt;/endpage&gt;&lt;type&gt;400&lt;/type&gt;&lt;url&gt;http://heart.bmj.com/cgi/doi/10.1136/hrt.2010.203166&lt;/url&gt;&lt;bundle&gt;&lt;publication&gt;&lt;publisher&gt;Br Cardiac Soc&lt;/publisher&gt;&lt;title&gt;Heart (British Cardiac Society)&lt;/title&gt;&lt;type&gt;-100&lt;/type&gt;&lt;subtype&gt;-100&lt;/subtype&gt;&lt;uuid&gt;EE44CEC6-45AB-4E4E-91D3-B3DACD61DF23&lt;/uuid&gt;&lt;/publication&gt;&lt;/bundle&gt;&lt;authors&gt;&lt;author&gt;&lt;firstName&gt;S&lt;/firstName&gt;&lt;middleNames&gt;W&lt;/middleNames&gt;&lt;lastName&gt;Goodacre&lt;/lastName&gt;&lt;/author&gt;&lt;author&gt;&lt;firstName&gt;M&lt;/firstName&gt;&lt;lastName&gt;Bradburn&lt;/lastName&gt;&lt;/author&gt;&lt;author&gt;&lt;firstName&gt;E&lt;/firstName&gt;&lt;lastName&gt;Cross&lt;/lastName&gt;&lt;/author&gt;&lt;author&gt;&lt;firstName&gt;P&lt;/firstName&gt;&lt;lastName&gt;Collinson&lt;/lastName&gt;&lt;/author&gt;&lt;author&gt;&lt;firstName&gt;A&lt;/firstName&gt;&lt;lastName&gt;Gray&lt;/lastName&gt;&lt;/author&gt;&lt;author&gt;&lt;firstName&gt;A&lt;/firstName&gt;&lt;middleNames&gt;S&lt;/middleNames&gt;&lt;lastName&gt;Hall&lt;/lastName&gt;&lt;/author&gt;&lt;author&gt;&lt;lastName&gt;on behalf of the RATPAC Research Team&lt;/lastName&gt;&lt;/author&gt;&lt;/authors&gt;&lt;/publication&gt;&lt;publication&gt;&lt;volume&gt;128&lt;/volume&gt;&lt;publication_date&gt;99201502011200000000222000&lt;/publication_date&gt;&lt;startpage&gt;62&lt;/startpage&gt;&lt;title&gt;Use of an Accelerated Diagnostic Pathway allows rapid and safe discharge of 70% of chest pain patients from the Emergency Department&lt;/title&gt;&lt;uuid&gt;AD5006FE-C639-4148-A208-A179DAFC280F&lt;/uuid&gt;&lt;subtype&gt;400&lt;/subtype&gt;&lt;endpage&gt;71&lt;/endpage&gt;&lt;type&gt;400&lt;/type&gt;&lt;url&gt;http://www.nzma.org.nz/journal/read-the-journal/all-issues/2010-2019/2015/vol-128-no-1408/6416&lt;/url&gt;&lt;bundle&gt;&lt;publication&gt;&lt;title&gt;New Zealand Medical Journal&lt;/title&gt;&lt;type&gt;-100&lt;/type&gt;&lt;subtype&gt;-100&lt;/subtype&gt;&lt;uuid&gt;AC43D31A-2C1B-4343-98C7-E7AC9756E181&lt;/uuid&gt;&lt;/publication&gt;&lt;/bundle&gt;&lt;authors&gt;&lt;author&gt;&lt;firstName&gt;A&lt;/firstName&gt;&lt;lastName&gt;Munro&lt;/lastName&gt;&lt;/author&gt;&lt;author&gt;&lt;firstName&gt;T&lt;/firstName&gt;&lt;lastName&gt;Jerram&lt;/lastName&gt;&lt;/author&gt;&lt;author&gt;&lt;firstName&gt;T&lt;/firstName&gt;&lt;lastName&gt;Morton&lt;/lastName&gt;&lt;/author&gt;&lt;author&gt;&lt;firstName&gt;S&lt;/firstName&gt;&lt;lastName&gt;Hamilton&lt;/lastName&gt;&lt;/author&gt;&lt;/authors&gt;&lt;/publication&gt;&lt;publication&gt;&lt;uuid&gt;3BC97D41-F58F-4C8A-ABC0-A47CDE582C91&lt;/uuid&gt;&lt;volume&gt;31&lt;/volume&gt;&lt;accepted_date&gt;99201304301200000000222000&lt;/accepted_date&gt;&lt;doi&gt;10.1016/j.ajem.2013.04.033&lt;/doi&gt;&lt;startpage&gt;1302&lt;/startpage&gt;&lt;publication_date&gt;99201309001200000000220000&lt;/publication_date&gt;&lt;url&gt;http://ovidsp.ovid.com/ovidweb.cgi?T=JS&amp;amp;PAGE=reference&amp;amp;D=emed15&amp;amp;NEWS=N&amp;amp;AN=52653659&lt;/url&gt;&lt;citekey&gt;M.2013g&lt;/citekey&gt;&lt;type&gt;400&lt;/type&gt;&lt;title&gt;Early rule out of acute myocardial infarction in ED patients: value of combined high-sensitivity cardiac troponin T and ultrasensitive copeptin assays at admission.&lt;/title&gt;&lt;location&gt;&amp;lt;!DOCTYPE html&amp;gt;</w:instrText>
      </w:r>
    </w:p>
    <w:p w14:paraId="03AD16E9"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&amp;lt;html lang=en&amp;gt;</w:instrText>
      </w:r>
    </w:p>
    <w:p w14:paraId="20A31DB5"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12A4A63C"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39B92812"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1BE1B9DE"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2B4C6F8C"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34EF089B"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4E7100E1"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686F2AE2"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5492CCF4"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24DB19CD"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&lt;/location&gt;&lt;submission_date&gt;99201303071200000000222000&lt;/submission_date&gt;&lt;number&gt;9&lt;/number&gt;&lt;institution&gt;M. Sebbane, Departement des Urgences, Centre Hospitalier Regional Universitaire Lapeyronie, 371, avenue du doyen Gaston Giraud, 34295 Montpellier Cedex 5, France. E-mail: m-sebbane@chu-montpellier.fr&lt;/institution&gt;&lt;subtype&gt;400&lt;/subtype&gt;&lt;place&gt;United States&lt;/place&gt;&lt;endpage&gt;1308&lt;/endpage&gt;&lt;bundle&gt;&lt;publication&gt;&lt;publisher&gt;Dupuy,Anne Marie. Biochemistry Laboratory, Lapeyronie Hospital, Montpellier, France. Electronic address: am-dupuy@chu-montpellier.fr.&lt;/publisher&gt;&lt;title&gt;The American journal of emergency medicine&lt;/title&gt;&lt;type&gt;-100&lt;/type&gt;&lt;subtype&gt;-100&lt;/subtype&gt;&lt;uuid&gt;AD60D7DD-40FA-4C0B-89D0-7DF2CB035DB5&lt;/uuid&gt;&lt;/publication&gt;&lt;/bundle&gt;&lt;authors&gt;&lt;author&gt;&lt;firstName&gt;Mustapha&lt;/firstName&gt;&lt;lastName&gt;Sebbane&lt;/lastName&gt;&lt;/author&gt;&lt;author&gt;&lt;firstName&gt;Sophie&lt;/firstName&gt;&lt;lastName&gt;Lefebvre&lt;/lastName&gt;&lt;/author&gt;&lt;author&gt;&lt;firstName&gt;Nils&lt;/firstName&gt;&lt;lastName&gt;Kuster&lt;/lastName&gt;&lt;/author&gt;&lt;author&gt;&lt;firstName&gt;Riad&lt;/firstName&gt;&lt;lastName&gt;Jreige&lt;/lastName&gt;&lt;/author&gt;&lt;author&gt;&lt;firstName&gt;Estelle&lt;/firstName&gt;&lt;lastName&gt;Jacques&lt;/lastName&gt;&lt;/author&gt;&lt;author&gt;&lt;firstName&gt;Stephanie&lt;/firstName&gt;&lt;lastName&gt;Badiou&lt;/lastName&gt;&lt;/author&gt;&lt;author&gt;&lt;firstName&gt;Richard&lt;/firstName&gt;&lt;lastName&gt;Dumont&lt;/lastName&gt;&lt;/author&gt;&lt;author&gt;&lt;firstName&gt;Jean&lt;/firstName&gt;&lt;middleNames&gt;Paul&lt;/middleNames&gt;&lt;lastName&gt;Cristol&lt;/lastName&gt;&lt;/author&gt;&lt;author&gt;&lt;firstName&gt;Anne&lt;/firstName&gt;&lt;middleNames&gt;Marie&lt;/middleNames&gt;&lt;lastName&gt;Dupuy&lt;/lastName&gt;&lt;/author&gt;&lt;/authors&gt;&lt;/publication&gt;&lt;publication&gt;&lt;uuid&gt;E49C3C18-848A-4CCA-B6B8-96C3736C4CCD&lt;/uuid&gt;&lt;volume&gt;61&lt;/volume&gt;&lt;doi&gt;10.1373/clinchem.2014.235317&lt;/doi&gt;&lt;startpage&gt;744&lt;/startpage&gt;&lt;publication_date&gt;99201504281200000000222000&lt;/publication_date&gt;&lt;citekey&gt;M.2015&lt;/citekey&gt;&lt;type&gt;400&lt;/type&gt;&lt;title&gt;Impact of Leading Presenting Symptoms on the Diagnostic Performance of High-Sensitivity Cardiac Troponin T and on Outcomes in Patients with Suspected Acute Coronary Syndrome&lt;/title&gt;&lt;location&gt;&amp;lt;!DOCTYPE html&amp;gt;</w:instrText>
      </w:r>
    </w:p>
    <w:p w14:paraId="48F7E68A"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&amp;lt;html lang=en&amp;gt;</w:instrText>
      </w:r>
    </w:p>
    <w:p w14:paraId="57B0FC16"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61AEBA54"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337CB795"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0AFE6F0B"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4A16DF56"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33B9A6B1"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55A11BE1"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0D32F1CF"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42164F0F"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11B3E5B4"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&lt;/location&gt;&lt;institution&gt;E. Giannitsis, Medizinische Klinik, Abteilung fur Innere Medizin III, Universitatsklinikum Heidelberg, Im Neuenheimer Feld 410, Heidelberg 69120, Germany&lt;/institution&gt;&lt;number&gt;5&lt;/number&gt;&lt;subtype&gt;400&lt;/subtype&gt;&lt;place&gt;United States&lt;/place&gt;&lt;endpage&gt;751&lt;/endpage&gt;&lt;bundle&gt;&lt;publication&gt;&lt;publisher&gt;Am Assoc Clin Chem&lt;/publisher&gt;&lt;title&gt;Clinical Chemistry&lt;/title&gt;&lt;livfeID&gt;7045&lt;/livfeID&gt;&lt;type&gt;-100&lt;/type&gt;&lt;subtype&gt;-100&lt;/subtype&gt;&lt;uuid&gt;7AB88CF4-1235-4D58-80AD-934AA3F4AB16&lt;/uuid&gt;&lt;/publication&gt;&lt;/bundle&gt;&lt;authors&gt;&lt;author&gt;&lt;firstName&gt;M&lt;/firstName&gt;&lt;lastName&gt;Biener&lt;/lastName&gt;&lt;/author&gt;&lt;author&gt;&lt;firstName&gt;M&lt;/firstName&gt;&lt;lastName&gt;Mueller&lt;/lastName&gt;&lt;/author&gt;&lt;author&gt;&lt;firstName&gt;M&lt;/firstName&gt;&lt;lastName&gt;Vafaie&lt;/lastName&gt;&lt;/author&gt;&lt;author&gt;&lt;firstName&gt;H&lt;/firstName&gt;&lt;middleNames&gt;A&lt;/middleNames&gt;&lt;lastName&gt;Katus&lt;/lastName&gt;&lt;/author&gt;&lt;author&gt;&lt;firstName&gt;E&lt;/firstName&gt;&lt;lastName&gt;Giannitsis&lt;/lastName&gt;&lt;/author&gt;&lt;/authors&gt;&lt;/publication&gt;&lt;publication&gt;&lt;uuid&gt;2385A122-B5DA-47BA-8CBA-A25A71E6A33D&lt;/uuid&gt;&lt;volume&gt;15&lt;/volume&gt;&lt;accepted_date&gt;99201106101200000000222000&lt;/accepted_date&gt;&lt;doi&gt;10.1186/cc10270&lt;/doi&gt;&lt;startpage&gt;R147&lt;/startpage&gt;&lt;revision_date&gt;99201104191200000000222000&lt;/revision_date&gt;&lt;publication_date&gt;99201100001200000000200000&lt;/publication_date&gt;&lt;url&gt;http://ovidsp.ovid.com/ovidweb.cgi?T=JS&amp;amp;PAGE=reference&amp;amp;D=med5&amp;amp;NEWS=N&amp;amp;AN=21663627&lt;/url&gt;&lt;citekey&gt;Freund2011&lt;/citekey&gt;&lt;type&gt;400&lt;/type&gt;&lt;title&gt;High-sensitivity versus conventional troponin in the emergency department for the diagnosis of acute myocardial infarction.&lt;/title&gt;&lt;location&gt;&amp;lt;!DOCTYPE html&amp;gt;</w:instrText>
      </w:r>
    </w:p>
    <w:p w14:paraId="6E3B7623"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&amp;lt;html lang=en&amp;gt;</w:instrText>
      </w:r>
    </w:p>
    <w:p w14:paraId="19587E37"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4EF1C7C8"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4B3E0FED"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411DC4AF"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3F86879B"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3D8EF515"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79949C86"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6E170617"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1B6311AF"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0C321B07"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&lt;/location&gt;&lt;submission_date&gt;99201102011200000000222000&lt;/submission_date&gt;&lt;number&gt;3&lt;/number&gt;&lt;institution&gt;Y. Freund, Department of Emergency Medicine and Surgery, Hopital Pitie-Salpetriere, Assistance Publique-Hopitaux de Paris (APHP) Univ. Pierre et Marie Curie-Paris 6 (UPMC), 47-83 boulevard de l'hopital, F-75651 Paris cedex 13, France. E-mail: yonatman@gmail.com&lt;/institution&gt;&lt;subtype&gt;400&lt;/subtype&gt;&lt;place&gt;United Kingdom&lt;/place&gt;&lt;bundle&gt;&lt;publication&gt;&lt;publisher&gt;BioMed Central Ltd&lt;/publisher&gt;&lt;title&gt;Critical care (London, England)&lt;/title&gt;&lt;type&gt;-100&lt;/type&gt;&lt;subtype&gt;-100&lt;/subtype&gt;&lt;uuid&gt;E7D0A824-8FB7-4114-ACAC-7AB98B1F2D57&lt;/uuid&gt;&lt;/publication&gt;&lt;/bundle&gt;&lt;authors&gt;&lt;author&gt;&lt;firstName&gt;Yonathan&lt;/firstName&gt;&lt;lastName&gt;Freund&lt;/lastName&gt;&lt;/author&gt;&lt;author&gt;&lt;firstName&gt;Camille&lt;/firstName&gt;&lt;lastName&gt;Chenevier-Gobeaux&lt;/lastName&gt;&lt;/author&gt;&lt;author&gt;&lt;firstName&gt;Pascale&lt;/firstName&gt;&lt;lastName&gt;Bonnet&lt;/lastName&gt;&lt;/author&gt;&lt;author&gt;&lt;firstName&gt;Yann-Erick&lt;/firstName&gt;&lt;lastName&gt;Claessens&lt;/lastName&gt;&lt;/author&gt;&lt;author&gt;&lt;firstName&gt;Jean-Christophe&lt;/firstName&gt;&lt;lastName&gt;Allo&lt;/lastName&gt;&lt;/author&gt;&lt;author&gt;&lt;firstName&gt;Benoit&lt;/firstName&gt;&lt;lastName&gt;Doumenc&lt;/lastName&gt;&lt;/author&gt;&lt;author&gt;&lt;firstName&gt;François&lt;/firstName&gt;&lt;lastName&gt;Leumani&lt;/lastName&gt;&lt;/author&gt;&lt;author&gt;&lt;firstName&gt;Claudine&lt;/firstName&gt;&lt;lastName&gt;Cosson&lt;/lastName&gt;&lt;/author&gt;&lt;author&gt;&lt;firstName&gt;Bruno&lt;/firstName&gt;&lt;lastName&gt;Riou&lt;/lastName&gt;&lt;/author&gt;&lt;author&gt;&lt;firstName&gt;Patrick&lt;/firstName&gt;&lt;lastName&gt;Ray&lt;/lastName&gt;&lt;/author&gt;&lt;/authors&gt;&lt;/publication&gt;&lt;publication&gt;&lt;uuid&gt;E4DFB0B8-EA9A-4EBA-B962-6BA880CFA0CB&lt;/uuid&gt;&lt;volume&gt;23&lt;/volume&gt;&lt;doi&gt;10.1097/MEJ.0000000000000225&lt;/doi&gt;&lt;startpage&gt;95&lt;/startpage&gt;&lt;publication_date&gt;99201604001200000000220000&lt;/publication_date&gt;&lt;url&gt;http://eutils.ncbi.nlm.nih.gov/entrez/eutils/elink.fcgi?dbfrom=pubmed&amp;amp;id=25536392&amp;amp;retmode=ref&amp;amp;cmd=prlinks&lt;/url&gt;&lt;type&gt;400&lt;/type&gt;&lt;title&gt;Point-of-care troponin T is inferior to high-sensitivity troponin T for ruling out acute myocardial infarction in the emergency department.&lt;/title&gt;&lt;location&gt;&amp;lt;!DOCTYPE html&amp;gt;</w:instrText>
      </w:r>
    </w:p>
    <w:p w14:paraId="302E805A"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&amp;lt;html lang=en&amp;gt;</w:instrText>
      </w:r>
    </w:p>
    <w:p w14:paraId="02E9B4EF"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4BB61D0B"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1F6BA303"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3C154E78"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46C5662A"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2F2A3F20"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4957E788"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6552052E"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35DB02EC"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38D7839C"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&lt;/location&gt;&lt;institution&gt;Departments of aEmergency Medicine bCardiology cClinical Chemistry, Medical Center Leeuwarden, Leeuwarden, The Netherlands.&lt;/institution&gt;&lt;number&gt;2&lt;/number&gt;&lt;subtype&gt;400&lt;/subtype&gt;&lt;endpage&gt;101&lt;/endpage&gt;&lt;bundle&gt;&lt;publication&gt;&lt;title&gt;European journal of emergency medicine : official journal of the European Society for Emergency Medicine&lt;/title&gt;&lt;type&gt;-100&lt;/type&gt;&lt;subtype&gt;-100&lt;/subtype&gt;&lt;uuid&gt;1B0674D5-63D4-4BB7-B580-DE7CFF4520E9&lt;/uuid&gt;&lt;/publication&gt;&lt;/bundle&gt;&lt;authors&gt;&lt;author&gt;&lt;firstName&gt;Ewoud&lt;/firstName&gt;&lt;droppingParticle&gt;Ter&lt;/droppingParticle&gt;&lt;lastName&gt;Avest&lt;/lastName&gt;&lt;/author&gt;&lt;author&gt;&lt;firstName&gt;Anniek&lt;/firstName&gt;&lt;lastName&gt;Visser&lt;/lastName&gt;&lt;/author&gt;&lt;author&gt;&lt;firstName&gt;Bram&lt;/firstName&gt;&lt;lastName&gt;Reitsma&lt;/lastName&gt;&lt;/author&gt;&lt;author&gt;&lt;firstName&gt;Rob&lt;/firstName&gt;&lt;lastName&gt;Breedveld&lt;/lastName&gt;&lt;/author&gt;&lt;author&gt;&lt;firstName&gt;Albert&lt;/firstName&gt;&lt;lastName&gt;Wolthuis&lt;/lastName&gt;&lt;/author&gt;&lt;/authors&gt;&lt;/publication&gt;&lt;publication&gt;&lt;uuid&gt;636BF7C4-DBDB-42E9-BC5E-22F2BCB88F91&lt;/uuid&gt;&lt;volume&gt;68&lt;/volume&gt;&lt;accepted_date&gt;99201606031200000000222000&lt;/accepted_date&gt;&lt;doi&gt;10.1016/j.annemergmed.2016.06.008&lt;/doi&gt;&lt;startpage&gt;649&lt;/startpage&gt;&lt;revision_date&gt;99201605221200000000222000&lt;/revision_date&gt;&lt;publication_date&gt;99201612001200000000220000&lt;/publication_date&gt;&lt;url&gt;http://eutils.ncbi.nlm.nih.gov/entrez/eutils/elink.fcgi?dbfrom=pubmed&amp;amp;id=27471140&amp;amp;retmode=ref&amp;amp;cmd=prlinks&lt;/url&gt;&lt;type&gt;400&lt;/type&gt;&lt;title&gt;Diagnostic Accuracy of High-Sensitivity Cardiac Troponin T at Presentation Combined With History and ECG for Ruling Out Major Adverse Cardiac Events.&lt;/title&gt;&lt;location&gt;&amp;lt;!DOCTYPE html&amp;gt;</w:instrText>
      </w:r>
    </w:p>
    <w:p w14:paraId="4E2DA904"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&amp;lt;html lang=en&amp;gt;</w:instrText>
      </w:r>
    </w:p>
    <w:p w14:paraId="2037DE0E"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4ECD0D23"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1874DCE0"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7AC78441"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08B5BC3C"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73087D96"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13E917B0"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347B243A"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1D6C11B5"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2AD0BF64" w14:textId="7744FDD9" w:rsidR="00DB4D88" w:rsidRDefault="00DB4D88" w:rsidP="000D08E6">
      <w:pPr>
        <w:spacing w:line="480" w:lineRule="auto"/>
        <w:rPr>
          <w:rFonts w:ascii="Times New Roman" w:hAnsi="Times New Roman" w:cs="Times New Roman"/>
        </w:rPr>
      </w:pPr>
      <w:r>
        <w:rPr>
          <w:rFonts w:ascii="Times New Roman" w:hAnsi="Times New Roman" w:cs="Times New Roman"/>
        </w:rPr>
        <w:instrText>&lt;/location&gt;&lt;submission_date&gt;99201603251200000000222000&lt;/submission_date&gt;&lt;number&gt;6&lt;/number&gt;&lt;institution&gt;Department of Internal and Emergency Medicine, Skåne University Hospital, Lund, Sweden; Department of Cardiology, Skåne University Hospital, Lund, Sweden; Department of Clinical Sciences, Lund University, Lund, Sweden. Electronic address: arash.mokhtari.0561@med.lu.se.&lt;/institution&gt;&lt;subtype&gt;400&lt;/subtype&gt;&lt;endpage&gt;658.e3&lt;/endpage&gt;&lt;bundle&gt;&lt;publication&gt;&lt;publisher&gt;Charpentier,Sandrine. Emergency Department, Purpan University Hospital, Toulouse, France. charpentier.s@chu-toulouse.fr&lt;/publisher&gt;&lt;title&gt;Annals of Emergency Medicine&lt;/title&gt;&lt;type&gt;-100&lt;/type&gt;&lt;subtype&gt;-100&lt;/subtype&gt;&lt;uuid&gt;D9EA2D3D-4A0C-4658-A597-1F9B54884FBC&lt;/uuid&gt;&lt;/publication&gt;&lt;/bundle&gt;&lt;authors&gt;&lt;author&gt;&lt;firstName&gt;Arash&lt;/firstName&gt;&lt;lastName&gt;Mokhtari&lt;/lastName&gt;&lt;/author&gt;&lt;author&gt;&lt;firstName&gt;Bertil&lt;/firstName&gt;&lt;lastName&gt;Lindahl&lt;/lastName&gt;&lt;/author&gt;&lt;author&gt;&lt;firstName&gt;J&lt;/firstName&gt;&lt;middleNames&gt;Gustav&lt;/middleNames&gt;&lt;lastName&gt;Smith&lt;/lastName&gt;&lt;/author&gt;&lt;author&gt;&lt;firstName&gt;Martin&lt;/firstName&gt;&lt;middleNames&gt;J&lt;/middleNames&gt;&lt;lastName&gt;Holzmann&lt;/lastName&gt;&lt;/author&gt;&lt;author&gt;&lt;firstName&gt;Ardavan&lt;/firstName&gt;&lt;lastName&gt;Khoshnood&lt;/lastName&gt;&lt;/author&gt;&lt;author&gt;&lt;firstName&gt;Ulf&lt;/firstName&gt;&lt;lastName&gt;Ekelund&lt;/lastName&gt;&lt;/author&gt;&lt;/authors&gt;&lt;/publication&gt;&lt;/publications&gt;&lt;cites&gt;&lt;/cites&gt;&lt;/citation&gt;</w:instrText>
      </w:r>
      <w:r w:rsidR="00722FCA">
        <w:rPr>
          <w:rFonts w:ascii="Times New Roman" w:hAnsi="Times New Roman" w:cs="Times New Roman"/>
        </w:rPr>
        <w:fldChar w:fldCharType="separate"/>
      </w:r>
      <w:r w:rsidR="000F4D16">
        <w:rPr>
          <w:rFonts w:ascii="Times New Roman" w:hAnsi="Times New Roman" w:cs="Times New Roman"/>
          <w:lang w:val="en-GB"/>
        </w:rPr>
        <w:t>(4,19-27)</w:t>
      </w:r>
      <w:r w:rsidR="00722FCA">
        <w:rPr>
          <w:rFonts w:ascii="Times New Roman" w:hAnsi="Times New Roman" w:cs="Times New Roman"/>
        </w:rPr>
        <w:fldChar w:fldCharType="end"/>
      </w:r>
      <w:r w:rsidR="000A581A">
        <w:rPr>
          <w:rFonts w:ascii="Times New Roman" w:hAnsi="Times New Roman" w:cs="Times New Roman"/>
        </w:rPr>
        <w:t xml:space="preserve"> </w:t>
      </w:r>
      <w:r w:rsidR="00CA49CB">
        <w:rPr>
          <w:rFonts w:ascii="Times New Roman" w:hAnsi="Times New Roman" w:cs="Times New Roman"/>
        </w:rPr>
        <w:t xml:space="preserve">Overall 63.9% of participants were male </w:t>
      </w:r>
      <w:r w:rsidR="007535F4">
        <w:rPr>
          <w:rFonts w:ascii="Times New Roman" w:hAnsi="Times New Roman" w:cs="Times New Roman"/>
        </w:rPr>
        <w:t>(cohort range 54.6% to 70.6%) with a mean age of 61.1 years (cohort range of mean age 54.5 to 70.6).</w:t>
      </w:r>
      <w:r w:rsidR="00CD3651" w:rsidRPr="00297637">
        <w:rPr>
          <w:rFonts w:ascii="Times New Roman" w:hAnsi="Times New Roman" w:cs="Times New Roman"/>
        </w:rPr>
        <w:t xml:space="preserve"> </w:t>
      </w:r>
      <w:r w:rsidR="00CE201A">
        <w:rPr>
          <w:rFonts w:ascii="Times New Roman" w:hAnsi="Times New Roman" w:cs="Times New Roman"/>
        </w:rPr>
        <w:t xml:space="preserve">AMI prevalence ranged </w:t>
      </w:r>
      <w:r w:rsidR="00CE201A">
        <w:rPr>
          <w:rFonts w:ascii="Times New Roman" w:hAnsi="Times New Roman" w:cs="Times New Roman"/>
        </w:rPr>
        <w:lastRenderedPageBreak/>
        <w:t xml:space="preserve">from </w:t>
      </w:r>
      <w:r w:rsidR="00556183">
        <w:rPr>
          <w:rFonts w:ascii="Times New Roman" w:hAnsi="Times New Roman" w:cs="Times New Roman"/>
        </w:rPr>
        <w:t>7.0</w:t>
      </w:r>
      <w:r w:rsidR="00CE201A">
        <w:rPr>
          <w:rFonts w:ascii="Times New Roman" w:hAnsi="Times New Roman" w:cs="Times New Roman"/>
        </w:rPr>
        <w:t xml:space="preserve">% to </w:t>
      </w:r>
      <w:r w:rsidR="00556183">
        <w:rPr>
          <w:rFonts w:ascii="Times New Roman" w:hAnsi="Times New Roman" w:cs="Times New Roman"/>
        </w:rPr>
        <w:t>23.3</w:t>
      </w:r>
      <w:r w:rsidR="00CE201A">
        <w:rPr>
          <w:rFonts w:ascii="Times New Roman" w:hAnsi="Times New Roman" w:cs="Times New Roman"/>
        </w:rPr>
        <w:t>%</w:t>
      </w:r>
      <w:r w:rsidR="003E4315">
        <w:rPr>
          <w:rFonts w:ascii="Times New Roman" w:hAnsi="Times New Roman" w:cs="Times New Roman"/>
        </w:rPr>
        <w:t>.</w:t>
      </w:r>
      <w:r w:rsidR="001D7584" w:rsidRPr="003D07C1">
        <w:rPr>
          <w:rFonts w:ascii="Times New Roman" w:hAnsi="Times New Roman" w:cs="Times New Roman"/>
        </w:rPr>
        <w:t xml:space="preserve"> The </w:t>
      </w:r>
      <w:r w:rsidR="00274914" w:rsidRPr="003D07C1">
        <w:rPr>
          <w:rFonts w:ascii="Times New Roman" w:hAnsi="Times New Roman" w:cs="Times New Roman"/>
        </w:rPr>
        <w:t xml:space="preserve">overall prevalence of AMI for the pooled populations </w:t>
      </w:r>
      <w:r w:rsidR="00987D2B" w:rsidRPr="003D07C1">
        <w:rPr>
          <w:rFonts w:ascii="Times New Roman" w:hAnsi="Times New Roman" w:cs="Times New Roman"/>
        </w:rPr>
        <w:t xml:space="preserve">was </w:t>
      </w:r>
      <w:r w:rsidR="003D07C1" w:rsidRPr="00B76F5A">
        <w:rPr>
          <w:rFonts w:ascii="Times New Roman" w:hAnsi="Times New Roman" w:cs="Times New Roman"/>
        </w:rPr>
        <w:t>15</w:t>
      </w:r>
      <w:r w:rsidR="00A14242" w:rsidRPr="00B76F5A">
        <w:rPr>
          <w:rFonts w:ascii="Times New Roman" w:hAnsi="Times New Roman" w:cs="Times New Roman"/>
        </w:rPr>
        <w:t>.</w:t>
      </w:r>
      <w:r w:rsidR="00B76F5A" w:rsidRPr="00B76F5A">
        <w:rPr>
          <w:rFonts w:ascii="Times New Roman" w:hAnsi="Times New Roman" w:cs="Times New Roman"/>
        </w:rPr>
        <w:t>4</w:t>
      </w:r>
      <w:r w:rsidR="001D7584" w:rsidRPr="00B76F5A">
        <w:rPr>
          <w:rFonts w:ascii="Times New Roman" w:hAnsi="Times New Roman" w:cs="Times New Roman"/>
        </w:rPr>
        <w:t>%.</w:t>
      </w:r>
      <w:r w:rsidR="001D7584" w:rsidRPr="003D07C1">
        <w:rPr>
          <w:rFonts w:ascii="Times New Roman" w:hAnsi="Times New Roman" w:cs="Times New Roman"/>
        </w:rPr>
        <w:t xml:space="preserve">  </w:t>
      </w:r>
      <w:r w:rsidR="00821BA6" w:rsidRPr="003D07C1">
        <w:rPr>
          <w:rFonts w:ascii="Times New Roman" w:hAnsi="Times New Roman" w:cs="Times New Roman"/>
        </w:rPr>
        <w:t>Study</w:t>
      </w:r>
      <w:r w:rsidR="00821BA6">
        <w:rPr>
          <w:rFonts w:ascii="Times New Roman" w:hAnsi="Times New Roman" w:cs="Times New Roman"/>
        </w:rPr>
        <w:t xml:space="preserve"> inclusion criteria were reasonably consistent, however there were some differences in exclusion: renal failure requiring dialysis was specified in three studies</w:t>
      </w:r>
      <w:r w:rsidR="006900C6">
        <w:rPr>
          <w:rFonts w:ascii="Times New Roman" w:hAnsi="Times New Roman" w:cs="Times New Roman"/>
        </w:rPr>
        <w:fldChar w:fldCharType="begin"/>
      </w:r>
      <w:r>
        <w:rPr>
          <w:rFonts w:ascii="Times New Roman" w:hAnsi="Times New Roman" w:cs="Times New Roman"/>
        </w:rPr>
        <w:instrText xml:space="preserve"> ADDIN PAPERS2_CITATIONS &lt;citation&gt;&lt;uuid&gt;476E7501-0CC4-4FA3-B723-94B7E615C529&lt;/uuid&gt;&lt;priority&gt;18&lt;/priority&gt;&lt;publications&gt;&lt;publication&gt;&lt;uuid&gt;2385A122-B5DA-47BA-8CBA-A25A71E6A33D&lt;/uuid&gt;&lt;volume&gt;15&lt;/volume&gt;&lt;accepted_date&gt;99201106101200000000222000&lt;/accepted_date&gt;&lt;doi&gt;10.1186/cc10270&lt;/doi&gt;&lt;startpage&gt;R147&lt;/startpage&gt;&lt;revision_date&gt;99201104191200000000222000&lt;/revision_date&gt;&lt;publication_date&gt;99201100001200000000200000&lt;/publication_date&gt;&lt;url&gt;http://ovidsp.ovid.com/ovidweb.cgi?T=JS&amp;amp;PAGE=reference&amp;amp;D=med5&amp;amp;NEWS=N&amp;amp;AN=21663627&lt;/url&gt;&lt;citekey&gt;Freund2011&lt;/citekey&gt;&lt;type&gt;400&lt;/type&gt;&lt;title&gt;High-sensitivity versus conventional troponin in the emergency department for the diagnosis of acute myocardial infarction.&lt;/title&gt;&lt;location&gt;&amp;lt;!DOCTYPE html&amp;gt;</w:instrText>
      </w:r>
    </w:p>
    <w:p w14:paraId="3CBB8E0B"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&amp;lt;html lang=en&amp;gt;</w:instrText>
      </w:r>
    </w:p>
    <w:p w14:paraId="30019D4D"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175D2AF0"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2D37B069"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1F986F04"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7E319DA7"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75D6AEB9"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566BAE9E"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10F62CDC"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1AC3B2AF"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13957D18"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&lt;/location&gt;&lt;submission_date&gt;99201102011200000000222000&lt;/submission_date&gt;&lt;number&gt;3&lt;/number&gt;&lt;institution&gt;Y. Freund, Department of Emergency Medicine and Surgery, Hopital Pitie-Salpetriere, Assistance Publique-Hopitaux de Paris (APHP) Univ. Pierre et Marie Curie-Paris 6 (UPMC), 47-83 boulevard de l'hopital, F-75651 Paris cedex 13, France. E-mail: yonatman@gmail.com&lt;/institution&gt;&lt;subtype&gt;400&lt;/subtype&gt;&lt;place&gt;United Kingdom&lt;/place&gt;&lt;bundle&gt;&lt;publication&gt;&lt;publisher&gt;BioMed Central Ltd&lt;/publisher&gt;&lt;title&gt;Critical care (London, England)&lt;/title&gt;&lt;type&gt;-100&lt;/type&gt;&lt;subtype&gt;-100&lt;/subtype&gt;&lt;uuid&gt;E7D0A824-8FB7-4114-ACAC-7AB98B1F2D57&lt;/uuid&gt;&lt;/publication&gt;&lt;/bundle&gt;&lt;authors&gt;&lt;author&gt;&lt;firstName&gt;Yonathan&lt;/firstName&gt;&lt;lastName&gt;Freund&lt;/lastName&gt;&lt;/author&gt;&lt;author&gt;&lt;firstName&gt;Camille&lt;/firstName&gt;&lt;lastName&gt;Chenevier-Gobeaux&lt;/lastName&gt;&lt;/author&gt;&lt;author&gt;&lt;firstName&gt;Pascale&lt;/firstName&gt;&lt;lastName&gt;Bonnet&lt;/lastName&gt;&lt;/author&gt;&lt;author&gt;&lt;firstName&gt;Yann-Erick&lt;/firstName&gt;&lt;lastName&gt;Claessens&lt;/lastName&gt;&lt;/author&gt;&lt;author&gt;&lt;firstName&gt;Jean-Christophe&lt;/firstName&gt;&lt;lastName&gt;Allo&lt;/lastName&gt;&lt;/author&gt;&lt;author&gt;&lt;firstName&gt;Benoit&lt;/firstName&gt;&lt;lastName&gt;Doumenc&lt;/lastName&gt;&lt;/author&gt;&lt;author&gt;&lt;firstName&gt;François&lt;/firstName&gt;&lt;lastName&gt;Leumani&lt;/lastName&gt;&lt;/author&gt;&lt;author&gt;&lt;firstName&gt;Claudine&lt;/firstName&gt;&lt;lastName&gt;Cosson&lt;/lastName&gt;&lt;/author&gt;&lt;author&gt;&lt;firstName&gt;Bruno&lt;/firstName&gt;&lt;lastName&gt;Riou&lt;/lastName&gt;&lt;/author&gt;&lt;author&gt;&lt;firstName&gt;Patrick&lt;/firstName&gt;&lt;lastName&gt;Ray&lt;/lastName&gt;&lt;/author&gt;&lt;/authors&gt;&lt;/publication&gt;&lt;publication&gt;&lt;uuid&gt;19DAA75D-C9B5-4D51-9DE0-9ECE6E192796&lt;/uuid&gt;&lt;volume&gt;58&lt;/volume&gt;&lt;accepted_date&gt;99201106071200000000222000&lt;/accepted_date&gt;&lt;doi&gt;10.1016/j.jacc.2011.06.026&lt;/doi&gt;&lt;startpage&gt;1332&lt;/startpage&gt;&lt;revision_date&gt;99201105261200000000222000&lt;/revision_date&gt;&lt;publication_date&gt;99201109201200000000222000&lt;/publication_date&gt;&lt;url&gt;http://eutils.ncbi.nlm.nih.gov/entrez/eutils/elink.fcgi?dbfrom=pubmed&amp;amp;id=21920261&amp;amp;retmode=ref&amp;amp;cmd=prlinks&lt;/url&gt;&lt;type&gt;400&lt;/type&gt;&lt;title&gt;Rapid exclusion of acute myocardial infarction in patients with undetectable troponin using a high-sensitivity assay.&lt;/title&gt;&lt;location&gt;&amp;lt;html&amp;gt;&amp;lt;head&amp;gt;&amp;lt;meta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Home&amp;lt;/a&amp;gt;&amp;lt;/div&amp;gt;&amp;lt;/body&amp;gt;&amp;lt;/html&amp;gt;&lt;/location&gt;&lt;submission_date&gt;99201102161200000000222000&lt;/submission_date&gt;&lt;number&gt;13&lt;/number&gt;&lt;institution&gt;University of Manchester, Manchester, United Kingdom. richard.body@manchester.ac.uk&lt;/institution&gt;&lt;subtype&gt;400&lt;/subtype&gt;&lt;endpage&gt;1339&lt;/endpage&gt;&lt;bundle&gt;&lt;publication&gt;&lt;publisher&gt;Elsevier Inc.&lt;/publisher&gt;&lt;title&gt;Journal Of The American College Of Cardiology&lt;/title&gt;&lt;type&gt;-100&lt;/type&gt;&lt;subtype&gt;-100&lt;/subtype&gt;&lt;uuid&gt;97603EB6-6F5E-4F15-9558-88EDF146FDAC&lt;/uuid&gt;&lt;/publication&gt;&lt;/bundle&gt;&lt;authors&gt;&lt;author&gt;&lt;firstName&gt;Richard&lt;/firstName&gt;&lt;lastName&gt;Body&lt;/lastName&gt;&lt;/author&gt;&lt;author&gt;&lt;firstName&gt;Simon&lt;/firstName&gt;&lt;lastName&gt;Carley&lt;/lastName&gt;&lt;/author&gt;&lt;author&gt;&lt;firstName&gt;Garry&lt;/firstName&gt;&lt;lastName&gt;McDowell&lt;/lastName&gt;&lt;/author&gt;&lt;author&gt;&lt;firstName&gt;Allan&lt;/firstName&gt;&lt;middleNames&gt;S&lt;/middleNames&gt;&lt;lastName&gt;Jaffe&lt;/lastName&gt;&lt;/author&gt;&lt;author&gt;&lt;firstName&gt;Michael&lt;/firstName&gt;&lt;lastName&gt;France&lt;/lastName&gt;&lt;/author&gt;&lt;author&gt;&lt;firstName&gt;Kennedy&lt;/firstName&gt;&lt;lastName&gt;Cruickshank&lt;/lastName&gt;&lt;/author&gt;&lt;author&gt;&lt;firstName&gt;Christopher&lt;/firstName&gt;&lt;lastName&gt;Wibberley&lt;/lastName&gt;&lt;/author&gt;&lt;author&gt;&lt;firstName&gt;Michelle&lt;/firstName&gt;&lt;lastName&gt;Nuttall&lt;/lastName&gt;&lt;/author&gt;&lt;author&gt;&lt;firstName&gt;Kevin&lt;/firstName&gt;&lt;lastName&gt;Mackway-Jones&lt;/lastName&gt;&lt;/author&gt;&lt;/authors&gt;&lt;/publication&gt;&lt;publication&gt;&lt;uuid&gt;72ABE300-C20B-4454-A7E8-EE211D7A513C&lt;/uuid&gt;&lt;volume&gt;361&lt;/volume&gt;&lt;doi&gt;10.1056/NEJMoa0900428&lt;/doi&gt;&lt;startpage&gt;858&lt;/startpage&gt;&lt;publication_date&gt;99200908271200000000222000&lt;/publication_date&gt;&lt;url&gt;http://ovidsp.ovid.com/ovidweb.cgi?T=JS&amp;amp;PAGE=reference&amp;amp;D=emed12&amp;amp;NEWS=N&amp;amp;AN=355176142&lt;/url&gt;&lt;type&gt;400&lt;/type&gt;&lt;title&gt;Early diagnosis of myocardial infarction with sensitive cardiac troponin assays.&lt;/title&gt;&lt;location&gt;&amp;lt;!DOCTYPE html&amp;gt;</w:instrText>
      </w:r>
    </w:p>
    <w:p w14:paraId="5E5CF4E6"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&amp;lt;html lang=en&amp;gt;</w:instrText>
      </w:r>
    </w:p>
    <w:p w14:paraId="48F58160"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45D4E016"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717F5FE5"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076304DB"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0A0AE7A6"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537B734D"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1131C0D9"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22C9A63A"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2B079ADB"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68AC7B53"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&lt;/location&gt;&lt;institution&gt;C. Mueller, Department of Internal Medicine, University Hospital Basel, Petersgraben 4, CH-4031 Basel, Switzerland. E-mail: chmueller@uhbs.ch&lt;/institution&gt;&lt;number&gt;9&lt;/number&gt;&lt;subtype&gt;400&lt;/subtype&gt;&lt;place&gt;United States&lt;/place&gt;&lt;endpage&gt;867&lt;/endpage&gt;&lt;bundle&gt;&lt;publication&gt;&lt;publisher&gt;Mass Med Soc&lt;/publisher&gt;&lt;title&gt;The New England Journal of Medicine&lt;/title&gt;&lt;livfeID&gt;208&lt;/livfeID&gt;&lt;type&gt;-100&lt;/type&gt;&lt;subtype&gt;-100&lt;/subtype&gt;&lt;uuid&gt;20A9FBC9-A8DB-456A-BFEA-36CD86BE5EF3&lt;/uuid&gt;&lt;/publication&gt;&lt;/bundle&gt;&lt;authors&gt;&lt;author&gt;&lt;firstName&gt;Tobias&lt;/firstName&gt;&lt;lastName&gt;Reichlin&lt;/lastName&gt;&lt;/author&gt;&lt;author&gt;&lt;firstName&gt;Willibald&lt;/firstName&gt;&lt;lastName&gt;Hochholzer&lt;/lastName&gt;&lt;/author&gt;&lt;author&gt;&lt;firstName&gt;Stefano&lt;/firstName&gt;&lt;lastName&gt;Bassetti&lt;/lastName&gt;&lt;/author&gt;&lt;author&gt;&lt;firstName&gt;Stephan&lt;/firstName&gt;&lt;lastName&gt;Steuer&lt;/lastName&gt;&lt;/author&gt;&lt;author&gt;&lt;firstName&gt;Claudia&lt;/firstName&gt;&lt;lastName&gt;Stelzig&lt;/lastName&gt;&lt;/author&gt;&lt;author&gt;&lt;firstName&gt;Sabine&lt;/firstName&gt;&lt;lastName&gt;Hartwiger&lt;/lastName&gt;&lt;/author&gt;&lt;author&gt;&lt;firstName&gt;Stefan&lt;/firstName&gt;&lt;lastName&gt;Biedert&lt;/lastName&gt;&lt;/author&gt;&lt;author&gt;&lt;firstName&gt;Nora&lt;/firstName&gt;&lt;lastName&gt;Schaub&lt;/lastName&gt;&lt;/author&gt;&lt;author&gt;&lt;firstName&gt;Christine&lt;/firstName&gt;&lt;lastName&gt;Buerge&lt;/lastName&gt;&lt;/author&gt;&lt;author&gt;&lt;firstName&gt;Mihael&lt;/firstName&gt;&lt;lastName&gt;Potocki&lt;/lastName&gt;&lt;/author&gt;&lt;author&gt;&lt;firstName&gt;Markus&lt;/firstName&gt;&lt;lastName&gt;Noveanu&lt;/lastName&gt;&lt;/author&gt;&lt;author&gt;&lt;firstName&gt;Tobias&lt;/firstName&gt;&lt;lastName&gt;Breidthardt&lt;/lastName&gt;&lt;/author&gt;&lt;author&gt;&lt;firstName&gt;Raphael&lt;/firstName&gt;&lt;lastName&gt;Twerenbold&lt;/lastName&gt;&lt;/author&gt;&lt;author&gt;&lt;firstName&gt;Katrin&lt;/firstName&gt;&lt;lastName&gt;Winkler&lt;/lastName&gt;&lt;/author&gt;&lt;author&gt;&lt;firstName&gt;Roland&lt;/firstName&gt;&lt;lastName&gt;Bingisser&lt;/lastName&gt;&lt;/author&gt;&lt;author&gt;&lt;firstName&gt;Christian&lt;/firstName&gt;&lt;lastName&gt;Mueller&lt;/lastName&gt;&lt;/author&gt;&lt;/authors&gt;&lt;/publication&gt;&lt;/publications&gt;&lt;cites&gt;&lt;/cites&gt;&lt;/citation&gt;</w:instrText>
      </w:r>
      <w:r w:rsidR="006900C6">
        <w:rPr>
          <w:rFonts w:ascii="Times New Roman" w:hAnsi="Times New Roman" w:cs="Times New Roman"/>
        </w:rPr>
        <w:fldChar w:fldCharType="separate"/>
      </w:r>
      <w:r w:rsidR="000F4D16">
        <w:rPr>
          <w:rFonts w:ascii="Times New Roman" w:hAnsi="Times New Roman" w:cs="Times New Roman"/>
          <w:lang w:val="en-GB"/>
        </w:rPr>
        <w:t>(4,19,25)</w:t>
      </w:r>
      <w:r w:rsidR="006900C6">
        <w:rPr>
          <w:rFonts w:ascii="Times New Roman" w:hAnsi="Times New Roman" w:cs="Times New Roman"/>
        </w:rPr>
        <w:fldChar w:fldCharType="end"/>
      </w:r>
      <w:r w:rsidR="006900C6">
        <w:rPr>
          <w:rFonts w:ascii="Times New Roman" w:hAnsi="Times New Roman" w:cs="Times New Roman"/>
        </w:rPr>
        <w:t xml:space="preserve">, one study excluded atypical </w:t>
      </w:r>
      <w:r w:rsidR="000A581A">
        <w:rPr>
          <w:rFonts w:ascii="Times New Roman" w:hAnsi="Times New Roman" w:cs="Times New Roman"/>
        </w:rPr>
        <w:t>presentations</w:t>
      </w:r>
      <w:r w:rsidR="006900C6">
        <w:rPr>
          <w:rFonts w:ascii="Times New Roman" w:hAnsi="Times New Roman" w:cs="Times New Roman"/>
        </w:rPr>
        <w:t xml:space="preserve"> like fatigue or dizziness</w:t>
      </w:r>
      <w:r w:rsidR="00C13257">
        <w:rPr>
          <w:rFonts w:ascii="Times New Roman" w:hAnsi="Times New Roman" w:cs="Times New Roman"/>
        </w:rPr>
        <w:fldChar w:fldCharType="begin"/>
      </w:r>
      <w:r>
        <w:rPr>
          <w:rFonts w:ascii="Times New Roman" w:hAnsi="Times New Roman" w:cs="Times New Roman"/>
        </w:rPr>
        <w:instrText xml:space="preserve"> ADDIN PAPERS2_CITATIONS &lt;citation&gt;&lt;uuid&gt;FE8C7263-6BA7-40EC-8F80-422BA934C89D&lt;/uuid&gt;&lt;priority&gt;19&lt;/priority&gt;&lt;publications&gt;&lt;publication&gt;&lt;uuid&gt;E4DFB0B8-EA9A-4EBA-B962-6BA880CFA0CB&lt;/uuid&gt;&lt;volume&gt;23&lt;/volume&gt;&lt;doi&gt;10.1097/MEJ.0000000000000225&lt;/doi&gt;&lt;startpage&gt;95&lt;/startpage&gt;&lt;publication_date&gt;99201604001200000000220000&lt;/publication_date&gt;&lt;url&gt;http://eutils.ncbi.nlm.nih.gov/entrez/eutils/elink.fcgi?dbfrom=pubmed&amp;amp;id=25536392&amp;amp;retmode=ref&amp;amp;cmd=prlinks&lt;/url&gt;&lt;type&gt;400&lt;/type&gt;&lt;title&gt;Point-of-care troponin T is inferior to high-sensitivity troponin T for ruling out acute myocardial infarction in the emergency department.&lt;/title&gt;&lt;location&gt;&amp;lt;!DOCTYPE html&amp;gt;</w:instrText>
      </w:r>
    </w:p>
    <w:p w14:paraId="00628F37"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&amp;lt;html lang=en&amp;gt;</w:instrText>
      </w:r>
    </w:p>
    <w:p w14:paraId="4FDF8964"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230470E1"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37AEB43C"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2DA93DED"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50340634"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5CC007AF"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46A675EA"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3FC61C9E"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674ECE74"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6CB2C872" w14:textId="7C2337D1" w:rsidR="001D7584" w:rsidRPr="00F14B69" w:rsidRDefault="00DB4D88" w:rsidP="000D08E6">
      <w:pPr>
        <w:spacing w:line="480" w:lineRule="auto"/>
        <w:rPr>
          <w:rFonts w:ascii="Times New Roman" w:hAnsi="Times New Roman" w:cs="Times New Roman"/>
        </w:rPr>
      </w:pPr>
      <w:r>
        <w:rPr>
          <w:rFonts w:ascii="Times New Roman" w:hAnsi="Times New Roman" w:cs="Times New Roman"/>
        </w:rPr>
        <w:instrText>&lt;/location&gt;&lt;institution&gt;Departments of aEmergency Medicine bCardiology cClinical Chemistry, Medical Center Leeuwarden, Leeuwarden, The Netherlands.&lt;/institution&gt;&lt;number&gt;2&lt;/number&gt;&lt;subtype&gt;400&lt;/subtype&gt;&lt;endpage&gt;101&lt;/endpage&gt;&lt;bundle&gt;&lt;publication&gt;&lt;title&gt;European journal of emergency medicine : official journal of the European Society for Emergency Medicine&lt;/title&gt;&lt;type&gt;-100&lt;/type&gt;&lt;subtype&gt;-100&lt;/subtype&gt;&lt;uuid&gt;1B0674D5-63D4-4BB7-B580-DE7CFF4520E9&lt;/uuid&gt;&lt;/publication&gt;&lt;/bundle&gt;&lt;authors&gt;&lt;author&gt;&lt;firstName&gt;Ewoud&lt;/firstName&gt;&lt;droppingParticle&gt;Ter&lt;/droppingParticle&gt;&lt;lastName&gt;Avest&lt;/lastName&gt;&lt;/author&gt;&lt;author&gt;&lt;firstName&gt;Anniek&lt;/firstName&gt;&lt;lastName&gt;Visser&lt;/lastName&gt;&lt;/author&gt;&lt;author&gt;&lt;firstName&gt;Bram&lt;/firstName&gt;&lt;lastName&gt;Reitsma&lt;/lastName&gt;&lt;/author&gt;&lt;author&gt;&lt;firstName&gt;Rob&lt;/firstName&gt;&lt;lastName&gt;Breedveld&lt;/lastName&gt;&lt;/author&gt;&lt;author&gt;&lt;firstName&gt;Albert&lt;/firstName&gt;&lt;lastName&gt;Wolthuis&lt;/lastName&gt;&lt;/author&gt;&lt;/authors&gt;&lt;/publication&gt;&lt;/publications&gt;&lt;cites&gt;&lt;/cites&gt;&lt;/citation&gt;</w:instrText>
      </w:r>
      <w:r w:rsidR="00C13257">
        <w:rPr>
          <w:rFonts w:ascii="Times New Roman" w:hAnsi="Times New Roman" w:cs="Times New Roman"/>
        </w:rPr>
        <w:fldChar w:fldCharType="separate"/>
      </w:r>
      <w:r w:rsidR="000F4D16">
        <w:rPr>
          <w:rFonts w:ascii="Times New Roman" w:hAnsi="Times New Roman" w:cs="Times New Roman"/>
          <w:lang w:val="en-GB"/>
        </w:rPr>
        <w:t>(26)</w:t>
      </w:r>
      <w:r w:rsidR="00C13257">
        <w:rPr>
          <w:rFonts w:ascii="Times New Roman" w:hAnsi="Times New Roman" w:cs="Times New Roman"/>
        </w:rPr>
        <w:fldChar w:fldCharType="end"/>
      </w:r>
      <w:r w:rsidR="006F70F5">
        <w:rPr>
          <w:rFonts w:ascii="Times New Roman" w:hAnsi="Times New Roman" w:cs="Times New Roman"/>
        </w:rPr>
        <w:t>(Table S3</w:t>
      </w:r>
      <w:r w:rsidR="003569EC">
        <w:rPr>
          <w:rFonts w:ascii="Times New Roman" w:hAnsi="Times New Roman" w:cs="Times New Roman"/>
        </w:rPr>
        <w:t>)</w:t>
      </w:r>
      <w:r w:rsidR="00B11551">
        <w:rPr>
          <w:rFonts w:ascii="Times New Roman" w:hAnsi="Times New Roman" w:cs="Times New Roman"/>
        </w:rPr>
        <w:t xml:space="preserve">. </w:t>
      </w:r>
    </w:p>
    <w:p w14:paraId="21C0C137" w14:textId="77777777" w:rsidR="001E1E6A" w:rsidRPr="00F14B69" w:rsidRDefault="001E1E6A" w:rsidP="000D08E6">
      <w:pPr>
        <w:spacing w:line="480" w:lineRule="auto"/>
        <w:rPr>
          <w:rFonts w:ascii="Times New Roman" w:hAnsi="Times New Roman" w:cs="Times New Roman"/>
        </w:rPr>
      </w:pPr>
    </w:p>
    <w:p w14:paraId="7AC121EF" w14:textId="77777777" w:rsidR="00C92377" w:rsidRPr="00014803" w:rsidRDefault="00C92377" w:rsidP="000D08E6">
      <w:pPr>
        <w:spacing w:line="480" w:lineRule="auto"/>
        <w:outlineLvl w:val="0"/>
        <w:rPr>
          <w:rFonts w:ascii="Times New Roman" w:hAnsi="Times New Roman" w:cs="Times New Roman"/>
          <w:i/>
        </w:rPr>
      </w:pPr>
      <w:r>
        <w:rPr>
          <w:rFonts w:ascii="Times New Roman" w:hAnsi="Times New Roman" w:cs="Times New Roman"/>
          <w:i/>
        </w:rPr>
        <w:t xml:space="preserve">Study methods and </w:t>
      </w:r>
      <w:r w:rsidRPr="00665E68">
        <w:rPr>
          <w:rFonts w:ascii="Times New Roman" w:hAnsi="Times New Roman" w:cs="Times New Roman"/>
          <w:i/>
        </w:rPr>
        <w:t>r</w:t>
      </w:r>
      <w:r w:rsidRPr="00014803">
        <w:rPr>
          <w:rFonts w:ascii="Times New Roman" w:hAnsi="Times New Roman" w:cs="Times New Roman"/>
          <w:i/>
        </w:rPr>
        <w:t>isk of bias</w:t>
      </w:r>
    </w:p>
    <w:p w14:paraId="0DFDDD60" w14:textId="7C1952A0" w:rsidR="00DB4D88" w:rsidRDefault="00C92377" w:rsidP="000D08E6">
      <w:pPr>
        <w:spacing w:line="480" w:lineRule="auto"/>
        <w:rPr>
          <w:rFonts w:ascii="Times New Roman" w:hAnsi="Times New Roman" w:cs="Times New Roman"/>
        </w:rPr>
      </w:pPr>
      <w:r w:rsidRPr="00014803">
        <w:rPr>
          <w:rFonts w:ascii="Times New Roman" w:hAnsi="Times New Roman" w:cs="Times New Roman"/>
        </w:rPr>
        <w:t xml:space="preserve">All studies prospectively recruited patients presenting to the EDs with symptoms suggestive of </w:t>
      </w:r>
      <w:r w:rsidR="00917D7E">
        <w:rPr>
          <w:rFonts w:ascii="Times New Roman" w:hAnsi="Times New Roman" w:cs="Times New Roman"/>
        </w:rPr>
        <w:t>acute coronary s</w:t>
      </w:r>
      <w:r w:rsidR="002C48FD">
        <w:rPr>
          <w:rFonts w:ascii="Times New Roman" w:hAnsi="Times New Roman" w:cs="Times New Roman"/>
        </w:rPr>
        <w:t>yndrome</w:t>
      </w:r>
      <w:r w:rsidR="00CE201A" w:rsidRPr="003B3C65">
        <w:rPr>
          <w:rFonts w:ascii="Times New Roman" w:hAnsi="Times New Roman" w:cs="Times New Roman"/>
        </w:rPr>
        <w:t>.</w:t>
      </w:r>
      <w:r w:rsidR="003B3C65" w:rsidRPr="003B3C65">
        <w:rPr>
          <w:rFonts w:ascii="Times New Roman" w:hAnsi="Times New Roman" w:cs="Times New Roman"/>
        </w:rPr>
        <w:t xml:space="preserve"> </w:t>
      </w:r>
      <w:r w:rsidRPr="003B3C65">
        <w:rPr>
          <w:rFonts w:ascii="Times New Roman" w:hAnsi="Times New Roman" w:cs="Times New Roman"/>
        </w:rPr>
        <w:t xml:space="preserve"> </w:t>
      </w:r>
      <w:r w:rsidR="00CF3949">
        <w:rPr>
          <w:rFonts w:ascii="Times New Roman" w:hAnsi="Times New Roman" w:cs="Times New Roman"/>
        </w:rPr>
        <w:t xml:space="preserve">Three studies </w:t>
      </w:r>
      <w:r w:rsidR="00917D7E" w:rsidRPr="0015549C">
        <w:rPr>
          <w:rFonts w:ascii="Times New Roman" w:hAnsi="Times New Roman" w:cs="Times New Roman"/>
        </w:rPr>
        <w:t>enrolled</w:t>
      </w:r>
      <w:r w:rsidRPr="003B3C65">
        <w:rPr>
          <w:rFonts w:ascii="Times New Roman" w:hAnsi="Times New Roman" w:cs="Times New Roman"/>
        </w:rPr>
        <w:t xml:space="preserve"> </w:t>
      </w:r>
      <w:r w:rsidR="003B3C65">
        <w:rPr>
          <w:rFonts w:ascii="Times New Roman" w:hAnsi="Times New Roman" w:cs="Times New Roman"/>
        </w:rPr>
        <w:t xml:space="preserve">a consecutive sample of patients </w:t>
      </w:r>
      <w:r w:rsidR="00917D7E" w:rsidRPr="002171E9">
        <w:rPr>
          <w:rFonts w:ascii="Times New Roman" w:hAnsi="Times New Roman" w:cs="Times New Roman"/>
        </w:rPr>
        <w:t>with all eligible patients included in the present analysis, and appropriate exclusions (Table S</w:t>
      </w:r>
      <w:r w:rsidR="003E4315">
        <w:rPr>
          <w:rFonts w:ascii="Times New Roman" w:hAnsi="Times New Roman" w:cs="Times New Roman"/>
        </w:rPr>
        <w:t>4</w:t>
      </w:r>
      <w:r w:rsidR="00917D7E" w:rsidRPr="002171E9">
        <w:rPr>
          <w:rFonts w:ascii="Times New Roman" w:hAnsi="Times New Roman" w:cs="Times New Roman"/>
        </w:rPr>
        <w:t>).</w:t>
      </w:r>
      <w:r w:rsidR="00BB02EA">
        <w:rPr>
          <w:rFonts w:ascii="Times New Roman" w:hAnsi="Times New Roman" w:cs="Times New Roman"/>
        </w:rPr>
        <w:fldChar w:fldCharType="begin"/>
      </w:r>
      <w:r w:rsidR="00DB4D88">
        <w:rPr>
          <w:rFonts w:ascii="Times New Roman" w:hAnsi="Times New Roman" w:cs="Times New Roman"/>
        </w:rPr>
        <w:instrText xml:space="preserve"> ADDIN PAPERS2_CITATIONS &lt;citation&gt;&lt;uuid&gt;ABBC400C-5E4C-46A5-8F26-EE1961B8C9F7&lt;/uuid&gt;&lt;priority&gt;20&lt;/priority&gt;&lt;publications&gt;&lt;publication&gt;&lt;uuid&gt;2385A122-B5DA-47BA-8CBA-A25A71E6A33D&lt;/uuid&gt;&lt;volume&gt;15&lt;/volume&gt;&lt;accepted_date&gt;99201106101200000000222000&lt;/accepted_date&gt;&lt;doi&gt;10.1186/cc10270&lt;/doi&gt;&lt;startpage&gt;R147&lt;/startpage&gt;&lt;revision_date&gt;99201104191200000000222000&lt;/revision_date&gt;&lt;publication_date&gt;99201100001200000000200000&lt;/publication_date&gt;&lt;url&gt;http://ovidsp.ovid.com/ovidweb.cgi?T=JS&amp;amp;PAGE=reference&amp;amp;D=med5&amp;amp;NEWS=N&amp;amp;AN=21663627&lt;/url&gt;&lt;citekey&gt;Freund2011&lt;/citekey&gt;&lt;type&gt;400&lt;/type&gt;&lt;title&gt;High-sensitivity versus conventional troponin in the emergency department for the diagnosis of acute myocardial infarction.&lt;/title&gt;&lt;location&gt;&amp;lt;!DOCTYPE html&amp;gt;</w:instrText>
      </w:r>
    </w:p>
    <w:p w14:paraId="794C7BE7"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&amp;lt;html lang=en&amp;gt;</w:instrText>
      </w:r>
    </w:p>
    <w:p w14:paraId="040F82A3"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197741E7"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0925538D"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23488D2E"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561FE1DA"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4335280C"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74D108E8"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14A76DA9"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65CBA936"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72EC5CFB"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&lt;/location&gt;&lt;submission_date&gt;99201102011200000000222000&lt;/submission_date&gt;&lt;number&gt;3&lt;/number&gt;&lt;institution&gt;Y. Freund, Department of Emergency Medicine and Surgery, Hopital Pitie-Salpetriere, Assistance Publique-Hopitaux de Paris (APHP) Univ. Pierre et Marie Curie-Paris 6 (UPMC), 47-83 boulevard de l'hopital, F-75651 Paris cedex 13, France. E-mail: yonatman@gmail.com&lt;/institution&gt;&lt;subtype&gt;400&lt;/subtype&gt;&lt;place&gt;United Kingdom&lt;/place&gt;&lt;bundle&gt;&lt;publication&gt;&lt;publisher&gt;BioMed Central Ltd&lt;/publisher&gt;&lt;title&gt;Critical care (London, England)&lt;/title&gt;&lt;type&gt;-100&lt;/type&gt;&lt;subtype&gt;-100&lt;/subtype&gt;&lt;uuid&gt;E7D0A824-8FB7-4114-ACAC-7AB98B1F2D57&lt;/uuid&gt;&lt;/publication&gt;&lt;/bundle&gt;&lt;authors&gt;&lt;author&gt;&lt;firstName&gt;Yonathan&lt;/firstName&gt;&lt;lastName&gt;Freund&lt;/lastName&gt;&lt;/author&gt;&lt;author&gt;&lt;firstName&gt;Camille&lt;/firstName&gt;&lt;lastName&gt;Chenevier-Gobeaux&lt;/lastName&gt;&lt;/author&gt;&lt;author&gt;&lt;firstName&gt;Pascale&lt;/firstName&gt;&lt;lastName&gt;Bonnet&lt;/lastName&gt;&lt;/author&gt;&lt;author&gt;&lt;firstName&gt;Yann-Erick&lt;/firstName&gt;&lt;lastName&gt;Claessens&lt;/lastName&gt;&lt;/author&gt;&lt;author&gt;&lt;firstName&gt;Jean-Christophe&lt;/firstName&gt;&lt;lastName&gt;Allo&lt;/lastName&gt;&lt;/author&gt;&lt;author&gt;&lt;firstName&gt;Benoit&lt;/firstName&gt;&lt;lastName&gt;Doumenc&lt;/lastName&gt;&lt;/author&gt;&lt;author&gt;&lt;firstName&gt;François&lt;/firstName&gt;&lt;lastName&gt;Leumani&lt;/lastName&gt;&lt;/author&gt;&lt;author&gt;&lt;firstName&gt;Claudine&lt;/firstName&gt;&lt;lastName&gt;Cosson&lt;/lastName&gt;&lt;/author&gt;&lt;author&gt;&lt;firstName&gt;Bruno&lt;/firstName&gt;&lt;lastName&gt;Riou&lt;/lastName&gt;&lt;/author&gt;&lt;author&gt;&lt;firstName&gt;Patrick&lt;/firstName&gt;&lt;lastName&gt;Ray&lt;/lastName&gt;&lt;/author&gt;&lt;/authors&gt;&lt;/publication&gt;&lt;publication&gt;&lt;uuid&gt;3BC97D41-F58F-4C8A-ABC0-A47CDE582C91&lt;/uuid&gt;&lt;volume&gt;31&lt;/volume&gt;&lt;accepted_date&gt;99201304301200000000222000&lt;/accepted_date&gt;&lt;doi&gt;10.1016/j.ajem.2013.04.033&lt;/doi&gt;&lt;startpage&gt;1302&lt;/startpage&gt;&lt;publication_date&gt;99201309001200000000220000&lt;/publication_date&gt;&lt;url&gt;http://ovidsp.ovid.com/ovidweb.cgi?T=JS&amp;amp;PAGE=reference&amp;amp;D=emed15&amp;amp;NEWS=N&amp;amp;AN=52653659&lt;/url&gt;&lt;citekey&gt;M.2013g&lt;/citekey&gt;&lt;type&gt;400&lt;/type&gt;&lt;title&gt;Early rule out of acute myocardial infarction in ED patients: value of combined high-sensitivity cardiac troponin T and ultrasensitive copeptin assays at admission.&lt;/title&gt;&lt;location&gt;&amp;lt;!DOCTYPE html&amp;gt;</w:instrText>
      </w:r>
    </w:p>
    <w:p w14:paraId="5BDA7457"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&amp;lt;html lang=en&amp;gt;</w:instrText>
      </w:r>
    </w:p>
    <w:p w14:paraId="3D327428"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6699CADD"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1DCC5FE9"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3699465B"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4B4162E0"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1760CF33"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3CB52742"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52D6F35B"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4F8AFE30"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7B4002BA"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&lt;/location&gt;&lt;submission_date&gt;99201303071200000000222000&lt;/submission_date&gt;&lt;number&gt;9&lt;/number&gt;&lt;institution&gt;M. Sebbane, Departement des Urgences, Centre Hospitalier Regional Universitaire Lapeyronie, 371, avenue du doyen Gaston Giraud, 34295 Montpellier Cedex 5, France. E-mail: m-sebbane@chu-montpellier.fr&lt;/institution&gt;&lt;subtype&gt;400&lt;/subtype&gt;&lt;place&gt;United States&lt;/place&gt;&lt;endpage&gt;1308&lt;/endpage&gt;&lt;bundle&gt;&lt;publication&gt;&lt;publisher&gt;Dupuy,Anne Marie. Biochemistry Laboratory, Lapeyronie Hospital, Montpellier, France. Electronic address: am-dupuy@chu-montpellier.fr.&lt;/publisher&gt;&lt;title&gt;The American journal of emergency medicine&lt;/title&gt;&lt;type&gt;-100&lt;/type&gt;&lt;subtype&gt;-100&lt;/subtype&gt;&lt;uuid&gt;AD60D7DD-40FA-4C0B-89D0-7DF2CB035DB5&lt;/uuid&gt;&lt;/publication&gt;&lt;/bundle&gt;&lt;authors&gt;&lt;author&gt;&lt;firstName&gt;Mustapha&lt;/firstName&gt;&lt;lastName&gt;Sebbane&lt;/lastName&gt;&lt;/author&gt;&lt;author&gt;&lt;firstName&gt;Sophie&lt;/firstName&gt;&lt;lastName&gt;Lefebvre&lt;/lastName&gt;&lt;/author&gt;&lt;author&gt;&lt;firstName&gt;Nils&lt;/firstName&gt;&lt;lastName&gt;Kuster&lt;/lastName&gt;&lt;/author&gt;&lt;author&gt;&lt;firstName&gt;Riad&lt;/firstName&gt;&lt;lastName&gt;Jreige&lt;/lastName&gt;&lt;/author&gt;&lt;author&gt;&lt;firstName&gt;Estelle&lt;/firstName&gt;&lt;lastName&gt;Jacques&lt;/lastName&gt;&lt;/author&gt;&lt;author&gt;&lt;firstName&gt;Stephanie&lt;/firstName&gt;&lt;lastName&gt;Badiou&lt;/lastName&gt;&lt;/author&gt;&lt;author&gt;&lt;firstName&gt;Richard&lt;/firstName&gt;&lt;lastName&gt;Dumont&lt;/lastName&gt;&lt;/author&gt;&lt;author&gt;&lt;firstName&gt;Jean&lt;/firstName&gt;&lt;middleNames&gt;Paul&lt;/middleNames&gt;&lt;lastName&gt;Cristol&lt;/lastName&gt;&lt;/author&gt;&lt;author&gt;&lt;firstName&gt;Anne&lt;/firstName&gt;&lt;middleNames&gt;Marie&lt;/middleNames&gt;&lt;lastName&gt;Dupuy&lt;/lastName&gt;&lt;/author&gt;&lt;/authors&gt;&lt;/publication&gt;&lt;publication&gt;&lt;uuid&gt;E49C3C18-848A-4CCA-B6B8-96C3736C4CCD&lt;/uuid&gt;&lt;volume&gt;61&lt;/volume&gt;&lt;doi&gt;10.1373/clinchem.2014.235317&lt;/doi&gt;&lt;startpage&gt;744&lt;/startpage&gt;&lt;publication_date&gt;99201504281200000000222000&lt;/publication_date&gt;&lt;citekey&gt;M.2015&lt;/citekey&gt;&lt;type&gt;400&lt;/type&gt;&lt;title&gt;Impact of Leading Presenting Symptoms on the Diagnostic Performance of High-Sensitivity Cardiac Troponin T and on Outcomes in Patients with Suspected Acute Coronary Syndrome&lt;/title&gt;&lt;location&gt;&amp;lt;!DOCTYPE html&amp;gt;</w:instrText>
      </w:r>
    </w:p>
    <w:p w14:paraId="017B93B6"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&amp;lt;html lang=en&amp;gt;</w:instrText>
      </w:r>
    </w:p>
    <w:p w14:paraId="799CBF5B"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1C16E098"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4BB09985"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471252AE"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664EAE4C"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4B41D167"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437B1BAB"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2FB36E52"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21446B1E"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5B24BD06" w14:textId="70162105" w:rsidR="00DB4D88" w:rsidRDefault="00DB4D88" w:rsidP="000D08E6">
      <w:pPr>
        <w:spacing w:line="480" w:lineRule="auto"/>
        <w:rPr>
          <w:rFonts w:ascii="Times New Roman" w:hAnsi="Times New Roman" w:cs="Times New Roman"/>
        </w:rPr>
      </w:pPr>
      <w:r>
        <w:rPr>
          <w:rFonts w:ascii="Times New Roman" w:hAnsi="Times New Roman" w:cs="Times New Roman"/>
        </w:rPr>
        <w:instrText>&lt;/location&gt;&lt;institution&gt;E. Giannitsis, Medizinische Klinik, Abteilung fur Innere Medizin III, Universitatsklinikum Heidelberg, Im Neuenheimer Feld 410, Heidelberg 69120, Germany&lt;/institution&gt;&lt;number&gt;5&lt;/number&gt;&lt;subtype&gt;400&lt;/subtype&gt;&lt;place&gt;United States&lt;/place&gt;&lt;endpage&gt;751&lt;/endpage&gt;&lt;bundle&gt;&lt;publication&gt;&lt;publisher&gt;Am Assoc Clin Chem&lt;/publisher&gt;&lt;title&gt;Clinical Chemistry&lt;/title&gt;&lt;livfeID&gt;7045&lt;/livfeID&gt;&lt;type&gt;-100&lt;/type&gt;&lt;subtype&gt;-100&lt;/subtype&gt;&lt;uuid&gt;7AB88CF4-1235-4D58-80AD-934AA3F4AB16&lt;/uuid&gt;&lt;/publication&gt;&lt;/bundle&gt;&lt;authors&gt;&lt;author&gt;&lt;firstName&gt;M&lt;/firstName&gt;&lt;lastName&gt;Biener&lt;/lastName&gt;&lt;/author&gt;&lt;author&gt;&lt;firstName&gt;M&lt;/firstName&gt;&lt;lastName&gt;Mueller&lt;/lastName&gt;&lt;/author&gt;&lt;author&gt;&lt;firstName&gt;M&lt;/firstName&gt;&lt;lastName&gt;Vafaie&lt;/lastName&gt;&lt;/author&gt;&lt;author&gt;&lt;firstName&gt;H&lt;/firstName&gt;&lt;middleNames&gt;A&lt;/middleNames&gt;&lt;lastName&gt;Katus&lt;/lastName&gt;&lt;/author&gt;&lt;author&gt;&lt;firstName&gt;E&lt;/firstName&gt;&lt;lastName&gt;Giannitsis&lt;/lastName&gt;&lt;/author&gt;&lt;/authors&gt;&lt;/publication&gt;&lt;/publications&gt;&lt;cites&gt;&lt;/cites&gt;&lt;/citation&gt;</w:instrText>
      </w:r>
      <w:r w:rsidR="00BB02EA">
        <w:rPr>
          <w:rFonts w:ascii="Times New Roman" w:hAnsi="Times New Roman" w:cs="Times New Roman"/>
        </w:rPr>
        <w:fldChar w:fldCharType="separate"/>
      </w:r>
      <w:r>
        <w:rPr>
          <w:rFonts w:ascii="Times New Roman" w:hAnsi="Times New Roman" w:cs="Times New Roman"/>
          <w:lang w:val="en-GB"/>
        </w:rPr>
        <w:t>(23-25)</w:t>
      </w:r>
      <w:r w:rsidR="00BB02EA">
        <w:rPr>
          <w:rFonts w:ascii="Times New Roman" w:hAnsi="Times New Roman" w:cs="Times New Roman"/>
        </w:rPr>
        <w:fldChar w:fldCharType="end"/>
      </w:r>
      <w:r w:rsidR="00BB02EA">
        <w:rPr>
          <w:rFonts w:ascii="Times New Roman" w:hAnsi="Times New Roman" w:cs="Times New Roman"/>
        </w:rPr>
        <w:t xml:space="preserve"> </w:t>
      </w:r>
      <w:r w:rsidR="00CF3949">
        <w:rPr>
          <w:rFonts w:ascii="Times New Roman" w:hAnsi="Times New Roman" w:cs="Times New Roman"/>
        </w:rPr>
        <w:t>Four</w:t>
      </w:r>
      <w:r w:rsidR="00BB02EA">
        <w:rPr>
          <w:rFonts w:ascii="Times New Roman" w:hAnsi="Times New Roman" w:cs="Times New Roman"/>
        </w:rPr>
        <w:t xml:space="preserve"> other </w:t>
      </w:r>
      <w:r w:rsidR="00CF3949">
        <w:rPr>
          <w:rFonts w:ascii="Times New Roman" w:hAnsi="Times New Roman" w:cs="Times New Roman"/>
        </w:rPr>
        <w:t>cohorts</w:t>
      </w:r>
      <w:r w:rsidR="00BB02EA">
        <w:rPr>
          <w:rFonts w:ascii="Times New Roman" w:hAnsi="Times New Roman" w:cs="Times New Roman"/>
        </w:rPr>
        <w:t xml:space="preserve"> enrolled consecutive patients during set times of the day.</w:t>
      </w:r>
      <w:r w:rsidR="00CF3949">
        <w:rPr>
          <w:rFonts w:ascii="Times New Roman" w:hAnsi="Times New Roman" w:cs="Times New Roman"/>
        </w:rPr>
        <w:fldChar w:fldCharType="begin"/>
      </w:r>
      <w:r>
        <w:rPr>
          <w:rFonts w:ascii="Times New Roman" w:hAnsi="Times New Roman" w:cs="Times New Roman"/>
        </w:rPr>
        <w:instrText xml:space="preserve"> ADDIN PAPERS2_CITATIONS &lt;citation&gt;&lt;uuid&gt;A0EE6D39-727F-40AD-8872-E6E4F68D2A43&lt;/uuid&gt;&lt;priority&gt;1&lt;/priority&gt;&lt;publications&gt;&lt;publication&gt;&lt;uuid&gt;636BF7C4-DBDB-42E9-BC5E-22F2BCB88F91&lt;/uuid&gt;&lt;volume&gt;68&lt;/volume&gt;&lt;accepted_date&gt;99201606031200000000222000&lt;/accepted_date&gt;&lt;doi&gt;10.1016/j.annemergmed.2016.06.008&lt;/doi&gt;&lt;startpage&gt;649&lt;/startpage&gt;&lt;revision_date&gt;99201605221200000000222000&lt;/revision_date&gt;&lt;publication_date&gt;99201612001200000000220000&lt;/publication_date&gt;&lt;url&gt;http://eutils.ncbi.nlm.nih.gov/entrez/eutils/elink.fcgi?dbfrom=pubmed&amp;amp;id=27471140&amp;amp;retmode=ref&amp;amp;cmd=prlinks&lt;/url&gt;&lt;type&gt;400&lt;/type&gt;&lt;title&gt;Diagnostic Accuracy of High-Sensitivity Cardiac Troponin T at Presentation Combined With History and ECG for Ruling Out Major Adverse Cardiac Events.&lt;/title&gt;&lt;location&gt;&amp;lt;!DOCTYPE html&amp;gt;</w:instrText>
      </w:r>
    </w:p>
    <w:p w14:paraId="2EFB9350"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&amp;lt;html lang=en&amp;gt;</w:instrText>
      </w:r>
    </w:p>
    <w:p w14:paraId="6DB367D9"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284DF143"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55537ACA"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0871ACCD"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23CF129F"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4F49E293"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0DB6DA33"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2BAAC783"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1ED9DF63"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0B6E8898"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&lt;/location&gt;&lt;submission_date&gt;99201603251200000000222000&lt;/submission_date&gt;&lt;number&gt;6&lt;/number&gt;&lt;institution&gt;Department of Internal and Emergency Medicine, Skåne University Hospital, Lund, Sweden; Department of Cardiology, Skåne University Hospital, Lund, Sweden; Department of Clinical Sciences, Lund University, Lund, Sweden. Electronic address: arash.mokhtari.0561@med.lu.se.&lt;/institution&gt;&lt;subtype&gt;400&lt;/subtype&gt;&lt;endpage&gt;658.e3&lt;/endpage&gt;&lt;bundle&gt;&lt;publication&gt;&lt;publisher&gt;Charpentier,Sandrine. Emergency Department, Purpan University Hospital, Toulouse, France. charpentier.s@chu-toulouse.fr&lt;/publisher&gt;&lt;title&gt;Annals of Emergency Medicine&lt;/title&gt;&lt;type&gt;-100&lt;/type&gt;&lt;subtype&gt;-100&lt;/subtype&gt;&lt;uuid&gt;D9EA2D3D-4A0C-4658-A597-1F9B54884FBC&lt;/uuid&gt;&lt;/publication&gt;&lt;/bundle&gt;&lt;authors&gt;&lt;author&gt;&lt;firstName&gt;Arash&lt;/firstName&gt;&lt;lastName&gt;Mokhtari&lt;/lastName&gt;&lt;/author&gt;&lt;author&gt;&lt;firstName&gt;Bertil&lt;/firstName&gt;&lt;lastName&gt;Lindahl&lt;/lastName&gt;&lt;/author&gt;&lt;author&gt;&lt;firstName&gt;J&lt;/firstName&gt;&lt;middleNames&gt;Gustav&lt;/middleNames&gt;&lt;lastName&gt;Smith&lt;/lastName&gt;&lt;/author&gt;&lt;author&gt;&lt;firstName&gt;Martin&lt;/firstName&gt;&lt;middleNames&gt;J&lt;/middleNames&gt;&lt;lastName&gt;Holzmann&lt;/lastName&gt;&lt;/author&gt;&lt;author&gt;&lt;firstName&gt;Ardavan&lt;/firstName&gt;&lt;lastName&gt;Khoshnood&lt;/lastName&gt;&lt;/author&gt;&lt;author&gt;&lt;firstName&gt;Ulf&lt;/firstName&gt;&lt;lastName&gt;Ekelund&lt;/lastName&gt;&lt;/author&gt;&lt;/authors&gt;&lt;/publication&gt;&lt;publication&gt;&lt;uuid&gt;72ABE300-C20B-4454-A7E8-EE211D7A513C&lt;/uuid&gt;&lt;volume&gt;361&lt;/volume&gt;&lt;doi&gt;10.1056/NEJMoa0900428&lt;/doi&gt;&lt;startpage&gt;858&lt;/startpage&gt;&lt;publication_date&gt;99200908271200000000222000&lt;/publication_date&gt;&lt;url&gt;http://ovidsp.ovid.com/ovidweb.cgi?T=JS&amp;amp;PAGE=reference&amp;amp;D=emed12&amp;amp;NEWS=N&amp;amp;AN=355176142&lt;/url&gt;&lt;type&gt;400&lt;/type&gt;&lt;title&gt;Early diagnosis of myocardial infarction with sensitive cardiac troponin assays.&lt;/title&gt;&lt;location&gt;&amp;lt;!DOCTYPE html&amp;gt;</w:instrText>
      </w:r>
    </w:p>
    <w:p w14:paraId="4557EF5B"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&amp;lt;html lang=en&amp;gt;</w:instrText>
      </w:r>
    </w:p>
    <w:p w14:paraId="1154F4FD"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34103023"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455636A7"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78B986FF"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5E73F1A2"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0FD13D81"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72CC280F"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661C8C01"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730C2163"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5E13E9BB" w14:textId="0B03A4F7" w:rsidR="00DB4D88" w:rsidRDefault="00DB4D88" w:rsidP="000D08E6">
      <w:pPr>
        <w:spacing w:line="480" w:lineRule="auto"/>
        <w:rPr>
          <w:rFonts w:ascii="Times New Roman" w:hAnsi="Times New Roman" w:cs="Times New Roman"/>
        </w:rPr>
      </w:pPr>
      <w:r>
        <w:rPr>
          <w:rFonts w:ascii="Times New Roman" w:hAnsi="Times New Roman" w:cs="Times New Roman"/>
        </w:rPr>
        <w:instrText>&lt;/location&gt;&lt;institution&gt;C. Mueller, Department of Internal Medicine, University Hospital Basel, Petersgraben 4, CH-4031 Basel, Switzerland. E-mail: chmueller@uhbs.ch&lt;/institution&gt;&lt;number&gt;9&lt;/number&gt;&lt;subtype&gt;400&lt;/subtype&gt;&lt;place&gt;United States&lt;/place&gt;&lt;endpage&gt;867&lt;/endpage&gt;&lt;bundle&gt;&lt;publication&gt;&lt;publisher&gt;Mass Med Soc&lt;/publisher&gt;&lt;title&gt;The New England Journal of Medicine&lt;/title&gt;&lt;livfeID&gt;208&lt;/livfeID&gt;&lt;type&gt;-100&lt;/type&gt;&lt;subtype&gt;-100&lt;/subtype&gt;&lt;uuid&gt;20A9FBC9-A8DB-456A-BFEA-36CD86BE5EF3&lt;/uuid&gt;&lt;/publication&gt;&lt;/bundle&gt;&lt;authors&gt;&lt;author&gt;&lt;firstName&gt;Tobias&lt;/firstName&gt;&lt;lastName&gt;Reichlin&lt;/lastName&gt;&lt;/author&gt;&lt;author&gt;&lt;firstName&gt;Willibald&lt;/firstName&gt;&lt;lastName&gt;Hochholzer&lt;/lastName&gt;&lt;/author&gt;&lt;author&gt;&lt;firstName&gt;Stefano&lt;/firstName&gt;&lt;lastName&gt;Bassetti&lt;/lastName&gt;&lt;/author&gt;&lt;author&gt;&lt;firstName&gt;Stephan&lt;/firstName&gt;&lt;lastName&gt;Steuer&lt;/lastName&gt;&lt;/author&gt;&lt;author&gt;&lt;firstName&gt;Claudia&lt;/firstName&gt;&lt;lastName&gt;Stelzig&lt;/lastName&gt;&lt;/author&gt;&lt;author&gt;&lt;firstName&gt;Sabine&lt;/firstName&gt;&lt;lastName&gt;Hartwiger&lt;/lastName&gt;&lt;/author&gt;&lt;author&gt;&lt;firstName&gt;Stefan&lt;/firstName&gt;&lt;lastName&gt;Biedert&lt;/lastName&gt;&lt;/author&gt;&lt;author&gt;&lt;firstName&gt;Nora&lt;/firstName&gt;&lt;lastName&gt;Schaub&lt;/lastName&gt;&lt;/author&gt;&lt;author&gt;&lt;firstName&gt;Christine&lt;/firstName&gt;&lt;lastName&gt;Buerge&lt;/lastName&gt;&lt;/author&gt;&lt;author&gt;&lt;firstName&gt;Mihael&lt;/firstName&gt;&lt;lastName&gt;Potocki&lt;/lastName&gt;&lt;/author&gt;&lt;author&gt;&lt;firstName&gt;Markus&lt;/firstName&gt;&lt;lastName&gt;Noveanu&lt;/lastName&gt;&lt;/author&gt;&lt;author&gt;&lt;firstName&gt;Tobias&lt;/firstName&gt;&lt;lastName&gt;Breidthardt&lt;/lastName&gt;&lt;/author&gt;&lt;author&gt;&lt;firstName&gt;Raphael&lt;/firstName&gt;&lt;lastName&gt;Twerenbold&lt;/lastName&gt;&lt;/author&gt;&lt;author&gt;&lt;firstName&gt;Katrin&lt;/firstName&gt;&lt;lastName&gt;Winkler&lt;/lastName&gt;&lt;/author&gt;&lt;author&gt;&lt;firstName&gt;Roland&lt;/firstName&gt;&lt;lastName&gt;Bingisser&lt;/lastName&gt;&lt;/author&gt;&lt;author&gt;&lt;firstName&gt;Christian&lt;/firstName&gt;&lt;lastName&gt;Mueller&lt;/lastName&gt;&lt;/author&gt;&lt;/authors&gt;&lt;/publication&gt;&lt;publication&gt;&lt;uuid&gt;00295191-FB02-475B-842F-CCB968CD3933&lt;/uuid&gt;&lt;volume&gt;59&lt;/volume&gt;&lt;accepted_date&gt;99201202141200000000222000&lt;/accepted_date&gt;&lt;doi&gt;10.1016/j.jacc.2012.02.035&lt;/doi&gt;&lt;startpage&gt;2091&lt;/startpage&gt;&lt;revision_date&gt;99201202131200000000222000&lt;/revision_date&gt;&lt;publication_date&gt;99201206051200000000222000&lt;/publication_date&gt;&lt;url&gt;http://eutils.ncbi.nlm.nih.gov/entrez/eutils/elink.fcgi?dbfrom=pubmed&amp;amp;id=22578923&amp;amp;retmode=ref&amp;amp;cmd=prlinks&lt;/url&gt;&lt;type&gt;400&lt;/type&gt;&lt;title&gt;2-Hour accelerated diagnostic protocol to assess patients with chest pain symptoms using contemporary troponins as the only biomarker: the ADAPT trial.&lt;/title&gt;&lt;location&gt;&amp;lt;html&amp;gt;&amp;lt;head&amp;gt;&amp;lt;meta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Home&amp;lt;/a&amp;gt;&amp;lt;/div&amp;gt;&amp;lt;/body&amp;gt;&amp;lt;/html&amp;gt;&lt;/location&gt;&lt;submission_date&gt;99201112231200000000222000&lt;/submission_date&gt;&lt;number&gt;23&lt;/number&gt;&lt;institution&gt;Christchurch Hospital, Christchurch, New Zealand. martinthan@xtra.co.nz&lt;/institution&gt;&lt;subtype&gt;400&lt;/subtype&gt;&lt;endpage&gt;2098&lt;/endpage&gt;&lt;bundle&gt;&lt;publication&gt;&lt;publisher&gt;Elsevier Inc.&lt;/publisher&gt;&lt;title&gt;Journal Of The American College Of Cardiology&lt;/title&gt;&lt;type&gt;-100&lt;/type&gt;&lt;subtype&gt;-100&lt;/subtype&gt;&lt;uuid&gt;97603EB6-6F5E-4F15-9558-88EDF146FDAC&lt;/uuid&gt;&lt;/publication&gt;&lt;/bundle&gt;&lt;authors&gt;&lt;author&gt;&lt;firstName&gt;Martin&lt;/firstName&gt;&lt;middleNames&gt;P&lt;/middleNames&gt;&lt;lastName&gt;Than&lt;/lastName&gt;&lt;/author&gt;&lt;author&gt;&lt;firstName&gt;Louise&lt;/firstName&gt;&lt;lastName&gt;Cullen&lt;/lastName&gt;&lt;/author&gt;&lt;author&gt;&lt;firstName&gt;Sally&lt;/firstName&gt;&lt;lastName&gt;Aldous&lt;/lastName&gt;&lt;/author&gt;&lt;author&gt;&lt;firstName&gt;William&lt;/firstName&gt;&lt;middleNames&gt;A&lt;/middleNames&gt;&lt;lastName&gt;Parsonage&lt;/lastName&gt;&lt;/author&gt;&lt;author&gt;&lt;firstName&gt;Christopher&lt;/firstName&gt;&lt;middleNames&gt;M&lt;/middleNames&gt;&lt;lastName&gt;Reid&lt;/lastName&gt;&lt;/author&gt;&lt;author&gt;&lt;firstName&gt;Jaimi&lt;/firstName&gt;&lt;lastName&gt;Greenslade&lt;/lastName&gt;&lt;/author&gt;&lt;author&gt;&lt;firstName&gt;Dylan&lt;/firstName&gt;&lt;lastName&gt;Flaws&lt;/lastName&gt;&lt;/author&gt;&lt;author&gt;&lt;firstName&gt;Christopher&lt;/firstName&gt;&lt;middleNames&gt;J&lt;/middleNames&gt;&lt;lastName&gt;Hammett&lt;/lastName&gt;&lt;/author&gt;&lt;author&gt;&lt;firstName&gt;Daren&lt;/firstName&gt;&lt;middleNames&gt;M&lt;/middleNames&gt;&lt;lastName&gt;Beam&lt;/lastName&gt;&lt;/author&gt;&lt;author&gt;&lt;firstName&gt;Michael&lt;/firstName&gt;&lt;middleNames&gt;W&lt;/middleNames&gt;&lt;lastName&gt;Ardagh&lt;/lastName&gt;&lt;/author&gt;&lt;author&gt;&lt;firstName&gt;Richard&lt;/firstName&gt;&lt;lastName&gt;Troughton&lt;/lastName&gt;&lt;/author&gt;&lt;author&gt;&lt;firstName&gt;Anthony&lt;/firstName&gt;&lt;middleNames&gt;F T&lt;/middleNames&gt;&lt;lastName&gt;Brown&lt;/lastName&gt;&lt;/author&gt;&lt;author&gt;&lt;firstName&gt;Peter&lt;/firstName&gt;&lt;lastName&gt;George&lt;/lastName&gt;&lt;/author&gt;&lt;author&gt;&lt;firstName&gt;Christopher&lt;/firstName&gt;&lt;middleNames&gt;M&lt;/middleNames&gt;&lt;lastName&gt;Florkowski&lt;/lastName&gt;&lt;/author&gt;&lt;author&gt;&lt;firstName&gt;Jeffrey&lt;/firstName&gt;&lt;middleNames&gt;A&lt;/middleNames&gt;&lt;lastName&gt;Kline&lt;/lastName&gt;&lt;/author&gt;&lt;author&gt;&lt;firstName&gt;W&lt;/firstName&gt;&lt;middleNames&gt;Frank&lt;/middleNames&gt;&lt;lastName&gt;Peacock&lt;/lastName&gt;&lt;/author&gt;&lt;author&gt;&lt;firstName&gt;Alan&lt;/firstName&gt;&lt;middleNames&gt;S&lt;/middleNames&gt;&lt;lastName&gt;Maisel&lt;/lastName&gt;&lt;/author&gt;&lt;author&gt;&lt;firstName&gt;Swee&lt;/firstName&gt;&lt;middleNames&gt;Han&lt;/middleNames&gt;&lt;lastName&gt;Lim&lt;/lastName&gt;&lt;/author&gt;&lt;author&gt;&lt;firstName&gt;Arvin&lt;/firstName&gt;&lt;lastName&gt;Lamanna&lt;/lastName&gt;&lt;/author&gt;&lt;author&gt;&lt;firstName&gt;A&lt;/firstName&gt;&lt;middleNames&gt;Mark&lt;/middleNames&gt;&lt;lastName&gt;Richards&lt;/lastName&gt;&lt;/author&gt;&lt;/authors&gt;&lt;/publication&gt;&lt;/publications&gt;&lt;cites&gt;&lt;/cites&gt;&lt;/citation&gt;</w:instrText>
      </w:r>
      <w:r w:rsidR="00CF3949">
        <w:rPr>
          <w:rFonts w:ascii="Times New Roman" w:hAnsi="Times New Roman" w:cs="Times New Roman"/>
        </w:rPr>
        <w:fldChar w:fldCharType="separate"/>
      </w:r>
      <w:r>
        <w:rPr>
          <w:rFonts w:ascii="Times New Roman" w:hAnsi="Times New Roman" w:cs="Times New Roman"/>
          <w:lang w:val="en-GB"/>
        </w:rPr>
        <w:t>(19,20,27)</w:t>
      </w:r>
      <w:r w:rsidR="00CF3949">
        <w:rPr>
          <w:rFonts w:ascii="Times New Roman" w:hAnsi="Times New Roman" w:cs="Times New Roman"/>
        </w:rPr>
        <w:fldChar w:fldCharType="end"/>
      </w:r>
      <w:r w:rsidR="008B516D">
        <w:rPr>
          <w:rFonts w:ascii="Times New Roman" w:hAnsi="Times New Roman" w:cs="Times New Roman"/>
        </w:rPr>
        <w:t xml:space="preserve"> Two studies </w:t>
      </w:r>
      <w:r w:rsidR="00395F88">
        <w:rPr>
          <w:rFonts w:ascii="Times New Roman" w:hAnsi="Times New Roman" w:cs="Times New Roman"/>
        </w:rPr>
        <w:t xml:space="preserve">did not </w:t>
      </w:r>
      <w:r w:rsidR="00944C58">
        <w:rPr>
          <w:rFonts w:ascii="Times New Roman" w:hAnsi="Times New Roman" w:cs="Times New Roman"/>
        </w:rPr>
        <w:t>perform</w:t>
      </w:r>
      <w:r w:rsidR="00395F88">
        <w:rPr>
          <w:rFonts w:ascii="Times New Roman" w:hAnsi="Times New Roman" w:cs="Times New Roman"/>
        </w:rPr>
        <w:t xml:space="preserve"> a second troponin </w:t>
      </w:r>
      <w:r w:rsidR="00944C58">
        <w:rPr>
          <w:rFonts w:ascii="Times New Roman" w:hAnsi="Times New Roman" w:cs="Times New Roman"/>
        </w:rPr>
        <w:t>on some low-risk patients</w:t>
      </w:r>
      <w:r w:rsidR="008B516D">
        <w:rPr>
          <w:rFonts w:ascii="Times New Roman" w:hAnsi="Times New Roman" w:cs="Times New Roman"/>
        </w:rPr>
        <w:fldChar w:fldCharType="begin"/>
      </w:r>
      <w:r>
        <w:rPr>
          <w:rFonts w:ascii="Times New Roman" w:hAnsi="Times New Roman" w:cs="Times New Roman"/>
        </w:rPr>
        <w:instrText xml:space="preserve"> ADDIN PAPERS2_CITATIONS &lt;citation&gt;&lt;uuid&gt;94626828-1AD3-4C6E-8072-840330F456D7&lt;/uuid&gt;&lt;priority&gt;0&lt;/priority&gt;&lt;publications&gt;&lt;publication&gt;&lt;uuid&gt;2385A122-B5DA-47BA-8CBA-A25A71E6A33D&lt;/uuid&gt;&lt;volume&gt;15&lt;/volume&gt;&lt;accepted_date&gt;99201106101200000000222000&lt;/accepted_date&gt;&lt;doi&gt;10.1186/cc10270&lt;/doi&gt;&lt;startpage&gt;R147&lt;/startpage&gt;&lt;revision_date&gt;99201104191200000000222000&lt;/revision_date&gt;&lt;publication_date&gt;99201100001200000000200000&lt;/publication_date&gt;&lt;url&gt;http://ovidsp.ovid.com/ovidweb.cgi?T=JS&amp;amp;PAGE=reference&amp;amp;D=med5&amp;amp;NEWS=N&amp;amp;AN=21663627&lt;/url&gt;&lt;citekey&gt;Freund2011&lt;/citekey&gt;&lt;type&gt;400&lt;/type&gt;&lt;title&gt;High-sensitivity versus conventional troponin in the emergency department for the diagnosis of acute myocardial infarction.&lt;/title&gt;&lt;location&gt;&amp;lt;!DOCTYPE html&amp;gt;</w:instrText>
      </w:r>
    </w:p>
    <w:p w14:paraId="7E755F8A"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&amp;lt;html lang=en&amp;gt;</w:instrText>
      </w:r>
    </w:p>
    <w:p w14:paraId="478E8C56"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24669BD2"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07A408AF"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4F0DBCAC"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2C9425FE"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04086F11"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696DB8E6"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12276FAB"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61A7D5D4"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7F3168DF"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&lt;/location&gt;&lt;submission_date&gt;99201102011200000000222000&lt;/submission_date&gt;&lt;number&gt;3&lt;/number&gt;&lt;institution&gt;Y. Freund, Department of Emergency Medicine and Surgery, Hopital Pitie-Salpetriere, Assistance Publique-Hopitaux de Paris (APHP) Univ. Pierre et Marie Curie-Paris 6 (UPMC), 47-83 boulevard de l'hopital, F-75651 Paris cedex 13, France. E-mail: yonatman@gmail.com&lt;/institution&gt;&lt;subtype&gt;400&lt;/subtype&gt;&lt;place&gt;United Kingdom&lt;/place&gt;&lt;bundle&gt;&lt;publication&gt;&lt;publisher&gt;BioMed Central Ltd&lt;/publisher&gt;&lt;title&gt;Critical care (London, England)&lt;/title&gt;&lt;type&gt;-100&lt;/type&gt;&lt;subtype&gt;-100&lt;/subtype&gt;&lt;uuid&gt;E7D0A824-8FB7-4114-ACAC-7AB98B1F2D57&lt;/uuid&gt;&lt;/publication&gt;&lt;/bundle&gt;&lt;authors&gt;&lt;author&gt;&lt;firstName&gt;Yonathan&lt;/firstName&gt;&lt;lastName&gt;Freund&lt;/lastName&gt;&lt;/author&gt;&lt;author&gt;&lt;firstName&gt;Camille&lt;/firstName&gt;&lt;lastName&gt;Chenevier-Gobeaux&lt;/lastName&gt;&lt;/author&gt;&lt;author&gt;&lt;firstName&gt;Pascale&lt;/firstName&gt;&lt;lastName&gt;Bonnet&lt;/lastName&gt;&lt;/author&gt;&lt;author&gt;&lt;firstName&gt;Yann-Erick&lt;/firstName&gt;&lt;lastName&gt;Claessens&lt;/lastName&gt;&lt;/author&gt;&lt;author&gt;&lt;firstName&gt;Jean-Christophe&lt;/firstName&gt;&lt;lastName&gt;Allo&lt;/lastName&gt;&lt;/author&gt;&lt;author&gt;&lt;firstName&gt;Benoit&lt;/firstName&gt;&lt;lastName&gt;Doumenc&lt;/lastName&gt;&lt;/author&gt;&lt;author&gt;&lt;firstName&gt;François&lt;/firstName&gt;&lt;lastName&gt;Leumani&lt;/lastName&gt;&lt;/author&gt;&lt;author&gt;&lt;firstName&gt;Claudine&lt;/firstName&gt;&lt;lastName&gt;Cosson&lt;/lastName&gt;&lt;/author&gt;&lt;author&gt;&lt;firstName&gt;Bruno&lt;/firstName&gt;&lt;lastName&gt;Riou&lt;/lastName&gt;&lt;/author&gt;&lt;author&gt;&lt;firstName&gt;Patrick&lt;/firstName&gt;&lt;lastName&gt;Ray&lt;/lastName&gt;&lt;/author&gt;&lt;/authors&gt;&lt;/publication&gt;&lt;publication&gt;&lt;uuid&gt;E4DFB0B8-EA9A-4EBA-B962-6BA880CFA0CB&lt;/uuid&gt;&lt;volume&gt;23&lt;/volume&gt;&lt;doi&gt;10.1097/MEJ.0000000000000225&lt;/doi&gt;&lt;startpage&gt;95&lt;/startpage&gt;&lt;publication_date&gt;99201604001200000000220000&lt;/publication_date&gt;&lt;url&gt;http://eutils.ncbi.nlm.nih.gov/entrez/eutils/elink.fcgi?dbfrom=pubmed&amp;amp;id=25536392&amp;amp;retmode=ref&amp;amp;cmd=prlinks&lt;/url&gt;&lt;type&gt;400&lt;/type&gt;&lt;title&gt;Point-of-care troponin T is inferior to high-sensitivity troponin T for ruling out acute myocardial infarction in the emergency department.&lt;/title&gt;&lt;location&gt;&amp;lt;!DOCTYPE html&amp;gt;</w:instrText>
      </w:r>
    </w:p>
    <w:p w14:paraId="4F130EF8"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&amp;lt;html lang=en&amp;gt;</w:instrText>
      </w:r>
    </w:p>
    <w:p w14:paraId="008469BC"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0B5F48AF"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4E2907DC"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29BD906F"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2E108992"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33BFA0F9"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6F8478B7"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5CB1FCBC"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42C7B8F7"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63A24D67" w14:textId="06B6A698" w:rsidR="00DB4D88" w:rsidRDefault="00DB4D88" w:rsidP="000D08E6">
      <w:pPr>
        <w:spacing w:line="480" w:lineRule="auto"/>
        <w:rPr>
          <w:rFonts w:ascii="Times New Roman" w:hAnsi="Times New Roman" w:cs="Times New Roman"/>
        </w:rPr>
      </w:pPr>
      <w:r>
        <w:rPr>
          <w:rFonts w:ascii="Times New Roman" w:hAnsi="Times New Roman" w:cs="Times New Roman"/>
        </w:rPr>
        <w:instrText>&lt;/location&gt;&lt;institution&gt;Departments of aEmergency Medicine bCardiology cClinical Chemistry, Medical Center Leeuwarden, Leeuwarden, The Netherlands.&lt;/institution&gt;&lt;number&gt;2&lt;/number&gt;&lt;subtype&gt;400&lt;/subtype&gt;&lt;endpage&gt;101&lt;/endpage&gt;&lt;bundle&gt;&lt;publication&gt;&lt;title&gt;European journal of emergency medicine : official journal of the European Society for Emergency Medicine&lt;/title&gt;&lt;type&gt;-100&lt;/type&gt;&lt;subtype&gt;-100&lt;/subtype&gt;&lt;uuid&gt;1B0674D5-63D4-4BB7-B580-DE7CFF4520E9&lt;/uuid&gt;&lt;/publication&gt;&lt;/bundle&gt;&lt;authors&gt;&lt;author&gt;&lt;firstName&gt;Ewoud&lt;/firstName&gt;&lt;droppingParticle&gt;Ter&lt;/droppingParticle&gt;&lt;lastName&gt;Avest&lt;/lastName&gt;&lt;/author&gt;&lt;author&gt;&lt;firstName&gt;Anniek&lt;/firstName&gt;&lt;lastName&gt;Visser&lt;/lastName&gt;&lt;/author&gt;&lt;author&gt;&lt;firstName&gt;Bram&lt;/firstName&gt;&lt;lastName&gt;Reitsma&lt;/lastName&gt;&lt;/author&gt;&lt;author&gt;&lt;firstName&gt;Rob&lt;/firstName&gt;&lt;lastName&gt;Breedveld&lt;/lastName&gt;&lt;/author&gt;&lt;author&gt;&lt;firstName&gt;Albert&lt;/firstName&gt;&lt;lastName&gt;Wolthuis&lt;/lastName&gt;&lt;/author&gt;&lt;/authors&gt;&lt;/publication&gt;&lt;/publications&gt;&lt;cites&gt;&lt;/cites&gt;&lt;/citation&gt;</w:instrText>
      </w:r>
      <w:r w:rsidR="008B516D">
        <w:rPr>
          <w:rFonts w:ascii="Times New Roman" w:hAnsi="Times New Roman" w:cs="Times New Roman"/>
        </w:rPr>
        <w:fldChar w:fldCharType="separate"/>
      </w:r>
      <w:r>
        <w:rPr>
          <w:rFonts w:ascii="Times New Roman" w:hAnsi="Times New Roman" w:cs="Times New Roman"/>
          <w:lang w:val="en-GB"/>
        </w:rPr>
        <w:t>(25,26)</w:t>
      </w:r>
      <w:r w:rsidR="008B516D">
        <w:rPr>
          <w:rFonts w:ascii="Times New Roman" w:hAnsi="Times New Roman" w:cs="Times New Roman"/>
        </w:rPr>
        <w:fldChar w:fldCharType="end"/>
      </w:r>
      <w:r w:rsidR="008B516D">
        <w:rPr>
          <w:rFonts w:ascii="Times New Roman" w:hAnsi="Times New Roman" w:cs="Times New Roman"/>
        </w:rPr>
        <w:t xml:space="preserve"> </w:t>
      </w:r>
      <w:r w:rsidR="00BB02EA">
        <w:rPr>
          <w:rFonts w:ascii="Times New Roman" w:hAnsi="Times New Roman" w:cs="Times New Roman"/>
        </w:rPr>
        <w:t xml:space="preserve"> </w:t>
      </w:r>
      <w:r w:rsidR="0050411A">
        <w:rPr>
          <w:rFonts w:ascii="Times New Roman" w:hAnsi="Times New Roman" w:cs="Times New Roman"/>
        </w:rPr>
        <w:t>Overall,</w:t>
      </w:r>
      <w:r w:rsidR="00917D7E" w:rsidRPr="002171E9">
        <w:rPr>
          <w:rFonts w:ascii="Times New Roman" w:hAnsi="Times New Roman" w:cs="Times New Roman"/>
        </w:rPr>
        <w:t xml:space="preserve"> </w:t>
      </w:r>
      <w:r w:rsidR="008B516D">
        <w:rPr>
          <w:rFonts w:ascii="Times New Roman" w:hAnsi="Times New Roman" w:cs="Times New Roman"/>
        </w:rPr>
        <w:t>nine</w:t>
      </w:r>
      <w:r w:rsidR="00BF01DB">
        <w:rPr>
          <w:rFonts w:ascii="Times New Roman" w:hAnsi="Times New Roman" w:cs="Times New Roman"/>
        </w:rPr>
        <w:t xml:space="preserve"> cohorts</w:t>
      </w:r>
      <w:r w:rsidR="00917D7E" w:rsidRPr="002171E9">
        <w:rPr>
          <w:rFonts w:ascii="Times New Roman" w:hAnsi="Times New Roman" w:cs="Times New Roman"/>
        </w:rPr>
        <w:t xml:space="preserve"> were classified as high or unclear risk of bias for patient selection and/or study flow.</w:t>
      </w:r>
      <w:r w:rsidR="000C17FD">
        <w:rPr>
          <w:rFonts w:ascii="Times New Roman" w:hAnsi="Times New Roman" w:cs="Times New Roman"/>
        </w:rPr>
        <w:fldChar w:fldCharType="begin"/>
      </w:r>
      <w:r>
        <w:rPr>
          <w:rFonts w:ascii="Times New Roman" w:hAnsi="Times New Roman" w:cs="Times New Roman"/>
        </w:rPr>
        <w:instrText xml:space="preserve"> ADDIN PAPERS2_CITATIONS &lt;citation&gt;&lt;uuid&gt;1003766C-EA1E-497E-8417-D32C68FC6BCC&lt;/uuid&gt;&lt;priority&gt;0&lt;/priority&gt;&lt;publications&gt;&lt;publication&gt;&lt;volume&gt;97&lt;/volume&gt;&lt;publication_date&gt;99201012281200000000222000&lt;/publication_date&gt;&lt;number&gt;3&lt;/number&gt;&lt;doi&gt;10.1136/hrt.2010.203166&lt;/doi&gt;&lt;startpage&gt;190&lt;/startpage&gt;&lt;title&gt;The Randomised Assessment of Treatment using Panel Assay of Cardiac Markers (RATPAC) trial: a randomised controlled trial of point-of-care cardiac markers in the emergency department&lt;/title&gt;&lt;uuid&gt;E21937D7-F12F-4B07-9AE0-AAB85306C1A3&lt;/uuid&gt;&lt;subtype&gt;400&lt;/subtype&gt;&lt;endpage&gt;196&lt;/endpage&gt;&lt;type&gt;400&lt;/type&gt;&lt;url&gt;http://heart.bmj.com/cgi/doi/10.1136/hrt.2010.203166&lt;/url&gt;&lt;bundle&gt;&lt;publication&gt;&lt;publisher&gt;Br Cardiac Soc&lt;/publisher&gt;&lt;title&gt;Heart (British Cardiac Society)&lt;/title&gt;&lt;type&gt;-100&lt;/type&gt;&lt;subtype&gt;-100&lt;/subtype&gt;&lt;uuid&gt;EE44CEC6-45AB-4E4E-91D3-B3DACD61DF23&lt;/uuid&gt;&lt;/publication&gt;&lt;/bundle&gt;&lt;authors&gt;&lt;author&gt;&lt;firstName&gt;S&lt;/firstName&gt;&lt;middleNames&gt;W&lt;/middleNames&gt;&lt;lastName&gt;Goodacre&lt;/lastName&gt;&lt;/author&gt;&lt;author&gt;&lt;firstName&gt;M&lt;/firstName&gt;&lt;lastName&gt;Bradburn&lt;/lastName&gt;&lt;/author&gt;&lt;author&gt;&lt;firstName&gt;E&lt;/firstName&gt;&lt;lastName&gt;Cross&lt;/lastName&gt;&lt;/author&gt;&lt;author&gt;&lt;firstName&gt;P&lt;/firstName&gt;&lt;lastName&gt;Collinson&lt;/lastName&gt;&lt;/author&gt;&lt;author&gt;&lt;firstName&gt;A&lt;/firstName&gt;&lt;lastName&gt;Gray&lt;/lastName&gt;&lt;/author&gt;&lt;author&gt;&lt;firstName&gt;A&lt;/firstName&gt;&lt;middleNames&gt;S&lt;/middleNames&gt;&lt;lastName&gt;Hall&lt;/lastName&gt;&lt;/author&gt;&lt;author&gt;&lt;lastName&gt;on behalf of the RATPAC Research Team&lt;/lastName&gt;&lt;/author&gt;&lt;/authors&gt;&lt;/publication&gt;&lt;publication&gt;&lt;uuid&gt;19DAA75D-C9B5-4D51-9DE0-9ECE6E192796&lt;/uuid&gt;&lt;volume&gt;58&lt;/volume&gt;&lt;accepted_date&gt;99201106071200000000222000&lt;/accepted_date&gt;&lt;doi&gt;10.1016/j.jacc.2011.06.026&lt;/doi&gt;&lt;startpage&gt;1332&lt;/startpage&gt;&lt;revision_date&gt;99201105261200000000222000&lt;/revision_date&gt;&lt;publication_date&gt;99201109201200000000222000&lt;/publication_date&gt;&lt;url&gt;http://eutils.ncbi.nlm.nih.gov/entrez/eutils/elink.fcgi?dbfrom=pubmed&amp;amp;id=21920261&amp;amp;retmode=ref&amp;amp;cmd=prlinks&lt;/url&gt;&lt;type&gt;400&lt;/type&gt;&lt;title&gt;Rapid exclusion of acute myocardial infarction in patients with undetectable troponin using a high-sensitivity assay.&lt;/title&gt;&lt;location&gt;&amp;lt;html&amp;gt;&amp;lt;head&amp;gt;&amp;lt;meta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Home&amp;lt;/a&amp;gt;&amp;lt;/div&amp;gt;&amp;lt;/body&amp;gt;&amp;lt;/html&amp;gt;&lt;/location&gt;&lt;submission_date&gt;99201102161200000000222000&lt;/submission_date&gt;&lt;number&gt;13&lt;/number&gt;&lt;institution&gt;University of Manchester, Manchester, United Kingdom. richard.body@manchester.ac.uk&lt;/institution&gt;&lt;subtype&gt;400&lt;/subtype&gt;&lt;endpage&gt;1339&lt;/endpage&gt;&lt;bundle&gt;&lt;publication&gt;&lt;publisher&gt;Elsevier Inc.&lt;/publisher&gt;&lt;title&gt;Journal Of The American College Of Cardiology&lt;/title&gt;&lt;type&gt;-100&lt;/type&gt;&lt;subtype&gt;-100&lt;/subtype&gt;&lt;uuid&gt;97603EB6-6F5E-4F15-9558-88EDF146FDAC&lt;/uuid&gt;&lt;/publication&gt;&lt;/bundle&gt;&lt;authors&gt;&lt;author&gt;&lt;firstName&gt;Richard&lt;/firstName&gt;&lt;lastName&gt;Body&lt;/lastName&gt;&lt;/author&gt;&lt;author&gt;&lt;firstName&gt;Simon&lt;/firstName&gt;&lt;lastName&gt;Carley&lt;/lastName&gt;&lt;/author&gt;&lt;author&gt;&lt;firstName&gt;Garry&lt;/firstName&gt;&lt;lastName&gt;McDowell&lt;/lastName&gt;&lt;/author&gt;&lt;author&gt;&lt;firstName&gt;Allan&lt;/firstName&gt;&lt;middleNames&gt;S&lt;/middleNames&gt;&lt;lastName&gt;Jaffe&lt;/lastName&gt;&lt;/author&gt;&lt;author&gt;&lt;firstName&gt;Michael&lt;/firstName&gt;&lt;lastName&gt;France&lt;/lastName&gt;&lt;/author&gt;&lt;author&gt;&lt;firstName&gt;Kennedy&lt;/firstName&gt;&lt;lastName&gt;Cruickshank&lt;/lastName&gt;&lt;/author&gt;&lt;author&gt;&lt;firstName&gt;Christopher&lt;/firstName&gt;&lt;lastName&gt;Wibberley&lt;/lastName&gt;&lt;/author&gt;&lt;author&gt;&lt;firstName&gt;Michelle&lt;/firstName&gt;&lt;lastName&gt;Nuttall&lt;/lastName&gt;&lt;/author&gt;&lt;author&gt;&lt;firstName&gt;Kevin&lt;/firstName&gt;&lt;lastName&gt;Mackway-Jones&lt;/lastName&gt;&lt;/author&gt;&lt;/authors&gt;&lt;/publication&gt;&lt;publication&gt;&lt;volume&gt;128&lt;/volume&gt;&lt;publication_date&gt;99201502011200000000222000&lt;/publication_date&gt;&lt;startpage&gt;62&lt;/startpage&gt;&lt;title&gt;Use of an Accelerated Diagnostic Pathway allows rapid and safe discharge of 70% of chest pain patients from the Emergency Department&lt;/title&gt;&lt;uuid&gt;AD5006FE-C639-4148-A208-A179DAFC280F&lt;/uuid&gt;&lt;subtype&gt;400&lt;/subtype&gt;&lt;endpage&gt;71&lt;/endpage&gt;&lt;type&gt;400&lt;/type&gt;&lt;url&gt;http://www.nzma.org.nz/journal/read-the-journal/all-issues/2010-2019/2015/vol-128-no-1408/6416&lt;/url&gt;&lt;bundle&gt;&lt;publication&gt;&lt;title&gt;New Zealand Medical Journal&lt;/title&gt;&lt;type&gt;-100&lt;/type&gt;&lt;subtype&gt;-100&lt;/subtype&gt;&lt;uuid&gt;AC43D31A-2C1B-4343-98C7-E7AC9756E181&lt;/uuid&gt;&lt;/publication&gt;&lt;/bundle&gt;&lt;authors&gt;&lt;author&gt;&lt;firstName&gt;A&lt;/firstName&gt;&lt;lastName&gt;Munro&lt;/lastName&gt;&lt;/author&gt;&lt;author&gt;&lt;firstName&gt;T&lt;/firstName&gt;&lt;lastName&gt;Jerram&lt;/lastName&gt;&lt;/author&gt;&lt;author&gt;&lt;firstName&gt;T&lt;/firstName&gt;&lt;lastName&gt;Morton&lt;/lastName&gt;&lt;/author&gt;&lt;author&gt;&lt;firstName&gt;S&lt;/firstName&gt;&lt;lastName&gt;Hamilton&lt;/lastName&gt;&lt;/author&gt;&lt;/authors&gt;&lt;/publication&gt;&lt;publication&gt;&lt;uuid&gt;3BC97D41-F58F-4C8A-ABC0-A47CDE582C91&lt;/uuid&gt;&lt;volume&gt;31&lt;/volume&gt;&lt;accepted_date&gt;99201304301200000000222000&lt;/accepted_date&gt;&lt;doi&gt;10.1016/j.ajem.2013.04.033&lt;/doi&gt;&lt;startpage&gt;1302&lt;/startpage&gt;&lt;publication_date&gt;99201309001200000000220000&lt;/publication_date&gt;&lt;url&gt;http://ovidsp.ovid.com/ovidweb.cgi?T=JS&amp;amp;PAGE=reference&amp;amp;D=emed15&amp;amp;NEWS=N&amp;amp;AN=52653659&lt;/url&gt;&lt;citekey&gt;M.2013g&lt;/citekey&gt;&lt;type&gt;400&lt;/type&gt;&lt;title&gt;Early rule out of acute myocardial infarction in ED patients: value of combined high-sensitivity cardiac troponin T and ultrasensitive copeptin assays at admission.&lt;/title&gt;&lt;location&gt;&amp;lt;!DOCTYPE html&amp;gt;</w:instrText>
      </w:r>
    </w:p>
    <w:p w14:paraId="2B01470B"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&amp;lt;html lang=en&amp;gt;</w:instrText>
      </w:r>
    </w:p>
    <w:p w14:paraId="4072768F"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31119479"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77BACC14"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6F422E93"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447536EB"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33A29D83"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006F67EB"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12D9CE77"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4C2E78E8"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3AA4BFB8"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&lt;/location&gt;&lt;submission_date&gt;99201303071200000000222000&lt;/submission_date&gt;&lt;number&gt;9&lt;/number&gt;&lt;institution&gt;M. Sebbane, Departement des Urgences, Centre Hospitalier Regional Universitaire Lapeyronie, 371, avenue du doyen Gaston Giraud, 34295 Montpellier Cedex 5, France. E-mail: m-sebbane@chu-montpellier.fr&lt;/institution&gt;&lt;subtype&gt;400&lt;/subtype&gt;&lt;place&gt;United States&lt;/place&gt;&lt;endpage&gt;1308&lt;/endpage&gt;&lt;bundle&gt;&lt;publication&gt;&lt;publisher&gt;Dupuy,Anne Marie. Biochemistry Laboratory, Lapeyronie Hospital, Montpellier, France. Electronic address: am-dupuy@chu-montpellier.fr.&lt;/publisher&gt;&lt;title&gt;The American journal of emergency medicine&lt;/title&gt;&lt;type&gt;-100&lt;/type&gt;&lt;subtype&gt;-100&lt;/subtype&gt;&lt;uuid&gt;AD60D7DD-40FA-4C0B-89D0-7DF2CB035DB5&lt;/uuid&gt;&lt;/publication&gt;&lt;/bundle&gt;&lt;authors&gt;&lt;author&gt;&lt;firstName&gt;Mustapha&lt;/firstName&gt;&lt;lastName&gt;Sebbane&lt;/lastName&gt;&lt;/author&gt;&lt;author&gt;&lt;firstName&gt;Sophie&lt;/firstName&gt;&lt;lastName&gt;Lefebvre&lt;/lastName&gt;&lt;/author&gt;&lt;author&gt;&lt;firstName&gt;Nils&lt;/firstName&gt;&lt;lastName&gt;Kuster&lt;/lastName&gt;&lt;/author&gt;&lt;author&gt;&lt;firstName&gt;Riad&lt;/firstName&gt;&lt;lastName&gt;Jreige&lt;/lastName&gt;&lt;/author&gt;&lt;author&gt;&lt;firstName&gt;Estelle&lt;/firstName&gt;&lt;lastName&gt;Jacques&lt;/lastName&gt;&lt;/author&gt;&lt;author&gt;&lt;firstName&gt;Stephanie&lt;/firstName&gt;&lt;lastName&gt;Badiou&lt;/lastName&gt;&lt;/author&gt;&lt;author&gt;&lt;firstName&gt;Richard&lt;/firstName&gt;&lt;lastName&gt;Dumont&lt;/lastName&gt;&lt;/author&gt;&lt;author&gt;&lt;firstName&gt;Jean&lt;/firstName&gt;&lt;middleNames&gt;Paul&lt;/middleNames&gt;&lt;lastName&gt;Cristol&lt;/lastName&gt;&lt;/author&gt;&lt;author&gt;&lt;firstName&gt;Anne&lt;/firstName&gt;&lt;middleNames&gt;Marie&lt;/middleNames&gt;&lt;lastName&gt;Dupuy&lt;/lastName&gt;&lt;/author&gt;&lt;/authors&gt;&lt;/publication&gt;&lt;publication&gt;&lt;uuid&gt;636BF7C4-DBDB-42E9-BC5E-22F2BCB88F91&lt;/uuid&gt;&lt;volume&gt;68&lt;/volume&gt;&lt;accepted_date&gt;99201606031200000000222000&lt;/accepted_date&gt;&lt;doi&gt;10.1016/j.annemergmed.2016.06.008&lt;/doi&gt;&lt;startpage&gt;649&lt;/startpage&gt;&lt;revision_date&gt;99201605221200000000222000&lt;/revision_date&gt;&lt;publication_date&gt;99201612001200000000220000&lt;/publication_date&gt;&lt;url&gt;http://eutils.ncbi.nlm.nih.gov/entrez/eutils/elink.fcgi?dbfrom=pubmed&amp;amp;id=27471140&amp;amp;retmode=ref&amp;amp;cmd=prlinks&lt;/url&gt;&lt;type&gt;400&lt;/type&gt;&lt;title&gt;Diagnostic Accuracy of High-Sensitivity Cardiac Troponin T at Presentation Combined With History and ECG for Ruling Out Major Adverse Cardiac Events.&lt;/title&gt;&lt;location&gt;&amp;lt;!DOCTYPE html&amp;gt;</w:instrText>
      </w:r>
    </w:p>
    <w:p w14:paraId="2507AC16"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&amp;lt;html lang=en&amp;gt;</w:instrText>
      </w:r>
    </w:p>
    <w:p w14:paraId="63907C52"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0D13C708"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5681F0FD"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71292E41"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4443349B"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55AF2B92"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4B654D48"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5BFD76F4"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38444D75"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2EA16959"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&lt;/location&gt;&lt;submission_date&gt;99201603251200000000222000&lt;/submission_date&gt;&lt;number&gt;6&lt;/number&gt;&lt;institution&gt;Department of Internal and Emergency Medicine, Skåne University Hospital, Lund, Sweden; Department of Cardiology, Skåne University Hospital, Lund, Sweden; Department of Clinical Sciences, Lund University, Lund, Sweden. Electronic address: arash.mokhtari.0561@med.lu.se.&lt;/institution&gt;&lt;subtype&gt;400&lt;/subtype&gt;&lt;endpage&gt;658.e3&lt;/endpage&gt;&lt;bundle&gt;&lt;publication&gt;&lt;publisher&gt;Charpentier,Sandrine. Emergency Department, Purpan University Hospital, Toulouse, France. charpentier.s@chu-toulouse.fr&lt;/publisher&gt;&lt;title&gt;Annals of Emergency Medicine&lt;/title&gt;&lt;type&gt;-100&lt;/type&gt;&lt;subtype&gt;-100&lt;/subtype&gt;&lt;uuid&gt;D9EA2D3D-4A0C-4658-A597-1F9B54884FBC&lt;/uuid&gt;&lt;/publication&gt;&lt;/bundle&gt;&lt;authors&gt;&lt;author&gt;&lt;firstName&gt;Arash&lt;/firstName&gt;&lt;lastName&gt;Mokhtari&lt;/lastName&gt;&lt;/author&gt;&lt;author&gt;&lt;firstName&gt;Bertil&lt;/firstName&gt;&lt;lastName&gt;Lindahl&lt;/lastName&gt;&lt;/author&gt;&lt;author&gt;&lt;firstName&gt;J&lt;/firstName&gt;&lt;middleNames&gt;Gustav&lt;/middleNames&gt;&lt;lastName&gt;Smith&lt;/lastName&gt;&lt;/author&gt;&lt;author&gt;&lt;firstName&gt;Martin&lt;/firstName&gt;&lt;middleNames&gt;J&lt;/middleNames&gt;&lt;lastName&gt;Holzmann&lt;/lastName&gt;&lt;/author&gt;&lt;author&gt;&lt;firstName&gt;Ardavan&lt;/firstName&gt;&lt;lastName&gt;Khoshnood&lt;/lastName&gt;&lt;/author&gt;&lt;author&gt;&lt;firstName&gt;Ulf&lt;/firstName&gt;&lt;lastName&gt;Ekelund&lt;/lastName&gt;&lt;/author&gt;&lt;/authors&gt;&lt;/publication&gt;&lt;publication&gt;&lt;uuid&gt;E4DFB0B8-EA9A-4EBA-B962-6BA880CFA0CB&lt;/uuid&gt;&lt;volume&gt;23&lt;/volume&gt;&lt;doi&gt;10.1097/MEJ.0000000000000225&lt;/doi&gt;&lt;startpage&gt;95&lt;/startpage&gt;&lt;publication_date&gt;99201604001200000000220000&lt;/publication_date&gt;&lt;url&gt;http://eutils.ncbi.nlm.nih.gov/entrez/eutils/elink.fcgi?dbfrom=pubmed&amp;amp;id=25536392&amp;amp;retmode=ref&amp;amp;cmd=prlinks&lt;/url&gt;&lt;type&gt;400&lt;/type&gt;&lt;title&gt;Point-of-care troponin T is inferior to high-sensitivity troponin T for ruling out acute myocardial infarction in the emergency department.&lt;/title&gt;&lt;location&gt;&amp;lt;!DOCTYPE html&amp;gt;</w:instrText>
      </w:r>
    </w:p>
    <w:p w14:paraId="7312F072"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&amp;lt;html lang=en&amp;gt;</w:instrText>
      </w:r>
    </w:p>
    <w:p w14:paraId="3CFD0618"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091FB6A5"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63C8524C"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7C64180B"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12BAC5FA"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030D53FD"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2B24BDA3"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009990E0"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76791B87"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644208D1"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&lt;/location&gt;&lt;institution&gt;Departments of aEmergency Medicine bCardiology cClinical Chemistry, Medical Center Leeuwarden, Leeuwarden, The Netherlands.&lt;/institution&gt;&lt;number&gt;2&lt;/number&gt;&lt;subtype&gt;400&lt;/subtype&gt;&lt;endpage&gt;101&lt;/endpage&gt;&lt;bundle&gt;&lt;publication&gt;&lt;title&gt;European journal of emergency medicine : official journal of the European Society for Emergency Medicine&lt;/title&gt;&lt;type&gt;-100&lt;/type&gt;&lt;subtype&gt;-100&lt;/subtype&gt;&lt;uuid&gt;1B0674D5-63D4-4BB7-B580-DE7CFF4520E9&lt;/uuid&gt;&lt;/publication&gt;&lt;/bundle&gt;&lt;authors&gt;&lt;author&gt;&lt;firstName&gt;Ewoud&lt;/firstName&gt;&lt;droppingParticle&gt;Ter&lt;/droppingParticle&gt;&lt;lastName&gt;Avest&lt;/lastName&gt;&lt;/author&gt;&lt;author&gt;&lt;firstName&gt;Anniek&lt;/firstName&gt;&lt;lastName&gt;Visser&lt;/lastName&gt;&lt;/author&gt;&lt;author&gt;&lt;firstName&gt;Bram&lt;/firstName&gt;&lt;lastName&gt;Reitsma&lt;/lastName&gt;&lt;/author&gt;&lt;author&gt;&lt;firstName&gt;Rob&lt;/firstName&gt;&lt;lastName&gt;Breedveld&lt;/lastName&gt;&lt;/author&gt;&lt;author&gt;&lt;firstName&gt;Albert&lt;/firstName&gt;&lt;lastName&gt;Wolthuis&lt;/lastName&gt;&lt;/author&gt;&lt;/authors&gt;&lt;/publication&gt;&lt;publication&gt;&lt;uuid&gt;00295191-FB02-475B-842F-CCB968CD3933&lt;/uuid&gt;&lt;volume&gt;59&lt;/volume&gt;&lt;accepted_date&gt;99201202141200000000222000&lt;/accepted_date&gt;&lt;doi&gt;10.1016/j.jacc.2012.02.035&lt;/doi&gt;&lt;startpage&gt;2091&lt;/startpage&gt;&lt;revision_date&gt;99201202131200000000222000&lt;/revision_date&gt;&lt;publication_date&gt;99201206051200000000222000&lt;/publication_date&gt;&lt;url&gt;http://eutils.ncbi.nlm.nih.gov/entrez/eutils/elink.fcgi?dbfrom=pubmed&amp;amp;id=22578923&amp;amp;retmode=ref&amp;amp;cmd=prlinks&lt;/url&gt;&lt;type&gt;400&lt;/type&gt;&lt;title&gt;2-Hour accelerated diagnostic protocol to assess patients with chest pain symptoms using contemporary troponins as the only biomarker: the ADAPT trial.&lt;/title&gt;&lt;location&gt;&amp;lt;html&amp;gt;&amp;lt;head&amp;gt;&amp;lt;meta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Home&amp;lt;/a&amp;gt;&amp;lt;/div&amp;gt;&amp;lt;/body&amp;gt;&amp;lt;/html&amp;gt;&lt;/location&gt;&lt;submission_date&gt;99201112231200000000222000&lt;/submission_date&gt;&lt;number&gt;23&lt;/number&gt;&lt;institution&gt;Christchurch Hospital, Christchurch, New Zealand. martinthan@xtra.co.nz&lt;/institution&gt;&lt;subtype&gt;400&lt;/subtype&gt;&lt;endpage&gt;2098&lt;/endpage&gt;&lt;bundle&gt;&lt;publication&gt;&lt;publisher&gt;Elsevier Inc.&lt;/publisher&gt;&lt;title&gt;Journal Of The American College Of Cardiology&lt;/title&gt;&lt;type&gt;-100&lt;/type&gt;&lt;subtype&gt;-100&lt;/subtype&gt;&lt;uuid&gt;97603EB6-6F5E-4F15-9558-88EDF146FDAC&lt;/uuid&gt;&lt;/publication&gt;&lt;/bundle&gt;&lt;authors&gt;&lt;author&gt;&lt;firstName&gt;Martin&lt;/firstName&gt;&lt;middleNames&gt;P&lt;/middleNames&gt;&lt;lastName&gt;Than&lt;/lastName&gt;&lt;/author&gt;&lt;author&gt;&lt;firstName&gt;Louise&lt;/firstName&gt;&lt;lastName&gt;Cullen&lt;/lastName&gt;&lt;/author&gt;&lt;author&gt;&lt;firstName&gt;Sally&lt;/firstName&gt;&lt;lastName&gt;Aldous&lt;/lastName&gt;&lt;/author&gt;&lt;author&gt;&lt;firstName&gt;William&lt;/firstName&gt;&lt;middleNames&gt;A&lt;/middleNames&gt;&lt;lastName&gt;Parsonage&lt;/lastName&gt;&lt;/author&gt;&lt;author&gt;&lt;firstName&gt;Christopher&lt;/firstName&gt;&lt;middleNames&gt;M&lt;/middleNames&gt;&lt;lastName&gt;Reid&lt;/lastName&gt;&lt;/author&gt;&lt;author&gt;&lt;firstName&gt;Jaimi&lt;/firstName&gt;&lt;lastName&gt;Greenslade&lt;/lastName&gt;&lt;/author&gt;&lt;author&gt;&lt;firstName&gt;Dylan&lt;/firstName&gt;&lt;lastName&gt;Flaws&lt;/lastName&gt;&lt;/author&gt;&lt;author&gt;&lt;firstName&gt;Christopher&lt;/firstName&gt;&lt;middleNames&gt;J&lt;/middleNames&gt;&lt;lastName&gt;Hammett&lt;/lastName&gt;&lt;/author&gt;&lt;author&gt;&lt;firstName&gt;Daren&lt;/firstName&gt;&lt;middleNames&gt;M&lt;/middleNames&gt;&lt;lastName&gt;Beam&lt;/lastName&gt;&lt;/author&gt;&lt;author&gt;&lt;firstName&gt;Michael&lt;/firstName&gt;&lt;middleNames&gt;W&lt;/middleNames&gt;&lt;lastName&gt;Ardagh&lt;/lastName&gt;&lt;/author&gt;&lt;author&gt;&lt;firstName&gt;Richard&lt;/firstName&gt;&lt;lastName&gt;Troughton&lt;/lastName&gt;&lt;/author&gt;&lt;author&gt;&lt;firstName&gt;Anthony&lt;/firstName&gt;&lt;middleNames&gt;F T&lt;/middleNames&gt;&lt;lastName&gt;Brown&lt;/lastName&gt;&lt;/author&gt;&lt;author&gt;&lt;firstName&gt;Peter&lt;/firstName&gt;&lt;lastName&gt;George&lt;/lastName&gt;&lt;/author&gt;&lt;author&gt;&lt;firstName&gt;Christopher&lt;/firstName&gt;&lt;middleNames&gt;M&lt;/middleNames&gt;&lt;lastName&gt;Florkowski&lt;/lastName&gt;&lt;/author&gt;&lt;author&gt;&lt;firstName&gt;Jeffrey&lt;/firstName&gt;&lt;middleNames&gt;A&lt;/middleNames&gt;&lt;lastName&gt;Kline&lt;/lastName&gt;&lt;/author&gt;&lt;author&gt;&lt;firstName&gt;W&lt;/firstName&gt;&lt;middleNames&gt;Frank&lt;/middleNames&gt;&lt;lastName&gt;Peacock&lt;/lastName&gt;&lt;/author&gt;&lt;author&gt;&lt;firstName&gt;Alan&lt;/firstName&gt;&lt;middleNames&gt;S&lt;/middleNames&gt;&lt;lastName&gt;Maisel&lt;/lastName&gt;&lt;/author&gt;&lt;author&gt;&lt;firstName&gt;Swee&lt;/firstName&gt;&lt;middleNames&gt;Han&lt;/middleNames&gt;&lt;lastName&gt;Lim&lt;/lastName&gt;&lt;/author&gt;&lt;author&gt;&lt;firstName&gt;Arvin&lt;/firstName&gt;&lt;lastName&gt;Lamanna&lt;/lastName&gt;&lt;/author&gt;&lt;author&gt;&lt;firstName&gt;A&lt;/firstName&gt;&lt;middleNames&gt;Mark&lt;/middleNames&gt;&lt;lastName&gt;Richards&lt;/lastName&gt;&lt;/author&gt;&lt;/authors&gt;&lt;/publication&gt;&lt;publication&gt;&lt;uuid&gt;2385A122-B5DA-47BA-8CBA-A25A71E6A33D&lt;/uuid&gt;&lt;volume&gt;15&lt;/volume&gt;&lt;accepted_date&gt;99201106101200000000222000&lt;/accepted_date&gt;&lt;doi&gt;10.1186/cc10270&lt;/doi&gt;&lt;startpage&gt;R147&lt;/startpage&gt;&lt;revision_date&gt;99201104191200000000222000&lt;/revision_date&gt;&lt;publication_date&gt;99201100001200000000200000&lt;/publication_date&gt;&lt;url&gt;http://ovidsp.ovid.com/ovidweb.cgi?T=JS&amp;amp;PAGE=reference&amp;amp;D=med5&amp;amp;NEWS=N&amp;amp;AN=21663627&lt;/url&gt;&lt;citekey&gt;Freund2011&lt;/citekey&gt;&lt;type&gt;400&lt;/type&gt;&lt;title&gt;High-sensitivity versus conventional troponin in the emergency department for the diagnosis of acute myocardial infarction.&lt;/title&gt;&lt;location&gt;&amp;lt;!DOCTYPE html&amp;gt;</w:instrText>
      </w:r>
    </w:p>
    <w:p w14:paraId="7C268C08"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&amp;lt;html lang=en&amp;gt;</w:instrText>
      </w:r>
    </w:p>
    <w:p w14:paraId="6BF5F32A"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70FCAAAF"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5FACFFA8"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39690E9A"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24C5BDB5"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4102D119"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73537709"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61121E89"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667121AA"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371E540D" w14:textId="29AB08D0" w:rsidR="00DB4D88" w:rsidRDefault="00DB4D88" w:rsidP="000D08E6">
      <w:pPr>
        <w:spacing w:line="480" w:lineRule="auto"/>
        <w:rPr>
          <w:rFonts w:ascii="Times New Roman" w:hAnsi="Times New Roman" w:cs="Times New Roman"/>
        </w:rPr>
      </w:pPr>
      <w:r>
        <w:rPr>
          <w:rFonts w:ascii="Times New Roman" w:hAnsi="Times New Roman" w:cs="Times New Roman"/>
        </w:rPr>
        <w:instrText>&lt;/location&gt;&lt;submission_date&gt;99201102011200000000222000&lt;/submission_date&gt;&lt;number&gt;3&lt;/number&gt;&lt;institution&gt;Y. Freund, Department of Emergency Medicine and Surgery, Hopital Pitie-Salpetriere, Assistance Publique-Hopitaux de Paris (APHP) Univ. Pierre et Marie Curie-Paris 6 (UPMC), 47-83 boulevard de l'hopital, F-75651 Paris cedex 13, France. E-mail: yonatman@gmail.com&lt;/institution&gt;&lt;subtype&gt;400&lt;/subtype&gt;&lt;place&gt;United Kingdom&lt;/place&gt;&lt;bundle&gt;&lt;publication&gt;&lt;publisher&gt;BioMed Central Ltd&lt;/publisher&gt;&lt;title&gt;Critical care (London, England)&lt;/title&gt;&lt;type&gt;-100&lt;/type&gt;&lt;subtype&gt;-100&lt;/subtype&gt;&lt;uuid&gt;E7D0A824-8FB7-4114-ACAC-7AB98B1F2D57&lt;/uuid&gt;&lt;/publication&gt;&lt;/bundle&gt;&lt;authors&gt;&lt;author&gt;&lt;firstName&gt;Yonathan&lt;/firstName&gt;&lt;lastName&gt;Freund&lt;/lastName&gt;&lt;/author&gt;&lt;author&gt;&lt;firstName&gt;Camille&lt;/firstName&gt;&lt;lastName&gt;Chenevier-Gobeaux&lt;/lastName&gt;&lt;/author&gt;&lt;author&gt;&lt;firstName&gt;Pascale&lt;/firstName&gt;&lt;lastName&gt;Bonnet&lt;/lastName&gt;&lt;/author&gt;&lt;author&gt;&lt;firstName&gt;Yann-Erick&lt;/firstName&gt;&lt;lastName&gt;Claessens&lt;/lastName&gt;&lt;/author&gt;&lt;author&gt;&lt;firstName&gt;Jean-Christophe&lt;/firstName&gt;&lt;lastName&gt;Allo&lt;/lastName&gt;&lt;/author&gt;&lt;author&gt;&lt;firstName&gt;Benoit&lt;/firstName&gt;&lt;lastName&gt;Doumenc&lt;/lastName&gt;&lt;/author&gt;&lt;author&gt;&lt;firstName&gt;François&lt;/firstName&gt;&lt;lastName&gt;Leumani&lt;/lastName&gt;&lt;/author&gt;&lt;author&gt;&lt;firstName&gt;Claudine&lt;/firstName&gt;&lt;lastName&gt;Cosson&lt;/lastName&gt;&lt;/author&gt;&lt;author&gt;&lt;firstName&gt;Bruno&lt;/firstName&gt;&lt;lastName&gt;Riou&lt;/lastName&gt;&lt;/author&gt;&lt;author&gt;&lt;firstName&gt;Patrick&lt;/firstName&gt;&lt;lastName&gt;Ray&lt;/lastName&gt;&lt;/author&gt;&lt;/authors&gt;&lt;/publication&gt;&lt;/publications&gt;&lt;cites&gt;&lt;/cites&gt;&lt;/citation&gt;</w:instrText>
      </w:r>
      <w:r w:rsidR="000C17FD">
        <w:rPr>
          <w:rFonts w:ascii="Times New Roman" w:hAnsi="Times New Roman" w:cs="Times New Roman"/>
        </w:rPr>
        <w:fldChar w:fldCharType="separate"/>
      </w:r>
      <w:r>
        <w:rPr>
          <w:rFonts w:ascii="Times New Roman" w:hAnsi="Times New Roman" w:cs="Times New Roman"/>
          <w:lang w:val="en-GB"/>
        </w:rPr>
        <w:t>(4,20-23,25-27)</w:t>
      </w:r>
      <w:r w:rsidR="000C17FD">
        <w:rPr>
          <w:rFonts w:ascii="Times New Roman" w:hAnsi="Times New Roman" w:cs="Times New Roman"/>
        </w:rPr>
        <w:fldChar w:fldCharType="end"/>
      </w:r>
      <w:r w:rsidR="00917D7E" w:rsidRPr="002171E9">
        <w:rPr>
          <w:rFonts w:ascii="Times New Roman" w:hAnsi="Times New Roman" w:cs="Times New Roman"/>
        </w:rPr>
        <w:t xml:space="preserve">  Of these, three studies reported additional information on patient characteristics and outcomes in eligible patients not-enrolled or not included in the analysis; with each study reporting similar or lower AMI/ACS rates in excluded patients.</w:t>
      </w:r>
      <w:r w:rsidR="008C41F4">
        <w:rPr>
          <w:rFonts w:ascii="Times New Roman" w:hAnsi="Times New Roman" w:cs="Times New Roman"/>
        </w:rPr>
        <w:fldChar w:fldCharType="begin"/>
      </w:r>
      <w:r>
        <w:rPr>
          <w:rFonts w:ascii="Times New Roman" w:hAnsi="Times New Roman" w:cs="Times New Roman"/>
        </w:rPr>
        <w:instrText xml:space="preserve"> ADDIN PAPERS2_CITATIONS &lt;citation&gt;&lt;uuid&gt;00D53BF7-894A-4FDC-95A8-B00ECB0BC636&lt;/uuid&gt;&lt;priority&gt;22&lt;/priority&gt;&lt;publications&gt;&lt;publication&gt;&lt;volume&gt;97&lt;/volume&gt;&lt;publication_date&gt;99201012281200000000222000&lt;/publication_date&gt;&lt;number&gt;3&lt;/number&gt;&lt;doi&gt;10.1136/hrt.2010.203166&lt;/doi&gt;&lt;startpage&gt;190&lt;/startpage&gt;&lt;title&gt;The Randomised Assessment of Treatment using Panel Assay of Cardiac Markers (RATPAC) trial: a randomised controlled trial of point-of-care cardiac markers in the emergency department&lt;/title&gt;&lt;uuid&gt;E21937D7-F12F-4B07-9AE0-AAB85306C1A3&lt;/uuid&gt;&lt;subtype&gt;400&lt;/subtype&gt;&lt;endpage&gt;196&lt;/endpage&gt;&lt;type&gt;400&lt;/type&gt;&lt;url&gt;http://heart.bmj.com/cgi/doi/10.1136/hrt.2010.203166&lt;/url&gt;&lt;bundle&gt;&lt;publication&gt;&lt;publisher&gt;Br Cardiac Soc&lt;/publisher&gt;&lt;title&gt;Heart (British Cardiac Society)&lt;/title&gt;&lt;type&gt;-100&lt;/type&gt;&lt;subtype&gt;-100&lt;/subtype&gt;&lt;uuid&gt;EE44CEC6-45AB-4E4E-91D3-B3DACD61DF23&lt;/uuid&gt;&lt;/publication&gt;&lt;/bundle&gt;&lt;authors&gt;&lt;author&gt;&lt;firstName&gt;S&lt;/firstName&gt;&lt;middleNames&gt;W&lt;/middleNames&gt;&lt;lastName&gt;Goodacre&lt;/lastName&gt;&lt;/author&gt;&lt;author&gt;&lt;firstName&gt;M&lt;/firstName&gt;&lt;lastName&gt;Bradburn&lt;/lastName&gt;&lt;/author&gt;&lt;author&gt;&lt;firstName&gt;E&lt;/firstName&gt;&lt;lastName&gt;Cross&lt;/lastName&gt;&lt;/author&gt;&lt;author&gt;&lt;firstName&gt;P&lt;/firstName&gt;&lt;lastName&gt;Collinson&lt;/lastName&gt;&lt;/author&gt;&lt;author&gt;&lt;firstName&gt;A&lt;/firstName&gt;&lt;lastName&gt;Gray&lt;/lastName&gt;&lt;/author&gt;&lt;author&gt;&lt;firstName&gt;A&lt;/firstName&gt;&lt;middleNames&gt;S&lt;/middleNames&gt;&lt;lastName&gt;Hall&lt;/lastName&gt;&lt;/author&gt;&lt;author&gt;&lt;lastName&gt;on behalf of the RATPAC Research Team&lt;/lastName&gt;&lt;/author&gt;&lt;/authors&gt;&lt;/publication&gt;&lt;publication&gt;&lt;uuid&gt;90D0FE66-2836-4BFD-845F-34DD425B1529&lt;/uuid&gt;&lt;volume&gt;98&lt;/volume&gt;&lt;doi&gt;10.1136/heartjnl-2011-300723&lt;/doi&gt;&lt;startpage&gt;312&lt;/startpage&gt;&lt;publication_date&gt;99201202001200000000220000&lt;/publication_date&gt;&lt;url&gt;http://eutils.ncbi.nlm.nih.gov/entrez/eutils/elink.fcgi?dbfrom=pubmed&amp;amp;id=22076016&amp;amp;retmode=ref&amp;amp;cmd=prlinks&lt;/url&gt;&lt;type&gt;400&lt;/type&gt;&lt;title&gt;Very early diagnosis of chest pain by point-of-care testing: comparison of the diagnostic efficiency of a panel of cardiac biomarkers compared with troponin measurement alone in the RATPAC trial.&lt;/title&gt;&lt;location&gt;&amp;lt;html&amp;gt;&amp;lt;head&amp;gt;&amp;lt;meta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Clinical Blood Sciences, St George's Hospital, Ground Floor, Jenner Wing, London SW17 0QT, UK. paul.collinson@stgeorges.nhs.uk&lt;/institution&gt;&lt;number&gt;4&lt;/number&gt;&lt;subtype&gt;400&lt;/subtype&gt;&lt;endpage&gt;318&lt;/endpage&gt;&lt;bundle&gt;&lt;publication&gt;&lt;publisher&gt;Br Cardiac Soc&lt;/publisher&gt;&lt;title&gt;Heart (British Cardiac Society)&lt;/title&gt;&lt;type&gt;-100&lt;/type&gt;&lt;subtype&gt;-100&lt;/subtype&gt;&lt;uuid&gt;EE44CEC6-45AB-4E4E-91D3-B3DACD61DF23&lt;/uuid&gt;&lt;/publication&gt;&lt;/bundle&gt;&lt;authors&gt;&lt;author&gt;&lt;firstName&gt;Paul&lt;/firstName&gt;&lt;lastName&gt;Collinson&lt;/lastName&gt;&lt;/author&gt;&lt;author&gt;&lt;firstName&gt;Steve&lt;/firstName&gt;&lt;lastName&gt;Goodacre&lt;/lastName&gt;&lt;/author&gt;&lt;author&gt;&lt;firstName&gt;David&lt;/firstName&gt;&lt;lastName&gt;Gaze&lt;/lastName&gt;&lt;/author&gt;&lt;author&gt;&lt;firstName&gt;Alasdair&lt;/firstName&gt;&lt;lastName&gt;Gray&lt;/lastName&gt;&lt;/author&gt;&lt;author&gt;&lt;lastName&gt;RATPAC Research Team&lt;/lastName&gt;&lt;/author&gt;&lt;/authors&gt;&lt;/publication&gt;&lt;publication&gt;&lt;uuid&gt;636BF7C4-DBDB-42E9-BC5E-22F2BCB88F91&lt;/uuid&gt;&lt;volume&gt;68&lt;/volume&gt;&lt;accepted_date&gt;99201606031200000000222000&lt;/accepted_date&gt;&lt;doi&gt;10.1016/j.annemergmed.2016.06.008&lt;/doi&gt;&lt;startpage&gt;649&lt;/startpage&gt;&lt;revision_date&gt;99201605221200000000222000&lt;/revision_date&gt;&lt;publication_date&gt;99201612001200000000220000&lt;/publication_date&gt;&lt;url&gt;http://eutils.ncbi.nlm.nih.gov/entrez/eutils/elink.fcgi?dbfrom=pubmed&amp;amp;id=27471140&amp;amp;retmode=ref&amp;amp;cmd=prlinks&lt;/url&gt;&lt;type&gt;400&lt;/type&gt;&lt;title&gt;Diagnostic Accuracy of High-Sensitivity Cardiac Troponin T at Presentation Combined With History and ECG for Ruling Out Major Adverse Cardiac Events.&lt;/title&gt;&lt;location&gt;&amp;lt;!DOCTYPE html&amp;gt;</w:instrText>
      </w:r>
    </w:p>
    <w:p w14:paraId="7A05DCD2"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&amp;lt;html lang=en&amp;gt;</w:instrText>
      </w:r>
    </w:p>
    <w:p w14:paraId="1B8B3B82"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2DC34619"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3640C604"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11785E8B"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2BF37A04"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34A61E4F"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7B230E69"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3B7C446D"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5BE62E1A"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1A9A420D"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&lt;/location&gt;&lt;submission_date&gt;99201603251200000000222000&lt;/submission_date&gt;&lt;number&gt;6&lt;/number&gt;&lt;institution&gt;Department of Internal and Emergency Medicine, Skåne University Hospital, Lund, Sweden; Department of Cardiology, Skåne University Hospital, Lund, Sweden; Department of Clinical Sciences, Lund University, Lund, Sweden. Electronic address: arash.mokhtari.0561@med.lu.se.&lt;/institution&gt;&lt;subtype&gt;400&lt;/subtype&gt;&lt;endpage&gt;658.e3&lt;/endpage&gt;&lt;bundle&gt;&lt;publication&gt;&lt;publisher&gt;Charpentier,Sandrine. Emergency Department, Purpan University Hospital, Toulouse, France. charpentier.s@chu-toulouse.fr&lt;/publisher&gt;&lt;title&gt;Annals of Emergency Medicine&lt;/title&gt;&lt;type&gt;-100&lt;/type&gt;&lt;subtype&gt;-100&lt;/subtype&gt;&lt;uuid&gt;D9EA2D3D-4A0C-4658-A597-1F9B54884FBC&lt;/uuid&gt;&lt;/publication&gt;&lt;/bundle&gt;&lt;authors&gt;&lt;author&gt;&lt;firstName&gt;Arash&lt;/firstName&gt;&lt;lastName&gt;Mokhtari&lt;/lastName&gt;&lt;/author&gt;&lt;author&gt;&lt;firstName&gt;Bertil&lt;/firstName&gt;&lt;lastName&gt;Lindahl&lt;/lastName&gt;&lt;/author&gt;&lt;author&gt;&lt;firstName&gt;J&lt;/firstName&gt;&lt;middleNames&gt;Gustav&lt;/middleNames&gt;&lt;lastName&gt;Smith&lt;/lastName&gt;&lt;/author&gt;&lt;author&gt;&lt;firstName&gt;Martin&lt;/firstName&gt;&lt;middleNames&gt;J&lt;/middleNames&gt;&lt;lastName&gt;Holzmann&lt;/lastName&gt;&lt;/author&gt;&lt;author&gt;&lt;firstName&gt;Ardavan&lt;/firstName&gt;&lt;lastName&gt;Khoshnood&lt;/lastName&gt;&lt;/author&gt;&lt;author&gt;&lt;firstName&gt;Ulf&lt;/firstName&gt;&lt;lastName&gt;Ekelund&lt;/lastName&gt;&lt;/author&gt;&lt;/authors&gt;&lt;/publication&gt;&lt;publication&gt;&lt;uuid&gt;E4DFB0B8-EA9A-4EBA-B962-6BA880CFA0CB&lt;/uuid&gt;&lt;volume&gt;23&lt;/volume&gt;&lt;doi&gt;10.1097/MEJ.0000000000000225&lt;/doi&gt;&lt;startpage&gt;95&lt;/startpage&gt;&lt;publication_date&gt;99201604001200000000220000&lt;/publication_date&gt;&lt;url&gt;http://eutils.ncbi.nlm.nih.gov/entrez/eutils/elink.fcgi?dbfrom=pubmed&amp;amp;id=25536392&amp;amp;retmode=ref&amp;amp;cmd=prlinks&lt;/url&gt;&lt;type&gt;400&lt;/type&gt;&lt;title&gt;Point-of-care troponin T is inferior to high-sensitivity troponin T for ruling out acute myocardial infarction in the emergency department.&lt;/title&gt;&lt;location&gt;&amp;lt;!DOCTYPE html&amp;gt;</w:instrText>
      </w:r>
    </w:p>
    <w:p w14:paraId="1F5E5C27"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&amp;lt;html lang=en&amp;gt;</w:instrText>
      </w:r>
    </w:p>
    <w:p w14:paraId="201ECB45"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62870E6B"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418C700C"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5329A6C0"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021E3C99"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7E99C505"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7D6760B3"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47406EE8"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090C151F"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67950A7C" w14:textId="029C03AE" w:rsidR="00DB4D88" w:rsidRDefault="00DB4D88" w:rsidP="000D08E6">
      <w:pPr>
        <w:spacing w:line="480" w:lineRule="auto"/>
        <w:rPr>
          <w:rFonts w:ascii="Times New Roman" w:hAnsi="Times New Roman" w:cs="Times New Roman"/>
        </w:rPr>
      </w:pPr>
      <w:r>
        <w:rPr>
          <w:rFonts w:ascii="Times New Roman" w:hAnsi="Times New Roman" w:cs="Times New Roman"/>
        </w:rPr>
        <w:instrText>&lt;/location&gt;&lt;institution&gt;Departments of aEmergency Medicine bCardiology cClinical Chemistry, Medical Center Leeuwarden, Leeuwarden, The Netherlands.&lt;/institution&gt;&lt;number&gt;2&lt;/number&gt;&lt;subtype&gt;400&lt;/subtype&gt;&lt;endpage&gt;101&lt;/endpage&gt;&lt;bundle&gt;&lt;publication&gt;&lt;title&gt;European journal of emergency medicine : official journal of the European Society for Emergency Medicine&lt;/title&gt;&lt;type&gt;-100&lt;/type&gt;&lt;subtype&gt;-100&lt;/subtype&gt;&lt;uuid&gt;1B0674D5-63D4-4BB7-B580-DE7CFF4520E9&lt;/uuid&gt;&lt;/publication&gt;&lt;/bundle&gt;&lt;authors&gt;&lt;author&gt;&lt;firstName&gt;Ewoud&lt;/firstName&gt;&lt;droppingParticle&gt;Ter&lt;/droppingParticle&gt;&lt;lastName&gt;Avest&lt;/lastName&gt;&lt;/author&gt;&lt;author&gt;&lt;firstName&gt;Anniek&lt;/firstName&gt;&lt;lastName&gt;Visser&lt;/lastName&gt;&lt;/author&gt;&lt;author&gt;&lt;firstName&gt;Bram&lt;/firstName&gt;&lt;lastName&gt;Reitsma&lt;/lastName&gt;&lt;/author&gt;&lt;author&gt;&lt;firstName&gt;Rob&lt;/firstName&gt;&lt;lastName&gt;Breedveld&lt;/lastName&gt;&lt;/author&gt;&lt;author&gt;&lt;firstName&gt;Albert&lt;/firstName&gt;&lt;lastName&gt;Wolthuis&lt;/lastName&gt;&lt;/author&gt;&lt;/authors&gt;&lt;/publication&gt;&lt;/publications&gt;&lt;cites&gt;&lt;/cites&gt;&lt;/citation&gt;</w:instrText>
      </w:r>
      <w:r w:rsidR="008C41F4">
        <w:rPr>
          <w:rFonts w:ascii="Times New Roman" w:hAnsi="Times New Roman" w:cs="Times New Roman"/>
        </w:rPr>
        <w:fldChar w:fldCharType="separate"/>
      </w:r>
      <w:r w:rsidR="000F4D16">
        <w:rPr>
          <w:rFonts w:ascii="Times New Roman" w:hAnsi="Times New Roman" w:cs="Times New Roman"/>
          <w:lang w:val="en-GB"/>
        </w:rPr>
        <w:t>(21,26-28)</w:t>
      </w:r>
      <w:r w:rsidR="008C41F4">
        <w:rPr>
          <w:rFonts w:ascii="Times New Roman" w:hAnsi="Times New Roman" w:cs="Times New Roman"/>
        </w:rPr>
        <w:fldChar w:fldCharType="end"/>
      </w:r>
      <w:r w:rsidR="00917D7E" w:rsidRPr="00305D1C">
        <w:rPr>
          <w:rFonts w:ascii="Times New Roman" w:hAnsi="Times New Roman" w:cs="Times New Roman"/>
        </w:rPr>
        <w:t xml:space="preserve"> </w:t>
      </w:r>
      <w:r w:rsidR="00917D7E" w:rsidRPr="003B3C65">
        <w:rPr>
          <w:rFonts w:ascii="Times New Roman" w:hAnsi="Times New Roman" w:cs="Times New Roman"/>
        </w:rPr>
        <w:t>One</w:t>
      </w:r>
      <w:r w:rsidR="00917D7E">
        <w:rPr>
          <w:rFonts w:ascii="Times New Roman" w:hAnsi="Times New Roman" w:cs="Times New Roman"/>
        </w:rPr>
        <w:t xml:space="preserve"> study reported on the proportion of index troponin tests t</w:t>
      </w:r>
      <w:r w:rsidR="005B4B10">
        <w:rPr>
          <w:rFonts w:ascii="Times New Roman" w:hAnsi="Times New Roman" w:cs="Times New Roman"/>
        </w:rPr>
        <w:t xml:space="preserve">hat were indeterminate due to </w:t>
      </w:r>
      <w:proofErr w:type="spellStart"/>
      <w:r w:rsidR="005B4B10">
        <w:rPr>
          <w:rFonts w:ascii="Times New Roman" w:hAnsi="Times New Roman" w:cs="Times New Roman"/>
        </w:rPr>
        <w:t>ha</w:t>
      </w:r>
      <w:r w:rsidR="00917D7E">
        <w:rPr>
          <w:rFonts w:ascii="Times New Roman" w:hAnsi="Times New Roman" w:cs="Times New Roman"/>
        </w:rPr>
        <w:t>emoly</w:t>
      </w:r>
      <w:r w:rsidR="005B4B10">
        <w:rPr>
          <w:rFonts w:ascii="Times New Roman" w:hAnsi="Times New Roman" w:cs="Times New Roman"/>
        </w:rPr>
        <w:t>s</w:t>
      </w:r>
      <w:r w:rsidR="00917D7E">
        <w:rPr>
          <w:rFonts w:ascii="Times New Roman" w:hAnsi="Times New Roman" w:cs="Times New Roman"/>
        </w:rPr>
        <w:t>ed</w:t>
      </w:r>
      <w:proofErr w:type="spellEnd"/>
      <w:r w:rsidR="00917D7E">
        <w:rPr>
          <w:rFonts w:ascii="Times New Roman" w:hAnsi="Times New Roman" w:cs="Times New Roman"/>
        </w:rPr>
        <w:t xml:space="preserve"> samples (11/1167=0.9%).</w:t>
      </w:r>
      <w:r w:rsidR="00FF1E47">
        <w:rPr>
          <w:rFonts w:ascii="Times New Roman" w:hAnsi="Times New Roman" w:cs="Times New Roman"/>
        </w:rPr>
        <w:fldChar w:fldCharType="begin"/>
      </w:r>
      <w:r>
        <w:rPr>
          <w:rFonts w:ascii="Times New Roman" w:hAnsi="Times New Roman" w:cs="Times New Roman"/>
        </w:rPr>
        <w:instrText xml:space="preserve"> ADDIN PAPERS2_CITATIONS &lt;citation&gt;&lt;uuid&gt;96CC6178-7D37-42AD-80AC-B91E5381D821&lt;/uuid&gt;&lt;priority&gt;23&lt;/priority&gt;&lt;publications&gt;&lt;publication&gt;&lt;uuid&gt;636BF7C4-DBDB-42E9-BC5E-22F2BCB88F91&lt;/uuid&gt;&lt;volume&gt;68&lt;/volume&gt;&lt;accepted_date&gt;99201606031200000000222000&lt;/accepted_date&gt;&lt;doi&gt;10.1016/j.annemergmed.2016.06.008&lt;/doi&gt;&lt;startpage&gt;649&lt;/startpage&gt;&lt;revision_date&gt;99201605221200000000222000&lt;/revision_date&gt;&lt;publication_date&gt;99201612001200000000220000&lt;/publication_date&gt;&lt;url&gt;http://eutils.ncbi.nlm.nih.gov/entrez/eutils/elink.fcgi?dbfrom=pubmed&amp;amp;id=27471140&amp;amp;retmode=ref&amp;amp;cmd=prlinks&lt;/url&gt;&lt;type&gt;400&lt;/type&gt;&lt;title&gt;Diagnostic Accuracy of High-Sensitivity Cardiac Troponin T at Presentation Combined With History and ECG for Ruling Out Major Adverse Cardiac Events.&lt;/title&gt;&lt;location&gt;&amp;lt;!DOCTYPE html&amp;gt;</w:instrText>
      </w:r>
    </w:p>
    <w:p w14:paraId="775C6C32"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&amp;lt;html lang=en&amp;gt;</w:instrText>
      </w:r>
    </w:p>
    <w:p w14:paraId="02C442F4"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1917CB23"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57E98A3E"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242D1EE8"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40666309"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0E7FEEC5"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27505028"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6BA41A52"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4290F00F"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0DF4D612" w14:textId="5A7F1D3E" w:rsidR="006D02AE" w:rsidRDefault="00DB4D88" w:rsidP="000D08E6">
      <w:pPr>
        <w:spacing w:line="480" w:lineRule="auto"/>
        <w:rPr>
          <w:rFonts w:ascii="Times New Roman" w:hAnsi="Times New Roman" w:cs="Times New Roman"/>
        </w:rPr>
      </w:pPr>
      <w:r>
        <w:rPr>
          <w:rFonts w:ascii="Times New Roman" w:hAnsi="Times New Roman" w:cs="Times New Roman"/>
        </w:rPr>
        <w:instrText>&lt;/location&gt;&lt;submission_date&gt;99201603251200000000222000&lt;/submission_date&gt;&lt;number&gt;6&lt;/number&gt;&lt;institution&gt;Department of Internal and Emergency Medicine, Skåne University Hospital, Lund, Sweden; Department of Cardiology, Skåne University Hospital, Lund, Sweden; Department of Clinical Sciences, Lund University, Lund, Sweden. Electronic address: arash.mokhtari.0561@med.lu.se.&lt;/institution&gt;&lt;subtype&gt;400&lt;/subtype&gt;&lt;endpage&gt;658.e3&lt;/endpage&gt;&lt;bundle&gt;&lt;publication&gt;&lt;publisher&gt;Charpentier,Sandrine. Emergency Department, Purpan University Hospital, Toulouse, France. charpentier.s@chu-toulouse.fr&lt;/publisher&gt;&lt;title&gt;Annals of Emergency Medicine&lt;/title&gt;&lt;type&gt;-100&lt;/type&gt;&lt;subtype&gt;-100&lt;/subtype&gt;&lt;uuid&gt;D9EA2D3D-4A0C-4658-A597-1F9B54884FBC&lt;/uuid&gt;&lt;/publication&gt;&lt;/bundle&gt;&lt;authors&gt;&lt;author&gt;&lt;firstName&gt;Arash&lt;/firstName&gt;&lt;lastName&gt;Mokhtari&lt;/lastName&gt;&lt;/author&gt;&lt;author&gt;&lt;firstName&gt;Bertil&lt;/firstName&gt;&lt;lastName&gt;Lindahl&lt;/lastName&gt;&lt;/author&gt;&lt;author&gt;&lt;firstName&gt;J&lt;/firstName&gt;&lt;middleNames&gt;Gustav&lt;/middleNames&gt;&lt;lastName&gt;Smith&lt;/lastName&gt;&lt;/author&gt;&lt;author&gt;&lt;firstName&gt;Martin&lt;/firstName&gt;&lt;middleNames&gt;J&lt;/middleNames&gt;&lt;lastName&gt;Holzmann&lt;/lastName&gt;&lt;/author&gt;&lt;author&gt;&lt;firstName&gt;Ardavan&lt;/firstName&gt;&lt;lastName&gt;Khoshnood&lt;/lastName&gt;&lt;/author&gt;&lt;author&gt;&lt;firstName&gt;Ulf&lt;/firstName&gt;&lt;lastName&gt;Ekelund&lt;/lastName&gt;&lt;/author&gt;&lt;/authors&gt;&lt;/publication&gt;&lt;/publications&gt;&lt;cites&gt;&lt;/cites&gt;&lt;/citation&gt;</w:instrText>
      </w:r>
      <w:r w:rsidR="00FF1E47">
        <w:rPr>
          <w:rFonts w:ascii="Times New Roman" w:hAnsi="Times New Roman" w:cs="Times New Roman"/>
        </w:rPr>
        <w:fldChar w:fldCharType="separate"/>
      </w:r>
      <w:r w:rsidR="000F4D16">
        <w:rPr>
          <w:rFonts w:ascii="Times New Roman" w:hAnsi="Times New Roman" w:cs="Times New Roman"/>
          <w:lang w:val="en-GB"/>
        </w:rPr>
        <w:t>(27)</w:t>
      </w:r>
      <w:r w:rsidR="00FF1E47">
        <w:rPr>
          <w:rFonts w:ascii="Times New Roman" w:hAnsi="Times New Roman" w:cs="Times New Roman"/>
        </w:rPr>
        <w:fldChar w:fldCharType="end"/>
      </w:r>
      <w:r w:rsidR="00917D7E">
        <w:rPr>
          <w:rFonts w:ascii="Times New Roman" w:hAnsi="Times New Roman" w:cs="Times New Roman"/>
        </w:rPr>
        <w:t xml:space="preserve"> </w:t>
      </w:r>
      <w:r w:rsidR="006D02AE" w:rsidRPr="00A2206D">
        <w:rPr>
          <w:rFonts w:ascii="Times New Roman" w:hAnsi="Times New Roman" w:cs="Times New Roman"/>
        </w:rPr>
        <w:t xml:space="preserve">All studies performed the index test (hs-cTnT and ECG) and reference standard performed according to a pre-specified protocol for data collection and reported data to allow classification at the pre-specified </w:t>
      </w:r>
      <w:proofErr w:type="spellStart"/>
      <w:r w:rsidR="006D02AE" w:rsidRPr="00A2206D">
        <w:rPr>
          <w:rFonts w:ascii="Times New Roman" w:hAnsi="Times New Roman" w:cs="Times New Roman"/>
        </w:rPr>
        <w:t>LoD</w:t>
      </w:r>
      <w:proofErr w:type="spellEnd"/>
      <w:r w:rsidR="006D02AE" w:rsidRPr="00A2206D">
        <w:rPr>
          <w:rFonts w:ascii="Times New Roman" w:hAnsi="Times New Roman" w:cs="Times New Roman"/>
        </w:rPr>
        <w:t xml:space="preserve"> and </w:t>
      </w:r>
      <w:proofErr w:type="spellStart"/>
      <w:r w:rsidR="006D02AE" w:rsidRPr="00A2206D">
        <w:rPr>
          <w:rFonts w:ascii="Times New Roman" w:hAnsi="Times New Roman" w:cs="Times New Roman"/>
        </w:rPr>
        <w:t>LoB</w:t>
      </w:r>
      <w:proofErr w:type="spellEnd"/>
      <w:r w:rsidR="006D02AE" w:rsidRPr="00A2206D">
        <w:rPr>
          <w:rFonts w:ascii="Times New Roman" w:hAnsi="Times New Roman" w:cs="Times New Roman"/>
        </w:rPr>
        <w:t xml:space="preserve"> cut-points.</w:t>
      </w:r>
    </w:p>
    <w:p w14:paraId="224AD2E9" w14:textId="77777777" w:rsidR="006D02AE" w:rsidRPr="00305D1C" w:rsidRDefault="006D02AE" w:rsidP="000D08E6">
      <w:pPr>
        <w:spacing w:line="480" w:lineRule="auto"/>
        <w:rPr>
          <w:rFonts w:ascii="Times New Roman" w:hAnsi="Times New Roman" w:cs="Times New Roman"/>
        </w:rPr>
      </w:pPr>
    </w:p>
    <w:p w14:paraId="67242A46" w14:textId="5991B621" w:rsidR="005B4B10" w:rsidRDefault="00C92377" w:rsidP="005B4B10">
      <w:pPr>
        <w:spacing w:line="480" w:lineRule="auto"/>
        <w:rPr>
          <w:rFonts w:ascii="Times New Roman" w:hAnsi="Times New Roman" w:cs="Times New Roman"/>
        </w:rPr>
      </w:pPr>
      <w:r w:rsidRPr="00436730">
        <w:rPr>
          <w:rFonts w:ascii="Times New Roman" w:hAnsi="Times New Roman" w:cs="Times New Roman"/>
        </w:rPr>
        <w:t xml:space="preserve">All studies followed global taskforce recommendations to define AMI and </w:t>
      </w:r>
      <w:r w:rsidR="003116A4" w:rsidRPr="00436730">
        <w:rPr>
          <w:rFonts w:ascii="Times New Roman" w:hAnsi="Times New Roman" w:cs="Times New Roman"/>
        </w:rPr>
        <w:t xml:space="preserve">10 </w:t>
      </w:r>
      <w:r w:rsidRPr="00EC0E32">
        <w:rPr>
          <w:rFonts w:ascii="Times New Roman" w:hAnsi="Times New Roman" w:cs="Times New Roman"/>
        </w:rPr>
        <w:t xml:space="preserve">studies used independent adjudication to verify endpoints.  Second blood samples for clinical care purposes and later outcome adjudication were drawn at six or more hours after </w:t>
      </w:r>
      <w:r w:rsidR="00D33078">
        <w:rPr>
          <w:rFonts w:ascii="Times New Roman" w:hAnsi="Times New Roman" w:cs="Times New Roman"/>
        </w:rPr>
        <w:t>symptom onset</w:t>
      </w:r>
      <w:r w:rsidR="00725AEE">
        <w:rPr>
          <w:rFonts w:ascii="Times New Roman" w:hAnsi="Times New Roman" w:cs="Times New Roman"/>
        </w:rPr>
        <w:t xml:space="preserve"> except in </w:t>
      </w:r>
      <w:r w:rsidR="005B4B10">
        <w:rPr>
          <w:rFonts w:ascii="Times New Roman" w:hAnsi="Times New Roman" w:cs="Times New Roman"/>
        </w:rPr>
        <w:t xml:space="preserve">the two studies where no second blood draw was made for some low risk </w:t>
      </w:r>
      <w:r w:rsidR="005B4B10">
        <w:rPr>
          <w:rFonts w:ascii="Times New Roman" w:hAnsi="Times New Roman" w:cs="Times New Roman"/>
        </w:rPr>
        <w:lastRenderedPageBreak/>
        <w:t xml:space="preserve">patients </w:t>
      </w:r>
      <w:r w:rsidR="005B4B10">
        <w:rPr>
          <w:rFonts w:ascii="Times New Roman" w:hAnsi="Times New Roman" w:cs="Times New Roman"/>
        </w:rPr>
        <w:fldChar w:fldCharType="begin"/>
      </w:r>
      <w:r w:rsidR="005B4B10">
        <w:rPr>
          <w:rFonts w:ascii="Times New Roman" w:hAnsi="Times New Roman" w:cs="Times New Roman"/>
        </w:rPr>
        <w:instrText xml:space="preserve"> ADDIN PAPERS2_CITATIONS &lt;citation&gt;&lt;uuid&gt;94626828-1AD3-4C6E-8072-840330F456D7&lt;/uuid&gt;&lt;priority&gt;0&lt;/priority&gt;&lt;publications&gt;&lt;publication&gt;&lt;uuid&gt;2385A122-B5DA-47BA-8CBA-A25A71E6A33D&lt;/uuid&gt;&lt;volume&gt;15&lt;/volume&gt;&lt;accepted_date&gt;99201106101200000000222000&lt;/accepted_date&gt;&lt;doi&gt;10.1186/cc10270&lt;/doi&gt;&lt;startpage&gt;R147&lt;/startpage&gt;&lt;revision_date&gt;99201104191200000000222000&lt;/revision_date&gt;&lt;publication_date&gt;99201100001200000000200000&lt;/publication_date&gt;&lt;url&gt;http://ovidsp.ovid.com/ovidweb.cgi?T=JS&amp;amp;PAGE=reference&amp;amp;D=med5&amp;amp;NEWS=N&amp;amp;AN=21663627&lt;/url&gt;&lt;citekey&gt;Freund2011&lt;/citekey&gt;&lt;type&gt;400&lt;/type&gt;&lt;title&gt;High-sensitivity versus conventional troponin in the emergency department for the diagnosis of acute myocardial infarction.&lt;/title&gt;&lt;location&gt;&amp;lt;!DOCTYPE html&amp;gt;</w:instrText>
      </w:r>
    </w:p>
    <w:p w14:paraId="7176AF85" w14:textId="77777777" w:rsidR="005B4B10" w:rsidRDefault="005B4B10" w:rsidP="005B4B10">
      <w:pPr>
        <w:spacing w:line="480" w:lineRule="auto"/>
        <w:rPr>
          <w:rFonts w:ascii="Times New Roman" w:hAnsi="Times New Roman" w:cs="Times New Roman"/>
        </w:rPr>
      </w:pPr>
      <w:r>
        <w:rPr>
          <w:rFonts w:ascii="Times New Roman" w:hAnsi="Times New Roman" w:cs="Times New Roman"/>
        </w:rPr>
        <w:instrText>&amp;lt;html lang=en&amp;gt;</w:instrText>
      </w:r>
    </w:p>
    <w:p w14:paraId="71387753" w14:textId="77777777" w:rsidR="005B4B10" w:rsidRDefault="005B4B10" w:rsidP="005B4B10">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1E46AEA7" w14:textId="77777777" w:rsidR="005B4B10" w:rsidRDefault="005B4B10" w:rsidP="005B4B10">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18A70E1E" w14:textId="77777777" w:rsidR="005B4B10" w:rsidRDefault="005B4B10" w:rsidP="005B4B10">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5BD55962" w14:textId="77777777" w:rsidR="005B4B10" w:rsidRDefault="005B4B10" w:rsidP="005B4B10">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22D2DF31" w14:textId="77777777" w:rsidR="005B4B10" w:rsidRDefault="005B4B10" w:rsidP="005B4B10">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0EC9256F" w14:textId="77777777" w:rsidR="005B4B10" w:rsidRDefault="005B4B10" w:rsidP="005B4B10">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55ADC381" w14:textId="77777777" w:rsidR="005B4B10" w:rsidRDefault="005B4B10" w:rsidP="005B4B10">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0631FDD7" w14:textId="77777777" w:rsidR="005B4B10" w:rsidRDefault="005B4B10" w:rsidP="005B4B10">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46E3C9A4" w14:textId="77777777" w:rsidR="005B4B10" w:rsidRDefault="005B4B10" w:rsidP="005B4B10">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2BBB7CAF" w14:textId="77777777" w:rsidR="005B4B10" w:rsidRDefault="005B4B10" w:rsidP="005B4B10">
      <w:pPr>
        <w:spacing w:line="480" w:lineRule="auto"/>
        <w:rPr>
          <w:rFonts w:ascii="Times New Roman" w:hAnsi="Times New Roman" w:cs="Times New Roman"/>
        </w:rPr>
      </w:pPr>
      <w:r>
        <w:rPr>
          <w:rFonts w:ascii="Times New Roman" w:hAnsi="Times New Roman" w:cs="Times New Roman"/>
        </w:rPr>
        <w:instrText>&lt;/location&gt;&lt;submission_date&gt;99201102011200000000222000&lt;/submission_date&gt;&lt;number&gt;3&lt;/number&gt;&lt;institution&gt;Y. Freund, Department of Emergency Medicine and Surgery, Hopital Pitie-Salpetriere, Assistance Publique-Hopitaux de Paris (APHP) Univ. Pierre et Marie Curie-Paris 6 (UPMC), 47-83 boulevard de l'hopital, F-75651 Paris cedex 13, France. E-mail: yonatman@gmail.com&lt;/institution&gt;&lt;subtype&gt;400&lt;/subtype&gt;&lt;place&gt;United Kingdom&lt;/place&gt;&lt;bundle&gt;&lt;publication&gt;&lt;publisher&gt;BioMed Central Ltd&lt;/publisher&gt;&lt;title&gt;Critical care (London, England)&lt;/title&gt;&lt;type&gt;-100&lt;/type&gt;&lt;subtype&gt;-100&lt;/subtype&gt;&lt;uuid&gt;E7D0A824-8FB7-4114-ACAC-7AB98B1F2D57&lt;/uuid&gt;&lt;/publication&gt;&lt;/bundle&gt;&lt;authors&gt;&lt;author&gt;&lt;firstName&gt;Yonathan&lt;/firstName&gt;&lt;lastName&gt;Freund&lt;/lastName&gt;&lt;/author&gt;&lt;author&gt;&lt;firstName&gt;Camille&lt;/firstName&gt;&lt;lastName&gt;Chenevier-Gobeaux&lt;/lastName&gt;&lt;/author&gt;&lt;author&gt;&lt;firstName&gt;Pascale&lt;/firstName&gt;&lt;lastName&gt;Bonnet&lt;/lastName&gt;&lt;/author&gt;&lt;author&gt;&lt;firstName&gt;Yann-Erick&lt;/firstName&gt;&lt;lastName&gt;Claessens&lt;/lastName&gt;&lt;/author&gt;&lt;author&gt;&lt;firstName&gt;Jean-Christophe&lt;/firstName&gt;&lt;lastName&gt;Allo&lt;/lastName&gt;&lt;/author&gt;&lt;author&gt;&lt;firstName&gt;Benoit&lt;/firstName&gt;&lt;lastName&gt;Doumenc&lt;/lastName&gt;&lt;/author&gt;&lt;author&gt;&lt;firstName&gt;François&lt;/firstName&gt;&lt;lastName&gt;Leumani&lt;/lastName&gt;&lt;/author&gt;&lt;author&gt;&lt;firstName&gt;Claudine&lt;/firstName&gt;&lt;lastName&gt;Cosson&lt;/lastName&gt;&lt;/author&gt;&lt;author&gt;&lt;firstName&gt;Bruno&lt;/firstName&gt;&lt;lastName&gt;Riou&lt;/lastName&gt;&lt;/author&gt;&lt;author&gt;&lt;firstName&gt;Patrick&lt;/firstName&gt;&lt;lastName&gt;Ray&lt;/lastName&gt;&lt;/author&gt;&lt;/authors&gt;&lt;/publication&gt;&lt;publication&gt;&lt;uuid&gt;E4DFB0B8-EA9A-4EBA-B962-6BA880CFA0CB&lt;/uuid&gt;&lt;volume&gt;23&lt;/volume&gt;&lt;doi&gt;10.1097/MEJ.0000000000000225&lt;/doi&gt;&lt;startpage&gt;95&lt;/startpage&gt;&lt;publication_date&gt;99201604001200000000220000&lt;/publication_date&gt;&lt;url&gt;http://eutils.ncbi.nlm.nih.gov/entrez/eutils/elink.fcgi?dbfrom=pubmed&amp;amp;id=25536392&amp;amp;retmode=ref&amp;amp;cmd=prlinks&lt;/url&gt;&lt;type&gt;400&lt;/type&gt;&lt;title&gt;Point-of-care troponin T is inferior to high-sensitivity troponin T for ruling out acute myocardial infarction in the emergency department.&lt;/title&gt;&lt;location&gt;&amp;lt;!DOCTYPE html&amp;gt;</w:instrText>
      </w:r>
    </w:p>
    <w:p w14:paraId="52AB12D3" w14:textId="77777777" w:rsidR="005B4B10" w:rsidRDefault="005B4B10" w:rsidP="005B4B10">
      <w:pPr>
        <w:spacing w:line="480" w:lineRule="auto"/>
        <w:rPr>
          <w:rFonts w:ascii="Times New Roman" w:hAnsi="Times New Roman" w:cs="Times New Roman"/>
        </w:rPr>
      </w:pPr>
      <w:r>
        <w:rPr>
          <w:rFonts w:ascii="Times New Roman" w:hAnsi="Times New Roman" w:cs="Times New Roman"/>
        </w:rPr>
        <w:instrText>&amp;lt;html lang=en&amp;gt;</w:instrText>
      </w:r>
    </w:p>
    <w:p w14:paraId="07FE0CE9" w14:textId="77777777" w:rsidR="005B4B10" w:rsidRDefault="005B4B10" w:rsidP="005B4B10">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3841FB78" w14:textId="77777777" w:rsidR="005B4B10" w:rsidRDefault="005B4B10" w:rsidP="005B4B10">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5659069B" w14:textId="77777777" w:rsidR="005B4B10" w:rsidRDefault="005B4B10" w:rsidP="005B4B10">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305F443F" w14:textId="77777777" w:rsidR="005B4B10" w:rsidRDefault="005B4B10" w:rsidP="005B4B10">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51C9F9DB" w14:textId="77777777" w:rsidR="005B4B10" w:rsidRDefault="005B4B10" w:rsidP="005B4B10">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4C831FA6" w14:textId="77777777" w:rsidR="005B4B10" w:rsidRDefault="005B4B10" w:rsidP="005B4B10">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5D61FC05" w14:textId="77777777" w:rsidR="005B4B10" w:rsidRDefault="005B4B10" w:rsidP="005B4B10">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130E280E" w14:textId="77777777" w:rsidR="005B4B10" w:rsidRDefault="005B4B10" w:rsidP="005B4B10">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21236B91" w14:textId="77777777" w:rsidR="005B4B10" w:rsidRDefault="005B4B10" w:rsidP="005B4B10">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284EEF8D" w14:textId="4604EB53" w:rsidR="00DB4D88" w:rsidRDefault="005B4B10" w:rsidP="005B4B10">
      <w:pPr>
        <w:spacing w:line="480" w:lineRule="auto"/>
        <w:rPr>
          <w:rFonts w:ascii="Times New Roman" w:hAnsi="Times New Roman" w:cs="Times New Roman"/>
        </w:rPr>
      </w:pPr>
      <w:r>
        <w:rPr>
          <w:rFonts w:ascii="Times New Roman" w:hAnsi="Times New Roman" w:cs="Times New Roman"/>
        </w:rPr>
        <w:instrText>&lt;/location&gt;&lt;institution&gt;Departments of aEmergency Medicine bCardiology cClinical Chemistry, Medical Center Leeuwarden, Leeuwarden, The Netherlands.&lt;/institution&gt;&lt;number&gt;2&lt;/number&gt;&lt;subtype&gt;400&lt;/subtype&gt;&lt;endpage&gt;101&lt;/endpage&gt;&lt;bundle&gt;&lt;publication&gt;&lt;title&gt;European journal of emergency medicine : official journal of the European Society for Emergency Medicine&lt;/title&gt;&lt;type&gt;-100&lt;/type&gt;&lt;subtype&gt;-100&lt;/subtype&gt;&lt;uuid&gt;1B0674D5-63D4-4BB7-B580-DE7CFF4520E9&lt;/uuid&gt;&lt;/publication&gt;&lt;/bundle&gt;&lt;authors&gt;&lt;author&gt;&lt;firstName&gt;Ewoud&lt;/firstName&gt;&lt;droppingParticle&gt;Ter&lt;/droppingParticle&gt;&lt;lastName&gt;Avest&lt;/lastName&gt;&lt;/author&gt;&lt;author&gt;&lt;firstName&gt;Anniek&lt;/firstName&gt;&lt;lastName&gt;Visser&lt;/lastName&gt;&lt;/author&gt;&lt;author&gt;&lt;firstName&gt;Bram&lt;/firstName&gt;&lt;lastName&gt;Reitsma&lt;/lastName&gt;&lt;/author&gt;&lt;author&gt;&lt;firstName&gt;Rob&lt;/firstName&gt;&lt;lastName&gt;Breedveld&lt;/lastName&gt;&lt;/author&gt;&lt;author&gt;&lt;firstName&gt;Albert&lt;/firstName&gt;&lt;lastName&gt;Wolthuis&lt;/lastName&gt;&lt;/author&gt;&lt;/authors&gt;&lt;/publication&gt;&lt;/publications&gt;&lt;cites&gt;&lt;/cites&gt;&lt;/citation&gt;</w:instrText>
      </w:r>
      <w:r>
        <w:rPr>
          <w:rFonts w:ascii="Times New Roman" w:hAnsi="Times New Roman" w:cs="Times New Roman"/>
        </w:rPr>
        <w:fldChar w:fldCharType="separate"/>
      </w:r>
      <w:r>
        <w:rPr>
          <w:rFonts w:ascii="Times New Roman" w:hAnsi="Times New Roman" w:cs="Times New Roman"/>
          <w:lang w:val="en-GB"/>
        </w:rPr>
        <w:t>(25,26)</w:t>
      </w:r>
      <w:r>
        <w:rPr>
          <w:rFonts w:ascii="Times New Roman" w:hAnsi="Times New Roman" w:cs="Times New Roman"/>
        </w:rPr>
        <w:fldChar w:fldCharType="end"/>
      </w:r>
      <w:r>
        <w:rPr>
          <w:rFonts w:ascii="Times New Roman" w:hAnsi="Times New Roman" w:cs="Times New Roman"/>
        </w:rPr>
        <w:t xml:space="preserve"> and in one study where some low-risk patients were discharged after a second blood sample 2-hours after the first.</w:t>
      </w:r>
      <w:r w:rsidR="00E04080" w:rsidRPr="00436730">
        <w:rPr>
          <w:rFonts w:ascii="Times New Roman" w:hAnsi="Times New Roman" w:cs="Times New Roman"/>
        </w:rPr>
        <w:fldChar w:fldCharType="begin"/>
      </w:r>
      <w:r w:rsidR="00E04080">
        <w:rPr>
          <w:rFonts w:ascii="Times New Roman" w:hAnsi="Times New Roman" w:cs="Times New Roman"/>
        </w:rPr>
        <w:instrText xml:space="preserve"> ADDIN PAPERS2_CITATIONS &lt;citation&gt;&lt;uuid&gt;D19909B5-F7F4-4493-A9A1-31F6C844E7FE&lt;/uuid&gt;&lt;priority&gt;26&lt;/priority&gt;&lt;publications&gt;&lt;publication&gt;&lt;volume&gt;128&lt;/volume&gt;&lt;publication_date&gt;99201502011200000000222000&lt;/publication_date&gt;&lt;startpage&gt;62&lt;/startpage&gt;&lt;title&gt;Use of an Accelerated Diagnostic Pathway allows rapid and safe discharge of 70% of chest pain patients from the Emergency Department&lt;/title&gt;&lt;uuid&gt;AD5006FE-C639-4148-A208-A179DAFC280F&lt;/uuid&gt;&lt;subtype&gt;400&lt;/subtype&gt;&lt;endpage&gt;71&lt;/endpage&gt;&lt;type&gt;400&lt;/type&gt;&lt;url&gt;http://www.nzma.org.nz/journal/read-the-journal/all-issues/2010-2019/2015/vol-128-no-1408/6416&lt;/url&gt;&lt;bundle&gt;&lt;publication&gt;&lt;title&gt;New Zealand Medical Journal&lt;/title&gt;&lt;type&gt;-100&lt;/type&gt;&lt;subtype&gt;-100&lt;/subtype&gt;&lt;uuid&gt;AC43D31A-2C1B-4343-98C7-E7AC9756E181&lt;/uuid&gt;&lt;/publication&gt;&lt;/bundle&gt;&lt;authors&gt;&lt;author&gt;&lt;firstName&gt;A&lt;/firstName&gt;&lt;lastName&gt;Munro&lt;/lastName&gt;&lt;/author&gt;&lt;author&gt;&lt;firstName&gt;T&lt;/firstName&gt;&lt;lastName&gt;Jerram&lt;/lastName&gt;&lt;/author&gt;&lt;author&gt;&lt;firstName&gt;T&lt;/firstName&gt;&lt;lastName&gt;Morton&lt;/lastName&gt;&lt;/author&gt;&lt;author&gt;&lt;firstName&gt;S&lt;/firstName&gt;&lt;lastName&gt;Hamilton&lt;/lastName&gt;&lt;/author&gt;&lt;/authors&gt;&lt;/publication&gt;&lt;/publications&gt;&lt;cites&gt;&lt;/cites&gt;&lt;/citation&gt;</w:instrText>
      </w:r>
      <w:r w:rsidR="00E04080" w:rsidRPr="00436730">
        <w:rPr>
          <w:rFonts w:ascii="Times New Roman" w:hAnsi="Times New Roman" w:cs="Times New Roman"/>
        </w:rPr>
        <w:fldChar w:fldCharType="separate"/>
      </w:r>
      <w:r w:rsidR="00E04080">
        <w:rPr>
          <w:rFonts w:ascii="Times New Roman" w:hAnsi="Times New Roman" w:cs="Times New Roman"/>
          <w:lang w:val="en-GB"/>
        </w:rPr>
        <w:t>(22)</w:t>
      </w:r>
      <w:r w:rsidR="00E04080" w:rsidRPr="00436730">
        <w:rPr>
          <w:rFonts w:ascii="Times New Roman" w:hAnsi="Times New Roman" w:cs="Times New Roman"/>
        </w:rPr>
        <w:fldChar w:fldCharType="end"/>
      </w:r>
      <w:r>
        <w:rPr>
          <w:rFonts w:ascii="Times New Roman" w:hAnsi="Times New Roman" w:cs="Times New Roman"/>
        </w:rPr>
        <w:t xml:space="preserve"> </w:t>
      </w:r>
      <w:r w:rsidR="00D33078">
        <w:rPr>
          <w:rFonts w:ascii="Times New Roman" w:hAnsi="Times New Roman" w:cs="Times New Roman"/>
        </w:rPr>
        <w:t xml:space="preserve"> </w:t>
      </w:r>
      <w:r w:rsidR="00722FCA" w:rsidRPr="00436730">
        <w:rPr>
          <w:rFonts w:ascii="Times New Roman" w:hAnsi="Times New Roman" w:cs="Times New Roman"/>
        </w:rPr>
        <w:t>Six</w:t>
      </w:r>
      <w:r w:rsidR="00CF6E69" w:rsidRPr="00436730">
        <w:rPr>
          <w:rFonts w:ascii="Times New Roman" w:hAnsi="Times New Roman" w:cs="Times New Roman"/>
        </w:rPr>
        <w:t xml:space="preserve"> </w:t>
      </w:r>
      <w:r w:rsidR="00C92377" w:rsidRPr="00EC0E32">
        <w:rPr>
          <w:rFonts w:ascii="Times New Roman" w:hAnsi="Times New Roman" w:cs="Times New Roman"/>
        </w:rPr>
        <w:t>cohort</w:t>
      </w:r>
      <w:r w:rsidR="00C119CE" w:rsidRPr="00EC0E32">
        <w:rPr>
          <w:rFonts w:ascii="Times New Roman" w:hAnsi="Times New Roman" w:cs="Times New Roman"/>
        </w:rPr>
        <w:t xml:space="preserve">s </w:t>
      </w:r>
      <w:r w:rsidR="00C92377" w:rsidRPr="00EC0E32">
        <w:rPr>
          <w:rFonts w:ascii="Times New Roman" w:hAnsi="Times New Roman" w:cs="Times New Roman"/>
        </w:rPr>
        <w:t>used hs-cTnT clinically and therefore also for adjudication purposes</w:t>
      </w:r>
      <w:r w:rsidR="004A1B48" w:rsidRPr="00436730">
        <w:rPr>
          <w:rFonts w:ascii="Times New Roman" w:hAnsi="Times New Roman" w:cs="Times New Roman"/>
        </w:rPr>
        <w:fldChar w:fldCharType="begin"/>
      </w:r>
      <w:r w:rsidR="00DB4D88">
        <w:rPr>
          <w:rFonts w:ascii="Times New Roman" w:hAnsi="Times New Roman" w:cs="Times New Roman"/>
        </w:rPr>
        <w:instrText xml:space="preserve"> ADDIN PAPERS2_CITATIONS &lt;citation&gt;&lt;uuid&gt;D2193324-1742-4DB2-9E63-4F5872C8D244&lt;/uuid&gt;&lt;priority&gt;24&lt;/priority&gt;&lt;publications&gt;&lt;publication&gt;&lt;uuid&gt;72ABE300-C20B-4454-A7E8-EE211D7A513C&lt;/uuid&gt;&lt;volume&gt;361&lt;/volume&gt;&lt;doi&gt;10.1056/NEJMoa0900428&lt;/doi&gt;&lt;startpage&gt;858&lt;/startpage&gt;&lt;publication_date&gt;99200908271200000000222000&lt;/publication_date&gt;&lt;url&gt;http://ovidsp.ovid.com/ovidweb.cgi?T=JS&amp;amp;PAGE=reference&amp;amp;D=emed12&amp;amp;NEWS=N&amp;amp;AN=355176142&lt;/url&gt;&lt;type&gt;400&lt;/type&gt;&lt;title&gt;Early diagnosis of myocardial infarction with sensitive cardiac troponin assays.&lt;/title&gt;&lt;location&gt;&amp;lt;!DOCTYPE html&amp;gt;</w:instrText>
      </w:r>
    </w:p>
    <w:p w14:paraId="3CAC094A"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&amp;lt;html lang=en&amp;gt;</w:instrText>
      </w:r>
    </w:p>
    <w:p w14:paraId="5DB14630"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17609923"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79519E41"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3765D89B"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3C952B7A"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58359721"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3A0325B3"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5222CAC6"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2C45FCCF"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0D9E04CC"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&lt;/location&gt;&lt;institution&gt;C. Mueller, Department of Internal Medicine, University Hospital Basel, Petersgraben 4, CH-4031 Basel, Switzerland. E-mail: chmueller@uhbs.ch&lt;/institution&gt;&lt;number&gt;9&lt;/number&gt;&lt;subtype&gt;400&lt;/subtype&gt;&lt;place&gt;United States&lt;/place&gt;&lt;endpage&gt;867&lt;/endpage&gt;&lt;bundle&gt;&lt;publication&gt;&lt;publisher&gt;Mass Med Soc&lt;/publisher&gt;&lt;title&gt;The New England Journal of Medicine&lt;/title&gt;&lt;livfeID&gt;208&lt;/livfeID&gt;&lt;type&gt;-100&lt;/type&gt;&lt;subtype&gt;-100&lt;/subtype&gt;&lt;uuid&gt;20A9FBC9-A8DB-456A-BFEA-36CD86BE5EF3&lt;/uuid&gt;&lt;/publication&gt;&lt;/bundle&gt;&lt;authors&gt;&lt;author&gt;&lt;firstName&gt;Tobias&lt;/firstName&gt;&lt;lastName&gt;Reichlin&lt;/lastName&gt;&lt;/author&gt;&lt;author&gt;&lt;firstName&gt;Willibald&lt;/firstName&gt;&lt;lastName&gt;Hochholzer&lt;/lastName&gt;&lt;/author&gt;&lt;author&gt;&lt;firstName&gt;Stefano&lt;/firstName&gt;&lt;lastName&gt;Bassetti&lt;/lastName&gt;&lt;/author&gt;&lt;author&gt;&lt;firstName&gt;Stephan&lt;/firstName&gt;&lt;lastName&gt;Steuer&lt;/lastName&gt;&lt;/author&gt;&lt;author&gt;&lt;firstName&gt;Claudia&lt;/firstName&gt;&lt;lastName&gt;Stelzig&lt;/lastName&gt;&lt;/author&gt;&lt;author&gt;&lt;firstName&gt;Sabine&lt;/firstName&gt;&lt;lastName&gt;Hartwiger&lt;/lastName&gt;&lt;/author&gt;&lt;author&gt;&lt;firstName&gt;Stefan&lt;/firstName&gt;&lt;lastName&gt;Biedert&lt;/lastName&gt;&lt;/author&gt;&lt;author&gt;&lt;firstName&gt;Nora&lt;/firstName&gt;&lt;lastName&gt;Schaub&lt;/lastName&gt;&lt;/author&gt;&lt;author&gt;&lt;firstName&gt;Christine&lt;/firstName&gt;&lt;lastName&gt;Buerge&lt;/lastName&gt;&lt;/author&gt;&lt;author&gt;&lt;firstName&gt;Mihael&lt;/firstName&gt;&lt;lastName&gt;Potocki&lt;/lastName&gt;&lt;/author&gt;&lt;author&gt;&lt;firstName&gt;Markus&lt;/firstName&gt;&lt;lastName&gt;Noveanu&lt;/lastName&gt;&lt;/author&gt;&lt;author&gt;&lt;firstName&gt;Tobias&lt;/firstName&gt;&lt;lastName&gt;Breidthardt&lt;/lastName&gt;&lt;/author&gt;&lt;author&gt;&lt;firstName&gt;Raphael&lt;/firstName&gt;&lt;lastName&gt;Twerenbold&lt;/lastName&gt;&lt;/author&gt;&lt;author&gt;&lt;firstName&gt;Katrin&lt;/firstName&gt;&lt;lastName&gt;Winkler&lt;/lastName&gt;&lt;/author&gt;&lt;author&gt;&lt;firstName&gt;Roland&lt;/firstName&gt;&lt;lastName&gt;Bingisser&lt;/lastName&gt;&lt;/author&gt;&lt;author&gt;&lt;firstName&gt;Christian&lt;/firstName&gt;&lt;lastName&gt;Mueller&lt;/lastName&gt;&lt;/author&gt;&lt;/authors&gt;&lt;/publication&gt;&lt;publication&gt;&lt;volume&gt;128&lt;/volume&gt;&lt;publication_date&gt;99201502011200000000222000&lt;/publication_date&gt;&lt;startpage&gt;62&lt;/startpage&gt;&lt;title&gt;Use of an Accelerated Diagnostic Pathway allows rapid and safe discharge of 70% of chest pain patients from the Emergency Department&lt;/title&gt;&lt;uuid&gt;AD5006FE-C639-4148-A208-A179DAFC280F&lt;/uuid&gt;&lt;subtype&gt;400&lt;/subtype&gt;&lt;endpage&gt;71&lt;/endpage&gt;&lt;type&gt;400&lt;/type&gt;&lt;url&gt;http://www.nzma.org.nz/journal/read-the-journal/all-issues/2010-2019/2015/vol-128-no-1408/6416&lt;/url&gt;&lt;bundle&gt;&lt;publication&gt;&lt;title&gt;New Zealand Medical Journal&lt;/title&gt;&lt;type&gt;-100&lt;/type&gt;&lt;subtype&gt;-100&lt;/subtype&gt;&lt;uuid&gt;AC43D31A-2C1B-4343-98C7-E7AC9756E181&lt;/uuid&gt;&lt;/publication&gt;&lt;/bundle&gt;&lt;authors&gt;&lt;author&gt;&lt;firstName&gt;A&lt;/firstName&gt;&lt;lastName&gt;Munro&lt;/lastName&gt;&lt;/author&gt;&lt;author&gt;&lt;firstName&gt;T&lt;/firstName&gt;&lt;lastName&gt;Jerram&lt;/lastName&gt;&lt;/author&gt;&lt;author&gt;&lt;firstName&gt;T&lt;/firstName&gt;&lt;lastName&gt;Morton&lt;/lastName&gt;&lt;/author&gt;&lt;author&gt;&lt;firstName&gt;S&lt;/firstName&gt;&lt;lastName&gt;Hamilton&lt;/lastName&gt;&lt;/author&gt;&lt;/authors&gt;&lt;/publication&gt;&lt;publication&gt;&lt;uuid&gt;3BC97D41-F58F-4C8A-ABC0-A47CDE582C91&lt;/uuid&gt;&lt;volume&gt;31&lt;/volume&gt;&lt;accepted_date&gt;99201304301200000000222000&lt;/accepted_date&gt;&lt;doi&gt;10.1016/j.ajem.2013.04.033&lt;/doi&gt;&lt;startpage&gt;1302&lt;/startpage&gt;&lt;publication_date&gt;99201309001200000000220000&lt;/publication_date&gt;&lt;url&gt;http://ovidsp.ovid.com/ovidweb.cgi?T=JS&amp;amp;PAGE=reference&amp;amp;D=emed15&amp;amp;NEWS=N&amp;amp;AN=52653659&lt;/url&gt;&lt;citekey&gt;M.2013g&lt;/citekey&gt;&lt;type&gt;400&lt;/type&gt;&lt;title&gt;Early rule out of acute myocardial infarction in ED patients: value of combined high-sensitivity cardiac troponin T and ultrasensitive copeptin assays at admission.&lt;/title&gt;&lt;location&gt;&amp;lt;!DOCTYPE html&amp;gt;</w:instrText>
      </w:r>
    </w:p>
    <w:p w14:paraId="69D8A6EC"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&amp;lt;html lang=en&amp;gt;</w:instrText>
      </w:r>
    </w:p>
    <w:p w14:paraId="0FCEB828"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096C9DBE"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4FF273FB"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0B7E3BC9"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6CC332F6"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2F79FD8C"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1394838F"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498FB5B3"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43F3FBFE"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2EF7511C"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&lt;/location&gt;&lt;submission_date&gt;99201303071200000000222000&lt;/submission_date&gt;&lt;number&gt;9&lt;/number&gt;&lt;institution&gt;M. Sebbane, Departement des Urgences, Centre Hospitalier Regional Universitaire Lapeyronie, 371, avenue du doyen Gaston Giraud, 34295 Montpellier Cedex 5, France. E-mail: m-sebbane@chu-montpellier.fr&lt;/institution&gt;&lt;subtype&gt;400&lt;/subtype&gt;&lt;place&gt;United States&lt;/place&gt;&lt;endpage&gt;1308&lt;/endpage&gt;&lt;bundle&gt;&lt;publication&gt;&lt;publisher&gt;Dupuy,Anne Marie. Biochemistry Laboratory, Lapeyronie Hospital, Montpellier, France. Electronic address: am-dupuy@chu-montpellier.fr.&lt;/publisher&gt;&lt;title&gt;The American journal of emergency medicine&lt;/title&gt;&lt;type&gt;-100&lt;/type&gt;&lt;subtype&gt;-100&lt;/subtype&gt;&lt;uuid&gt;AD60D7DD-40FA-4C0B-89D0-7DF2CB035DB5&lt;/uuid&gt;&lt;/publication&gt;&lt;/bundle&gt;&lt;authors&gt;&lt;author&gt;&lt;firstName&gt;Mustapha&lt;/firstName&gt;&lt;lastName&gt;Sebbane&lt;/lastName&gt;&lt;/author&gt;&lt;author&gt;&lt;firstName&gt;Sophie&lt;/firstName&gt;&lt;lastName&gt;Lefebvre&lt;/lastName&gt;&lt;/author&gt;&lt;author&gt;&lt;firstName&gt;Nils&lt;/firstName&gt;&lt;lastName&gt;Kuster&lt;/lastName&gt;&lt;/author&gt;&lt;author&gt;&lt;firstName&gt;Riad&lt;/firstName&gt;&lt;lastName&gt;Jreige&lt;/lastName&gt;&lt;/author&gt;&lt;author&gt;&lt;firstName&gt;Estelle&lt;/firstName&gt;&lt;lastName&gt;Jacques&lt;/lastName&gt;&lt;/author&gt;&lt;author&gt;&lt;firstName&gt;Stephanie&lt;/firstName&gt;&lt;lastName&gt;Badiou&lt;/lastName&gt;&lt;/author&gt;&lt;author&gt;&lt;firstName&gt;Richard&lt;/firstName&gt;&lt;lastName&gt;Dumont&lt;/lastName&gt;&lt;/author&gt;&lt;author&gt;&lt;firstName&gt;Jean&lt;/firstName&gt;&lt;middleNames&gt;Paul&lt;/middleNames&gt;&lt;lastName&gt;Cristol&lt;/lastName&gt;&lt;/author&gt;&lt;author&gt;&lt;firstName&gt;Anne&lt;/firstName&gt;&lt;middleNames&gt;Marie&lt;/middleNames&gt;&lt;lastName&gt;Dupuy&lt;/lastName&gt;&lt;/author&gt;&lt;/authors&gt;&lt;/publication&gt;&lt;publication&gt;&lt;uuid&gt;E49C3C18-848A-4CCA-B6B8-96C3736C4CCD&lt;/uuid&gt;&lt;volume&gt;61&lt;/volume&gt;&lt;doi&gt;10.1373/clinchem.2014.235317&lt;/doi&gt;&lt;startpage&gt;744&lt;/startpage&gt;&lt;publication_date&gt;99201504281200000000222000&lt;/publication_date&gt;&lt;citekey&gt;M.2015&lt;/citekey&gt;&lt;type&gt;400&lt;/type&gt;&lt;title&gt;Impact of Leading Presenting Symptoms on the Diagnostic Performance of High-Sensitivity Cardiac Troponin T and on Outcomes in Patients with Suspected Acute Coronary Syndrome&lt;/title&gt;&lt;location&gt;&amp;lt;!DOCTYPE html&amp;gt;</w:instrText>
      </w:r>
    </w:p>
    <w:p w14:paraId="5A142706"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&amp;lt;html lang=en&amp;gt;</w:instrText>
      </w:r>
    </w:p>
    <w:p w14:paraId="308849B1"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7F27B786"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10FE9CA5"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589A661E"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6B96514D"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7569B7D7"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722346C0"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75BDD217"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2224ADD7"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66D999B2"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&lt;/location&gt;&lt;institution&gt;E. Giannitsis, Medizinische Klinik, Abteilung fur Innere Medizin III, Universitatsklinikum Heidelberg, Im Neuenheimer Feld 410, Heidelberg 69120, Germany&lt;/institution&gt;&lt;number&gt;5&lt;/number&gt;&lt;subtype&gt;400&lt;/subtype&gt;&lt;place&gt;United States&lt;/place&gt;&lt;endpage&gt;751&lt;/endpage&gt;&lt;bundle&gt;&lt;publication&gt;&lt;publisher&gt;Am Assoc Clin Chem&lt;/publisher&gt;&lt;title&gt;Clinical Chemistry&lt;/title&gt;&lt;livfeID&gt;7045&lt;/livfeID&gt;&lt;type&gt;-100&lt;/type&gt;&lt;subtype&gt;-100&lt;/subtype&gt;&lt;uuid&gt;7AB88CF4-1235-4D58-80AD-934AA3F4AB16&lt;/uuid&gt;&lt;/publication&gt;&lt;/bundle&gt;&lt;authors&gt;&lt;author&gt;&lt;firstName&gt;M&lt;/firstName&gt;&lt;lastName&gt;Biener&lt;/lastName&gt;&lt;/author&gt;&lt;author&gt;&lt;firstName&gt;M&lt;/firstName&gt;&lt;lastName&gt;Mueller&lt;/lastName&gt;&lt;/author&gt;&lt;author&gt;&lt;firstName&gt;M&lt;/firstName&gt;&lt;lastName&gt;Vafaie&lt;/lastName&gt;&lt;/author&gt;&lt;author&gt;&lt;firstName&gt;H&lt;/firstName&gt;&lt;middleNames&gt;A&lt;/middleNames&gt;&lt;lastName&gt;Katus&lt;/lastName&gt;&lt;/author&gt;&lt;author&gt;&lt;firstName&gt;E&lt;/firstName&gt;&lt;lastName&gt;Giannitsis&lt;/lastName&gt;&lt;/author&gt;&lt;/authors&gt;&lt;/publication&gt;&lt;publication&gt;&lt;uuid&gt;E4DFB0B8-EA9A-4EBA-B962-6BA880CFA0CB&lt;/uuid&gt;&lt;volume&gt;23&lt;/volume&gt;&lt;doi&gt;10.1097/MEJ.0000000000000225&lt;/doi&gt;&lt;startpage&gt;95&lt;/startpage&gt;&lt;publication_date&gt;99201604001200000000220000&lt;/publication_date&gt;&lt;url&gt;http://eutils.ncbi.nlm.nih.gov/entrez/eutils/elink.fcgi?dbfrom=pubmed&amp;amp;id=25536392&amp;amp;retmode=ref&amp;amp;cmd=prlinks&lt;/url&gt;&lt;type&gt;400&lt;/type&gt;&lt;title&gt;Point-of-care troponin T is inferior to high-sensitivity troponin T for ruling out acute myocardial infarction in the emergency department.&lt;/title&gt;&lt;location&gt;&amp;lt;!DOCTYPE html&amp;gt;</w:instrText>
      </w:r>
    </w:p>
    <w:p w14:paraId="6513EB30"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&amp;lt;html lang=en&amp;gt;</w:instrText>
      </w:r>
    </w:p>
    <w:p w14:paraId="53689D57"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2989945A"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74E88C28"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31A984FA"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3DAF8D4B"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40F8A6E2"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3E967DB4"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65785C46"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4273BEB7"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02793915"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&lt;/location&gt;&lt;institution&gt;Departments of aEmergency Medicine bCardiology cClinical Chemistry, Medical Center Leeuwarden, Leeuwarden, The Netherlands.&lt;/institution&gt;&lt;number&gt;2&lt;/number&gt;&lt;subtype&gt;400&lt;/subtype&gt;&lt;endpage&gt;101&lt;/endpage&gt;&lt;bundle&gt;&lt;publication&gt;&lt;title&gt;European journal of emergency medicine : official journal of the European Society for Emergency Medicine&lt;/title&gt;&lt;type&gt;-100&lt;/type&gt;&lt;subtype&gt;-100&lt;/subtype&gt;&lt;uuid&gt;1B0674D5-63D4-4BB7-B580-DE7CFF4520E9&lt;/uuid&gt;&lt;/publication&gt;&lt;/bundle&gt;&lt;authors&gt;&lt;author&gt;&lt;firstName&gt;Ewoud&lt;/firstName&gt;&lt;droppingParticle&gt;Ter&lt;/droppingParticle&gt;&lt;lastName&gt;Avest&lt;/lastName&gt;&lt;/author&gt;&lt;author&gt;&lt;firstName&gt;Anniek&lt;/firstName&gt;&lt;lastName&gt;Visser&lt;/lastName&gt;&lt;/author&gt;&lt;author&gt;&lt;firstName&gt;Bram&lt;/firstName&gt;&lt;lastName&gt;Reitsma&lt;/lastName&gt;&lt;/author&gt;&lt;author&gt;&lt;firstName&gt;Rob&lt;/firstName&gt;&lt;lastName&gt;Breedveld&lt;/lastName&gt;&lt;/author&gt;&lt;author&gt;&lt;firstName&gt;Albert&lt;/firstName&gt;&lt;lastName&gt;Wolthuis&lt;/lastName&gt;&lt;/author&gt;&lt;/authors&gt;&lt;/publication&gt;&lt;publication&gt;&lt;uuid&gt;636BF7C4-DBDB-42E9-BC5E-22F2BCB88F91&lt;/uuid&gt;&lt;volume&gt;68&lt;/volume&gt;&lt;accepted_date&gt;99201606031200000000222000&lt;/accepted_date&gt;&lt;doi&gt;10.1016/j.annemergmed.2016.06.008&lt;/doi&gt;&lt;startpage&gt;649&lt;/startpage&gt;&lt;revision_date&gt;99201605221200000000222000&lt;/revision_date&gt;&lt;publication_date&gt;99201612001200000000220000&lt;/publication_date&gt;&lt;url&gt;http://eutils.ncbi.nlm.nih.gov/entrez/eutils/elink.fcgi?dbfrom=pubmed&amp;amp;id=27471140&amp;amp;retmode=ref&amp;amp;cmd=prlinks&lt;/url&gt;&lt;type&gt;400&lt;/type&gt;&lt;title&gt;Diagnostic Accuracy of High-Sensitivity Cardiac Troponin T at Presentation Combined With History and ECG for Ruling Out Major Adverse Cardiac Events.&lt;/title&gt;&lt;location&gt;&amp;lt;!DOCTYPE html&amp;gt;</w:instrText>
      </w:r>
    </w:p>
    <w:p w14:paraId="3F48EAA2"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&amp;lt;html lang=en&amp;gt;</w:instrText>
      </w:r>
    </w:p>
    <w:p w14:paraId="14577E22"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27FBBE00"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611780F1"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57BF0F43"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00D01418"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0677A1DB"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56B52CBE"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475A0BF6"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146A468C"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15ADCBFC" w14:textId="26FDEE24" w:rsidR="00DB4D88" w:rsidRDefault="00DB4D88" w:rsidP="00722FCA">
      <w:pPr>
        <w:spacing w:line="480" w:lineRule="auto"/>
        <w:rPr>
          <w:rFonts w:ascii="Times New Roman" w:hAnsi="Times New Roman" w:cs="Times New Roman"/>
        </w:rPr>
      </w:pPr>
      <w:r>
        <w:rPr>
          <w:rFonts w:ascii="Times New Roman" w:hAnsi="Times New Roman" w:cs="Times New Roman"/>
        </w:rPr>
        <w:instrText>&lt;/location&gt;&lt;submission_date&gt;99201603251200000000222000&lt;/submission_date&gt;&lt;number&gt;6&lt;/number&gt;&lt;institution&gt;Department of Internal and Emergency Medicine, Skåne University Hospital, Lund, Sweden; Department of Cardiology, Skåne University Hospital, Lund, Sweden; Department of Clinical Sciences, Lund University, Lund, Sweden. Electronic address: arash.mokhtari.0561@med.lu.se.&lt;/institution&gt;&lt;subtype&gt;400&lt;/subtype&gt;&lt;endpage&gt;658.e3&lt;/endpage&gt;&lt;bundle&gt;&lt;publication&gt;&lt;publisher&gt;Charpentier,Sandrine. Emergency Department, Purpan University Hospital, Toulouse, France. charpentier.s@chu-toulouse.fr&lt;/publisher&gt;&lt;title&gt;Annals of Emergency Medicine&lt;/title&gt;&lt;type&gt;-100&lt;/type&gt;&lt;subtype&gt;-100&lt;/subtype&gt;&lt;uuid&gt;D9EA2D3D-4A0C-4658-A597-1F9B54884FBC&lt;/uuid&gt;&lt;/publication&gt;&lt;/bundle&gt;&lt;authors&gt;&lt;author&gt;&lt;firstName&gt;Arash&lt;/firstName&gt;&lt;lastName&gt;Mokhtari&lt;/lastName&gt;&lt;/author&gt;&lt;author&gt;&lt;firstName&gt;Bertil&lt;/firstName&gt;&lt;lastName&gt;Lindahl&lt;/lastName&gt;&lt;/author&gt;&lt;author&gt;&lt;firstName&gt;J&lt;/firstName&gt;&lt;middleNames&gt;Gustav&lt;/middleNames&gt;&lt;lastName&gt;Smith&lt;/lastName&gt;&lt;/author&gt;&lt;author&gt;&lt;firstName&gt;Martin&lt;/firstName&gt;&lt;middleNames&gt;J&lt;/middleNames&gt;&lt;lastName&gt;Holzmann&lt;/lastName&gt;&lt;/author&gt;&lt;author&gt;&lt;firstName&gt;Ardavan&lt;/firstName&gt;&lt;lastName&gt;Khoshnood&lt;/lastName&gt;&lt;/author&gt;&lt;author&gt;&lt;firstName&gt;Ulf&lt;/firstName&gt;&lt;lastName&gt;Ekelund&lt;/lastName&gt;&lt;/author&gt;&lt;/authors&gt;&lt;/publication&gt;&lt;/publications&gt;&lt;cites&gt;&lt;/cites&gt;&lt;/citation&gt;</w:instrText>
      </w:r>
      <w:r w:rsidR="004A1B48" w:rsidRPr="00436730">
        <w:rPr>
          <w:rFonts w:ascii="Times New Roman" w:hAnsi="Times New Roman" w:cs="Times New Roman"/>
        </w:rPr>
        <w:fldChar w:fldCharType="separate"/>
      </w:r>
      <w:r w:rsidR="000F4D16">
        <w:rPr>
          <w:rFonts w:ascii="Times New Roman" w:hAnsi="Times New Roman" w:cs="Times New Roman"/>
          <w:lang w:val="en-GB"/>
        </w:rPr>
        <w:t>(19,22-24,26,27)</w:t>
      </w:r>
      <w:r w:rsidR="004A1B48" w:rsidRPr="00436730">
        <w:rPr>
          <w:rFonts w:ascii="Times New Roman" w:hAnsi="Times New Roman" w:cs="Times New Roman"/>
        </w:rPr>
        <w:fldChar w:fldCharType="end"/>
      </w:r>
      <w:r w:rsidR="00DC6E2A">
        <w:rPr>
          <w:rFonts w:ascii="Times New Roman" w:hAnsi="Times New Roman" w:cs="Times New Roman"/>
        </w:rPr>
        <w:t xml:space="preserve"> </w:t>
      </w:r>
      <w:r w:rsidR="00304063" w:rsidRPr="00436730">
        <w:rPr>
          <w:rFonts w:ascii="Times New Roman" w:hAnsi="Times New Roman" w:cs="Times New Roman"/>
        </w:rPr>
        <w:t xml:space="preserve">one </w:t>
      </w:r>
      <w:r w:rsidR="00C119CE" w:rsidRPr="00EC0E32">
        <w:rPr>
          <w:rFonts w:ascii="Times New Roman" w:hAnsi="Times New Roman" w:cs="Times New Roman"/>
        </w:rPr>
        <w:t>of which</w:t>
      </w:r>
      <w:r w:rsidR="00304063" w:rsidRPr="00EC0E32">
        <w:rPr>
          <w:rFonts w:ascii="Times New Roman" w:hAnsi="Times New Roman" w:cs="Times New Roman"/>
        </w:rPr>
        <w:t xml:space="preserve"> had been re-adjudicated </w:t>
      </w:r>
      <w:r w:rsidR="00C119CE" w:rsidRPr="00EC0E32">
        <w:rPr>
          <w:rFonts w:ascii="Times New Roman" w:hAnsi="Times New Roman" w:cs="Times New Roman"/>
        </w:rPr>
        <w:t>after the initial study</w:t>
      </w:r>
      <w:r w:rsidR="00722FCA" w:rsidRPr="00436730">
        <w:rPr>
          <w:rFonts w:ascii="Times New Roman" w:hAnsi="Times New Roman" w:cs="Times New Roman"/>
        </w:rPr>
        <w:t>.</w:t>
      </w:r>
      <w:r w:rsidR="00722FCA" w:rsidRPr="00436730">
        <w:rPr>
          <w:rFonts w:ascii="Times New Roman" w:hAnsi="Times New Roman" w:cs="Times New Roman"/>
        </w:rPr>
        <w:fldChar w:fldCharType="begin"/>
      </w:r>
      <w:r>
        <w:rPr>
          <w:rFonts w:ascii="Times New Roman" w:hAnsi="Times New Roman" w:cs="Times New Roman"/>
        </w:rPr>
        <w:instrText xml:space="preserve"> ADDIN PAPERS2_CITATIONS &lt;citation&gt;&lt;uuid&gt;693D1CB6-1CFD-47DD-924C-DE313CD39629&lt;/uuid&gt;&lt;priority&gt;25&lt;/priority&gt;&lt;publications&gt;&lt;publication&gt;&lt;uuid&gt;72ABE300-C20B-4454-A7E8-EE211D7A513C&lt;/uuid&gt;&lt;volume&gt;361&lt;/volume&gt;&lt;doi&gt;10.1056/NEJMoa0900428&lt;/doi&gt;&lt;startpage&gt;858&lt;/startpage&gt;&lt;publication_date&gt;99200908271200000000222000&lt;/publication_date&gt;&lt;url&gt;http://ovidsp.ovid.com/ovidweb.cgi?T=JS&amp;amp;PAGE=reference&amp;amp;D=emed12&amp;amp;NEWS=N&amp;amp;AN=355176142&lt;/url&gt;&lt;type&gt;400&lt;/type&gt;&lt;title&gt;Early diagnosis of myocardial infarction with sensitive cardiac troponin assays.&lt;/title&gt;&lt;location&gt;&amp;lt;!DOCTYPE html&amp;gt;</w:instrText>
      </w:r>
    </w:p>
    <w:p w14:paraId="44D8E4E9"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&amp;lt;html lang=en&amp;gt;</w:instrText>
      </w:r>
    </w:p>
    <w:p w14:paraId="5CB50447"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5CCD9D4D"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6F3865B6"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41A6B12D"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06185F22"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3B0E2394"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1CC3775B"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0DE8F6FB"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6B1315B0"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50683287"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&lt;/location&gt;&lt;institution&gt;C. Mueller, Department of Internal Medicine, University Hospital Basel, Petersgraben 4, CH-4031 Basel, Switzerland. E-mail: chmueller@uhbs.ch&lt;/institution&gt;&lt;number&gt;9&lt;/number&gt;&lt;subtype&gt;400&lt;/subtype&gt;&lt;place&gt;United States&lt;/place&gt;&lt;endpage&gt;867&lt;/endpage&gt;&lt;bundle&gt;&lt;publication&gt;&lt;publisher&gt;Mass Med Soc&lt;/publisher&gt;&lt;title&gt;The New England Journal of Medicine&lt;/title&gt;&lt;livfeID&gt;208&lt;/livfeID&gt;&lt;type&gt;-100&lt;/type&gt;&lt;subtype&gt;-100&lt;/subtype&gt;&lt;uuid&gt;20A9FBC9-A8DB-456A-BFEA-36CD86BE5EF3&lt;/uuid&gt;&lt;/publication&gt;&lt;/bundle&gt;&lt;authors&gt;&lt;author&gt;&lt;firstName&gt;Tobias&lt;/firstName&gt;&lt;lastName&gt;Reichlin&lt;/lastName&gt;&lt;/author&gt;&lt;author&gt;&lt;firstName&gt;Willibald&lt;/firstName&gt;&lt;lastName&gt;Hochholzer&lt;/lastName&gt;&lt;/author&gt;&lt;author&gt;&lt;firstName&gt;Stefano&lt;/firstName&gt;&lt;lastName&gt;Bassetti&lt;/lastName&gt;&lt;/author&gt;&lt;author&gt;&lt;firstName&gt;Stephan&lt;/firstName&gt;&lt;lastName&gt;Steuer&lt;/lastName&gt;&lt;/author&gt;&lt;author&gt;&lt;firstName&gt;Claudia&lt;/firstName&gt;&lt;lastName&gt;Stelzig&lt;/lastName&gt;&lt;/author&gt;&lt;author&gt;&lt;firstName&gt;Sabine&lt;/firstName&gt;&lt;lastName&gt;Hartwiger&lt;/lastName&gt;&lt;/author&gt;&lt;author&gt;&lt;firstName&gt;Stefan&lt;/firstName&gt;&lt;lastName&gt;Biedert&lt;/lastName&gt;&lt;/author&gt;&lt;author&gt;&lt;firstName&gt;Nora&lt;/firstName&gt;&lt;lastName&gt;Schaub&lt;/lastName&gt;&lt;/author&gt;&lt;author&gt;&lt;firstName&gt;Christine&lt;/firstName&gt;&lt;lastName&gt;Buerge&lt;/lastName&gt;&lt;/author&gt;&lt;author&gt;&lt;firstName&gt;Mihael&lt;/firstName&gt;&lt;lastName&gt;Potocki&lt;/lastName&gt;&lt;/author&gt;&lt;author&gt;&lt;firstName&gt;Markus&lt;/firstName&gt;&lt;lastName&gt;Noveanu&lt;/lastName&gt;&lt;/author&gt;&lt;author&gt;&lt;firstName&gt;Tobias&lt;/firstName&gt;&lt;lastName&gt;Breidthardt&lt;/lastName&gt;&lt;/author&gt;&lt;author&gt;&lt;firstName&gt;Raphael&lt;/firstName&gt;&lt;lastName&gt;Twerenbold&lt;/lastName&gt;&lt;/author&gt;&lt;author&gt;&lt;firstName&gt;Katrin&lt;/firstName&gt;&lt;lastName&gt;Winkler&lt;/lastName&gt;&lt;/author&gt;&lt;author&gt;&lt;firstName&gt;Roland&lt;/firstName&gt;&lt;lastName&gt;Bingisser&lt;/lastName&gt;&lt;/author&gt;&lt;author&gt;&lt;firstName&gt;Christian&lt;/firstName&gt;&lt;lastName&gt;Mueller&lt;/lastName&gt;&lt;/author&gt;&lt;/authors&gt;&lt;/publication&gt;&lt;publication&gt;&lt;uuid&gt;A37DB8B9-0FF2-47A4-BC5C-D2935E5BD8B7&lt;/uuid&gt;&lt;volume&gt;35&lt;/volume&gt;&lt;doi&gt;10.1093/eurheartj/ehu188&lt;/doi&gt;&lt;startpage&gt;2303&lt;/startpage&gt;&lt;publication_date&gt;99201405191200000000222000&lt;/publication_date&gt;&lt;url&gt;http://ovidsp.ovid.com/ovidweb.cgi?T=JS\&amp;amp;PAGE=reference\&amp;amp;D=medl\&amp;amp;NEWS=N\&amp;amp;AN=24842285&lt;/url&gt;&lt;citekey&gt;RubiniGimenez2014&lt;/citekey&gt;&lt;type&gt;400&lt;/type&gt;&lt;title&gt;Direct comparison of high-sensitivity-cardiac troponin I vs. T for the early diagnosis of acute myocardial infarction.&lt;/title&gt;&lt;location&gt;&amp;lt;!DOCTYPE html&amp;gt;</w:instrText>
      </w:r>
    </w:p>
    <w:p w14:paraId="3ECF9426"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&amp;lt;html lang=en&amp;gt;</w:instrText>
      </w:r>
    </w:p>
    <w:p w14:paraId="2F197ABC"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657CF49F"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698037C6"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5144AFDE"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6A2AE2F3"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72714A14"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04914804"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79E5505A"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78ED09F6" w14:textId="77777777" w:rsidR="00DB4D88" w:rsidRDefault="00DB4D88" w:rsidP="00722FCA">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55063C25" w14:textId="5DCA52E2" w:rsidR="00722FCA" w:rsidRDefault="00DB4D88" w:rsidP="00722FCA">
      <w:pPr>
        <w:spacing w:line="480" w:lineRule="auto"/>
        <w:rPr>
          <w:rFonts w:ascii="Times New Roman" w:hAnsi="Times New Roman" w:cs="Times New Roman"/>
        </w:rPr>
      </w:pPr>
      <w:r>
        <w:rPr>
          <w:rFonts w:ascii="Times New Roman" w:hAnsi="Times New Roman" w:cs="Times New Roman"/>
        </w:rPr>
        <w:instrText>&lt;/location&gt;&lt;number&gt;34&lt;/number&gt;&lt;subtype&gt;400&lt;/subtype&gt;&lt;place&gt;England&lt;/place&gt;&lt;endpage&gt;2311&lt;/endpage&gt;&lt;bundle&gt;&lt;publication&gt;&lt;publisher&gt;Oxford University Press&lt;/publisher&gt;&lt;title&gt;European heart journal&lt;/title&gt;&lt;type&gt;-100&lt;/type&gt;&lt;subtype&gt;-100&lt;/subtype&gt;&lt;uuid&gt;404AB543-5780-4F0E-BB7B-BB90A782A7EA&lt;/uuid&gt;&lt;/publication&gt;&lt;/bundle&gt;&lt;authors&gt;&lt;author&gt;&lt;firstName&gt;Maria&lt;/firstName&gt;&lt;lastName&gt;Rubini Gimenez&lt;/lastName&gt;&lt;/author&gt;&lt;author&gt;&lt;firstName&gt;Raphael&lt;/firstName&gt;&lt;lastName&gt;Twerenbold&lt;/lastName&gt;&lt;/author&gt;&lt;author&gt;&lt;firstName&gt;Tobias&lt;/firstName&gt;&lt;lastName&gt;Reichlin&lt;/lastName&gt;&lt;/author&gt;&lt;author&gt;&lt;firstName&gt;Karin&lt;/firstName&gt;&lt;lastName&gt;Wildi&lt;/lastName&gt;&lt;/author&gt;&lt;author&gt;&lt;firstName&gt;Philip&lt;/firstName&gt;&lt;lastName&gt;Haaf&lt;/lastName&gt;&lt;/author&gt;&lt;author&gt;&lt;firstName&gt;Miriam&lt;/firstName&gt;&lt;lastName&gt;Schaefer&lt;/lastName&gt;&lt;/author&gt;&lt;author&gt;&lt;firstName&gt;Christa&lt;/firstName&gt;&lt;lastName&gt;Zellweger&lt;/lastName&gt;&lt;/author&gt;&lt;author&gt;&lt;firstName&gt;Berit&lt;/firstName&gt;&lt;lastName&gt;Moehring&lt;/lastName&gt;&lt;/author&gt;&lt;author&gt;&lt;firstName&gt;Fabio&lt;/firstName&gt;&lt;lastName&gt;Stallone&lt;/lastName&gt;&lt;/author&gt;&lt;author&gt;&lt;firstName&gt;Seoung&lt;/firstName&gt;&lt;middleNames&gt;Mann&lt;/middleNames&gt;&lt;lastName&gt;Sou&lt;/lastName&gt;&lt;/author&gt;&lt;author&gt;&lt;firstName&gt;Mira&lt;/firstName&gt;&lt;lastName&gt;Mueller&lt;/lastName&gt;&lt;/author&gt;&lt;author&gt;&lt;firstName&gt;Kris&lt;/firstName&gt;&lt;lastName&gt;Denhaerynck&lt;/lastName&gt;&lt;/author&gt;&lt;author&gt;&lt;firstName&gt;Tamina&lt;/firstName&gt;&lt;lastName&gt;Mosimann&lt;/lastName&gt;&lt;/author&gt;&lt;author&gt;&lt;firstName&gt;Miriam&lt;/firstName&gt;&lt;lastName&gt;Reiter&lt;/lastName&gt;&lt;/author&gt;&lt;author&gt;&lt;firstName&gt;Bernadette&lt;/firstName&gt;&lt;lastName&gt;Meller&lt;/lastName&gt;&lt;/author&gt;&lt;author&gt;&lt;firstName&gt;Michael&lt;/firstName&gt;&lt;lastName&gt;Freese&lt;/lastName&gt;&lt;/author&gt;&lt;author&gt;&lt;firstName&gt;Claudia&lt;/firstName&gt;&lt;lastName&gt;Stelzig&lt;/lastName&gt;&lt;/author&gt;&lt;author&gt;&lt;firstName&gt;Irina&lt;/firstName&gt;&lt;lastName&gt;Klimmeck&lt;/lastName&gt;&lt;/author&gt;&lt;author&gt;&lt;firstName&gt;Janine&lt;/firstName&gt;&lt;lastName&gt;Voegele&lt;/lastName&gt;&lt;/author&gt;&lt;author&gt;&lt;firstName&gt;Beate&lt;/firstName&gt;&lt;lastName&gt;Hartmann&lt;/lastName&gt;&lt;/author&gt;&lt;author&gt;&lt;firstName&gt;Katharina&lt;/firstName&gt;&lt;lastName&gt;Rentsch&lt;/lastName&gt;&lt;/author&gt;&lt;author&gt;&lt;firstName&gt;Stefan&lt;/firstName&gt;&lt;lastName&gt;Osswald&lt;/lastName&gt;&lt;/author&gt;&lt;author&gt;&lt;firstName&gt;Christian&lt;/firstName&gt;&lt;lastName&gt;Mueller&lt;/lastName&gt;&lt;/author&gt;&lt;/authors&gt;&lt;/publication&gt;&lt;/publications&gt;&lt;cites&gt;&lt;/cites&gt;&lt;/citation&gt;</w:instrText>
      </w:r>
      <w:r w:rsidR="00722FCA" w:rsidRPr="00436730">
        <w:rPr>
          <w:rFonts w:ascii="Times New Roman" w:hAnsi="Times New Roman" w:cs="Times New Roman"/>
        </w:rPr>
        <w:fldChar w:fldCharType="separate"/>
      </w:r>
      <w:r w:rsidR="000F4D16">
        <w:rPr>
          <w:rFonts w:ascii="Times New Roman" w:hAnsi="Times New Roman" w:cs="Times New Roman"/>
          <w:lang w:val="en-GB"/>
        </w:rPr>
        <w:t>(19,29)</w:t>
      </w:r>
      <w:r w:rsidR="00722FCA" w:rsidRPr="00436730">
        <w:rPr>
          <w:rFonts w:ascii="Times New Roman" w:hAnsi="Times New Roman" w:cs="Times New Roman"/>
        </w:rPr>
        <w:fldChar w:fldCharType="end"/>
      </w:r>
      <w:r w:rsidR="00722FCA" w:rsidRPr="00436730">
        <w:rPr>
          <w:rFonts w:ascii="Times New Roman" w:hAnsi="Times New Roman" w:cs="Times New Roman"/>
        </w:rPr>
        <w:t>.</w:t>
      </w:r>
    </w:p>
    <w:p w14:paraId="339BD42B" w14:textId="77777777" w:rsidR="00DC6E2A" w:rsidRPr="00436730" w:rsidRDefault="00DC6E2A" w:rsidP="00722FCA">
      <w:pPr>
        <w:spacing w:line="480" w:lineRule="auto"/>
        <w:rPr>
          <w:rFonts w:ascii="Times New Roman" w:hAnsi="Times New Roman" w:cs="Times New Roman"/>
        </w:rPr>
      </w:pPr>
    </w:p>
    <w:p w14:paraId="2F68602B" w14:textId="78E4A5E4" w:rsidR="00DB4D88" w:rsidRDefault="00C92377" w:rsidP="003116A4">
      <w:pPr>
        <w:spacing w:line="480" w:lineRule="auto"/>
        <w:rPr>
          <w:rFonts w:ascii="Times New Roman" w:hAnsi="Times New Roman" w:cs="Times New Roman"/>
        </w:rPr>
      </w:pPr>
      <w:r w:rsidRPr="00EC0E32">
        <w:rPr>
          <w:rFonts w:ascii="Times New Roman" w:hAnsi="Times New Roman" w:cs="Times New Roman"/>
        </w:rPr>
        <w:t xml:space="preserve">Other </w:t>
      </w:r>
      <w:r w:rsidR="00E2615C" w:rsidRPr="00490836">
        <w:rPr>
          <w:rFonts w:ascii="Times New Roman" w:hAnsi="Times New Roman" w:cs="Times New Roman"/>
        </w:rPr>
        <w:t>cohorts</w:t>
      </w:r>
      <w:r w:rsidRPr="00490836">
        <w:rPr>
          <w:rFonts w:ascii="Times New Roman" w:hAnsi="Times New Roman" w:cs="Times New Roman"/>
        </w:rPr>
        <w:t xml:space="preserve"> used a variety of clinical troponins and those adjudicating outcomes were blinded to hs-cTnT concentrations (</w:t>
      </w:r>
      <w:r w:rsidR="00FB58F1" w:rsidRPr="00FB6A30">
        <w:rPr>
          <w:rFonts w:ascii="Times New Roman" w:hAnsi="Times New Roman" w:cs="Times New Roman"/>
        </w:rPr>
        <w:t>T</w:t>
      </w:r>
      <w:r w:rsidRPr="00FB6A30">
        <w:rPr>
          <w:rFonts w:ascii="Times New Roman" w:hAnsi="Times New Roman" w:cs="Times New Roman"/>
        </w:rPr>
        <w:t>able S</w:t>
      </w:r>
      <w:r w:rsidR="006F70F5">
        <w:rPr>
          <w:rFonts w:ascii="Times New Roman" w:hAnsi="Times New Roman" w:cs="Times New Roman"/>
        </w:rPr>
        <w:t>3</w:t>
      </w:r>
      <w:r w:rsidRPr="00FB6A30">
        <w:rPr>
          <w:rFonts w:ascii="Times New Roman" w:hAnsi="Times New Roman" w:cs="Times New Roman"/>
        </w:rPr>
        <w:t xml:space="preserve">). If the clinical troponin concentration was elevated, but a rise or fall was not recorded, then other causes of a raised troponin concentration were considered by the adjudicators. If no clear alternative cause of the troponin rise was evident, and if the clinical presentation was suggestive of an </w:t>
      </w:r>
      <w:r w:rsidR="006D02AE">
        <w:rPr>
          <w:rFonts w:ascii="Times New Roman" w:hAnsi="Times New Roman" w:cs="Times New Roman"/>
        </w:rPr>
        <w:t>acute c</w:t>
      </w:r>
      <w:r w:rsidR="002C48FD" w:rsidRPr="00436730">
        <w:rPr>
          <w:rFonts w:ascii="Times New Roman" w:hAnsi="Times New Roman" w:cs="Times New Roman"/>
        </w:rPr>
        <w:t xml:space="preserve">oronary </w:t>
      </w:r>
      <w:r w:rsidR="006D02AE">
        <w:rPr>
          <w:rFonts w:ascii="Times New Roman" w:hAnsi="Times New Roman" w:cs="Times New Roman"/>
        </w:rPr>
        <w:t>s</w:t>
      </w:r>
      <w:r w:rsidR="002C48FD" w:rsidRPr="00436730">
        <w:rPr>
          <w:rFonts w:ascii="Times New Roman" w:hAnsi="Times New Roman" w:cs="Times New Roman"/>
        </w:rPr>
        <w:t>yndrome</w:t>
      </w:r>
      <w:r w:rsidRPr="00EC0E32">
        <w:rPr>
          <w:rFonts w:ascii="Times New Roman" w:hAnsi="Times New Roman" w:cs="Times New Roman"/>
        </w:rPr>
        <w:t>, an adjudicated diagnosis of AMI was made. In all studies with the exception of Nelson</w:t>
      </w:r>
      <w:r w:rsidR="00F33E4D" w:rsidRPr="00436730">
        <w:rPr>
          <w:rFonts w:ascii="Times New Roman" w:hAnsi="Times New Roman" w:cs="Times New Roman"/>
        </w:rPr>
        <w:fldChar w:fldCharType="begin"/>
      </w:r>
      <w:r w:rsidR="00DB4D88">
        <w:rPr>
          <w:rFonts w:ascii="Times New Roman" w:hAnsi="Times New Roman" w:cs="Times New Roman"/>
        </w:rPr>
        <w:instrText xml:space="preserve"> ADDIN PAPERS2_CITATIONS &lt;citation&gt;&lt;uuid&gt;D19909B5-F7F4-4493-A9A1-31F6C844E7FE&lt;/uuid&gt;&lt;priority&gt;26&lt;/priority&gt;&lt;publications&gt;&lt;publication&gt;&lt;volume&gt;128&lt;/volume&gt;&lt;publication_date&gt;99201502011200000000222000&lt;/publication_date&gt;&lt;startpage&gt;62&lt;/startpage&gt;&lt;title&gt;Use of an Accelerated Diagnostic Pathway allows rapid and safe discharge of 70% of chest pain patients from the Emergency Department&lt;/title&gt;&lt;uuid&gt;AD5006FE-C639-4148-A208-A179DAFC280F&lt;/uuid&gt;&lt;subtype&gt;400&lt;/subtype&gt;&lt;endpage&gt;71&lt;/endpage&gt;&lt;type&gt;400&lt;/type&gt;&lt;url&gt;http://www.nzma.org.nz/journal/read-the-journal/all-issues/2010-2019/2015/vol-128-no-1408/6416&lt;/url&gt;&lt;bundle&gt;&lt;publication&gt;&lt;title&gt;New Zealand Medical Journal&lt;/title&gt;&lt;type&gt;-100&lt;/type&gt;&lt;subtype&gt;-100&lt;/subtype&gt;&lt;uuid&gt;AC43D31A-2C1B-4343-98C7-E7AC9756E181&lt;/uuid&gt;&lt;/publication&gt;&lt;/bundle&gt;&lt;authors&gt;&lt;author&gt;&lt;firstName&gt;A&lt;/firstName&gt;&lt;lastName&gt;Munro&lt;/lastName&gt;&lt;/author&gt;&lt;author&gt;&lt;firstName&gt;T&lt;/firstName&gt;&lt;lastName&gt;Jerram&lt;/lastName&gt;&lt;/author&gt;&lt;author&gt;&lt;firstName&gt;T&lt;/firstName&gt;&lt;lastName&gt;Morton&lt;/lastName&gt;&lt;/author&gt;&lt;author&gt;&lt;firstName&gt;S&lt;/firstName&gt;&lt;lastName&gt;Hamilton&lt;/lastName&gt;&lt;/author&gt;&lt;/authors&gt;&lt;/publication&gt;&lt;/publications&gt;&lt;cites&gt;&lt;/cites&gt;&lt;/citation&gt;</w:instrText>
      </w:r>
      <w:r w:rsidR="00F33E4D" w:rsidRPr="00436730">
        <w:rPr>
          <w:rFonts w:ascii="Times New Roman" w:hAnsi="Times New Roman" w:cs="Times New Roman"/>
        </w:rPr>
        <w:fldChar w:fldCharType="separate"/>
      </w:r>
      <w:r w:rsidR="000F4D16">
        <w:rPr>
          <w:rFonts w:ascii="Times New Roman" w:hAnsi="Times New Roman" w:cs="Times New Roman"/>
          <w:lang w:val="en-GB"/>
        </w:rPr>
        <w:t>(22)</w:t>
      </w:r>
      <w:r w:rsidR="00F33E4D" w:rsidRPr="00436730">
        <w:rPr>
          <w:rFonts w:ascii="Times New Roman" w:hAnsi="Times New Roman" w:cs="Times New Roman"/>
        </w:rPr>
        <w:fldChar w:fldCharType="end"/>
      </w:r>
      <w:r w:rsidRPr="00436730">
        <w:rPr>
          <w:rFonts w:ascii="Times New Roman" w:hAnsi="Times New Roman" w:cs="Times New Roman"/>
        </w:rPr>
        <w:t>, experienced clinical researchers who were blinded to the study protocol adjudicated for the outcomes. In the Nelson cohort adjudication was not blinded to the study protocol, but one of two cardiologists assessed the outcome and, wher</w:t>
      </w:r>
      <w:r w:rsidRPr="00FB6A30">
        <w:rPr>
          <w:rFonts w:ascii="Times New Roman" w:hAnsi="Times New Roman" w:cs="Times New Roman"/>
        </w:rPr>
        <w:t>e necessary, an independent cardiologist assessed unclear assessments</w:t>
      </w:r>
      <w:r w:rsidR="00884A15" w:rsidRPr="00FB6A30">
        <w:rPr>
          <w:rFonts w:ascii="Times New Roman" w:hAnsi="Times New Roman" w:cs="Times New Roman"/>
        </w:rPr>
        <w:t xml:space="preserve"> (Table </w:t>
      </w:r>
      <w:r w:rsidR="00FB58F1" w:rsidRPr="00FB6A30">
        <w:rPr>
          <w:rFonts w:ascii="Times New Roman" w:hAnsi="Times New Roman" w:cs="Times New Roman"/>
        </w:rPr>
        <w:t>S</w:t>
      </w:r>
      <w:r w:rsidR="00884A15" w:rsidRPr="00FB6A30">
        <w:rPr>
          <w:rFonts w:ascii="Times New Roman" w:hAnsi="Times New Roman" w:cs="Times New Roman"/>
        </w:rPr>
        <w:t>3)</w:t>
      </w:r>
      <w:r w:rsidRPr="00FB6A30">
        <w:rPr>
          <w:rFonts w:ascii="Times New Roman" w:hAnsi="Times New Roman" w:cs="Times New Roman"/>
        </w:rPr>
        <w:t>.</w:t>
      </w:r>
      <w:r w:rsidRPr="00436730">
        <w:rPr>
          <w:rFonts w:ascii="Times New Roman" w:hAnsi="Times New Roman" w:cs="Times New Roman"/>
        </w:rPr>
        <w:t xml:space="preserve"> </w:t>
      </w:r>
      <w:r w:rsidR="003116A4" w:rsidRPr="00436730">
        <w:rPr>
          <w:rFonts w:ascii="Times New Roman" w:hAnsi="Times New Roman" w:cs="Times New Roman"/>
        </w:rPr>
        <w:t>Six studi</w:t>
      </w:r>
      <w:r w:rsidR="003116A4">
        <w:rPr>
          <w:rFonts w:ascii="Times New Roman" w:hAnsi="Times New Roman" w:cs="Times New Roman"/>
        </w:rPr>
        <w:t>es received supporting grants or reagents from Roche.</w:t>
      </w:r>
      <w:r w:rsidR="003116A4">
        <w:rPr>
          <w:rFonts w:ascii="Times New Roman" w:hAnsi="Times New Roman" w:cs="Times New Roman"/>
        </w:rPr>
        <w:fldChar w:fldCharType="begin"/>
      </w:r>
      <w:r w:rsidR="00DB4D88">
        <w:rPr>
          <w:rFonts w:ascii="Times New Roman" w:hAnsi="Times New Roman" w:cs="Times New Roman"/>
        </w:rPr>
        <w:instrText xml:space="preserve"> ADDIN PAPERS2_CITATIONS &lt;citation&gt;&lt;uuid&gt;67FDF45A-9A49-4707-977F-8C6FE423D008&lt;/uuid&gt;&lt;priority&gt;27&lt;/priority&gt;&lt;publications&gt;&lt;publication&gt;&lt;uuid&gt;19DAA75D-C9B5-4D51-9DE0-9ECE6E192796&lt;/uuid&gt;&lt;volume&gt;58&lt;/volume&gt;&lt;accepted_date&gt;99201106071200000000222000&lt;/accepted_date&gt;&lt;doi&gt;10.1016/j.jacc.2011.06.026&lt;/doi&gt;&lt;startpage&gt;1332&lt;/startpage&gt;&lt;revision_date&gt;99201105261200000000222000&lt;/revision_date&gt;&lt;publication_date&gt;99201109201200000000222000&lt;/publication_date&gt;&lt;url&gt;http://eutils.ncbi.nlm.nih.gov/entrez/eutils/elink.fcgi?dbfrom=pubmed&amp;amp;id=21920261&amp;amp;retmode=ref&amp;amp;cmd=prlinks&lt;/url&gt;&lt;type&gt;400&lt;/type&gt;&lt;title&gt;Rapid exclusion of acute myocardial infarction in patients with undetectable troponin using a high-sensitivity assay.&lt;/title&gt;&lt;location&gt;&amp;lt;html&amp;gt;&amp;lt;head&amp;gt;&amp;lt;meta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Home&amp;lt;/a&amp;gt;&amp;lt;/div&amp;gt;&amp;lt;/body&amp;gt;&amp;lt;/html&amp;gt;&lt;/location&gt;&lt;submission_date&gt;99201102161200000000222000&lt;/submission_date&gt;&lt;number&gt;13&lt;/number&gt;&lt;institution&gt;University of Manchester, Manchester, United Kingdom. richard.body@manchester.ac.uk&lt;/institution&gt;&lt;subtype&gt;400&lt;/subtype&gt;&lt;endpage&gt;1339&lt;/endpage&gt;&lt;bundle&gt;&lt;publication&gt;&lt;publisher&gt;Elsevier Inc.&lt;/publisher&gt;&lt;title&gt;Journal Of The American College Of Cardiology&lt;/title&gt;&lt;type&gt;-100&lt;/type&gt;&lt;subtype&gt;-100&lt;/subtype&gt;&lt;uuid&gt;97603EB6-6F5E-4F15-9558-88EDF146FDAC&lt;/uuid&gt;&lt;/publication&gt;&lt;/bundle&gt;&lt;authors&gt;&lt;author&gt;&lt;firstName&gt;Richard&lt;/firstName&gt;&lt;lastName&gt;Body&lt;/lastName&gt;&lt;/author&gt;&lt;author&gt;&lt;firstName&gt;Simon&lt;/firstName&gt;&lt;lastName&gt;Carley&lt;/lastName&gt;&lt;/author&gt;&lt;author&gt;&lt;firstName&gt;Garry&lt;/firstName&gt;&lt;lastName&gt;McDowell&lt;/lastName&gt;&lt;/author&gt;&lt;author&gt;&lt;firstName&gt;Allan&lt;/firstName&gt;&lt;middleNames&gt;S&lt;/middleNames&gt;&lt;lastName&gt;Jaffe&lt;/lastName&gt;&lt;/author&gt;&lt;author&gt;&lt;firstName&gt;Michael&lt;/firstName&gt;&lt;lastName&gt;France&lt;/lastName&gt;&lt;/author&gt;&lt;author&gt;&lt;firstName&gt;Kennedy&lt;/firstName&gt;&lt;lastName&gt;Cruickshank&lt;/lastName&gt;&lt;/author&gt;&lt;author&gt;&lt;firstName&gt;Christopher&lt;/firstName&gt;&lt;lastName&gt;Wibberley&lt;/lastName&gt;&lt;/author&gt;&lt;author&gt;&lt;firstName&gt;Michelle&lt;/firstName&gt;&lt;lastName&gt;Nuttall&lt;/lastName&gt;&lt;/author&gt;&lt;author&gt;&lt;firstName&gt;Kevin&lt;/firstName&gt;&lt;lastName&gt;Mackway-Jones&lt;/lastName&gt;&lt;/author&gt;&lt;/authors&gt;&lt;/publication&gt;&lt;publication&gt;&lt;uuid&gt;72ABE300-C20B-4454-A7E8-EE211D7A513C&lt;/uuid&gt;&lt;volume&gt;361&lt;/volume&gt;&lt;doi&gt;10.1056/NEJMoa0900428&lt;/doi&gt;&lt;startpage&gt;858&lt;/startpage&gt;&lt;publication_date&gt;99200908271200000000222000&lt;/publication_date&gt;&lt;url&gt;http://ovidsp.ovid.com/ovidweb.cgi?T=JS&amp;amp;PAGE=reference&amp;amp;D=emed12&amp;amp;NEWS=N&amp;amp;AN=355176142&lt;/url&gt;&lt;type&gt;400&lt;/type&gt;&lt;title&gt;Early diagnosis of myocardial infarction with sensitive cardiac troponin assays.&lt;/title&gt;&lt;location&gt;&amp;lt;!DOCTYPE html&amp;gt;</w:instrText>
      </w:r>
    </w:p>
    <w:p w14:paraId="346F928D" w14:textId="77777777" w:rsidR="00DB4D88" w:rsidRDefault="00DB4D88" w:rsidP="003116A4">
      <w:pPr>
        <w:spacing w:line="480" w:lineRule="auto"/>
        <w:rPr>
          <w:rFonts w:ascii="Times New Roman" w:hAnsi="Times New Roman" w:cs="Times New Roman"/>
        </w:rPr>
      </w:pPr>
      <w:r>
        <w:rPr>
          <w:rFonts w:ascii="Times New Roman" w:hAnsi="Times New Roman" w:cs="Times New Roman"/>
        </w:rPr>
        <w:instrText>&amp;lt;html lang=en&amp;gt;</w:instrText>
      </w:r>
    </w:p>
    <w:p w14:paraId="78C83718" w14:textId="77777777" w:rsidR="00DB4D88" w:rsidRDefault="00DB4D88" w:rsidP="003116A4">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16506E01" w14:textId="77777777" w:rsidR="00DB4D88" w:rsidRDefault="00DB4D88" w:rsidP="003116A4">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047DB55C" w14:textId="77777777" w:rsidR="00DB4D88" w:rsidRDefault="00DB4D88" w:rsidP="003116A4">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40F80455" w14:textId="77777777" w:rsidR="00DB4D88" w:rsidRDefault="00DB4D88" w:rsidP="003116A4">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4CDBAA0A" w14:textId="77777777" w:rsidR="00DB4D88" w:rsidRDefault="00DB4D88" w:rsidP="003116A4">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6AC24B6C" w14:textId="77777777" w:rsidR="00DB4D88" w:rsidRDefault="00DB4D88" w:rsidP="003116A4">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02263665" w14:textId="77777777" w:rsidR="00DB4D88" w:rsidRDefault="00DB4D88" w:rsidP="003116A4">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46C3DC6F" w14:textId="77777777" w:rsidR="00DB4D88" w:rsidRDefault="00DB4D88" w:rsidP="003116A4">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1FE3E1C6" w14:textId="77777777" w:rsidR="00DB4D88" w:rsidRDefault="00DB4D88" w:rsidP="003116A4">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5FD8A670" w14:textId="77777777" w:rsidR="00DB4D88" w:rsidRDefault="00DB4D88" w:rsidP="003116A4">
      <w:pPr>
        <w:spacing w:line="480" w:lineRule="auto"/>
        <w:rPr>
          <w:rFonts w:ascii="Times New Roman" w:hAnsi="Times New Roman" w:cs="Times New Roman"/>
        </w:rPr>
      </w:pPr>
      <w:r>
        <w:rPr>
          <w:rFonts w:ascii="Times New Roman" w:hAnsi="Times New Roman" w:cs="Times New Roman"/>
        </w:rPr>
        <w:instrText>&lt;/location&gt;&lt;institution&gt;C. Mueller, Department of Internal Medicine, University Hospital Basel, Petersgraben 4, CH-4031 Basel, Switzerland. E-mail: chmueller@uhbs.ch&lt;/institution&gt;&lt;number&gt;9&lt;/number&gt;&lt;subtype&gt;400&lt;/subtype&gt;&lt;place&gt;United States&lt;/place&gt;&lt;endpage&gt;867&lt;/endpage&gt;&lt;bundle&gt;&lt;publication&gt;&lt;publisher&gt;Mass Med Soc&lt;/publisher&gt;&lt;title&gt;The New England Journal of Medicine&lt;/title&gt;&lt;livfeID&gt;208&lt;/livfeID&gt;&lt;type&gt;-100&lt;/type&gt;&lt;subtype&gt;-100&lt;/subtype&gt;&lt;uuid&gt;20A9FBC9-A8DB-456A-BFEA-36CD86BE5EF3&lt;/uuid&gt;&lt;/publication&gt;&lt;/bundle&gt;&lt;authors&gt;&lt;author&gt;&lt;firstName&gt;Tobias&lt;/firstName&gt;&lt;lastName&gt;Reichlin&lt;/lastName&gt;&lt;/author&gt;&lt;author&gt;&lt;firstName&gt;Willibald&lt;/firstName&gt;&lt;lastName&gt;Hochholzer&lt;/lastName&gt;&lt;/author&gt;&lt;author&gt;&lt;firstName&gt;Stefano&lt;/firstName&gt;&lt;lastName&gt;Bassetti&lt;/lastName&gt;&lt;/author&gt;&lt;author&gt;&lt;firstName&gt;Stephan&lt;/firstName&gt;&lt;lastName&gt;Steuer&lt;/lastName&gt;&lt;/author&gt;&lt;author&gt;&lt;firstName&gt;Claudia&lt;/firstName&gt;&lt;lastName&gt;Stelzig&lt;/lastName&gt;&lt;/author&gt;&lt;author&gt;&lt;firstName&gt;Sabine&lt;/firstName&gt;&lt;lastName&gt;Hartwiger&lt;/lastName&gt;&lt;/author&gt;&lt;author&gt;&lt;firstName&gt;Stefan&lt;/firstName&gt;&lt;lastName&gt;Biedert&lt;/lastName&gt;&lt;/author&gt;&lt;author&gt;&lt;firstName&gt;Nora&lt;/firstName&gt;&lt;lastName&gt;Schaub&lt;/lastName&gt;&lt;/author&gt;&lt;author&gt;&lt;firstName&gt;Christine&lt;/firstName&gt;&lt;lastName&gt;Buerge&lt;/lastName&gt;&lt;/author&gt;&lt;author&gt;&lt;firstName&gt;Mihael&lt;/firstName&gt;&lt;lastName&gt;Potocki&lt;/lastName&gt;&lt;/author&gt;&lt;author&gt;&lt;firstName&gt;Markus&lt;/firstName&gt;&lt;lastName&gt;Noveanu&lt;/lastName&gt;&lt;/author&gt;&lt;author&gt;&lt;firstName&gt;Tobias&lt;/firstName&gt;&lt;lastName&gt;Breidthardt&lt;/lastName&gt;&lt;/author&gt;&lt;author&gt;&lt;firstName&gt;Raphael&lt;/firstName&gt;&lt;lastName&gt;Twerenbold&lt;/lastName&gt;&lt;/author&gt;&lt;author&gt;&lt;firstName&gt;Katrin&lt;/firstName&gt;&lt;lastName&gt;Winkler&lt;/lastName&gt;&lt;/author&gt;&lt;author&gt;&lt;firstName&gt;Roland&lt;/firstName&gt;&lt;lastName&gt;Bingisser&lt;/lastName&gt;&lt;/author&gt;&lt;author&gt;&lt;firstName&gt;Christian&lt;/firstName&gt;&lt;lastName&gt;Mueller&lt;/lastName&gt;&lt;/author&gt;&lt;/authors&gt;&lt;/publication&gt;&lt;publication&gt;&lt;uuid&gt;00295191-FB02-475B-842F-CCB968CD3933&lt;/uuid&gt;&lt;volume&gt;59&lt;/volume&gt;&lt;accepted_date&gt;99201202141200000000222000&lt;/accepted_date&gt;&lt;doi&gt;10.1016/j.jacc.2012.02.035&lt;/doi&gt;&lt;startpage&gt;2091&lt;/startpage&gt;&lt;revision_date&gt;99201202131200000000222000&lt;/revision_date&gt;&lt;publication_date&gt;99201206051200000000222000&lt;/publication_date&gt;&lt;url&gt;http://eutils.ncbi.nlm.nih.gov/entrez/eutils/elink.fcgi?dbfrom=pubmed&amp;amp;id=22578923&amp;amp;retmode=ref&amp;amp;cmd=prlinks&lt;/url&gt;&lt;type&gt;400&lt;/type&gt;&lt;title&gt;2-Hour accelerated diagnostic protocol to assess patients with chest pain symptoms using contemporary troponins as the only biomarker: the ADAPT trial.&lt;/title&gt;&lt;location&gt;&amp;lt;html&amp;gt;&amp;lt;head&amp;gt;&amp;lt;meta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Home&amp;lt;/a&amp;gt;&amp;lt;/div&amp;gt;&amp;lt;/body&amp;gt;&amp;lt;/html&amp;gt;&lt;/location&gt;&lt;submission_date&gt;99201112231200000000222000&lt;/submission_date&gt;&lt;number&gt;23&lt;/number&gt;&lt;institution&gt;Christchurch Hospital, Christchurch, New Zealand. martinthan@xtra.co.nz&lt;/institution&gt;&lt;subtype&gt;400&lt;/subtype&gt;&lt;endpage&gt;2098&lt;/endpage&gt;&lt;bundle&gt;&lt;publication&gt;&lt;publisher&gt;Elsevier Inc.&lt;/publisher&gt;&lt;title&gt;Journal Of The American College Of Cardiology&lt;/title&gt;&lt;type&gt;-100&lt;/type&gt;&lt;subtype&gt;-100&lt;/subtype&gt;&lt;uuid&gt;97603EB6-6F5E-4F15-9558-88EDF146FDAC&lt;/uuid&gt;&lt;/publication&gt;&lt;/bundle&gt;&lt;authors&gt;&lt;author&gt;&lt;firstName&gt;Martin&lt;/firstName&gt;&lt;middleNames&gt;P&lt;/middleNames&gt;&lt;lastName&gt;Than&lt;/lastName&gt;&lt;/author&gt;&lt;author&gt;&lt;firstName&gt;Louise&lt;/firstName&gt;&lt;lastName&gt;Cullen&lt;/lastName&gt;&lt;/author&gt;&lt;author&gt;&lt;firstName&gt;Sally&lt;/firstName&gt;&lt;lastName&gt;Aldous&lt;/lastName&gt;&lt;/author&gt;&lt;author&gt;&lt;firstName&gt;William&lt;/firstName&gt;&lt;middleNames&gt;A&lt;/middleNames&gt;&lt;lastName&gt;Parsonage&lt;/lastName&gt;&lt;/author&gt;&lt;author&gt;&lt;firstName&gt;Christopher&lt;/firstName&gt;&lt;middleNames&gt;M&lt;/middleNames&gt;&lt;lastName&gt;Reid&lt;/lastName&gt;&lt;/author&gt;&lt;author&gt;&lt;firstName&gt;Jaimi&lt;/firstName&gt;&lt;lastName&gt;Greenslade&lt;/lastName&gt;&lt;/author&gt;&lt;author&gt;&lt;firstName&gt;Dylan&lt;/firstName&gt;&lt;lastName&gt;Flaws&lt;/lastName&gt;&lt;/author&gt;&lt;author&gt;&lt;firstName&gt;Christopher&lt;/firstName&gt;&lt;middleNames&gt;J&lt;/middleNames&gt;&lt;lastName&gt;Hammett&lt;/lastName&gt;&lt;/author&gt;&lt;author&gt;&lt;firstName&gt;Daren&lt;/firstName&gt;&lt;middleNames&gt;M&lt;/middleNames&gt;&lt;lastName&gt;Beam&lt;/lastName&gt;&lt;/author&gt;&lt;author&gt;&lt;firstName&gt;Michael&lt;/firstName&gt;&lt;middleNames&gt;W&lt;/middleNames&gt;&lt;lastName&gt;Ardagh&lt;/lastName&gt;&lt;/author&gt;&lt;author&gt;&lt;firstName&gt;Richard&lt;/firstName&gt;&lt;lastName&gt;Troughton&lt;/lastName&gt;&lt;/author&gt;&lt;author&gt;&lt;firstName&gt;Anthony&lt;/firstName&gt;&lt;middleNames&gt;F T&lt;/middleNames&gt;&lt;lastName&gt;Brown&lt;/lastName&gt;&lt;/author&gt;&lt;author&gt;&lt;firstName&gt;Peter&lt;/firstName&gt;&lt;lastName&gt;George&lt;/lastName&gt;&lt;/author&gt;&lt;author&gt;&lt;firstName&gt;Christopher&lt;/firstName&gt;&lt;middleNames&gt;M&lt;/middleNames&gt;&lt;lastName&gt;Florkowski&lt;/lastName&gt;&lt;/author&gt;&lt;author&gt;&lt;firstName&gt;Jeffrey&lt;/firstName&gt;&lt;middleNames&gt;A&lt;/middleNames&gt;&lt;lastName&gt;Kline&lt;/lastName&gt;&lt;/author&gt;&lt;author&gt;&lt;firstName&gt;W&lt;/firstName&gt;&lt;middleNames&gt;Frank&lt;/middleNames&gt;&lt;lastName&gt;Peacock&lt;/lastName&gt;&lt;/author&gt;&lt;author&gt;&lt;firstName&gt;Alan&lt;/firstName&gt;&lt;middleNames&gt;S&lt;/middleNames&gt;&lt;lastName&gt;Maisel&lt;/lastName&gt;&lt;/author&gt;&lt;author&gt;&lt;firstName&gt;Swee&lt;/firstName&gt;&lt;middleNames&gt;Han&lt;/middleNames&gt;&lt;lastName&gt;Lim&lt;/lastName&gt;&lt;/author&gt;&lt;author&gt;&lt;firstName&gt;Arvin&lt;/firstName&gt;&lt;lastName&gt;Lamanna&lt;/lastName&gt;&lt;/author&gt;&lt;author&gt;&lt;firstName&gt;A&lt;/firstName&gt;&lt;middleNames&gt;Mark&lt;/middleNames&gt;&lt;lastName&gt;Richards&lt;/lastName&gt;&lt;/author&gt;&lt;/authors&gt;&lt;/publication&gt;&lt;publication&gt;&lt;uuid&gt;3BC97D41-F58F-4C8A-ABC0-A47CDE582C91&lt;/uuid&gt;&lt;volume&gt;31&lt;/volume&gt;&lt;accepted_date&gt;99201304301200000000222000&lt;/accepted_date&gt;&lt;doi&gt;10.1016/j.ajem.2013.04.033&lt;/doi&gt;&lt;startpage&gt;1302&lt;/startpage&gt;&lt;publication_date&gt;99201309001200000000220000&lt;/publication_date&gt;&lt;url&gt;http://ovidsp.ovid.com/ovidweb.cgi?T=JS&amp;amp;PAGE=reference&amp;amp;D=emed15&amp;amp;NEWS=N&amp;amp;AN=52653659&lt;/url&gt;&lt;citekey&gt;M.2013g&lt;/citekey&gt;&lt;type&gt;400&lt;/type&gt;&lt;title&gt;Early rule out of acute myocardial infarction in ED patients: value of combined high-sensitivity cardiac troponin T and ultrasensitive copeptin assays at admission.&lt;/title&gt;&lt;location&gt;&amp;lt;!DOCTYPE html&amp;gt;</w:instrText>
      </w:r>
    </w:p>
    <w:p w14:paraId="281DDD75" w14:textId="77777777" w:rsidR="00DB4D88" w:rsidRDefault="00DB4D88" w:rsidP="003116A4">
      <w:pPr>
        <w:spacing w:line="480" w:lineRule="auto"/>
        <w:rPr>
          <w:rFonts w:ascii="Times New Roman" w:hAnsi="Times New Roman" w:cs="Times New Roman"/>
        </w:rPr>
      </w:pPr>
      <w:r>
        <w:rPr>
          <w:rFonts w:ascii="Times New Roman" w:hAnsi="Times New Roman" w:cs="Times New Roman"/>
        </w:rPr>
        <w:instrText>&amp;lt;html lang=en&amp;gt;</w:instrText>
      </w:r>
    </w:p>
    <w:p w14:paraId="6496344C" w14:textId="77777777" w:rsidR="00DB4D88" w:rsidRDefault="00DB4D88" w:rsidP="003116A4">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381EB580" w14:textId="77777777" w:rsidR="00DB4D88" w:rsidRDefault="00DB4D88" w:rsidP="003116A4">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7B487BB1" w14:textId="77777777" w:rsidR="00DB4D88" w:rsidRDefault="00DB4D88" w:rsidP="003116A4">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68B8B763" w14:textId="77777777" w:rsidR="00DB4D88" w:rsidRDefault="00DB4D88" w:rsidP="003116A4">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30726C24" w14:textId="77777777" w:rsidR="00DB4D88" w:rsidRDefault="00DB4D88" w:rsidP="003116A4">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3E6C1179" w14:textId="77777777" w:rsidR="00DB4D88" w:rsidRDefault="00DB4D88" w:rsidP="003116A4">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094E6933" w14:textId="77777777" w:rsidR="00DB4D88" w:rsidRDefault="00DB4D88" w:rsidP="003116A4">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7EAAABA3" w14:textId="77777777" w:rsidR="00DB4D88" w:rsidRDefault="00DB4D88" w:rsidP="003116A4">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7529A733" w14:textId="77777777" w:rsidR="00DB4D88" w:rsidRDefault="00DB4D88" w:rsidP="003116A4">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5A4C3F27" w14:textId="77777777" w:rsidR="00DB4D88" w:rsidRDefault="00DB4D88" w:rsidP="003116A4">
      <w:pPr>
        <w:spacing w:line="480" w:lineRule="auto"/>
        <w:rPr>
          <w:rFonts w:ascii="Times New Roman" w:hAnsi="Times New Roman" w:cs="Times New Roman"/>
        </w:rPr>
      </w:pPr>
      <w:r>
        <w:rPr>
          <w:rFonts w:ascii="Times New Roman" w:hAnsi="Times New Roman" w:cs="Times New Roman"/>
        </w:rPr>
        <w:instrText>&lt;/location&gt;&lt;submission_date&gt;99201303071200000000222000&lt;/submission_date&gt;&lt;number&gt;9&lt;/number&gt;&lt;institution&gt;M. Sebbane, Departement des Urgences, Centre Hospitalier Regional Universitaire Lapeyronie, 371, avenue du doyen Gaston Giraud, 34295 Montpellier Cedex 5, France. E-mail: m-sebbane@chu-montpellier.fr&lt;/institution&gt;&lt;subtype&gt;400&lt;/subtype&gt;&lt;place&gt;United States&lt;/place&gt;&lt;endpage&gt;1308&lt;/endpage&gt;&lt;bundle&gt;&lt;publication&gt;&lt;publisher&gt;Dupuy,Anne Marie. Biochemistry Laboratory, Lapeyronie Hospital, Montpellier, France. Electronic address: am-dupuy@chu-montpellier.fr.&lt;/publisher&gt;&lt;title&gt;The American journal of emergency medicine&lt;/title&gt;&lt;type&gt;-100&lt;/type&gt;&lt;subtype&gt;-100&lt;/subtype&gt;&lt;uuid&gt;AD60D7DD-40FA-4C0B-89D0-7DF2CB035DB5&lt;/uuid&gt;&lt;/publication&gt;&lt;/bundle&gt;&lt;authors&gt;&lt;author&gt;&lt;firstName&gt;Mustapha&lt;/firstName&gt;&lt;lastName&gt;Sebbane&lt;/lastName&gt;&lt;/author&gt;&lt;author&gt;&lt;firstName&gt;Sophie&lt;/firstName&gt;&lt;lastName&gt;Lefebvre&lt;/lastName&gt;&lt;/author&gt;&lt;author&gt;&lt;firstName&gt;Nils&lt;/firstName&gt;&lt;lastName&gt;Kuster&lt;/lastName&gt;&lt;/author&gt;&lt;author&gt;&lt;firstName&gt;Riad&lt;/firstName&gt;&lt;lastName&gt;Jreige&lt;/lastName&gt;&lt;/author&gt;&lt;author&gt;&lt;firstName&gt;Estelle&lt;/firstName&gt;&lt;lastName&gt;Jacques&lt;/lastName&gt;&lt;/author&gt;&lt;author&gt;&lt;firstName&gt;Stephanie&lt;/firstName&gt;&lt;lastName&gt;Badiou&lt;/lastName&gt;&lt;/author&gt;&lt;author&gt;&lt;firstName&gt;Richard&lt;/firstName&gt;&lt;lastName&gt;Dumont&lt;/lastName&gt;&lt;/author&gt;&lt;author&gt;&lt;firstName&gt;Jean&lt;/firstName&gt;&lt;middleNames&gt;Paul&lt;/middleNames&gt;&lt;lastName&gt;Cristol&lt;/lastName&gt;&lt;/author&gt;&lt;author&gt;&lt;firstName&gt;Anne&lt;/firstName&gt;&lt;middleNames&gt;Marie&lt;/middleNames&gt;&lt;lastName&gt;Dupuy&lt;/lastName&gt;&lt;/author&gt;&lt;/authors&gt;&lt;/publication&gt;&lt;publication&gt;&lt;uuid&gt;2385A122-B5DA-47BA-8CBA-A25A71E6A33D&lt;/uuid&gt;&lt;volume&gt;15&lt;/volume&gt;&lt;accepted_date&gt;99201106101200000000222000&lt;/accepted_date&gt;&lt;doi&gt;10.1186/cc10270&lt;/doi&gt;&lt;startpage&gt;R147&lt;/startpage&gt;&lt;revision_date&gt;99201104191200000000222000&lt;/revision_date&gt;&lt;publication_date&gt;99201100001200000000200000&lt;/publication_date&gt;&lt;url&gt;http://ovidsp.ovid.com/ovidweb.cgi?T=JS&amp;amp;PAGE=reference&amp;amp;D=med5&amp;amp;NEWS=N&amp;amp;AN=21663627&lt;/url&gt;&lt;citekey&gt;Freund2011&lt;/citekey&gt;&lt;type&gt;400&lt;/type&gt;&lt;title&gt;High-sensitivity versus conventional troponin in the emergency department for the diagnosis of acute myocardial infarction.&lt;/title&gt;&lt;location&gt;&amp;lt;!DOCTYPE html&amp;gt;</w:instrText>
      </w:r>
    </w:p>
    <w:p w14:paraId="6AB247BB" w14:textId="77777777" w:rsidR="00DB4D88" w:rsidRDefault="00DB4D88" w:rsidP="003116A4">
      <w:pPr>
        <w:spacing w:line="480" w:lineRule="auto"/>
        <w:rPr>
          <w:rFonts w:ascii="Times New Roman" w:hAnsi="Times New Roman" w:cs="Times New Roman"/>
        </w:rPr>
      </w:pPr>
      <w:r>
        <w:rPr>
          <w:rFonts w:ascii="Times New Roman" w:hAnsi="Times New Roman" w:cs="Times New Roman"/>
        </w:rPr>
        <w:instrText>&amp;lt;html lang=en&amp;gt;</w:instrText>
      </w:r>
    </w:p>
    <w:p w14:paraId="574AB7DB" w14:textId="77777777" w:rsidR="00DB4D88" w:rsidRDefault="00DB4D88" w:rsidP="003116A4">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7FD991B4" w14:textId="77777777" w:rsidR="00DB4D88" w:rsidRDefault="00DB4D88" w:rsidP="003116A4">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17BB6FC3" w14:textId="77777777" w:rsidR="00DB4D88" w:rsidRDefault="00DB4D88" w:rsidP="003116A4">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093358AD" w14:textId="77777777" w:rsidR="00DB4D88" w:rsidRDefault="00DB4D88" w:rsidP="003116A4">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662F6F62" w14:textId="77777777" w:rsidR="00DB4D88" w:rsidRDefault="00DB4D88" w:rsidP="003116A4">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1ECA8884" w14:textId="77777777" w:rsidR="00DB4D88" w:rsidRDefault="00DB4D88" w:rsidP="003116A4">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73148A94" w14:textId="77777777" w:rsidR="00DB4D88" w:rsidRDefault="00DB4D88" w:rsidP="003116A4">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2A42337F" w14:textId="77777777" w:rsidR="00DB4D88" w:rsidRDefault="00DB4D88" w:rsidP="003116A4">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58DBD0FA" w14:textId="77777777" w:rsidR="00DB4D88" w:rsidRDefault="00DB4D88" w:rsidP="003116A4">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3FB49D59" w14:textId="76D60054" w:rsidR="003116A4" w:rsidRPr="00297637" w:rsidRDefault="00DB4D88" w:rsidP="003116A4">
      <w:pPr>
        <w:spacing w:line="480" w:lineRule="auto"/>
        <w:rPr>
          <w:rFonts w:ascii="Times New Roman" w:hAnsi="Times New Roman" w:cs="Times New Roman"/>
        </w:rPr>
      </w:pPr>
      <w:r>
        <w:rPr>
          <w:rFonts w:ascii="Times New Roman" w:hAnsi="Times New Roman" w:cs="Times New Roman"/>
        </w:rPr>
        <w:instrText>&lt;/location&gt;&lt;submission_date&gt;99201102011200000000222000&lt;/submission_date&gt;&lt;number&gt;3&lt;/number&gt;&lt;institution&gt;Y. Freund, Department of Emergency Medicine and Surgery, Hopital Pitie-Salpetriere, Assistance Publique-Hopitaux de Paris (APHP) Univ. Pierre et Marie Curie-Paris 6 (UPMC), 47-83 boulevard de l'hopital, F-75651 Paris cedex 13, France. E-mail: yonatman@gmail.com&lt;/institution&gt;&lt;subtype&gt;400&lt;/subtype&gt;&lt;place&gt;United Kingdom&lt;/place&gt;&lt;bundle&gt;&lt;publication&gt;&lt;publisher&gt;BioMed Central Ltd&lt;/publisher&gt;&lt;title&gt;Critical care (London, England)&lt;/title&gt;&lt;type&gt;-100&lt;/type&gt;&lt;subtype&gt;-100&lt;/subtype&gt;&lt;uuid&gt;E7D0A824-8FB7-4114-ACAC-7AB98B1F2D57&lt;/uuid&gt;&lt;/publication&gt;&lt;/bundle&gt;&lt;authors&gt;&lt;author&gt;&lt;firstName&gt;Yonathan&lt;/firstName&gt;&lt;lastName&gt;Freund&lt;/lastName&gt;&lt;/author&gt;&lt;author&gt;&lt;firstName&gt;Camille&lt;/firstName&gt;&lt;lastName&gt;Chenevier-Gobeaux&lt;/lastName&gt;&lt;/author&gt;&lt;author&gt;&lt;firstName&gt;Pascale&lt;/firstName&gt;&lt;lastName&gt;Bonnet&lt;/lastName&gt;&lt;/author&gt;&lt;author&gt;&lt;firstName&gt;Yann-Erick&lt;/firstName&gt;&lt;lastName&gt;Claessens&lt;/lastName&gt;&lt;/author&gt;&lt;author&gt;&lt;firstName&gt;Jean-Christophe&lt;/firstName&gt;&lt;lastName&gt;Allo&lt;/lastName&gt;&lt;/author&gt;&lt;author&gt;&lt;firstName&gt;Benoit&lt;/firstName&gt;&lt;lastName&gt;Doumenc&lt;/lastName&gt;&lt;/author&gt;&lt;author&gt;&lt;firstName&gt;François&lt;/firstName&gt;&lt;lastName&gt;Leumani&lt;/lastName&gt;&lt;/author&gt;&lt;author&gt;&lt;firstName&gt;Claudine&lt;/firstName&gt;&lt;lastName&gt;Cosson&lt;/lastName&gt;&lt;/author&gt;&lt;author&gt;&lt;firstName&gt;Bruno&lt;/firstName&gt;&lt;lastName&gt;Riou&lt;/lastName&gt;&lt;/author&gt;&lt;author&gt;&lt;firstName&gt;Patrick&lt;/firstName&gt;&lt;lastName&gt;Ray&lt;/lastName&gt;&lt;/author&gt;&lt;/authors&gt;&lt;/publication&gt;&lt;/publications&gt;&lt;cites&gt;&lt;/cites&gt;&lt;/citation&gt;</w:instrText>
      </w:r>
      <w:r w:rsidR="003116A4">
        <w:rPr>
          <w:rFonts w:ascii="Times New Roman" w:hAnsi="Times New Roman" w:cs="Times New Roman"/>
        </w:rPr>
        <w:fldChar w:fldCharType="separate"/>
      </w:r>
      <w:r w:rsidR="000F4D16">
        <w:rPr>
          <w:rFonts w:ascii="Times New Roman" w:hAnsi="Times New Roman" w:cs="Times New Roman"/>
          <w:lang w:val="en-GB"/>
        </w:rPr>
        <w:t>(4,19,20,23,25)</w:t>
      </w:r>
      <w:r w:rsidR="003116A4">
        <w:rPr>
          <w:rFonts w:ascii="Times New Roman" w:hAnsi="Times New Roman" w:cs="Times New Roman"/>
        </w:rPr>
        <w:fldChar w:fldCharType="end"/>
      </w:r>
    </w:p>
    <w:p w14:paraId="0D2DFE87" w14:textId="77777777" w:rsidR="003116A4" w:rsidRDefault="003116A4" w:rsidP="000D08E6">
      <w:pPr>
        <w:spacing w:line="480" w:lineRule="auto"/>
        <w:rPr>
          <w:rFonts w:ascii="Times New Roman" w:hAnsi="Times New Roman" w:cs="Times New Roman"/>
          <w:i/>
        </w:rPr>
      </w:pPr>
    </w:p>
    <w:p w14:paraId="7D76D318" w14:textId="77777777" w:rsidR="001B3153" w:rsidRPr="009D59C3" w:rsidRDefault="001B3153" w:rsidP="000D08E6">
      <w:pPr>
        <w:spacing w:line="480" w:lineRule="auto"/>
        <w:outlineLvl w:val="0"/>
        <w:rPr>
          <w:rFonts w:ascii="Times New Roman" w:hAnsi="Times New Roman" w:cs="Times New Roman"/>
          <w:i/>
        </w:rPr>
      </w:pPr>
      <w:r w:rsidRPr="009D59C3">
        <w:rPr>
          <w:rFonts w:ascii="Times New Roman" w:hAnsi="Times New Roman" w:cs="Times New Roman"/>
          <w:i/>
        </w:rPr>
        <w:t>Primary Outcome</w:t>
      </w:r>
    </w:p>
    <w:p w14:paraId="528D4924" w14:textId="209007B7" w:rsidR="001B3153" w:rsidRPr="00F14B69" w:rsidRDefault="00140178" w:rsidP="000D08E6">
      <w:pPr>
        <w:spacing w:line="480" w:lineRule="auto"/>
        <w:rPr>
          <w:rFonts w:ascii="Times New Roman" w:hAnsi="Times New Roman" w:cs="Times New Roman"/>
        </w:rPr>
      </w:pPr>
      <w:r w:rsidRPr="00F14B69">
        <w:rPr>
          <w:rFonts w:ascii="Times New Roman" w:hAnsi="Times New Roman" w:cs="Times New Roman"/>
        </w:rPr>
        <w:t xml:space="preserve">The </w:t>
      </w:r>
      <w:r w:rsidR="00D2486D" w:rsidRPr="00F14B69">
        <w:rPr>
          <w:rFonts w:ascii="Times New Roman" w:hAnsi="Times New Roman" w:cs="Times New Roman"/>
        </w:rPr>
        <w:t xml:space="preserve">index test </w:t>
      </w:r>
      <w:r w:rsidR="00CF700C" w:rsidRPr="00F14B69">
        <w:rPr>
          <w:rFonts w:ascii="Times New Roman" w:hAnsi="Times New Roman" w:cs="Times New Roman"/>
        </w:rPr>
        <w:t>classified</w:t>
      </w:r>
      <w:r w:rsidR="006D30B4">
        <w:rPr>
          <w:rFonts w:ascii="Times New Roman" w:hAnsi="Times New Roman" w:cs="Times New Roman"/>
        </w:rPr>
        <w:t xml:space="preserve"> </w:t>
      </w:r>
      <w:r w:rsidR="00CF6E69">
        <w:rPr>
          <w:rFonts w:ascii="Times New Roman" w:hAnsi="Times New Roman" w:cs="Times New Roman"/>
        </w:rPr>
        <w:t>3</w:t>
      </w:r>
      <w:r w:rsidR="003569EC">
        <w:rPr>
          <w:rFonts w:ascii="Times New Roman" w:hAnsi="Times New Roman" w:cs="Times New Roman"/>
        </w:rPr>
        <w:t>0.6</w:t>
      </w:r>
      <w:r w:rsidR="006D30B4">
        <w:rPr>
          <w:rFonts w:ascii="Times New Roman" w:hAnsi="Times New Roman" w:cs="Times New Roman"/>
        </w:rPr>
        <w:t>%</w:t>
      </w:r>
      <w:r w:rsidR="00CF700C" w:rsidRPr="00F14B69">
        <w:rPr>
          <w:rFonts w:ascii="Times New Roman" w:hAnsi="Times New Roman" w:cs="Times New Roman"/>
        </w:rPr>
        <w:t xml:space="preserve"> </w:t>
      </w:r>
      <w:r w:rsidR="006D30B4">
        <w:rPr>
          <w:rFonts w:ascii="Times New Roman" w:hAnsi="Times New Roman" w:cs="Times New Roman"/>
        </w:rPr>
        <w:t xml:space="preserve">(range: </w:t>
      </w:r>
      <w:r w:rsidR="003569EC">
        <w:rPr>
          <w:rFonts w:ascii="Times New Roman" w:hAnsi="Times New Roman" w:cs="Times New Roman"/>
        </w:rPr>
        <w:t>3</w:t>
      </w:r>
      <w:r w:rsidR="00CF700C" w:rsidRPr="00F14B69">
        <w:rPr>
          <w:rFonts w:ascii="Times New Roman" w:hAnsi="Times New Roman" w:cs="Times New Roman"/>
        </w:rPr>
        <w:t>.</w:t>
      </w:r>
      <w:r w:rsidR="003569EC">
        <w:rPr>
          <w:rFonts w:ascii="Times New Roman" w:hAnsi="Times New Roman" w:cs="Times New Roman"/>
        </w:rPr>
        <w:t>8</w:t>
      </w:r>
      <w:r w:rsidR="00CF700C" w:rsidRPr="00F14B69">
        <w:rPr>
          <w:rFonts w:ascii="Times New Roman" w:hAnsi="Times New Roman" w:cs="Times New Roman"/>
        </w:rPr>
        <w:t>% to 73.5</w:t>
      </w:r>
      <w:r w:rsidRPr="00F14B69">
        <w:rPr>
          <w:rFonts w:ascii="Times New Roman" w:hAnsi="Times New Roman" w:cs="Times New Roman"/>
        </w:rPr>
        <w:t>%</w:t>
      </w:r>
      <w:r w:rsidR="006D30B4">
        <w:rPr>
          <w:rFonts w:ascii="Times New Roman" w:hAnsi="Times New Roman" w:cs="Times New Roman"/>
        </w:rPr>
        <w:t>)</w:t>
      </w:r>
      <w:r w:rsidRPr="00F14B69">
        <w:rPr>
          <w:rFonts w:ascii="Times New Roman" w:hAnsi="Times New Roman" w:cs="Times New Roman"/>
        </w:rPr>
        <w:t xml:space="preserve"> </w:t>
      </w:r>
      <w:r w:rsidR="00782CD0" w:rsidRPr="00F14B69">
        <w:rPr>
          <w:rFonts w:ascii="Times New Roman" w:hAnsi="Times New Roman" w:cs="Times New Roman"/>
        </w:rPr>
        <w:t xml:space="preserve">of patients </w:t>
      </w:r>
      <w:r w:rsidRPr="00F14B69">
        <w:rPr>
          <w:rFonts w:ascii="Times New Roman" w:hAnsi="Times New Roman" w:cs="Times New Roman"/>
        </w:rPr>
        <w:t>as being at low-risk</w:t>
      </w:r>
      <w:r w:rsidR="00700F42" w:rsidRPr="00F14B69">
        <w:rPr>
          <w:rFonts w:ascii="Times New Roman" w:hAnsi="Times New Roman" w:cs="Times New Roman"/>
        </w:rPr>
        <w:t xml:space="preserve"> </w:t>
      </w:r>
      <w:r w:rsidR="00782CD0" w:rsidRPr="00F14B69">
        <w:rPr>
          <w:rFonts w:ascii="Times New Roman" w:hAnsi="Times New Roman" w:cs="Times New Roman"/>
        </w:rPr>
        <w:t xml:space="preserve">of </w:t>
      </w:r>
      <w:r w:rsidR="00700F42" w:rsidRPr="00F14B69">
        <w:rPr>
          <w:rFonts w:ascii="Times New Roman" w:hAnsi="Times New Roman" w:cs="Times New Roman"/>
        </w:rPr>
        <w:t>AMI</w:t>
      </w:r>
      <w:r w:rsidR="004B78B8" w:rsidRPr="00F14B69">
        <w:rPr>
          <w:rFonts w:ascii="Times New Roman" w:hAnsi="Times New Roman" w:cs="Times New Roman"/>
        </w:rPr>
        <w:t xml:space="preserve"> (Table </w:t>
      </w:r>
      <w:r w:rsidR="003569EC">
        <w:rPr>
          <w:rFonts w:ascii="Times New Roman" w:hAnsi="Times New Roman" w:cs="Times New Roman"/>
        </w:rPr>
        <w:t>S</w:t>
      </w:r>
      <w:r w:rsidR="003E4315">
        <w:rPr>
          <w:rFonts w:ascii="Times New Roman" w:hAnsi="Times New Roman" w:cs="Times New Roman"/>
        </w:rPr>
        <w:t>5</w:t>
      </w:r>
      <w:r w:rsidR="004B78B8" w:rsidRPr="00F14B69">
        <w:rPr>
          <w:rFonts w:ascii="Times New Roman" w:hAnsi="Times New Roman" w:cs="Times New Roman"/>
        </w:rPr>
        <w:t>)</w:t>
      </w:r>
      <w:r w:rsidRPr="00F14B69">
        <w:rPr>
          <w:rFonts w:ascii="Times New Roman" w:hAnsi="Times New Roman" w:cs="Times New Roman"/>
        </w:rPr>
        <w:t xml:space="preserve">. </w:t>
      </w:r>
      <w:r w:rsidR="00213CB6" w:rsidRPr="00F14B69">
        <w:rPr>
          <w:rFonts w:ascii="Times New Roman" w:hAnsi="Times New Roman" w:cs="Times New Roman"/>
        </w:rPr>
        <w:t xml:space="preserve">Overall, there were </w:t>
      </w:r>
      <w:r w:rsidR="00E24811">
        <w:rPr>
          <w:rFonts w:ascii="Times New Roman" w:hAnsi="Times New Roman" w:cs="Times New Roman"/>
        </w:rPr>
        <w:t>1</w:t>
      </w:r>
      <w:r w:rsidR="003569EC">
        <w:rPr>
          <w:rFonts w:ascii="Times New Roman" w:hAnsi="Times New Roman" w:cs="Times New Roman"/>
        </w:rPr>
        <w:t>4</w:t>
      </w:r>
      <w:r w:rsidR="00213CB6" w:rsidRPr="00F14B69">
        <w:rPr>
          <w:rFonts w:ascii="Times New Roman" w:hAnsi="Times New Roman" w:cs="Times New Roman"/>
        </w:rPr>
        <w:t xml:space="preserve"> patients with a</w:t>
      </w:r>
      <w:r w:rsidR="00785CD4">
        <w:rPr>
          <w:rFonts w:ascii="Times New Roman" w:hAnsi="Times New Roman" w:cs="Times New Roman"/>
        </w:rPr>
        <w:t xml:space="preserve"> negative test who had an</w:t>
      </w:r>
      <w:r w:rsidR="00213CB6" w:rsidRPr="00F14B69">
        <w:rPr>
          <w:rFonts w:ascii="Times New Roman" w:hAnsi="Times New Roman" w:cs="Times New Roman"/>
        </w:rPr>
        <w:t xml:space="preserve"> AMI </w:t>
      </w:r>
      <w:r w:rsidR="00785CD4">
        <w:rPr>
          <w:rFonts w:ascii="Times New Roman" w:hAnsi="Times New Roman" w:cs="Times New Roman"/>
        </w:rPr>
        <w:t>(i.e. false</w:t>
      </w:r>
      <w:r w:rsidR="00213CB6" w:rsidRPr="00F14B69">
        <w:rPr>
          <w:rFonts w:ascii="Times New Roman" w:hAnsi="Times New Roman" w:cs="Times New Roman"/>
        </w:rPr>
        <w:t xml:space="preserve"> negative </w:t>
      </w:r>
      <w:r w:rsidR="00785CD4">
        <w:rPr>
          <w:rFonts w:ascii="Times New Roman" w:hAnsi="Times New Roman" w:cs="Times New Roman"/>
        </w:rPr>
        <w:t>cases). In</w:t>
      </w:r>
      <w:r w:rsidR="00076CD3">
        <w:rPr>
          <w:rFonts w:ascii="Times New Roman" w:hAnsi="Times New Roman" w:cs="Times New Roman"/>
        </w:rPr>
        <w:t xml:space="preserve"> 7 of </w:t>
      </w:r>
      <w:r w:rsidR="00785CD4">
        <w:rPr>
          <w:rFonts w:ascii="Times New Roman" w:hAnsi="Times New Roman" w:cs="Times New Roman"/>
        </w:rPr>
        <w:t>these cases</w:t>
      </w:r>
      <w:r w:rsidR="00076CD3">
        <w:rPr>
          <w:rFonts w:ascii="Times New Roman" w:hAnsi="Times New Roman" w:cs="Times New Roman"/>
        </w:rPr>
        <w:t xml:space="preserve"> the time between symptom onset and blo</w:t>
      </w:r>
      <w:r w:rsidR="00EC0E32">
        <w:rPr>
          <w:rFonts w:ascii="Times New Roman" w:hAnsi="Times New Roman" w:cs="Times New Roman"/>
        </w:rPr>
        <w:t>o</w:t>
      </w:r>
      <w:r w:rsidR="00076CD3">
        <w:rPr>
          <w:rFonts w:ascii="Times New Roman" w:hAnsi="Times New Roman" w:cs="Times New Roman"/>
        </w:rPr>
        <w:t>d sampling was &lt;3 hours</w:t>
      </w:r>
      <w:r w:rsidR="00617325">
        <w:rPr>
          <w:rFonts w:ascii="Times New Roman" w:hAnsi="Times New Roman" w:cs="Times New Roman"/>
        </w:rPr>
        <w:t xml:space="preserve"> (4 &lt;2 hours)</w:t>
      </w:r>
      <w:r w:rsidR="00213CB6">
        <w:rPr>
          <w:rFonts w:ascii="Times New Roman" w:hAnsi="Times New Roman" w:cs="Times New Roman"/>
        </w:rPr>
        <w:t xml:space="preserve">. </w:t>
      </w:r>
      <w:r w:rsidR="005E13BA">
        <w:rPr>
          <w:rFonts w:ascii="Times New Roman" w:hAnsi="Times New Roman" w:cs="Times New Roman"/>
        </w:rPr>
        <w:t xml:space="preserve">The </w:t>
      </w:r>
      <w:r w:rsidR="0040522D">
        <w:rPr>
          <w:rFonts w:ascii="Times New Roman" w:hAnsi="Times New Roman" w:cs="Times New Roman"/>
        </w:rPr>
        <w:t xml:space="preserve">pooled </w:t>
      </w:r>
      <w:r w:rsidR="00213CB6">
        <w:rPr>
          <w:rFonts w:ascii="Times New Roman" w:hAnsi="Times New Roman" w:cs="Times New Roman"/>
        </w:rPr>
        <w:t xml:space="preserve">estimate </w:t>
      </w:r>
      <w:r w:rsidR="005E13BA">
        <w:rPr>
          <w:rFonts w:ascii="Times New Roman" w:hAnsi="Times New Roman" w:cs="Times New Roman"/>
        </w:rPr>
        <w:t>sensitivity of this test</w:t>
      </w:r>
      <w:r w:rsidR="0040522D">
        <w:rPr>
          <w:rFonts w:ascii="Times New Roman" w:hAnsi="Times New Roman" w:cs="Times New Roman"/>
        </w:rPr>
        <w:t xml:space="preserve"> was</w:t>
      </w:r>
      <w:r w:rsidR="00E24811">
        <w:rPr>
          <w:rFonts w:ascii="Times New Roman" w:hAnsi="Times New Roman" w:cs="Times New Roman"/>
        </w:rPr>
        <w:t xml:space="preserve"> 98.</w:t>
      </w:r>
      <w:r w:rsidR="007647A1">
        <w:rPr>
          <w:rFonts w:ascii="Times New Roman" w:hAnsi="Times New Roman" w:cs="Times New Roman"/>
        </w:rPr>
        <w:t>7</w:t>
      </w:r>
      <w:r w:rsidR="00E24811">
        <w:rPr>
          <w:rFonts w:ascii="Times New Roman" w:hAnsi="Times New Roman" w:cs="Times New Roman"/>
        </w:rPr>
        <w:t>% (95%CI: 9</w:t>
      </w:r>
      <w:r w:rsidR="003569EC">
        <w:rPr>
          <w:rFonts w:ascii="Times New Roman" w:hAnsi="Times New Roman" w:cs="Times New Roman"/>
        </w:rPr>
        <w:t>6</w:t>
      </w:r>
      <w:r w:rsidR="007647A1">
        <w:rPr>
          <w:rFonts w:ascii="Times New Roman" w:hAnsi="Times New Roman" w:cs="Times New Roman"/>
        </w:rPr>
        <w:t>.</w:t>
      </w:r>
      <w:r w:rsidR="003569EC">
        <w:rPr>
          <w:rFonts w:ascii="Times New Roman" w:hAnsi="Times New Roman" w:cs="Times New Roman"/>
        </w:rPr>
        <w:t>6</w:t>
      </w:r>
      <w:r w:rsidR="00E24811">
        <w:rPr>
          <w:rFonts w:ascii="Times New Roman" w:hAnsi="Times New Roman" w:cs="Times New Roman"/>
        </w:rPr>
        <w:t xml:space="preserve"> to 99.</w:t>
      </w:r>
      <w:r w:rsidR="003569EC">
        <w:rPr>
          <w:rFonts w:ascii="Times New Roman" w:hAnsi="Times New Roman" w:cs="Times New Roman"/>
        </w:rPr>
        <w:t>5</w:t>
      </w:r>
      <w:r w:rsidR="00A81ADF">
        <w:rPr>
          <w:rFonts w:ascii="Times New Roman" w:hAnsi="Times New Roman" w:cs="Times New Roman"/>
        </w:rPr>
        <w:t>)</w:t>
      </w:r>
      <w:r w:rsidR="00213CB6">
        <w:rPr>
          <w:rFonts w:ascii="Times New Roman" w:hAnsi="Times New Roman" w:cs="Times New Roman"/>
        </w:rPr>
        <w:t xml:space="preserve">, </w:t>
      </w:r>
      <w:r w:rsidR="0040522D">
        <w:rPr>
          <w:rFonts w:ascii="Times New Roman" w:hAnsi="Times New Roman" w:cs="Times New Roman"/>
        </w:rPr>
        <w:t xml:space="preserve">with </w:t>
      </w:r>
      <w:r w:rsidR="00213CB6">
        <w:rPr>
          <w:rFonts w:ascii="Times New Roman" w:hAnsi="Times New Roman" w:cs="Times New Roman"/>
        </w:rPr>
        <w:t xml:space="preserve">sensitivities of </w:t>
      </w:r>
      <w:r w:rsidR="0040522D">
        <w:rPr>
          <w:rFonts w:ascii="Times New Roman" w:hAnsi="Times New Roman" w:cs="Times New Roman"/>
        </w:rPr>
        <w:t>individual cohorts between</w:t>
      </w:r>
      <w:r w:rsidR="005E13BA">
        <w:rPr>
          <w:rFonts w:ascii="Times New Roman" w:hAnsi="Times New Roman" w:cs="Times New Roman"/>
        </w:rPr>
        <w:t xml:space="preserve"> </w:t>
      </w:r>
      <w:r w:rsidR="00E24811">
        <w:rPr>
          <w:rFonts w:ascii="Times New Roman" w:hAnsi="Times New Roman" w:cs="Times New Roman"/>
        </w:rPr>
        <w:t>87.5</w:t>
      </w:r>
      <w:r w:rsidR="0040522D">
        <w:rPr>
          <w:rFonts w:ascii="Times New Roman" w:hAnsi="Times New Roman" w:cs="Times New Roman"/>
        </w:rPr>
        <w:t xml:space="preserve">% </w:t>
      </w:r>
      <w:r w:rsidR="00213CB6">
        <w:rPr>
          <w:rFonts w:ascii="Times New Roman" w:hAnsi="Times New Roman" w:cs="Times New Roman"/>
        </w:rPr>
        <w:t>and</w:t>
      </w:r>
      <w:r w:rsidR="0040522D">
        <w:rPr>
          <w:rFonts w:ascii="Times New Roman" w:hAnsi="Times New Roman" w:cs="Times New Roman"/>
        </w:rPr>
        <w:t xml:space="preserve"> 100% (Figure 2</w:t>
      </w:r>
      <w:r w:rsidR="000A4988">
        <w:rPr>
          <w:rFonts w:ascii="Times New Roman" w:hAnsi="Times New Roman" w:cs="Times New Roman"/>
        </w:rPr>
        <w:t>; test for equality of sensitivities p &lt;0.001</w:t>
      </w:r>
      <w:r w:rsidR="008E2930">
        <w:rPr>
          <w:rFonts w:ascii="Times New Roman" w:hAnsi="Times New Roman" w:cs="Times New Roman"/>
        </w:rPr>
        <w:t>)</w:t>
      </w:r>
      <w:r w:rsidR="00511B81">
        <w:rPr>
          <w:rFonts w:ascii="Times New Roman" w:hAnsi="Times New Roman" w:cs="Times New Roman"/>
        </w:rPr>
        <w:t xml:space="preserve">. </w:t>
      </w:r>
      <w:r w:rsidR="00D16B3E" w:rsidRPr="00B667B5">
        <w:rPr>
          <w:rFonts w:ascii="Times New Roman" w:hAnsi="Times New Roman" w:cs="Times New Roman"/>
        </w:rPr>
        <w:t>The heterogeneity was high (I</w:t>
      </w:r>
      <w:r w:rsidR="00D16B3E" w:rsidRPr="00A3731B">
        <w:rPr>
          <w:rFonts w:ascii="Times New Roman" w:hAnsi="Times New Roman" w:cs="Times New Roman"/>
          <w:vertAlign w:val="superscript"/>
        </w:rPr>
        <w:t>2</w:t>
      </w:r>
      <w:r w:rsidR="00D16B3E" w:rsidRPr="00A3731B">
        <w:rPr>
          <w:rFonts w:ascii="Times New Roman" w:hAnsi="Times New Roman" w:cs="Times New Roman"/>
        </w:rPr>
        <w:t>=9</w:t>
      </w:r>
      <w:r w:rsidR="00B667B5" w:rsidRPr="002171E9">
        <w:rPr>
          <w:rFonts w:ascii="Times New Roman" w:hAnsi="Times New Roman" w:cs="Times New Roman"/>
        </w:rPr>
        <w:t>0</w:t>
      </w:r>
      <w:r w:rsidR="00D16B3E" w:rsidRPr="00A3731B">
        <w:rPr>
          <w:rFonts w:ascii="Times New Roman" w:hAnsi="Times New Roman" w:cs="Times New Roman"/>
        </w:rPr>
        <w:t>.</w:t>
      </w:r>
      <w:r w:rsidR="00B667B5" w:rsidRPr="002171E9">
        <w:rPr>
          <w:rFonts w:ascii="Times New Roman" w:hAnsi="Times New Roman" w:cs="Times New Roman"/>
        </w:rPr>
        <w:t>3</w:t>
      </w:r>
      <w:r w:rsidR="00D16B3E" w:rsidRPr="00A3731B">
        <w:rPr>
          <w:rFonts w:ascii="Times New Roman" w:hAnsi="Times New Roman" w:cs="Times New Roman"/>
        </w:rPr>
        <w:t>%).</w:t>
      </w:r>
      <w:r w:rsidR="00D16B3E">
        <w:rPr>
          <w:rFonts w:ascii="Times New Roman" w:hAnsi="Times New Roman" w:cs="Times New Roman"/>
        </w:rPr>
        <w:t xml:space="preserve"> </w:t>
      </w:r>
      <w:r w:rsidRPr="00F14B69">
        <w:rPr>
          <w:rFonts w:ascii="Times New Roman" w:hAnsi="Times New Roman" w:cs="Times New Roman"/>
        </w:rPr>
        <w:t>The</w:t>
      </w:r>
      <w:r w:rsidR="00684D30">
        <w:rPr>
          <w:rFonts w:ascii="Times New Roman" w:hAnsi="Times New Roman" w:cs="Times New Roman"/>
        </w:rPr>
        <w:t xml:space="preserve"> pooled</w:t>
      </w:r>
      <w:r w:rsidRPr="00F14B69">
        <w:rPr>
          <w:rFonts w:ascii="Times New Roman" w:hAnsi="Times New Roman" w:cs="Times New Roman"/>
        </w:rPr>
        <w:t xml:space="preserve"> NPV </w:t>
      </w:r>
      <w:r w:rsidR="00E24811">
        <w:rPr>
          <w:rFonts w:ascii="Times New Roman" w:hAnsi="Times New Roman" w:cs="Times New Roman"/>
        </w:rPr>
        <w:t>was 99.</w:t>
      </w:r>
      <w:r w:rsidR="007647A1">
        <w:rPr>
          <w:rFonts w:ascii="Times New Roman" w:hAnsi="Times New Roman" w:cs="Times New Roman"/>
        </w:rPr>
        <w:t>3</w:t>
      </w:r>
      <w:r w:rsidR="00E24811">
        <w:rPr>
          <w:rFonts w:ascii="Times New Roman" w:hAnsi="Times New Roman" w:cs="Times New Roman"/>
        </w:rPr>
        <w:t>% (9</w:t>
      </w:r>
      <w:r w:rsidR="003569EC">
        <w:rPr>
          <w:rFonts w:ascii="Times New Roman" w:hAnsi="Times New Roman" w:cs="Times New Roman"/>
        </w:rPr>
        <w:t>7</w:t>
      </w:r>
      <w:r w:rsidR="007647A1">
        <w:rPr>
          <w:rFonts w:ascii="Times New Roman" w:hAnsi="Times New Roman" w:cs="Times New Roman"/>
        </w:rPr>
        <w:t>.</w:t>
      </w:r>
      <w:r w:rsidR="003569EC">
        <w:rPr>
          <w:rFonts w:ascii="Times New Roman" w:hAnsi="Times New Roman" w:cs="Times New Roman"/>
        </w:rPr>
        <w:t>3</w:t>
      </w:r>
      <w:r w:rsidR="00DF10CE">
        <w:rPr>
          <w:rFonts w:ascii="Times New Roman" w:hAnsi="Times New Roman" w:cs="Times New Roman"/>
        </w:rPr>
        <w:t xml:space="preserve"> to </w:t>
      </w:r>
      <w:r w:rsidR="007647A1">
        <w:rPr>
          <w:rFonts w:ascii="Times New Roman" w:hAnsi="Times New Roman" w:cs="Times New Roman"/>
        </w:rPr>
        <w:t>99.</w:t>
      </w:r>
      <w:r w:rsidR="003569EC">
        <w:rPr>
          <w:rFonts w:ascii="Times New Roman" w:hAnsi="Times New Roman" w:cs="Times New Roman"/>
        </w:rPr>
        <w:t>8</w:t>
      </w:r>
      <w:r w:rsidR="00684D30">
        <w:rPr>
          <w:rFonts w:ascii="Times New Roman" w:hAnsi="Times New Roman" w:cs="Times New Roman"/>
        </w:rPr>
        <w:t>) and</w:t>
      </w:r>
      <w:r w:rsidR="0068662C" w:rsidRPr="00F14B69">
        <w:rPr>
          <w:rFonts w:ascii="Times New Roman" w:hAnsi="Times New Roman" w:cs="Times New Roman"/>
        </w:rPr>
        <w:t xml:space="preserve"> varied from </w:t>
      </w:r>
      <w:r w:rsidR="00CF700C" w:rsidRPr="00F14B69">
        <w:rPr>
          <w:rFonts w:ascii="Times New Roman" w:hAnsi="Times New Roman" w:cs="Times New Roman"/>
        </w:rPr>
        <w:t>9</w:t>
      </w:r>
      <w:r w:rsidR="00E24811">
        <w:rPr>
          <w:rFonts w:ascii="Times New Roman" w:hAnsi="Times New Roman" w:cs="Times New Roman"/>
        </w:rPr>
        <w:t>6.5</w:t>
      </w:r>
      <w:r w:rsidR="0068662C" w:rsidRPr="00F14B69">
        <w:rPr>
          <w:rFonts w:ascii="Times New Roman" w:hAnsi="Times New Roman" w:cs="Times New Roman"/>
        </w:rPr>
        <w:t>%</w:t>
      </w:r>
      <w:r w:rsidR="00511B81">
        <w:rPr>
          <w:rFonts w:ascii="Times New Roman" w:hAnsi="Times New Roman" w:cs="Times New Roman"/>
        </w:rPr>
        <w:t xml:space="preserve"> </w:t>
      </w:r>
      <w:r w:rsidR="00785CD4">
        <w:rPr>
          <w:rFonts w:ascii="Times New Roman" w:hAnsi="Times New Roman" w:cs="Times New Roman"/>
        </w:rPr>
        <w:t>to</w:t>
      </w:r>
      <w:r w:rsidR="00785CD4" w:rsidRPr="00F14B69">
        <w:rPr>
          <w:rFonts w:ascii="Times New Roman" w:hAnsi="Times New Roman" w:cs="Times New Roman"/>
        </w:rPr>
        <w:t xml:space="preserve"> </w:t>
      </w:r>
      <w:r w:rsidR="0068662C" w:rsidRPr="00F14B69">
        <w:rPr>
          <w:rFonts w:ascii="Times New Roman" w:hAnsi="Times New Roman" w:cs="Times New Roman"/>
        </w:rPr>
        <w:t>100%</w:t>
      </w:r>
      <w:r w:rsidR="006F7D8E" w:rsidRPr="00F14B69">
        <w:rPr>
          <w:rFonts w:ascii="Times New Roman" w:hAnsi="Times New Roman" w:cs="Times New Roman"/>
        </w:rPr>
        <w:t xml:space="preserve"> (Figure </w:t>
      </w:r>
      <w:r w:rsidR="003569EC">
        <w:rPr>
          <w:rFonts w:ascii="Times New Roman" w:hAnsi="Times New Roman" w:cs="Times New Roman"/>
        </w:rPr>
        <w:t>3</w:t>
      </w:r>
      <w:r w:rsidR="006F7D8E" w:rsidRPr="00F14B69">
        <w:rPr>
          <w:rFonts w:ascii="Times New Roman" w:hAnsi="Times New Roman" w:cs="Times New Roman"/>
        </w:rPr>
        <w:t>)</w:t>
      </w:r>
      <w:r w:rsidR="00782CD0" w:rsidRPr="00F14B69">
        <w:rPr>
          <w:rFonts w:ascii="Times New Roman" w:hAnsi="Times New Roman" w:cs="Times New Roman"/>
        </w:rPr>
        <w:t>.</w:t>
      </w:r>
      <w:r w:rsidR="006F7D8E" w:rsidRPr="00F14B69">
        <w:rPr>
          <w:rFonts w:ascii="Times New Roman" w:hAnsi="Times New Roman" w:cs="Times New Roman"/>
        </w:rPr>
        <w:t xml:space="preserve"> </w:t>
      </w:r>
      <w:r w:rsidR="00D16B3E" w:rsidRPr="00B667B5">
        <w:rPr>
          <w:rFonts w:ascii="Times New Roman" w:hAnsi="Times New Roman" w:cs="Times New Roman"/>
        </w:rPr>
        <w:t>The pooled negative likelihood ratio was 0.04 (0.02 to 0.0</w:t>
      </w:r>
      <w:r w:rsidR="009D7CB1" w:rsidRPr="002171E9">
        <w:rPr>
          <w:rFonts w:ascii="Times New Roman" w:hAnsi="Times New Roman" w:cs="Times New Roman"/>
        </w:rPr>
        <w:t>8</w:t>
      </w:r>
      <w:r w:rsidR="00D16B3E" w:rsidRPr="00B667B5">
        <w:rPr>
          <w:rFonts w:ascii="Times New Roman" w:hAnsi="Times New Roman" w:cs="Times New Roman"/>
        </w:rPr>
        <w:t>).</w:t>
      </w:r>
      <w:r w:rsidR="00D16B3E">
        <w:rPr>
          <w:rFonts w:ascii="Times New Roman" w:hAnsi="Times New Roman" w:cs="Times New Roman"/>
        </w:rPr>
        <w:t xml:space="preserve"> </w:t>
      </w:r>
      <w:r w:rsidR="00782CD0" w:rsidRPr="00F14B69">
        <w:rPr>
          <w:rFonts w:ascii="Times New Roman" w:hAnsi="Times New Roman" w:cs="Times New Roman"/>
        </w:rPr>
        <w:t xml:space="preserve">The </w:t>
      </w:r>
      <w:r w:rsidR="006F7D8E" w:rsidRPr="00F14B69">
        <w:rPr>
          <w:rFonts w:ascii="Times New Roman" w:hAnsi="Times New Roman" w:cs="Times New Roman"/>
        </w:rPr>
        <w:t xml:space="preserve">cohort </w:t>
      </w:r>
      <w:r w:rsidR="00782CD0" w:rsidRPr="00F14B69">
        <w:rPr>
          <w:rFonts w:ascii="Times New Roman" w:hAnsi="Times New Roman" w:cs="Times New Roman"/>
        </w:rPr>
        <w:t xml:space="preserve">with </w:t>
      </w:r>
      <w:r w:rsidR="00782CD0" w:rsidRPr="00F14B69">
        <w:rPr>
          <w:rFonts w:ascii="Times New Roman" w:hAnsi="Times New Roman" w:cs="Times New Roman"/>
        </w:rPr>
        <w:lastRenderedPageBreak/>
        <w:t xml:space="preserve">the </w:t>
      </w:r>
      <w:r w:rsidR="00511B81">
        <w:rPr>
          <w:rFonts w:ascii="Times New Roman" w:hAnsi="Times New Roman" w:cs="Times New Roman"/>
        </w:rPr>
        <w:t xml:space="preserve">lowest sensitivity </w:t>
      </w:r>
      <w:r w:rsidR="006F7D8E" w:rsidRPr="00F14B69">
        <w:rPr>
          <w:rFonts w:ascii="Times New Roman" w:hAnsi="Times New Roman" w:cs="Times New Roman"/>
        </w:rPr>
        <w:t xml:space="preserve">(RATPAC) had </w:t>
      </w:r>
      <w:r w:rsidR="00297637">
        <w:rPr>
          <w:rFonts w:ascii="Times New Roman" w:hAnsi="Times New Roman" w:cs="Times New Roman"/>
        </w:rPr>
        <w:t>greatest</w:t>
      </w:r>
      <w:r w:rsidR="006F7D8E" w:rsidRPr="00F14B69">
        <w:rPr>
          <w:rFonts w:ascii="Times New Roman" w:hAnsi="Times New Roman" w:cs="Times New Roman"/>
        </w:rPr>
        <w:t xml:space="preserve"> proportion of patients classified as low-risk (73.5%</w:t>
      </w:r>
      <w:r w:rsidR="00785CD4">
        <w:rPr>
          <w:rFonts w:ascii="Times New Roman" w:hAnsi="Times New Roman" w:cs="Times New Roman"/>
        </w:rPr>
        <w:t xml:space="preserve">; </w:t>
      </w:r>
      <w:r w:rsidR="00C3270F" w:rsidRPr="00F14B69">
        <w:rPr>
          <w:rFonts w:ascii="Times New Roman" w:hAnsi="Times New Roman" w:cs="Times New Roman"/>
        </w:rPr>
        <w:t xml:space="preserve">Table </w:t>
      </w:r>
      <w:r w:rsidR="003569EC">
        <w:rPr>
          <w:rFonts w:ascii="Times New Roman" w:hAnsi="Times New Roman" w:cs="Times New Roman"/>
        </w:rPr>
        <w:t>S</w:t>
      </w:r>
      <w:r w:rsidR="003E4315">
        <w:rPr>
          <w:rFonts w:ascii="Times New Roman" w:hAnsi="Times New Roman" w:cs="Times New Roman"/>
        </w:rPr>
        <w:t>5</w:t>
      </w:r>
      <w:r w:rsidR="00C3270F" w:rsidRPr="00F14B69">
        <w:rPr>
          <w:rFonts w:ascii="Times New Roman" w:hAnsi="Times New Roman" w:cs="Times New Roman"/>
        </w:rPr>
        <w:t>)</w:t>
      </w:r>
      <w:r w:rsidR="006F7D8E" w:rsidRPr="00F14B69">
        <w:rPr>
          <w:rFonts w:ascii="Times New Roman" w:hAnsi="Times New Roman" w:cs="Times New Roman"/>
        </w:rPr>
        <w:t>.</w:t>
      </w:r>
      <w:r w:rsidR="000512F4">
        <w:rPr>
          <w:rFonts w:ascii="Times New Roman" w:hAnsi="Times New Roman" w:cs="Times New Roman"/>
        </w:rPr>
        <w:t xml:space="preserve"> The range of specificities was broad (Figure </w:t>
      </w:r>
      <w:r w:rsidR="003569EC">
        <w:rPr>
          <w:rFonts w:ascii="Times New Roman" w:hAnsi="Times New Roman" w:cs="Times New Roman"/>
        </w:rPr>
        <w:t>S</w:t>
      </w:r>
      <w:r w:rsidR="000512F4">
        <w:rPr>
          <w:rFonts w:ascii="Times New Roman" w:hAnsi="Times New Roman" w:cs="Times New Roman"/>
        </w:rPr>
        <w:t xml:space="preserve">2; See also summary </w:t>
      </w:r>
      <w:r w:rsidR="002C48FD">
        <w:rPr>
          <w:rFonts w:ascii="Times New Roman" w:hAnsi="Times New Roman" w:cs="Times New Roman"/>
        </w:rPr>
        <w:t xml:space="preserve">receiver operator characteristic </w:t>
      </w:r>
      <w:r w:rsidR="000512F4">
        <w:rPr>
          <w:rFonts w:ascii="Times New Roman" w:hAnsi="Times New Roman" w:cs="Times New Roman"/>
        </w:rPr>
        <w:t>curve</w:t>
      </w:r>
      <w:r w:rsidR="005E2E40">
        <w:rPr>
          <w:rFonts w:ascii="Times New Roman" w:hAnsi="Times New Roman" w:cs="Times New Roman"/>
        </w:rPr>
        <w:t>, Figure S1</w:t>
      </w:r>
      <w:r w:rsidR="000512F4">
        <w:rPr>
          <w:rFonts w:ascii="Times New Roman" w:hAnsi="Times New Roman" w:cs="Times New Roman"/>
        </w:rPr>
        <w:t>).</w:t>
      </w:r>
    </w:p>
    <w:p w14:paraId="113BB995" w14:textId="77777777" w:rsidR="001B3153" w:rsidRPr="00F14B69" w:rsidRDefault="001B3153" w:rsidP="000D08E6">
      <w:pPr>
        <w:spacing w:line="480" w:lineRule="auto"/>
        <w:rPr>
          <w:rFonts w:ascii="Times New Roman" w:hAnsi="Times New Roman" w:cs="Times New Roman"/>
        </w:rPr>
      </w:pPr>
    </w:p>
    <w:p w14:paraId="3B4B31E4" w14:textId="77777777" w:rsidR="001B3153" w:rsidRPr="009D59C3" w:rsidRDefault="001B3153" w:rsidP="000D08E6">
      <w:pPr>
        <w:spacing w:line="480" w:lineRule="auto"/>
        <w:outlineLvl w:val="0"/>
        <w:rPr>
          <w:rFonts w:ascii="Times New Roman" w:hAnsi="Times New Roman" w:cs="Times New Roman"/>
          <w:i/>
        </w:rPr>
      </w:pPr>
      <w:r w:rsidRPr="009D59C3">
        <w:rPr>
          <w:rFonts w:ascii="Times New Roman" w:hAnsi="Times New Roman" w:cs="Times New Roman"/>
          <w:i/>
        </w:rPr>
        <w:t>Secondary Outcomes</w:t>
      </w:r>
    </w:p>
    <w:p w14:paraId="4EC5CA79" w14:textId="64CB68F9" w:rsidR="006F06F1" w:rsidRPr="00F14B69" w:rsidRDefault="000932F1" w:rsidP="000D08E6">
      <w:pPr>
        <w:spacing w:line="480" w:lineRule="auto"/>
        <w:rPr>
          <w:rFonts w:ascii="Times New Roman" w:hAnsi="Times New Roman" w:cs="Times New Roman"/>
        </w:rPr>
      </w:pPr>
      <w:r>
        <w:rPr>
          <w:rFonts w:ascii="Times New Roman" w:hAnsi="Times New Roman" w:cs="Times New Roman"/>
        </w:rPr>
        <w:t xml:space="preserve">Eight </w:t>
      </w:r>
      <w:r w:rsidR="00213CB6">
        <w:rPr>
          <w:rFonts w:ascii="Times New Roman" w:hAnsi="Times New Roman" w:cs="Times New Roman"/>
        </w:rPr>
        <w:t>cohorts</w:t>
      </w:r>
      <w:r w:rsidR="008174A2">
        <w:rPr>
          <w:rFonts w:ascii="Times New Roman" w:hAnsi="Times New Roman" w:cs="Times New Roman"/>
        </w:rPr>
        <w:t xml:space="preserve"> (total n= </w:t>
      </w:r>
      <w:r w:rsidR="00075C29">
        <w:rPr>
          <w:rFonts w:ascii="Times New Roman" w:hAnsi="Times New Roman" w:cs="Times New Roman"/>
        </w:rPr>
        <w:t>8059</w:t>
      </w:r>
      <w:r w:rsidR="008174A2">
        <w:rPr>
          <w:rFonts w:ascii="Times New Roman" w:hAnsi="Times New Roman" w:cs="Times New Roman"/>
        </w:rPr>
        <w:t>)</w:t>
      </w:r>
      <w:r w:rsidR="00213CB6">
        <w:rPr>
          <w:rFonts w:ascii="Times New Roman" w:hAnsi="Times New Roman" w:cs="Times New Roman"/>
        </w:rPr>
        <w:t xml:space="preserve"> provide</w:t>
      </w:r>
      <w:r w:rsidR="000472CE">
        <w:rPr>
          <w:rFonts w:ascii="Times New Roman" w:hAnsi="Times New Roman" w:cs="Times New Roman"/>
        </w:rPr>
        <w:t>d</w:t>
      </w:r>
      <w:r w:rsidR="00213CB6">
        <w:rPr>
          <w:rFonts w:ascii="Times New Roman" w:hAnsi="Times New Roman" w:cs="Times New Roman"/>
        </w:rPr>
        <w:t xml:space="preserve"> data on MACE within 30 days. There were 20 MACE events </w:t>
      </w:r>
      <w:r w:rsidR="008174A2">
        <w:rPr>
          <w:rFonts w:ascii="Times New Roman" w:hAnsi="Times New Roman" w:cs="Times New Roman"/>
        </w:rPr>
        <w:t xml:space="preserve">(including index admission AMI) </w:t>
      </w:r>
      <w:r w:rsidR="00213CB6">
        <w:rPr>
          <w:rFonts w:ascii="Times New Roman" w:hAnsi="Times New Roman" w:cs="Times New Roman"/>
        </w:rPr>
        <w:t>following a negative index test</w:t>
      </w:r>
      <w:r w:rsidR="00E24811">
        <w:rPr>
          <w:rFonts w:ascii="Times New Roman" w:hAnsi="Times New Roman" w:cs="Times New Roman"/>
        </w:rPr>
        <w:t xml:space="preserve"> including </w:t>
      </w:r>
      <w:r w:rsidR="006C333A">
        <w:rPr>
          <w:rFonts w:ascii="Times New Roman" w:hAnsi="Times New Roman" w:cs="Times New Roman"/>
        </w:rPr>
        <w:t>index admission AMI</w:t>
      </w:r>
      <w:r w:rsidR="00213CB6">
        <w:rPr>
          <w:rFonts w:ascii="Times New Roman" w:hAnsi="Times New Roman" w:cs="Times New Roman"/>
        </w:rPr>
        <w:t>. The pooled estimate sensi</w:t>
      </w:r>
      <w:r w:rsidR="00DF10CE">
        <w:rPr>
          <w:rFonts w:ascii="Times New Roman" w:hAnsi="Times New Roman" w:cs="Times New Roman"/>
        </w:rPr>
        <w:t xml:space="preserve">tivity for MACE was </w:t>
      </w:r>
      <w:r>
        <w:rPr>
          <w:rFonts w:ascii="Times New Roman" w:hAnsi="Times New Roman" w:cs="Times New Roman"/>
        </w:rPr>
        <w:t>98.0</w:t>
      </w:r>
      <w:r w:rsidR="00DF10CE">
        <w:rPr>
          <w:rFonts w:ascii="Times New Roman" w:hAnsi="Times New Roman" w:cs="Times New Roman"/>
        </w:rPr>
        <w:t>% (9</w:t>
      </w:r>
      <w:r>
        <w:rPr>
          <w:rFonts w:ascii="Times New Roman" w:hAnsi="Times New Roman" w:cs="Times New Roman"/>
        </w:rPr>
        <w:t>4</w:t>
      </w:r>
      <w:r w:rsidR="007647A1">
        <w:rPr>
          <w:rFonts w:ascii="Times New Roman" w:hAnsi="Times New Roman" w:cs="Times New Roman"/>
        </w:rPr>
        <w:t>.7</w:t>
      </w:r>
      <w:r w:rsidR="00DF10CE">
        <w:rPr>
          <w:rFonts w:ascii="Times New Roman" w:hAnsi="Times New Roman" w:cs="Times New Roman"/>
        </w:rPr>
        <w:t xml:space="preserve"> to 99.</w:t>
      </w:r>
      <w:r w:rsidR="007647A1">
        <w:rPr>
          <w:rFonts w:ascii="Times New Roman" w:hAnsi="Times New Roman" w:cs="Times New Roman"/>
        </w:rPr>
        <w:t>3</w:t>
      </w:r>
      <w:r w:rsidR="00213CB6">
        <w:rPr>
          <w:rFonts w:ascii="Times New Roman" w:hAnsi="Times New Roman" w:cs="Times New Roman"/>
        </w:rPr>
        <w:t xml:space="preserve">), with sensitivities of individual cohorts </w:t>
      </w:r>
      <w:r w:rsidR="008174A2">
        <w:rPr>
          <w:rFonts w:ascii="Times New Roman" w:hAnsi="Times New Roman" w:cs="Times New Roman"/>
        </w:rPr>
        <w:t xml:space="preserve">ranging from </w:t>
      </w:r>
      <w:r w:rsidR="00213CB6">
        <w:rPr>
          <w:rFonts w:ascii="Times New Roman" w:hAnsi="Times New Roman" w:cs="Times New Roman"/>
        </w:rPr>
        <w:t xml:space="preserve">87.9% </w:t>
      </w:r>
      <w:r w:rsidR="008174A2">
        <w:rPr>
          <w:rFonts w:ascii="Times New Roman" w:hAnsi="Times New Roman" w:cs="Times New Roman"/>
        </w:rPr>
        <w:t xml:space="preserve">to </w:t>
      </w:r>
      <w:r w:rsidR="00213CB6">
        <w:rPr>
          <w:rFonts w:ascii="Times New Roman" w:hAnsi="Times New Roman" w:cs="Times New Roman"/>
        </w:rPr>
        <w:t>100%</w:t>
      </w:r>
      <w:r w:rsidR="005E2E40">
        <w:rPr>
          <w:rFonts w:ascii="Times New Roman" w:hAnsi="Times New Roman" w:cs="Times New Roman"/>
        </w:rPr>
        <w:t xml:space="preserve"> (Figure S</w:t>
      </w:r>
      <w:r w:rsidR="00D037A1">
        <w:rPr>
          <w:rFonts w:ascii="Times New Roman" w:hAnsi="Times New Roman" w:cs="Times New Roman"/>
        </w:rPr>
        <w:t>4</w:t>
      </w:r>
      <w:r w:rsidR="005E2E40">
        <w:rPr>
          <w:rFonts w:ascii="Times New Roman" w:hAnsi="Times New Roman" w:cs="Times New Roman"/>
        </w:rPr>
        <w:t>)</w:t>
      </w:r>
      <w:r w:rsidR="00213CB6">
        <w:rPr>
          <w:rFonts w:ascii="Times New Roman" w:hAnsi="Times New Roman" w:cs="Times New Roman"/>
        </w:rPr>
        <w:t>.</w:t>
      </w:r>
    </w:p>
    <w:p w14:paraId="14F56B36" w14:textId="77777777" w:rsidR="00213CB6" w:rsidRDefault="00213CB6" w:rsidP="000D08E6">
      <w:pPr>
        <w:spacing w:line="480" w:lineRule="auto"/>
        <w:rPr>
          <w:rFonts w:ascii="Times New Roman" w:hAnsi="Times New Roman" w:cs="Times New Roman"/>
        </w:rPr>
      </w:pPr>
    </w:p>
    <w:p w14:paraId="261EB5A2" w14:textId="6A870780" w:rsidR="000836C7" w:rsidRPr="00F14B69" w:rsidRDefault="00F906FE" w:rsidP="000D08E6">
      <w:pPr>
        <w:spacing w:line="480" w:lineRule="auto"/>
        <w:rPr>
          <w:rFonts w:ascii="Times New Roman" w:hAnsi="Times New Roman" w:cs="Times New Roman"/>
        </w:rPr>
      </w:pPr>
      <w:r>
        <w:rPr>
          <w:rFonts w:ascii="Times New Roman" w:hAnsi="Times New Roman" w:cs="Times New Roman"/>
        </w:rPr>
        <w:t>12</w:t>
      </w:r>
      <w:r w:rsidR="002A05BC">
        <w:rPr>
          <w:rFonts w:ascii="Times New Roman" w:hAnsi="Times New Roman" w:cs="Times New Roman"/>
        </w:rPr>
        <w:t>6</w:t>
      </w:r>
      <w:r w:rsidRPr="00F14B69">
        <w:rPr>
          <w:rFonts w:ascii="Times New Roman" w:hAnsi="Times New Roman" w:cs="Times New Roman"/>
        </w:rPr>
        <w:t xml:space="preserve"> </w:t>
      </w:r>
      <w:r w:rsidR="00DC58E1">
        <w:rPr>
          <w:rFonts w:ascii="Times New Roman" w:hAnsi="Times New Roman" w:cs="Times New Roman"/>
        </w:rPr>
        <w:t xml:space="preserve">(1.3%) </w:t>
      </w:r>
      <w:r w:rsidR="006D30B4">
        <w:rPr>
          <w:rFonts w:ascii="Times New Roman" w:hAnsi="Times New Roman" w:cs="Times New Roman"/>
        </w:rPr>
        <w:t>patients died</w:t>
      </w:r>
      <w:r w:rsidR="006D30B4" w:rsidRPr="00F14B69">
        <w:rPr>
          <w:rFonts w:ascii="Times New Roman" w:hAnsi="Times New Roman" w:cs="Times New Roman"/>
        </w:rPr>
        <w:t xml:space="preserve"> </w:t>
      </w:r>
      <w:r w:rsidR="00413E9C" w:rsidRPr="00F14B69">
        <w:rPr>
          <w:rFonts w:ascii="Times New Roman" w:hAnsi="Times New Roman" w:cs="Times New Roman"/>
        </w:rPr>
        <w:t>within the 30-day follow-up period, none of whom had been classified as low-risk</w:t>
      </w:r>
      <w:r w:rsidR="00213CB6">
        <w:rPr>
          <w:rFonts w:ascii="Times New Roman" w:hAnsi="Times New Roman" w:cs="Times New Roman"/>
        </w:rPr>
        <w:t xml:space="preserve"> by the primary index test</w:t>
      </w:r>
      <w:r w:rsidR="00F77446">
        <w:rPr>
          <w:rFonts w:ascii="Times New Roman" w:hAnsi="Times New Roman" w:cs="Times New Roman"/>
        </w:rPr>
        <w:t xml:space="preserve"> (Table S</w:t>
      </w:r>
      <w:r w:rsidR="003E4315">
        <w:rPr>
          <w:rFonts w:ascii="Times New Roman" w:hAnsi="Times New Roman" w:cs="Times New Roman"/>
        </w:rPr>
        <w:t>5</w:t>
      </w:r>
      <w:r w:rsidR="00020373">
        <w:rPr>
          <w:rFonts w:ascii="Times New Roman" w:hAnsi="Times New Roman" w:cs="Times New Roman"/>
        </w:rPr>
        <w:t>)</w:t>
      </w:r>
      <w:r w:rsidR="00413E9C" w:rsidRPr="00F14B69">
        <w:rPr>
          <w:rFonts w:ascii="Times New Roman" w:hAnsi="Times New Roman" w:cs="Times New Roman"/>
        </w:rPr>
        <w:t>.</w:t>
      </w:r>
    </w:p>
    <w:p w14:paraId="57598D4C" w14:textId="394ADD61" w:rsidR="00CD3651" w:rsidRDefault="00CD3651" w:rsidP="000D08E6">
      <w:pPr>
        <w:spacing w:line="480" w:lineRule="auto"/>
        <w:rPr>
          <w:rFonts w:ascii="Times New Roman" w:hAnsi="Times New Roman" w:cs="Times New Roman"/>
        </w:rPr>
      </w:pPr>
    </w:p>
    <w:p w14:paraId="218E7A1F" w14:textId="77777777" w:rsidR="00665E68" w:rsidRPr="00EC418E" w:rsidRDefault="00C92377" w:rsidP="000D08E6">
      <w:pPr>
        <w:tabs>
          <w:tab w:val="left" w:pos="6804"/>
        </w:tabs>
        <w:spacing w:line="480" w:lineRule="auto"/>
        <w:outlineLvl w:val="0"/>
        <w:rPr>
          <w:rFonts w:ascii="Times New Roman" w:hAnsi="Times New Roman" w:cs="Times New Roman"/>
          <w:i/>
        </w:rPr>
      </w:pPr>
      <w:r w:rsidRPr="00EC418E">
        <w:rPr>
          <w:rFonts w:ascii="Times New Roman" w:hAnsi="Times New Roman" w:cs="Times New Roman"/>
          <w:i/>
        </w:rPr>
        <w:t>Sensitivity Analysis</w:t>
      </w:r>
    </w:p>
    <w:p w14:paraId="43667B74" w14:textId="19C8803D" w:rsidR="00B3776B" w:rsidRDefault="009F70A5" w:rsidP="00B3776B">
      <w:pPr>
        <w:spacing w:line="480" w:lineRule="auto"/>
        <w:rPr>
          <w:rFonts w:ascii="Times New Roman" w:hAnsi="Times New Roman" w:cs="Times New Roman"/>
        </w:rPr>
      </w:pPr>
      <w:r>
        <w:rPr>
          <w:rFonts w:ascii="Times New Roman" w:hAnsi="Times New Roman" w:cs="Times New Roman"/>
        </w:rPr>
        <w:t>Nine</w:t>
      </w:r>
      <w:r w:rsidR="00B3776B">
        <w:rPr>
          <w:rFonts w:ascii="Times New Roman" w:hAnsi="Times New Roman" w:cs="Times New Roman"/>
        </w:rPr>
        <w:t xml:space="preserve"> cohorts provided data on index AMI outcomes</w:t>
      </w:r>
      <w:r w:rsidR="00B3776B" w:rsidRPr="00F14B69">
        <w:rPr>
          <w:rFonts w:ascii="Times New Roman" w:hAnsi="Times New Roman" w:cs="Times New Roman"/>
        </w:rPr>
        <w:t xml:space="preserve"> </w:t>
      </w:r>
      <w:r w:rsidR="00B3776B">
        <w:rPr>
          <w:rFonts w:ascii="Times New Roman" w:hAnsi="Times New Roman" w:cs="Times New Roman"/>
        </w:rPr>
        <w:t>with</w:t>
      </w:r>
      <w:r w:rsidR="00B3776B" w:rsidRPr="00F14B69">
        <w:rPr>
          <w:rFonts w:ascii="Times New Roman" w:hAnsi="Times New Roman" w:cs="Times New Roman"/>
        </w:rPr>
        <w:t xml:space="preserve"> the </w:t>
      </w:r>
      <w:proofErr w:type="spellStart"/>
      <w:r w:rsidR="00B3776B" w:rsidRPr="00F14B69">
        <w:rPr>
          <w:rFonts w:ascii="Times New Roman" w:hAnsi="Times New Roman" w:cs="Times New Roman"/>
        </w:rPr>
        <w:t>LoB</w:t>
      </w:r>
      <w:proofErr w:type="spellEnd"/>
      <w:r w:rsidR="00B3776B" w:rsidRPr="00F14B69">
        <w:rPr>
          <w:rFonts w:ascii="Times New Roman" w:hAnsi="Times New Roman" w:cs="Times New Roman"/>
        </w:rPr>
        <w:t xml:space="preserve"> as the threshold for hs-cTnT</w:t>
      </w:r>
      <w:r w:rsidR="00B3776B">
        <w:rPr>
          <w:rFonts w:ascii="Times New Roman" w:hAnsi="Times New Roman" w:cs="Times New Roman"/>
        </w:rPr>
        <w:t xml:space="preserve">.  </w:t>
      </w:r>
      <w:r w:rsidR="008A6CCD">
        <w:rPr>
          <w:rFonts w:ascii="Times New Roman" w:hAnsi="Times New Roman" w:cs="Times New Roman"/>
        </w:rPr>
        <w:t>19.6</w:t>
      </w:r>
      <w:r w:rsidR="00B3776B">
        <w:rPr>
          <w:rFonts w:ascii="Times New Roman" w:hAnsi="Times New Roman" w:cs="Times New Roman"/>
        </w:rPr>
        <w:t>% of patients were classified as low risk (</w:t>
      </w:r>
      <w:proofErr w:type="spellStart"/>
      <w:r w:rsidR="00B3776B">
        <w:rPr>
          <w:rFonts w:ascii="Times New Roman" w:hAnsi="Times New Roman" w:cs="Times New Roman"/>
        </w:rPr>
        <w:t>hs-TnT</w:t>
      </w:r>
      <w:proofErr w:type="spellEnd"/>
      <w:r w:rsidR="00B3776B">
        <w:rPr>
          <w:rFonts w:ascii="Times New Roman" w:hAnsi="Times New Roman" w:cs="Times New Roman"/>
        </w:rPr>
        <w:t>&lt;</w:t>
      </w:r>
      <w:proofErr w:type="spellStart"/>
      <w:r w:rsidR="00B3776B">
        <w:rPr>
          <w:rFonts w:ascii="Times New Roman" w:hAnsi="Times New Roman" w:cs="Times New Roman"/>
        </w:rPr>
        <w:t>LoB</w:t>
      </w:r>
      <w:proofErr w:type="spellEnd"/>
      <w:r w:rsidR="00B3776B">
        <w:rPr>
          <w:rFonts w:ascii="Times New Roman" w:hAnsi="Times New Roman" w:cs="Times New Roman"/>
        </w:rPr>
        <w:t xml:space="preserve"> and no ischemic changes on ECG) with a pooled</w:t>
      </w:r>
      <w:r w:rsidR="00B3776B" w:rsidRPr="00F14B69">
        <w:rPr>
          <w:rFonts w:ascii="Times New Roman" w:hAnsi="Times New Roman" w:cs="Times New Roman"/>
        </w:rPr>
        <w:t xml:space="preserve"> sensitivity </w:t>
      </w:r>
      <w:r w:rsidR="00B3776B">
        <w:rPr>
          <w:rFonts w:ascii="Times New Roman" w:hAnsi="Times New Roman" w:cs="Times New Roman"/>
        </w:rPr>
        <w:t>of 99.1% (97.</w:t>
      </w:r>
      <w:r>
        <w:rPr>
          <w:rFonts w:ascii="Times New Roman" w:hAnsi="Times New Roman" w:cs="Times New Roman"/>
        </w:rPr>
        <w:t>4</w:t>
      </w:r>
      <w:r w:rsidR="00B3776B">
        <w:rPr>
          <w:rFonts w:ascii="Times New Roman" w:hAnsi="Times New Roman" w:cs="Times New Roman"/>
        </w:rPr>
        <w:t xml:space="preserve"> to 99.7) and </w:t>
      </w:r>
      <w:r w:rsidR="00B3776B" w:rsidRPr="00F14B69">
        <w:rPr>
          <w:rFonts w:ascii="Times New Roman" w:hAnsi="Times New Roman" w:cs="Times New Roman"/>
        </w:rPr>
        <w:t>NPV</w:t>
      </w:r>
      <w:r w:rsidR="00B3776B">
        <w:rPr>
          <w:rFonts w:ascii="Times New Roman" w:hAnsi="Times New Roman" w:cs="Times New Roman"/>
        </w:rPr>
        <w:t xml:space="preserve"> of 99.</w:t>
      </w:r>
      <w:r>
        <w:rPr>
          <w:rFonts w:ascii="Times New Roman" w:hAnsi="Times New Roman" w:cs="Times New Roman"/>
        </w:rPr>
        <w:t>0</w:t>
      </w:r>
      <w:r w:rsidR="00B3776B">
        <w:rPr>
          <w:rFonts w:ascii="Times New Roman" w:hAnsi="Times New Roman" w:cs="Times New Roman"/>
        </w:rPr>
        <w:t>% (93.</w:t>
      </w:r>
      <w:r>
        <w:rPr>
          <w:rFonts w:ascii="Times New Roman" w:hAnsi="Times New Roman" w:cs="Times New Roman"/>
        </w:rPr>
        <w:t>7</w:t>
      </w:r>
      <w:r w:rsidR="00B3776B">
        <w:rPr>
          <w:rFonts w:ascii="Times New Roman" w:hAnsi="Times New Roman" w:cs="Times New Roman"/>
        </w:rPr>
        <w:t xml:space="preserve"> to 99.9) for index admission AMI</w:t>
      </w:r>
      <w:r w:rsidR="00B3776B" w:rsidRPr="00F14B69">
        <w:rPr>
          <w:rFonts w:ascii="Times New Roman" w:hAnsi="Times New Roman" w:cs="Times New Roman"/>
        </w:rPr>
        <w:t>. (</w:t>
      </w:r>
      <w:r w:rsidR="00B3776B">
        <w:rPr>
          <w:rFonts w:ascii="Times New Roman" w:hAnsi="Times New Roman" w:cs="Times New Roman"/>
        </w:rPr>
        <w:t>Figure S</w:t>
      </w:r>
      <w:r>
        <w:rPr>
          <w:rFonts w:ascii="Times New Roman" w:hAnsi="Times New Roman" w:cs="Times New Roman"/>
        </w:rPr>
        <w:t>5</w:t>
      </w:r>
      <w:r w:rsidR="00F77446">
        <w:rPr>
          <w:rFonts w:ascii="Times New Roman" w:hAnsi="Times New Roman" w:cs="Times New Roman"/>
        </w:rPr>
        <w:t>; Table S</w:t>
      </w:r>
      <w:r w:rsidR="003E4315">
        <w:rPr>
          <w:rFonts w:ascii="Times New Roman" w:hAnsi="Times New Roman" w:cs="Times New Roman"/>
        </w:rPr>
        <w:t>6</w:t>
      </w:r>
      <w:r w:rsidR="00B3776B" w:rsidRPr="003C0227">
        <w:rPr>
          <w:rFonts w:ascii="Times New Roman" w:hAnsi="Times New Roman" w:cs="Times New Roman"/>
        </w:rPr>
        <w:t>).</w:t>
      </w:r>
      <w:r w:rsidR="00B3776B" w:rsidRPr="00F14B69">
        <w:rPr>
          <w:rFonts w:ascii="Times New Roman" w:hAnsi="Times New Roman" w:cs="Times New Roman"/>
        </w:rPr>
        <w:t xml:space="preserve"> </w:t>
      </w:r>
    </w:p>
    <w:p w14:paraId="4D9AE8F5" w14:textId="77777777" w:rsidR="00B3776B" w:rsidRPr="00F14B69" w:rsidRDefault="00B3776B" w:rsidP="00B3776B">
      <w:pPr>
        <w:spacing w:line="480" w:lineRule="auto"/>
        <w:rPr>
          <w:rFonts w:ascii="Times New Roman" w:hAnsi="Times New Roman" w:cs="Times New Roman"/>
        </w:rPr>
      </w:pPr>
    </w:p>
    <w:p w14:paraId="2F77CFB0" w14:textId="77777777" w:rsidR="00DB4D88" w:rsidRDefault="00C92377" w:rsidP="000D08E6">
      <w:pPr>
        <w:spacing w:line="480" w:lineRule="auto"/>
        <w:rPr>
          <w:rFonts w:ascii="Times New Roman" w:hAnsi="Times New Roman" w:cs="Times New Roman"/>
        </w:rPr>
      </w:pPr>
      <w:r w:rsidRPr="00EC418E">
        <w:rPr>
          <w:rFonts w:ascii="Times New Roman" w:hAnsi="Times New Roman" w:cs="Times New Roman"/>
        </w:rPr>
        <w:t xml:space="preserve">The </w:t>
      </w:r>
      <w:r w:rsidR="006464EE" w:rsidRPr="00EC418E">
        <w:rPr>
          <w:rFonts w:ascii="Times New Roman" w:hAnsi="Times New Roman" w:cs="Times New Roman"/>
        </w:rPr>
        <w:t xml:space="preserve">pooled </w:t>
      </w:r>
      <w:r w:rsidRPr="00EC418E">
        <w:rPr>
          <w:rFonts w:ascii="Times New Roman" w:hAnsi="Times New Roman" w:cs="Times New Roman"/>
        </w:rPr>
        <w:t>sensitivity for AMI for the index test among the cohorts</w:t>
      </w:r>
      <w:r w:rsidR="005F34DD">
        <w:rPr>
          <w:rFonts w:ascii="Times New Roman" w:hAnsi="Times New Roman" w:cs="Times New Roman"/>
        </w:rPr>
        <w:fldChar w:fldCharType="begin"/>
      </w:r>
      <w:r w:rsidR="00DB4D88">
        <w:rPr>
          <w:rFonts w:ascii="Times New Roman" w:hAnsi="Times New Roman" w:cs="Times New Roman"/>
        </w:rPr>
        <w:instrText xml:space="preserve"> ADDIN PAPERS2_CITATIONS &lt;citation&gt;&lt;uuid&gt;D82B062C-8134-431B-83AA-F501F803D357&lt;/uuid&gt;&lt;priority&gt;28&lt;/priority&gt;&lt;publications&gt;&lt;publication&gt;&lt;uuid&gt;72ABE300-C20B-4454-A7E8-EE211D7A513C&lt;/uuid&gt;&lt;volume&gt;361&lt;/volume&gt;&lt;doi&gt;10.1056/NEJMoa0900428&lt;/doi&gt;&lt;startpage&gt;858&lt;/startpage&gt;&lt;publication_date&gt;99200908271200000000222000&lt;/publication_date&gt;&lt;url&gt;http://ovidsp.ovid.com/ovidweb.cgi?T=JS&amp;amp;PAGE=reference&amp;amp;D=emed12&amp;amp;NEWS=N&amp;amp;AN=355176142&lt;/url&gt;&lt;type&gt;400&lt;/type&gt;&lt;title&gt;Early diagnosis of myocardial infarction with sensitive cardiac troponin assays.&lt;/title&gt;&lt;location&gt;&amp;lt;!DOCTYPE html&amp;gt;</w:instrText>
      </w:r>
    </w:p>
    <w:p w14:paraId="7160C705"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&amp;lt;html lang=en&amp;gt;</w:instrText>
      </w:r>
    </w:p>
    <w:p w14:paraId="672C3653"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26E34962"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49DC419D"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773AE46A"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2A57CF07"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7FFA19D6"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3E2BDAF9"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45B1187D"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029FB6E0"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2C609BB9"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&lt;/location&gt;&lt;institution&gt;C. Mueller, Department of Internal Medicine, University Hospital Basel, Petersgraben 4, CH-4031 Basel, Switzerland. E-mail: chmueller@uhbs.ch&lt;/institution&gt;&lt;number&gt;9&lt;/number&gt;&lt;subtype&gt;400&lt;/subtype&gt;&lt;place&gt;United States&lt;/place&gt;&lt;endpage&gt;867&lt;/endpage&gt;&lt;bundle&gt;&lt;publication&gt;&lt;publisher&gt;Mass Med Soc&lt;/publisher&gt;&lt;title&gt;The New England Journal of Medicine&lt;/title&gt;&lt;livfeID&gt;208&lt;/livfeID&gt;&lt;type&gt;-100&lt;/type&gt;&lt;subtype&gt;-100&lt;/subtype&gt;&lt;uuid&gt;20A9FBC9-A8DB-456A-BFEA-36CD86BE5EF3&lt;/uuid&gt;&lt;/publication&gt;&lt;/bundle&gt;&lt;authors&gt;&lt;author&gt;&lt;firstName&gt;Tobias&lt;/firstName&gt;&lt;lastName&gt;Reichlin&lt;/lastName&gt;&lt;/author&gt;&lt;author&gt;&lt;firstName&gt;Willibald&lt;/firstName&gt;&lt;lastName&gt;Hochholzer&lt;/lastName&gt;&lt;/author&gt;&lt;author&gt;&lt;firstName&gt;Stefano&lt;/firstName&gt;&lt;lastName&gt;Bassetti&lt;/lastName&gt;&lt;/author&gt;&lt;author&gt;&lt;firstName&gt;Stephan&lt;/firstName&gt;&lt;lastName&gt;Steuer&lt;/lastName&gt;&lt;/author&gt;&lt;author&gt;&lt;firstName&gt;Claudia&lt;/firstName&gt;&lt;lastName&gt;Stelzig&lt;/lastName&gt;&lt;/author&gt;&lt;author&gt;&lt;firstName&gt;Sabine&lt;/firstName&gt;&lt;lastName&gt;Hartwiger&lt;/lastName&gt;&lt;/author&gt;&lt;author&gt;&lt;firstName&gt;Stefan&lt;/firstName&gt;&lt;lastName&gt;Biedert&lt;/lastName&gt;&lt;/author&gt;&lt;author&gt;&lt;firstName&gt;Nora&lt;/firstName&gt;&lt;lastName&gt;Schaub&lt;/lastName&gt;&lt;/author&gt;&lt;author&gt;&lt;firstName&gt;Christine&lt;/firstName&gt;&lt;lastName&gt;Buerge&lt;/lastName&gt;&lt;/author&gt;&lt;author&gt;&lt;firstName&gt;Mihael&lt;/firstName&gt;&lt;lastName&gt;Potocki&lt;/lastName&gt;&lt;/author&gt;&lt;author&gt;&lt;firstName&gt;Markus&lt;/firstName&gt;&lt;lastName&gt;Noveanu&lt;/lastName&gt;&lt;/author&gt;&lt;author&gt;&lt;firstName&gt;Tobias&lt;/firstName&gt;&lt;lastName&gt;Breidthardt&lt;/lastName&gt;&lt;/author&gt;&lt;author&gt;&lt;firstName&gt;Raphael&lt;/firstName&gt;&lt;lastName&gt;Twerenbold&lt;/lastName&gt;&lt;/author&gt;&lt;author&gt;&lt;firstName&gt;Katrin&lt;/firstName&gt;&lt;lastName&gt;Winkler&lt;/lastName&gt;&lt;/author&gt;&lt;author&gt;&lt;firstName&gt;Roland&lt;/firstName&gt;&lt;lastName&gt;Bingisser&lt;/lastName&gt;&lt;/author&gt;&lt;author&gt;&lt;firstName&gt;Christian&lt;/firstName&gt;&lt;lastName&gt;Mueller&lt;/lastName&gt;&lt;/author&gt;&lt;/authors&gt;&lt;/publication&gt;&lt;publication&gt;&lt;volume&gt;128&lt;/volume&gt;&lt;publication_date&gt;99201502011200000000222000&lt;/publication_date&gt;&lt;startpage&gt;62&lt;/startpage&gt;&lt;title&gt;Use of an Accelerated Diagnostic Pathway allows rapid and safe discharge of 70% of chest pain patients from the Emergency Department&lt;/title&gt;&lt;uuid&gt;AD5006FE-C639-4148-A208-A179DAFC280F&lt;/uuid&gt;&lt;subtype&gt;400&lt;/subtype&gt;&lt;endpage&gt;71&lt;/endpage&gt;&lt;type&gt;400&lt;/type&gt;&lt;url&gt;http://www.nzma.org.nz/journal/read-the-journal/all-issues/2010-2019/2015/vol-128-no-1408/6416&lt;/url&gt;&lt;bundle&gt;&lt;publication&gt;&lt;title&gt;New Zealand Medical Journal&lt;/title&gt;&lt;type&gt;-100&lt;/type&gt;&lt;subtype&gt;-100&lt;/subtype&gt;&lt;uuid&gt;AC43D31A-2C1B-4343-98C7-E7AC9756E181&lt;/uuid&gt;&lt;/publication&gt;&lt;/bundle&gt;&lt;authors&gt;&lt;author&gt;&lt;firstName&gt;A&lt;/firstName&gt;&lt;lastName&gt;Munro&lt;/lastName&gt;&lt;/author&gt;&lt;author&gt;&lt;firstName&gt;T&lt;/firstName&gt;&lt;lastName&gt;Jerram&lt;/lastName&gt;&lt;/author&gt;&lt;author&gt;&lt;firstName&gt;T&lt;/firstName&gt;&lt;lastName&gt;Morton&lt;/lastName&gt;&lt;/author&gt;&lt;author&gt;&lt;firstName&gt;S&lt;/firstName&gt;&lt;lastName&gt;Hamilton&lt;/lastName&gt;&lt;/author&gt;&lt;/authors&gt;&lt;/publication&gt;&lt;publication&gt;&lt;uuid&gt;3BC97D41-F58F-4C8A-ABC0-A47CDE582C91&lt;/uuid&gt;&lt;volume&gt;31&lt;/volume&gt;&lt;accepted_date&gt;99201304301200000000222000&lt;/accepted_date&gt;&lt;doi&gt;10.1016/j.ajem.2013.04.033&lt;/doi&gt;&lt;startpage&gt;1302&lt;/startpage&gt;&lt;publication_date&gt;99201309001200000000220000&lt;/publication_date&gt;&lt;url&gt;http://ovidsp.ovid.com/ovidweb.cgi?T=JS&amp;amp;PAGE=reference&amp;amp;D=emed15&amp;amp;NEWS=N&amp;amp;AN=52653659&lt;/url&gt;&lt;citekey&gt;M.2013g&lt;/citekey&gt;&lt;type&gt;400&lt;/type&gt;&lt;title&gt;Early rule out of acute myocardial infarction in ED patients: value of combined high-sensitivity cardiac troponin T and ultrasensitive copeptin assays at admission.&lt;/title&gt;&lt;location&gt;&amp;lt;!DOCTYPE html&amp;gt;</w:instrText>
      </w:r>
    </w:p>
    <w:p w14:paraId="5094F6EB"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&amp;lt;html lang=en&amp;gt;</w:instrText>
      </w:r>
    </w:p>
    <w:p w14:paraId="694D7DA3"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2951B795"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7C97D306"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54595097"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4CB1F2D3"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389DD746"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4F04C8A6"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5F4CCEC3"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7579CD07"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76665FD1"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&lt;/location&gt;&lt;submission_date&gt;99201303071200000000222000&lt;/submission_date&gt;&lt;number&gt;9&lt;/number&gt;&lt;institution&gt;M. Sebbane, Departement des Urgences, Centre Hospitalier Regional Universitaire Lapeyronie, 371, avenue du doyen Gaston Giraud, 34295 Montpellier Cedex 5, France. E-mail: m-sebbane@chu-montpellier.fr&lt;/institution&gt;&lt;subtype&gt;400&lt;/subtype&gt;&lt;place&gt;United States&lt;/place&gt;&lt;endpage&gt;1308&lt;/endpage&gt;&lt;bundle&gt;&lt;publication&gt;&lt;publisher&gt;Dupuy,Anne Marie. Biochemistry Laboratory, Lapeyronie Hospital, Montpellier, France. Electronic address: am-dupuy@chu-montpellier.fr.&lt;/publisher&gt;&lt;title&gt;The American journal of emergency medicine&lt;/title&gt;&lt;type&gt;-100&lt;/type&gt;&lt;subtype&gt;-100&lt;/subtype&gt;&lt;uuid&gt;AD60D7DD-40FA-4C0B-89D0-7DF2CB035DB5&lt;/uuid&gt;&lt;/publication&gt;&lt;/bundle&gt;&lt;authors&gt;&lt;author&gt;&lt;firstName&gt;Mustapha&lt;/firstName&gt;&lt;lastName&gt;Sebbane&lt;/lastName&gt;&lt;/author&gt;&lt;author&gt;&lt;firstName&gt;Sophie&lt;/firstName&gt;&lt;lastName&gt;Lefebvre&lt;/lastName&gt;&lt;/author&gt;&lt;author&gt;&lt;firstName&gt;Nils&lt;/firstName&gt;&lt;lastName&gt;Kuster&lt;/lastName&gt;&lt;/author&gt;&lt;author&gt;&lt;firstName&gt;Riad&lt;/firstName&gt;&lt;lastName&gt;Jreige&lt;/lastName&gt;&lt;/author&gt;&lt;author&gt;&lt;firstName&gt;Estelle&lt;/firstName&gt;&lt;lastName&gt;Jacques&lt;/lastName&gt;&lt;/author&gt;&lt;author&gt;&lt;firstName&gt;Stephanie&lt;/firstName&gt;&lt;lastName&gt;Badiou&lt;/lastName&gt;&lt;/author&gt;&lt;author&gt;&lt;firstName&gt;Richard&lt;/firstName&gt;&lt;lastName&gt;Dumont&lt;/lastName&gt;&lt;/author&gt;&lt;author&gt;&lt;firstName&gt;Jean&lt;/firstName&gt;&lt;middleNames&gt;Paul&lt;/middleNames&gt;&lt;lastName&gt;Cristol&lt;/lastName&gt;&lt;/author&gt;&lt;author&gt;&lt;firstName&gt;Anne&lt;/firstName&gt;&lt;middleNames&gt;Marie&lt;/middleNames&gt;&lt;lastName&gt;Dupuy&lt;/lastName&gt;&lt;/author&gt;&lt;/authors&gt;&lt;/publication&gt;&lt;publication&gt;&lt;uuid&gt;E49C3C18-848A-4CCA-B6B8-96C3736C4CCD&lt;/uuid&gt;&lt;volume&gt;61&lt;/volume&gt;&lt;doi&gt;10.1373/clinchem.2014.235317&lt;/doi&gt;&lt;startpage&gt;744&lt;/startpage&gt;&lt;publication_date&gt;99201504281200000000222000&lt;/publication_date&gt;&lt;citekey&gt;M.2015&lt;/citekey&gt;&lt;type&gt;400&lt;/type&gt;&lt;title&gt;Impact of Leading Presenting Symptoms on the Diagnostic Performance of High-Sensitivity Cardiac Troponin T and on Outcomes in Patients with Suspected Acute Coronary Syndrome&lt;/title&gt;&lt;location&gt;&amp;lt;!DOCTYPE html&amp;gt;</w:instrText>
      </w:r>
    </w:p>
    <w:p w14:paraId="78263864"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&amp;lt;html lang=en&amp;gt;</w:instrText>
      </w:r>
    </w:p>
    <w:p w14:paraId="6E2AF876"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43CA51DF"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618F6040"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7BDC47D7"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13E9BABB"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7C8BBD4B"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03CA5510"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6098183C"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3D2083D9"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71EFC51C" w14:textId="667CB7B5" w:rsidR="00665E68" w:rsidRDefault="00DB4D88" w:rsidP="000D08E6">
      <w:pPr>
        <w:spacing w:line="480" w:lineRule="auto"/>
        <w:rPr>
          <w:rFonts w:ascii="Times New Roman" w:hAnsi="Times New Roman" w:cs="Times New Roman"/>
        </w:rPr>
      </w:pPr>
      <w:r>
        <w:rPr>
          <w:rFonts w:ascii="Times New Roman" w:hAnsi="Times New Roman" w:cs="Times New Roman"/>
        </w:rPr>
        <w:instrText>&lt;/location&gt;&lt;institution&gt;E. Giannitsis, Medizinische Klinik, Abteilung fur Innere Medizin III, Universitatsklinikum Heidelberg, Im Neuenheimer Feld 410, Heidelberg 69120, Germany&lt;/institution&gt;&lt;number&gt;5&lt;/number&gt;&lt;subtype&gt;400&lt;/subtype&gt;&lt;place&gt;United States&lt;/place&gt;&lt;endpage&gt;751&lt;/endpage&gt;&lt;bundle&gt;&lt;publication&gt;&lt;publisher&gt;Am Assoc Clin Chem&lt;/publisher&gt;&lt;title&gt;Clinical Chemistry&lt;/title&gt;&lt;livfeID&gt;7045&lt;/livfeID&gt;&lt;type&gt;-100&lt;/type&gt;&lt;subtype&gt;-100&lt;/subtype&gt;&lt;uuid&gt;7AB88CF4-1235-4D58-80AD-934AA3F4AB16&lt;/uuid&gt;&lt;/publication&gt;&lt;/bundle&gt;&lt;authors&gt;&lt;author&gt;&lt;firstName&gt;M&lt;/firstName&gt;&lt;lastName&gt;Biener&lt;/lastName&gt;&lt;/author&gt;&lt;author&gt;&lt;firstName&gt;M&lt;/firstName&gt;&lt;lastName&gt;Mueller&lt;/lastName&gt;&lt;/author&gt;&lt;author&gt;&lt;firstName&gt;M&lt;/firstName&gt;&lt;lastName&gt;Vafaie&lt;/lastName&gt;&lt;/author&gt;&lt;author&gt;&lt;firstName&gt;H&lt;/firstName&gt;&lt;middleNames&gt;A&lt;/middleNames&gt;&lt;lastName&gt;Katus&lt;/lastName&gt;&lt;/author&gt;&lt;author&gt;&lt;firstName&gt;E&lt;/firstName&gt;&lt;lastName&gt;Giannitsis&lt;/lastName&gt;&lt;/author&gt;&lt;/authors&gt;&lt;/publication&gt;&lt;/publications&gt;&lt;cites&gt;&lt;/cites&gt;&lt;/citation&gt;</w:instrText>
      </w:r>
      <w:r w:rsidR="005F34DD">
        <w:rPr>
          <w:rFonts w:ascii="Times New Roman" w:hAnsi="Times New Roman" w:cs="Times New Roman"/>
        </w:rPr>
        <w:fldChar w:fldCharType="separate"/>
      </w:r>
      <w:r w:rsidR="000F4D16">
        <w:rPr>
          <w:rFonts w:ascii="Times New Roman" w:hAnsi="Times New Roman" w:cs="Times New Roman"/>
          <w:lang w:val="en-GB"/>
        </w:rPr>
        <w:t>(19,22-24)</w:t>
      </w:r>
      <w:r w:rsidR="005F34DD">
        <w:rPr>
          <w:rFonts w:ascii="Times New Roman" w:hAnsi="Times New Roman" w:cs="Times New Roman"/>
        </w:rPr>
        <w:fldChar w:fldCharType="end"/>
      </w:r>
      <w:r w:rsidR="005F34DD">
        <w:rPr>
          <w:rFonts w:ascii="Times New Roman" w:hAnsi="Times New Roman" w:cs="Times New Roman"/>
        </w:rPr>
        <w:t xml:space="preserve"> </w:t>
      </w:r>
      <w:r w:rsidR="00C92377" w:rsidRPr="00EC418E">
        <w:rPr>
          <w:rFonts w:ascii="Times New Roman" w:hAnsi="Times New Roman" w:cs="Times New Roman"/>
        </w:rPr>
        <w:t xml:space="preserve">which used hs-cTnT </w:t>
      </w:r>
      <w:r w:rsidR="00304063" w:rsidRPr="00EC418E">
        <w:rPr>
          <w:rFonts w:ascii="Times New Roman" w:hAnsi="Times New Roman" w:cs="Times New Roman"/>
        </w:rPr>
        <w:t xml:space="preserve">for adjudication of AMI </w:t>
      </w:r>
      <w:r w:rsidR="00D7007F" w:rsidRPr="00EC418E">
        <w:rPr>
          <w:rFonts w:ascii="Times New Roman" w:hAnsi="Times New Roman" w:cs="Times New Roman"/>
        </w:rPr>
        <w:t xml:space="preserve">was </w:t>
      </w:r>
      <w:r w:rsidR="0056068C">
        <w:rPr>
          <w:rFonts w:ascii="Times New Roman" w:hAnsi="Times New Roman" w:cs="Times New Roman"/>
        </w:rPr>
        <w:t xml:space="preserve">marginally </w:t>
      </w:r>
      <w:r w:rsidR="00D7007F" w:rsidRPr="00EC418E">
        <w:rPr>
          <w:rFonts w:ascii="Times New Roman" w:hAnsi="Times New Roman" w:cs="Times New Roman"/>
        </w:rPr>
        <w:t>greater (99.</w:t>
      </w:r>
      <w:r w:rsidR="0056068C">
        <w:rPr>
          <w:rFonts w:ascii="Times New Roman" w:hAnsi="Times New Roman" w:cs="Times New Roman"/>
        </w:rPr>
        <w:t>0</w:t>
      </w:r>
      <w:r w:rsidR="00D7007F" w:rsidRPr="00EC418E">
        <w:rPr>
          <w:rFonts w:ascii="Times New Roman" w:hAnsi="Times New Roman" w:cs="Times New Roman"/>
        </w:rPr>
        <w:t>% (9</w:t>
      </w:r>
      <w:r w:rsidR="00C84D49">
        <w:rPr>
          <w:rFonts w:ascii="Times New Roman" w:hAnsi="Times New Roman" w:cs="Times New Roman"/>
        </w:rPr>
        <w:t>5.5</w:t>
      </w:r>
      <w:r w:rsidR="00D7007F" w:rsidRPr="00EC418E">
        <w:rPr>
          <w:rFonts w:ascii="Times New Roman" w:hAnsi="Times New Roman" w:cs="Times New Roman"/>
        </w:rPr>
        <w:t>% to 99.</w:t>
      </w:r>
      <w:r w:rsidR="00C84D49">
        <w:rPr>
          <w:rFonts w:ascii="Times New Roman" w:hAnsi="Times New Roman" w:cs="Times New Roman"/>
        </w:rPr>
        <w:t>8</w:t>
      </w:r>
      <w:r w:rsidR="00C92377" w:rsidRPr="00EC418E">
        <w:rPr>
          <w:rFonts w:ascii="Times New Roman" w:hAnsi="Times New Roman" w:cs="Times New Roman"/>
        </w:rPr>
        <w:t xml:space="preserve">%)) than that for </w:t>
      </w:r>
      <w:r w:rsidR="008F5106">
        <w:rPr>
          <w:rFonts w:ascii="Times New Roman" w:hAnsi="Times New Roman" w:cs="Times New Roman"/>
        </w:rPr>
        <w:t xml:space="preserve">other </w:t>
      </w:r>
      <w:r w:rsidR="00C92377" w:rsidRPr="00EC418E">
        <w:rPr>
          <w:rFonts w:ascii="Times New Roman" w:hAnsi="Times New Roman" w:cs="Times New Roman"/>
        </w:rPr>
        <w:t>the cohorts</w:t>
      </w:r>
      <w:r w:rsidR="008F5106">
        <w:rPr>
          <w:rFonts w:ascii="Times New Roman" w:hAnsi="Times New Roman" w:cs="Times New Roman"/>
        </w:rPr>
        <w:t xml:space="preserve"> </w:t>
      </w:r>
      <w:r w:rsidR="00C92377" w:rsidRPr="00EC418E">
        <w:rPr>
          <w:rFonts w:ascii="Times New Roman" w:hAnsi="Times New Roman" w:cs="Times New Roman"/>
        </w:rPr>
        <w:t>whic</w:t>
      </w:r>
      <w:r w:rsidR="00D7007F" w:rsidRPr="00EC418E">
        <w:rPr>
          <w:rFonts w:ascii="Times New Roman" w:hAnsi="Times New Roman" w:cs="Times New Roman"/>
        </w:rPr>
        <w:t>h used other troponin assays (98.4% (94.7</w:t>
      </w:r>
      <w:r w:rsidR="00C92377" w:rsidRPr="00EC418E">
        <w:rPr>
          <w:rFonts w:ascii="Times New Roman" w:hAnsi="Times New Roman" w:cs="Times New Roman"/>
        </w:rPr>
        <w:t xml:space="preserve"> </w:t>
      </w:r>
      <w:r w:rsidR="00D7007F" w:rsidRPr="00EC418E">
        <w:rPr>
          <w:rFonts w:ascii="Times New Roman" w:hAnsi="Times New Roman" w:cs="Times New Roman"/>
        </w:rPr>
        <w:t>to 99.5</w:t>
      </w:r>
      <w:r w:rsidR="00C92377" w:rsidRPr="00EC418E">
        <w:rPr>
          <w:rFonts w:ascii="Times New Roman" w:hAnsi="Times New Roman" w:cs="Times New Roman"/>
        </w:rPr>
        <w:t xml:space="preserve">)).  </w:t>
      </w:r>
    </w:p>
    <w:p w14:paraId="1669B8D0" w14:textId="77777777" w:rsidR="00665E68" w:rsidRPr="00F14B69" w:rsidRDefault="00665E68" w:rsidP="000D08E6">
      <w:pPr>
        <w:spacing w:line="480" w:lineRule="auto"/>
        <w:rPr>
          <w:rFonts w:ascii="Times New Roman" w:hAnsi="Times New Roman" w:cs="Times New Roman"/>
        </w:rPr>
      </w:pPr>
    </w:p>
    <w:p w14:paraId="70E3BDEE" w14:textId="77777777" w:rsidR="00A35BDA" w:rsidRPr="00F14B69" w:rsidRDefault="00A35BDA" w:rsidP="000D08E6">
      <w:pPr>
        <w:spacing w:line="480" w:lineRule="auto"/>
        <w:outlineLvl w:val="0"/>
        <w:rPr>
          <w:rFonts w:ascii="Times New Roman" w:hAnsi="Times New Roman" w:cs="Times New Roman"/>
          <w:b/>
        </w:rPr>
      </w:pPr>
      <w:r w:rsidRPr="00F14B69">
        <w:rPr>
          <w:rFonts w:ascii="Times New Roman" w:hAnsi="Times New Roman" w:cs="Times New Roman"/>
          <w:b/>
        </w:rPr>
        <w:t>Discussion</w:t>
      </w:r>
    </w:p>
    <w:p w14:paraId="7A85B3D0" w14:textId="2153B3B5" w:rsidR="0055295F" w:rsidRDefault="00876180" w:rsidP="000D08E6">
      <w:pPr>
        <w:spacing w:line="480" w:lineRule="auto"/>
        <w:rPr>
          <w:rFonts w:ascii="Times New Roman" w:hAnsi="Times New Roman" w:cs="Times New Roman"/>
        </w:rPr>
      </w:pPr>
      <w:bookmarkStart w:id="0" w:name="OLE_LINK1"/>
      <w:bookmarkStart w:id="1" w:name="OLE_LINK2"/>
      <w:r w:rsidRPr="00F14B69">
        <w:rPr>
          <w:rFonts w:ascii="Times New Roman" w:hAnsi="Times New Roman" w:cs="Times New Roman"/>
        </w:rPr>
        <w:t xml:space="preserve">In this </w:t>
      </w:r>
      <w:r w:rsidR="00C64606">
        <w:rPr>
          <w:rFonts w:ascii="Times New Roman" w:hAnsi="Times New Roman" w:cs="Times New Roman"/>
        </w:rPr>
        <w:t xml:space="preserve">collaborative </w:t>
      </w:r>
      <w:r w:rsidR="0066616F">
        <w:rPr>
          <w:rFonts w:ascii="Times New Roman" w:hAnsi="Times New Roman" w:cs="Times New Roman"/>
        </w:rPr>
        <w:t>meta-analysis</w:t>
      </w:r>
      <w:r w:rsidRPr="00F14B69">
        <w:rPr>
          <w:rFonts w:ascii="Times New Roman" w:hAnsi="Times New Roman" w:cs="Times New Roman"/>
        </w:rPr>
        <w:t xml:space="preserve">, </w:t>
      </w:r>
      <w:r w:rsidR="00E45456">
        <w:rPr>
          <w:rFonts w:ascii="Times New Roman" w:hAnsi="Times New Roman" w:cs="Times New Roman"/>
        </w:rPr>
        <w:t>a</w:t>
      </w:r>
      <w:r w:rsidR="00E45456" w:rsidRPr="00F14B69">
        <w:rPr>
          <w:rFonts w:ascii="Times New Roman" w:hAnsi="Times New Roman" w:cs="Times New Roman"/>
        </w:rPr>
        <w:t xml:space="preserve"> </w:t>
      </w:r>
      <w:r w:rsidR="00020373">
        <w:rPr>
          <w:rFonts w:ascii="Times New Roman" w:hAnsi="Times New Roman" w:cs="Times New Roman"/>
        </w:rPr>
        <w:t>non-ischemic</w:t>
      </w:r>
      <w:r w:rsidRPr="00F14B69">
        <w:rPr>
          <w:rFonts w:ascii="Times New Roman" w:hAnsi="Times New Roman" w:cs="Times New Roman"/>
        </w:rPr>
        <w:t xml:space="preserve"> ECG </w:t>
      </w:r>
      <w:r w:rsidR="00020373">
        <w:rPr>
          <w:rFonts w:ascii="Times New Roman" w:hAnsi="Times New Roman" w:cs="Times New Roman"/>
        </w:rPr>
        <w:t>plus</w:t>
      </w:r>
      <w:r w:rsidR="00020373" w:rsidRPr="00F14B69">
        <w:rPr>
          <w:rFonts w:ascii="Times New Roman" w:hAnsi="Times New Roman" w:cs="Times New Roman"/>
        </w:rPr>
        <w:t xml:space="preserve"> </w:t>
      </w:r>
      <w:r w:rsidR="00482F23" w:rsidRPr="00F14B69">
        <w:rPr>
          <w:rFonts w:ascii="Times New Roman" w:hAnsi="Times New Roman" w:cs="Times New Roman"/>
        </w:rPr>
        <w:t>hs-cTnT</w:t>
      </w:r>
      <w:r w:rsidRPr="00F14B69">
        <w:rPr>
          <w:rFonts w:ascii="Times New Roman" w:hAnsi="Times New Roman" w:cs="Times New Roman"/>
        </w:rPr>
        <w:t xml:space="preserve"> </w:t>
      </w:r>
      <w:r w:rsidR="00F23149">
        <w:rPr>
          <w:rFonts w:ascii="Times New Roman" w:hAnsi="Times New Roman" w:cs="Times New Roman"/>
        </w:rPr>
        <w:t>&lt;5ng/L</w:t>
      </w:r>
      <w:r w:rsidR="00E45456">
        <w:rPr>
          <w:rFonts w:ascii="Times New Roman" w:hAnsi="Times New Roman" w:cs="Times New Roman"/>
        </w:rPr>
        <w:t xml:space="preserve"> </w:t>
      </w:r>
      <w:r w:rsidR="00274914" w:rsidRPr="00F14B69">
        <w:rPr>
          <w:rFonts w:ascii="Times New Roman" w:hAnsi="Times New Roman" w:cs="Times New Roman"/>
        </w:rPr>
        <w:t xml:space="preserve">classified a substantial proportion </w:t>
      </w:r>
      <w:r w:rsidRPr="00F14B69">
        <w:rPr>
          <w:rFonts w:ascii="Times New Roman" w:hAnsi="Times New Roman" w:cs="Times New Roman"/>
        </w:rPr>
        <w:t xml:space="preserve">of chest pain patients </w:t>
      </w:r>
      <w:r w:rsidR="00274914" w:rsidRPr="00F14B69">
        <w:rPr>
          <w:rFonts w:ascii="Times New Roman" w:hAnsi="Times New Roman" w:cs="Times New Roman"/>
        </w:rPr>
        <w:t xml:space="preserve">as being </w:t>
      </w:r>
      <w:r w:rsidRPr="00F14B69">
        <w:rPr>
          <w:rFonts w:ascii="Times New Roman" w:hAnsi="Times New Roman" w:cs="Times New Roman"/>
        </w:rPr>
        <w:t xml:space="preserve">at low-risk of AMI in </w:t>
      </w:r>
      <w:r w:rsidR="00C61C08" w:rsidRPr="00F14B69">
        <w:rPr>
          <w:rFonts w:ascii="Times New Roman" w:hAnsi="Times New Roman" w:cs="Times New Roman"/>
        </w:rPr>
        <w:t xml:space="preserve">EDs in </w:t>
      </w:r>
      <w:r w:rsidR="00274914" w:rsidRPr="00F14B69">
        <w:rPr>
          <w:rFonts w:ascii="Times New Roman" w:hAnsi="Times New Roman" w:cs="Times New Roman"/>
        </w:rPr>
        <w:t xml:space="preserve">a </w:t>
      </w:r>
      <w:r w:rsidR="00274914" w:rsidRPr="00F14B69">
        <w:rPr>
          <w:rFonts w:ascii="Times New Roman" w:hAnsi="Times New Roman" w:cs="Times New Roman"/>
        </w:rPr>
        <w:lastRenderedPageBreak/>
        <w:t xml:space="preserve">diverse sample of </w:t>
      </w:r>
      <w:r w:rsidRPr="00F14B69">
        <w:rPr>
          <w:rFonts w:ascii="Times New Roman" w:hAnsi="Times New Roman" w:cs="Times New Roman"/>
        </w:rPr>
        <w:t>international locations.</w:t>
      </w:r>
      <w:r w:rsidR="00C74E47">
        <w:rPr>
          <w:rFonts w:ascii="Times New Roman" w:hAnsi="Times New Roman" w:cs="Times New Roman"/>
        </w:rPr>
        <w:t xml:space="preserve"> </w:t>
      </w:r>
      <w:r w:rsidR="0055295F">
        <w:rPr>
          <w:rFonts w:ascii="Times New Roman" w:hAnsi="Times New Roman" w:cs="Times New Roman"/>
        </w:rPr>
        <w:t xml:space="preserve">Integrating such an </w:t>
      </w:r>
      <w:r w:rsidR="0055295F" w:rsidRPr="00F14B69">
        <w:rPr>
          <w:rFonts w:ascii="Times New Roman" w:hAnsi="Times New Roman" w:cs="Times New Roman"/>
        </w:rPr>
        <w:t xml:space="preserve">early screening approach </w:t>
      </w:r>
      <w:r w:rsidR="0055295F">
        <w:rPr>
          <w:rFonts w:ascii="Times New Roman" w:hAnsi="Times New Roman" w:cs="Times New Roman"/>
        </w:rPr>
        <w:t>into existing investigative strategies</w:t>
      </w:r>
      <w:r w:rsidR="00490836">
        <w:rPr>
          <w:rFonts w:ascii="Times New Roman" w:hAnsi="Times New Roman" w:cs="Times New Roman"/>
        </w:rPr>
        <w:t xml:space="preserve"> may</w:t>
      </w:r>
      <w:r w:rsidR="0055295F" w:rsidRPr="00F14B69">
        <w:rPr>
          <w:rFonts w:ascii="Times New Roman" w:hAnsi="Times New Roman" w:cs="Times New Roman"/>
        </w:rPr>
        <w:t xml:space="preserve"> enable patients to be safely discharged to outpatient follow-up earlier than in current practice. </w:t>
      </w:r>
    </w:p>
    <w:p w14:paraId="76503143" w14:textId="77777777" w:rsidR="0055295F" w:rsidRPr="00E07211" w:rsidRDefault="0055295F" w:rsidP="000D08E6">
      <w:pPr>
        <w:spacing w:line="480" w:lineRule="auto"/>
        <w:rPr>
          <w:rFonts w:ascii="Times New Roman" w:hAnsi="Times New Roman" w:cs="Times New Roman"/>
        </w:rPr>
      </w:pPr>
    </w:p>
    <w:p w14:paraId="6ADFEE83" w14:textId="74FD1E78" w:rsidR="006D02AE" w:rsidRPr="00E07211" w:rsidRDefault="00E07211" w:rsidP="006D02AE">
      <w:pPr>
        <w:spacing w:line="480" w:lineRule="auto"/>
        <w:rPr>
          <w:rFonts w:ascii="Times New Roman" w:hAnsi="Times New Roman" w:cs="Times New Roman"/>
        </w:rPr>
      </w:pPr>
      <w:r w:rsidRPr="00E07211">
        <w:rPr>
          <w:rFonts w:ascii="Times New Roman" w:hAnsi="Times New Roman" w:cs="Times New Roman"/>
        </w:rPr>
        <w:t>Nine</w:t>
      </w:r>
      <w:r w:rsidR="004E4C98" w:rsidRPr="00E07211">
        <w:rPr>
          <w:rFonts w:ascii="Times New Roman" w:hAnsi="Times New Roman" w:cs="Times New Roman"/>
        </w:rPr>
        <w:t xml:space="preserve"> </w:t>
      </w:r>
      <w:r w:rsidR="00974BA8" w:rsidRPr="00E07211">
        <w:rPr>
          <w:rFonts w:ascii="Times New Roman" w:hAnsi="Times New Roman" w:cs="Times New Roman"/>
        </w:rPr>
        <w:t>included studies were classified as high risk of bias due to</w:t>
      </w:r>
      <w:r w:rsidR="004E4C98" w:rsidRPr="00E07211">
        <w:rPr>
          <w:rFonts w:ascii="Times New Roman" w:hAnsi="Times New Roman" w:cs="Times New Roman"/>
        </w:rPr>
        <w:t xml:space="preserve"> reported</w:t>
      </w:r>
      <w:r w:rsidR="00974BA8" w:rsidRPr="00E07211">
        <w:rPr>
          <w:rFonts w:ascii="Times New Roman" w:hAnsi="Times New Roman" w:cs="Times New Roman"/>
        </w:rPr>
        <w:t xml:space="preserve"> non-consecutive, non-random patient selection or</w:t>
      </w:r>
      <w:r w:rsidR="00DE1791" w:rsidRPr="00E07211">
        <w:rPr>
          <w:rFonts w:ascii="Times New Roman" w:hAnsi="Times New Roman" w:cs="Times New Roman"/>
        </w:rPr>
        <w:t xml:space="preserve"> exclusions due to missing data</w:t>
      </w:r>
      <w:r w:rsidR="00CE0926" w:rsidRPr="00E07211">
        <w:rPr>
          <w:rFonts w:ascii="Times New Roman" w:hAnsi="Times New Roman" w:cs="Times New Roman"/>
        </w:rPr>
        <w:t>.</w:t>
      </w:r>
      <w:r w:rsidR="004E4C98" w:rsidRPr="00E07211">
        <w:rPr>
          <w:rFonts w:ascii="Times New Roman" w:hAnsi="Times New Roman" w:cs="Times New Roman"/>
        </w:rPr>
        <w:t xml:space="preserve"> R</w:t>
      </w:r>
      <w:r w:rsidR="00DE1791" w:rsidRPr="00E07211">
        <w:rPr>
          <w:rFonts w:ascii="Times New Roman" w:hAnsi="Times New Roman" w:cs="Times New Roman"/>
        </w:rPr>
        <w:t>ecruitment</w:t>
      </w:r>
      <w:r w:rsidR="004E4C98" w:rsidRPr="00E07211">
        <w:rPr>
          <w:rFonts w:ascii="Times New Roman" w:hAnsi="Times New Roman" w:cs="Times New Roman"/>
        </w:rPr>
        <w:t xml:space="preserve"> 24 hours a day, 7 days a week</w:t>
      </w:r>
      <w:r w:rsidR="00DE1791" w:rsidRPr="00E07211">
        <w:rPr>
          <w:rFonts w:ascii="Times New Roman" w:hAnsi="Times New Roman" w:cs="Times New Roman"/>
        </w:rPr>
        <w:t xml:space="preserve"> is extreme</w:t>
      </w:r>
      <w:r w:rsidR="00910E8A" w:rsidRPr="00E07211">
        <w:rPr>
          <w:rFonts w:ascii="Times New Roman" w:hAnsi="Times New Roman" w:cs="Times New Roman"/>
        </w:rPr>
        <w:t>ly challenging in the ED setting and it is almost inevitable that some patients are excluded if only because of lack of available staff.</w:t>
      </w:r>
      <w:r w:rsidR="004E4C98" w:rsidRPr="00E07211">
        <w:rPr>
          <w:rFonts w:ascii="Times New Roman" w:hAnsi="Times New Roman" w:cs="Times New Roman"/>
        </w:rPr>
        <w:t xml:space="preserve"> </w:t>
      </w:r>
      <w:r w:rsidR="00910E8A" w:rsidRPr="00E07211">
        <w:rPr>
          <w:rFonts w:ascii="Times New Roman" w:hAnsi="Times New Roman" w:cs="Times New Roman"/>
        </w:rPr>
        <w:t>In such situations, it would be of value if studies characterized excluded populations.</w:t>
      </w:r>
      <w:r w:rsidR="00DE1791" w:rsidRPr="00E07211">
        <w:rPr>
          <w:rFonts w:ascii="Times New Roman" w:hAnsi="Times New Roman" w:cs="Times New Roman"/>
        </w:rPr>
        <w:t xml:space="preserve"> </w:t>
      </w:r>
    </w:p>
    <w:p w14:paraId="0EDFE517" w14:textId="77777777" w:rsidR="006D02AE" w:rsidRPr="00E07211" w:rsidRDefault="006D02AE" w:rsidP="000D08E6">
      <w:pPr>
        <w:spacing w:line="480" w:lineRule="auto"/>
        <w:rPr>
          <w:rFonts w:ascii="Times New Roman" w:hAnsi="Times New Roman" w:cs="Times New Roman"/>
        </w:rPr>
      </w:pPr>
    </w:p>
    <w:p w14:paraId="02CA39A3" w14:textId="201D7B02" w:rsidR="00103B4C" w:rsidRDefault="00C74E47" w:rsidP="00FB6A30">
      <w:pPr>
        <w:spacing w:line="480" w:lineRule="auto"/>
        <w:rPr>
          <w:rFonts w:ascii="Times New Roman" w:hAnsi="Times New Roman" w:cs="Times New Roman"/>
        </w:rPr>
      </w:pPr>
      <w:r>
        <w:rPr>
          <w:rFonts w:ascii="Times New Roman" w:hAnsi="Times New Roman" w:cs="Times New Roman"/>
        </w:rPr>
        <w:t>T</w:t>
      </w:r>
      <w:r w:rsidR="00274914" w:rsidRPr="00F14B69">
        <w:rPr>
          <w:rFonts w:ascii="Times New Roman" w:hAnsi="Times New Roman" w:cs="Times New Roman"/>
        </w:rPr>
        <w:t>he prevalence of AMI</w:t>
      </w:r>
      <w:r w:rsidRPr="00C74E47">
        <w:rPr>
          <w:rFonts w:ascii="Times New Roman" w:hAnsi="Times New Roman" w:cs="Times New Roman"/>
        </w:rPr>
        <w:t xml:space="preserve"> </w:t>
      </w:r>
      <w:r>
        <w:rPr>
          <w:rFonts w:ascii="Times New Roman" w:hAnsi="Times New Roman" w:cs="Times New Roman"/>
        </w:rPr>
        <w:t xml:space="preserve">and </w:t>
      </w:r>
      <w:r w:rsidRPr="00F14B69">
        <w:rPr>
          <w:rFonts w:ascii="Times New Roman" w:hAnsi="Times New Roman" w:cs="Times New Roman"/>
        </w:rPr>
        <w:t>the proportion of patients identified as low-risk</w:t>
      </w:r>
      <w:r w:rsidR="00274914" w:rsidRPr="00F14B69">
        <w:rPr>
          <w:rFonts w:ascii="Times New Roman" w:hAnsi="Times New Roman" w:cs="Times New Roman"/>
        </w:rPr>
        <w:t xml:space="preserve"> varied between studies</w:t>
      </w:r>
      <w:r w:rsidR="00A755AD">
        <w:rPr>
          <w:rFonts w:ascii="Times New Roman" w:hAnsi="Times New Roman" w:cs="Times New Roman"/>
        </w:rPr>
        <w:t>,</w:t>
      </w:r>
      <w:r w:rsidR="00274914" w:rsidRPr="00F14B69">
        <w:rPr>
          <w:rFonts w:ascii="Times New Roman" w:hAnsi="Times New Roman" w:cs="Times New Roman"/>
        </w:rPr>
        <w:t xml:space="preserve"> allowing us to </w:t>
      </w:r>
      <w:r w:rsidR="00AA3D29">
        <w:rPr>
          <w:rFonts w:ascii="Times New Roman" w:hAnsi="Times New Roman" w:cs="Times New Roman"/>
        </w:rPr>
        <w:t>explore</w:t>
      </w:r>
      <w:r w:rsidR="00AA3D29" w:rsidRPr="00F14B69">
        <w:rPr>
          <w:rFonts w:ascii="Times New Roman" w:hAnsi="Times New Roman" w:cs="Times New Roman"/>
        </w:rPr>
        <w:t xml:space="preserve"> </w:t>
      </w:r>
      <w:r w:rsidR="00274914" w:rsidRPr="00F14B69">
        <w:rPr>
          <w:rFonts w:ascii="Times New Roman" w:hAnsi="Times New Roman" w:cs="Times New Roman"/>
        </w:rPr>
        <w:t>the clinical performance of this strategy</w:t>
      </w:r>
      <w:r w:rsidR="00AD3CA1" w:rsidRPr="00F14B69">
        <w:rPr>
          <w:rFonts w:ascii="Times New Roman" w:hAnsi="Times New Roman" w:cs="Times New Roman"/>
        </w:rPr>
        <w:t xml:space="preserve"> in populations with different baseline risks</w:t>
      </w:r>
      <w:r w:rsidR="00274914" w:rsidRPr="00F14B69">
        <w:rPr>
          <w:rFonts w:ascii="Times New Roman" w:hAnsi="Times New Roman" w:cs="Times New Roman"/>
        </w:rPr>
        <w:t>.</w:t>
      </w:r>
      <w:r w:rsidR="00AD558D" w:rsidRPr="00F14B69">
        <w:rPr>
          <w:rFonts w:ascii="Times New Roman" w:hAnsi="Times New Roman" w:cs="Times New Roman"/>
        </w:rPr>
        <w:t xml:space="preserve"> </w:t>
      </w:r>
      <w:r w:rsidR="000D49B7">
        <w:rPr>
          <w:rFonts w:ascii="Times New Roman" w:hAnsi="Times New Roman" w:cs="Times New Roman"/>
        </w:rPr>
        <w:t>This</w:t>
      </w:r>
      <w:r w:rsidR="00C6253B" w:rsidRPr="00F14B69">
        <w:rPr>
          <w:rFonts w:ascii="Times New Roman" w:hAnsi="Times New Roman" w:cs="Times New Roman"/>
        </w:rPr>
        <w:t xml:space="preserve"> </w:t>
      </w:r>
      <w:r w:rsidR="0079367E">
        <w:rPr>
          <w:rFonts w:ascii="Times New Roman" w:hAnsi="Times New Roman" w:cs="Times New Roman"/>
        </w:rPr>
        <w:t>is</w:t>
      </w:r>
      <w:r w:rsidR="00C6253B" w:rsidRPr="00F14B69">
        <w:rPr>
          <w:rFonts w:ascii="Times New Roman" w:hAnsi="Times New Roman" w:cs="Times New Roman"/>
        </w:rPr>
        <w:t xml:space="preserve"> important because</w:t>
      </w:r>
      <w:r w:rsidR="000D49B7">
        <w:rPr>
          <w:rFonts w:ascii="Times New Roman" w:hAnsi="Times New Roman" w:cs="Times New Roman"/>
        </w:rPr>
        <w:t xml:space="preserve"> as</w:t>
      </w:r>
      <w:r w:rsidR="00103B4C">
        <w:rPr>
          <w:rFonts w:ascii="Times New Roman" w:hAnsi="Times New Roman" w:cs="Times New Roman"/>
        </w:rPr>
        <w:t xml:space="preserve"> this strategy does not include a formal assessment of risk factors or types of symptoms, decisions to override the strategy, or not, may vary considerably</w:t>
      </w:r>
      <w:r w:rsidR="000D49B7">
        <w:rPr>
          <w:rFonts w:ascii="Times New Roman" w:hAnsi="Times New Roman" w:cs="Times New Roman"/>
        </w:rPr>
        <w:t xml:space="preserve"> across sites and between attending physicians</w:t>
      </w:r>
      <w:r w:rsidR="00103B4C">
        <w:rPr>
          <w:rFonts w:ascii="Times New Roman" w:hAnsi="Times New Roman" w:cs="Times New Roman"/>
        </w:rPr>
        <w:t>.  In this study t</w:t>
      </w:r>
      <w:r w:rsidR="00C2073D" w:rsidRPr="00F14B69">
        <w:rPr>
          <w:rFonts w:ascii="Times New Roman" w:hAnsi="Times New Roman" w:cs="Times New Roman"/>
        </w:rPr>
        <w:t xml:space="preserve">he </w:t>
      </w:r>
      <w:r w:rsidR="008F5106">
        <w:rPr>
          <w:rFonts w:ascii="Times New Roman" w:hAnsi="Times New Roman" w:cs="Times New Roman"/>
        </w:rPr>
        <w:t>poo</w:t>
      </w:r>
      <w:r w:rsidR="009005AA">
        <w:rPr>
          <w:rFonts w:ascii="Times New Roman" w:hAnsi="Times New Roman" w:cs="Times New Roman"/>
        </w:rPr>
        <w:t>led</w:t>
      </w:r>
      <w:r w:rsidR="008F5106">
        <w:rPr>
          <w:rFonts w:ascii="Times New Roman" w:hAnsi="Times New Roman" w:cs="Times New Roman"/>
        </w:rPr>
        <w:t xml:space="preserve"> sensitivity and NPV of this </w:t>
      </w:r>
      <w:r w:rsidR="00AD3CA1" w:rsidRPr="00F14B69">
        <w:rPr>
          <w:rFonts w:ascii="Times New Roman" w:hAnsi="Times New Roman" w:cs="Times New Roman"/>
        </w:rPr>
        <w:t xml:space="preserve">strategy </w:t>
      </w:r>
      <w:r w:rsidR="008F5106">
        <w:rPr>
          <w:rFonts w:ascii="Times New Roman" w:hAnsi="Times New Roman" w:cs="Times New Roman"/>
        </w:rPr>
        <w:t>was high</w:t>
      </w:r>
      <w:r w:rsidR="009005AA">
        <w:rPr>
          <w:rFonts w:ascii="Times New Roman" w:hAnsi="Times New Roman" w:cs="Times New Roman"/>
        </w:rPr>
        <w:t>, nevertheless two sites had much lower sensitivitie</w:t>
      </w:r>
      <w:r w:rsidR="009219E5">
        <w:rPr>
          <w:rFonts w:ascii="Times New Roman" w:hAnsi="Times New Roman" w:cs="Times New Roman"/>
        </w:rPr>
        <w:t xml:space="preserve">s (&lt;90%) </w:t>
      </w:r>
      <w:r w:rsidR="009005AA">
        <w:rPr>
          <w:rFonts w:ascii="Times New Roman" w:hAnsi="Times New Roman" w:cs="Times New Roman"/>
        </w:rPr>
        <w:t xml:space="preserve"> than did the rest</w:t>
      </w:r>
      <w:r w:rsidR="00103B4C">
        <w:rPr>
          <w:rFonts w:ascii="Times New Roman" w:hAnsi="Times New Roman" w:cs="Times New Roman"/>
        </w:rPr>
        <w:t>,</w:t>
      </w:r>
      <w:r w:rsidR="00D16B3E">
        <w:rPr>
          <w:rFonts w:ascii="Times New Roman" w:hAnsi="Times New Roman" w:cs="Times New Roman"/>
        </w:rPr>
        <w:t xml:space="preserve"> </w:t>
      </w:r>
      <w:r w:rsidR="00103B4C">
        <w:rPr>
          <w:rFonts w:ascii="Times New Roman" w:hAnsi="Times New Roman" w:cs="Times New Roman"/>
        </w:rPr>
        <w:t>t</w:t>
      </w:r>
      <w:r w:rsidR="00D16B3E">
        <w:rPr>
          <w:rFonts w:ascii="Times New Roman" w:hAnsi="Times New Roman" w:cs="Times New Roman"/>
        </w:rPr>
        <w:t>he statistical heterogeneity was high</w:t>
      </w:r>
      <w:r w:rsidR="00103B4C">
        <w:rPr>
          <w:rFonts w:ascii="Times New Roman" w:hAnsi="Times New Roman" w:cs="Times New Roman"/>
        </w:rPr>
        <w:t>, and the lower 95% confidence interval of the point estimate for sensitivity (9</w:t>
      </w:r>
      <w:r w:rsidR="0068579B">
        <w:rPr>
          <w:rFonts w:ascii="Times New Roman" w:hAnsi="Times New Roman" w:cs="Times New Roman"/>
        </w:rPr>
        <w:t>6</w:t>
      </w:r>
      <w:r w:rsidR="00103B4C">
        <w:rPr>
          <w:rFonts w:ascii="Times New Roman" w:hAnsi="Times New Roman" w:cs="Times New Roman"/>
        </w:rPr>
        <w:t>.</w:t>
      </w:r>
      <w:r w:rsidR="0068579B">
        <w:rPr>
          <w:rFonts w:ascii="Times New Roman" w:hAnsi="Times New Roman" w:cs="Times New Roman"/>
        </w:rPr>
        <w:t>6</w:t>
      </w:r>
      <w:r w:rsidR="00103B4C">
        <w:rPr>
          <w:rFonts w:ascii="Times New Roman" w:hAnsi="Times New Roman" w:cs="Times New Roman"/>
        </w:rPr>
        <w:t>%)</w:t>
      </w:r>
      <w:r w:rsidR="00277DC4">
        <w:rPr>
          <w:rFonts w:ascii="Times New Roman" w:hAnsi="Times New Roman" w:cs="Times New Roman"/>
        </w:rPr>
        <w:t xml:space="preserve"> </w:t>
      </w:r>
      <w:r w:rsidR="00D372F4">
        <w:rPr>
          <w:rFonts w:ascii="Times New Roman" w:hAnsi="Times New Roman" w:cs="Times New Roman"/>
        </w:rPr>
        <w:t>was less than</w:t>
      </w:r>
      <w:r w:rsidR="00277DC4">
        <w:rPr>
          <w:rFonts w:ascii="Times New Roman" w:hAnsi="Times New Roman" w:cs="Times New Roman"/>
        </w:rPr>
        <w:t xml:space="preserve"> the consensus goal of 99%</w:t>
      </w:r>
      <w:r w:rsidR="00C13257">
        <w:rPr>
          <w:rFonts w:ascii="Times New Roman" w:hAnsi="Times New Roman" w:cs="Times New Roman"/>
        </w:rPr>
        <w:fldChar w:fldCharType="begin"/>
      </w:r>
      <w:r w:rsidR="00DB4D88">
        <w:rPr>
          <w:rFonts w:ascii="Times New Roman" w:hAnsi="Times New Roman" w:cs="Times New Roman"/>
        </w:rPr>
        <w:instrText xml:space="preserve"> ADDIN PAPERS2_CITATIONS &lt;citation&gt;&lt;uuid&gt;A300BC12-B2B7-4CBE-89CF-153CA6893684&lt;/uuid&gt;&lt;priority&gt;29&lt;/priority&gt;&lt;publications&gt;&lt;publication&gt;&lt;uuid&gt;64C37A08-3B09-48A1-9F5F-8903C6DD16F8&lt;/uuid&gt;&lt;volume&gt;166&lt;/volume&gt;&lt;accepted_date&gt;99201209251200000000222000&lt;/accepted_date&gt;&lt;doi&gt;10.1016/j.ijcard.2012.09.171&lt;/doi&gt;&lt;startpage&gt;752&lt;/startpage&gt;&lt;publication_date&gt;99201307011200000000222000&lt;/publication_date&gt;&lt;url&gt;http://linkinghub.elsevier.com/retrieve/pii/S0167527312012922&lt;/url&gt;&lt;type&gt;400&lt;/type&gt;&lt;title&gt;What is an acceptable risk of major adverse cardiac event in chest pain patients soon after discharge from the Emergency Department?: a clinical survey.&lt;/title&gt;&lt;submission_date&gt;99201209111200000000222000&lt;/submission_date&gt;&lt;number&gt;3&lt;/number&gt;&lt;subtype&gt;400&lt;/subtype&gt;&lt;endpage&gt;754&lt;/endpage&gt;&lt;bundle&gt;&lt;publication&gt;&lt;publisher&gt;Elsevier B.V.&lt;/publisher&gt;&lt;title&gt;International Journal Of Cardiology&lt;/title&gt;&lt;type&gt;-100&lt;/type&gt;&lt;subtype&gt;-100&lt;/subtype&gt;&lt;uuid&gt;FD5653D6-8D83-4FDA-B83B-7E0EB8760280&lt;/uuid&gt;&lt;/publication&gt;&lt;/bundle&gt;&lt;authors&gt;&lt;author&gt;&lt;firstName&gt;Martin&lt;/firstName&gt;&lt;middleNames&gt;P&lt;/middleNames&gt;&lt;lastName&gt;Than&lt;/lastName&gt;&lt;/author&gt;&lt;author&gt;&lt;firstName&gt;Mel&lt;/firstName&gt;&lt;lastName&gt;Herbert&lt;/lastName&gt;&lt;/author&gt;&lt;author&gt;&lt;firstName&gt;Dylan&lt;/firstName&gt;&lt;lastName&gt;Flaws&lt;/lastName&gt;&lt;/author&gt;&lt;author&gt;&lt;firstName&gt;Louise&lt;/firstName&gt;&lt;lastName&gt;Cullen&lt;/lastName&gt;&lt;/author&gt;&lt;author&gt;&lt;firstName&gt;Erik&lt;/firstName&gt;&lt;lastName&gt;Hess&lt;/lastName&gt;&lt;/author&gt;&lt;author&gt;&lt;firstName&gt;Judd&lt;/firstName&gt;&lt;middleNames&gt;E&lt;/middleNames&gt;&lt;lastName&gt;Hollander&lt;/lastName&gt;&lt;/author&gt;&lt;author&gt;&lt;firstName&gt;Deborah&lt;/firstName&gt;&lt;lastName&gt;Diercks&lt;/lastName&gt;&lt;/author&gt;&lt;author&gt;&lt;firstName&gt;Michael&lt;/firstName&gt;&lt;middleNames&gt;W&lt;/middleNames&gt;&lt;lastName&gt;Ardagh&lt;/lastName&gt;&lt;/author&gt;&lt;author&gt;&lt;firstName&gt;Jeffery&lt;/firstName&gt;&lt;middleNames&gt;A&lt;/middleNames&gt;&lt;lastName&gt;Kline&lt;/lastName&gt;&lt;/author&gt;&lt;author&gt;&lt;firstName&gt;Zea&lt;/firstName&gt;&lt;lastName&gt;Munro&lt;/lastName&gt;&lt;/author&gt;&lt;author&gt;&lt;firstName&gt;Allan&lt;/firstName&gt;&lt;lastName&gt;Jaffe&lt;/lastName&gt;&lt;/author&gt;&lt;/authors&gt;&lt;/publication&gt;&lt;/publications&gt;&lt;cites&gt;&lt;/cites&gt;&lt;/citation&gt;</w:instrText>
      </w:r>
      <w:r w:rsidR="00C13257">
        <w:rPr>
          <w:rFonts w:ascii="Times New Roman" w:hAnsi="Times New Roman" w:cs="Times New Roman"/>
        </w:rPr>
        <w:fldChar w:fldCharType="separate"/>
      </w:r>
      <w:r w:rsidR="00C13257">
        <w:rPr>
          <w:rFonts w:ascii="Times New Roman" w:hAnsi="Times New Roman" w:cs="Times New Roman"/>
          <w:lang w:val="en-GB"/>
        </w:rPr>
        <w:t>(30)</w:t>
      </w:r>
      <w:r w:rsidR="00C13257">
        <w:rPr>
          <w:rFonts w:ascii="Times New Roman" w:hAnsi="Times New Roman" w:cs="Times New Roman"/>
        </w:rPr>
        <w:fldChar w:fldCharType="end"/>
      </w:r>
      <w:r w:rsidR="00D372F4">
        <w:rPr>
          <w:rFonts w:ascii="Times New Roman" w:hAnsi="Times New Roman" w:cs="Times New Roman"/>
        </w:rPr>
        <w:t>,</w:t>
      </w:r>
      <w:r w:rsidR="00103B4C">
        <w:rPr>
          <w:rFonts w:ascii="Times New Roman" w:hAnsi="Times New Roman" w:cs="Times New Roman"/>
        </w:rPr>
        <w:t xml:space="preserve"> could mean the strategy is </w:t>
      </w:r>
      <w:r w:rsidR="00615E5D">
        <w:rPr>
          <w:rFonts w:ascii="Times New Roman" w:hAnsi="Times New Roman" w:cs="Times New Roman"/>
        </w:rPr>
        <w:t xml:space="preserve">not </w:t>
      </w:r>
      <w:r w:rsidR="008D56CE">
        <w:rPr>
          <w:rFonts w:ascii="Times New Roman" w:hAnsi="Times New Roman" w:cs="Times New Roman"/>
        </w:rPr>
        <w:t xml:space="preserve">universally </w:t>
      </w:r>
      <w:r w:rsidR="00615E5D">
        <w:rPr>
          <w:rFonts w:ascii="Times New Roman" w:hAnsi="Times New Roman" w:cs="Times New Roman"/>
        </w:rPr>
        <w:t>safe</w:t>
      </w:r>
      <w:r w:rsidR="00103B4C">
        <w:rPr>
          <w:rFonts w:ascii="Times New Roman" w:hAnsi="Times New Roman" w:cs="Times New Roman"/>
        </w:rPr>
        <w:t>.</w:t>
      </w:r>
      <w:r w:rsidR="00615E5D">
        <w:rPr>
          <w:rFonts w:ascii="Times New Roman" w:hAnsi="Times New Roman" w:cs="Times New Roman"/>
        </w:rPr>
        <w:t xml:space="preserve"> </w:t>
      </w:r>
      <w:r w:rsidR="00103B4C">
        <w:rPr>
          <w:rFonts w:ascii="Times New Roman" w:hAnsi="Times New Roman" w:cs="Times New Roman"/>
        </w:rPr>
        <w:t xml:space="preserve">  </w:t>
      </w:r>
      <w:r w:rsidR="00615E5D">
        <w:rPr>
          <w:rFonts w:ascii="Times New Roman" w:hAnsi="Times New Roman" w:cs="Times New Roman"/>
        </w:rPr>
        <w:t xml:space="preserve">Therefore, </w:t>
      </w:r>
      <w:r w:rsidR="000D49B7">
        <w:rPr>
          <w:rFonts w:ascii="Times New Roman" w:hAnsi="Times New Roman" w:cs="Times New Roman"/>
        </w:rPr>
        <w:t xml:space="preserve">while the pooled estimates of sensitivity and NPV were good, </w:t>
      </w:r>
      <w:r w:rsidR="00615E5D">
        <w:rPr>
          <w:rFonts w:ascii="Times New Roman" w:hAnsi="Times New Roman" w:cs="Times New Roman"/>
        </w:rPr>
        <w:t xml:space="preserve">it is not possible for us to make an </w:t>
      </w:r>
      <w:r w:rsidR="008D56CE">
        <w:rPr>
          <w:rFonts w:ascii="Times New Roman" w:hAnsi="Times New Roman" w:cs="Times New Roman"/>
        </w:rPr>
        <w:t>unequivocal</w:t>
      </w:r>
      <w:r w:rsidR="00615E5D">
        <w:rPr>
          <w:rFonts w:ascii="Times New Roman" w:hAnsi="Times New Roman" w:cs="Times New Roman"/>
        </w:rPr>
        <w:t xml:space="preserve"> recommendation. </w:t>
      </w:r>
    </w:p>
    <w:p w14:paraId="2311CB47" w14:textId="77777777" w:rsidR="00103B4C" w:rsidRDefault="00103B4C" w:rsidP="000D08E6">
      <w:pPr>
        <w:spacing w:line="480" w:lineRule="auto"/>
        <w:rPr>
          <w:rFonts w:ascii="Times New Roman" w:hAnsi="Times New Roman" w:cs="Times New Roman"/>
        </w:rPr>
      </w:pPr>
    </w:p>
    <w:p w14:paraId="7CB02AF3" w14:textId="01B5036F" w:rsidR="00471BCC" w:rsidRDefault="009005AA" w:rsidP="000D08E6">
      <w:pPr>
        <w:spacing w:line="480" w:lineRule="auto"/>
        <w:rPr>
          <w:rFonts w:ascii="Times New Roman" w:hAnsi="Times New Roman" w:cs="Times New Roman"/>
        </w:rPr>
      </w:pPr>
      <w:r>
        <w:rPr>
          <w:rFonts w:ascii="Times New Roman" w:hAnsi="Times New Roman" w:cs="Times New Roman"/>
        </w:rPr>
        <w:t>The RATPAC cohort (sensitivity 89.6%) had a notably high proportion low-risk, was younger and with less co-morbidities than other cohorts</w:t>
      </w:r>
      <w:r w:rsidR="00020373">
        <w:rPr>
          <w:rFonts w:ascii="Times New Roman" w:hAnsi="Times New Roman" w:cs="Times New Roman"/>
        </w:rPr>
        <w:t xml:space="preserve"> and had low prevalence of AMI (8.0%)</w:t>
      </w:r>
      <w:r>
        <w:rPr>
          <w:rFonts w:ascii="Times New Roman" w:hAnsi="Times New Roman" w:cs="Times New Roman"/>
        </w:rPr>
        <w:t xml:space="preserve">. The Montpellier cohort was the smallest of the studies (n=194) and the low sensitivity (92.3%) was due to just 4 false negatives. </w:t>
      </w:r>
      <w:r w:rsidR="00191195">
        <w:rPr>
          <w:rFonts w:ascii="Times New Roman" w:hAnsi="Times New Roman" w:cs="Times New Roman"/>
        </w:rPr>
        <w:t xml:space="preserve">While these two cohorts may be </w:t>
      </w:r>
      <w:r w:rsidR="00191195">
        <w:rPr>
          <w:rFonts w:ascii="Times New Roman" w:hAnsi="Times New Roman" w:cs="Times New Roman"/>
        </w:rPr>
        <w:lastRenderedPageBreak/>
        <w:t>considered</w:t>
      </w:r>
      <w:r w:rsidR="001F5AD1">
        <w:rPr>
          <w:rFonts w:ascii="Times New Roman" w:hAnsi="Times New Roman" w:cs="Times New Roman"/>
        </w:rPr>
        <w:t xml:space="preserve"> statistical </w:t>
      </w:r>
      <w:r w:rsidR="00191195">
        <w:rPr>
          <w:rFonts w:ascii="Times New Roman" w:hAnsi="Times New Roman" w:cs="Times New Roman"/>
        </w:rPr>
        <w:t xml:space="preserve">outliers and it may be possible to identify differences between these and other studies, </w:t>
      </w:r>
      <w:r w:rsidR="008D56CE">
        <w:rPr>
          <w:rFonts w:ascii="Times New Roman" w:hAnsi="Times New Roman" w:cs="Times New Roman"/>
        </w:rPr>
        <w:t xml:space="preserve">we do not believe that it </w:t>
      </w:r>
      <w:r w:rsidR="008A5B92">
        <w:rPr>
          <w:rFonts w:ascii="Times New Roman" w:hAnsi="Times New Roman" w:cs="Times New Roman"/>
        </w:rPr>
        <w:t xml:space="preserve">is </w:t>
      </w:r>
      <w:r w:rsidR="00191195">
        <w:rPr>
          <w:rFonts w:ascii="Times New Roman" w:hAnsi="Times New Roman" w:cs="Times New Roman"/>
        </w:rPr>
        <w:t>justifi</w:t>
      </w:r>
      <w:r w:rsidR="008D56CE">
        <w:rPr>
          <w:rFonts w:ascii="Times New Roman" w:hAnsi="Times New Roman" w:cs="Times New Roman"/>
        </w:rPr>
        <w:t xml:space="preserve">able </w:t>
      </w:r>
      <w:r w:rsidR="00191195">
        <w:rPr>
          <w:rFonts w:ascii="Times New Roman" w:hAnsi="Times New Roman" w:cs="Times New Roman"/>
        </w:rPr>
        <w:t xml:space="preserve">to ignore them. </w:t>
      </w:r>
      <w:r w:rsidR="008D56CE">
        <w:rPr>
          <w:rFonts w:ascii="Times New Roman" w:hAnsi="Times New Roman" w:cs="Times New Roman"/>
        </w:rPr>
        <w:t xml:space="preserve">It is </w:t>
      </w:r>
      <w:r w:rsidR="00191195">
        <w:rPr>
          <w:rFonts w:ascii="Times New Roman" w:hAnsi="Times New Roman" w:cs="Times New Roman"/>
        </w:rPr>
        <w:t xml:space="preserve">likely </w:t>
      </w:r>
      <w:r w:rsidR="008D56CE">
        <w:rPr>
          <w:rFonts w:ascii="Times New Roman" w:hAnsi="Times New Roman" w:cs="Times New Roman"/>
        </w:rPr>
        <w:t>that other</w:t>
      </w:r>
      <w:r w:rsidR="00191195">
        <w:rPr>
          <w:rFonts w:ascii="Times New Roman" w:hAnsi="Times New Roman" w:cs="Times New Roman"/>
        </w:rPr>
        <w:t xml:space="preserve"> </w:t>
      </w:r>
      <w:r w:rsidR="008D56CE">
        <w:rPr>
          <w:rFonts w:ascii="Times New Roman" w:hAnsi="Times New Roman" w:cs="Times New Roman"/>
        </w:rPr>
        <w:t>settings will also have differences that result</w:t>
      </w:r>
      <w:r w:rsidR="00191195">
        <w:rPr>
          <w:rFonts w:ascii="Times New Roman" w:hAnsi="Times New Roman" w:cs="Times New Roman"/>
        </w:rPr>
        <w:t xml:space="preserve"> </w:t>
      </w:r>
      <w:r w:rsidR="008D56CE">
        <w:rPr>
          <w:rFonts w:ascii="Times New Roman" w:hAnsi="Times New Roman" w:cs="Times New Roman"/>
        </w:rPr>
        <w:t>in low</w:t>
      </w:r>
      <w:r w:rsidR="00191195">
        <w:rPr>
          <w:rFonts w:ascii="Times New Roman" w:hAnsi="Times New Roman" w:cs="Times New Roman"/>
        </w:rPr>
        <w:t xml:space="preserve"> sensitivity. </w:t>
      </w:r>
      <w:r w:rsidR="00737137">
        <w:rPr>
          <w:rFonts w:ascii="Times New Roman" w:hAnsi="Times New Roman" w:cs="Times New Roman"/>
        </w:rPr>
        <w:t>W</w:t>
      </w:r>
      <w:r w:rsidR="00191195">
        <w:rPr>
          <w:rFonts w:ascii="Times New Roman" w:hAnsi="Times New Roman" w:cs="Times New Roman"/>
        </w:rPr>
        <w:t>e recommend implementation</w:t>
      </w:r>
      <w:r w:rsidR="00737137">
        <w:rPr>
          <w:rFonts w:ascii="Times New Roman" w:hAnsi="Times New Roman" w:cs="Times New Roman"/>
        </w:rPr>
        <w:t xml:space="preserve"> be </w:t>
      </w:r>
      <w:r w:rsidR="00F4079A">
        <w:rPr>
          <w:rFonts w:ascii="Times New Roman" w:hAnsi="Times New Roman" w:cs="Times New Roman"/>
        </w:rPr>
        <w:t>audited</w:t>
      </w:r>
      <w:r w:rsidR="00737137">
        <w:rPr>
          <w:rFonts w:ascii="Times New Roman" w:hAnsi="Times New Roman" w:cs="Times New Roman"/>
        </w:rPr>
        <w:t xml:space="preserve"> to ensure adequate safety</w:t>
      </w:r>
      <w:r w:rsidR="00191195">
        <w:rPr>
          <w:rFonts w:ascii="Times New Roman" w:hAnsi="Times New Roman" w:cs="Times New Roman"/>
        </w:rPr>
        <w:t xml:space="preserve">. </w:t>
      </w:r>
    </w:p>
    <w:p w14:paraId="0D6C9A0D" w14:textId="77777777" w:rsidR="00471BCC" w:rsidRDefault="00471BCC" w:rsidP="000D08E6">
      <w:pPr>
        <w:spacing w:line="480" w:lineRule="auto"/>
        <w:rPr>
          <w:rFonts w:ascii="Times New Roman" w:hAnsi="Times New Roman" w:cs="Times New Roman"/>
        </w:rPr>
      </w:pPr>
    </w:p>
    <w:p w14:paraId="566FA4E5" w14:textId="19F783F9" w:rsidR="00F33206" w:rsidRDefault="00F33206" w:rsidP="000D08E6">
      <w:pPr>
        <w:spacing w:line="480" w:lineRule="auto"/>
        <w:rPr>
          <w:rFonts w:ascii="Times New Roman" w:hAnsi="Times New Roman" w:cs="Times New Roman"/>
        </w:rPr>
      </w:pPr>
      <w:r w:rsidRPr="008A5B92">
        <w:rPr>
          <w:rFonts w:ascii="Times New Roman" w:hAnsi="Times New Roman" w:cs="Times New Roman"/>
        </w:rPr>
        <w:t>Since</w:t>
      </w:r>
      <w:r>
        <w:rPr>
          <w:rFonts w:ascii="Times New Roman" w:hAnsi="Times New Roman" w:cs="Times New Roman"/>
        </w:rPr>
        <w:t xml:space="preserve"> troponin may not be immediately detectable in the circulation following myocardial injury, some patients with AMI that present very early after onset of pain may not have detectable troponin. For this reason guidelines recommend a second sample approximately 3h after symptom onset in these patients.</w:t>
      </w:r>
      <w:r>
        <w:rPr>
          <w:rFonts w:ascii="Times New Roman" w:hAnsi="Times New Roman" w:cs="Times New Roman"/>
        </w:rPr>
        <w:fldChar w:fldCharType="begin"/>
      </w:r>
      <w:r w:rsidR="00DB4D88">
        <w:rPr>
          <w:rFonts w:ascii="Times New Roman" w:hAnsi="Times New Roman" w:cs="Times New Roman"/>
        </w:rPr>
        <w:instrText xml:space="preserve"> ADDIN PAPERS2_CITATIONS &lt;citation&gt;&lt;uuid&gt;3A0F68DD-8D61-4844-B11C-CD64FE071F0C&lt;/uuid&gt;&lt;priority&gt;30&lt;/priority&gt;&lt;publications&gt;&lt;publication&gt;&lt;uuid&gt;49B3D458-591E-4BD0-8D5D-392C2E8F0FED&lt;/uuid&gt;&lt;volume&gt;37&lt;/volume&gt;&lt;doi&gt;10.1093/eurheartj/ehv320&lt;/doi&gt;&lt;startpage&gt;267&lt;/startpage&gt;&lt;publication_date&gt;99201601141200000000222000&lt;/publication_date&gt;&lt;url&gt;http://eutils.ncbi.nlm.nih.gov/entrez/eutils/elink.fcgi?dbfrom=pubmed&amp;amp;id=26320110&amp;amp;retmode=ref&amp;amp;cmd=prlinks&lt;/url&gt;&lt;type&gt;400&lt;/type&gt;&lt;title&gt;2015 ESC Guidelines for the management of acute coronary syndromes in patients presenting without persistent ST-segment elevation: Task Force for the Management of Acute Coronary Syndromes in Patients Presenting without Persistent ST-Segment Elevation of the European Society of Cardiology (ESC).&lt;/title&gt;&lt;location&gt;&amp;lt;html&amp;gt;&amp;lt;head&amp;gt;&amp;lt;meta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face=sans-serif size=10&amp;gt;&amp;lt;font color=#4285f4&amp;gt;G&amp;lt;/font&amp;gt;&amp;lt;font color=#ea4335&amp;gt;o&amp;lt;/font&amp;gt;&amp;lt;font color=#fbbc05&amp;gt;o&amp;lt;/font&amp;gt;&amp;lt;font color=#4285f4&amp;gt;g&amp;lt;/font&amp;gt;&amp;lt;font color=#34a853&amp;gt;l&amp;lt;/font&amp;gt;&amp;lt;font color=#ea4335&amp;gt;e&amp;lt;/font&amp;gt;&amp;lt;/font&amp;gt;&amp;lt;/b&amp;gt;&amp;lt;/td&amp;gt;&amp;lt;td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#dfdfdf;"&amp;gt;&amp;lt;a href="https://www.google.com"&amp;gt;Google Home&amp;lt;/a&amp;gt;&amp;lt;/div&amp;gt;&amp;lt;/body&amp;gt;&amp;lt;/html&amp;gt;&lt;/location&gt;&lt;institution&gt;Marco.Roffi@hcuge.ch.&lt;/institution&gt;&lt;number&gt;3&lt;/number&gt;&lt;subtype&gt;400&lt;/subtype&gt;&lt;endpage&gt;315&lt;/endpage&gt;&lt;bundle&gt;&lt;publication&gt;&lt;publisher&gt;Oxford University Press&lt;/publisher&gt;&lt;title&gt;European heart journal&lt;/title&gt;&lt;type&gt;-100&lt;/type&gt;&lt;subtype&gt;-100&lt;/subtype&gt;&lt;uuid&gt;404AB543-5780-4F0E-BB7B-BB90A782A7EA&lt;/uuid&gt;&lt;/publication&gt;&lt;/bundle&gt;&lt;authors&gt;&lt;author&gt;&lt;firstName&gt;Marco&lt;/firstName&gt;&lt;lastName&gt;Roffi&lt;/lastName&gt;&lt;/author&gt;&lt;author&gt;&lt;firstName&gt;Carlo&lt;/firstName&gt;&lt;lastName&gt;Patrono&lt;/lastName&gt;&lt;/author&gt;&lt;author&gt;&lt;firstName&gt;Jean-Philippe&lt;/firstName&gt;&lt;lastName&gt;Collet&lt;/lastName&gt;&lt;/author&gt;&lt;author&gt;&lt;firstName&gt;Christian&lt;/firstName&gt;&lt;lastName&gt;Mueller&lt;/lastName&gt;&lt;/author&gt;&lt;author&gt;&lt;firstName&gt;Marco&lt;/firstName&gt;&lt;lastName&gt;Valgimigli&lt;/lastName&gt;&lt;/author&gt;&lt;author&gt;&lt;firstName&gt;Felicita&lt;/firstName&gt;&lt;lastName&gt;Andreotti&lt;/lastName&gt;&lt;/author&gt;&lt;author&gt;&lt;firstName&gt;Jeroen&lt;/firstName&gt;&lt;middleNames&gt;J&lt;/middleNames&gt;&lt;lastName&gt;Bax&lt;/lastName&gt;&lt;/author&gt;&lt;author&gt;&lt;firstName&gt;Michael&lt;/firstName&gt;&lt;middleNames&gt;A&lt;/middleNames&gt;&lt;lastName&gt;Borger&lt;/lastName&gt;&lt;/author&gt;&lt;author&gt;&lt;firstName&gt;Carlos&lt;/firstName&gt;&lt;lastName&gt;Brotons&lt;/lastName&gt;&lt;/author&gt;&lt;author&gt;&lt;firstName&gt;Derek&lt;/firstName&gt;&lt;middleNames&gt;P&lt;/middleNames&gt;&lt;lastName&gt;Chew&lt;/lastName&gt;&lt;/author&gt;&lt;author&gt;&lt;firstName&gt;Baris&lt;/firstName&gt;&lt;lastName&gt;Gencer&lt;/lastName&gt;&lt;/author&gt;&lt;author&gt;&lt;firstName&gt;Gerd&lt;/firstName&gt;&lt;lastName&gt;Hasenfuss&lt;/lastName&gt;&lt;/author&gt;&lt;author&gt;&lt;firstName&gt;Keld&lt;/firstName&gt;&lt;lastName&gt;Kjeldsen&lt;/lastName&gt;&lt;/author&gt;&lt;author&gt;&lt;firstName&gt;Patrizio&lt;/firstName&gt;&lt;lastName&gt;Lancellotti&lt;/lastName&gt;&lt;/author&gt;&lt;author&gt;&lt;firstName&gt;Ulf&lt;/firstName&gt;&lt;lastName&gt;Landmesser&lt;/lastName&gt;&lt;/author&gt;&lt;author&gt;&lt;firstName&gt;Julinda&lt;/firstName&gt;&lt;lastName&gt;Mehilli&lt;/lastName&gt;&lt;/author&gt;&lt;author&gt;&lt;firstName&gt;Debabrata&lt;/firstName&gt;&lt;lastName&gt;Mukherjee&lt;/lastName&gt;&lt;/author&gt;&lt;author&gt;&lt;firstName&gt;Robert&lt;/firstName&gt;&lt;middleNames&gt;F&lt;/middleNames&gt;&lt;lastName&gt;Storey&lt;/lastName&gt;&lt;/author&gt;&lt;author&gt;&lt;firstName&gt;Stephan&lt;/firstName&gt;&lt;lastName&gt;Windecker&lt;/lastName&gt;&lt;/author&gt;&lt;author&gt;&lt;firstName&gt;Helmut&lt;/firstName&gt;&lt;lastName&gt;Baumgartner&lt;/lastName&gt;&lt;/author&gt;&lt;author&gt;&lt;firstName&gt;Oliver&lt;/firstName&gt;&lt;lastName&gt;Gaemperli&lt;/lastName&gt;&lt;/author&gt;&lt;author&gt;&lt;firstName&gt;Stephan&lt;/firstName&gt;&lt;lastName&gt;Achenbach&lt;/lastName&gt;&lt;/author&gt;&lt;author&gt;&lt;firstName&gt;Stefan&lt;/firstName&gt;&lt;lastName&gt;Agewall&lt;/lastName&gt;&lt;/author&gt;&lt;author&gt;&lt;firstName&gt;Lina&lt;/firstName&gt;&lt;lastName&gt;Badimon&lt;/lastName&gt;&lt;/author&gt;&lt;author&gt;&lt;firstName&gt;Colin&lt;/firstName&gt;&lt;lastName&gt;Baigent&lt;/lastName&gt;&lt;/author&gt;&lt;author&gt;&lt;firstName&gt;Hector&lt;/firstName&gt;&lt;lastName&gt;Bueno&lt;/lastName&gt;&lt;/author&gt;&lt;author&gt;&lt;firstName&gt;Raffaele&lt;/firstName&gt;&lt;lastName&gt;Bugiardini&lt;/lastName&gt;&lt;/author&gt;&lt;author&gt;&lt;firstName&gt;Scipione&lt;/firstName&gt;&lt;lastName&gt;Carerj&lt;/lastName&gt;&lt;/author&gt;&lt;author&gt;&lt;firstName&gt;Filip&lt;/firstName&gt;&lt;lastName&gt;Casselman&lt;/lastName&gt;&lt;/author&gt;&lt;author&gt;&lt;firstName&gt;Thomas&lt;/firstName&gt;&lt;lastName&gt;Cuisset&lt;/lastName&gt;&lt;/author&gt;&lt;author&gt;&lt;firstName&gt;Çetin&lt;/firstName&gt;&lt;lastName&gt;Erol&lt;/lastName&gt;&lt;/author&gt;&lt;author&gt;&lt;firstName&gt;Donna&lt;/firstName&gt;&lt;lastName&gt;Fitzsimons&lt;/lastName&gt;&lt;/author&gt;&lt;author&gt;&lt;firstName&gt;Martin&lt;/firstName&gt;&lt;lastName&gt;Halle&lt;/lastName&gt;&lt;/author&gt;&lt;author&gt;&lt;firstName&gt;Christian&lt;/firstName&gt;&lt;lastName&gt;Hamm&lt;/lastName&gt;&lt;/author&gt;&lt;author&gt;&lt;firstName&gt;David&lt;/firstName&gt;&lt;lastName&gt;Hildick-Smith&lt;/lastName&gt;&lt;/author&gt;&lt;author&gt;&lt;firstName&gt;Kurt&lt;/firstName&gt;&lt;lastName&gt;Huber&lt;/lastName&gt;&lt;/author&gt;&lt;author&gt;&lt;firstName&gt;Efstathios&lt;/firstName&gt;&lt;lastName&gt;Iliodromitis&lt;/lastName&gt;&lt;/author&gt;&lt;author&gt;&lt;firstName&gt;Stefan&lt;/firstName&gt;&lt;lastName&gt;James&lt;/lastName&gt;&lt;/author&gt;&lt;author&gt;&lt;firstName&gt;Basil&lt;/firstName&gt;&lt;middleNames&gt;S&lt;/middleNames&gt;&lt;lastName&gt;Lewis&lt;/lastName&gt;&lt;/author&gt;&lt;author&gt;&lt;firstName&gt;Gregory&lt;/firstName&gt;&lt;middleNames&gt;Y H&lt;/middleNames&gt;&lt;lastName&gt;Lip&lt;/lastName&gt;&lt;/author&gt;&lt;author&gt;&lt;firstName&gt;Massimo&lt;/firstName&gt;&lt;middleNames&gt;F&lt;/middleNames&gt;&lt;lastName&gt;Piepoli&lt;/lastName&gt;&lt;/author&gt;&lt;author&gt;&lt;firstName&gt;Dimitrios&lt;/firstName&gt;&lt;lastName&gt;Richter&lt;/lastName&gt;&lt;/author&gt;&lt;author&gt;&lt;firstName&gt;Thomas&lt;/firstName&gt;&lt;lastName&gt;Rosemann&lt;/lastName&gt;&lt;/author&gt;&lt;author&gt;&lt;firstName&gt;Udo&lt;/firstName&gt;&lt;lastName&gt;Sechtem&lt;/lastName&gt;&lt;/author&gt;&lt;author&gt;&lt;firstName&gt;Ph&lt;/firstName&gt;&lt;middleNames&gt;Gabriel&lt;/middleNames&gt;&lt;lastName&gt;Steg&lt;/lastName&gt;&lt;/author&gt;&lt;author&gt;&lt;firstName&gt;Christian&lt;/firstName&gt;&lt;lastName&gt;Vrints&lt;/lastName&gt;&lt;/author&gt;&lt;author&gt;&lt;firstName&gt;Jose&lt;/firstName&gt;&lt;lastName&gt;Luis Zamorano&lt;/lastName&gt;&lt;/author&gt;&lt;/authors&gt;&lt;/publication&gt;&lt;/publications&gt;&lt;cites&gt;&lt;/cites&gt;&lt;/citation&gt;</w:instrText>
      </w:r>
      <w:r>
        <w:rPr>
          <w:rFonts w:ascii="Times New Roman" w:hAnsi="Times New Roman" w:cs="Times New Roman"/>
        </w:rPr>
        <w:fldChar w:fldCharType="separate"/>
      </w:r>
      <w:r w:rsidR="000F4D16">
        <w:rPr>
          <w:rFonts w:ascii="Times New Roman" w:hAnsi="Times New Roman" w:cs="Times New Roman"/>
          <w:lang w:val="en-GB"/>
        </w:rPr>
        <w:t>(6)</w:t>
      </w:r>
      <w:r>
        <w:rPr>
          <w:rFonts w:ascii="Times New Roman" w:hAnsi="Times New Roman" w:cs="Times New Roman"/>
        </w:rPr>
        <w:fldChar w:fldCharType="end"/>
      </w:r>
      <w:r>
        <w:rPr>
          <w:rFonts w:ascii="Times New Roman" w:hAnsi="Times New Roman" w:cs="Times New Roman"/>
        </w:rPr>
        <w:t xml:space="preserve"> As we observed 50% of false negatives had symptom onset within 3h of symptom onset, </w:t>
      </w:r>
      <w:r w:rsidR="00030357">
        <w:rPr>
          <w:rFonts w:ascii="Times New Roman" w:hAnsi="Times New Roman" w:cs="Times New Roman"/>
        </w:rPr>
        <w:t xml:space="preserve">we recommend </w:t>
      </w:r>
      <w:r>
        <w:rPr>
          <w:rFonts w:ascii="Times New Roman" w:hAnsi="Times New Roman" w:cs="Times New Roman"/>
        </w:rPr>
        <w:t xml:space="preserve">a cautious </w:t>
      </w:r>
      <w:r w:rsidR="00030357">
        <w:rPr>
          <w:rFonts w:ascii="Times New Roman" w:hAnsi="Times New Roman" w:cs="Times New Roman"/>
        </w:rPr>
        <w:t xml:space="preserve">approach to </w:t>
      </w:r>
      <w:r>
        <w:rPr>
          <w:rFonts w:ascii="Times New Roman" w:hAnsi="Times New Roman" w:cs="Times New Roman"/>
        </w:rPr>
        <w:t xml:space="preserve">implementation </w:t>
      </w:r>
      <w:r w:rsidR="00030357">
        <w:rPr>
          <w:rFonts w:ascii="Times New Roman" w:hAnsi="Times New Roman" w:cs="Times New Roman"/>
        </w:rPr>
        <w:t>namely</w:t>
      </w:r>
      <w:r>
        <w:rPr>
          <w:rFonts w:ascii="Times New Roman" w:hAnsi="Times New Roman" w:cs="Times New Roman"/>
        </w:rPr>
        <w:t xml:space="preserve"> to exclude patients presenting soon after symptom onset.</w:t>
      </w:r>
      <w:r w:rsidR="002622A5">
        <w:rPr>
          <w:rFonts w:ascii="Times New Roman" w:hAnsi="Times New Roman" w:cs="Times New Roman"/>
        </w:rPr>
        <w:t xml:space="preserve"> There is insufficient data to establish a minimum safe duration below 3h</w:t>
      </w:r>
      <w:r w:rsidR="00FD4D5A">
        <w:rPr>
          <w:rFonts w:ascii="Times New Roman" w:hAnsi="Times New Roman" w:cs="Times New Roman"/>
        </w:rPr>
        <w:t xml:space="preserve"> at this time</w:t>
      </w:r>
      <w:r w:rsidR="002622A5">
        <w:rPr>
          <w:rFonts w:ascii="Times New Roman" w:hAnsi="Times New Roman" w:cs="Times New Roman"/>
        </w:rPr>
        <w:t xml:space="preserve">. </w:t>
      </w:r>
      <w:r w:rsidR="007A74D4">
        <w:rPr>
          <w:rFonts w:ascii="Times New Roman" w:hAnsi="Times New Roman" w:cs="Times New Roman"/>
        </w:rPr>
        <w:t xml:space="preserve"> </w:t>
      </w:r>
    </w:p>
    <w:bookmarkEnd w:id="0"/>
    <w:bookmarkEnd w:id="1"/>
    <w:p w14:paraId="3A9CE737" w14:textId="77777777" w:rsidR="00776C01" w:rsidRPr="00F14B69" w:rsidRDefault="00776C01" w:rsidP="000D08E6">
      <w:pPr>
        <w:spacing w:line="480" w:lineRule="auto"/>
        <w:rPr>
          <w:rFonts w:ascii="Times New Roman" w:hAnsi="Times New Roman" w:cs="Times New Roman"/>
          <w:i/>
        </w:rPr>
      </w:pPr>
    </w:p>
    <w:p w14:paraId="0C6E4ED5" w14:textId="0C631A70" w:rsidR="00DB4D88" w:rsidRDefault="00F4079A" w:rsidP="00C13257">
      <w:pPr>
        <w:spacing w:line="480" w:lineRule="auto"/>
        <w:rPr>
          <w:rFonts w:ascii="Times New Roman" w:eastAsia="Calibri" w:hAnsi="Times New Roman" w:cs="Times New Roman"/>
        </w:rPr>
      </w:pPr>
      <w:r>
        <w:rPr>
          <w:rFonts w:ascii="Times New Roman" w:hAnsi="Times New Roman" w:cs="Times New Roman"/>
        </w:rPr>
        <w:t xml:space="preserve">Using our search </w:t>
      </w:r>
      <w:proofErr w:type="gramStart"/>
      <w:r>
        <w:rPr>
          <w:rFonts w:ascii="Times New Roman" w:hAnsi="Times New Roman" w:cs="Times New Roman"/>
        </w:rPr>
        <w:t>strategies</w:t>
      </w:r>
      <w:proofErr w:type="gramEnd"/>
      <w:r>
        <w:rPr>
          <w:rFonts w:ascii="Times New Roman" w:hAnsi="Times New Roman" w:cs="Times New Roman"/>
        </w:rPr>
        <w:t xml:space="preserve"> we identified additional </w:t>
      </w:r>
      <w:r w:rsidR="00876180" w:rsidRPr="00F14B69">
        <w:rPr>
          <w:rFonts w:ascii="Times New Roman" w:hAnsi="Times New Roman" w:cs="Times New Roman"/>
        </w:rPr>
        <w:t xml:space="preserve">studies </w:t>
      </w:r>
      <w:r w:rsidR="009F257A">
        <w:rPr>
          <w:rFonts w:ascii="Times New Roman" w:hAnsi="Times New Roman" w:cs="Times New Roman"/>
        </w:rPr>
        <w:t xml:space="preserve">that </w:t>
      </w:r>
      <w:r w:rsidR="00876180" w:rsidRPr="00F14B69">
        <w:rPr>
          <w:rFonts w:ascii="Times New Roman" w:hAnsi="Times New Roman" w:cs="Times New Roman"/>
        </w:rPr>
        <w:t xml:space="preserve">have reported the use of ‘undetectable’ </w:t>
      </w:r>
      <w:r w:rsidR="00482F23" w:rsidRPr="00F14B69">
        <w:rPr>
          <w:rFonts w:ascii="Times New Roman" w:hAnsi="Times New Roman" w:cs="Times New Roman"/>
        </w:rPr>
        <w:t>hs-cTnT</w:t>
      </w:r>
      <w:r w:rsidR="00876180" w:rsidRPr="00F14B69">
        <w:rPr>
          <w:rFonts w:ascii="Times New Roman" w:hAnsi="Times New Roman" w:cs="Times New Roman"/>
        </w:rPr>
        <w:t xml:space="preserve"> to rule out AMI in </w:t>
      </w:r>
      <w:r w:rsidR="00300FF6" w:rsidRPr="00F14B69">
        <w:rPr>
          <w:rFonts w:ascii="Times New Roman" w:hAnsi="Times New Roman" w:cs="Times New Roman"/>
        </w:rPr>
        <w:t>patients presenting with</w:t>
      </w:r>
      <w:r w:rsidR="00876180" w:rsidRPr="00F14B69">
        <w:rPr>
          <w:rFonts w:ascii="Times New Roman" w:hAnsi="Times New Roman" w:cs="Times New Roman"/>
        </w:rPr>
        <w:t xml:space="preserve"> chest pain</w:t>
      </w:r>
      <w:r w:rsidR="009F257A">
        <w:rPr>
          <w:rFonts w:ascii="Times New Roman" w:hAnsi="Times New Roman" w:cs="Times New Roman"/>
        </w:rPr>
        <w:t xml:space="preserve"> but were otherwise ineligible for inclusion in this meta-analysis</w:t>
      </w:r>
      <w:r w:rsidR="00097950">
        <w:rPr>
          <w:rFonts w:ascii="Times New Roman" w:hAnsi="Times New Roman" w:cs="Times New Roman"/>
        </w:rPr>
        <w:t>.</w:t>
      </w:r>
      <w:r w:rsidR="00321AFA" w:rsidRPr="00F14B69">
        <w:rPr>
          <w:rFonts w:ascii="Times New Roman" w:hAnsi="Times New Roman" w:cs="Times New Roman"/>
        </w:rPr>
        <w:t xml:space="preserve"> </w:t>
      </w:r>
      <w:r w:rsidR="009F257A">
        <w:rPr>
          <w:rFonts w:ascii="Times New Roman" w:hAnsi="Times New Roman" w:cs="Times New Roman"/>
        </w:rPr>
        <w:t xml:space="preserve">The largest was the registry study of </w:t>
      </w:r>
      <w:proofErr w:type="spellStart"/>
      <w:r w:rsidR="009F257A">
        <w:rPr>
          <w:rFonts w:ascii="Times New Roman" w:eastAsia="Calibri" w:hAnsi="Times New Roman" w:cs="Times New Roman"/>
        </w:rPr>
        <w:t>Bandstein</w:t>
      </w:r>
      <w:proofErr w:type="spellEnd"/>
      <w:r w:rsidR="009F257A">
        <w:rPr>
          <w:rFonts w:ascii="Times New Roman" w:eastAsia="Calibri" w:hAnsi="Times New Roman" w:cs="Times New Roman"/>
        </w:rPr>
        <w:t xml:space="preserve"> et al that reported of 8907 patients with initial hs-cTnT&lt;5ng/L</w:t>
      </w:r>
      <w:r w:rsidR="00020373">
        <w:rPr>
          <w:rFonts w:ascii="Times New Roman" w:eastAsia="Calibri" w:hAnsi="Times New Roman" w:cs="Times New Roman"/>
        </w:rPr>
        <w:t xml:space="preserve"> (61% of the cohort) </w:t>
      </w:r>
      <w:r w:rsidR="009F257A">
        <w:rPr>
          <w:rFonts w:ascii="Times New Roman" w:eastAsia="Calibri" w:hAnsi="Times New Roman" w:cs="Times New Roman"/>
        </w:rPr>
        <w:t xml:space="preserve"> only 15 (0.17%) had an </w:t>
      </w:r>
      <w:r w:rsidR="003E4315">
        <w:rPr>
          <w:rFonts w:ascii="Times New Roman" w:eastAsia="Calibri" w:hAnsi="Times New Roman" w:cs="Times New Roman"/>
        </w:rPr>
        <w:t>MI within 30 days where no isch</w:t>
      </w:r>
      <w:r w:rsidR="009F257A">
        <w:rPr>
          <w:rFonts w:ascii="Times New Roman" w:eastAsia="Calibri" w:hAnsi="Times New Roman" w:cs="Times New Roman"/>
        </w:rPr>
        <w:t>emic changes had been noted on initial presentation</w:t>
      </w:r>
      <w:r w:rsidR="009F257A">
        <w:rPr>
          <w:rFonts w:ascii="Times New Roman" w:eastAsia="Calibri" w:hAnsi="Times New Roman" w:cs="Times New Roman"/>
        </w:rPr>
        <w:fldChar w:fldCharType="begin"/>
      </w:r>
      <w:r w:rsidR="00DB4D88">
        <w:rPr>
          <w:rFonts w:ascii="Times New Roman" w:eastAsia="Calibri" w:hAnsi="Times New Roman" w:cs="Times New Roman"/>
        </w:rPr>
        <w:instrText xml:space="preserve"> ADDIN PAPERS2_CITATIONS &lt;citation&gt;&lt;uuid&gt;20C139B2-364A-4180-9034-0BF9B965D25C&lt;/uuid&gt;&lt;priority&gt;31&lt;/priority&gt;&lt;publications&gt;&lt;publication&gt;&lt;uuid&gt;34464651-F999-493D-8151-C0FCE6B0458A&lt;/uuid&gt;&lt;volume&gt;63&lt;/volume&gt;&lt;accepted_date&gt;99201403191200000000222000&lt;/accepted_date&gt;&lt;doi&gt;10.1016/j.jacc.2014.03.017&lt;/doi&gt;&lt;startpage&gt;2569&lt;/startpage&gt;&lt;revision_date&gt;99201403181200000000222000&lt;/revision_date&gt;&lt;publication_date&gt;99201406161200000000222000&lt;/publication_date&gt;&lt;url&gt;http://pubget.com/site/paper/24694529?institution=&lt;/url&gt;&lt;citekey&gt;M.J.2014&lt;/citekey&gt;&lt;type&gt;400&lt;/type&gt;&lt;title&gt;Undetectable High-Sensitivity Cardiac Troponin T Level in the Emergency Department and Risk of Myocardial Infarction&lt;/title&gt;&lt;location&gt;&amp;lt;!DOCTYPE html&amp;gt;</w:instrText>
      </w:r>
    </w:p>
    <w:p w14:paraId="7F4FF87C"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&amp;lt;html lang=en&amp;gt;</w:instrText>
      </w:r>
    </w:p>
    <w:p w14:paraId="2C13D312"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&amp;lt;meta charset=utf-8&amp;gt;</w:instrText>
      </w:r>
    </w:p>
    <w:p w14:paraId="01AFC373"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&amp;lt;meta name=viewport content="initial-scale=1, minimum-scale=1, width=device-width"&amp;gt;</w:instrText>
      </w:r>
    </w:p>
    <w:p w14:paraId="76372203"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&amp;lt;title&amp;gt;Error 404 (Not Found)!!1&amp;lt;/title&amp;gt;</w:instrText>
      </w:r>
    </w:p>
    <w:p w14:paraId="51FD6195"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&amp;lt;style&amp;gt;</w:instrText>
      </w:r>
    </w:p>
    <w:p w14:paraId="05A663EA"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38D5F87E"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&amp;lt;/style&amp;gt;</w:instrText>
      </w:r>
    </w:p>
    <w:p w14:paraId="49DB92D9"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&amp;lt;a href=//www.google.com/&amp;gt;&amp;lt;span id=logo aria-label=Google&amp;gt;&amp;lt;/span&amp;gt;&amp;lt;/a&amp;gt;</w:instrText>
      </w:r>
    </w:p>
    <w:p w14:paraId="3C1EA7A8"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&amp;lt;p&amp;gt;&amp;lt;b&amp;gt;404.&amp;lt;/b&amp;gt; &amp;lt;ins&amp;gt;That’s an error.&amp;lt;/ins&amp;gt;</w:instrText>
      </w:r>
    </w:p>
    <w:p w14:paraId="38032BDE"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&amp;lt;p&amp;gt;The requested URL &amp;lt;code&amp;gt;/maps/geo&amp;lt;/code&amp;gt; was not found on this server.  &amp;lt;ins&amp;gt;That’s all we know.&amp;lt;/ins&amp;gt;</w:instrText>
      </w:r>
    </w:p>
    <w:p w14:paraId="36DDD931" w14:textId="0B71971D" w:rsidR="00DB4D88" w:rsidRDefault="00DB4D88" w:rsidP="00C13257">
      <w:pPr>
        <w:spacing w:line="480" w:lineRule="auto"/>
        <w:rPr>
          <w:rFonts w:ascii="Times New Roman" w:hAnsi="Times New Roman" w:cs="Times New Roman"/>
        </w:rPr>
      </w:pPr>
      <w:r>
        <w:rPr>
          <w:rFonts w:ascii="Times New Roman" w:eastAsia="Calibri" w:hAnsi="Times New Roman" w:cs="Times New Roman"/>
        </w:rPr>
        <w:instrText>&lt;/location&gt;&lt;submission_date&gt;99201403041200000000222000&lt;/submission_date&gt;&lt;number&gt;23&lt;/number&gt;&lt;institution&gt;Department of Emergency Medicine, Karolinska University Hospital, Huddinge, Sweden; Department of Internal Medicine, Karolinska Institutet, Stockholm, Sweden.&lt;/institution&gt;&lt;subtype&gt;400&lt;/subtype&gt;&lt;place&gt;United States&lt;/place&gt;&lt;endpage&gt;2578&lt;/endpage&gt;&lt;bundle&gt;&lt;publication&gt;&lt;publisher&gt;Elsevier Inc.&lt;/publisher&gt;&lt;title&gt;Journal Of The American College Of Cardiology&lt;/title&gt;&lt;type&gt;-100&lt;/type&gt;&lt;subtype&gt;-100&lt;/subtype&gt;&lt;uuid&gt;97603EB6-6F5E-4F15-9558-88EDF146FDAC&lt;/uuid&gt;&lt;/publication&gt;&lt;/bundle&gt;&lt;authors&gt;&lt;author&gt;&lt;firstName&gt;Nadia&lt;/firstName&gt;&lt;lastName&gt;Bandstein&lt;/lastName&gt;&lt;/author&gt;&lt;author&gt;&lt;firstName&gt;Rickard&lt;/firstName&gt;&lt;lastName&gt;Ljung&lt;/lastName&gt;&lt;/author&gt;&lt;author&gt;&lt;firstName&gt;Magnus&lt;/firstName&gt;&lt;lastName&gt;Johansson&lt;/lastName&gt;&lt;/author&gt;&lt;author&gt;&lt;firstName&gt;Martin&lt;/firstName&gt;&lt;middleNames&gt;J&lt;/middleNames&gt;&lt;lastName&gt;Holzmann&lt;/lastName&gt;&lt;/author&gt;&lt;/authors&gt;&lt;/publication&gt;&lt;/publications&gt;&lt;cites&gt;&lt;/cites&gt;&lt;/citation&gt;</w:instrText>
      </w:r>
      <w:r w:rsidR="009F257A">
        <w:rPr>
          <w:rFonts w:ascii="Times New Roman" w:eastAsia="Calibri" w:hAnsi="Times New Roman" w:cs="Times New Roman"/>
        </w:rPr>
        <w:fldChar w:fldCharType="separate"/>
      </w:r>
      <w:r w:rsidR="000F4D16">
        <w:rPr>
          <w:rFonts w:ascii="Times New Roman" w:hAnsi="Times New Roman" w:cs="Times New Roman"/>
          <w:lang w:val="en-GB"/>
        </w:rPr>
        <w:t>(8)</w:t>
      </w:r>
      <w:r w:rsidR="009F257A">
        <w:rPr>
          <w:rFonts w:ascii="Times New Roman" w:eastAsia="Calibri" w:hAnsi="Times New Roman" w:cs="Times New Roman"/>
        </w:rPr>
        <w:fldChar w:fldCharType="end"/>
      </w:r>
      <w:r w:rsidR="009F257A">
        <w:rPr>
          <w:rFonts w:ascii="Times New Roman" w:eastAsia="Calibri" w:hAnsi="Times New Roman" w:cs="Times New Roman"/>
        </w:rPr>
        <w:t xml:space="preserve"> </w:t>
      </w:r>
      <w:r w:rsidR="009F257A">
        <w:rPr>
          <w:rFonts w:ascii="Times New Roman" w:hAnsi="Times New Roman" w:cs="Times New Roman"/>
        </w:rPr>
        <w:t>Other studies</w:t>
      </w:r>
      <w:r w:rsidR="009F257A" w:rsidRPr="00F14B69">
        <w:rPr>
          <w:rFonts w:ascii="Times New Roman" w:hAnsi="Times New Roman" w:cs="Times New Roman"/>
        </w:rPr>
        <w:t xml:space="preserve"> </w:t>
      </w:r>
      <w:r w:rsidR="00F305EC" w:rsidRPr="00F14B69">
        <w:rPr>
          <w:rFonts w:ascii="Times New Roman" w:hAnsi="Times New Roman" w:cs="Times New Roman"/>
        </w:rPr>
        <w:t xml:space="preserve">defined detectability thresholds using </w:t>
      </w:r>
      <w:r w:rsidR="00290D45" w:rsidRPr="00F14B69">
        <w:rPr>
          <w:rFonts w:ascii="Times New Roman" w:hAnsi="Times New Roman" w:cs="Times New Roman"/>
        </w:rPr>
        <w:t>either</w:t>
      </w:r>
      <w:r w:rsidR="00681887" w:rsidRPr="00F14B69">
        <w:rPr>
          <w:rFonts w:ascii="Times New Roman" w:hAnsi="Times New Roman" w:cs="Times New Roman"/>
        </w:rPr>
        <w:t xml:space="preserve"> the </w:t>
      </w:r>
      <w:r w:rsidR="001D53B1" w:rsidRPr="00F14B69">
        <w:rPr>
          <w:rFonts w:ascii="Times New Roman" w:hAnsi="Times New Roman" w:cs="Times New Roman"/>
        </w:rPr>
        <w:t xml:space="preserve">limit </w:t>
      </w:r>
      <w:r w:rsidR="00681887" w:rsidRPr="00F14B69">
        <w:rPr>
          <w:rFonts w:ascii="Times New Roman" w:hAnsi="Times New Roman" w:cs="Times New Roman"/>
        </w:rPr>
        <w:t>of blank (</w:t>
      </w:r>
      <w:proofErr w:type="spellStart"/>
      <w:r w:rsidR="00681887" w:rsidRPr="00F14B69">
        <w:rPr>
          <w:rFonts w:ascii="Times New Roman" w:hAnsi="Times New Roman" w:cs="Times New Roman"/>
        </w:rPr>
        <w:t>LoB</w:t>
      </w:r>
      <w:proofErr w:type="spellEnd"/>
      <w:r w:rsidR="00FC04C8" w:rsidRPr="00F14B69">
        <w:rPr>
          <w:rFonts w:ascii="Times New Roman" w:hAnsi="Times New Roman" w:cs="Times New Roman"/>
        </w:rPr>
        <w:t>; hs-cTnT &lt;3 ng/l</w:t>
      </w:r>
      <w:r w:rsidR="00681887" w:rsidRPr="00F14B69">
        <w:rPr>
          <w:rFonts w:ascii="Times New Roman" w:hAnsi="Times New Roman" w:cs="Times New Roman"/>
        </w:rPr>
        <w:t xml:space="preserve">) </w:t>
      </w:r>
      <w:r w:rsidR="00290D45" w:rsidRPr="00F14B69">
        <w:rPr>
          <w:rFonts w:ascii="Times New Roman" w:hAnsi="Times New Roman" w:cs="Times New Roman"/>
        </w:rPr>
        <w:t xml:space="preserve">or </w:t>
      </w:r>
      <w:r w:rsidR="00681887" w:rsidRPr="00F14B69">
        <w:rPr>
          <w:rFonts w:ascii="Times New Roman" w:hAnsi="Times New Roman" w:cs="Times New Roman"/>
        </w:rPr>
        <w:t xml:space="preserve">the </w:t>
      </w:r>
      <w:r w:rsidR="001D53B1" w:rsidRPr="00F14B69">
        <w:rPr>
          <w:rFonts w:ascii="Times New Roman" w:hAnsi="Times New Roman" w:cs="Times New Roman"/>
        </w:rPr>
        <w:t xml:space="preserve">limit </w:t>
      </w:r>
      <w:r w:rsidR="00681887" w:rsidRPr="00F14B69">
        <w:rPr>
          <w:rFonts w:ascii="Times New Roman" w:hAnsi="Times New Roman" w:cs="Times New Roman"/>
        </w:rPr>
        <w:t>of detection (</w:t>
      </w:r>
      <w:proofErr w:type="spellStart"/>
      <w:r w:rsidR="00681887" w:rsidRPr="00F14B69">
        <w:rPr>
          <w:rFonts w:ascii="Times New Roman" w:hAnsi="Times New Roman" w:cs="Times New Roman"/>
        </w:rPr>
        <w:t>LoD</w:t>
      </w:r>
      <w:proofErr w:type="spellEnd"/>
      <w:r w:rsidR="00FC04C8" w:rsidRPr="00F14B69">
        <w:rPr>
          <w:rFonts w:ascii="Times New Roman" w:hAnsi="Times New Roman" w:cs="Times New Roman"/>
        </w:rPr>
        <w:t>; hs-cTnT&lt;5 ng/l</w:t>
      </w:r>
      <w:r w:rsidR="00681887" w:rsidRPr="00F14B69">
        <w:rPr>
          <w:rFonts w:ascii="Times New Roman" w:hAnsi="Times New Roman" w:cs="Times New Roman"/>
        </w:rPr>
        <w:t>).</w:t>
      </w:r>
      <w:r w:rsidR="00CB04BB" w:rsidRPr="00CB04BB">
        <w:rPr>
          <w:rFonts w:ascii="Times New Roman" w:hAnsi="Times New Roman" w:cs="Times New Roman"/>
        </w:rPr>
        <w:t xml:space="preserve"> </w:t>
      </w:r>
      <w:r w:rsidR="00477D89">
        <w:rPr>
          <w:rFonts w:ascii="Times New Roman" w:hAnsi="Times New Roman" w:cs="Times New Roman"/>
        </w:rPr>
        <w:t>The studies by Aldous and colleagues report a</w:t>
      </w:r>
      <w:r w:rsidR="007E4BA5" w:rsidRPr="00F14B69">
        <w:rPr>
          <w:rFonts w:ascii="Times New Roman" w:hAnsi="Times New Roman" w:cs="Times New Roman"/>
        </w:rPr>
        <w:t xml:space="preserve"> sensitivity of hs-cTnT &lt;</w:t>
      </w:r>
      <w:proofErr w:type="spellStart"/>
      <w:r w:rsidR="007E4BA5" w:rsidRPr="00F14B69">
        <w:rPr>
          <w:rFonts w:ascii="Times New Roman" w:hAnsi="Times New Roman" w:cs="Times New Roman"/>
        </w:rPr>
        <w:t>LoB</w:t>
      </w:r>
      <w:proofErr w:type="spellEnd"/>
      <w:r w:rsidR="007E4BA5" w:rsidRPr="00F14B69">
        <w:rPr>
          <w:rFonts w:ascii="Times New Roman" w:hAnsi="Times New Roman" w:cs="Times New Roman"/>
        </w:rPr>
        <w:t xml:space="preserve"> </w:t>
      </w:r>
      <w:r w:rsidR="00020373">
        <w:rPr>
          <w:rFonts w:ascii="Times New Roman" w:hAnsi="Times New Roman" w:cs="Times New Roman"/>
        </w:rPr>
        <w:t xml:space="preserve">of 96%, </w:t>
      </w:r>
      <w:r w:rsidR="007E4BA5">
        <w:rPr>
          <w:rFonts w:ascii="Times New Roman" w:hAnsi="Times New Roman" w:cs="Times New Roman"/>
        </w:rPr>
        <w:t>inadequate for clinical use</w:t>
      </w:r>
      <w:r w:rsidR="00020373">
        <w:rPr>
          <w:rFonts w:ascii="Times New Roman" w:hAnsi="Times New Roman" w:cs="Times New Roman"/>
        </w:rPr>
        <w:t>.</w:t>
      </w:r>
      <w:r w:rsidR="00E813D2">
        <w:rPr>
          <w:rFonts w:ascii="Times New Roman" w:hAnsi="Times New Roman" w:cs="Times New Roman"/>
        </w:rPr>
        <w:fldChar w:fldCharType="begin"/>
      </w:r>
      <w:r>
        <w:rPr>
          <w:rFonts w:ascii="Times New Roman" w:hAnsi="Times New Roman" w:cs="Times New Roman"/>
        </w:rPr>
        <w:instrText xml:space="preserve"> ADDIN PAPERS2_CITATIONS &lt;citation&gt;&lt;uuid&gt;F28538FF-CDCB-41E6-ADE6-2B960E733234&lt;/uuid&gt;&lt;priority&gt;32&lt;/priority&gt;&lt;publications&gt;&lt;publication&gt;&lt;uuid&gt;8C7DB976-BFC5-4AEB-954B-88C554FAFEB7&lt;/uuid&gt;&lt;volume&gt;48&lt;/volume&gt;&lt;doi&gt;10.1258/acb.2010.010219&lt;/doi&gt;&lt;startpage&gt;241&lt;/startpage&gt;&lt;publication_date&gt;99201105001200000000220000&lt;/publication_date&gt;&lt;citekey&gt;S.J.2011a&lt;/citekey&gt;&lt;type&gt;400&lt;/type&gt;&lt;title&gt;Comparison of high sensitivity and contemporary troponin assays for the early detection of acute myocardial infarction in the emergency department.&lt;/title&gt;&lt;location&gt;&amp;lt;!DOCTYPE html&amp;gt;</w:instrText>
      </w:r>
    </w:p>
    <w:p w14:paraId="35425F98" w14:textId="77777777" w:rsidR="00DB4D88" w:rsidRDefault="00DB4D88" w:rsidP="00C13257">
      <w:pPr>
        <w:spacing w:line="480" w:lineRule="auto"/>
        <w:rPr>
          <w:rFonts w:ascii="Times New Roman" w:hAnsi="Times New Roman" w:cs="Times New Roman"/>
        </w:rPr>
      </w:pPr>
      <w:r>
        <w:rPr>
          <w:rFonts w:ascii="Times New Roman" w:hAnsi="Times New Roman" w:cs="Times New Roman"/>
        </w:rPr>
        <w:instrText>&amp;lt;html lang=en&amp;gt;</w:instrText>
      </w:r>
    </w:p>
    <w:p w14:paraId="7303A6AC" w14:textId="77777777" w:rsidR="00DB4D88" w:rsidRDefault="00DB4D88" w:rsidP="00C13257">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0EE4E58A" w14:textId="77777777" w:rsidR="00DB4D88" w:rsidRDefault="00DB4D88" w:rsidP="00C13257">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73FA81C6" w14:textId="77777777" w:rsidR="00DB4D88" w:rsidRDefault="00DB4D88" w:rsidP="00C13257">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480E4E81" w14:textId="77777777" w:rsidR="00DB4D88" w:rsidRDefault="00DB4D88" w:rsidP="00C13257">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0D176203" w14:textId="77777777" w:rsidR="00DB4D88" w:rsidRDefault="00DB4D88" w:rsidP="00C13257">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0B8E08FD" w14:textId="77777777" w:rsidR="00DB4D88" w:rsidRDefault="00DB4D88" w:rsidP="00C13257">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67586BB4" w14:textId="77777777" w:rsidR="00DB4D88" w:rsidRDefault="00DB4D88" w:rsidP="00C13257">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5F0B2A6C" w14:textId="77777777" w:rsidR="00DB4D88" w:rsidRDefault="00DB4D88" w:rsidP="00C13257">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774D8E5B" w14:textId="77777777" w:rsidR="00DB4D88" w:rsidRDefault="00DB4D88" w:rsidP="00C13257">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212A69A7" w14:textId="77777777" w:rsidR="00DB4D88" w:rsidRDefault="00DB4D88" w:rsidP="00C13257">
      <w:pPr>
        <w:spacing w:line="480" w:lineRule="auto"/>
        <w:rPr>
          <w:rFonts w:ascii="Times New Roman" w:hAnsi="Times New Roman" w:cs="Times New Roman"/>
        </w:rPr>
      </w:pPr>
      <w:r>
        <w:rPr>
          <w:rFonts w:ascii="Times New Roman" w:hAnsi="Times New Roman" w:cs="Times New Roman"/>
        </w:rPr>
        <w:instrText>&lt;/location&gt;&lt;institution&gt;S.J. Aldous, Cardiology Department, Christchurch Hospital, Riccarton Road, Christchurch, New Zealand. E-mail: sally.aldous@cdhb.govt.nz&lt;/institution&gt;&lt;number&gt;Pt 3&lt;/number&gt;&lt;subtype&gt;400&lt;/subtype&gt;&lt;place&gt;United Kingdom&lt;/place&gt;&lt;endpage&gt;248&lt;/endpage&gt;&lt;bundle&gt;&lt;publication&gt;&lt;publisher&gt;Aldous,Sally J. Cardiology Department, Christchurch Hospital, Riccarton Road, Christchurch, New Zealand. sally.aldous@cdhb.govt.nz&lt;/publisher&gt;&lt;url&gt;http://acb.sagepub.com&lt;/url&gt;&lt;title&gt;Annals Of Clinical Biochemistry&lt;/title&gt;&lt;type&gt;-100&lt;/type&gt;&lt;subtype&gt;-100&lt;/subtype&gt;&lt;uuid&gt;2A7B878C-29F8-426C-A50F-5226FE69E7B7&lt;/uuid&gt;&lt;/publication&gt;&lt;/bundle&gt;&lt;authors&gt;&lt;author&gt;&lt;firstName&gt;Sally&lt;/firstName&gt;&lt;middleNames&gt;J&lt;/middleNames&gt;&lt;lastName&gt;Aldous&lt;/lastName&gt;&lt;/author&gt;&lt;author&gt;&lt;firstName&gt;Chris&lt;/firstName&gt;&lt;middleNames&gt;M&lt;/middleNames&gt;&lt;lastName&gt;Florkowski&lt;/lastName&gt;&lt;/author&gt;&lt;author&gt;&lt;firstName&gt;Ian&lt;/firstName&gt;&lt;middleNames&gt;G&lt;/middleNames&gt;&lt;lastName&gt;Crozier&lt;/lastName&gt;&lt;/author&gt;&lt;author&gt;&lt;firstName&gt;John&lt;/firstName&gt;&lt;lastName&gt;Elliott&lt;/lastName&gt;&lt;/author&gt;&lt;author&gt;&lt;firstName&gt;Peter&lt;/firstName&gt;&lt;lastName&gt;George&lt;/lastName&gt;&lt;/author&gt;&lt;author&gt;&lt;firstName&gt;John&lt;/firstName&gt;&lt;middleNames&gt;G&lt;/middleNames&gt;&lt;lastName&gt;Lainchbury&lt;/lastName&gt;&lt;/author&gt;&lt;author&gt;&lt;firstName&gt;Richard&lt;/firstName&gt;&lt;middleNames&gt;J&lt;/middleNames&gt;&lt;lastName&gt;Mackay&lt;/lastName&gt;&lt;/author&gt;&lt;author&gt;&lt;firstName&gt;Martin&lt;/firstName&gt;&lt;middleNames&gt;P&lt;/middleNames&gt;&lt;lastName&gt;Than&lt;/lastName&gt;&lt;/author&gt;&lt;author&gt;&lt;firstName&gt;Dylan&lt;/firstName&gt;&lt;middleNames&gt;Finlay&lt;/middleNames&gt;&lt;lastName&gt;Flaws&lt;/lastName&gt;&lt;/author&gt;&lt;author&gt;&lt;firstName&gt;Jennifer&lt;/firstName&gt;&lt;lastName&gt;Borowsky&lt;/lastName&gt;&lt;/author&gt;&lt;/authors&gt;&lt;/publication&gt;&lt;publication&gt;&lt;uuid&gt;014E77FC-9AE3-4201-A54B-204C05383186&lt;/uuid&gt;&lt;volume&gt;184&lt;/volume&gt;&lt;doi&gt;10.1503/cmaj.110773&lt;/doi&gt;&lt;startpage&gt;E260&lt;/startpage&gt;&lt;publication_date&gt;99201203201200000000222000&lt;/publication_date&gt;&lt;url&gt;http://www.ncbi.nlm.nih.gov/pmc/articles/PMC3307580/&lt;/url&gt;&lt;citekey&gt;S.J.2012a&lt;/citekey&gt;&lt;type&gt;400&lt;/type&gt;&lt;title&gt;Diagnostic and prognostic utility of early measurement with high-sensitivity troponin T assay in patients presenting with chest pain.&lt;/title&gt;&lt;location&gt;&amp;lt;!DOCTYPE html&amp;gt;</w:instrText>
      </w:r>
    </w:p>
    <w:p w14:paraId="4A878E76" w14:textId="77777777" w:rsidR="00DB4D88" w:rsidRDefault="00DB4D88" w:rsidP="00C13257">
      <w:pPr>
        <w:spacing w:line="480" w:lineRule="auto"/>
        <w:rPr>
          <w:rFonts w:ascii="Times New Roman" w:hAnsi="Times New Roman" w:cs="Times New Roman"/>
        </w:rPr>
      </w:pPr>
      <w:r>
        <w:rPr>
          <w:rFonts w:ascii="Times New Roman" w:hAnsi="Times New Roman" w:cs="Times New Roman"/>
        </w:rPr>
        <w:instrText>&amp;lt;html lang=en&amp;gt;</w:instrText>
      </w:r>
    </w:p>
    <w:p w14:paraId="0691847E" w14:textId="77777777" w:rsidR="00DB4D88" w:rsidRDefault="00DB4D88" w:rsidP="00C13257">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377398A8" w14:textId="77777777" w:rsidR="00DB4D88" w:rsidRDefault="00DB4D88" w:rsidP="00C13257">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654FE905" w14:textId="77777777" w:rsidR="00DB4D88" w:rsidRDefault="00DB4D88" w:rsidP="00C13257">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57025405" w14:textId="77777777" w:rsidR="00DB4D88" w:rsidRDefault="00DB4D88" w:rsidP="00C13257">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22D2B801" w14:textId="77777777" w:rsidR="00DB4D88" w:rsidRDefault="00DB4D88" w:rsidP="00C13257">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08F94F8A" w14:textId="77777777" w:rsidR="00DB4D88" w:rsidRDefault="00DB4D88" w:rsidP="00C13257">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76943827" w14:textId="77777777" w:rsidR="00DB4D88" w:rsidRDefault="00DB4D88" w:rsidP="00C13257">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1063FEC4" w14:textId="77777777" w:rsidR="00DB4D88" w:rsidRDefault="00DB4D88" w:rsidP="00C13257">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6B6E9985" w14:textId="77777777" w:rsidR="00DB4D88" w:rsidRDefault="00DB4D88" w:rsidP="00C13257">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50BBB1B4" w14:textId="46CE8691" w:rsidR="00C13257" w:rsidRDefault="00DB4D88" w:rsidP="00C13257">
      <w:pPr>
        <w:spacing w:line="480" w:lineRule="auto"/>
      </w:pPr>
      <w:r>
        <w:rPr>
          <w:rFonts w:ascii="Times New Roman" w:hAnsi="Times New Roman" w:cs="Times New Roman"/>
        </w:rPr>
        <w:instrText>&lt;/location&gt;&lt;institution&gt;S.J. Aldous, Christchurch Hospital, Christchurch, New Zealand. E-mail: sally.aldous@cdhb.govt.nz&lt;/institution&gt;&lt;number&gt;5&lt;/number&gt;&lt;subtype&gt;400&lt;/subtype&gt;&lt;place&gt;Canada&lt;/place&gt;&lt;endpage&gt;E268&lt;/endpage&gt;&lt;bundle&gt;&lt;publication&gt;&lt;title&gt;CMAJ&lt;/title&gt;&lt;type&gt;-100&lt;/type&gt;&lt;subtype&gt;-100&lt;/subtype&gt;&lt;uuid&gt;27705CF6-CB6F-4FDA-8361-AF96DE5EFE85&lt;/uuid&gt;&lt;/publication&gt;&lt;/bundle&gt;&lt;authors&gt;&lt;author&gt;&lt;firstName&gt;Sally&lt;/firstName&gt;&lt;middleNames&gt;J&lt;/middleNames&gt;&lt;lastName&gt;Aldous&lt;/lastName&gt;&lt;/author&gt;&lt;author&gt;&lt;firstName&gt;Mark&lt;/firstName&gt;&lt;lastName&gt;Richards&lt;/lastName&gt;&lt;/author&gt;&lt;author&gt;&lt;firstName&gt;Louise&lt;/firstName&gt;&lt;lastName&gt;Cullen&lt;/lastName&gt;&lt;/author&gt;&lt;author&gt;&lt;firstName&gt;Richard&lt;/firstName&gt;&lt;lastName&gt;Troughton&lt;/lastName&gt;&lt;/author&gt;&lt;author&gt;&lt;firstName&gt;Martin&lt;/firstName&gt;&lt;middleNames&gt;P&lt;/middleNames&gt;&lt;lastName&gt;Than&lt;/lastName&gt;&lt;/author&gt;&lt;/authors&gt;&lt;/publication&gt;&lt;/publications&gt;&lt;cites&gt;&lt;/cites&gt;&lt;/citation&gt;</w:instrText>
      </w:r>
      <w:r w:rsidR="00E813D2">
        <w:rPr>
          <w:rFonts w:ascii="Times New Roman" w:hAnsi="Times New Roman" w:cs="Times New Roman"/>
        </w:rPr>
        <w:fldChar w:fldCharType="separate"/>
      </w:r>
      <w:r w:rsidR="00944267">
        <w:rPr>
          <w:rFonts w:ascii="Times New Roman" w:hAnsi="Times New Roman" w:cs="Times New Roman"/>
        </w:rPr>
        <w:t>(31,32)</w:t>
      </w:r>
      <w:r w:rsidR="00E813D2">
        <w:rPr>
          <w:rFonts w:ascii="Times New Roman" w:hAnsi="Times New Roman" w:cs="Times New Roman"/>
        </w:rPr>
        <w:fldChar w:fldCharType="end"/>
      </w:r>
      <w:r w:rsidR="008F0E80">
        <w:rPr>
          <w:rFonts w:ascii="Times New Roman" w:hAnsi="Times New Roman" w:cs="Times New Roman"/>
        </w:rPr>
        <w:t xml:space="preserve"> Other</w:t>
      </w:r>
      <w:r w:rsidR="008F0E80" w:rsidRPr="00EC418E">
        <w:rPr>
          <w:rFonts w:ascii="Times New Roman" w:hAnsi="Times New Roman" w:cs="Times New Roman"/>
        </w:rPr>
        <w:t xml:space="preserve"> </w:t>
      </w:r>
      <w:r w:rsidR="00477D89" w:rsidRPr="00EC418E">
        <w:rPr>
          <w:rFonts w:ascii="Times New Roman" w:hAnsi="Times New Roman" w:cs="Times New Roman"/>
        </w:rPr>
        <w:t>studies report sensitivities between 98.2% and 100% for of hs-cTnT &lt;</w:t>
      </w:r>
      <w:proofErr w:type="spellStart"/>
      <w:r w:rsidR="00477D89" w:rsidRPr="00EC418E">
        <w:rPr>
          <w:rFonts w:ascii="Times New Roman" w:hAnsi="Times New Roman" w:cs="Times New Roman"/>
        </w:rPr>
        <w:t>LoD</w:t>
      </w:r>
      <w:proofErr w:type="spellEnd"/>
      <w:r w:rsidR="001F4A41">
        <w:rPr>
          <w:rFonts w:ascii="Times New Roman" w:hAnsi="Times New Roman" w:cs="Times New Roman"/>
        </w:rPr>
        <w:t>.</w:t>
      </w:r>
      <w:r w:rsidR="00C13257">
        <w:t xml:space="preserve"> </w:t>
      </w:r>
    </w:p>
    <w:p w14:paraId="77A9D6DA" w14:textId="77777777" w:rsidR="00DB4D88" w:rsidRDefault="00C13257" w:rsidP="00C13257">
      <w:pPr>
        <w:spacing w:line="480" w:lineRule="auto"/>
        <w:rPr>
          <w:rFonts w:ascii="Times New Roman" w:eastAsia="Calibri" w:hAnsi="Times New Roman" w:cs="Times New Roman"/>
        </w:rPr>
      </w:pPr>
      <w:r>
        <w:rPr>
          <w:rFonts w:ascii="Times New Roman" w:eastAsia="Calibri" w:hAnsi="Times New Roman" w:cs="Times New Roman"/>
        </w:rPr>
        <w:fldChar w:fldCharType="begin"/>
      </w:r>
      <w:r w:rsidR="00DB4D88">
        <w:rPr>
          <w:rFonts w:ascii="Times New Roman" w:eastAsia="Calibri" w:hAnsi="Times New Roman" w:cs="Times New Roman"/>
        </w:rPr>
        <w:instrText xml:space="preserve"> ADDIN PAPERS2_CITATIONS &lt;citation&gt;&lt;uuid&gt;5B1E62D7-2819-4EBA-8DBF-79994B61B6C7&lt;/uuid&gt;&lt;priority&gt;33&lt;/priority&gt;&lt;publications&gt;&lt;publication&gt;&lt;uuid&gt;5E54CB0F-EFCB-41D4-89BD-7521C39C57F8&lt;/uuid&gt;&lt;volume&gt;168&lt;/volume&gt;&lt;accepted_date&gt;99201306281200000000222000&lt;/accepted_date&gt;&lt;doi&gt;10.1016/j.ijcard.2013.06.049&lt;/doi&gt;&lt;startpage&gt;3896&lt;/startpage&gt;&lt;revision_date&gt;99201306221200000000222000&lt;/revision_date&gt;&lt;publication_date&gt;99201310091200000000222000&lt;/publication_date&gt;&lt;url&gt;http://gateway.webofknowledge.com/gateway/Gateway.cgi?GWVersion=2&amp;amp;SrcAuth=mekentosj&amp;amp;SrcApp=Papers&amp;amp;DestLinkType=FullRecord&amp;amp;DestApp=WOS&amp;amp;KeyUT=000326219600121&lt;/url&gt;&lt;citekey&gt;M.2013e&lt;/citekey&gt;&lt;type&gt;400&lt;/type&gt;&lt;title&gt;Rapid rule out of acute myocardial infarction using undetectable levels of high-sensitivity cardiac troponin.&lt;/title&gt;&lt;location&gt;&amp;lt;!DOCTYPE html&amp;gt;</w:instrText>
      </w:r>
    </w:p>
    <w:p w14:paraId="427DAA76"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&amp;lt;html lang=en&amp;gt;</w:instrText>
      </w:r>
    </w:p>
    <w:p w14:paraId="4E0EF9C3"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&amp;lt;meta charset=utf-8&amp;gt;</w:instrText>
      </w:r>
    </w:p>
    <w:p w14:paraId="5824BF33"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&amp;lt;meta name=viewport content="initial-scale=1, minimum-scale=1, width=device-width"&amp;gt;</w:instrText>
      </w:r>
    </w:p>
    <w:p w14:paraId="0FB69C5B"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&amp;lt;title&amp;gt;Error 404 (Not Found)!!1&amp;lt;/title&amp;gt;</w:instrText>
      </w:r>
    </w:p>
    <w:p w14:paraId="6A087C29"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&amp;lt;style&amp;gt;</w:instrText>
      </w:r>
    </w:p>
    <w:p w14:paraId="7297C59D"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61A40910"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&amp;lt;/style&amp;gt;</w:instrText>
      </w:r>
    </w:p>
    <w:p w14:paraId="32A9FC1A"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&amp;lt;a href=//www.google.com/&amp;gt;&amp;lt;span id=logo aria-label=Google&amp;gt;&amp;lt;/span&amp;gt;&amp;lt;/a&amp;gt;</w:instrText>
      </w:r>
    </w:p>
    <w:p w14:paraId="3697065E"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&amp;lt;p&amp;gt;&amp;lt;b&amp;gt;404.&amp;lt;/b&amp;gt; &amp;lt;ins&amp;gt;That’s an error.&amp;lt;/ins&amp;gt;</w:instrText>
      </w:r>
    </w:p>
    <w:p w14:paraId="455B33EA"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&amp;lt;p&amp;gt;The requested URL &amp;lt;code&amp;gt;/maps/geo&amp;lt;/code&amp;gt; was not found on this server.  &amp;lt;ins&amp;gt;That’s all we know.&amp;lt;/ins&amp;gt;</w:instrText>
      </w:r>
    </w:p>
    <w:p w14:paraId="2C5C2527"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&lt;/location&gt;&lt;submission_date&gt;99201212191200000000222000&lt;/submission_date&gt;&lt;number&gt;4&lt;/number&gt;&lt;institution&gt;C. Mueller, Department of Cardiology, University Hospital Basel, Petersgraben 4, Basel CH-4031, Switzerland. E-mail: chmueller@uhbs.ch&lt;/institution&gt;&lt;subtype&gt;400&lt;/subtype&gt;&lt;place&gt;Ireland&lt;/place&gt;&lt;endpage&gt;3901&lt;/endpage&gt;&lt;bundle&gt;&lt;publication&gt;&lt;publisher&gt;Elsevier B.V.&lt;/publisher&gt;&lt;title&gt;International Journal Of Cardiology&lt;/title&gt;&lt;type&gt;-100&lt;/type&gt;&lt;subtype&gt;-100&lt;/subtype&gt;&lt;uuid&gt;FD5653D6-8D83-4FDA-B83B-7E0EB8760280&lt;/uuid&gt;&lt;/publication&gt;&lt;/bundle&gt;&lt;authors&gt;&lt;author&gt;&lt;firstName&gt;Maria&lt;/firstName&gt;&lt;lastName&gt;Rubini Gimenez&lt;/lastName&gt;&lt;/author&gt;&lt;author&gt;&lt;firstName&gt;Rebeca&lt;/firstName&gt;&lt;lastName&gt;Hoeller&lt;/lastName&gt;&lt;/author&gt;&lt;author&gt;&lt;firstName&gt;Tobias&lt;/firstName&gt;&lt;lastName&gt;Reichlin&lt;/lastName&gt;&lt;/author&gt;&lt;author&gt;&lt;firstName&gt;Christa&lt;/firstName&gt;&lt;lastName&gt;Zellweger&lt;/lastName&gt;&lt;/author&gt;&lt;author&gt;&lt;firstName&gt;Raphael&lt;/firstName&gt;&lt;lastName&gt;Twerenbold&lt;/lastName&gt;&lt;/author&gt;&lt;author&gt;&lt;firstName&gt;Miriam&lt;/firstName&gt;&lt;lastName&gt;Reiter&lt;/lastName&gt;&lt;/author&gt;&lt;author&gt;&lt;firstName&gt;Berit&lt;/firstName&gt;&lt;lastName&gt;Moehring&lt;/lastName&gt;&lt;/author&gt;&lt;author&gt;&lt;firstName&gt;Karin&lt;/firstName&gt;&lt;lastName&gt;Wildi&lt;/lastName&gt;&lt;/author&gt;&lt;author&gt;&lt;firstName&gt;Tamina&lt;/firstName&gt;&lt;lastName&gt;Mosimann&lt;/lastName&gt;&lt;/author&gt;&lt;author&gt;&lt;firstName&gt;Mira&lt;/firstName&gt;&lt;lastName&gt;Mueller&lt;/lastName&gt;&lt;/author&gt;&lt;author&gt;&lt;firstName&gt;Bernadette&lt;/firstName&gt;&lt;lastName&gt;Meller&lt;/lastName&gt;&lt;/author&gt;&lt;author&gt;&lt;firstName&gt;Thomas&lt;/firstName&gt;&lt;lastName&gt;Hochgruber&lt;/lastName&gt;&lt;/author&gt;&lt;author&gt;&lt;firstName&gt;Ronny&lt;/firstName&gt;&lt;lastName&gt;Ziller&lt;/lastName&gt;&lt;/author&gt;&lt;author&gt;&lt;firstName&gt;Seoung&lt;/firstName&gt;&lt;middleNames&gt;Mann&lt;/middleNames&gt;&lt;lastName&gt;Sou&lt;/lastName&gt;&lt;/author&gt;&lt;author&gt;&lt;firstName&gt;Karsten&lt;/firstName&gt;&lt;lastName&gt;Murray&lt;/lastName&gt;&lt;/author&gt;&lt;author&gt;&lt;firstName&gt;Konstantin&lt;/firstName&gt;&lt;lastName&gt;Sakarikos&lt;/lastName&gt;&lt;/author&gt;&lt;author&gt;&lt;firstName&gt;Susanne&lt;/firstName&gt;&lt;lastName&gt;Ernst&lt;/lastName&gt;&lt;/author&gt;&lt;author&gt;&lt;firstName&gt;Joaquim&lt;/firstName&gt;&lt;lastName&gt;Gea&lt;/lastName&gt;&lt;/author&gt;&lt;author&gt;&lt;firstName&gt;Isabel&lt;/firstName&gt;&lt;lastName&gt;Campodarve&lt;/lastName&gt;&lt;/author&gt;&lt;author&gt;&lt;firstName&gt;Carles&lt;/firstName&gt;&lt;lastName&gt;Vilaplana&lt;/lastName&gt;&lt;/author&gt;&lt;author&gt;&lt;firstName&gt;Philip&lt;/firstName&gt;&lt;lastName&gt;Haaf&lt;/lastName&gt;&lt;/author&gt;&lt;author&gt;&lt;firstName&gt;Stephan&lt;/firstName&gt;&lt;lastName&gt;Steuer&lt;/lastName&gt;&lt;/author&gt;&lt;author&gt;&lt;firstName&gt;Jan&lt;/firstName&gt;&lt;lastName&gt;Minners&lt;/lastName&gt;&lt;/author&gt;&lt;author&gt;&lt;firstName&gt;Stefan&lt;/firstName&gt;&lt;lastName&gt;Osswald&lt;/lastName&gt;&lt;/author&gt;&lt;author&gt;&lt;firstName&gt;Christian&lt;/firstName&gt;&lt;lastName&gt;Mueller&lt;/lastName&gt;&lt;/author&gt;&lt;/authors&gt;&lt;/publication&gt;&lt;publication&gt;&lt;uuid&gt;34464651-F999-493D-8151-C0FCE6B0458A&lt;/uuid&gt;&lt;volume&gt;63&lt;/volume&gt;&lt;accepted_date&gt;99201403191200000000222000&lt;/accepted_date&gt;&lt;doi&gt;10.1016/j.jacc.2014.03.017&lt;/doi&gt;&lt;startpage&gt;2569&lt;/startpage&gt;&lt;revision_date&gt;99201403181200000000222000&lt;/revision_date&gt;&lt;publication_date&gt;99201406161200000000222000&lt;/publication_date&gt;&lt;url&gt;http://pubget.com/site/paper/24694529?institution=&lt;/url&gt;&lt;citekey&gt;M.J.2014&lt;/citekey&gt;&lt;type&gt;400&lt;/type&gt;&lt;title&gt;Undetectable High-Sensitivity Cardiac Troponin T Level in the Emergency Department and Risk of Myocardial Infarction&lt;/title&gt;&lt;location&gt;&amp;lt;!DOCTYPE html&amp;gt;</w:instrText>
      </w:r>
    </w:p>
    <w:p w14:paraId="29E303F5"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&amp;lt;html lang=en&amp;gt;</w:instrText>
      </w:r>
    </w:p>
    <w:p w14:paraId="41C1D47E"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&amp;lt;meta charset=utf-8&amp;gt;</w:instrText>
      </w:r>
    </w:p>
    <w:p w14:paraId="121DDBD7"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&amp;lt;meta name=viewport content="initial-scale=1, minimum-scale=1, width=device-width"&amp;gt;</w:instrText>
      </w:r>
    </w:p>
    <w:p w14:paraId="4F035177"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&amp;lt;title&amp;gt;Error 404 (Not Found)!!1&amp;lt;/title&amp;gt;</w:instrText>
      </w:r>
    </w:p>
    <w:p w14:paraId="6D016272"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&amp;lt;style&amp;gt;</w:instrText>
      </w:r>
    </w:p>
    <w:p w14:paraId="47DC0A40"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1D3CDE5B"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&amp;lt;/style&amp;gt;</w:instrText>
      </w:r>
    </w:p>
    <w:p w14:paraId="65CD46EB"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&amp;lt;a href=//www.google.com/&amp;gt;&amp;lt;span id=logo aria-label=Google&amp;gt;&amp;lt;/span&amp;gt;&amp;lt;/a&amp;gt;</w:instrText>
      </w:r>
    </w:p>
    <w:p w14:paraId="56942221"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&amp;lt;p&amp;gt;&amp;lt;b&amp;gt;404.&amp;lt;/b&amp;gt; &amp;lt;ins&amp;gt;That’s an error.&amp;lt;/ins&amp;gt;</w:instrText>
      </w:r>
    </w:p>
    <w:p w14:paraId="7E832613"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&amp;lt;p&amp;gt;The requested URL &amp;lt;code&amp;gt;/maps/geo&amp;lt;/code&amp;gt; was not found on this server.  &amp;lt;ins&amp;gt;That’s all we know.&amp;lt;/ins&amp;gt;</w:instrText>
      </w:r>
    </w:p>
    <w:p w14:paraId="3D8B8CB4"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&lt;/location&gt;&lt;submission_date&gt;99201403041200000000222000&lt;/submission_date&gt;&lt;number&gt;23&lt;/number&gt;&lt;institution&gt;Department of Emergency Medicine, Karolinska University Hospital, Huddinge, Sweden; Department of Internal Medicine, Karolinska Institutet, Stockholm, Sweden.&lt;/institution&gt;&lt;subtype&gt;400&lt;/subtype&gt;&lt;place&gt;United States&lt;/place&gt;&lt;endpage&gt;2578&lt;/endpage&gt;&lt;bundle&gt;&lt;publication&gt;&lt;publisher&gt;Elsevier Inc.&lt;/publisher&gt;&lt;title&gt;Journal Of The American College Of Cardiology&lt;/title&gt;&lt;type&gt;-100&lt;/type&gt;&lt;subtype&gt;-100&lt;/subtype&gt;&lt;uuid&gt;97603EB6-6F5E-4F15-9558-88EDF146FDAC&lt;/uuid&gt;&lt;/publication&gt;&lt;/bundle&gt;&lt;authors&gt;&lt;author&gt;&lt;firstName&gt;Nadia&lt;/firstName&gt;&lt;lastName&gt;Bandstein&lt;/lastName&gt;&lt;/author&gt;&lt;author&gt;&lt;firstName&gt;Rickard&lt;/firstName&gt;&lt;lastName&gt;Ljung&lt;/lastName&gt;&lt;/author&gt;&lt;author&gt;&lt;firstName&gt;Magnus&lt;/firstName&gt;&lt;lastName&gt;Johansson&lt;/lastName&gt;&lt;/author&gt;&lt;author&gt;&lt;firstName&gt;Martin&lt;/firstName&gt;&lt;middleNames&gt;J&lt;/middleNames&gt;&lt;lastName&gt;Holzmann&lt;/lastName&gt;&lt;/author&gt;&lt;/authors&gt;&lt;/publication&gt;&lt;publication&gt;&lt;uuid&gt;7A33649B-50DA-4968-9E9A-0ABD3953A9B8&lt;/uuid&gt;&lt;volume&gt;2&lt;/volume&gt;&lt;doi&gt;10.1161/JAHA.113.000204&lt;/doi&gt;&lt;startpage&gt;e000204&lt;/startpage&gt;&lt;publication_date&gt;99201306041200000000222000&lt;/publication_date&gt;&lt;url&gt;http://jaha.ahajournals.org/cgi/doi/10.1161/JAHA.113.000204&lt;/url&gt;&lt;citekey&gt;A.2013a&lt;/citekey&gt;&lt;type&gt;400&lt;/type&gt;&lt;title&gt;High-sensitivity cardiac troponin T compared with standard troponin T testing on emergency department admission: how much does it add in everyday clinical practice?&lt;/title&gt;&lt;institution&gt;Central Institute for Medical and Chemical Laboratory Diagnostics, Innsbruck Medical University, Innsbruck, Austria.&lt;/institution&gt;&lt;number&gt;3&lt;/number&gt;&lt;subtype&gt;400&lt;/subtype&gt;&lt;bundle&gt;&lt;publication&gt;&lt;publisher&gt;Hammerer-Lercher,Angelika. Central Institute for Medical and Chemical Laboratory Diagnostics, Innsbruck Medical University, Innsbruck, Austria.&lt;/publisher&gt;&lt;title&gt;Journal of the American Heart Association&lt;/title&gt;&lt;type&gt;-100&lt;/type&gt;&lt;subtype&gt;-100&lt;/subtype&gt;&lt;uuid&gt;774E5B73-5F6B-4B58-A286-FAF41D8CD26D&lt;/uuid&gt;&lt;/publication&gt;&lt;/bundle&gt;&lt;authors&gt;&lt;author&gt;&lt;firstName&gt;Angelika&lt;/firstName&gt;&lt;lastName&gt;Hammerer-Lercher&lt;/lastName&gt;&lt;/author&gt;&lt;author&gt;&lt;firstName&gt;Thomas&lt;/firstName&gt;&lt;lastName&gt;Ploner&lt;/lastName&gt;&lt;/author&gt;&lt;author&gt;&lt;firstName&gt;Sabrina&lt;/firstName&gt;&lt;lastName&gt;Neururer&lt;/lastName&gt;&lt;/author&gt;&lt;author&gt;&lt;firstName&gt;Peter&lt;/firstName&gt;&lt;lastName&gt;Schratzberger&lt;/lastName&gt;&lt;/author&gt;&lt;author&gt;&lt;firstName&gt;Andrea&lt;/firstName&gt;&lt;lastName&gt;Griesmacher&lt;/lastName&gt;&lt;/author&gt;&lt;author&gt;&lt;firstName&gt;Otmar&lt;/firstName&gt;&lt;lastName&gt;Pachinger&lt;/lastName&gt;&lt;/author&gt;&lt;author&gt;&lt;firstName&gt;Johannes&lt;/firstName&gt;&lt;lastName&gt;Mair&lt;/lastName&gt;&lt;/author&gt;&lt;/authors&gt;&lt;/publication&gt;&lt;publication&gt;&lt;uuid&gt;08D62D66-DD82-43D7-82F9-E81039F462EB&lt;/uuid&gt;&lt;volume&gt;123&lt;/volume&gt;&lt;accepted_date&gt;99201007141200000000222000&lt;/accepted_date&gt;&lt;doi&gt;10.1016/j.amjmed.2010.07.015&lt;/doi&gt;&lt;startpage&gt;1134&lt;/startpage&gt;&lt;revision_date&gt;99201006231200000000222000&lt;/revision_date&gt;&lt;publication_date&gt;99201011301200000000222000&lt;/publication_date&gt;&lt;url&gt;http://pubget.com/site/paper/20932502?institution=&lt;/url&gt;&lt;citekey&gt;M.2010&lt;/citekey&gt;&lt;type&gt;400&lt;/type&gt;&lt;title&gt;Implementation of high sensitivity cardiac troponin T measurement in the emergency department.&lt;/title&gt;&lt;location&gt;&amp;lt;!DOCTYPE html&amp;gt;</w:instrText>
      </w:r>
    </w:p>
    <w:p w14:paraId="30532A85"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&amp;lt;html lang=en&amp;gt;</w:instrText>
      </w:r>
    </w:p>
    <w:p w14:paraId="7D675B53"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&amp;lt;meta charset=utf-8&amp;gt;</w:instrText>
      </w:r>
    </w:p>
    <w:p w14:paraId="7167B5F7"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&amp;lt;meta name=viewport content="initial-scale=1, minimum-scale=1, width=device-width"&amp;gt;</w:instrText>
      </w:r>
    </w:p>
    <w:p w14:paraId="0F5D30AE"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&amp;lt;title&amp;gt;Error 404 (Not Found)!!1&amp;lt;/title&amp;gt;</w:instrText>
      </w:r>
    </w:p>
    <w:p w14:paraId="671EE564"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&amp;lt;style&amp;gt;</w:instrText>
      </w:r>
    </w:p>
    <w:p w14:paraId="376056C5"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0632A22D"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&amp;lt;/style&amp;gt;</w:instrText>
      </w:r>
    </w:p>
    <w:p w14:paraId="2693670E"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&amp;lt;a href=//www.google.com/&amp;gt;&amp;lt;span id=logo aria-label=Google&amp;gt;&amp;lt;/span&amp;gt;&amp;lt;/a&amp;gt;</w:instrText>
      </w:r>
    </w:p>
    <w:p w14:paraId="18DED1FC"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&amp;lt;p&amp;gt;&amp;lt;b&amp;gt;404.&amp;lt;/b&amp;gt; &amp;lt;ins&amp;gt;That’s an error.&amp;lt;/ins&amp;gt;</w:instrText>
      </w:r>
    </w:p>
    <w:p w14:paraId="5B4005D8"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&amp;lt;p&amp;gt;The requested URL &amp;lt;code&amp;gt;/maps/geo&amp;lt;/code&amp;gt; was not found on this server.  &amp;lt;ins&amp;gt;That’s all we know.&amp;lt;/ins&amp;gt;</w:instrText>
      </w:r>
    </w:p>
    <w:p w14:paraId="5FBEE24C"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&lt;/location&gt;&lt;submission_date&gt;99201002191200000000222000&lt;/submission_date&gt;&lt;number&gt;12&lt;/number&gt;&lt;institution&gt;M. Christ, Department of Emergency and Critical Care Medicine, City Hospital Nuremberg, Prof-Ernst-Nathan-Strasse 1, 90419 Nuremberg, Germany. E-mail: michael.christ@klinikum-nuernberg.de&lt;/institution&gt;&lt;subtype&gt;400&lt;/subtype&gt;&lt;place&gt;United States&lt;/place&gt;&lt;endpage&gt;1142&lt;/endpage&gt;&lt;bundle&gt;&lt;publication&gt;&lt;publisher&gt;Elsevier Inc.&lt;/publisher&gt;&lt;title&gt;The American journal of medicine&lt;/title&gt;&lt;type&gt;-100&lt;/type&gt;&lt;subtype&gt;-100&lt;/subtype&gt;&lt;uuid&gt;FBCA3DCC-9E47-49F0-85E3-2D4581063E87&lt;/uuid&gt;&lt;/publication&gt;&lt;/bundle&gt;&lt;authors&gt;&lt;author&gt;&lt;firstName&gt;Michael&lt;/firstName&gt;&lt;lastName&gt;Christ&lt;/lastName&gt;&lt;/author&gt;&lt;author&gt;&lt;firstName&gt;Steffen&lt;/firstName&gt;&lt;lastName&gt;Popp&lt;/lastName&gt;&lt;/author&gt;&lt;author&gt;&lt;firstName&gt;Hella&lt;/firstName&gt;&lt;lastName&gt;Pohlmann&lt;/lastName&gt;&lt;/author&gt;&lt;author&gt;&lt;firstName&gt;Michail&lt;/firstName&gt;&lt;lastName&gt;Poravas&lt;/lastName&gt;&lt;/author&gt;&lt;author&gt;&lt;firstName&gt;Dina&lt;/firstName&gt;&lt;lastName&gt;Umarov&lt;/lastName&gt;&lt;/author&gt;&lt;author&gt;&lt;firstName&gt;Ruth&lt;/firstName&gt;&lt;lastName&gt;Bach&lt;/lastName&gt;&lt;/author&gt;&lt;author&gt;&lt;firstName&gt;Thomas&lt;/firstName&gt;&lt;lastName&gt;Bertsch&lt;/lastName&gt;&lt;/author&gt;&lt;/authors&gt;&lt;/publication&gt;&lt;publication&gt;&lt;uuid&gt;035CB45E-F99C-40BD-A483-626C7E236FAF&lt;/uuid&gt;&lt;volume&gt;101&lt;/volume&gt;&lt;accepted_date&gt;99201501251200000000222000&lt;/accepted_date&gt;&lt;doi&gt;10.1136/heartjnl-2014-307288&lt;/doi&gt;&lt;startpage&gt;1041&lt;/startpage&gt;&lt;publication_date&gt;99201507011200000000222000&lt;/publication_date&gt;&lt;url&gt;http://www.ncbi.nlm.nih.gov/pmc/articles/PMC4484040/&lt;/url&gt;&lt;type&gt;400&lt;/type&gt;&lt;title&gt;A novel diagnostic protocol to identify patients suitable for discharge after a single high-sensitivity troponin.&lt;/title&gt;&lt;location&gt;&amp;lt;!DOCTYPE html&amp;gt;</w:instrText>
      </w:r>
    </w:p>
    <w:p w14:paraId="4357AC96"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&amp;lt;html lang=en&amp;gt;</w:instrText>
      </w:r>
    </w:p>
    <w:p w14:paraId="25ABC25C"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&amp;lt;meta charset=utf-8&amp;gt;</w:instrText>
      </w:r>
    </w:p>
    <w:p w14:paraId="73ABFD88"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&amp;lt;meta name=viewport content="initial-scale=1, minimum-scale=1, width=device-width"&amp;gt;</w:instrText>
      </w:r>
    </w:p>
    <w:p w14:paraId="76E51237"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&amp;lt;title&amp;gt;Error 404 (Not Found)!!1&amp;lt;/title&amp;gt;</w:instrText>
      </w:r>
    </w:p>
    <w:p w14:paraId="7E0231F4"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&amp;lt;style&amp;gt;</w:instrText>
      </w:r>
    </w:p>
    <w:p w14:paraId="516AC3BA"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40729A74"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&amp;lt;/style&amp;gt;</w:instrText>
      </w:r>
    </w:p>
    <w:p w14:paraId="662D5303"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&amp;lt;a href=//www.google.com/&amp;gt;&amp;lt;span id=logo aria-label=Google&amp;gt;&amp;lt;/span&amp;gt;&amp;lt;/a&amp;gt;</w:instrText>
      </w:r>
    </w:p>
    <w:p w14:paraId="0909F685"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&amp;lt;p&amp;gt;&amp;lt;b&amp;gt;404.&amp;lt;/b&amp;gt; &amp;lt;ins&amp;gt;That’s an error.&amp;lt;/ins&amp;gt;</w:instrText>
      </w:r>
    </w:p>
    <w:p w14:paraId="1CD65E33"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&amp;lt;p&amp;gt;The requested URL &amp;lt;code&amp;gt;/maps/geo&amp;lt;/code&amp;gt; was not found on this server.  &amp;lt;ins&amp;gt;That’s all we know.&amp;lt;/ins&amp;gt;</w:instrText>
      </w:r>
    </w:p>
    <w:p w14:paraId="60C5E431"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&lt;/location&gt;&lt;submission_date&gt;99201412041200000000222000&lt;/submission_date&gt;&lt;number&gt;13&lt;/number&gt;&lt;institution&gt;Bournemouth University, Centre of Postgraduate Medical Research &amp;amp; Education, Faculty of Health and Social Sciences, UK Poole Hospital NHS Foundation Trust, Dorset, UK.&lt;/institution&gt;&lt;subtype&gt;400&lt;/subtype&gt;&lt;place&gt;United Kingdom&lt;/place&gt;&lt;endpage&gt;1046&lt;/endpage&gt;&lt;bundle&gt;&lt;publication&gt;&lt;publisher&gt;Br Cardiac Soc&lt;/publisher&gt;&lt;title&gt;Heart (British Cardiac Society)&lt;/title&gt;&lt;type&gt;-100&lt;/type&gt;&lt;subtype&gt;-100&lt;/subtype&gt;&lt;uuid&gt;EE44CEC6-45AB-4E4E-91D3-B3DACD61DF23&lt;/uuid&gt;&lt;/publication&gt;&lt;/bundle&gt;&lt;authors&gt;&lt;author&gt;&lt;firstName&gt;Edward&lt;/firstName&gt;&lt;middleNames&gt;W&lt;/middleNames&gt;&lt;lastName&gt;Carlton&lt;/lastName&gt;&lt;/author&gt;&lt;author&gt;&lt;firstName&gt;Louise&lt;/firstName&gt;&lt;lastName&gt;Cullen&lt;/lastName&gt;&lt;/author&gt;&lt;author&gt;&lt;firstName&gt;Martin&lt;/firstName&gt;&lt;middleNames&gt;P&lt;/middleNames&gt;&lt;lastName&gt;Than&lt;/lastName&gt;&lt;/author&gt;&lt;author&gt;&lt;firstName&gt;James&lt;/firstName&gt;&lt;lastName&gt;Gamble&lt;/lastName&gt;&lt;/author&gt;&lt;author&gt;&lt;firstName&gt;Ahmed&lt;/firstName&gt;&lt;lastName&gt;Khattab&lt;/lastName&gt;&lt;/author&gt;&lt;author&gt;&lt;firstName&gt;Kim&lt;/firstName&gt;&lt;lastName&gt;Greaves&lt;/lastName&gt;&lt;/author&gt;&lt;/authors&gt;&lt;/publication&gt;&lt;publication&gt;&lt;uuid&gt;19DAA75D-C9B5-4D51-9DE0-9ECE6E192796&lt;/uuid&gt;&lt;volume&gt;58&lt;/volume&gt;&lt;accepted_date&gt;99201106071200000000222000&lt;/accepted_date&gt;&lt;doi&gt;10.1016/j.jacc.2011.06.026&lt;/doi&gt;&lt;startpage&gt;1332&lt;/startpage&gt;&lt;revision_date&gt;99201105261200000000222000&lt;/revision_date&gt;&lt;publication_date&gt;99201109201200000000222000&lt;/publication_date&gt;&lt;url&gt;http://eutils.ncbi.nlm.nih.gov/entrez/eutils/elink.fcgi?dbfrom=pubmed&amp;amp;id=21920261&amp;amp;retmode=ref&amp;amp;cmd=prlinks&lt;/url&gt;&lt;type&gt;400&lt;/type&gt;&lt;title&gt;Rapid exclusion of acute myocardial infarction in patients with undetectable troponin using a high-sensitivity assay.&lt;/title&gt;&lt;location&gt;&amp;lt;html&amp;gt;&amp;lt;head&amp;gt;&amp;lt;meta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Home&amp;lt;/a&amp;gt;&amp;lt;/div&amp;gt;&amp;lt;/body&amp;gt;&amp;lt;/html&amp;gt;&lt;/location&gt;&lt;submission_date&gt;99201102161200000000222000&lt;/submission_date&gt;&lt;number&gt;13&lt;/number&gt;&lt;institution&gt;University of Manchester, Manchester, United Kingdom. richard.body@manchester.ac.uk&lt;/institution&gt;&lt;subtype&gt;400&lt;/subtype&gt;&lt;endpage&gt;1339&lt;/endpage&gt;&lt;bundle&gt;&lt;publication&gt;&lt;publisher&gt;Elsevier Inc.&lt;/publisher&gt;&lt;title&gt;Journal Of The American College Of Cardiology&lt;/title&gt;&lt;type&gt;-100&lt;/type&gt;&lt;subtype&gt;-100&lt;/subtype&gt;&lt;uuid&gt;97603EB6-6F5E-4F15-9558-88EDF146FDAC&lt;/uuid&gt;&lt;/publication&gt;&lt;/bundle&gt;&lt;authors&gt;&lt;author&gt;&lt;firstName&gt;Richard&lt;/firstName&gt;&lt;lastName&gt;Body&lt;/lastName&gt;&lt;/author&gt;&lt;author&gt;&lt;firstName&gt;Simon&lt;/firstName&gt;&lt;lastName&gt;Carley&lt;/lastName&gt;&lt;/author&gt;&lt;author&gt;&lt;firstName&gt;Garry&lt;/firstName&gt;&lt;lastName&gt;McDowell&lt;/lastName&gt;&lt;/author&gt;&lt;author&gt;&lt;firstName&gt;Allan&lt;/firstName&gt;&lt;middleNames&gt;S&lt;/middleNames&gt;&lt;lastName&gt;Jaffe&lt;/lastName&gt;&lt;/author&gt;&lt;author&gt;&lt;firstName&gt;Michael&lt;/firstName&gt;&lt;lastName&gt;France&lt;/lastName&gt;&lt;/author&gt;&lt;author&gt;&lt;firstName&gt;Kennedy&lt;/firstName&gt;&lt;lastName&gt;Cruickshank&lt;/lastName&gt;&lt;/author&gt;&lt;author&gt;&lt;firstName&gt;Christopher&lt;/firstName&gt;&lt;lastName&gt;Wibberley&lt;/lastName&gt;&lt;/author&gt;&lt;author&gt;&lt;firstName&gt;Michelle&lt;/firstName&gt;&lt;lastName&gt;Nuttall&lt;/lastName&gt;&lt;/author&gt;&lt;author&gt;&lt;firstName&gt;Kevin&lt;/firstName&gt;&lt;lastName&gt;Mackway-Jones&lt;/lastName&gt;&lt;/author&gt;&lt;/authors&gt;&lt;/publication&gt;&lt;publication&gt;&lt;uuid&gt;E7CD5585-12BD-42C4-9C97-0D0AEF0A8DA6&lt;/uuid&gt;&lt;volume&gt;100&lt;/volume&gt;&lt;startpage&gt;1591&lt;/startpage&gt;&lt;publication_date&gt;99201409301200000000222000&lt;/publication_date&gt;&lt;url&gt;http://pubget.com/site/paper/24947318?institution=&lt;/url&gt;&lt;citekey&gt;J.2014&lt;/citekey&gt;&lt;type&gt;400&lt;/type&gt;&lt;title&gt;High-sensitivity versus conventional troponin for management and prognosis assessment of patients with acute chest pain.&lt;/title&gt;&lt;location&gt;&amp;lt;!DOCTYPE html&amp;gt;</w:instrText>
      </w:r>
    </w:p>
    <w:p w14:paraId="2446B5CB"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&amp;lt;html lang=en&amp;gt;</w:instrText>
      </w:r>
    </w:p>
    <w:p w14:paraId="1AA41AB3"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&amp;lt;meta charset=utf-8&amp;gt;</w:instrText>
      </w:r>
    </w:p>
    <w:p w14:paraId="51D13759"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&amp;lt;meta name=viewport content="initial-scale=1, minimum-scale=1, width=device-width"&amp;gt;</w:instrText>
      </w:r>
    </w:p>
    <w:p w14:paraId="0CB9FFD3"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&amp;lt;title&amp;gt;Error 404 (Not Found)!!1&amp;lt;/title&amp;gt;</w:instrText>
      </w:r>
    </w:p>
    <w:p w14:paraId="1E088BA5"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&amp;lt;style&amp;gt;</w:instrText>
      </w:r>
    </w:p>
    <w:p w14:paraId="5D3DFE44"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59AA7C1E"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&amp;lt;/style&amp;gt;</w:instrText>
      </w:r>
    </w:p>
    <w:p w14:paraId="6E474A5A"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&amp;lt;a href=//www.google.com/&amp;gt;&amp;lt;span id=logo aria-label=Google&amp;gt;&amp;lt;/span&amp;gt;&amp;lt;/a&amp;gt;</w:instrText>
      </w:r>
    </w:p>
    <w:p w14:paraId="4E2522A5"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&amp;lt;p&amp;gt;&amp;lt;b&amp;gt;404.&amp;lt;/b&amp;gt; &amp;lt;ins&amp;gt;That’s an error.&amp;lt;/ins&amp;gt;</w:instrText>
      </w:r>
    </w:p>
    <w:p w14:paraId="30F2EBAA"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&amp;lt;p&amp;gt;The requested URL &amp;lt;code&amp;gt;/maps/geo&amp;lt;/code&amp;gt; was not found on this server.  &amp;lt;ins&amp;gt;That’s all we know.&amp;lt;/ins&amp;gt;</w:instrText>
      </w:r>
    </w:p>
    <w:p w14:paraId="1052DDEA"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&lt;/location&gt;&lt;institution&gt;J. Sanchis, Cardiology Department, University Clinic Hospital, Valencia University, Blasco Ibanez 17, Valencia 46010, Spain&lt;/institution&gt;&lt;number&gt;20&lt;/number&gt;&lt;subtype&gt;400&lt;/subtype&gt;&lt;place&gt;United Kingdom&lt;/place&gt;&lt;endpage&gt;1596&lt;/endpage&gt;&lt;bundle&gt;&lt;publication&gt;&lt;publisher&gt;Br Cardiac Soc&lt;/publisher&gt;&lt;title&gt;Heart (British Cardiac Society)&lt;/title&gt;&lt;type&gt;-100&lt;/type&gt;&lt;subtype&gt;-100&lt;/subtype&gt;&lt;uuid&gt;EE44CEC6-45AB-4E4E-91D3-B3DACD61DF23&lt;/uuid&gt;&lt;/publication&gt;&lt;/bundle&gt;&lt;authors&gt;&lt;author&gt;&lt;firstName&gt;Juan&lt;/firstName&gt;&lt;lastName&gt;Sanchis&lt;/lastName&gt;&lt;/author&gt;&lt;author&gt;&lt;firstName&gt;Sergio&lt;/firstName&gt;&lt;lastName&gt;García-Blas&lt;/lastName&gt;&lt;/author&gt;&lt;author&gt;&lt;firstName&gt;Luis&lt;/firstName&gt;&lt;lastName&gt;Mainar&lt;/lastName&gt;&lt;/author&gt;&lt;author&gt;&lt;firstName&gt;Anna&lt;/firstName&gt;&lt;lastName&gt;Mollar&lt;/lastName&gt;&lt;/author&gt;&lt;author&gt;&lt;firstName&gt;Lidia&lt;/firstName&gt;&lt;lastName&gt;Abellán&lt;/lastName&gt;&lt;/author&gt;&lt;author&gt;&lt;firstName&gt;Silvia&lt;/firstName&gt;&lt;lastName&gt;Ventura&lt;/lastName&gt;&lt;/author&gt;&lt;author&gt;&lt;firstName&gt;Clara&lt;/firstName&gt;&lt;lastName&gt;Bonanad&lt;/lastName&gt;&lt;/author&gt;&lt;author&gt;&lt;firstName&gt;Luciano&lt;/firstName&gt;&lt;lastName&gt;Consuegra-Sánchez&lt;/lastName&gt;&lt;/author&gt;&lt;author&gt;&lt;firstName&gt;Mercé&lt;/firstName&gt;&lt;lastName&gt;Roqué&lt;/lastName&gt;&lt;/author&gt;&lt;author&gt;&lt;firstName&gt;Francisco&lt;/firstName&gt;&lt;middleNames&gt;J&lt;/middleNames&gt;&lt;lastName&gt;Chorro&lt;/lastName&gt;&lt;/author&gt;&lt;author&gt;&lt;firstName&gt;Eduardo&lt;/firstName&gt;&lt;lastName&gt;Núñez&lt;/lastName&gt;&lt;/author&gt;&lt;author&gt;&lt;firstName&gt;Julio&lt;/firstName&gt;&lt;lastName&gt;Núñez&lt;/lastName&gt;&lt;/author&gt;&lt;/authors&gt;&lt;/publication&gt;&lt;publication&gt;&lt;uuid&gt;3F33F1BD-CCAF-4098-B25A-C7E959597203&lt;/uuid&gt;&lt;volume&gt;4&lt;/volume&gt;&lt;accepted_date&gt;99201409141200000000222000&lt;/accepted_date&gt;&lt;doi&gt;10.1177/2048872614554107&lt;/doi&gt;&lt;startpage&gt;403&lt;/startpage&gt;&lt;publication_date&gt;99201510001200000000220000&lt;/publication_date&gt;&lt;url&gt;http://eutils.ncbi.nlm.nih.gov/entrez/eutils/elink.fcgi?dbfrom=pubmed&amp;amp;id=25281765&amp;amp;retmode=ref&amp;amp;cmd=prlinks&lt;/url&gt;&lt;type&gt;400&lt;/type&gt;&lt;title&gt;Early rule-out of acute coronary syndrome using undetectable levels of high sensitivity troponin T.&lt;/title&gt;&lt;location&gt;&amp;lt;!DOCTYPE html&amp;gt;</w:instrText>
      </w:r>
    </w:p>
    <w:p w14:paraId="72DE6A52"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&amp;lt;html lang=en&amp;gt;</w:instrText>
      </w:r>
    </w:p>
    <w:p w14:paraId="2DF0AE79"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&amp;lt;meta charset=utf-8&amp;gt;</w:instrText>
      </w:r>
    </w:p>
    <w:p w14:paraId="0733DCE5"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&amp;lt;meta name=viewport content="initial-scale=1, minimum-scale=1, width=device-width"&amp;gt;</w:instrText>
      </w:r>
    </w:p>
    <w:p w14:paraId="0D4C86E6"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&amp;lt;title&amp;gt;Error 404 (Not Found)!!1&amp;lt;/title&amp;gt;</w:instrText>
      </w:r>
    </w:p>
    <w:p w14:paraId="639070DB"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&amp;lt;style&amp;gt;</w:instrText>
      </w:r>
    </w:p>
    <w:p w14:paraId="2C40DCE8"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7B1B5202"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&amp;lt;/style&amp;gt;</w:instrText>
      </w:r>
    </w:p>
    <w:p w14:paraId="6B1C50B1"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&amp;lt;a href=//www.google.com/&amp;gt;&amp;lt;span id=logo aria-label=Google&amp;gt;&amp;lt;/span&amp;gt;&amp;lt;/a&amp;gt;</w:instrText>
      </w:r>
    </w:p>
    <w:p w14:paraId="01C27D34"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&amp;lt;p&amp;gt;&amp;lt;b&amp;gt;404.&amp;lt;/b&amp;gt; &amp;lt;ins&amp;gt;That’s an error.&amp;lt;/ins&amp;gt;</w:instrText>
      </w:r>
    </w:p>
    <w:p w14:paraId="6556282B" w14:textId="77777777" w:rsidR="00DB4D88" w:rsidRDefault="00DB4D88" w:rsidP="00C13257">
      <w:pPr>
        <w:spacing w:line="480" w:lineRule="auto"/>
        <w:rPr>
          <w:rFonts w:ascii="Times New Roman" w:eastAsia="Calibri" w:hAnsi="Times New Roman" w:cs="Times New Roman"/>
        </w:rPr>
      </w:pPr>
      <w:r>
        <w:rPr>
          <w:rFonts w:ascii="Times New Roman" w:eastAsia="Calibri" w:hAnsi="Times New Roman" w:cs="Times New Roman"/>
        </w:rPr>
        <w:instrText xml:space="preserve">  &amp;lt;p&amp;gt;The requested URL &amp;lt;code&amp;gt;/maps/geo&amp;lt;/code&amp;gt; was not found on this server.  &amp;lt;ins&amp;gt;That’s all we know.&amp;lt;/ins&amp;gt;</w:instrText>
      </w:r>
    </w:p>
    <w:p w14:paraId="7A9450AF" w14:textId="3BFC9E08" w:rsidR="001F4A41" w:rsidRDefault="00DB4D88" w:rsidP="00C13257">
      <w:pPr>
        <w:spacing w:line="480" w:lineRule="auto"/>
        <w:rPr>
          <w:rFonts w:ascii="Times New Roman" w:hAnsi="Times New Roman" w:cs="Times New Roman"/>
        </w:rPr>
      </w:pPr>
      <w:r>
        <w:rPr>
          <w:rFonts w:ascii="Times New Roman" w:eastAsia="Calibri" w:hAnsi="Times New Roman" w:cs="Times New Roman"/>
        </w:rPr>
        <w:instrText>&lt;/location&gt;&lt;submission_date&gt;99201403121200000000222000&lt;/submission_date&gt;&lt;number&gt;5&lt;/number&gt;&lt;institution&gt;Department of Clinical Sciences, Lund University, Sweden Deparment of Internal Medicine, Skåne University Hospital, Sweden johan.thelin@skane.se.&lt;/institution&gt;&lt;subtype&gt;400&lt;/subtype&gt;&lt;endpage&gt;409&lt;/endpage&gt;&lt;bundle&gt;&lt;publication&gt;&lt;publisher&gt;Biener,Moritz. University Hospital Heidelberg, Heidelberg, Germany.&lt;/publisher&gt;&lt;title&gt;European Heart Journal: Acute Cardiovascular Care&lt;/title&gt;&lt;type&gt;-100&lt;/type&gt;&lt;subtype&gt;-100&lt;/subtype&gt;&lt;uuid&gt;5E7E5562-95B9-4AA9-909B-B438C4ED5A0E&lt;/uuid&gt;&lt;/publication&gt;&lt;/bundle&gt;&lt;authors&gt;&lt;author&gt;&lt;firstName&gt;Johan&lt;/firstName&gt;&lt;lastName&gt;Thelin&lt;/lastName&gt;&lt;/author&gt;&lt;author&gt;&lt;firstName&gt;Olle&lt;/firstName&gt;&lt;lastName&gt;Melander&lt;/lastName&gt;&lt;/author&gt;&lt;author&gt;&lt;firstName&gt;Bertil&lt;/firstName&gt;&lt;lastName&gt;Öhlin&lt;/lastName&gt;&lt;/author&gt;&lt;/authors&gt;&lt;/publication&gt;&lt;/publications&gt;&lt;cites&gt;&lt;/cites&gt;&lt;/citation&gt;</w:instrText>
      </w:r>
      <w:r w:rsidR="00C13257">
        <w:rPr>
          <w:rFonts w:ascii="Times New Roman" w:eastAsia="Calibri" w:hAnsi="Times New Roman" w:cs="Times New Roman"/>
        </w:rPr>
        <w:fldChar w:fldCharType="separate"/>
      </w:r>
      <w:r w:rsidR="000F4D16">
        <w:rPr>
          <w:rFonts w:ascii="Times New Roman" w:hAnsi="Times New Roman" w:cs="Times New Roman"/>
          <w:lang w:val="en-GB"/>
        </w:rPr>
        <w:t>(4,5,8,33-37)</w:t>
      </w:r>
      <w:r w:rsidR="00C13257">
        <w:rPr>
          <w:rFonts w:ascii="Times New Roman" w:eastAsia="Calibri" w:hAnsi="Times New Roman" w:cs="Times New Roman"/>
        </w:rPr>
        <w:fldChar w:fldCharType="end"/>
      </w:r>
      <w:r w:rsidR="009F257A">
        <w:rPr>
          <w:rFonts w:ascii="Times New Roman" w:eastAsia="Calibri" w:hAnsi="Times New Roman" w:cs="Times New Roman"/>
        </w:rPr>
        <w:t xml:space="preserve">.  </w:t>
      </w:r>
    </w:p>
    <w:p w14:paraId="5992EA82" w14:textId="77777777" w:rsidR="004F5CDE" w:rsidRDefault="004F5CDE" w:rsidP="001F4A41">
      <w:pPr>
        <w:spacing w:line="480" w:lineRule="auto"/>
        <w:rPr>
          <w:rFonts w:ascii="Times New Roman" w:hAnsi="Times New Roman" w:cs="Times New Roman"/>
        </w:rPr>
      </w:pPr>
    </w:p>
    <w:p w14:paraId="6656EE0C" w14:textId="0C097B25" w:rsidR="00DB4D88" w:rsidRDefault="00085496" w:rsidP="00D019C9">
      <w:pPr>
        <w:spacing w:after="160" w:line="480" w:lineRule="auto"/>
        <w:rPr>
          <w:rFonts w:ascii="Times New Roman" w:hAnsi="Times New Roman" w:cs="Times New Roman"/>
        </w:rPr>
      </w:pPr>
      <w:r>
        <w:rPr>
          <w:rFonts w:ascii="Times New Roman" w:hAnsi="Times New Roman" w:cs="Times New Roman"/>
        </w:rPr>
        <w:lastRenderedPageBreak/>
        <w:t>Recent guidelines</w:t>
      </w:r>
      <w:r w:rsidR="00E97D27">
        <w:rPr>
          <w:rFonts w:ascii="Times New Roman" w:hAnsi="Times New Roman" w:cs="Times New Roman"/>
        </w:rPr>
        <w:t xml:space="preserve"> </w:t>
      </w:r>
      <w:r w:rsidR="00020373">
        <w:rPr>
          <w:rFonts w:ascii="Times New Roman" w:hAnsi="Times New Roman" w:cs="Times New Roman"/>
        </w:rPr>
        <w:t>from</w:t>
      </w:r>
      <w:r w:rsidR="00E97D27">
        <w:rPr>
          <w:rFonts w:ascii="Times New Roman" w:hAnsi="Times New Roman" w:cs="Times New Roman"/>
        </w:rPr>
        <w:t xml:space="preserve"> </w:t>
      </w:r>
      <w:r w:rsidR="00FB6A30">
        <w:rPr>
          <w:rFonts w:ascii="Times New Roman" w:hAnsi="Times New Roman" w:cs="Times New Roman"/>
        </w:rPr>
        <w:t>the National Institute for Health Care and Excellence (NICE)</w:t>
      </w:r>
      <w:r w:rsidR="00E97D27">
        <w:rPr>
          <w:rFonts w:ascii="Times New Roman" w:hAnsi="Times New Roman" w:cs="Times New Roman"/>
        </w:rPr>
        <w:t xml:space="preserve"> and the European Society of Cardiology</w:t>
      </w:r>
      <w:r w:rsidR="00FB6A30">
        <w:rPr>
          <w:rFonts w:ascii="Times New Roman" w:hAnsi="Times New Roman" w:cs="Times New Roman"/>
        </w:rPr>
        <w:t xml:space="preserve"> (ESC)</w:t>
      </w:r>
      <w:r>
        <w:rPr>
          <w:rFonts w:ascii="Times New Roman" w:hAnsi="Times New Roman" w:cs="Times New Roman"/>
        </w:rPr>
        <w:t xml:space="preserve"> have included </w:t>
      </w:r>
      <w:r>
        <w:rPr>
          <w:rFonts w:ascii="Times New Roman" w:eastAsia="Calibri" w:hAnsi="Times New Roman" w:cs="Times New Roman"/>
        </w:rPr>
        <w:t xml:space="preserve">diagnostic pathways where the  first step is to rule out patients if the </w:t>
      </w:r>
      <w:r w:rsidR="00845FF8">
        <w:rPr>
          <w:rFonts w:ascii="Times New Roman" w:eastAsia="Calibri" w:hAnsi="Times New Roman" w:cs="Times New Roman"/>
        </w:rPr>
        <w:t xml:space="preserve">first measured </w:t>
      </w:r>
      <w:r>
        <w:rPr>
          <w:rFonts w:ascii="Times New Roman" w:eastAsia="Calibri" w:hAnsi="Times New Roman" w:cs="Times New Roman"/>
        </w:rPr>
        <w:t xml:space="preserve">hs-cTnT was less than the </w:t>
      </w:r>
      <w:proofErr w:type="spellStart"/>
      <w:r>
        <w:rPr>
          <w:rFonts w:ascii="Times New Roman" w:eastAsia="Calibri" w:hAnsi="Times New Roman" w:cs="Times New Roman"/>
        </w:rPr>
        <w:t>LoB</w:t>
      </w:r>
      <w:proofErr w:type="spellEnd"/>
      <w:r>
        <w:rPr>
          <w:rFonts w:ascii="Times New Roman" w:eastAsia="Calibri" w:hAnsi="Times New Roman" w:cs="Times New Roman"/>
        </w:rPr>
        <w:fldChar w:fldCharType="begin"/>
      </w:r>
      <w:r w:rsidR="00DB4D88">
        <w:rPr>
          <w:rFonts w:ascii="Times New Roman" w:eastAsia="Calibri" w:hAnsi="Times New Roman" w:cs="Times New Roman"/>
        </w:rPr>
        <w:instrText xml:space="preserve"> ADDIN PAPERS2_CITATIONS &lt;citation&gt;&lt;uuid&gt;B8F512AC-8CD5-4FF6-B400-E9479EBDBB49&lt;/uuid&gt;&lt;priority&gt;34&lt;/priority&gt;&lt;publications&gt;&lt;publication&gt;&lt;publication_date&gt;99201504151200000000222000&lt;/publication_date&gt;&lt;startpage&gt;1&lt;/startpage&gt;&lt;accepted_date&gt;99201410011200000000222000&lt;/accepted_date&gt;&lt;title&gt;Myocardial infarction (acute): Early rule out using high-sensitivity troponin tests (Elecsys Troponin T high-sensitive, ARCHITECT STAT High Sensitive Troponin-I and AccuTnI+3 assays)(DG15)&lt;/title&gt;&lt;uuid&gt;40CA3202-64A0-44CB-ADD9-8D7477C4CEC9&lt;/uuid&gt;&lt;subtype&gt;720&lt;/subtype&gt;&lt;publisher&gt;National Institute for Health and Care Excellence&lt;/publisher&gt;&lt;type&gt;700&lt;/type&gt;&lt;endpage&gt;51&lt;/endpage&gt;&lt;url&gt;http://nice.org.uk/guidance/dg15&lt;/url&gt;&lt;/publication&gt;&lt;/publications&gt;&lt;cites&gt;&lt;/cites&gt;&lt;/citation&gt;</w:instrText>
      </w:r>
      <w:r>
        <w:rPr>
          <w:rFonts w:ascii="Times New Roman" w:eastAsia="Calibri" w:hAnsi="Times New Roman" w:cs="Times New Roman"/>
        </w:rPr>
        <w:fldChar w:fldCharType="separate"/>
      </w:r>
      <w:r w:rsidR="000F4D16">
        <w:rPr>
          <w:rFonts w:ascii="Times New Roman" w:hAnsi="Times New Roman" w:cs="Times New Roman"/>
          <w:lang w:val="en-GB"/>
        </w:rPr>
        <w:t>(7)</w:t>
      </w:r>
      <w:r>
        <w:rPr>
          <w:rFonts w:ascii="Times New Roman" w:eastAsia="Calibri" w:hAnsi="Times New Roman" w:cs="Times New Roman"/>
        </w:rPr>
        <w:fldChar w:fldCharType="end"/>
      </w:r>
      <w:r w:rsidR="00E97D27">
        <w:rPr>
          <w:rFonts w:ascii="Times New Roman" w:eastAsia="Calibri" w:hAnsi="Times New Roman" w:cs="Times New Roman"/>
        </w:rPr>
        <w:t>(NICE)</w:t>
      </w:r>
      <w:r>
        <w:rPr>
          <w:rFonts w:ascii="Times New Roman" w:eastAsia="Calibri" w:hAnsi="Times New Roman" w:cs="Times New Roman"/>
        </w:rPr>
        <w:t xml:space="preserve"> or </w:t>
      </w:r>
      <w:proofErr w:type="spellStart"/>
      <w:r>
        <w:rPr>
          <w:rFonts w:ascii="Times New Roman" w:eastAsia="Calibri" w:hAnsi="Times New Roman" w:cs="Times New Roman"/>
        </w:rPr>
        <w:t>LoD</w:t>
      </w:r>
      <w:proofErr w:type="spellEnd"/>
      <w:r w:rsidR="00C13257">
        <w:rPr>
          <w:rFonts w:ascii="Times New Roman" w:eastAsia="Calibri" w:hAnsi="Times New Roman" w:cs="Times New Roman"/>
        </w:rPr>
        <w:fldChar w:fldCharType="begin"/>
      </w:r>
      <w:r w:rsidR="00DB4D88">
        <w:rPr>
          <w:rFonts w:ascii="Times New Roman" w:eastAsia="Calibri" w:hAnsi="Times New Roman" w:cs="Times New Roman"/>
        </w:rPr>
        <w:instrText xml:space="preserve"> ADDIN PAPERS2_CITATIONS &lt;citation&gt;&lt;uuid&gt;E85BAF07-4255-41A7-9D1D-29D930ED98B1&lt;/uuid&gt;&lt;priority&gt;33&lt;/priority&gt;&lt;publications&gt;&lt;publication&gt;&lt;uuid&gt;49B3D458-591E-4BD0-8D5D-392C2E8F0FED&lt;/uuid&gt;&lt;volume&gt;37&lt;/volume&gt;&lt;doi&gt;10.1093/eurheartj/ehv320&lt;/doi&gt;&lt;startpage&gt;267&lt;/startpage&gt;&lt;publication_date&gt;99201601141200000000222000&lt;/publication_date&gt;&lt;url&gt;http://eutils.ncbi.nlm.nih.gov/entrez/eutils/elink.fcgi?dbfrom=pubmed&amp;amp;id=26320110&amp;amp;retmode=ref&amp;amp;cmd=prlinks&lt;/url&gt;&lt;type&gt;400&lt;/type&gt;&lt;title&gt;2015 ESC Guidelines for the management of acute coronary syndromes in patients presenting without persistent ST-segment elevation: Task Force for the Management of Acute Coronary Syndromes in Patients Presenting without Persistent ST-Segment Elevation of the European Society of Cardiology (ESC).&lt;/title&gt;&lt;location&gt;&amp;lt;html&amp;gt;&amp;lt;head&amp;gt;&amp;lt;meta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face=sans-serif size=10&amp;gt;&amp;lt;font color=#4285f4&amp;gt;G&amp;lt;/font&amp;gt;&amp;lt;font color=#ea4335&amp;gt;o&amp;lt;/font&amp;gt;&amp;lt;font color=#fbbc05&amp;gt;o&amp;lt;/font&amp;gt;&amp;lt;font color=#4285f4&amp;gt;g&amp;lt;/font&amp;gt;&amp;lt;font color=#34a853&amp;gt;l&amp;lt;/font&amp;gt;&amp;lt;font color=#ea4335&amp;gt;e&amp;lt;/font&amp;gt;&amp;lt;/font&amp;gt;&amp;lt;/b&amp;gt;&amp;lt;/td&amp;gt;&amp;lt;td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#dfdfdf;"&amp;gt;&amp;lt;a href="https://www.google.com"&amp;gt;Google Home&amp;lt;/a&amp;gt;&amp;lt;/div&amp;gt;&amp;lt;/body&amp;gt;&amp;lt;/html&amp;gt;&lt;/location&gt;&lt;institution&gt;Marco.Roffi@hcuge.ch.&lt;/institution&gt;&lt;number&gt;3&lt;/number&gt;&lt;subtype&gt;400&lt;/subtype&gt;&lt;endpage&gt;315&lt;/endpage&gt;&lt;bundle&gt;&lt;publication&gt;&lt;publisher&gt;Oxford University Press&lt;/publisher&gt;&lt;title&gt;European heart journal&lt;/title&gt;&lt;type&gt;-100&lt;/type&gt;&lt;subtype&gt;-100&lt;/subtype&gt;&lt;uuid&gt;404AB543-5780-4F0E-BB7B-BB90A782A7EA&lt;/uuid&gt;&lt;/publication&gt;&lt;/bundle&gt;&lt;authors&gt;&lt;author&gt;&lt;firstName&gt;Marco&lt;/firstName&gt;&lt;lastName&gt;Roffi&lt;/lastName&gt;&lt;/author&gt;&lt;author&gt;&lt;firstName&gt;Carlo&lt;/firstName&gt;&lt;lastName&gt;Patrono&lt;/lastName&gt;&lt;/author&gt;&lt;author&gt;&lt;firstName&gt;Jean-Philippe&lt;/firstName&gt;&lt;lastName&gt;Collet&lt;/lastName&gt;&lt;/author&gt;&lt;author&gt;&lt;firstName&gt;Christian&lt;/firstName&gt;&lt;lastName&gt;Mueller&lt;/lastName&gt;&lt;/author&gt;&lt;author&gt;&lt;firstName&gt;Marco&lt;/firstName&gt;&lt;lastName&gt;Valgimigli&lt;/lastName&gt;&lt;/author&gt;&lt;author&gt;&lt;firstName&gt;Felicita&lt;/firstName&gt;&lt;lastName&gt;Andreotti&lt;/lastName&gt;&lt;/author&gt;&lt;author&gt;&lt;firstName&gt;Jeroen&lt;/firstName&gt;&lt;middleNames&gt;J&lt;/middleNames&gt;&lt;lastName&gt;Bax&lt;/lastName&gt;&lt;/author&gt;&lt;author&gt;&lt;firstName&gt;Michael&lt;/firstName&gt;&lt;middleNames&gt;A&lt;/middleNames&gt;&lt;lastName&gt;Borger&lt;/lastName&gt;&lt;/author&gt;&lt;author&gt;&lt;firstName&gt;Carlos&lt;/firstName&gt;&lt;lastName&gt;Brotons&lt;/lastName&gt;&lt;/author&gt;&lt;author&gt;&lt;firstName&gt;Derek&lt;/firstName&gt;&lt;middleNames&gt;P&lt;/middleNames&gt;&lt;lastName&gt;Chew&lt;/lastName&gt;&lt;/author&gt;&lt;author&gt;&lt;firstName&gt;Baris&lt;/firstName&gt;&lt;lastName&gt;Gencer&lt;/lastName&gt;&lt;/author&gt;&lt;author&gt;&lt;firstName&gt;Gerd&lt;/firstName&gt;&lt;lastName&gt;Hasenfuss&lt;/lastName&gt;&lt;/author&gt;&lt;author&gt;&lt;firstName&gt;Keld&lt;/firstName&gt;&lt;lastName&gt;Kjeldsen&lt;/lastName&gt;&lt;/author&gt;&lt;author&gt;&lt;firstName&gt;Patrizio&lt;/firstName&gt;&lt;lastName&gt;Lancellotti&lt;/lastName&gt;&lt;/author&gt;&lt;author&gt;&lt;firstName&gt;Ulf&lt;/firstName&gt;&lt;lastName&gt;Landmesser&lt;/lastName&gt;&lt;/author&gt;&lt;author&gt;&lt;firstName&gt;Julinda&lt;/firstName&gt;&lt;lastName&gt;Mehilli&lt;/lastName&gt;&lt;/author&gt;&lt;author&gt;&lt;firstName&gt;Debabrata&lt;/firstName&gt;&lt;lastName&gt;Mukherjee&lt;/lastName&gt;&lt;/author&gt;&lt;author&gt;&lt;firstName&gt;Robert&lt;/firstName&gt;&lt;middleNames&gt;F&lt;/middleNames&gt;&lt;lastName&gt;Storey&lt;/lastName&gt;&lt;/author&gt;&lt;author&gt;&lt;firstName&gt;Stephan&lt;/firstName&gt;&lt;lastName&gt;Windecker&lt;/lastName&gt;&lt;/author&gt;&lt;author&gt;&lt;firstName&gt;Helmut&lt;/firstName&gt;&lt;lastName&gt;Baumgartner&lt;/lastName&gt;&lt;/author&gt;&lt;author&gt;&lt;firstName&gt;Oliver&lt;/firstName&gt;&lt;lastName&gt;Gaemperli&lt;/lastName&gt;&lt;/author&gt;&lt;author&gt;&lt;firstName&gt;Stephan&lt;/firstName&gt;&lt;lastName&gt;Achenbach&lt;/lastName&gt;&lt;/author&gt;&lt;author&gt;&lt;firstName&gt;Stefan&lt;/firstName&gt;&lt;lastName&gt;Agewall&lt;/lastName&gt;&lt;/author&gt;&lt;author&gt;&lt;firstName&gt;Lina&lt;/firstName&gt;&lt;lastName&gt;Badimon&lt;/lastName&gt;&lt;/author&gt;&lt;author&gt;&lt;firstName&gt;Colin&lt;/firstName&gt;&lt;lastName&gt;Baigent&lt;/lastName&gt;&lt;/author&gt;&lt;author&gt;&lt;firstName&gt;Hector&lt;/firstName&gt;&lt;lastName&gt;Bueno&lt;/lastName&gt;&lt;/author&gt;&lt;author&gt;&lt;firstName&gt;Raffaele&lt;/firstName&gt;&lt;lastName&gt;Bugiardini&lt;/lastName&gt;&lt;/author&gt;&lt;author&gt;&lt;firstName&gt;Scipione&lt;/firstName&gt;&lt;lastName&gt;Carerj&lt;/lastName&gt;&lt;/author&gt;&lt;author&gt;&lt;firstName&gt;Filip&lt;/firstName&gt;&lt;lastName&gt;Casselman&lt;/lastName&gt;&lt;/author&gt;&lt;author&gt;&lt;firstName&gt;Thomas&lt;/firstName&gt;&lt;lastName&gt;Cuisset&lt;/lastName&gt;&lt;/author&gt;&lt;author&gt;&lt;firstName&gt;Çetin&lt;/firstName&gt;&lt;lastName&gt;Erol&lt;/lastName&gt;&lt;/author&gt;&lt;author&gt;&lt;firstName&gt;Donna&lt;/firstName&gt;&lt;lastName&gt;Fitzsimons&lt;/lastName&gt;&lt;/author&gt;&lt;author&gt;&lt;firstName&gt;Martin&lt;/firstName&gt;&lt;lastName&gt;Halle&lt;/lastName&gt;&lt;/author&gt;&lt;author&gt;&lt;firstName&gt;Christian&lt;/firstName&gt;&lt;lastName&gt;Hamm&lt;/lastName&gt;&lt;/author&gt;&lt;author&gt;&lt;firstName&gt;David&lt;/firstName&gt;&lt;lastName&gt;Hildick-Smith&lt;/lastName&gt;&lt;/author&gt;&lt;author&gt;&lt;firstName&gt;Kurt&lt;/firstName&gt;&lt;lastName&gt;Huber&lt;/lastName&gt;&lt;/author&gt;&lt;author&gt;&lt;firstName&gt;Efstathios&lt;/firstName&gt;&lt;lastName&gt;Iliodromitis&lt;/lastName&gt;&lt;/author&gt;&lt;author&gt;&lt;firstName&gt;Stefan&lt;/firstName&gt;&lt;lastName&gt;James&lt;/lastName&gt;&lt;/author&gt;&lt;author&gt;&lt;firstName&gt;Basil&lt;/firstName&gt;&lt;middleNames&gt;S&lt;/middleNames&gt;&lt;lastName&gt;Lewis&lt;/lastName&gt;&lt;/author&gt;&lt;author&gt;&lt;firstName&gt;Gregory&lt;/firstName&gt;&lt;middleNames&gt;Y H&lt;/middleNames&gt;&lt;lastName&gt;Lip&lt;/lastName&gt;&lt;/author&gt;&lt;author&gt;&lt;firstName&gt;Massimo&lt;/firstName&gt;&lt;middleNames&gt;F&lt;/middleNames&gt;&lt;lastName&gt;Piepoli&lt;/lastName&gt;&lt;/author&gt;&lt;author&gt;&lt;firstName&gt;Dimitrios&lt;/firstName&gt;&lt;lastName&gt;Richter&lt;/lastName&gt;&lt;/author&gt;&lt;author&gt;&lt;firstName&gt;Thomas&lt;/firstName&gt;&lt;lastName&gt;Rosemann&lt;/lastName&gt;&lt;/author&gt;&lt;author&gt;&lt;firstName&gt;Udo&lt;/firstName&gt;&lt;lastName&gt;Sechtem&lt;/lastName&gt;&lt;/author&gt;&lt;author&gt;&lt;firstName&gt;Ph&lt;/firstName&gt;&lt;middleNames&gt;Gabriel&lt;/middleNames&gt;&lt;lastName&gt;Steg&lt;/lastName&gt;&lt;/author&gt;&lt;author&gt;&lt;firstName&gt;Christian&lt;/firstName&gt;&lt;lastName&gt;Vrints&lt;/lastName&gt;&lt;/author&gt;&lt;author&gt;&lt;firstName&gt;Jose&lt;/firstName&gt;&lt;lastName&gt;Luis Zamorano&lt;/lastName&gt;&lt;/author&gt;&lt;/authors&gt;&lt;/publication&gt;&lt;/publications&gt;&lt;cites&gt;&lt;/cites&gt;&lt;/citation&gt;</w:instrText>
      </w:r>
      <w:r w:rsidR="00C13257">
        <w:rPr>
          <w:rFonts w:ascii="Times New Roman" w:eastAsia="Calibri" w:hAnsi="Times New Roman" w:cs="Times New Roman"/>
        </w:rPr>
        <w:fldChar w:fldCharType="separate"/>
      </w:r>
      <w:r w:rsidR="000F4D16">
        <w:rPr>
          <w:rFonts w:ascii="Times New Roman" w:hAnsi="Times New Roman" w:cs="Times New Roman"/>
          <w:lang w:val="en-GB"/>
        </w:rPr>
        <w:t>(6)</w:t>
      </w:r>
      <w:r w:rsidR="00C13257">
        <w:rPr>
          <w:rFonts w:ascii="Times New Roman" w:eastAsia="Calibri" w:hAnsi="Times New Roman" w:cs="Times New Roman"/>
        </w:rPr>
        <w:fldChar w:fldCharType="end"/>
      </w:r>
      <w:r w:rsidR="00845FF8">
        <w:rPr>
          <w:rFonts w:ascii="Times New Roman" w:eastAsia="Calibri" w:hAnsi="Times New Roman" w:cs="Times New Roman"/>
        </w:rPr>
        <w:t xml:space="preserve">.  </w:t>
      </w:r>
      <w:r w:rsidR="00FB6A30">
        <w:rPr>
          <w:rFonts w:ascii="Times New Roman" w:hAnsi="Times New Roman" w:cs="Times New Roman"/>
        </w:rPr>
        <w:t>A multi-</w:t>
      </w:r>
      <w:proofErr w:type="spellStart"/>
      <w:r w:rsidR="00FB6A30">
        <w:rPr>
          <w:rFonts w:ascii="Times New Roman" w:hAnsi="Times New Roman" w:cs="Times New Roman"/>
        </w:rPr>
        <w:t>centre</w:t>
      </w:r>
      <w:proofErr w:type="spellEnd"/>
      <w:r w:rsidR="00FB6A30">
        <w:rPr>
          <w:rFonts w:ascii="Times New Roman" w:hAnsi="Times New Roman" w:cs="Times New Roman"/>
        </w:rPr>
        <w:t xml:space="preserve"> analysis of the ESC pathway noted that </w:t>
      </w:r>
      <w:r w:rsidR="00FB6A30" w:rsidRPr="000E4900">
        <w:rPr>
          <w:rFonts w:ascii="Times New Roman" w:hAnsi="Times New Roman" w:cs="Times New Roman"/>
        </w:rPr>
        <w:t>hs-cTnT&lt;</w:t>
      </w:r>
      <w:proofErr w:type="spellStart"/>
      <w:r w:rsidR="00FB6A30" w:rsidRPr="000E4900">
        <w:rPr>
          <w:rFonts w:ascii="Times New Roman" w:hAnsi="Times New Roman" w:cs="Times New Roman"/>
        </w:rPr>
        <w:t>LoD</w:t>
      </w:r>
      <w:proofErr w:type="spellEnd"/>
      <w:r w:rsidR="00FB6A30" w:rsidRPr="000E4900">
        <w:rPr>
          <w:rFonts w:ascii="Times New Roman" w:hAnsi="Times New Roman" w:cs="Times New Roman"/>
        </w:rPr>
        <w:t xml:space="preserve"> was not responsible for any of the false negatives recorded.</w:t>
      </w:r>
      <w:r w:rsidR="00FB6A30" w:rsidRPr="000E4900">
        <w:rPr>
          <w:rFonts w:ascii="Times New Roman" w:hAnsi="Times New Roman" w:cs="Times New Roman"/>
        </w:rPr>
        <w:fldChar w:fldCharType="begin"/>
      </w:r>
      <w:r w:rsidR="00DB4D88">
        <w:rPr>
          <w:rFonts w:ascii="Times New Roman" w:hAnsi="Times New Roman" w:cs="Times New Roman"/>
        </w:rPr>
        <w:instrText xml:space="preserve"> ADDIN PAPERS2_CITATIONS &lt;citation&gt;&lt;uuid&gt;4993CFD7-A465-4C0D-A8D0-AFDCA2DFE594&lt;/uuid&gt;&lt;priority&gt;34&lt;/priority&gt;&lt;publications&gt;&lt;publication&gt;&lt;uuid&gt;59BEC5B6-3989-4FEB-BDDB-CFB991277C5A&lt;/uuid&gt;&lt;volume&gt;134&lt;/volume&gt;&lt;accepted_date&gt;99201609221200000000222000&lt;/accepted_date&gt;&lt;doi&gt;10.1161/CIRCULATIONAHA.116.022677&lt;/doi&gt;&lt;startpage&gt;1532&lt;/startpage&gt;&lt;publication_date&gt;99201610171200000000222000&lt;/publication_date&gt;&lt;url&gt;http://ovidsp.ovid.com/ovidweb.cgi?T=JS&amp;amp;PAGE=reference&amp;amp;D=emed18b&amp;amp;NEWS=N&amp;amp;AN=612885033&lt;/url&gt;&lt;type&gt;400&lt;/type&gt;&lt;title&gt;Assessment of the European Society of Cardiology 0 Hour/1 Hour Algorithm to Rule Out and Rule In Acute Myocardial Infarction.&lt;/title&gt;&lt;location&gt;&amp;lt;!DOCTYPE html&amp;gt;</w:instrText>
      </w:r>
    </w:p>
    <w:p w14:paraId="397CC593" w14:textId="77777777" w:rsidR="00DB4D88" w:rsidRDefault="00DB4D88" w:rsidP="00D019C9">
      <w:pPr>
        <w:spacing w:after="160" w:line="480" w:lineRule="auto"/>
        <w:rPr>
          <w:rFonts w:ascii="Times New Roman" w:hAnsi="Times New Roman" w:cs="Times New Roman"/>
        </w:rPr>
      </w:pPr>
      <w:r>
        <w:rPr>
          <w:rFonts w:ascii="Times New Roman" w:hAnsi="Times New Roman" w:cs="Times New Roman"/>
        </w:rPr>
        <w:instrText>&amp;lt;html lang=en&amp;gt;</w:instrText>
      </w:r>
    </w:p>
    <w:p w14:paraId="5C9008B9" w14:textId="77777777" w:rsidR="00DB4D88" w:rsidRDefault="00DB4D88" w:rsidP="00D019C9">
      <w:pPr>
        <w:spacing w:after="160" w:line="480" w:lineRule="auto"/>
        <w:rPr>
          <w:rFonts w:ascii="Times New Roman" w:hAnsi="Times New Roman" w:cs="Times New Roman"/>
        </w:rPr>
      </w:pPr>
      <w:r>
        <w:rPr>
          <w:rFonts w:ascii="Times New Roman" w:hAnsi="Times New Roman" w:cs="Times New Roman"/>
        </w:rPr>
        <w:instrText xml:space="preserve">  &amp;lt;meta charset=utf-8&amp;gt;</w:instrText>
      </w:r>
    </w:p>
    <w:p w14:paraId="400E5E17" w14:textId="77777777" w:rsidR="00DB4D88" w:rsidRDefault="00DB4D88" w:rsidP="00D019C9">
      <w:pPr>
        <w:spacing w:after="160"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645D352E" w14:textId="77777777" w:rsidR="00DB4D88" w:rsidRDefault="00DB4D88" w:rsidP="00D019C9">
      <w:pPr>
        <w:spacing w:after="160"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0883E4E2" w14:textId="77777777" w:rsidR="00DB4D88" w:rsidRDefault="00DB4D88" w:rsidP="00D019C9">
      <w:pPr>
        <w:spacing w:after="160" w:line="480" w:lineRule="auto"/>
        <w:rPr>
          <w:rFonts w:ascii="Times New Roman" w:hAnsi="Times New Roman" w:cs="Times New Roman"/>
        </w:rPr>
      </w:pPr>
      <w:r>
        <w:rPr>
          <w:rFonts w:ascii="Times New Roman" w:hAnsi="Times New Roman" w:cs="Times New Roman"/>
        </w:rPr>
        <w:instrText xml:space="preserve">  &amp;lt;style&amp;gt;</w:instrText>
      </w:r>
    </w:p>
    <w:p w14:paraId="28CEE4DA" w14:textId="77777777" w:rsidR="00DB4D88" w:rsidRDefault="00DB4D88" w:rsidP="00D019C9">
      <w:pPr>
        <w:spacing w:after="160"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1D156E3E" w14:textId="77777777" w:rsidR="00DB4D88" w:rsidRDefault="00DB4D88" w:rsidP="00D019C9">
      <w:pPr>
        <w:spacing w:after="160" w:line="480" w:lineRule="auto"/>
        <w:rPr>
          <w:rFonts w:ascii="Times New Roman" w:hAnsi="Times New Roman" w:cs="Times New Roman"/>
        </w:rPr>
      </w:pPr>
      <w:r>
        <w:rPr>
          <w:rFonts w:ascii="Times New Roman" w:hAnsi="Times New Roman" w:cs="Times New Roman"/>
        </w:rPr>
        <w:instrText xml:space="preserve">  &amp;lt;/style&amp;gt;</w:instrText>
      </w:r>
    </w:p>
    <w:p w14:paraId="7256D82F" w14:textId="77777777" w:rsidR="00DB4D88" w:rsidRDefault="00DB4D88" w:rsidP="00D019C9">
      <w:pPr>
        <w:spacing w:after="160"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73C36DE7" w14:textId="77777777" w:rsidR="00DB4D88" w:rsidRDefault="00DB4D88" w:rsidP="00D019C9">
      <w:pPr>
        <w:spacing w:after="160"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46D44FAA" w14:textId="77777777" w:rsidR="00DB4D88" w:rsidRDefault="00DB4D88" w:rsidP="00D019C9">
      <w:pPr>
        <w:spacing w:after="160"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7C06D311" w14:textId="77777777" w:rsidR="00DB4D88" w:rsidRDefault="00DB4D88" w:rsidP="00D019C9">
      <w:pPr>
        <w:spacing w:after="160" w:line="480" w:lineRule="auto"/>
        <w:rPr>
          <w:rFonts w:ascii="Times New Roman" w:eastAsia="Calibri" w:hAnsi="Times New Roman" w:cs="Times New Roman"/>
        </w:rPr>
      </w:pPr>
      <w:r>
        <w:rPr>
          <w:rFonts w:ascii="Times New Roman" w:hAnsi="Times New Roman" w:cs="Times New Roman"/>
        </w:rPr>
        <w:instrText>&lt;/location&gt;&lt;submission_date&gt;99201603311200000000222000&lt;/submission_date&gt;&lt;number&gt;20&lt;/number&gt;&lt;institution&gt;M.P. Than, Canterbury District Health Board, Emergency Department, 1 Riccarton Ave, Christchurch 8140, New Zealand. E-mail: martinthan@xtra.co.nz&lt;/institution&gt;&lt;subtype&gt;400&lt;/subtype&gt;&lt;place&gt;United States&lt;/place&gt;&lt;endpage&gt;1541&lt;/endpage&gt;&lt;bundle&gt;&lt;publication&gt;&lt;publisher&gt;Lippincott Williams and Wilkins&lt;/publisher&gt;&lt;title&gt;Circulation&lt;/title&gt;&lt;type&gt;-100&lt;/type&gt;&lt;subtype&gt;-100&lt;/subtype&gt;&lt;uuid&gt;9D0E20DB-85FF-40D7-9555-4CE9E6873E22&lt;/uuid&gt;&lt;/publication&gt;&lt;/bundle&gt;&lt;authors&gt;&lt;author&gt;&lt;firstName&gt;John&lt;/firstName&gt;&lt;middleNames&gt;W&lt;/middleNames&gt;&lt;lastName&gt;Pickering&lt;/lastName&gt;&lt;/author&gt;&lt;author&gt;&lt;firstName&gt;Jaimi&lt;/firstName&gt;&lt;middleNames&gt;H&lt;/middleNames&gt;&lt;lastName&gt;Greenslade&lt;/lastName&gt;&lt;/author&gt;&lt;author&gt;&lt;firstName&gt;Louise&lt;/firstName&gt;&lt;lastName&gt;Cullen&lt;/lastName&gt;&lt;/author&gt;&lt;author&gt;&lt;firstName&gt;Dylan&lt;/firstName&gt;&lt;lastName&gt;Flaws&lt;/lastName&gt;&lt;/author&gt;&lt;author&gt;&lt;firstName&gt;William&lt;/firstName&gt;&lt;middleNames&gt;A&lt;/middleNames&gt;&lt;lastName&gt;Parsonage&lt;/lastName&gt;&lt;/author&gt;&lt;author&gt;&lt;firstName&gt;Sally&lt;/firstName&gt;&lt;lastName&gt;Aldous&lt;/lastName&gt;&lt;/author&gt;&lt;author&gt;&lt;firstName&gt;Peter&lt;/firstName&gt;&lt;lastName&gt;George&lt;/lastName&gt;&lt;/author&gt;&lt;author&gt;&lt;firstName&gt;Andrew&lt;/firstName&gt;&lt;lastName&gt;Worster&lt;/lastName&gt;&lt;/author&gt;&lt;author&gt;&lt;firstName&gt;Peter&lt;/firstName&gt;&lt;middleNames&gt;A&lt;/middleNames&gt;&lt;lastName&gt;Kavsak&lt;/lastName&gt;&lt;/author&gt;&lt;author&gt;&lt;firstName&gt;Martin&lt;/firstName&gt;&lt;middleNames&gt;P&lt;/middleNames&gt;&lt;lastName&gt;Than&lt;/lastName&gt;&lt;/author&gt;&lt;/authors&gt;&lt;/publication&gt;&lt;/publications&gt;&lt;cites&gt;&lt;/cites&gt;&lt;/citation&gt;</w:instrText>
      </w:r>
      <w:r w:rsidR="00FB6A30" w:rsidRPr="000E4900">
        <w:rPr>
          <w:rFonts w:ascii="Times New Roman" w:hAnsi="Times New Roman" w:cs="Times New Roman"/>
        </w:rPr>
        <w:fldChar w:fldCharType="separate"/>
      </w:r>
      <w:r w:rsidR="00C13257">
        <w:rPr>
          <w:rFonts w:ascii="Times New Roman" w:hAnsi="Times New Roman" w:cs="Times New Roman"/>
          <w:lang w:val="en-GB"/>
        </w:rPr>
        <w:t>(38)</w:t>
      </w:r>
      <w:r w:rsidR="00FB6A30" w:rsidRPr="000E4900">
        <w:rPr>
          <w:rFonts w:ascii="Times New Roman" w:hAnsi="Times New Roman" w:cs="Times New Roman"/>
        </w:rPr>
        <w:fldChar w:fldCharType="end"/>
      </w:r>
      <w:r w:rsidR="00FB6A30">
        <w:rPr>
          <w:rFonts w:ascii="Times New Roman" w:hAnsi="Times New Roman" w:cs="Times New Roman"/>
        </w:rPr>
        <w:t xml:space="preserve"> </w:t>
      </w:r>
      <w:r w:rsidR="00845FF8" w:rsidRPr="00F14B69">
        <w:rPr>
          <w:rFonts w:ascii="Times New Roman" w:eastAsia="Calibri" w:hAnsi="Times New Roman" w:cs="Times New Roman"/>
        </w:rPr>
        <w:t xml:space="preserve">In the systematic review that informed </w:t>
      </w:r>
      <w:r w:rsidR="00845FF8">
        <w:rPr>
          <w:rFonts w:ascii="Times New Roman" w:eastAsia="Calibri" w:hAnsi="Times New Roman" w:cs="Times New Roman"/>
        </w:rPr>
        <w:t xml:space="preserve">the </w:t>
      </w:r>
      <w:r w:rsidR="00FB6A30">
        <w:rPr>
          <w:rFonts w:ascii="Times New Roman" w:eastAsia="Calibri" w:hAnsi="Times New Roman" w:cs="Times New Roman"/>
        </w:rPr>
        <w:t>NICE</w:t>
      </w:r>
      <w:r w:rsidR="00845FF8" w:rsidRPr="00F14B69">
        <w:rPr>
          <w:rFonts w:ascii="Times New Roman" w:eastAsia="Calibri" w:hAnsi="Times New Roman" w:cs="Times New Roman"/>
        </w:rPr>
        <w:t xml:space="preserve"> guidelines</w:t>
      </w:r>
      <w:r w:rsidR="00845FF8">
        <w:rPr>
          <w:rFonts w:ascii="Times New Roman" w:eastAsia="Calibri" w:hAnsi="Times New Roman" w:cs="Times New Roman"/>
        </w:rPr>
        <w:fldChar w:fldCharType="begin"/>
      </w:r>
      <w:r>
        <w:rPr>
          <w:rFonts w:ascii="Times New Roman" w:eastAsia="Calibri" w:hAnsi="Times New Roman" w:cs="Times New Roman"/>
        </w:rPr>
        <w:instrText xml:space="preserve"> ADDIN PAPERS2_CITATIONS &lt;citation&gt;&lt;uuid&gt;3A33C0C8-67F6-4665-8C25-0B0BF53ED79D&lt;/uuid&gt;&lt;priority&gt;35&lt;/priority&gt;&lt;publications&gt;&lt;publication&gt;&lt;publication_date&gt;99201504151200000000222000&lt;/publication_date&gt;&lt;startpage&gt;1&lt;/startpage&gt;&lt;accepted_date&gt;99201410011200000000222000&lt;/accepted_date&gt;&lt;title&gt;Myocardial infarction (acute): Early rule out using high-sensitivity troponin tests (Elecsys Troponin T high-sensitive, ARCHITECT STAT High Sensitive Troponin-I and AccuTnI+3 assays)(DG15)&lt;/title&gt;&lt;uuid&gt;40CA3202-64A0-44CB-ADD9-8D7477C4CEC9&lt;/uuid&gt;&lt;subtype&gt;720&lt;/subtype&gt;&lt;publisher&gt;National Institute for Health and Care Excellence&lt;/publisher&gt;&lt;type&gt;700&lt;/type&gt;&lt;endpage&gt;51&lt;/endpage&gt;&lt;url&gt;http://nice.org.uk/guidance/dg15&lt;/url&gt;&lt;/publication&gt;&lt;/publications&gt;&lt;cites&gt;&lt;/cites&gt;&lt;/citation&gt;</w:instrText>
      </w:r>
      <w:r w:rsidR="00845FF8">
        <w:rPr>
          <w:rFonts w:ascii="Times New Roman" w:eastAsia="Calibri" w:hAnsi="Times New Roman" w:cs="Times New Roman"/>
        </w:rPr>
        <w:fldChar w:fldCharType="separate"/>
      </w:r>
      <w:r w:rsidR="000F4D16">
        <w:rPr>
          <w:rFonts w:ascii="Times New Roman" w:hAnsi="Times New Roman" w:cs="Times New Roman"/>
          <w:lang w:val="en-GB"/>
        </w:rPr>
        <w:t>(7)</w:t>
      </w:r>
      <w:r w:rsidR="00845FF8">
        <w:rPr>
          <w:rFonts w:ascii="Times New Roman" w:eastAsia="Calibri" w:hAnsi="Times New Roman" w:cs="Times New Roman"/>
        </w:rPr>
        <w:fldChar w:fldCharType="end"/>
      </w:r>
      <w:r w:rsidR="00845FF8" w:rsidRPr="00F14B69">
        <w:rPr>
          <w:rFonts w:ascii="Times New Roman" w:eastAsia="Calibri" w:hAnsi="Times New Roman" w:cs="Times New Roman"/>
        </w:rPr>
        <w:t xml:space="preserve">, </w:t>
      </w:r>
      <w:r w:rsidR="00845FF8">
        <w:rPr>
          <w:rFonts w:ascii="Times New Roman" w:eastAsia="Calibri" w:hAnsi="Times New Roman" w:cs="Times New Roman"/>
        </w:rPr>
        <w:t>f</w:t>
      </w:r>
      <w:r w:rsidR="00845FF8" w:rsidRPr="00F14B69">
        <w:rPr>
          <w:rFonts w:ascii="Times New Roman" w:eastAsia="Calibri" w:hAnsi="Times New Roman" w:cs="Times New Roman"/>
        </w:rPr>
        <w:t xml:space="preserve">ive studies used </w:t>
      </w:r>
      <w:proofErr w:type="spellStart"/>
      <w:r w:rsidR="00845FF8" w:rsidRPr="00F14B69">
        <w:rPr>
          <w:rFonts w:ascii="Times New Roman" w:eastAsia="Calibri" w:hAnsi="Times New Roman" w:cs="Times New Roman"/>
        </w:rPr>
        <w:t>LoB</w:t>
      </w:r>
      <w:proofErr w:type="spellEnd"/>
      <w:r w:rsidR="00845FF8" w:rsidRPr="00F14B69">
        <w:rPr>
          <w:rFonts w:ascii="Times New Roman" w:eastAsia="Calibri" w:hAnsi="Times New Roman" w:cs="Times New Roman"/>
        </w:rPr>
        <w:t xml:space="preserve"> or </w:t>
      </w:r>
      <w:proofErr w:type="spellStart"/>
      <w:r w:rsidR="00845FF8" w:rsidRPr="00F14B69">
        <w:rPr>
          <w:rFonts w:ascii="Times New Roman" w:eastAsia="Calibri" w:hAnsi="Times New Roman" w:cs="Times New Roman"/>
        </w:rPr>
        <w:t>LoD</w:t>
      </w:r>
      <w:proofErr w:type="spellEnd"/>
      <w:r w:rsidR="00845FF8" w:rsidRPr="00F14B69">
        <w:rPr>
          <w:rFonts w:ascii="Times New Roman" w:eastAsia="Calibri" w:hAnsi="Times New Roman" w:cs="Times New Roman"/>
        </w:rPr>
        <w:t xml:space="preserve"> diagnostic thresholds. These studies were published near the time of the release of a technical bulletin (No: 12–023) by Roche Diagnostics which recommended recalibration of the hs-cTnT assay results from production batches 157120, 160197, and 163704 from 2009 to 2012</w:t>
      </w:r>
      <w:r w:rsidR="00845FF8">
        <w:rPr>
          <w:rFonts w:ascii="Times New Roman" w:eastAsia="Calibri" w:hAnsi="Times New Roman" w:cs="Times New Roman"/>
        </w:rPr>
        <w:t>.</w:t>
      </w:r>
      <w:r w:rsidR="00845FF8">
        <w:rPr>
          <w:rFonts w:ascii="Times New Roman" w:eastAsia="Calibri" w:hAnsi="Times New Roman" w:cs="Times New Roman"/>
        </w:rPr>
        <w:fldChar w:fldCharType="begin"/>
      </w:r>
      <w:r>
        <w:rPr>
          <w:rFonts w:ascii="Times New Roman" w:eastAsia="Calibri" w:hAnsi="Times New Roman" w:cs="Times New Roman"/>
        </w:rPr>
        <w:instrText xml:space="preserve"> ADDIN PAPERS2_CITATIONS &lt;citation&gt;&lt;uuid&gt;687E8B68-A7F8-44D3-865B-BAE12B6E7C01&lt;/uuid&gt;&lt;priority&gt;36&lt;/priority&gt;&lt;publications&gt;&lt;publication&gt;&lt;volume&gt;58&lt;/volume&gt;&lt;publication_date&gt;99201211001200000000220000&lt;/publication_date&gt;&lt;number&gt;11&lt;/number&gt;&lt;doi&gt;10.1373/clinchem.2012.194985&lt;/doi&gt;&lt;startpage&gt;1599&lt;/startpage&gt;&lt;title&gt;Clinical implications of a recent adjustment to the high-sensitivity cardiac troponin T assay: user beware.&lt;/title&gt;&lt;uuid&gt;1EBE7123-EB94-4B30-883D-8F1B51654802&lt;/uuid&gt;&lt;subtype&gt;400&lt;/subtype&gt;&lt;endpage&gt;1600&lt;/endpage&gt;&lt;type&gt;400&lt;/type&gt;&lt;url&gt;http://www.clinchem.org/cgi/doi/10.1373/clinchem.2012.194985&lt;/url&gt;&lt;bundle&gt;&lt;publication&gt;&lt;publisher&gt;Am Assoc Clin Chem&lt;/publisher&gt;&lt;title&gt;Clinical Chemistry&lt;/title&gt;&lt;livfeID&gt;7045&lt;/livfeID&gt;&lt;type&gt;-100&lt;/type&gt;&lt;subtype&gt;-100&lt;/subtype&gt;&lt;uuid&gt;7AB88CF4-1235-4D58-80AD-934AA3F4AB16&lt;/uuid&gt;&lt;/publication&gt;&lt;/bundle&gt;&lt;authors&gt;&lt;author&gt;&lt;firstName&gt;Fred&lt;/firstName&gt;&lt;middleNames&gt;S&lt;/middleNames&gt;&lt;lastName&gt;Apple&lt;/lastName&gt;&lt;/author&gt;&lt;author&gt;&lt;firstName&gt;Allan&lt;/firstName&gt;&lt;middleNames&gt;S&lt;/middleNames&gt;&lt;lastName&gt;Jaffe&lt;/lastName&gt;&lt;/author&gt;&lt;/authors&gt;&lt;/publication&gt;&lt;/publications&gt;&lt;cites&gt;&lt;/cites&gt;&lt;/citation&gt;</w:instrText>
      </w:r>
      <w:r w:rsidR="00845FF8">
        <w:rPr>
          <w:rFonts w:ascii="Times New Roman" w:eastAsia="Calibri" w:hAnsi="Times New Roman" w:cs="Times New Roman"/>
        </w:rPr>
        <w:fldChar w:fldCharType="separate"/>
      </w:r>
      <w:r w:rsidR="00C13257">
        <w:rPr>
          <w:rFonts w:ascii="Times New Roman" w:hAnsi="Times New Roman" w:cs="Times New Roman"/>
          <w:lang w:val="en-GB"/>
        </w:rPr>
        <w:t>(39)</w:t>
      </w:r>
      <w:r w:rsidR="00845FF8">
        <w:rPr>
          <w:rFonts w:ascii="Times New Roman" w:eastAsia="Calibri" w:hAnsi="Times New Roman" w:cs="Times New Roman"/>
        </w:rPr>
        <w:fldChar w:fldCharType="end"/>
      </w:r>
      <w:r w:rsidR="00845FF8" w:rsidRPr="00F14B69">
        <w:rPr>
          <w:rFonts w:ascii="Times New Roman" w:eastAsia="Calibri" w:hAnsi="Times New Roman" w:cs="Times New Roman"/>
        </w:rPr>
        <w:t xml:space="preserve"> Consequently, some hs-cTnT results from the affected batches </w:t>
      </w:r>
      <w:r w:rsidR="00845FF8">
        <w:rPr>
          <w:rFonts w:ascii="Times New Roman" w:eastAsia="Calibri" w:hAnsi="Times New Roman" w:cs="Times New Roman"/>
        </w:rPr>
        <w:t>were</w:t>
      </w:r>
      <w:r w:rsidR="00845FF8" w:rsidRPr="00F14B69">
        <w:rPr>
          <w:rFonts w:ascii="Times New Roman" w:eastAsia="Calibri" w:hAnsi="Times New Roman" w:cs="Times New Roman"/>
        </w:rPr>
        <w:t xml:space="preserve"> incorrectly reported as lower than the true value (</w:t>
      </w:r>
      <w:r w:rsidR="002B244E">
        <w:rPr>
          <w:rFonts w:ascii="Times New Roman" w:eastAsia="Calibri" w:hAnsi="Times New Roman" w:cs="Times New Roman"/>
        </w:rPr>
        <w:t>in the absence of</w:t>
      </w:r>
      <w:r w:rsidR="00845FF8" w:rsidRPr="00F14B69">
        <w:rPr>
          <w:rFonts w:ascii="Times New Roman" w:eastAsia="Calibri" w:hAnsi="Times New Roman" w:cs="Times New Roman"/>
        </w:rPr>
        <w:t xml:space="preserve"> recalibration). </w:t>
      </w:r>
      <w:proofErr w:type="spellStart"/>
      <w:r w:rsidR="00845FF8">
        <w:rPr>
          <w:rFonts w:ascii="Times New Roman" w:eastAsia="Calibri" w:hAnsi="Times New Roman" w:cs="Times New Roman"/>
        </w:rPr>
        <w:t>Wildi</w:t>
      </w:r>
      <w:proofErr w:type="spellEnd"/>
      <w:r w:rsidR="00845FF8">
        <w:rPr>
          <w:rFonts w:ascii="Times New Roman" w:eastAsia="Calibri" w:hAnsi="Times New Roman" w:cs="Times New Roman"/>
        </w:rPr>
        <w:t xml:space="preserve"> and colleagues compared results</w:t>
      </w:r>
      <w:r w:rsidR="002B244E">
        <w:rPr>
          <w:rFonts w:ascii="Times New Roman" w:eastAsia="Calibri" w:hAnsi="Times New Roman" w:cs="Times New Roman"/>
        </w:rPr>
        <w:t xml:space="preserve"> from the faulty assays</w:t>
      </w:r>
      <w:r w:rsidR="00845FF8">
        <w:rPr>
          <w:rFonts w:ascii="Times New Roman" w:eastAsia="Calibri" w:hAnsi="Times New Roman" w:cs="Times New Roman"/>
        </w:rPr>
        <w:t xml:space="preserve"> to re-measured samples with an unaffected batch </w:t>
      </w:r>
      <w:r w:rsidR="002B244E">
        <w:rPr>
          <w:rFonts w:ascii="Times New Roman" w:eastAsia="Calibri" w:hAnsi="Times New Roman" w:cs="Times New Roman"/>
        </w:rPr>
        <w:t xml:space="preserve">in 867 patients </w:t>
      </w:r>
      <w:r w:rsidR="00845FF8">
        <w:rPr>
          <w:rFonts w:ascii="Times New Roman" w:eastAsia="Calibri" w:hAnsi="Times New Roman" w:cs="Times New Roman"/>
        </w:rPr>
        <w:t xml:space="preserve">and demonstrated that the </w:t>
      </w:r>
      <w:r w:rsidR="002B244E">
        <w:rPr>
          <w:rFonts w:ascii="Times New Roman" w:eastAsia="Calibri" w:hAnsi="Times New Roman" w:cs="Times New Roman"/>
        </w:rPr>
        <w:t>incorrect results</w:t>
      </w:r>
      <w:r w:rsidR="00845FF8">
        <w:rPr>
          <w:rFonts w:ascii="Times New Roman" w:eastAsia="Calibri" w:hAnsi="Times New Roman" w:cs="Times New Roman"/>
        </w:rPr>
        <w:t xml:space="preserve"> negatively impacted on rule-out strategies using low concentrations of hs-cTnT.</w:t>
      </w:r>
      <w:r w:rsidR="00845FF8">
        <w:rPr>
          <w:rFonts w:ascii="Times New Roman" w:eastAsia="Calibri" w:hAnsi="Times New Roman" w:cs="Times New Roman"/>
        </w:rPr>
        <w:fldChar w:fldCharType="begin"/>
      </w:r>
      <w:r>
        <w:rPr>
          <w:rFonts w:ascii="Times New Roman" w:eastAsia="Calibri" w:hAnsi="Times New Roman" w:cs="Times New Roman"/>
        </w:rPr>
        <w:instrText xml:space="preserve"> ADDIN PAPERS2_CITATIONS &lt;citation&gt;&lt;uuid&gt;DB8BCCD5-2FB9-493B-BE0A-171A8B65087D&lt;/uuid&gt;&lt;priority&gt;37&lt;/priority&gt;&lt;publications&gt;&lt;publication&gt;&lt;uuid&gt;B88BBF11-8776-4106-A0C1-A6EE1A43F884&lt;/uuid&gt;&lt;volume&gt;5&lt;/volume&gt;&lt;doi&gt;10.1177/2048872616642952&lt;/doi&gt;&lt;startpage&gt;399&lt;/startpage&gt;&lt;publication_date&gt;99201610131200000000222000&lt;/publication_date&gt;&lt;type&gt;400&lt;/type&gt;&lt;title&gt;Clinical impact of the 2010-2012 low-end shift of high-sensitivity cardiac troponin T&lt;/title&gt;&lt;location&gt;&amp;lt;!DOCTYPE html&amp;gt;</w:instrText>
      </w:r>
    </w:p>
    <w:p w14:paraId="15BA6CDA" w14:textId="77777777" w:rsidR="00DB4D88" w:rsidRDefault="00DB4D88" w:rsidP="00D019C9">
      <w:pPr>
        <w:spacing w:after="160" w:line="480" w:lineRule="auto"/>
        <w:rPr>
          <w:rFonts w:ascii="Times New Roman" w:eastAsia="Calibri" w:hAnsi="Times New Roman" w:cs="Times New Roman"/>
        </w:rPr>
      </w:pPr>
      <w:r>
        <w:rPr>
          <w:rFonts w:ascii="Times New Roman" w:eastAsia="Calibri" w:hAnsi="Times New Roman" w:cs="Times New Roman"/>
        </w:rPr>
        <w:instrText>&amp;lt;html lang=en&amp;gt;</w:instrText>
      </w:r>
    </w:p>
    <w:p w14:paraId="63EBED18" w14:textId="77777777" w:rsidR="00DB4D88" w:rsidRDefault="00DB4D88" w:rsidP="00D019C9">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&amp;lt;meta charset=utf-8&amp;gt;</w:instrText>
      </w:r>
    </w:p>
    <w:p w14:paraId="5A0F12A6" w14:textId="77777777" w:rsidR="00DB4D88" w:rsidRDefault="00DB4D88" w:rsidP="00D019C9">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&amp;lt;meta name=viewport content="initial-scale=1, minimum-scale=1, width=device-width"&amp;gt;</w:instrText>
      </w:r>
    </w:p>
    <w:p w14:paraId="5833F213" w14:textId="77777777" w:rsidR="00DB4D88" w:rsidRDefault="00DB4D88" w:rsidP="00D019C9">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&amp;lt;title&amp;gt;Error 404 (Not Found)!!1&amp;lt;/title&amp;gt;</w:instrText>
      </w:r>
    </w:p>
    <w:p w14:paraId="6DECA8FC" w14:textId="77777777" w:rsidR="00DB4D88" w:rsidRDefault="00DB4D88" w:rsidP="00D019C9">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&amp;lt;style&amp;gt;</w:instrText>
      </w:r>
    </w:p>
    <w:p w14:paraId="05B31166" w14:textId="77777777" w:rsidR="00DB4D88" w:rsidRDefault="00DB4D88" w:rsidP="00D019C9">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75387656" w14:textId="77777777" w:rsidR="00DB4D88" w:rsidRDefault="00DB4D88" w:rsidP="00D019C9">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&amp;lt;/style&amp;gt;</w:instrText>
      </w:r>
    </w:p>
    <w:p w14:paraId="0E61FBE3" w14:textId="77777777" w:rsidR="00DB4D88" w:rsidRDefault="00DB4D88" w:rsidP="00D019C9">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&amp;lt;a href=//www.google.com/&amp;gt;&amp;lt;span id=logo aria-label=Google&amp;gt;&amp;lt;/span&amp;gt;&amp;lt;/a&amp;gt;</w:instrText>
      </w:r>
    </w:p>
    <w:p w14:paraId="524289B2" w14:textId="77777777" w:rsidR="00DB4D88" w:rsidRDefault="00DB4D88" w:rsidP="00D019C9">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&amp;lt;p&amp;gt;&amp;lt;b&amp;gt;404.&amp;lt;/b&amp;gt; &amp;lt;ins&amp;gt;That’s an error.&amp;lt;/ins&amp;gt;</w:instrText>
      </w:r>
    </w:p>
    <w:p w14:paraId="7402D92B" w14:textId="77777777" w:rsidR="00DB4D88" w:rsidRDefault="00DB4D88" w:rsidP="00D019C9">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&amp;lt;p&amp;gt;The requested URL &amp;lt;code&amp;gt;/maps/geo&amp;lt;/code&amp;gt; was not found on this server.  &amp;lt;ins&amp;gt;That’s all we know.&amp;lt;/ins&amp;gt;</w:instrText>
      </w:r>
    </w:p>
    <w:p w14:paraId="001FC859" w14:textId="77777777" w:rsidR="00DB4D88" w:rsidRDefault="00DB4D88" w:rsidP="00D019C9">
      <w:pPr>
        <w:spacing w:after="160" w:line="480" w:lineRule="auto"/>
        <w:rPr>
          <w:rFonts w:ascii="Times New Roman" w:eastAsia="Calibri" w:hAnsi="Times New Roman" w:cs="Times New Roman"/>
        </w:rPr>
      </w:pPr>
      <w:r>
        <w:rPr>
          <w:rFonts w:ascii="Times New Roman" w:eastAsia="Calibri" w:hAnsi="Times New Roman" w:cs="Times New Roman"/>
        </w:rPr>
        <w:instrText>&lt;/location&gt;&lt;institution&gt;C. Mueller, Department of Cardiology, University Hospital Basel, Petersgraben 4, Basel CH-4031, Switzerland. E-mail: christian.mueller@usb.ch&lt;/institution&gt;&lt;number&gt;6&lt;/number&gt;&lt;subtype&gt;400&lt;/subtype&gt;&lt;place&gt;United Kingdom&lt;/place&gt;&lt;endpage&gt;408&lt;/endpage&gt;&lt;bundle&gt;&lt;publication&gt;&lt;publisher&gt;Biener,Moritz. University Hospital Heidelberg, Heidelberg, Germany.&lt;/publisher&gt;&lt;title&gt;European Heart Journal: Acute Cardiovascular Care&lt;/title&gt;&lt;type&gt;-100&lt;/type&gt;&lt;subtype&gt;-100&lt;/subtype&gt;&lt;uuid&gt;5E7E5562-95B9-4AA9-909B-B438C4ED5A0E&lt;/uuid&gt;&lt;/publication&gt;&lt;/bundle&gt;&lt;authors&gt;&lt;author&gt;&lt;firstName&gt;K&lt;/firstName&gt;&lt;lastName&gt;Wildi&lt;/lastName&gt;&lt;/author&gt;&lt;author&gt;&lt;firstName&gt;R&lt;/firstName&gt;&lt;lastName&gt;Twerenbold&lt;/lastName&gt;&lt;/author&gt;&lt;author&gt;&lt;firstName&gt;C&lt;/firstName&gt;&lt;lastName&gt;Jaeger&lt;/lastName&gt;&lt;/author&gt;&lt;author&gt;&lt;firstName&gt;M&lt;/firstName&gt;&lt;lastName&gt;Rubini Gimenez&lt;/lastName&gt;&lt;/author&gt;&lt;author&gt;&lt;firstName&gt;T&lt;/firstName&gt;&lt;lastName&gt;Reichlin&lt;/lastName&gt;&lt;/author&gt;&lt;author&gt;&lt;firstName&gt;M&lt;/firstName&gt;&lt;lastName&gt;Stoll&lt;/lastName&gt;&lt;/author&gt;&lt;author&gt;&lt;firstName&gt;P&lt;/firstName&gt;&lt;lastName&gt;Hillinger&lt;/lastName&gt;&lt;/author&gt;&lt;author&gt;&lt;firstName&gt;C&lt;/firstName&gt;&lt;lastName&gt;Puelacher&lt;/lastName&gt;&lt;/author&gt;&lt;author&gt;&lt;firstName&gt;J&lt;/firstName&gt;&lt;lastName&gt;Boeddinghaus&lt;/lastName&gt;&lt;/author&gt;&lt;author&gt;&lt;firstName&gt;T&lt;/firstName&gt;&lt;lastName&gt;Nestelberger&lt;/lastName&gt;&lt;/author&gt;&lt;author&gt;&lt;firstName&gt;K&lt;/firstName&gt;&lt;lastName&gt;Grimm&lt;/lastName&gt;&lt;/author&gt;&lt;author&gt;&lt;firstName&gt;M&lt;/firstName&gt;&lt;lastName&gt;Grob&lt;/lastName&gt;&lt;/author&gt;&lt;author&gt;&lt;firstName&gt;K&lt;/firstName&gt;&lt;lastName&gt;Rentsch&lt;/lastName&gt;&lt;/author&gt;&lt;author&gt;&lt;firstName&gt;C&lt;/firstName&gt;&lt;lastName&gt;Arnold&lt;/lastName&gt;&lt;/author&gt;&lt;author&gt;&lt;firstName&gt;C&lt;/firstName&gt;&lt;lastName&gt;Mueller&lt;/lastName&gt;&lt;/author&gt;&lt;/authors&gt;&lt;/publication&gt;&lt;/publications&gt;&lt;cites&gt;&lt;/cites&gt;&lt;/citation&gt;</w:instrText>
      </w:r>
      <w:r w:rsidR="00845FF8">
        <w:rPr>
          <w:rFonts w:ascii="Times New Roman" w:eastAsia="Calibri" w:hAnsi="Times New Roman" w:cs="Times New Roman"/>
        </w:rPr>
        <w:fldChar w:fldCharType="separate"/>
      </w:r>
      <w:r w:rsidR="00C13257">
        <w:rPr>
          <w:rFonts w:ascii="Times New Roman" w:hAnsi="Times New Roman" w:cs="Times New Roman"/>
          <w:lang w:val="en-GB"/>
        </w:rPr>
        <w:t>(40)</w:t>
      </w:r>
      <w:r w:rsidR="00845FF8">
        <w:rPr>
          <w:rFonts w:ascii="Times New Roman" w:eastAsia="Calibri" w:hAnsi="Times New Roman" w:cs="Times New Roman"/>
        </w:rPr>
        <w:fldChar w:fldCharType="end"/>
      </w:r>
      <w:r w:rsidR="00845FF8">
        <w:rPr>
          <w:rFonts w:ascii="Times New Roman" w:eastAsia="Calibri" w:hAnsi="Times New Roman" w:cs="Times New Roman"/>
        </w:rPr>
        <w:t xml:space="preserve"> O</w:t>
      </w:r>
      <w:r w:rsidR="00845FF8" w:rsidRPr="00F14B69">
        <w:rPr>
          <w:rFonts w:ascii="Times New Roman" w:eastAsia="Calibri" w:hAnsi="Times New Roman" w:cs="Times New Roman"/>
        </w:rPr>
        <w:t>nly one</w:t>
      </w:r>
      <w:r w:rsidR="00845FF8">
        <w:rPr>
          <w:rFonts w:ascii="Times New Roman" w:eastAsia="Calibri" w:hAnsi="Times New Roman" w:cs="Times New Roman"/>
        </w:rPr>
        <w:fldChar w:fldCharType="begin"/>
      </w:r>
      <w:r>
        <w:rPr>
          <w:rFonts w:ascii="Times New Roman" w:eastAsia="Calibri" w:hAnsi="Times New Roman" w:cs="Times New Roman"/>
        </w:rPr>
        <w:instrText xml:space="preserve"> ADDIN PAPERS2_CITATIONS &lt;citation&gt;&lt;uuid&gt;91208C70-40E7-4586-9396-F8F2DB992E76&lt;/uuid&gt;&lt;priority&gt;38&lt;/priority&gt;&lt;publications&gt;&lt;publication&gt;&lt;uuid&gt;2A144CBE-EC3C-4B61-8D17-45C044E506DC&lt;/uuid&gt;&lt;volume&gt;99&lt;/volume&gt;&lt;doi&gt;10.1136/heartjnl-2013-303643&lt;/doi&gt;&lt;startpage&gt;1567&lt;/startpage&gt;&lt;publication_date&gt;99201311001200000000220000&lt;/publication_date&gt;&lt;type&gt;400&lt;/type&gt;&lt;title&gt;Normal presenting levels of high-sensitivity troponin and myocardial infarction.&lt;/title&gt;&lt;location&gt;&amp;lt;!DOCTYPE html&amp;gt;</w:instrText>
      </w:r>
    </w:p>
    <w:p w14:paraId="1787CFE7" w14:textId="77777777" w:rsidR="00DB4D88" w:rsidRDefault="00DB4D88" w:rsidP="00D019C9">
      <w:pPr>
        <w:spacing w:after="160" w:line="480" w:lineRule="auto"/>
        <w:rPr>
          <w:rFonts w:ascii="Times New Roman" w:eastAsia="Calibri" w:hAnsi="Times New Roman" w:cs="Times New Roman"/>
        </w:rPr>
      </w:pPr>
      <w:r>
        <w:rPr>
          <w:rFonts w:ascii="Times New Roman" w:eastAsia="Calibri" w:hAnsi="Times New Roman" w:cs="Times New Roman"/>
        </w:rPr>
        <w:instrText>&amp;lt;html lang=en&amp;gt;</w:instrText>
      </w:r>
    </w:p>
    <w:p w14:paraId="7495EF62" w14:textId="77777777" w:rsidR="00DB4D88" w:rsidRDefault="00DB4D88" w:rsidP="00D019C9">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&amp;lt;meta charset=utf-8&amp;gt;</w:instrText>
      </w:r>
    </w:p>
    <w:p w14:paraId="194C4E05" w14:textId="77777777" w:rsidR="00DB4D88" w:rsidRDefault="00DB4D88" w:rsidP="00D019C9">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&amp;lt;meta name=viewport content="initial-scale=1, minimum-scale=1, width=device-width"&amp;gt;</w:instrText>
      </w:r>
    </w:p>
    <w:p w14:paraId="56044BF5" w14:textId="77777777" w:rsidR="00DB4D88" w:rsidRDefault="00DB4D88" w:rsidP="00D019C9">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&amp;lt;title&amp;gt;Error 404 (Not Found)!!1&amp;lt;/title&amp;gt;</w:instrText>
      </w:r>
    </w:p>
    <w:p w14:paraId="001E90B9" w14:textId="77777777" w:rsidR="00DB4D88" w:rsidRDefault="00DB4D88" w:rsidP="00D019C9">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&amp;lt;style&amp;gt;</w:instrText>
      </w:r>
    </w:p>
    <w:p w14:paraId="58C1C17F" w14:textId="77777777" w:rsidR="00DB4D88" w:rsidRDefault="00DB4D88" w:rsidP="00D019C9">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6E12143D" w14:textId="77777777" w:rsidR="00DB4D88" w:rsidRDefault="00DB4D88" w:rsidP="00D019C9">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&amp;lt;/style&amp;gt;</w:instrText>
      </w:r>
    </w:p>
    <w:p w14:paraId="67BF1FA4" w14:textId="77777777" w:rsidR="00DB4D88" w:rsidRDefault="00DB4D88" w:rsidP="00D019C9">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&amp;lt;a href=//www.google.com/&amp;gt;&amp;lt;span id=logo aria-label=Google&amp;gt;&amp;lt;/span&amp;gt;&amp;lt;/a&amp;gt;</w:instrText>
      </w:r>
    </w:p>
    <w:p w14:paraId="3B92A875" w14:textId="77777777" w:rsidR="00DB4D88" w:rsidRDefault="00DB4D88" w:rsidP="00D019C9">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&amp;lt;p&amp;gt;&amp;lt;b&amp;gt;404.&amp;lt;/b&amp;gt; &amp;lt;ins&amp;gt;That’s an error.&amp;lt;/ins&amp;gt;</w:instrText>
      </w:r>
    </w:p>
    <w:p w14:paraId="778A489B" w14:textId="77777777" w:rsidR="00DB4D88" w:rsidRDefault="00DB4D88" w:rsidP="00D019C9">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&amp;lt;p&amp;gt;The requested URL &amp;lt;code&amp;gt;/maps/geo&amp;lt;/code&amp;gt; was not found on this server.  &amp;lt;ins&amp;gt;That’s all we know.&amp;lt;/ins&amp;gt;</w:instrText>
      </w:r>
    </w:p>
    <w:p w14:paraId="7F7819A7" w14:textId="62C5ED04" w:rsidR="00D675DC" w:rsidRDefault="00DB4D88" w:rsidP="00D019C9">
      <w:pPr>
        <w:spacing w:after="160" w:line="480" w:lineRule="auto"/>
        <w:rPr>
          <w:rFonts w:ascii="Times New Roman" w:eastAsia="Calibri" w:hAnsi="Times New Roman" w:cs="Times New Roman"/>
        </w:rPr>
      </w:pPr>
      <w:r>
        <w:rPr>
          <w:rFonts w:ascii="Times New Roman" w:eastAsia="Calibri" w:hAnsi="Times New Roman" w:cs="Times New Roman"/>
        </w:rPr>
        <w:instrText>&lt;/location&gt;&lt;institution&gt;C. Mueller, Department of Internal Medicine, Division of Cardiology, University Hospital Basel, Petersgraben 4, CH-4031 Basel, Switzerland. E-mail: chmueller@uhbs.ch&lt;/institution&gt;&lt;number&gt;21&lt;/number&gt;&lt;subtype&gt;400&lt;/subtype&gt;&lt;place&gt;United Kingdom&lt;/place&gt;&lt;endpage&gt;1572&lt;/endpage&gt;&lt;bundle&gt;&lt;publication&gt;&lt;publisher&gt;Br Cardiac Soc&lt;/publisher&gt;&lt;title&gt;Heart (British Cardiac Society)&lt;/title&gt;&lt;type&gt;-100&lt;/type&gt;&lt;subtype&gt;-100&lt;/subtype&gt;&lt;uuid&gt;EE44CEC6-45AB-4E4E-91D3-B3DACD61DF23&lt;/uuid&gt;&lt;/publication&gt;&lt;/bundle&gt;&lt;authors&gt;&lt;author&gt;&lt;firstName&gt;Rebeca&lt;/firstName&gt;&lt;lastName&gt;Hoeller&lt;/lastName&gt;&lt;/author&gt;&lt;author&gt;&lt;firstName&gt;Maria&lt;/firstName&gt;&lt;lastName&gt;Rubini Gimenez&lt;/lastName&gt;&lt;/author&gt;&lt;author&gt;&lt;firstName&gt;Tobias&lt;/firstName&gt;&lt;lastName&gt;Reichlin&lt;/lastName&gt;&lt;/author&gt;&lt;author&gt;&lt;firstName&gt;Raphael&lt;/firstName&gt;&lt;lastName&gt;Twerenbold&lt;/lastName&gt;&lt;/author&gt;&lt;author&gt;&lt;firstName&gt;Christa&lt;/firstName&gt;&lt;lastName&gt;Zellweger&lt;/lastName&gt;&lt;/author&gt;&lt;author&gt;&lt;firstName&gt;Berit&lt;/firstName&gt;&lt;lastName&gt;Moehring&lt;/lastName&gt;&lt;/author&gt;&lt;author&gt;&lt;firstName&gt;Karin&lt;/firstName&gt;&lt;lastName&gt;Wildi&lt;/lastName&gt;&lt;/author&gt;&lt;author&gt;&lt;firstName&gt;Michael&lt;/firstName&gt;&lt;lastName&gt;Freese&lt;/lastName&gt;&lt;/author&gt;&lt;author&gt;&lt;firstName&gt;Claudia&lt;/firstName&gt;&lt;lastName&gt;Stelzig&lt;/lastName&gt;&lt;/author&gt;&lt;author&gt;&lt;firstName&gt;Beate&lt;/firstName&gt;&lt;lastName&gt;Hartmann&lt;/lastName&gt;&lt;/author&gt;&lt;author&gt;&lt;firstName&gt;Melanie&lt;/firstName&gt;&lt;lastName&gt;Stoll&lt;/lastName&gt;&lt;/author&gt;&lt;author&gt;&lt;firstName&gt;Tamina&lt;/firstName&gt;&lt;lastName&gt;Mosimann&lt;/lastName&gt;&lt;/author&gt;&lt;author&gt;&lt;firstName&gt;Miriam&lt;/firstName&gt;&lt;lastName&gt;Reiter&lt;/lastName&gt;&lt;/author&gt;&lt;author&gt;&lt;firstName&gt;Philip&lt;/firstName&gt;&lt;lastName&gt;Haaf&lt;/lastName&gt;&lt;/author&gt;&lt;author&gt;&lt;firstName&gt;Mira&lt;/firstName&gt;&lt;lastName&gt;Mueller&lt;/lastName&gt;&lt;/author&gt;&lt;author&gt;&lt;firstName&gt;Bernadette&lt;/firstName&gt;&lt;lastName&gt;Meller&lt;/lastName&gt;&lt;/author&gt;&lt;author&gt;&lt;firstName&gt;Thomas&lt;/firstName&gt;&lt;lastName&gt;Hochgruber&lt;/lastName&gt;&lt;/author&gt;&lt;author&gt;&lt;firstName&gt;Cathrin&lt;/firstName&gt;&lt;lastName&gt;Balmelli&lt;/lastName&gt;&lt;/author&gt;&lt;author&gt;&lt;firstName&gt;Seoung&lt;/firstName&gt;&lt;middleNames&gt;Mann&lt;/middleNames&gt;&lt;lastName&gt;Sou&lt;/lastName&gt;&lt;/author&gt;&lt;author&gt;&lt;firstName&gt;Karsten&lt;/firstName&gt;&lt;lastName&gt;Murray&lt;/lastName&gt;&lt;/author&gt;&lt;author&gt;&lt;firstName&gt;Heike&lt;/firstName&gt;&lt;lastName&gt;Freidank&lt;/lastName&gt;&lt;/author&gt;&lt;author&gt;&lt;firstName&gt;Stephan&lt;/firstName&gt;&lt;lastName&gt;Steuer&lt;/lastName&gt;&lt;/author&gt;&lt;author&gt;&lt;firstName&gt;Jan&lt;/firstName&gt;&lt;lastName&gt;Minners&lt;/lastName&gt;&lt;/author&gt;&lt;author&gt;&lt;firstName&gt;Stefan&lt;/firstName&gt;&lt;lastName&gt;Osswald&lt;/lastName&gt;&lt;/author&gt;&lt;author&gt;&lt;firstName&gt;Christian&lt;/firstName&gt;&lt;lastName&gt;Mueller&lt;/lastName&gt;&lt;/author&gt;&lt;/authors&gt;&lt;/publication&gt;&lt;/publications&gt;&lt;cites&gt;&lt;/cites&gt;&lt;/citation&gt;</w:instrText>
      </w:r>
      <w:r w:rsidR="00845FF8">
        <w:rPr>
          <w:rFonts w:ascii="Times New Roman" w:eastAsia="Calibri" w:hAnsi="Times New Roman" w:cs="Times New Roman"/>
        </w:rPr>
        <w:fldChar w:fldCharType="separate"/>
      </w:r>
      <w:r w:rsidR="00C13257">
        <w:rPr>
          <w:rFonts w:ascii="Times New Roman" w:hAnsi="Times New Roman" w:cs="Times New Roman"/>
          <w:lang w:val="en-GB"/>
        </w:rPr>
        <w:t>(41)</w:t>
      </w:r>
      <w:r w:rsidR="00845FF8">
        <w:rPr>
          <w:rFonts w:ascii="Times New Roman" w:eastAsia="Calibri" w:hAnsi="Times New Roman" w:cs="Times New Roman"/>
        </w:rPr>
        <w:fldChar w:fldCharType="end"/>
      </w:r>
      <w:r w:rsidR="00845FF8" w:rsidRPr="00F14B69">
        <w:rPr>
          <w:rFonts w:ascii="Times New Roman" w:eastAsia="Calibri" w:hAnsi="Times New Roman" w:cs="Times New Roman"/>
        </w:rPr>
        <w:t xml:space="preserve"> </w:t>
      </w:r>
      <w:r w:rsidR="00845FF8">
        <w:rPr>
          <w:rFonts w:ascii="Times New Roman" w:eastAsia="Calibri" w:hAnsi="Times New Roman" w:cs="Times New Roman"/>
        </w:rPr>
        <w:t>of these</w:t>
      </w:r>
      <w:r w:rsidR="00845FF8" w:rsidRPr="00F14B69">
        <w:rPr>
          <w:rFonts w:ascii="Times New Roman" w:eastAsia="Calibri" w:hAnsi="Times New Roman" w:cs="Times New Roman"/>
        </w:rPr>
        <w:t xml:space="preserve"> studies address</w:t>
      </w:r>
      <w:r w:rsidR="00845FF8">
        <w:rPr>
          <w:rFonts w:ascii="Times New Roman" w:eastAsia="Calibri" w:hAnsi="Times New Roman" w:cs="Times New Roman"/>
        </w:rPr>
        <w:t>ed</w:t>
      </w:r>
      <w:r w:rsidR="00845FF8" w:rsidRPr="00F14B69">
        <w:rPr>
          <w:rFonts w:ascii="Times New Roman" w:eastAsia="Calibri" w:hAnsi="Times New Roman" w:cs="Times New Roman"/>
        </w:rPr>
        <w:t xml:space="preserve"> this issue directly</w:t>
      </w:r>
      <w:r w:rsidR="00845FF8">
        <w:rPr>
          <w:rFonts w:ascii="Times New Roman" w:eastAsia="Calibri" w:hAnsi="Times New Roman" w:cs="Times New Roman"/>
        </w:rPr>
        <w:t xml:space="preserve"> and one other</w:t>
      </w:r>
      <w:r w:rsidR="00845FF8">
        <w:rPr>
          <w:rFonts w:ascii="Times New Roman" w:eastAsia="Calibri" w:hAnsi="Times New Roman" w:cs="Times New Roman"/>
        </w:rPr>
        <w:fldChar w:fldCharType="begin"/>
      </w:r>
      <w:r>
        <w:rPr>
          <w:rFonts w:ascii="Times New Roman" w:eastAsia="Calibri" w:hAnsi="Times New Roman" w:cs="Times New Roman"/>
        </w:rPr>
        <w:instrText xml:space="preserve"> ADDIN PAPERS2_CITATIONS &lt;citation&gt;&lt;uuid&gt;1EEFC462-C18E-42F8-8B80-2FDF2221A6B4&lt;/uuid&gt;&lt;priority&gt;39&lt;/priority&gt;&lt;publications&gt;&lt;publication&gt;&lt;uuid&gt;19DAA75D-C9B5-4D51-9DE0-9ECE6E192796&lt;/uuid&gt;&lt;volume&gt;58&lt;/volume&gt;&lt;accepted_date&gt;99201106071200000000222000&lt;/accepted_date&gt;&lt;doi&gt;10.1016/j.jacc.2011.06.026&lt;/doi&gt;&lt;startpage&gt;1332&lt;/startpage&gt;&lt;revision_date&gt;99201105261200000000222000&lt;/revision_date&gt;&lt;publication_date&gt;99201109201200000000222000&lt;/publication_date&gt;&lt;url&gt;http://eutils.ncbi.nlm.nih.gov/entrez/eutils/elink.fcgi?dbfrom=pubmed&amp;amp;id=21920261&amp;amp;retmode=ref&amp;amp;cmd=prlinks&lt;/url&gt;&lt;type&gt;400&lt;/type&gt;&lt;title&gt;Rapid exclusion of acute myocardial infarction in patients with undetectable troponin using a high-sensitivity assay.&lt;/title&gt;&lt;location&gt;&amp;lt;html&amp;gt;&amp;lt;head&amp;gt;&amp;lt;meta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Home&amp;lt;/a&amp;gt;&amp;lt;/div&amp;gt;&amp;lt;/body&amp;gt;&amp;lt;/html&amp;gt;&lt;/location&gt;&lt;submission_date&gt;99201102161200000000222000&lt;/submission_date&gt;&lt;number&gt;13&lt;/number&gt;&lt;institution&gt;University of Manchester, Manchester, United Kingdom. richard.body@manchester.ac.uk&lt;/institution&gt;&lt;subtype&gt;400&lt;/subtype&gt;&lt;endpage&gt;1339&lt;/endpage&gt;&lt;bundle&gt;&lt;publication&gt;&lt;publisher&gt;Elsevier Inc.&lt;/publisher&gt;&lt;title&gt;Journal Of The American College Of Cardiology&lt;/title&gt;&lt;type&gt;-100&lt;/type&gt;&lt;subtype&gt;-100&lt;/subtype&gt;&lt;uuid&gt;97603EB6-6F5E-4F15-9558-88EDF146FDAC&lt;/uuid&gt;&lt;/publication&gt;&lt;/bundle&gt;&lt;authors&gt;&lt;author&gt;&lt;firstName&gt;Richard&lt;/firstName&gt;&lt;lastName&gt;Body&lt;/lastName&gt;&lt;/author&gt;&lt;author&gt;&lt;firstName&gt;Simon&lt;/firstName&gt;&lt;lastName&gt;Carley&lt;/lastName&gt;&lt;/author&gt;&lt;author&gt;&lt;firstName&gt;Garry&lt;/firstName&gt;&lt;lastName&gt;McDowell&lt;/lastName&gt;&lt;/author&gt;&lt;author&gt;&lt;firstName&gt;Allan&lt;/firstName&gt;&lt;middleNames&gt;S&lt;/middleNames&gt;&lt;lastName&gt;Jaffe&lt;/lastName&gt;&lt;/author&gt;&lt;author&gt;&lt;firstName&gt;Michael&lt;/firstName&gt;&lt;lastName&gt;France&lt;/lastName&gt;&lt;/author&gt;&lt;author&gt;&lt;firstName&gt;Kennedy&lt;/firstName&gt;&lt;lastName&gt;Cruickshank&lt;/lastName&gt;&lt;/author&gt;&lt;author&gt;&lt;firstName&gt;Christopher&lt;/firstName&gt;&lt;lastName&gt;Wibberley&lt;/lastName&gt;&lt;/author&gt;&lt;author&gt;&lt;firstName&gt;Michelle&lt;/firstName&gt;&lt;lastName&gt;Nuttall&lt;/lastName&gt;&lt;/author&gt;&lt;author&gt;&lt;firstName&gt;Kevin&lt;/firstName&gt;&lt;lastName&gt;Mackway-Jones&lt;/lastName&gt;&lt;/author&gt;&lt;/authors&gt;&lt;/publication&gt;&lt;/publications&gt;&lt;cites&gt;&lt;/cites&gt;&lt;/citation&gt;</w:instrText>
      </w:r>
      <w:r w:rsidR="00845FF8">
        <w:rPr>
          <w:rFonts w:ascii="Times New Roman" w:eastAsia="Calibri" w:hAnsi="Times New Roman" w:cs="Times New Roman"/>
        </w:rPr>
        <w:fldChar w:fldCharType="separate"/>
      </w:r>
      <w:r w:rsidR="000F4D16">
        <w:rPr>
          <w:rFonts w:ascii="Times New Roman" w:hAnsi="Times New Roman" w:cs="Times New Roman"/>
          <w:lang w:val="en-GB"/>
        </w:rPr>
        <w:t>(4)</w:t>
      </w:r>
      <w:r w:rsidR="00845FF8">
        <w:rPr>
          <w:rFonts w:ascii="Times New Roman" w:eastAsia="Calibri" w:hAnsi="Times New Roman" w:cs="Times New Roman"/>
        </w:rPr>
        <w:fldChar w:fldCharType="end"/>
      </w:r>
      <w:r w:rsidR="00845FF8">
        <w:rPr>
          <w:rFonts w:ascii="Times New Roman" w:eastAsia="Calibri" w:hAnsi="Times New Roman" w:cs="Times New Roman"/>
        </w:rPr>
        <w:t xml:space="preserve"> reported to us that the batches were not affected</w:t>
      </w:r>
      <w:r w:rsidR="00845FF8" w:rsidRPr="00F14B69">
        <w:rPr>
          <w:rFonts w:ascii="Times New Roman" w:eastAsia="Calibri" w:hAnsi="Times New Roman" w:cs="Times New Roman"/>
        </w:rPr>
        <w:t>.</w:t>
      </w:r>
      <w:r w:rsidR="00845FF8">
        <w:rPr>
          <w:rFonts w:ascii="Times New Roman" w:eastAsia="Calibri" w:hAnsi="Times New Roman" w:cs="Times New Roman"/>
        </w:rPr>
        <w:t xml:space="preserve">  </w:t>
      </w:r>
    </w:p>
    <w:p w14:paraId="2B441D34" w14:textId="77777777" w:rsidR="00845FF8" w:rsidRDefault="00845FF8" w:rsidP="00D019C9">
      <w:pPr>
        <w:spacing w:after="160" w:line="480" w:lineRule="auto"/>
        <w:rPr>
          <w:rFonts w:ascii="Times New Roman" w:eastAsia="Calibri" w:hAnsi="Times New Roman" w:cs="Times New Roman"/>
        </w:rPr>
      </w:pPr>
    </w:p>
    <w:p w14:paraId="265BE43B" w14:textId="77777777" w:rsidR="00DB4D88" w:rsidRDefault="00845FF8" w:rsidP="00FB6A30">
      <w:pPr>
        <w:spacing w:after="160" w:line="480" w:lineRule="auto"/>
        <w:rPr>
          <w:rFonts w:ascii="Times New Roman" w:eastAsia="Calibri" w:hAnsi="Times New Roman" w:cs="Times New Roman"/>
        </w:rPr>
      </w:pPr>
      <w:r w:rsidRPr="00F14B69">
        <w:rPr>
          <w:rFonts w:ascii="Times New Roman" w:eastAsia="Calibri" w:hAnsi="Times New Roman" w:cs="Times New Roman"/>
        </w:rPr>
        <w:t>The absence of recalibration information in the cohort des</w:t>
      </w:r>
      <w:r>
        <w:rPr>
          <w:rFonts w:ascii="Times New Roman" w:eastAsia="Calibri" w:hAnsi="Times New Roman" w:cs="Times New Roman"/>
        </w:rPr>
        <w:t xml:space="preserve">cribed by </w:t>
      </w:r>
      <w:proofErr w:type="spellStart"/>
      <w:r>
        <w:rPr>
          <w:rFonts w:ascii="Times New Roman" w:eastAsia="Calibri" w:hAnsi="Times New Roman" w:cs="Times New Roman"/>
        </w:rPr>
        <w:t>Bandstein</w:t>
      </w:r>
      <w:proofErr w:type="spellEnd"/>
      <w:r>
        <w:rPr>
          <w:rFonts w:ascii="Times New Roman" w:eastAsia="Calibri" w:hAnsi="Times New Roman" w:cs="Times New Roman"/>
        </w:rPr>
        <w:t xml:space="preserve"> et al.</w:t>
      </w:r>
      <w:r>
        <w:rPr>
          <w:rFonts w:ascii="Times New Roman" w:eastAsia="Calibri" w:hAnsi="Times New Roman" w:cs="Times New Roman"/>
        </w:rPr>
        <w:fldChar w:fldCharType="begin"/>
      </w:r>
      <w:r w:rsidR="00DB4D88">
        <w:rPr>
          <w:rFonts w:ascii="Times New Roman" w:eastAsia="Calibri" w:hAnsi="Times New Roman" w:cs="Times New Roman"/>
        </w:rPr>
        <w:instrText xml:space="preserve"> ADDIN PAPERS2_CITATIONS &lt;citation&gt;&lt;uuid&gt;DC177919-127E-419B-9F8D-6F284ADC298E&lt;/uuid&gt;&lt;priority&gt;40&lt;/priority&gt;&lt;publications&gt;&lt;publication&gt;&lt;uuid&gt;34464651-F999-493D-8151-C0FCE6B0458A&lt;/uuid&gt;&lt;volume&gt;63&lt;/volume&gt;&lt;accepted_date&gt;99201403191200000000222000&lt;/accepted_date&gt;&lt;doi&gt;10.1016/j.jacc.2014.03.017&lt;/doi&gt;&lt;startpage&gt;2569&lt;/startpage&gt;&lt;revision_date&gt;99201403181200000000222000&lt;/revision_date&gt;&lt;publication_date&gt;99201406161200000000222000&lt;/publication_date&gt;&lt;url&gt;http://pubget.com/site/paper/24694529?institution=&lt;/url&gt;&lt;citekey&gt;M.J.2014&lt;/citekey&gt;&lt;type&gt;400&lt;/type&gt;&lt;title&gt;Undetectable High-Sensitivity Cardiac Troponin T Level in the Emergency Department and Risk of Myocardial Infarction&lt;/title&gt;&lt;location&gt;&amp;lt;!DOCTYPE html&amp;gt;</w:instrText>
      </w:r>
    </w:p>
    <w:p w14:paraId="3B06681F" w14:textId="77777777" w:rsidR="00DB4D88" w:rsidRDefault="00DB4D88" w:rsidP="00FB6A30">
      <w:pPr>
        <w:spacing w:after="160" w:line="480" w:lineRule="auto"/>
        <w:rPr>
          <w:rFonts w:ascii="Times New Roman" w:eastAsia="Calibri" w:hAnsi="Times New Roman" w:cs="Times New Roman"/>
        </w:rPr>
      </w:pPr>
      <w:r>
        <w:rPr>
          <w:rFonts w:ascii="Times New Roman" w:eastAsia="Calibri" w:hAnsi="Times New Roman" w:cs="Times New Roman"/>
        </w:rPr>
        <w:instrText>&amp;lt;html lang=en&amp;gt;</w:instrText>
      </w:r>
    </w:p>
    <w:p w14:paraId="32101966" w14:textId="77777777" w:rsidR="00DB4D88" w:rsidRDefault="00DB4D88" w:rsidP="00FB6A30">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&amp;lt;meta charset=utf-8&amp;gt;</w:instrText>
      </w:r>
    </w:p>
    <w:p w14:paraId="60C43649" w14:textId="77777777" w:rsidR="00DB4D88" w:rsidRDefault="00DB4D88" w:rsidP="00FB6A30">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&amp;lt;meta name=viewport content="initial-scale=1, minimum-scale=1, width=device-width"&amp;gt;</w:instrText>
      </w:r>
    </w:p>
    <w:p w14:paraId="1C9B8C98" w14:textId="77777777" w:rsidR="00DB4D88" w:rsidRDefault="00DB4D88" w:rsidP="00FB6A30">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&amp;lt;title&amp;gt;Error 404 (Not Found)!!1&amp;lt;/title&amp;gt;</w:instrText>
      </w:r>
    </w:p>
    <w:p w14:paraId="7D58A8AD" w14:textId="77777777" w:rsidR="00DB4D88" w:rsidRDefault="00DB4D88" w:rsidP="00FB6A30">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&amp;lt;style&amp;gt;</w:instrText>
      </w:r>
    </w:p>
    <w:p w14:paraId="3B6AEE4A" w14:textId="77777777" w:rsidR="00DB4D88" w:rsidRDefault="00DB4D88" w:rsidP="00FB6A30">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289BF61C" w14:textId="77777777" w:rsidR="00DB4D88" w:rsidRDefault="00DB4D88" w:rsidP="00FB6A30">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&amp;lt;/style&amp;gt;</w:instrText>
      </w:r>
    </w:p>
    <w:p w14:paraId="04DFF764" w14:textId="77777777" w:rsidR="00DB4D88" w:rsidRDefault="00DB4D88" w:rsidP="00FB6A30">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&amp;lt;a href=//www.google.com/&amp;gt;&amp;lt;span id=logo aria-label=Google&amp;gt;&amp;lt;/span&amp;gt;&amp;lt;/a&amp;gt;</w:instrText>
      </w:r>
    </w:p>
    <w:p w14:paraId="0895F06A" w14:textId="77777777" w:rsidR="00DB4D88" w:rsidRDefault="00DB4D88" w:rsidP="00FB6A30">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&amp;lt;p&amp;gt;&amp;lt;b&amp;gt;404.&amp;lt;/b&amp;gt; &amp;lt;ins&amp;gt;That’s an error.&amp;lt;/ins&amp;gt;</w:instrText>
      </w:r>
    </w:p>
    <w:p w14:paraId="2CED09F6" w14:textId="77777777" w:rsidR="00DB4D88" w:rsidRDefault="00DB4D88" w:rsidP="00FB6A30">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&amp;lt;p&amp;gt;The requested URL &amp;lt;code&amp;gt;/maps/geo&amp;lt;/code&amp;gt; was not found on this server.  &amp;lt;ins&amp;gt;That’s all we know.&amp;lt;/ins&amp;gt;</w:instrText>
      </w:r>
    </w:p>
    <w:p w14:paraId="22DBDC03" w14:textId="40FA3482" w:rsidR="0013275B" w:rsidRPr="00FB6A30" w:rsidRDefault="00DB4D88" w:rsidP="00FB6A30">
      <w:pPr>
        <w:spacing w:after="160" w:line="480" w:lineRule="auto"/>
        <w:rPr>
          <w:rFonts w:ascii="Times New Roman" w:hAnsi="Times New Roman" w:cs="Times New Roman"/>
        </w:rPr>
      </w:pPr>
      <w:r>
        <w:rPr>
          <w:rFonts w:ascii="Times New Roman" w:eastAsia="Calibri" w:hAnsi="Times New Roman" w:cs="Times New Roman"/>
        </w:rPr>
        <w:instrText>&lt;/location&gt;&lt;submission_date&gt;99201403041200000000222000&lt;/submission_date&gt;&lt;number&gt;23&lt;/number&gt;&lt;institution&gt;Department of Emergency Medicine, Karolinska University Hospital, Huddinge, Sweden; Department of Internal Medicine, Karolinska Institutet, Stockholm, Sweden.&lt;/institution&gt;&lt;subtype&gt;400&lt;/subtype&gt;&lt;place&gt;United States&lt;/place&gt;&lt;endpage&gt;2578&lt;/endpage&gt;&lt;bundle&gt;&lt;publication&gt;&lt;publisher&gt;Elsevier Inc.&lt;/publisher&gt;&lt;title&gt;Journal Of The American College Of Cardiology&lt;/title&gt;&lt;type&gt;-100&lt;/type&gt;&lt;subtype&gt;-100&lt;/subtype&gt;&lt;uuid&gt;97603EB6-6F5E-4F15-9558-88EDF146FDAC&lt;/uuid&gt;&lt;/publication&gt;&lt;/bundle&gt;&lt;authors&gt;&lt;author&gt;&lt;firstName&gt;Nadia&lt;/firstName&gt;&lt;lastName&gt;Bandstein&lt;/lastName&gt;&lt;/author&gt;&lt;author&gt;&lt;firstName&gt;Rickard&lt;/firstName&gt;&lt;lastName&gt;Ljung&lt;/lastName&gt;&lt;/author&gt;&lt;author&gt;&lt;firstName&gt;Magnus&lt;/firstName&gt;&lt;lastName&gt;Johansson&lt;/lastName&gt;&lt;/author&gt;&lt;author&gt;&lt;firstName&gt;Martin&lt;/firstName&gt;&lt;middleNames&gt;J&lt;/middleNames&gt;&lt;lastName&gt;Holzmann&lt;/lastName&gt;&lt;/author&gt;&lt;/authors&gt;&lt;/publication&gt;&lt;/publications&gt;&lt;cites&gt;&lt;/cites&gt;&lt;/citation&gt;</w:instrText>
      </w:r>
      <w:r w:rsidR="00845FF8">
        <w:rPr>
          <w:rFonts w:ascii="Times New Roman" w:eastAsia="Calibri" w:hAnsi="Times New Roman" w:cs="Times New Roman"/>
        </w:rPr>
        <w:fldChar w:fldCharType="separate"/>
      </w:r>
      <w:r w:rsidR="000F4D16">
        <w:rPr>
          <w:rFonts w:ascii="Times New Roman" w:hAnsi="Times New Roman" w:cs="Times New Roman"/>
          <w:lang w:val="en-GB"/>
        </w:rPr>
        <w:t>(8)</w:t>
      </w:r>
      <w:r w:rsidR="00845FF8">
        <w:rPr>
          <w:rFonts w:ascii="Times New Roman" w:eastAsia="Calibri" w:hAnsi="Times New Roman" w:cs="Times New Roman"/>
        </w:rPr>
        <w:fldChar w:fldCharType="end"/>
      </w:r>
      <w:r w:rsidR="00845FF8">
        <w:rPr>
          <w:rFonts w:ascii="Times New Roman" w:eastAsia="Calibri" w:hAnsi="Times New Roman" w:cs="Times New Roman"/>
        </w:rPr>
        <w:t xml:space="preserve"> </w:t>
      </w:r>
      <w:r w:rsidR="00845FF8" w:rsidRPr="00F14B69">
        <w:rPr>
          <w:rFonts w:ascii="Times New Roman" w:eastAsia="Calibri" w:hAnsi="Times New Roman" w:cs="Times New Roman"/>
        </w:rPr>
        <w:t xml:space="preserve">may explain the large number of patients categorized as low-risk and why (with the exception of the low prevalence RATPAC cohort) the proportion of patients identified as low-risk of AMI in our analysis is much smaller. This is because samples with reported concentrations </w:t>
      </w:r>
      <w:r w:rsidR="00AB3588">
        <w:rPr>
          <w:rFonts w:ascii="Times New Roman" w:eastAsia="Calibri" w:hAnsi="Times New Roman" w:cs="Times New Roman"/>
        </w:rPr>
        <w:t>in the range of</w:t>
      </w:r>
      <w:r w:rsidR="00845FF8" w:rsidRPr="00F14B69">
        <w:rPr>
          <w:rFonts w:ascii="Times New Roman" w:eastAsia="Calibri" w:hAnsi="Times New Roman" w:cs="Times New Roman"/>
        </w:rPr>
        <w:t xml:space="preserve"> 3-8 ng/L, may be as much as 7 ng/L higher when </w:t>
      </w:r>
      <w:r w:rsidR="00845FF8">
        <w:rPr>
          <w:rFonts w:ascii="Times New Roman" w:eastAsia="Calibri" w:hAnsi="Times New Roman" w:cs="Times New Roman"/>
        </w:rPr>
        <w:t xml:space="preserve">correctly </w:t>
      </w:r>
      <w:r w:rsidR="00845FF8" w:rsidRPr="00F14B69">
        <w:rPr>
          <w:rFonts w:ascii="Times New Roman" w:eastAsia="Calibri" w:hAnsi="Times New Roman" w:cs="Times New Roman"/>
        </w:rPr>
        <w:t>calibrated</w:t>
      </w:r>
      <w:r w:rsidR="00845FF8">
        <w:rPr>
          <w:rFonts w:ascii="Times New Roman" w:eastAsia="Calibri" w:hAnsi="Times New Roman" w:cs="Times New Roman"/>
        </w:rPr>
        <w:t>.</w:t>
      </w:r>
      <w:r w:rsidR="00845FF8">
        <w:rPr>
          <w:rFonts w:ascii="Times New Roman" w:eastAsia="Calibri" w:hAnsi="Times New Roman" w:cs="Times New Roman"/>
        </w:rPr>
        <w:fldChar w:fldCharType="begin"/>
      </w:r>
      <w:r>
        <w:rPr>
          <w:rFonts w:ascii="Times New Roman" w:eastAsia="Calibri" w:hAnsi="Times New Roman" w:cs="Times New Roman"/>
        </w:rPr>
        <w:instrText xml:space="preserve"> ADDIN PAPERS2_CITATIONS &lt;citation&gt;&lt;uuid&gt;B562F233-C188-4AEE-BE95-0459FD2D7D93&lt;/uuid&gt;&lt;priority&gt;41&lt;/priority&gt;&lt;publications&gt;&lt;publication&gt;&lt;volume&gt;58&lt;/volume&gt;&lt;publication_date&gt;99201211001200000000220000&lt;/publication_date&gt;&lt;number&gt;11&lt;/number&gt;&lt;doi&gt;10.1373/clinchem.2012.194985&lt;/doi&gt;&lt;startpage&gt;1599&lt;/startpage&gt;&lt;title&gt;Clinical implications of a recent adjustment to the high-sensitivity cardiac troponin T assay: user beware.&lt;/title&gt;&lt;uuid&gt;1EBE7123-EB94-4B30-883D-8F1B51654802&lt;/uuid&gt;&lt;subtype&gt;400&lt;/subtype&gt;&lt;endpage&gt;1600&lt;/endpage&gt;&lt;type&gt;400&lt;/type&gt;&lt;url&gt;http://www.clinchem.org/cgi/doi/10.1373/clinchem.2012.194985&lt;/url&gt;&lt;bundle&gt;&lt;publication&gt;&lt;publisher&gt;Am Assoc Clin Chem&lt;/publisher&gt;&lt;title&gt;Clinical Chemistry&lt;/title&gt;&lt;livfeID&gt;7045&lt;/livfeID&gt;&lt;type&gt;-100&lt;/type&gt;&lt;subtype&gt;-100&lt;/subtype&gt;&lt;uuid&gt;7AB88CF4-1235-4D58-80AD-934AA3F4AB16&lt;/uuid&gt;&lt;/publication&gt;&lt;/bundle&gt;&lt;authors&gt;&lt;author&gt;&lt;firstName&gt;Fred&lt;/firstName&gt;&lt;middleNames&gt;S&lt;/middleNames&gt;&lt;lastName&gt;Apple&lt;/lastName&gt;&lt;/author&gt;&lt;author&gt;&lt;firstName&gt;Allan&lt;/firstName&gt;&lt;middleNames&gt;S&lt;/middleNames&gt;&lt;lastName&gt;Jaffe&lt;/lastName&gt;&lt;/author&gt;&lt;/authors&gt;&lt;/publication&gt;&lt;publication&gt;&lt;uuid&gt;4A87727D-3C03-4568-8758-3C56221A4898&lt;/uuid&gt;&lt;volume&gt;52&lt;/volume&gt;&lt;accepted_date&gt;99201307121200000000222000&lt;/accepted_date&gt;&lt;doi&gt;10.1515/cclm-2013-0490&lt;/doi&gt;&lt;startpage&gt;e25&lt;/startpage&gt;&lt;publication_date&gt;99201402001200000000220000&lt;/publication_date&gt;&lt;url&gt;http://www.degruyter.com/view/j/cclm.2014.52.issue-2/cclm-2013-0490/cclm-2013-0490.xml&lt;/url&gt;&lt;type&gt;400&lt;/type&gt;&lt;title&gt;Effect of recalibration of the hs-TnT assay on diagnostic performance.&lt;/title&gt;&lt;submission_date&gt;99201307011200000000222000&lt;/submission_date&gt;&lt;number&gt;2&lt;/number&gt;&lt;subtype&gt;400&lt;/subtype&gt;&lt;endpage&gt;7&lt;/endpage&gt;&lt;bundle&gt;&lt;publication&gt;&lt;publisher&gt;Aldous,Sally J. Department of Cardiology, Christchurch Hospital, Christchurch, New Zealand.&lt;/publisher&gt;&lt;title&gt;Clinical Chemistry And Laboratory Medicine&lt;/title&gt;&lt;type&gt;-100&lt;/type&gt;&lt;subtype&gt;-100&lt;/subtype&gt;&lt;uuid&gt;1B28727E-48A1-4D08-9179-57BDF8B8E1B7&lt;/uuid&gt;&lt;/publication&gt;&lt;/bundle&gt;&lt;authors&gt;&lt;author&gt;&lt;firstName&gt;William&lt;/firstName&gt;&lt;middleNames&gt;A&lt;/middleNames&gt;&lt;lastName&gt;Parsonage&lt;/lastName&gt;&lt;/author&gt;&lt;author&gt;&lt;firstName&gt;Jillian&lt;/firstName&gt;&lt;middleNames&gt;R&lt;/middleNames&gt;&lt;lastName&gt;Tate&lt;/lastName&gt;&lt;/author&gt;&lt;author&gt;&lt;firstName&gt;Jaimi&lt;/firstName&gt;&lt;middleNames&gt;H&lt;/middleNames&gt;&lt;lastName&gt;Greenslade&lt;/lastName&gt;&lt;/author&gt;&lt;author&gt;&lt;firstName&gt;Christopher&lt;/firstName&gt;&lt;middleNames&gt;J&lt;/middleNames&gt;&lt;lastName&gt;Hammett&lt;/lastName&gt;&lt;/author&gt;&lt;author&gt;&lt;firstName&gt;Jacobus&lt;/firstName&gt;&lt;middleNames&gt;P J&lt;/middleNames&gt;&lt;lastName&gt;Ungerer&lt;/lastName&gt;&lt;/author&gt;&lt;author&gt;&lt;firstName&gt;Carel&lt;/firstName&gt;&lt;middleNames&gt;J&lt;/middleNames&gt;&lt;lastName&gt;Pretorius&lt;/lastName&gt;&lt;/author&gt;&lt;author&gt;&lt;firstName&gt;Anthony&lt;/firstName&gt;&lt;middleNames&gt;F T&lt;/middleNames&gt;&lt;lastName&gt;Brown&lt;/lastName&gt;&lt;/author&gt;&lt;author&gt;&lt;firstName&gt;Louise&lt;/firstName&gt;&lt;lastName&gt;Cullen&lt;/lastName&gt;&lt;/author&gt;&lt;/authors&gt;&lt;/publication&gt;&lt;/publications&gt;&lt;cites&gt;&lt;/cites&gt;&lt;/citation&gt;</w:instrText>
      </w:r>
      <w:r w:rsidR="00845FF8">
        <w:rPr>
          <w:rFonts w:ascii="Times New Roman" w:eastAsia="Calibri" w:hAnsi="Times New Roman" w:cs="Times New Roman"/>
        </w:rPr>
        <w:fldChar w:fldCharType="separate"/>
      </w:r>
      <w:r w:rsidR="00C13257">
        <w:rPr>
          <w:rFonts w:ascii="Times New Roman" w:hAnsi="Times New Roman" w:cs="Times New Roman"/>
          <w:lang w:val="en-GB"/>
        </w:rPr>
        <w:t>(39,42)</w:t>
      </w:r>
      <w:r w:rsidR="00845FF8">
        <w:rPr>
          <w:rFonts w:ascii="Times New Roman" w:eastAsia="Calibri" w:hAnsi="Times New Roman" w:cs="Times New Roman"/>
        </w:rPr>
        <w:fldChar w:fldCharType="end"/>
      </w:r>
      <w:r w:rsidR="00845FF8" w:rsidRPr="00F14B69">
        <w:rPr>
          <w:rFonts w:ascii="Times New Roman" w:eastAsia="Calibri" w:hAnsi="Times New Roman" w:cs="Times New Roman"/>
        </w:rPr>
        <w:t xml:space="preserve"> </w:t>
      </w:r>
      <w:r w:rsidR="00845FF8">
        <w:rPr>
          <w:rFonts w:ascii="Times New Roman" w:eastAsia="Calibri" w:hAnsi="Times New Roman" w:cs="Times New Roman"/>
        </w:rPr>
        <w:t>Importantly</w:t>
      </w:r>
      <w:r w:rsidR="00845FF8" w:rsidRPr="00F14B69">
        <w:rPr>
          <w:rFonts w:ascii="Times New Roman" w:eastAsia="Calibri" w:hAnsi="Times New Roman" w:cs="Times New Roman"/>
        </w:rPr>
        <w:t xml:space="preserve">, the reported hs-cTnT result can easily change from below the </w:t>
      </w:r>
      <w:proofErr w:type="spellStart"/>
      <w:r w:rsidR="00845FF8" w:rsidRPr="00F14B69">
        <w:rPr>
          <w:rFonts w:ascii="Times New Roman" w:eastAsia="Calibri" w:hAnsi="Times New Roman" w:cs="Times New Roman"/>
        </w:rPr>
        <w:t>LoD</w:t>
      </w:r>
      <w:proofErr w:type="spellEnd"/>
      <w:r w:rsidR="00845FF8" w:rsidRPr="00F14B69">
        <w:rPr>
          <w:rFonts w:ascii="Times New Roman" w:eastAsia="Calibri" w:hAnsi="Times New Roman" w:cs="Times New Roman"/>
        </w:rPr>
        <w:t xml:space="preserve"> (pre-</w:t>
      </w:r>
      <w:r w:rsidR="00845FF8">
        <w:rPr>
          <w:rFonts w:ascii="Times New Roman" w:eastAsia="Calibri" w:hAnsi="Times New Roman" w:cs="Times New Roman"/>
        </w:rPr>
        <w:t>correction</w:t>
      </w:r>
      <w:r w:rsidR="00845FF8" w:rsidRPr="00F14B69">
        <w:rPr>
          <w:rFonts w:ascii="Times New Roman" w:eastAsia="Calibri" w:hAnsi="Times New Roman" w:cs="Times New Roman"/>
        </w:rPr>
        <w:t xml:space="preserve">) </w:t>
      </w:r>
      <w:proofErr w:type="gramStart"/>
      <w:r w:rsidR="00845FF8" w:rsidRPr="00F14B69">
        <w:rPr>
          <w:rFonts w:ascii="Times New Roman" w:eastAsia="Calibri" w:hAnsi="Times New Roman" w:cs="Times New Roman"/>
        </w:rPr>
        <w:t>to</w:t>
      </w:r>
      <w:proofErr w:type="gramEnd"/>
      <w:r w:rsidR="00845FF8" w:rsidRPr="00F14B69">
        <w:rPr>
          <w:rFonts w:ascii="Times New Roman" w:eastAsia="Calibri" w:hAnsi="Times New Roman" w:cs="Times New Roman"/>
        </w:rPr>
        <w:t xml:space="preserve"> above the </w:t>
      </w:r>
      <w:proofErr w:type="spellStart"/>
      <w:r w:rsidR="00845FF8" w:rsidRPr="00F14B69">
        <w:rPr>
          <w:rFonts w:ascii="Times New Roman" w:eastAsia="Calibri" w:hAnsi="Times New Roman" w:cs="Times New Roman"/>
        </w:rPr>
        <w:t>LoD</w:t>
      </w:r>
      <w:proofErr w:type="spellEnd"/>
      <w:r w:rsidR="00845FF8" w:rsidRPr="00F14B69">
        <w:rPr>
          <w:rFonts w:ascii="Times New Roman" w:eastAsia="Calibri" w:hAnsi="Times New Roman" w:cs="Times New Roman"/>
        </w:rPr>
        <w:t xml:space="preserve"> after correction </w:t>
      </w:r>
      <w:r w:rsidR="00845FF8">
        <w:rPr>
          <w:rFonts w:ascii="Times New Roman" w:eastAsia="Calibri" w:hAnsi="Times New Roman" w:cs="Times New Roman"/>
        </w:rPr>
        <w:t>or re-measurement</w:t>
      </w:r>
      <w:r w:rsidR="00845FF8" w:rsidRPr="00F14B69">
        <w:rPr>
          <w:rFonts w:ascii="Times New Roman" w:eastAsia="Calibri" w:hAnsi="Times New Roman" w:cs="Times New Roman"/>
        </w:rPr>
        <w:t>.</w:t>
      </w:r>
      <w:r w:rsidR="00AB3588">
        <w:rPr>
          <w:rFonts w:ascii="Times New Roman" w:eastAsia="Calibri" w:hAnsi="Times New Roman" w:cs="Times New Roman"/>
        </w:rPr>
        <w:t xml:space="preserve"> F</w:t>
      </w:r>
      <w:r w:rsidR="00845FF8" w:rsidRPr="00F14B69">
        <w:rPr>
          <w:rFonts w:ascii="Times New Roman" w:eastAsia="Calibri" w:hAnsi="Times New Roman" w:cs="Times New Roman"/>
        </w:rPr>
        <w:t xml:space="preserve">ollowing </w:t>
      </w:r>
      <w:r w:rsidR="00845FF8">
        <w:rPr>
          <w:rFonts w:ascii="Times New Roman" w:eastAsia="Calibri" w:hAnsi="Times New Roman" w:cs="Times New Roman"/>
        </w:rPr>
        <w:t>correction</w:t>
      </w:r>
      <w:r w:rsidR="00845FF8" w:rsidRPr="00F14B69">
        <w:rPr>
          <w:rFonts w:ascii="Times New Roman" w:eastAsia="Calibri" w:hAnsi="Times New Roman" w:cs="Times New Roman"/>
        </w:rPr>
        <w:t xml:space="preserve"> the number of values that were below the </w:t>
      </w:r>
      <w:proofErr w:type="spellStart"/>
      <w:r w:rsidR="00845FF8" w:rsidRPr="00F14B69">
        <w:rPr>
          <w:rFonts w:ascii="Times New Roman" w:eastAsia="Calibri" w:hAnsi="Times New Roman" w:cs="Times New Roman"/>
        </w:rPr>
        <w:t>LoD</w:t>
      </w:r>
      <w:proofErr w:type="spellEnd"/>
      <w:r w:rsidR="00845FF8" w:rsidRPr="00F14B69">
        <w:rPr>
          <w:rFonts w:ascii="Times New Roman" w:eastAsia="Calibri" w:hAnsi="Times New Roman" w:cs="Times New Roman"/>
        </w:rPr>
        <w:t xml:space="preserve"> decreased from 71.0% to 33.8%</w:t>
      </w:r>
      <w:r w:rsidR="00845FF8">
        <w:rPr>
          <w:rFonts w:ascii="Times New Roman" w:eastAsia="Calibri" w:hAnsi="Times New Roman" w:cs="Times New Roman"/>
        </w:rPr>
        <w:t>.</w:t>
      </w:r>
      <w:r w:rsidR="00845FF8">
        <w:rPr>
          <w:rFonts w:ascii="Times New Roman" w:eastAsia="Calibri" w:hAnsi="Times New Roman" w:cs="Times New Roman"/>
        </w:rPr>
        <w:fldChar w:fldCharType="begin"/>
      </w:r>
      <w:r>
        <w:rPr>
          <w:rFonts w:ascii="Times New Roman" w:eastAsia="Calibri" w:hAnsi="Times New Roman" w:cs="Times New Roman"/>
        </w:rPr>
        <w:instrText xml:space="preserve"> ADDIN PAPERS2_CITATIONS &lt;citation&gt;&lt;uuid&gt;49129E0A-72B9-42E4-82C6-E01E1E82A723&lt;/uuid&gt;&lt;priority&gt;42&lt;/priority&gt;&lt;publications&gt;&lt;publication&gt;&lt;uuid&gt;4A87727D-3C03-4568-8758-3C56221A4898&lt;/uuid&gt;&lt;volume&gt;52&lt;/volume&gt;&lt;accepted_date&gt;99201307121200000000222000&lt;/accepted_date&gt;&lt;doi&gt;10.1515/cclm-2013-0490&lt;/doi&gt;&lt;startpage&gt;e25&lt;/startpage&gt;&lt;publication_date&gt;99201402001200000000220000&lt;/publication_date&gt;&lt;url&gt;http://www.degruyter.com/view/j/cclm.2014.52.issue-2/cclm-2013-0490/cclm-2013-0490.xml&lt;/url&gt;&lt;type&gt;400&lt;/type&gt;&lt;title&gt;Effect of recalibration of the hs-TnT assay on diagnostic performance.&lt;/title&gt;&lt;submission_date&gt;99201307011200000000222000&lt;/submission_date&gt;&lt;number&gt;2&lt;/number&gt;&lt;subtype&gt;400&lt;/subtype&gt;&lt;endpage&gt;7&lt;/endpage&gt;&lt;bundle&gt;&lt;publication&gt;&lt;publisher&gt;Aldous,Sally J. Department of Cardiology, Christchurch Hospital, Christchurch, New Zealand.&lt;/publisher&gt;&lt;title&gt;Clinical Chemistry And Laboratory Medicine&lt;/title&gt;&lt;type&gt;-100&lt;/type&gt;&lt;subtype&gt;-100&lt;/subtype&gt;&lt;uuid&gt;1B28727E-48A1-4D08-9179-57BDF8B8E1B7&lt;/uuid&gt;&lt;/publication&gt;&lt;/bundle&gt;&lt;authors&gt;&lt;author&gt;&lt;firstName&gt;William&lt;/firstName&gt;&lt;middleNames&gt;A&lt;/middleNames&gt;&lt;lastName&gt;Parsonage&lt;/lastName&gt;&lt;/author&gt;&lt;author&gt;&lt;firstName&gt;Jillian&lt;/firstName&gt;&lt;middleNames&gt;R&lt;/middleNames&gt;&lt;lastName&gt;Tate&lt;/lastName&gt;&lt;/author&gt;&lt;author&gt;&lt;firstName&gt;Jaimi&lt;/firstName&gt;&lt;middleNames&gt;H&lt;/middleNames&gt;&lt;lastName&gt;Greenslade&lt;/lastName&gt;&lt;/author&gt;&lt;author&gt;&lt;firstName&gt;Christopher&lt;/firstName&gt;&lt;middleNames&gt;J&lt;/middleNames&gt;&lt;lastName&gt;Hammett&lt;/lastName&gt;&lt;/author&gt;&lt;author&gt;&lt;firstName&gt;Jacobus&lt;/firstName&gt;&lt;middleNames&gt;P J&lt;/middleNames&gt;&lt;lastName&gt;Ungerer&lt;/lastName&gt;&lt;/author&gt;&lt;author&gt;&lt;firstName&gt;Carel&lt;/firstName&gt;&lt;middleNames&gt;J&lt;/middleNames&gt;&lt;lastName&gt;Pretorius&lt;/lastName&gt;&lt;/author&gt;&lt;author&gt;&lt;firstName&gt;Anthony&lt;/firstName&gt;&lt;middleNames&gt;F T&lt;/middleNames&gt;&lt;lastName&gt;Brown&lt;/lastName&gt;&lt;/author&gt;&lt;author&gt;&lt;firstName&gt;Louise&lt;/firstName&gt;&lt;lastName&gt;Cullen&lt;/lastName&gt;&lt;/author&gt;&lt;/authors&gt;&lt;/publication&gt;&lt;/publications&gt;&lt;cites&gt;&lt;/cites&gt;&lt;/citation&gt;</w:instrText>
      </w:r>
      <w:r w:rsidR="00845FF8">
        <w:rPr>
          <w:rFonts w:ascii="Times New Roman" w:eastAsia="Calibri" w:hAnsi="Times New Roman" w:cs="Times New Roman"/>
        </w:rPr>
        <w:fldChar w:fldCharType="separate"/>
      </w:r>
      <w:r w:rsidR="00C13257">
        <w:rPr>
          <w:rFonts w:ascii="Times New Roman" w:hAnsi="Times New Roman" w:cs="Times New Roman"/>
          <w:lang w:val="en-GB"/>
        </w:rPr>
        <w:t>(42)</w:t>
      </w:r>
      <w:r w:rsidR="00845FF8">
        <w:rPr>
          <w:rFonts w:ascii="Times New Roman" w:eastAsia="Calibri" w:hAnsi="Times New Roman" w:cs="Times New Roman"/>
        </w:rPr>
        <w:fldChar w:fldCharType="end"/>
      </w:r>
      <w:r w:rsidR="00845FF8" w:rsidRPr="00F14B69">
        <w:rPr>
          <w:rFonts w:ascii="Times New Roman" w:eastAsia="Calibri" w:hAnsi="Times New Roman" w:cs="Times New Roman"/>
        </w:rPr>
        <w:t xml:space="preserve"> </w:t>
      </w:r>
      <w:r w:rsidR="00845FF8">
        <w:rPr>
          <w:rFonts w:ascii="Times New Roman" w:hAnsi="Times New Roman" w:cs="Times New Roman"/>
        </w:rPr>
        <w:t>This present meta-analysis has</w:t>
      </w:r>
      <w:r w:rsidR="00440105" w:rsidRPr="00F14B69">
        <w:rPr>
          <w:rFonts w:ascii="Times New Roman" w:hAnsi="Times New Roman" w:cs="Times New Roman"/>
        </w:rPr>
        <w:t xml:space="preserve"> carefully </w:t>
      </w:r>
      <w:r w:rsidR="00440105" w:rsidRPr="00FB6A30">
        <w:rPr>
          <w:rFonts w:ascii="Times New Roman" w:eastAsia="Calibri" w:hAnsi="Times New Roman" w:cs="Times New Roman"/>
        </w:rPr>
        <w:t>accounted</w:t>
      </w:r>
      <w:r w:rsidR="00440105" w:rsidRPr="00F14B69">
        <w:rPr>
          <w:rFonts w:ascii="Times New Roman" w:hAnsi="Times New Roman" w:cs="Times New Roman"/>
        </w:rPr>
        <w:t xml:space="preserve"> for</w:t>
      </w:r>
      <w:r w:rsidR="00440105" w:rsidRPr="00FB6A30">
        <w:rPr>
          <w:rFonts w:ascii="Times New Roman" w:hAnsi="Times New Roman" w:cs="Times New Roman"/>
        </w:rPr>
        <w:t xml:space="preserve"> recalibration </w:t>
      </w:r>
      <w:r w:rsidR="00440105" w:rsidRPr="00FB6A30">
        <w:rPr>
          <w:rFonts w:ascii="Times New Roman" w:hAnsi="Times New Roman" w:cs="Times New Roman"/>
        </w:rPr>
        <w:lastRenderedPageBreak/>
        <w:t xml:space="preserve">requirements before performing any data analysis. </w:t>
      </w:r>
      <w:r w:rsidR="00A41A5F" w:rsidRPr="00FB6A30">
        <w:rPr>
          <w:rFonts w:ascii="Times New Roman" w:hAnsi="Times New Roman" w:cs="Times New Roman"/>
        </w:rPr>
        <w:t xml:space="preserve"> No data </w:t>
      </w:r>
      <w:r w:rsidR="007E4BA5" w:rsidRPr="00FB6A30">
        <w:rPr>
          <w:rFonts w:ascii="Times New Roman" w:hAnsi="Times New Roman" w:cs="Times New Roman"/>
        </w:rPr>
        <w:t>from</w:t>
      </w:r>
      <w:r w:rsidR="00A41A5F" w:rsidRPr="00FB6A30">
        <w:rPr>
          <w:rFonts w:ascii="Times New Roman" w:hAnsi="Times New Roman" w:cs="Times New Roman"/>
        </w:rPr>
        <w:t xml:space="preserve"> </w:t>
      </w:r>
      <w:proofErr w:type="spellStart"/>
      <w:r w:rsidR="00A41A5F" w:rsidRPr="00FB6A30">
        <w:rPr>
          <w:rFonts w:ascii="Times New Roman" w:hAnsi="Times New Roman" w:cs="Times New Roman"/>
        </w:rPr>
        <w:t>mis</w:t>
      </w:r>
      <w:proofErr w:type="spellEnd"/>
      <w:r w:rsidR="00F23149" w:rsidRPr="00FB6A30">
        <w:rPr>
          <w:rFonts w:ascii="Times New Roman" w:hAnsi="Times New Roman" w:cs="Times New Roman"/>
        </w:rPr>
        <w:t>-</w:t>
      </w:r>
      <w:r w:rsidR="00A41A5F" w:rsidRPr="00FB6A30">
        <w:rPr>
          <w:rFonts w:ascii="Times New Roman" w:hAnsi="Times New Roman" w:cs="Times New Roman"/>
        </w:rPr>
        <w:t xml:space="preserve">calibrated </w:t>
      </w:r>
      <w:r w:rsidR="007E4BA5" w:rsidRPr="00FB6A30">
        <w:rPr>
          <w:rFonts w:ascii="Times New Roman" w:hAnsi="Times New Roman" w:cs="Times New Roman"/>
        </w:rPr>
        <w:t>batches were</w:t>
      </w:r>
      <w:r w:rsidR="00A41A5F" w:rsidRPr="00FB6A30">
        <w:rPr>
          <w:rFonts w:ascii="Times New Roman" w:hAnsi="Times New Roman" w:cs="Times New Roman"/>
        </w:rPr>
        <w:t xml:space="preserve"> included in </w:t>
      </w:r>
      <w:r w:rsidR="007E4BA5" w:rsidRPr="00FB6A30">
        <w:rPr>
          <w:rFonts w:ascii="Times New Roman" w:hAnsi="Times New Roman" w:cs="Times New Roman"/>
        </w:rPr>
        <w:t>our</w:t>
      </w:r>
      <w:r w:rsidR="00A41A5F" w:rsidRPr="00FB6A30">
        <w:rPr>
          <w:rFonts w:ascii="Times New Roman" w:hAnsi="Times New Roman" w:cs="Times New Roman"/>
        </w:rPr>
        <w:t xml:space="preserve"> meta-analysis.</w:t>
      </w:r>
      <w:r w:rsidR="00DC216E" w:rsidRPr="00F14B69">
        <w:rPr>
          <w:rFonts w:ascii="Times New Roman" w:eastAsia="Calibri" w:hAnsi="Times New Roman" w:cs="Times New Roman"/>
        </w:rPr>
        <w:t xml:space="preserve"> </w:t>
      </w:r>
    </w:p>
    <w:p w14:paraId="196AA646" w14:textId="3720077C" w:rsidR="00845FF8" w:rsidRPr="00DD01F6" w:rsidRDefault="00845FF8" w:rsidP="00FB6A30">
      <w:pPr>
        <w:spacing w:after="160" w:line="480" w:lineRule="auto"/>
        <w:rPr>
          <w:rFonts w:ascii="Times New Roman" w:hAnsi="Times New Roman" w:cs="Times New Roman"/>
        </w:rPr>
      </w:pPr>
    </w:p>
    <w:p w14:paraId="1F2BA236" w14:textId="77777777" w:rsidR="00DB4D88" w:rsidRDefault="00E2615C" w:rsidP="000D08E6">
      <w:pPr>
        <w:spacing w:after="160" w:line="480" w:lineRule="auto"/>
        <w:rPr>
          <w:rFonts w:ascii="Times New Roman" w:eastAsia="Calibri" w:hAnsi="Times New Roman" w:cs="Times New Roman"/>
        </w:rPr>
      </w:pPr>
      <w:r w:rsidRPr="003D5093">
        <w:rPr>
          <w:rFonts w:ascii="Times New Roman" w:eastAsia="Calibri" w:hAnsi="Times New Roman" w:cs="Times New Roman"/>
        </w:rPr>
        <w:t xml:space="preserve">The specificity of detectable hs-cTnT </w:t>
      </w:r>
      <w:r w:rsidR="000E1323" w:rsidRPr="003D5093">
        <w:rPr>
          <w:rFonts w:ascii="Times New Roman" w:eastAsia="Calibri" w:hAnsi="Times New Roman" w:cs="Times New Roman"/>
        </w:rPr>
        <w:t>was,</w:t>
      </w:r>
      <w:r w:rsidRPr="003D5093">
        <w:rPr>
          <w:rFonts w:ascii="Times New Roman" w:eastAsia="Calibri" w:hAnsi="Times New Roman" w:cs="Times New Roman"/>
        </w:rPr>
        <w:t xml:space="preserve"> not surprisingly, poor, as </w:t>
      </w:r>
      <w:r w:rsidR="000E1323" w:rsidRPr="003D5093">
        <w:rPr>
          <w:rFonts w:ascii="Times New Roman" w:eastAsia="Calibri" w:hAnsi="Times New Roman" w:cs="Times New Roman"/>
        </w:rPr>
        <w:t>to rule-in AMI</w:t>
      </w:r>
      <w:r w:rsidRPr="003D5093">
        <w:rPr>
          <w:rFonts w:ascii="Times New Roman" w:eastAsia="Calibri" w:hAnsi="Times New Roman" w:cs="Times New Roman"/>
        </w:rPr>
        <w:t xml:space="preserve"> is not the purpose of the proposed threshold, nor should it be used to identify patients at high-risk of AMI.  Several hs-cTnT algorithms have been proposed and evaluated which include a separate rule-in </w:t>
      </w:r>
      <w:r w:rsidR="000E1323" w:rsidRPr="003D5093">
        <w:rPr>
          <w:rFonts w:ascii="Times New Roman" w:eastAsia="Calibri" w:hAnsi="Times New Roman" w:cs="Times New Roman"/>
        </w:rPr>
        <w:t xml:space="preserve">hs-cTnT </w:t>
      </w:r>
      <w:r w:rsidRPr="003D5093">
        <w:rPr>
          <w:rFonts w:ascii="Times New Roman" w:eastAsia="Calibri" w:hAnsi="Times New Roman" w:cs="Times New Roman"/>
        </w:rPr>
        <w:t>threshold</w:t>
      </w:r>
      <w:r w:rsidR="000F4C83" w:rsidRPr="003D5093">
        <w:rPr>
          <w:rFonts w:ascii="Times New Roman" w:eastAsia="Calibri" w:hAnsi="Times New Roman" w:cs="Times New Roman"/>
        </w:rPr>
        <w:t>.</w:t>
      </w:r>
      <w:r w:rsidR="000F4C83">
        <w:rPr>
          <w:rFonts w:ascii="Times New Roman" w:eastAsia="Calibri" w:hAnsi="Times New Roman" w:cs="Times New Roman"/>
        </w:rPr>
        <w:fldChar w:fldCharType="begin"/>
      </w:r>
      <w:r w:rsidR="00DB4D88">
        <w:rPr>
          <w:rFonts w:ascii="Times New Roman" w:eastAsia="Calibri" w:hAnsi="Times New Roman" w:cs="Times New Roman"/>
        </w:rPr>
        <w:instrText xml:space="preserve"> ADDIN PAPERS2_CITATIONS &lt;citation&gt;&lt;uuid&gt;FFACBA8B-A3C9-4F1F-966A-74FF68A1DEB3&lt;/uuid&gt;&lt;priority&gt;43&lt;/priority&gt;&lt;publications&gt;&lt;publication&gt;&lt;uuid&gt;C99E48B4-D202-4470-9EF9-0D9425B4B83F&lt;/uuid&gt;&lt;volume&gt;172&lt;/volume&gt;&lt;doi&gt;10.1001/archinternmed.2012.3698&lt;/doi&gt;&lt;startpage&gt;1211&lt;/startpage&gt;&lt;publication_date&gt;99201209101200000000222000&lt;/publication_date&gt;&lt;url&gt;http://ovidsp.ovid.com/ovidweb.cgi?T=JS&amp;amp;PAGE=reference&amp;amp;D=emed14&amp;amp;NEWS=N&amp;amp;AN=365621851&lt;/url&gt;&lt;citekey&gt;T.2012&lt;/citekey&gt;&lt;type&gt;400&lt;/type&gt;&lt;title&gt;One-hour rule-out and rule-in of acute myocardial infarction using high-sensitivity cardiac troponin T.&lt;/title&gt;&lt;location&gt;&amp;lt;!DOCTYPE html&amp;gt;</w:instrText>
      </w:r>
    </w:p>
    <w:p w14:paraId="16A4CF7F" w14:textId="77777777" w:rsidR="00DB4D88" w:rsidRDefault="00DB4D88" w:rsidP="000D08E6">
      <w:pPr>
        <w:spacing w:after="160" w:line="480" w:lineRule="auto"/>
        <w:rPr>
          <w:rFonts w:ascii="Times New Roman" w:eastAsia="Calibri" w:hAnsi="Times New Roman" w:cs="Times New Roman"/>
        </w:rPr>
      </w:pPr>
      <w:r>
        <w:rPr>
          <w:rFonts w:ascii="Times New Roman" w:eastAsia="Calibri" w:hAnsi="Times New Roman" w:cs="Times New Roman"/>
        </w:rPr>
        <w:instrText>&amp;lt;html lang=en&amp;gt;</w:instrText>
      </w:r>
    </w:p>
    <w:p w14:paraId="114207BA" w14:textId="77777777" w:rsidR="00DB4D88" w:rsidRDefault="00DB4D88" w:rsidP="000D08E6">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&amp;lt;meta charset=utf-8&amp;gt;</w:instrText>
      </w:r>
    </w:p>
    <w:p w14:paraId="1A5DB5CD" w14:textId="77777777" w:rsidR="00DB4D88" w:rsidRDefault="00DB4D88" w:rsidP="000D08E6">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&amp;lt;meta name=viewport content="initial-scale=1, minimum-scale=1, width=device-width"&amp;gt;</w:instrText>
      </w:r>
    </w:p>
    <w:p w14:paraId="5CB36DEB" w14:textId="77777777" w:rsidR="00DB4D88" w:rsidRDefault="00DB4D88" w:rsidP="000D08E6">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&amp;lt;title&amp;gt;Error 404 (Not Found)!!1&amp;lt;/title&amp;gt;</w:instrText>
      </w:r>
    </w:p>
    <w:p w14:paraId="31DAC63F" w14:textId="77777777" w:rsidR="00DB4D88" w:rsidRDefault="00DB4D88" w:rsidP="000D08E6">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&amp;lt;style&amp;gt;</w:instrText>
      </w:r>
    </w:p>
    <w:p w14:paraId="306425D6" w14:textId="77777777" w:rsidR="00DB4D88" w:rsidRDefault="00DB4D88" w:rsidP="000D08E6">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2F2BA796" w14:textId="77777777" w:rsidR="00DB4D88" w:rsidRDefault="00DB4D88" w:rsidP="000D08E6">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&amp;lt;/style&amp;gt;</w:instrText>
      </w:r>
    </w:p>
    <w:p w14:paraId="216E4D7F" w14:textId="77777777" w:rsidR="00DB4D88" w:rsidRDefault="00DB4D88" w:rsidP="000D08E6">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&amp;lt;a href=//www.google.com/&amp;gt;&amp;lt;span id=logo aria-label=Google&amp;gt;&amp;lt;/span&amp;gt;&amp;lt;/a&amp;gt;</w:instrText>
      </w:r>
    </w:p>
    <w:p w14:paraId="4E116EFF" w14:textId="77777777" w:rsidR="00DB4D88" w:rsidRDefault="00DB4D88" w:rsidP="000D08E6">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&amp;lt;p&amp;gt;&amp;lt;b&amp;gt;404.&amp;lt;/b&amp;gt; &amp;lt;ins&amp;gt;That’s an error.&amp;lt;/ins&amp;gt;</w:instrText>
      </w:r>
    </w:p>
    <w:p w14:paraId="0C1B1AFE" w14:textId="77777777" w:rsidR="00DB4D88" w:rsidRDefault="00DB4D88" w:rsidP="000D08E6">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&amp;lt;p&amp;gt;The requested URL &amp;lt;code&amp;gt;/maps/geo&amp;lt;/code&amp;gt; was not found on this server.  &amp;lt;ins&amp;gt;That’s all we know.&amp;lt;/ins&amp;gt;</w:instrText>
      </w:r>
    </w:p>
    <w:p w14:paraId="4343673F" w14:textId="77777777" w:rsidR="00DB4D88" w:rsidRDefault="00DB4D88" w:rsidP="000D08E6">
      <w:pPr>
        <w:spacing w:after="160" w:line="480" w:lineRule="auto"/>
        <w:rPr>
          <w:rFonts w:ascii="Times New Roman" w:eastAsia="Calibri" w:hAnsi="Times New Roman" w:cs="Times New Roman"/>
        </w:rPr>
      </w:pPr>
      <w:r>
        <w:rPr>
          <w:rFonts w:ascii="Times New Roman" w:eastAsia="Calibri" w:hAnsi="Times New Roman" w:cs="Times New Roman"/>
        </w:rPr>
        <w:instrText>&lt;/location&gt;&lt;institution&gt;C. Mueller, Department of Cardiology, University Hospital Basel, Petersgraben 4, CH-4031 Basel, Switzerland. E-mail: chmueller@uhbs.ch&lt;/institution&gt;&lt;number&gt;16&lt;/number&gt;&lt;subtype&gt;400&lt;/subtype&gt;&lt;place&gt;United States&lt;/place&gt;&lt;endpage&gt;1218&lt;/endpage&gt;&lt;bundle&gt;&lt;publication&gt;&lt;publisher&gt;Newby,L Kristin. Division of Cardiology, Department of Medicine, Duke Clinical Research Institute, Duke University Medical Center, Durham, North Carolina 27715-7969, USA. kristin.newby@duke.edu&lt;/publisher&gt;&lt;title&gt;Archives Of Internal Medicine&lt;/title&gt;&lt;type&gt;-100&lt;/type&gt;&lt;subtype&gt;-100&lt;/subtype&gt;&lt;uuid&gt;645DD1F7-80DB-44E4-AAB5-27325A3B9AC2&lt;/uuid&gt;&lt;/publication&gt;&lt;/bundle&gt;&lt;authors&gt;&lt;author&gt;&lt;firstName&gt;Tobias&lt;/firstName&gt;&lt;lastName&gt;Reichlin&lt;/lastName&gt;&lt;/author&gt;&lt;author&gt;&lt;firstName&gt;Christian&lt;/firstName&gt;&lt;lastName&gt;Schindler&lt;/lastName&gt;&lt;/author&gt;&lt;author&gt;&lt;firstName&gt;Beatrice&lt;/firstName&gt;&lt;lastName&gt;Drexler&lt;/lastName&gt;&lt;/author&gt;&lt;author&gt;&lt;firstName&gt;Raphael&lt;/firstName&gt;&lt;lastName&gt;Twerenbold&lt;/lastName&gt;&lt;/author&gt;&lt;author&gt;&lt;firstName&gt;Miriam&lt;/firstName&gt;&lt;lastName&gt;Reiter&lt;/lastName&gt;&lt;/author&gt;&lt;author&gt;&lt;firstName&gt;Christa&lt;/firstName&gt;&lt;lastName&gt;Zellweger&lt;/lastName&gt;&lt;/author&gt;&lt;author&gt;&lt;firstName&gt;Berit&lt;/firstName&gt;&lt;lastName&gt;Moehring&lt;/lastName&gt;&lt;/author&gt;&lt;author&gt;&lt;firstName&gt;Ronny&lt;/firstName&gt;&lt;lastName&gt;Ziller&lt;/lastName&gt;&lt;/author&gt;&lt;author&gt;&lt;firstName&gt;Rebeca&lt;/firstName&gt;&lt;lastName&gt;Hoeller&lt;/lastName&gt;&lt;/author&gt;&lt;author&gt;&lt;firstName&gt;Maria&lt;/firstName&gt;&lt;lastName&gt;Rubini Gimenez&lt;/lastName&gt;&lt;/author&gt;&lt;author&gt;&lt;firstName&gt;Philip&lt;/firstName&gt;&lt;lastName&gt;Haaf&lt;/lastName&gt;&lt;/author&gt;&lt;author&gt;&lt;firstName&gt;Mihael&lt;/firstName&gt;&lt;lastName&gt;Potocki&lt;/lastName&gt;&lt;/author&gt;&lt;author&gt;&lt;firstName&gt;Karin&lt;/firstName&gt;&lt;lastName&gt;Wildi&lt;/lastName&gt;&lt;/author&gt;&lt;author&gt;&lt;firstName&gt;Cathrin&lt;/firstName&gt;&lt;lastName&gt;Balmelli&lt;/lastName&gt;&lt;/author&gt;&lt;author&gt;&lt;firstName&gt;Michael&lt;/firstName&gt;&lt;lastName&gt;Freese&lt;/lastName&gt;&lt;/author&gt;&lt;author&gt;&lt;firstName&gt;Claudia&lt;/firstName&gt;&lt;lastName&gt;Stelzig&lt;/lastName&gt;&lt;/author&gt;&lt;author&gt;&lt;firstName&gt;Heike&lt;/firstName&gt;&lt;lastName&gt;Freidank&lt;/lastName&gt;&lt;/author&gt;&lt;author&gt;&lt;firstName&gt;Stefan&lt;/firstName&gt;&lt;lastName&gt;Osswald&lt;/lastName&gt;&lt;/author&gt;&lt;author&gt;&lt;firstName&gt;Christian&lt;/firstName&gt;&lt;lastName&gt;Mueller&lt;/lastName&gt;&lt;/author&gt;&lt;/authors&gt;&lt;/publication&gt;&lt;publication&gt;&lt;uuid&gt;DFA9B10F-97E2-4110-B5D9-95CB9E6BFA21&lt;/uuid&gt;&lt;volume&gt;102&lt;/volume&gt;&lt;accepted_date&gt;99201602141200000000222000&lt;/accepted_date&gt;&lt;doi&gt;10.1136/heartjnl-2015-308505&lt;/doi&gt;&lt;startpage&gt;1279&lt;/startpage&gt;&lt;publication_date&gt;99201608151200000000222000&lt;/publication_date&gt;&lt;url&gt;http://ovidsp.ovid.com/ovidweb.cgi?T=JS&amp;amp;PAGE=reference&amp;amp;D=emed18b&amp;amp;NEWS=N&amp;amp;AN=611182350&lt;/url&gt;&lt;type&gt;400&lt;/type&gt;&lt;title&gt;Validation of NICE diagnostic guidance for rule out of myocardial infarction using high-sensitivity troponin tests.&lt;/title&gt;&lt;location&gt;&amp;lt;!DOCTYPE html&amp;gt;</w:instrText>
      </w:r>
    </w:p>
    <w:p w14:paraId="2D5410D2" w14:textId="77777777" w:rsidR="00DB4D88" w:rsidRDefault="00DB4D88" w:rsidP="000D08E6">
      <w:pPr>
        <w:spacing w:after="160" w:line="480" w:lineRule="auto"/>
        <w:rPr>
          <w:rFonts w:ascii="Times New Roman" w:eastAsia="Calibri" w:hAnsi="Times New Roman" w:cs="Times New Roman"/>
        </w:rPr>
      </w:pPr>
      <w:r>
        <w:rPr>
          <w:rFonts w:ascii="Times New Roman" w:eastAsia="Calibri" w:hAnsi="Times New Roman" w:cs="Times New Roman"/>
        </w:rPr>
        <w:instrText>&amp;lt;html lang=en&amp;gt;</w:instrText>
      </w:r>
    </w:p>
    <w:p w14:paraId="240B8A77" w14:textId="77777777" w:rsidR="00DB4D88" w:rsidRDefault="00DB4D88" w:rsidP="000D08E6">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&amp;lt;meta charset=utf-8&amp;gt;</w:instrText>
      </w:r>
    </w:p>
    <w:p w14:paraId="138E291D" w14:textId="77777777" w:rsidR="00DB4D88" w:rsidRDefault="00DB4D88" w:rsidP="000D08E6">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&amp;lt;meta name=viewport content="initial-scale=1, minimum-scale=1, width=device-width"&amp;gt;</w:instrText>
      </w:r>
    </w:p>
    <w:p w14:paraId="5CD5DE2D" w14:textId="77777777" w:rsidR="00DB4D88" w:rsidRDefault="00DB4D88" w:rsidP="000D08E6">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&amp;lt;title&amp;gt;Error 404 (Not Found)!!1&amp;lt;/title&amp;gt;</w:instrText>
      </w:r>
    </w:p>
    <w:p w14:paraId="464E3531" w14:textId="77777777" w:rsidR="00DB4D88" w:rsidRDefault="00DB4D88" w:rsidP="000D08E6">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&amp;lt;style&amp;gt;</w:instrText>
      </w:r>
    </w:p>
    <w:p w14:paraId="00078765" w14:textId="77777777" w:rsidR="00DB4D88" w:rsidRDefault="00DB4D88" w:rsidP="000D08E6">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65680AB2" w14:textId="77777777" w:rsidR="00DB4D88" w:rsidRDefault="00DB4D88" w:rsidP="000D08E6">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&amp;lt;/style&amp;gt;</w:instrText>
      </w:r>
    </w:p>
    <w:p w14:paraId="61313686" w14:textId="77777777" w:rsidR="00DB4D88" w:rsidRDefault="00DB4D88" w:rsidP="000D08E6">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&amp;lt;a href=//www.google.com/&amp;gt;&amp;lt;span id=logo aria-label=Google&amp;gt;&amp;lt;/span&amp;gt;&amp;lt;/a&amp;gt;</w:instrText>
      </w:r>
    </w:p>
    <w:p w14:paraId="4C0E6C65" w14:textId="77777777" w:rsidR="00DB4D88" w:rsidRDefault="00DB4D88" w:rsidP="000D08E6">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&amp;lt;p&amp;gt;&amp;lt;b&amp;gt;404.&amp;lt;/b&amp;gt; &amp;lt;ins&amp;gt;That’s an error.&amp;lt;/ins&amp;gt;</w:instrText>
      </w:r>
    </w:p>
    <w:p w14:paraId="6ABB2211" w14:textId="77777777" w:rsidR="00DB4D88" w:rsidRDefault="00DB4D88" w:rsidP="000D08E6">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&amp;lt;p&amp;gt;The requested URL &amp;lt;code&amp;gt;/maps/geo&amp;lt;/code&amp;gt; was not found on this server.  &amp;lt;ins&amp;gt;That’s all we know.&amp;lt;/ins&amp;gt;</w:instrText>
      </w:r>
    </w:p>
    <w:p w14:paraId="21280663" w14:textId="77777777" w:rsidR="00DB4D88" w:rsidRDefault="00DB4D88" w:rsidP="000D08E6">
      <w:pPr>
        <w:spacing w:after="160" w:line="480" w:lineRule="auto"/>
        <w:rPr>
          <w:rFonts w:ascii="Times New Roman" w:eastAsia="Calibri" w:hAnsi="Times New Roman" w:cs="Times New Roman"/>
        </w:rPr>
      </w:pPr>
      <w:r>
        <w:rPr>
          <w:rFonts w:ascii="Times New Roman" w:eastAsia="Calibri" w:hAnsi="Times New Roman" w:cs="Times New Roman"/>
        </w:rPr>
        <w:instrText>&lt;/location&gt;&lt;submission_date&gt;99201510191200000000222000&lt;/submission_date&gt;&lt;number&gt;16&lt;/number&gt;&lt;institution&gt;Emergency Department, Christchurch Hospital, Christchurch, New Zealand Department of Medicine, University of Otago, Christchurch, New Zealand.&lt;/institution&gt;&lt;subtype&gt;400&lt;/subtype&gt;&lt;endpage&gt;1286&lt;/endpage&gt;&lt;bundle&gt;&lt;publication&gt;&lt;publisher&gt;Br Cardiac Soc&lt;/publisher&gt;&lt;title&gt;Heart (British Cardiac Society)&lt;/title&gt;&lt;type&gt;-100&lt;/type&gt;&lt;subtype&gt;-100&lt;/subtype&gt;&lt;uuid&gt;EE44CEC6-45AB-4E4E-91D3-B3DACD61DF23&lt;/uuid&gt;&lt;/publication&gt;&lt;/bundle&gt;&lt;authors&gt;&lt;author&gt;&lt;firstName&gt;William&lt;/firstName&gt;&lt;middleNames&gt;A&lt;/middleNames&gt;&lt;lastName&gt;Parsonage&lt;/lastName&gt;&lt;/author&gt;&lt;author&gt;&lt;firstName&gt;C&lt;/firstName&gt;&lt;lastName&gt;Mueller&lt;/lastName&gt;&lt;/author&gt;&lt;author&gt;&lt;firstName&gt;J&lt;/firstName&gt;&lt;middleNames&gt;H&lt;/middleNames&gt;&lt;lastName&gt;Greenslade&lt;/lastName&gt;&lt;/author&gt;&lt;author&gt;&lt;firstName&gt;K&lt;/firstName&gt;&lt;lastName&gt;Wildi&lt;/lastName&gt;&lt;/author&gt;&lt;author&gt;&lt;firstName&gt;John&lt;/firstName&gt;&lt;middleNames&gt;W&lt;/middleNames&gt;&lt;lastName&gt;Pickering&lt;/lastName&gt;&lt;/author&gt;&lt;author&gt;&lt;firstName&gt;Martin&lt;/firstName&gt;&lt;middleNames&gt;P&lt;/middleNames&gt;&lt;lastName&gt;Than&lt;/lastName&gt;&lt;/author&gt;&lt;author&gt;&lt;firstName&gt;S&lt;/firstName&gt;&lt;lastName&gt;Aldous&lt;/lastName&gt;&lt;/author&gt;&lt;author&gt;&lt;firstName&gt;J&lt;/firstName&gt;&lt;lastName&gt;Boeddinghaus&lt;/lastName&gt;&lt;/author&gt;&lt;author&gt;&lt;firstName&gt;C&lt;/firstName&gt;&lt;middleNames&gt;J&lt;/middleNames&gt;&lt;lastName&gt;Hammett&lt;/lastName&gt;&lt;/author&gt;&lt;author&gt;&lt;firstName&gt;T&lt;/firstName&gt;&lt;lastName&gt;Hawkins&lt;/lastName&gt;&lt;/author&gt;&lt;author&gt;&lt;firstName&gt;T&lt;/firstName&gt;&lt;lastName&gt;Nestelberger&lt;/lastName&gt;&lt;/author&gt;&lt;author&gt;&lt;firstName&gt;T&lt;/firstName&gt;&lt;lastName&gt;Reichlin&lt;/lastName&gt;&lt;/author&gt;&lt;author&gt;&lt;firstName&gt;S&lt;/firstName&gt;&lt;lastName&gt;Reidt&lt;/lastName&gt;&lt;/author&gt;&lt;author&gt;&lt;firstName&gt;M&lt;/firstName&gt;&lt;lastName&gt;Rubin Gimenez&lt;/lastName&gt;&lt;/author&gt;&lt;author&gt;&lt;firstName&gt;J&lt;/firstName&gt;&lt;middleNames&gt;R&lt;/middleNames&gt;&lt;lastName&gt;Tate&lt;/lastName&gt;&lt;/author&gt;&lt;author&gt;&lt;firstName&gt;R&lt;/firstName&gt;&lt;lastName&gt;Twerenbold&lt;/lastName&gt;&lt;/author&gt;&lt;author&gt;&lt;firstName&gt;J&lt;/firstName&gt;&lt;middleNames&gt;P&lt;/middleNames&gt;&lt;lastName&gt;Ungerer&lt;/lastName&gt;&lt;/author&gt;&lt;author&gt;&lt;firstName&gt;Louise&lt;/firstName&gt;&lt;lastName&gt;Cullen&lt;/lastName&gt;&lt;/author&gt;&lt;/authors&gt;&lt;/publication&gt;&lt;publication&gt;&lt;uuid&gt;59BEC5B6-3989-4FEB-BDDB-CFB991277C5A&lt;/uuid&gt;&lt;volume&gt;134&lt;/volume&gt;&lt;accepted_date&gt;99201609221200000000222000&lt;/accepted_date&gt;&lt;doi&gt;10.1161/CIRCULATIONAHA.116.022677&lt;/doi&gt;&lt;startpage&gt;1532&lt;/startpage&gt;&lt;publication_date&gt;99201610171200000000222000&lt;/publication_date&gt;&lt;url&gt;http://ovidsp.ovid.com/ovidweb.cgi?T=JS&amp;amp;PAGE=reference&amp;amp;D=emed18b&amp;amp;NEWS=N&amp;amp;AN=612885033&lt;/url&gt;&lt;type&gt;400&lt;/type&gt;&lt;title&gt;Assessment of the European Society of Cardiology 0 Hour/1 Hour Algorithm to Rule Out and Rule In Acute Myocardial Infarction.&lt;/title&gt;&lt;location&gt;&amp;lt;!DOCTYPE html&amp;gt;</w:instrText>
      </w:r>
    </w:p>
    <w:p w14:paraId="1D378EB8" w14:textId="77777777" w:rsidR="00DB4D88" w:rsidRDefault="00DB4D88" w:rsidP="000D08E6">
      <w:pPr>
        <w:spacing w:after="160" w:line="480" w:lineRule="auto"/>
        <w:rPr>
          <w:rFonts w:ascii="Times New Roman" w:eastAsia="Calibri" w:hAnsi="Times New Roman" w:cs="Times New Roman"/>
        </w:rPr>
      </w:pPr>
      <w:r>
        <w:rPr>
          <w:rFonts w:ascii="Times New Roman" w:eastAsia="Calibri" w:hAnsi="Times New Roman" w:cs="Times New Roman"/>
        </w:rPr>
        <w:instrText>&amp;lt;html lang=en&amp;gt;</w:instrText>
      </w:r>
    </w:p>
    <w:p w14:paraId="5D0E1F5E" w14:textId="77777777" w:rsidR="00DB4D88" w:rsidRDefault="00DB4D88" w:rsidP="000D08E6">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&amp;lt;meta charset=utf-8&amp;gt;</w:instrText>
      </w:r>
    </w:p>
    <w:p w14:paraId="1562B810" w14:textId="77777777" w:rsidR="00DB4D88" w:rsidRDefault="00DB4D88" w:rsidP="000D08E6">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&amp;lt;meta name=viewport content="initial-scale=1, minimum-scale=1, width=device-width"&amp;gt;</w:instrText>
      </w:r>
    </w:p>
    <w:p w14:paraId="05725470" w14:textId="77777777" w:rsidR="00DB4D88" w:rsidRDefault="00DB4D88" w:rsidP="000D08E6">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&amp;lt;title&amp;gt;Error 404 (Not Found)!!1&amp;lt;/title&amp;gt;</w:instrText>
      </w:r>
    </w:p>
    <w:p w14:paraId="2DA8F792" w14:textId="77777777" w:rsidR="00DB4D88" w:rsidRDefault="00DB4D88" w:rsidP="000D08E6">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&amp;lt;style&amp;gt;</w:instrText>
      </w:r>
    </w:p>
    <w:p w14:paraId="2EE6E8F9" w14:textId="77777777" w:rsidR="00DB4D88" w:rsidRDefault="00DB4D88" w:rsidP="000D08E6">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506FBE52" w14:textId="77777777" w:rsidR="00DB4D88" w:rsidRDefault="00DB4D88" w:rsidP="000D08E6">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&amp;lt;/style&amp;gt;</w:instrText>
      </w:r>
    </w:p>
    <w:p w14:paraId="66B51DF7" w14:textId="77777777" w:rsidR="00DB4D88" w:rsidRDefault="00DB4D88" w:rsidP="000D08E6">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&amp;lt;a href=//www.google.com/&amp;gt;&amp;lt;span id=logo aria-label=Google&amp;gt;&amp;lt;/span&amp;gt;&amp;lt;/a&amp;gt;</w:instrText>
      </w:r>
    </w:p>
    <w:p w14:paraId="63E97B55" w14:textId="77777777" w:rsidR="00DB4D88" w:rsidRDefault="00DB4D88" w:rsidP="000D08E6">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&amp;lt;p&amp;gt;&amp;lt;b&amp;gt;404.&amp;lt;/b&amp;gt; &amp;lt;ins&amp;gt;That’s an error.&amp;lt;/ins&amp;gt;</w:instrText>
      </w:r>
    </w:p>
    <w:p w14:paraId="5C44D70D" w14:textId="77777777" w:rsidR="00DB4D88" w:rsidRDefault="00DB4D88" w:rsidP="000D08E6">
      <w:pPr>
        <w:spacing w:after="160" w:line="480" w:lineRule="auto"/>
        <w:rPr>
          <w:rFonts w:ascii="Times New Roman" w:eastAsia="Calibri" w:hAnsi="Times New Roman" w:cs="Times New Roman"/>
        </w:rPr>
      </w:pPr>
      <w:r>
        <w:rPr>
          <w:rFonts w:ascii="Times New Roman" w:eastAsia="Calibri" w:hAnsi="Times New Roman" w:cs="Times New Roman"/>
        </w:rPr>
        <w:instrText xml:space="preserve">  &amp;lt;p&amp;gt;The requested URL &amp;lt;code&amp;gt;/maps/geo&amp;lt;/code&amp;gt; was not found on this server.  &amp;lt;ins&amp;gt;That’s all we know.&amp;lt;/ins&amp;gt;</w:instrText>
      </w:r>
    </w:p>
    <w:p w14:paraId="765BA7A0" w14:textId="28946D7F" w:rsidR="00E2615C" w:rsidRDefault="00DB4D88" w:rsidP="000D08E6">
      <w:pPr>
        <w:spacing w:after="160" w:line="480" w:lineRule="auto"/>
        <w:rPr>
          <w:rFonts w:ascii="Times New Roman" w:eastAsia="Calibri" w:hAnsi="Times New Roman" w:cs="Times New Roman"/>
        </w:rPr>
      </w:pPr>
      <w:r>
        <w:rPr>
          <w:rFonts w:ascii="Times New Roman" w:eastAsia="Calibri" w:hAnsi="Times New Roman" w:cs="Times New Roman"/>
        </w:rPr>
        <w:instrText>&lt;/location&gt;&lt;submission_date&gt;99201603311200000000222000&lt;/submission_date&gt;&lt;number&gt;20&lt;/number&gt;&lt;institution&gt;M.P. Than, Canterbury District Health Board, Emergency Department, 1 Riccarton Ave, Christchurch 8140, New Zealand. E-mail: martinthan@xtra.co.nz&lt;/institution&gt;&lt;subtype&gt;400&lt;/subtype&gt;&lt;place&gt;United States&lt;/place&gt;&lt;endpage&gt;1541&lt;/endpage&gt;&lt;bundle&gt;&lt;publication&gt;&lt;publisher&gt;Lippincott Williams and Wilkins&lt;/publisher&gt;&lt;title&gt;Circulation&lt;/title&gt;&lt;type&gt;-100&lt;/type&gt;&lt;subtype&gt;-100&lt;/subtype&gt;&lt;uuid&gt;9D0E20DB-85FF-40D7-9555-4CE9E6873E22&lt;/uuid&gt;&lt;/publication&gt;&lt;/bundle&gt;&lt;authors&gt;&lt;author&gt;&lt;firstName&gt;John&lt;/firstName&gt;&lt;middleNames&gt;W&lt;/middleNames&gt;&lt;lastName&gt;Pickering&lt;/lastName&gt;&lt;/author&gt;&lt;author&gt;&lt;firstName&gt;Jaimi&lt;/firstName&gt;&lt;middleNames&gt;H&lt;/middleNames&gt;&lt;lastName&gt;Greenslade&lt;/lastName&gt;&lt;/author&gt;&lt;author&gt;&lt;firstName&gt;Louise&lt;/firstName&gt;&lt;lastName&gt;Cullen&lt;/lastName&gt;&lt;/author&gt;&lt;author&gt;&lt;firstName&gt;Dylan&lt;/firstName&gt;&lt;lastName&gt;Flaws&lt;/lastName&gt;&lt;/author&gt;&lt;author&gt;&lt;firstName&gt;William&lt;/firstName&gt;&lt;middleNames&gt;A&lt;/middleNames&gt;&lt;lastName&gt;Parsonage&lt;/lastName&gt;&lt;/author&gt;&lt;author&gt;&lt;firstName&gt;Sally&lt;/firstName&gt;&lt;lastName&gt;Aldous&lt;/lastName&gt;&lt;/author&gt;&lt;author&gt;&lt;firstName&gt;Peter&lt;/firstName&gt;&lt;lastName&gt;George&lt;/lastName&gt;&lt;/author&gt;&lt;author&gt;&lt;firstName&gt;Andrew&lt;/firstName&gt;&lt;lastName&gt;Worster&lt;/lastName&gt;&lt;/author&gt;&lt;author&gt;&lt;firstName&gt;Peter&lt;/firstName&gt;&lt;middleNames&gt;A&lt;/middleNames&gt;&lt;lastName&gt;Kavsak&lt;/lastName&gt;&lt;/author&gt;&lt;author&gt;&lt;firstName&gt;Martin&lt;/firstName&gt;&lt;middleNames&gt;P&lt;/middleNames&gt;&lt;lastName&gt;Than&lt;/lastName&gt;&lt;/author&gt;&lt;/authors&gt;&lt;/publication&gt;&lt;/publications&gt;&lt;cites&gt;&lt;/cites&gt;&lt;/citation&gt;</w:instrText>
      </w:r>
      <w:r w:rsidR="000F4C83">
        <w:rPr>
          <w:rFonts w:ascii="Times New Roman" w:eastAsia="Calibri" w:hAnsi="Times New Roman" w:cs="Times New Roman"/>
          <w:highlight w:val="yellow"/>
        </w:rPr>
        <w:fldChar w:fldCharType="separate"/>
      </w:r>
      <w:r w:rsidR="00C13257">
        <w:rPr>
          <w:rFonts w:ascii="Times New Roman" w:hAnsi="Times New Roman" w:cs="Times New Roman"/>
          <w:lang w:val="en-GB"/>
        </w:rPr>
        <w:t>(38,43,44)</w:t>
      </w:r>
      <w:r w:rsidR="000F4C83">
        <w:rPr>
          <w:rFonts w:ascii="Times New Roman" w:eastAsia="Calibri" w:hAnsi="Times New Roman" w:cs="Times New Roman"/>
          <w:highlight w:val="yellow"/>
        </w:rPr>
        <w:fldChar w:fldCharType="end"/>
      </w:r>
    </w:p>
    <w:p w14:paraId="6968EEFA" w14:textId="77777777" w:rsidR="00D675DC" w:rsidRDefault="00D675DC" w:rsidP="000D08E6">
      <w:pPr>
        <w:spacing w:after="160" w:line="480" w:lineRule="auto"/>
        <w:rPr>
          <w:rFonts w:ascii="Times New Roman" w:eastAsia="Calibri" w:hAnsi="Times New Roman" w:cs="Times New Roman"/>
        </w:rPr>
      </w:pPr>
    </w:p>
    <w:p w14:paraId="12EBCC7B" w14:textId="633C696F" w:rsidR="00D675DC" w:rsidRPr="00F14B69" w:rsidRDefault="00D675DC" w:rsidP="00D675DC">
      <w:pPr>
        <w:spacing w:line="480" w:lineRule="auto"/>
        <w:rPr>
          <w:rFonts w:ascii="Times New Roman" w:hAnsi="Times New Roman" w:cs="Times New Roman"/>
        </w:rPr>
      </w:pPr>
      <w:r w:rsidRPr="00EC418E">
        <w:rPr>
          <w:rFonts w:ascii="Times New Roman" w:hAnsi="Times New Roman" w:cs="Times New Roman"/>
        </w:rPr>
        <w:t xml:space="preserve">The </w:t>
      </w:r>
      <w:proofErr w:type="spellStart"/>
      <w:r w:rsidRPr="00EC418E">
        <w:rPr>
          <w:rFonts w:ascii="Times New Roman" w:hAnsi="Times New Roman" w:cs="Times New Roman"/>
        </w:rPr>
        <w:t>LoD</w:t>
      </w:r>
      <w:proofErr w:type="spellEnd"/>
      <w:r w:rsidRPr="00EC418E">
        <w:rPr>
          <w:rFonts w:ascii="Times New Roman" w:hAnsi="Times New Roman" w:cs="Times New Roman"/>
        </w:rPr>
        <w:t xml:space="preserve"> or </w:t>
      </w:r>
      <w:proofErr w:type="spellStart"/>
      <w:r w:rsidRPr="00EC418E">
        <w:rPr>
          <w:rFonts w:ascii="Times New Roman" w:hAnsi="Times New Roman" w:cs="Times New Roman"/>
        </w:rPr>
        <w:t>LoB</w:t>
      </w:r>
      <w:proofErr w:type="spellEnd"/>
      <w:r w:rsidRPr="00EC418E">
        <w:rPr>
          <w:rFonts w:ascii="Times New Roman" w:hAnsi="Times New Roman" w:cs="Times New Roman"/>
        </w:rPr>
        <w:t xml:space="preserve"> are assay specific and future troponin T assays may have different values, therefore it is important to </w:t>
      </w:r>
      <w:r w:rsidR="00AB3588" w:rsidRPr="00EC418E">
        <w:rPr>
          <w:rFonts w:ascii="Times New Roman" w:hAnsi="Times New Roman" w:cs="Times New Roman"/>
        </w:rPr>
        <w:t>recognize</w:t>
      </w:r>
      <w:r w:rsidRPr="00EC418E">
        <w:rPr>
          <w:rFonts w:ascii="Times New Roman" w:hAnsi="Times New Roman" w:cs="Times New Roman"/>
        </w:rPr>
        <w:t xml:space="preserve"> that this analysis </w:t>
      </w:r>
      <w:r w:rsidR="00AB3588">
        <w:rPr>
          <w:rFonts w:ascii="Times New Roman" w:hAnsi="Times New Roman" w:cs="Times New Roman"/>
        </w:rPr>
        <w:t xml:space="preserve">applies </w:t>
      </w:r>
      <w:r w:rsidR="008F34A3">
        <w:rPr>
          <w:rFonts w:ascii="Times New Roman" w:hAnsi="Times New Roman" w:cs="Times New Roman"/>
        </w:rPr>
        <w:t>for a specific assay and</w:t>
      </w:r>
      <w:r w:rsidRPr="00EC418E">
        <w:rPr>
          <w:rFonts w:ascii="Times New Roman" w:hAnsi="Times New Roman" w:cs="Times New Roman"/>
        </w:rPr>
        <w:t xml:space="preserve"> not </w:t>
      </w:r>
      <w:r w:rsidR="008F34A3">
        <w:rPr>
          <w:rFonts w:ascii="Times New Roman" w:hAnsi="Times New Roman" w:cs="Times New Roman"/>
        </w:rPr>
        <w:t>to</w:t>
      </w:r>
      <w:r w:rsidRPr="00EC418E">
        <w:rPr>
          <w:rFonts w:ascii="Times New Roman" w:hAnsi="Times New Roman" w:cs="Times New Roman"/>
        </w:rPr>
        <w:t xml:space="preserve"> the use of </w:t>
      </w:r>
      <w:proofErr w:type="spellStart"/>
      <w:r w:rsidRPr="00EC418E">
        <w:rPr>
          <w:rFonts w:ascii="Times New Roman" w:hAnsi="Times New Roman" w:cs="Times New Roman"/>
        </w:rPr>
        <w:t>LoD</w:t>
      </w:r>
      <w:proofErr w:type="spellEnd"/>
      <w:r w:rsidRPr="00EC418E">
        <w:rPr>
          <w:rFonts w:ascii="Times New Roman" w:hAnsi="Times New Roman" w:cs="Times New Roman"/>
        </w:rPr>
        <w:t xml:space="preserve"> or </w:t>
      </w:r>
      <w:proofErr w:type="spellStart"/>
      <w:r w:rsidRPr="00EC418E">
        <w:rPr>
          <w:rFonts w:ascii="Times New Roman" w:hAnsi="Times New Roman" w:cs="Times New Roman"/>
        </w:rPr>
        <w:t>LoB</w:t>
      </w:r>
      <w:proofErr w:type="spellEnd"/>
      <w:r w:rsidRPr="00EC418E">
        <w:rPr>
          <w:rFonts w:ascii="Times New Roman" w:hAnsi="Times New Roman" w:cs="Times New Roman"/>
        </w:rPr>
        <w:t xml:space="preserve"> </w:t>
      </w:r>
      <w:r w:rsidR="008F34A3">
        <w:rPr>
          <w:rFonts w:ascii="Times New Roman" w:hAnsi="Times New Roman" w:cs="Times New Roman"/>
        </w:rPr>
        <w:t>of</w:t>
      </w:r>
      <w:r w:rsidRPr="00EC418E">
        <w:rPr>
          <w:rFonts w:ascii="Times New Roman" w:hAnsi="Times New Roman" w:cs="Times New Roman"/>
        </w:rPr>
        <w:t xml:space="preserve"> all assays. </w:t>
      </w:r>
      <w:r w:rsidR="001F5A43">
        <w:rPr>
          <w:rFonts w:ascii="Times New Roman" w:hAnsi="Times New Roman" w:cs="Times New Roman"/>
        </w:rPr>
        <w:t xml:space="preserve"> </w:t>
      </w:r>
      <w:r w:rsidR="008F34A3">
        <w:rPr>
          <w:rFonts w:ascii="Times New Roman" w:hAnsi="Times New Roman" w:cs="Times New Roman"/>
        </w:rPr>
        <w:t>Also,</w:t>
      </w:r>
      <w:r w:rsidR="001F5A43" w:rsidRPr="00F14B69">
        <w:rPr>
          <w:rFonts w:ascii="Times New Roman" w:hAnsi="Times New Roman" w:cs="Times New Roman"/>
        </w:rPr>
        <w:t xml:space="preserve"> the analytical reliability of the </w:t>
      </w:r>
      <w:proofErr w:type="spellStart"/>
      <w:r w:rsidR="001F5A43" w:rsidRPr="00F14B69">
        <w:rPr>
          <w:rFonts w:ascii="Times New Roman" w:hAnsi="Times New Roman" w:cs="Times New Roman"/>
        </w:rPr>
        <w:t>LoD</w:t>
      </w:r>
      <w:proofErr w:type="spellEnd"/>
      <w:r w:rsidR="001F5A43" w:rsidRPr="00F14B69">
        <w:rPr>
          <w:rFonts w:ascii="Times New Roman" w:hAnsi="Times New Roman" w:cs="Times New Roman"/>
        </w:rPr>
        <w:t xml:space="preserve"> as a cut-off is vulnerable to manufacturer batch variation. </w:t>
      </w:r>
      <w:r w:rsidR="001F5A43" w:rsidRPr="00F337DD">
        <w:rPr>
          <w:rFonts w:ascii="Times New Roman" w:hAnsi="Times New Roman" w:cs="Times New Roman"/>
        </w:rPr>
        <w:t>Furthermore, variation in set-up, calibration and operation of analyzers in laboratories at individual sites means that in practice it is optimistic to expect these assays to</w:t>
      </w:r>
      <w:r w:rsidR="008F34A3">
        <w:rPr>
          <w:rFonts w:ascii="Times New Roman" w:hAnsi="Times New Roman" w:cs="Times New Roman"/>
        </w:rPr>
        <w:t xml:space="preserve"> universally</w:t>
      </w:r>
      <w:r w:rsidR="001F5A43" w:rsidRPr="00F337DD">
        <w:rPr>
          <w:rFonts w:ascii="Times New Roman" w:hAnsi="Times New Roman" w:cs="Times New Roman"/>
        </w:rPr>
        <w:t xml:space="preserve"> perform well and consistently at such low values.</w:t>
      </w:r>
    </w:p>
    <w:p w14:paraId="0F5C74C3" w14:textId="77777777" w:rsidR="00845FF8" w:rsidRPr="00F14B69" w:rsidRDefault="00845FF8" w:rsidP="000D08E6">
      <w:pPr>
        <w:spacing w:after="160" w:line="480" w:lineRule="auto"/>
        <w:rPr>
          <w:rFonts w:ascii="Times New Roman" w:eastAsia="Calibri" w:hAnsi="Times New Roman" w:cs="Times New Roman"/>
        </w:rPr>
      </w:pPr>
    </w:p>
    <w:p w14:paraId="383703BA" w14:textId="05CE2256" w:rsidR="001F29B2" w:rsidRPr="00F14B69" w:rsidRDefault="008F34A3" w:rsidP="00490836">
      <w:pPr>
        <w:spacing w:line="480" w:lineRule="auto"/>
        <w:rPr>
          <w:rFonts w:ascii="Times New Roman" w:hAnsi="Times New Roman" w:cs="Times New Roman"/>
        </w:rPr>
      </w:pPr>
      <w:r>
        <w:rPr>
          <w:rFonts w:ascii="Times New Roman" w:hAnsi="Times New Roman" w:cs="Times New Roman"/>
        </w:rPr>
        <w:t>L</w:t>
      </w:r>
      <w:r w:rsidR="007307C1" w:rsidRPr="00F14B69">
        <w:rPr>
          <w:rFonts w:ascii="Times New Roman" w:hAnsi="Times New Roman" w:cs="Times New Roman"/>
        </w:rPr>
        <w:t xml:space="preserve">imitations to </w:t>
      </w:r>
      <w:r w:rsidR="00F31BF6">
        <w:rPr>
          <w:rFonts w:ascii="Times New Roman" w:hAnsi="Times New Roman" w:cs="Times New Roman"/>
        </w:rPr>
        <w:t>this</w:t>
      </w:r>
      <w:r w:rsidR="00F31BF6" w:rsidRPr="00F14B69">
        <w:rPr>
          <w:rFonts w:ascii="Times New Roman" w:hAnsi="Times New Roman" w:cs="Times New Roman"/>
        </w:rPr>
        <w:t xml:space="preserve"> </w:t>
      </w:r>
      <w:r w:rsidR="007307C1" w:rsidRPr="00F14B69">
        <w:rPr>
          <w:rFonts w:ascii="Times New Roman" w:hAnsi="Times New Roman" w:cs="Times New Roman"/>
        </w:rPr>
        <w:t>study</w:t>
      </w:r>
      <w:r>
        <w:rPr>
          <w:rFonts w:ascii="Times New Roman" w:hAnsi="Times New Roman" w:cs="Times New Roman"/>
        </w:rPr>
        <w:t xml:space="preserve"> included inter-</w:t>
      </w:r>
      <w:proofErr w:type="gramStart"/>
      <w:r>
        <w:rPr>
          <w:rFonts w:ascii="Times New Roman" w:hAnsi="Times New Roman" w:cs="Times New Roman"/>
        </w:rPr>
        <w:t>c</w:t>
      </w:r>
      <w:r w:rsidR="00F31BF6">
        <w:rPr>
          <w:rFonts w:ascii="Times New Roman" w:hAnsi="Times New Roman" w:cs="Times New Roman"/>
        </w:rPr>
        <w:t>ohorts</w:t>
      </w:r>
      <w:proofErr w:type="gramEnd"/>
      <w:r w:rsidR="00F31BF6">
        <w:rPr>
          <w:rFonts w:ascii="Times New Roman" w:hAnsi="Times New Roman" w:cs="Times New Roman"/>
        </w:rPr>
        <w:t xml:space="preserve"> </w:t>
      </w:r>
      <w:r>
        <w:rPr>
          <w:rFonts w:ascii="Times New Roman" w:hAnsi="Times New Roman" w:cs="Times New Roman"/>
        </w:rPr>
        <w:t>variation in</w:t>
      </w:r>
      <w:r w:rsidR="00CC483C">
        <w:rPr>
          <w:rFonts w:ascii="Times New Roman" w:hAnsi="Times New Roman" w:cs="Times New Roman"/>
        </w:rPr>
        <w:t xml:space="preserve"> troponin assays </w:t>
      </w:r>
      <w:r>
        <w:rPr>
          <w:rFonts w:ascii="Times New Roman" w:hAnsi="Times New Roman" w:cs="Times New Roman"/>
        </w:rPr>
        <w:t xml:space="preserve">used </w:t>
      </w:r>
      <w:r w:rsidR="00CC483C">
        <w:rPr>
          <w:rFonts w:ascii="Times New Roman" w:hAnsi="Times New Roman" w:cs="Times New Roman"/>
        </w:rPr>
        <w:t>to adjudicate outcomes</w:t>
      </w:r>
      <w:r>
        <w:rPr>
          <w:rFonts w:ascii="Times New Roman" w:hAnsi="Times New Roman" w:cs="Times New Roman"/>
        </w:rPr>
        <w:t>.</w:t>
      </w:r>
      <w:r w:rsidR="00F33206">
        <w:rPr>
          <w:rFonts w:ascii="Times New Roman" w:hAnsi="Times New Roman" w:cs="Times New Roman"/>
        </w:rPr>
        <w:t xml:space="preserve"> </w:t>
      </w:r>
      <w:r>
        <w:rPr>
          <w:rFonts w:ascii="Times New Roman" w:hAnsi="Times New Roman" w:cs="Times New Roman"/>
        </w:rPr>
        <w:t>T</w:t>
      </w:r>
      <w:r w:rsidR="00F33206">
        <w:rPr>
          <w:rFonts w:ascii="Times New Roman" w:hAnsi="Times New Roman" w:cs="Times New Roman"/>
        </w:rPr>
        <w:t xml:space="preserve">here were </w:t>
      </w:r>
      <w:r>
        <w:rPr>
          <w:rFonts w:ascii="Times New Roman" w:hAnsi="Times New Roman" w:cs="Times New Roman"/>
        </w:rPr>
        <w:t xml:space="preserve">also </w:t>
      </w:r>
      <w:r w:rsidR="00F33206">
        <w:rPr>
          <w:rFonts w:ascii="Times New Roman" w:hAnsi="Times New Roman" w:cs="Times New Roman"/>
        </w:rPr>
        <w:t>m</w:t>
      </w:r>
      <w:r w:rsidR="00F33206" w:rsidRPr="00F14B69">
        <w:rPr>
          <w:rFonts w:ascii="Times New Roman" w:hAnsi="Times New Roman" w:cs="Times New Roman"/>
        </w:rPr>
        <w:t>ethodological differences for outcome adjudication between the studies includ</w:t>
      </w:r>
      <w:r>
        <w:rPr>
          <w:rFonts w:ascii="Times New Roman" w:hAnsi="Times New Roman" w:cs="Times New Roman"/>
        </w:rPr>
        <w:t>ing</w:t>
      </w:r>
      <w:r w:rsidR="00F33206" w:rsidRPr="00F14B69">
        <w:rPr>
          <w:rFonts w:ascii="Times New Roman" w:hAnsi="Times New Roman" w:cs="Times New Roman"/>
        </w:rPr>
        <w:t xml:space="preserve"> variation in the timing of late (second) reference troponin samples </w:t>
      </w:r>
      <w:r w:rsidR="00F33206">
        <w:rPr>
          <w:rFonts w:ascii="Times New Roman" w:hAnsi="Times New Roman" w:cs="Times New Roman"/>
        </w:rPr>
        <w:t>(Table S</w:t>
      </w:r>
      <w:r w:rsidR="006F70F5">
        <w:rPr>
          <w:rFonts w:ascii="Times New Roman" w:hAnsi="Times New Roman" w:cs="Times New Roman"/>
        </w:rPr>
        <w:t>3</w:t>
      </w:r>
      <w:r w:rsidR="00F33206">
        <w:rPr>
          <w:rFonts w:ascii="Times New Roman" w:hAnsi="Times New Roman" w:cs="Times New Roman"/>
        </w:rPr>
        <w:t>)</w:t>
      </w:r>
      <w:r w:rsidR="00F33206" w:rsidRPr="00F14B69">
        <w:rPr>
          <w:rFonts w:ascii="Times New Roman" w:hAnsi="Times New Roman" w:cs="Times New Roman"/>
        </w:rPr>
        <w:t xml:space="preserve">. </w:t>
      </w:r>
      <w:r w:rsidR="00F33206">
        <w:rPr>
          <w:rFonts w:ascii="Times New Roman" w:hAnsi="Times New Roman" w:cs="Times New Roman"/>
        </w:rPr>
        <w:t xml:space="preserve">There was considerable heterogeneity which we were unable to assess by patient level meta-regression because </w:t>
      </w:r>
      <w:r w:rsidR="00191D62">
        <w:rPr>
          <w:rFonts w:ascii="Times New Roman" w:hAnsi="Times New Roman" w:cs="Times New Roman"/>
        </w:rPr>
        <w:t>patient specific data could not be shared</w:t>
      </w:r>
      <w:r w:rsidR="00F33206">
        <w:rPr>
          <w:rFonts w:ascii="Times New Roman" w:hAnsi="Times New Roman" w:cs="Times New Roman"/>
        </w:rPr>
        <w:t xml:space="preserve">. </w:t>
      </w:r>
      <w:r w:rsidR="00191D62" w:rsidRPr="008A5B92">
        <w:rPr>
          <w:rFonts w:ascii="Times New Roman" w:hAnsi="Times New Roman" w:cs="Times New Roman"/>
        </w:rPr>
        <w:t xml:space="preserve"> </w:t>
      </w:r>
      <w:r w:rsidR="009D1B22">
        <w:rPr>
          <w:rFonts w:ascii="Times New Roman" w:hAnsi="Times New Roman" w:cs="Times New Roman"/>
        </w:rPr>
        <w:t xml:space="preserve">Seven </w:t>
      </w:r>
      <w:r w:rsidR="00C66AC4">
        <w:rPr>
          <w:rFonts w:ascii="Times New Roman" w:hAnsi="Times New Roman" w:cs="Times New Roman"/>
        </w:rPr>
        <w:t>studies identified as possibly</w:t>
      </w:r>
      <w:r w:rsidR="0050242F">
        <w:rPr>
          <w:rFonts w:ascii="Times New Roman" w:hAnsi="Times New Roman" w:cs="Times New Roman"/>
        </w:rPr>
        <w:t xml:space="preserve"> meeting inclusion criteria</w:t>
      </w:r>
      <w:r w:rsidR="00C66AC4">
        <w:rPr>
          <w:rFonts w:ascii="Times New Roman" w:hAnsi="Times New Roman" w:cs="Times New Roman"/>
        </w:rPr>
        <w:t xml:space="preserve"> </w:t>
      </w:r>
      <w:r w:rsidR="0050242F">
        <w:rPr>
          <w:rFonts w:ascii="Times New Roman" w:hAnsi="Times New Roman" w:cs="Times New Roman"/>
        </w:rPr>
        <w:t>decline</w:t>
      </w:r>
      <w:r w:rsidR="00191D62">
        <w:rPr>
          <w:rFonts w:ascii="Times New Roman" w:hAnsi="Times New Roman" w:cs="Times New Roman"/>
        </w:rPr>
        <w:t>d</w:t>
      </w:r>
      <w:r w:rsidR="0050242F">
        <w:rPr>
          <w:rFonts w:ascii="Times New Roman" w:hAnsi="Times New Roman" w:cs="Times New Roman"/>
        </w:rPr>
        <w:t xml:space="preserve"> to participate or did not respond to the invitation.</w:t>
      </w:r>
      <w:r w:rsidR="004A03E5">
        <w:rPr>
          <w:rFonts w:ascii="Times New Roman" w:hAnsi="Times New Roman" w:cs="Times New Roman"/>
        </w:rPr>
        <w:t xml:space="preserve"> Based on the apparent timing of hs-cTnT measurement, </w:t>
      </w:r>
      <w:r w:rsidR="009D1B22">
        <w:rPr>
          <w:rFonts w:ascii="Times New Roman" w:hAnsi="Times New Roman" w:cs="Times New Roman"/>
        </w:rPr>
        <w:t>four</w:t>
      </w:r>
      <w:r w:rsidR="004A03E5">
        <w:rPr>
          <w:rFonts w:ascii="Times New Roman" w:hAnsi="Times New Roman" w:cs="Times New Roman"/>
        </w:rPr>
        <w:t xml:space="preserve"> of those studies may have used assay batches affected by the calibration error</w:t>
      </w:r>
      <w:r w:rsidR="004A03E5" w:rsidRPr="00490836">
        <w:rPr>
          <w:rFonts w:ascii="Times New Roman" w:hAnsi="Times New Roman" w:cs="Times New Roman"/>
        </w:rPr>
        <w:t xml:space="preserve">.  </w:t>
      </w:r>
      <w:r w:rsidR="00CF3E92">
        <w:rPr>
          <w:rFonts w:ascii="Times New Roman" w:hAnsi="Times New Roman" w:cs="Times New Roman"/>
        </w:rPr>
        <w:t xml:space="preserve"> </w:t>
      </w:r>
    </w:p>
    <w:p w14:paraId="3196BDFA" w14:textId="77777777" w:rsidR="0091381A" w:rsidRDefault="0091381A" w:rsidP="000D08E6">
      <w:pPr>
        <w:spacing w:line="480" w:lineRule="auto"/>
        <w:rPr>
          <w:rFonts w:ascii="Times New Roman" w:hAnsi="Times New Roman" w:cs="Times New Roman"/>
        </w:rPr>
      </w:pPr>
    </w:p>
    <w:p w14:paraId="706AEBBA" w14:textId="5007FD75" w:rsidR="00DB4D88" w:rsidRDefault="008F34A3" w:rsidP="000D08E6">
      <w:pPr>
        <w:spacing w:line="480" w:lineRule="auto"/>
        <w:rPr>
          <w:rFonts w:ascii="Times New Roman" w:hAnsi="Times New Roman" w:cs="Times New Roman"/>
        </w:rPr>
      </w:pPr>
      <w:r>
        <w:rPr>
          <w:rFonts w:ascii="Times New Roman" w:hAnsi="Times New Roman" w:cs="Times New Roman"/>
        </w:rPr>
        <w:t>F</w:t>
      </w:r>
      <w:r w:rsidR="00BF0DF3">
        <w:rPr>
          <w:rFonts w:ascii="Times New Roman" w:hAnsi="Times New Roman" w:cs="Times New Roman"/>
        </w:rPr>
        <w:t>uture research</w:t>
      </w:r>
      <w:r>
        <w:rPr>
          <w:rFonts w:ascii="Times New Roman" w:hAnsi="Times New Roman" w:cs="Times New Roman"/>
        </w:rPr>
        <w:t xml:space="preserve"> should include</w:t>
      </w:r>
      <w:r w:rsidR="005276B7">
        <w:rPr>
          <w:rFonts w:ascii="Times New Roman" w:hAnsi="Times New Roman" w:cs="Times New Roman"/>
        </w:rPr>
        <w:t xml:space="preserve"> an</w:t>
      </w:r>
      <w:r w:rsidR="00BF0DF3">
        <w:rPr>
          <w:rFonts w:ascii="Times New Roman" w:hAnsi="Times New Roman" w:cs="Times New Roman"/>
        </w:rPr>
        <w:t xml:space="preserve"> assessment of the</w:t>
      </w:r>
      <w:r>
        <w:rPr>
          <w:rFonts w:ascii="Times New Roman" w:hAnsi="Times New Roman" w:cs="Times New Roman"/>
        </w:rPr>
        <w:t xml:space="preserve"> current</w:t>
      </w:r>
      <w:r w:rsidR="00BF0DF3">
        <w:rPr>
          <w:rFonts w:ascii="Times New Roman" w:hAnsi="Times New Roman" w:cs="Times New Roman"/>
        </w:rPr>
        <w:t xml:space="preserve"> strategy in combination with a validated diagnostic strategy which accounts for risk factors and symptoms on presentation such as found in the </w:t>
      </w:r>
      <w:r w:rsidR="006D2EE4">
        <w:rPr>
          <w:rFonts w:ascii="Times New Roman" w:hAnsi="Times New Roman" w:cs="Times New Roman"/>
        </w:rPr>
        <w:t xml:space="preserve">History ECG Age Risk Troponin </w:t>
      </w:r>
      <w:r w:rsidR="000E117B">
        <w:rPr>
          <w:rFonts w:ascii="Times New Roman" w:hAnsi="Times New Roman" w:cs="Times New Roman"/>
        </w:rPr>
        <w:t>(</w:t>
      </w:r>
      <w:r w:rsidR="00BF0DF3">
        <w:rPr>
          <w:rFonts w:ascii="Times New Roman" w:hAnsi="Times New Roman" w:cs="Times New Roman"/>
        </w:rPr>
        <w:t>HEART</w:t>
      </w:r>
      <w:r w:rsidR="000E117B">
        <w:rPr>
          <w:rFonts w:ascii="Times New Roman" w:hAnsi="Times New Roman" w:cs="Times New Roman"/>
        </w:rPr>
        <w:t>)</w:t>
      </w:r>
      <w:r w:rsidR="00C13257">
        <w:rPr>
          <w:rFonts w:ascii="Times New Roman" w:hAnsi="Times New Roman" w:cs="Times New Roman"/>
        </w:rPr>
        <w:fldChar w:fldCharType="begin"/>
      </w:r>
      <w:r w:rsidR="00DB4D88">
        <w:rPr>
          <w:rFonts w:ascii="Times New Roman" w:hAnsi="Times New Roman" w:cs="Times New Roman"/>
        </w:rPr>
        <w:instrText xml:space="preserve"> ADDIN PAPERS2_CITATIONS &lt;citation&gt;&lt;uuid&gt;163BBD07-7F02-48D1-91F4-353DE59AE2CF&lt;/uuid&gt;&lt;priority&gt;44&lt;/priority&gt;&lt;publications&gt;&lt;publication&gt;&lt;uuid&gt;B5A919BF-B8BB-48DC-80FE-D9795330B450&lt;/uuid&gt;&lt;volume&gt;8&lt;/volume&gt;&lt;doi&gt;10.1161/CIRCOUTCOMES.114.001384&lt;/doi&gt;&lt;startpage&gt;195&lt;/startpage&gt;&lt;publication_date&gt;99201503001200000000220000&lt;/publication_date&gt;&lt;url&gt;http://eutils.ncbi.nlm.nih.gov/entrez/eutils/elink.fcgi?dbfrom=pubmed&amp;amp;id=25737484&amp;amp;retmode=ref&amp;amp;cmd=prlinks&lt;/url&gt;&lt;type&gt;400&lt;/type&gt;&lt;title&gt;The HEART Pathway Randomized Trial: Identifying Emergency Department Patients With Acute Chest Pain for Early Discharge.&lt;/title&gt;&lt;location&gt;&amp;lt;html&amp;gt;&amp;lt;head&amp;gt;&amp;lt;meta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#dfdfdf;"&amp;gt;&amp;lt;a href="https://www.google.com"&amp;gt;Google Home&amp;lt;/a&amp;gt;&amp;lt;/div&amp;gt;&amp;lt;/body&amp;gt;&amp;lt;/html&amp;gt;&lt;/location&gt;&lt;institution&gt;From the Department of Emergency Medicine (S.A.M., B.C.H., J.W.H., C.W.L., B.A.N., D.M.C., K.L.A., S.B.E., C.D.M.), Division of Cardiology, Department of Internal Medicine (R.F.R., D.M.H.), Department of Biostatistical Sciences (G.B.R.), and Division of Public Health Sciences (G.L.B.), Public Health Sciences, Wake Forest School of Medicine, Winston-Salem, NC. smahler@wakehealth.edu.&lt;/institution&gt;&lt;number&gt;2&lt;/number&gt;&lt;subtype&gt;400&lt;/subtype&gt;&lt;endpage&gt;203&lt;/endpage&gt;&lt;bundle&gt;&lt;publication&gt;&lt;title&gt;Circulation. Cardiovascular quality and outcomes&lt;/title&gt;&lt;type&gt;-100&lt;/type&gt;&lt;subtype&gt;-100&lt;/subtype&gt;&lt;uuid&gt;06FBE0EE-610B-4941-BB59-69B4074B4AA2&lt;/uuid&gt;&lt;/publication&gt;&lt;/bundle&gt;&lt;authors&gt;&lt;author&gt;&lt;firstName&gt;Simon&lt;/firstName&gt;&lt;middleNames&gt;A&lt;/middleNames&gt;&lt;lastName&gt;Mahler&lt;/lastName&gt;&lt;/author&gt;&lt;author&gt;&lt;firstName&gt;Robert&lt;/firstName&gt;&lt;middleNames&gt;F&lt;/middleNames&gt;&lt;lastName&gt;Riley&lt;/lastName&gt;&lt;/author&gt;&lt;author&gt;&lt;firstName&gt;Brian&lt;/firstName&gt;&lt;middleNames&gt;C&lt;/middleNames&gt;&lt;lastName&gt;Hiestand&lt;/lastName&gt;&lt;/author&gt;&lt;author&gt;&lt;firstName&gt;Gregory&lt;/firstName&gt;&lt;middleNames&gt;B&lt;/middleNames&gt;&lt;lastName&gt;Russell&lt;/lastName&gt;&lt;/author&gt;&lt;author&gt;&lt;firstName&gt;James&lt;/firstName&gt;&lt;middleNames&gt;W&lt;/middleNames&gt;&lt;lastName&gt;Hoekstra&lt;/lastName&gt;&lt;/author&gt;&lt;author&gt;&lt;firstName&gt;Cedric&lt;/firstName&gt;&lt;middleNames&gt;W&lt;/middleNames&gt;&lt;lastName&gt;Lefebvre&lt;/lastName&gt;&lt;/author&gt;&lt;author&gt;&lt;firstName&gt;Bret&lt;/firstName&gt;&lt;middleNames&gt;A&lt;/middleNames&gt;&lt;lastName&gt;Nicks&lt;/lastName&gt;&lt;/author&gt;&lt;author&gt;&lt;firstName&gt;David&lt;/firstName&gt;&lt;middleNames&gt;M&lt;/middleNames&gt;&lt;lastName&gt;Cline&lt;/lastName&gt;&lt;/author&gt;&lt;author&gt;&lt;firstName&gt;Kim&lt;/firstName&gt;&lt;middleNames&gt;L&lt;/middleNames&gt;&lt;lastName&gt;Askew&lt;/lastName&gt;&lt;/author&gt;&lt;author&gt;&lt;firstName&gt;Stephanie&lt;/firstName&gt;&lt;middleNames&gt;B&lt;/middleNames&gt;&lt;lastName&gt;Elliott&lt;/lastName&gt;&lt;/author&gt;&lt;author&gt;&lt;firstName&gt;David&lt;/firstName&gt;&lt;middleNames&gt;M&lt;/middleNames&gt;&lt;lastName&gt;Herrington&lt;/lastName&gt;&lt;/author&gt;&lt;author&gt;&lt;firstName&gt;Gregory&lt;/firstName&gt;&lt;middleNames&gt;L&lt;/middleNames&gt;&lt;lastName&gt;Burke&lt;/lastName&gt;&lt;/author&gt;&lt;author&gt;&lt;firstName&gt;Chadwick&lt;/firstName&gt;&lt;middleNames&gt;D&lt;/middleNames&gt;&lt;lastName&gt;Miller&lt;/lastName&gt;&lt;/author&gt;&lt;/authors&gt;&lt;/publication&gt;&lt;/publications&gt;&lt;cites&gt;&lt;/cites&gt;&lt;/citation&gt;</w:instrText>
      </w:r>
      <w:r w:rsidR="00C13257">
        <w:rPr>
          <w:rFonts w:ascii="Times New Roman" w:hAnsi="Times New Roman" w:cs="Times New Roman"/>
        </w:rPr>
        <w:fldChar w:fldCharType="separate"/>
      </w:r>
      <w:r w:rsidR="00C13257">
        <w:rPr>
          <w:rFonts w:ascii="Times New Roman" w:hAnsi="Times New Roman" w:cs="Times New Roman"/>
          <w:lang w:val="en-GB"/>
        </w:rPr>
        <w:t>(45)</w:t>
      </w:r>
      <w:r w:rsidR="00C13257">
        <w:rPr>
          <w:rFonts w:ascii="Times New Roman" w:hAnsi="Times New Roman" w:cs="Times New Roman"/>
        </w:rPr>
        <w:fldChar w:fldCharType="end"/>
      </w:r>
      <w:r w:rsidR="00BF0DF3">
        <w:rPr>
          <w:rFonts w:ascii="Times New Roman" w:hAnsi="Times New Roman" w:cs="Times New Roman"/>
        </w:rPr>
        <w:t>, ADAPT</w:t>
      </w:r>
      <w:r w:rsidR="00C13257">
        <w:rPr>
          <w:rFonts w:ascii="Times New Roman" w:hAnsi="Times New Roman" w:cs="Times New Roman"/>
        </w:rPr>
        <w:fldChar w:fldCharType="begin"/>
      </w:r>
      <w:r w:rsidR="00DB4D88">
        <w:rPr>
          <w:rFonts w:ascii="Times New Roman" w:hAnsi="Times New Roman" w:cs="Times New Roman"/>
        </w:rPr>
        <w:instrText xml:space="preserve"> ADDIN PAPERS2_CITATIONS &lt;citation&gt;&lt;uuid&gt;3E15F540-32FA-4813-8146-C176839DC09C&lt;/uuid&gt;&lt;priority&gt;45&lt;/priority&gt;&lt;publications&gt;&lt;publication&gt;&lt;uuid&gt;12FA2A5A-EB3B-4ADD-847E-5A7CD370957A&lt;/uuid&gt;&lt;volume&gt;174&lt;/volume&gt;&lt;doi&gt;10.1001/jamainternmed.2013.11362&lt;/doi&gt;&lt;startpage&gt;51&lt;/startpage&gt;&lt;publication_date&gt;99201401001200000000220000&lt;/publication_date&gt;&lt;url&gt;http://eutils.ncbi.nlm.nih.gov/entrez/eutils/elink.fcgi?dbfrom=pubmed&amp;amp;id=24100783&amp;amp;retmode=ref&amp;amp;cmd=prlinks&lt;/url&gt;&lt;type&gt;400&lt;/type&gt;&lt;title&gt;A 2-hour diagnostic protocol for possible cardiac chest pain in the emergency department: a randomized clinical trial.&lt;/title&gt;&lt;location&gt;&amp;lt;html&amp;gt;&amp;lt;head&amp;gt;&amp;lt;meta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Home&amp;lt;/a&amp;gt;&amp;lt;/div&amp;gt;&amp;lt;/body&amp;gt;&amp;lt;/html&amp;gt;&lt;/location&gt;&lt;institution&gt;Emergency Department, Christchurch Hospital, Christchurch, New Zealand.&lt;/institution&gt;&lt;number&gt;1&lt;/number&gt;&lt;subtype&gt;400&lt;/subtype&gt;&lt;endpage&gt;58&lt;/endpage&gt;&lt;bundle&gt;&lt;publication&gt;&lt;title&gt;JAMA internal medicine&lt;/title&gt;&lt;type&gt;-100&lt;/type&gt;&lt;subtype&gt;-100&lt;/subtype&gt;&lt;uuid&gt;EBE82AA5-8BD7-4812-BC9C-C5A98DF18136&lt;/uuid&gt;&lt;/publication&gt;&lt;/bundle&gt;&lt;authors&gt;&lt;author&gt;&lt;firstName&gt;Martin&lt;/firstName&gt;&lt;middleNames&gt;P&lt;/middleNames&gt;&lt;lastName&gt;Than&lt;/lastName&gt;&lt;/author&gt;&lt;author&gt;&lt;firstName&gt;Sally&lt;/firstName&gt;&lt;lastName&gt;Aldous&lt;/lastName&gt;&lt;/author&gt;&lt;author&gt;&lt;firstName&gt;Sarah&lt;/firstName&gt;&lt;middleNames&gt;Jane&lt;/middleNames&gt;&lt;lastName&gt;Lord&lt;/lastName&gt;&lt;/author&gt;&lt;author&gt;&lt;firstName&gt;Stephen&lt;/firstName&gt;&lt;lastName&gt;Goodacre&lt;/lastName&gt;&lt;/author&gt;&lt;author&gt;&lt;firstName&gt;Christopher&lt;/firstName&gt;&lt;middleNames&gt;M A&lt;/middleNames&gt;&lt;lastName&gt;Frampton&lt;/lastName&gt;&lt;/author&gt;&lt;author&gt;&lt;firstName&gt;Richard&lt;/firstName&gt;&lt;lastName&gt;Troughton&lt;/lastName&gt;&lt;/author&gt;&lt;author&gt;&lt;firstName&gt;Peter&lt;/firstName&gt;&lt;lastName&gt;George&lt;/lastName&gt;&lt;/author&gt;&lt;author&gt;&lt;firstName&gt;Christopher&lt;/firstName&gt;&lt;middleNames&gt;Michael&lt;/middleNames&gt;&lt;lastName&gt;Florkowski&lt;/lastName&gt;&lt;/author&gt;&lt;author&gt;&lt;firstName&gt;Michael&lt;/firstName&gt;&lt;lastName&gt;Ardagh&lt;/lastName&gt;&lt;/author&gt;&lt;author&gt;&lt;firstName&gt;David&lt;/firstName&gt;&lt;lastName&gt;Smyth&lt;/lastName&gt;&lt;/author&gt;&lt;author&gt;&lt;firstName&gt;David&lt;/firstName&gt;&lt;middleNames&gt;Lewis&lt;/middleNames&gt;&lt;lastName&gt;Jardine&lt;/lastName&gt;&lt;/author&gt;&lt;author&gt;&lt;firstName&gt;William&lt;/firstName&gt;&lt;middleNames&gt;Frank&lt;/middleNames&gt;&lt;lastName&gt;Peacock&lt;/lastName&gt;&lt;/author&gt;&lt;author&gt;&lt;firstName&gt;Joanna&lt;/firstName&gt;&lt;lastName&gt;Young&lt;/lastName&gt;&lt;/author&gt;&lt;author&gt;&lt;firstName&gt;Gregory&lt;/firstName&gt;&lt;lastName&gt;Hamilton&lt;/lastName&gt;&lt;/author&gt;&lt;author&gt;&lt;firstName&gt;Joanne&lt;/firstName&gt;&lt;middleNames&gt;M&lt;/middleNames&gt;&lt;lastName&gt;Deely&lt;/lastName&gt;&lt;/author&gt;&lt;author&gt;&lt;firstName&gt;Louise&lt;/firstName&gt;&lt;lastName&gt;Cullen&lt;/lastName&gt;&lt;/author&gt;&lt;author&gt;&lt;firstName&gt;A&lt;/firstName&gt;&lt;middleNames&gt;Mark&lt;/middleNames&gt;&lt;lastName&gt;Richards&lt;/lastName&gt;&lt;/author&gt;&lt;/authors&gt;&lt;/publication&gt;&lt;/publications&gt;&lt;cites&gt;&lt;/cites&gt;&lt;/citation&gt;</w:instrText>
      </w:r>
      <w:r w:rsidR="00C13257">
        <w:rPr>
          <w:rFonts w:ascii="Times New Roman" w:hAnsi="Times New Roman" w:cs="Times New Roman"/>
        </w:rPr>
        <w:fldChar w:fldCharType="separate"/>
      </w:r>
      <w:r w:rsidR="00C13257">
        <w:rPr>
          <w:rFonts w:ascii="Times New Roman" w:hAnsi="Times New Roman" w:cs="Times New Roman"/>
          <w:lang w:val="en-GB"/>
        </w:rPr>
        <w:t>(46)</w:t>
      </w:r>
      <w:r w:rsidR="00C13257">
        <w:rPr>
          <w:rFonts w:ascii="Times New Roman" w:hAnsi="Times New Roman" w:cs="Times New Roman"/>
        </w:rPr>
        <w:fldChar w:fldCharType="end"/>
      </w:r>
      <w:r w:rsidR="00BF0DF3">
        <w:rPr>
          <w:rFonts w:ascii="Times New Roman" w:hAnsi="Times New Roman" w:cs="Times New Roman"/>
        </w:rPr>
        <w:t xml:space="preserve"> or </w:t>
      </w:r>
      <w:r w:rsidR="000E117B">
        <w:rPr>
          <w:rFonts w:ascii="Times New Roman" w:hAnsi="Times New Roman" w:cs="Times New Roman"/>
        </w:rPr>
        <w:t>Emergency Depar</w:t>
      </w:r>
      <w:r w:rsidR="006D2EE4">
        <w:rPr>
          <w:rFonts w:ascii="Times New Roman" w:hAnsi="Times New Roman" w:cs="Times New Roman"/>
        </w:rPr>
        <w:t>t</w:t>
      </w:r>
      <w:r w:rsidR="000E117B">
        <w:rPr>
          <w:rFonts w:ascii="Times New Roman" w:hAnsi="Times New Roman" w:cs="Times New Roman"/>
        </w:rPr>
        <w:t>ment Assessment of Chest pain Score (</w:t>
      </w:r>
      <w:r w:rsidR="00BF0DF3">
        <w:rPr>
          <w:rFonts w:ascii="Times New Roman" w:hAnsi="Times New Roman" w:cs="Times New Roman"/>
        </w:rPr>
        <w:t>EDACS</w:t>
      </w:r>
      <w:r w:rsidR="000E117B">
        <w:rPr>
          <w:rFonts w:ascii="Times New Roman" w:hAnsi="Times New Roman" w:cs="Times New Roman"/>
        </w:rPr>
        <w:t>)</w:t>
      </w:r>
      <w:r w:rsidR="005276B7">
        <w:rPr>
          <w:rFonts w:ascii="Times New Roman" w:hAnsi="Times New Roman" w:cs="Times New Roman"/>
        </w:rPr>
        <w:t xml:space="preserve"> </w:t>
      </w:r>
      <w:r w:rsidR="00BF0DF3">
        <w:rPr>
          <w:rFonts w:ascii="Times New Roman" w:hAnsi="Times New Roman" w:cs="Times New Roman"/>
        </w:rPr>
        <w:t>pathways</w:t>
      </w:r>
      <w:r w:rsidR="00C13257">
        <w:rPr>
          <w:rFonts w:ascii="Times New Roman" w:hAnsi="Times New Roman" w:cs="Times New Roman"/>
        </w:rPr>
        <w:fldChar w:fldCharType="begin"/>
      </w:r>
      <w:r w:rsidR="00DB4D88">
        <w:rPr>
          <w:rFonts w:ascii="Times New Roman" w:hAnsi="Times New Roman" w:cs="Times New Roman"/>
        </w:rPr>
        <w:instrText xml:space="preserve"> ADDIN PAPERS2_CITATIONS &lt;citation&gt;&lt;uuid&gt;DA5E6342-711C-45A8-A36C-61B6DC48ECB9&lt;/uuid&gt;&lt;priority&gt;46&lt;/priority&gt;&lt;publications&gt;&lt;publication&gt;&lt;uuid&gt;081D26C1-83CA-4BB8-95B8-F1F945396698&lt;/uuid&gt;&lt;volume&gt;68&lt;/volume&gt;&lt;accepted_date&gt;99201512311200000000222000&lt;/accepted_date&gt;&lt;doi&gt;10.1016/j.annemergmed.2016.01.001&lt;/doi&gt;&lt;startpage&gt;93&lt;/startpage&gt;&lt;revision_date&gt;99201512231200000000222000&lt;/revision_date&gt;&lt;publication_date&gt;99201607001200000000220000&lt;/publication_date&gt;&lt;url&gt;http://eutils.ncbi.nlm.nih.gov/entrez/eutils/elink.fcgi?dbfrom=pubmed&amp;amp;id=26947800&amp;amp;retmode=ref&amp;amp;cmd=prlinks&lt;/url&gt;&lt;type&gt;400&lt;/type&gt;&lt;title&gt;Effectiveness of EDACS Versus ADAPT Accelerated Diagnostic Pathways for Chest Pain: A Pragmatic Randomized Controlled Trial Embedded Within Practice.&lt;/title&gt;&lt;location&gt;&amp;lt;!DOCTYPE html&amp;gt;</w:instrText>
      </w:r>
    </w:p>
    <w:p w14:paraId="0EB7EFE9"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&amp;lt;html lang=en&amp;gt;</w:instrText>
      </w:r>
    </w:p>
    <w:p w14:paraId="37286A03"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charset=utf-8&amp;gt;</w:instrText>
      </w:r>
    </w:p>
    <w:p w14:paraId="2380EFAD"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&amp;lt;meta name=viewport content="initial-scale=1, minimum-scale=1, width=device-width"&amp;gt;</w:instrText>
      </w:r>
    </w:p>
    <w:p w14:paraId="1B022A1B"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&amp;lt;title&amp;gt;Error 404 (Not Found)!!1&amp;lt;/title&amp;gt;</w:instrText>
      </w:r>
    </w:p>
    <w:p w14:paraId="0F984691"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4D41A157"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04DE3B23"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&amp;lt;/style&amp;gt;</w:instrText>
      </w:r>
    </w:p>
    <w:p w14:paraId="017C9E67"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&amp;lt;a href=//www.google.com/&amp;gt;&amp;lt;span id=logo aria-label=Google&amp;gt;&amp;lt;/span&amp;gt;&amp;lt;/a&amp;gt;</w:instrText>
      </w:r>
    </w:p>
    <w:p w14:paraId="6DE1C6F0"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&amp;lt;p&amp;gt;&amp;lt;b&amp;gt;404.&amp;lt;/b&amp;gt; &amp;lt;ins&amp;gt;That’s an error.&amp;lt;/ins&amp;gt;</w:instrText>
      </w:r>
    </w:p>
    <w:p w14:paraId="6C79F7C8" w14:textId="77777777" w:rsidR="00DB4D88" w:rsidRDefault="00DB4D88" w:rsidP="000D08E6">
      <w:pPr>
        <w:spacing w:line="480" w:lineRule="auto"/>
        <w:rPr>
          <w:rFonts w:ascii="Times New Roman" w:hAnsi="Times New Roman" w:cs="Times New Roman"/>
        </w:rPr>
      </w:pPr>
      <w:r>
        <w:rPr>
          <w:rFonts w:ascii="Times New Roman" w:hAnsi="Times New Roman" w:cs="Times New Roman"/>
        </w:rPr>
        <w:instrText xml:space="preserve">  &amp;lt;p&amp;gt;The requested URL &amp;lt;code&amp;gt;/maps/geo&amp;lt;/code&amp;gt; was not found on this server.  &amp;lt;ins&amp;gt;That’s all we know.&amp;lt;/ins&amp;gt;</w:instrText>
      </w:r>
    </w:p>
    <w:p w14:paraId="1A9026FF" w14:textId="5ACE157B" w:rsidR="00BF0DF3" w:rsidRDefault="00DB4D88" w:rsidP="000D08E6">
      <w:pPr>
        <w:spacing w:line="480" w:lineRule="auto"/>
        <w:rPr>
          <w:rFonts w:ascii="Times New Roman" w:hAnsi="Times New Roman" w:cs="Times New Roman"/>
        </w:rPr>
      </w:pPr>
      <w:r>
        <w:rPr>
          <w:rFonts w:ascii="Times New Roman" w:hAnsi="Times New Roman" w:cs="Times New Roman"/>
        </w:rPr>
        <w:instrText>&lt;/location&gt;&lt;submission_date&gt;99201510201200000000222000&lt;/submission_date&gt;&lt;number&gt;1&lt;/number&gt;&lt;institution&gt;Christchurch Hospital, Christchurch, New Zealand. Electronic address: martinthan@xtra.co.nz.&lt;/institution&gt;&lt;subtype&gt;400&lt;/subtype&gt;&lt;endpage&gt;102.e1&lt;/endpage&gt;&lt;bundle&gt;&lt;publication&gt;&lt;publisher&gt;Charpentier,Sandrine. Emergency Department, Purpan University Hospital, Toulouse, France. charpentier.s@chu-toulouse.fr&lt;/publisher&gt;&lt;title&gt;Annals of Emergency Medicine&lt;/title&gt;&lt;type&gt;-100&lt;/type&gt;&lt;subtype&gt;-100&lt;/subtype&gt;&lt;uuid&gt;D9EA2D3D-4A0C-4658-A597-1F9B54884FBC&lt;/uuid&gt;&lt;/publication&gt;&lt;/bundle&gt;&lt;authors&gt;&lt;author&gt;&lt;firstName&gt;Martin&lt;/firstName&gt;&lt;middleNames&gt;P&lt;/middleNames&gt;&lt;lastName&gt;Than&lt;/lastName&gt;&lt;/author&gt;&lt;author&gt;&lt;firstName&gt;John&lt;/firstName&gt;&lt;middleNames&gt;W&lt;/middleNames&gt;&lt;lastName&gt;Pickering&lt;/lastName&gt;&lt;/author&gt;&lt;author&gt;&lt;firstName&gt;Sally&lt;/firstName&gt;&lt;middleNames&gt;J&lt;/middleNames&gt;&lt;lastName&gt;Aldous&lt;/lastName&gt;&lt;/author&gt;&lt;author&gt;&lt;firstName&gt;Louise&lt;/firstName&gt;&lt;lastName&gt;Cullen&lt;/lastName&gt;&lt;/author&gt;&lt;author&gt;&lt;firstName&gt;Christopher&lt;/firstName&gt;&lt;middleNames&gt;M A&lt;/middleNames&gt;&lt;lastName&gt;Frampton&lt;/lastName&gt;&lt;/author&gt;&lt;author&gt;&lt;firstName&gt;W&lt;/firstName&gt;&lt;middleNames&gt;Frank&lt;/middleNames&gt;&lt;lastName&gt;Peacock&lt;/lastName&gt;&lt;/author&gt;&lt;author&gt;&lt;firstName&gt;Allan&lt;/firstName&gt;&lt;middleNames&gt;S&lt;/middleNames&gt;&lt;lastName&gt;Jaffe&lt;/lastName&gt;&lt;/author&gt;&lt;author&gt;&lt;firstName&gt;Steve&lt;/firstName&gt;&lt;middleNames&gt;W&lt;/middleNames&gt;&lt;lastName&gt;Goodacre&lt;/lastName&gt;&lt;/author&gt;&lt;author&gt;&lt;firstName&gt;A&lt;/firstName&gt;&lt;middleNames&gt;Mark&lt;/middleNames&gt;&lt;lastName&gt;Richards&lt;/lastName&gt;&lt;/author&gt;&lt;author&gt;&lt;firstName&gt;Michael&lt;/firstName&gt;&lt;middleNames&gt;W&lt;/middleNames&gt;&lt;lastName&gt;Ardagh&lt;/lastName&gt;&lt;/author&gt;&lt;author&gt;&lt;firstName&gt;Joanne&lt;/firstName&gt;&lt;middleNames&gt;M&lt;/middleNames&gt;&lt;lastName&gt;Deely&lt;/lastName&gt;&lt;/author&gt;&lt;author&gt;&lt;firstName&gt;Chris&lt;/firstName&gt;&lt;middleNames&gt;M&lt;/middleNames&gt;&lt;lastName&gt;Florkowski&lt;/lastName&gt;&lt;/author&gt;&lt;author&gt;&lt;firstName&gt;Peter&lt;/firstName&gt;&lt;lastName&gt;George&lt;/lastName&gt;&lt;/author&gt;&lt;author&gt;&lt;firstName&gt;Gregory&lt;/firstName&gt;&lt;middleNames&gt;J&lt;/middleNames&gt;&lt;lastName&gt;Hamilton&lt;/lastName&gt;&lt;/author&gt;&lt;author&gt;&lt;firstName&gt;David&lt;/firstName&gt;&lt;middleNames&gt;L&lt;/middleNames&gt;&lt;lastName&gt;Jardine&lt;/lastName&gt;&lt;/author&gt;&lt;author&gt;&lt;firstName&gt;Richard&lt;/firstName&gt;&lt;middleNames&gt;W&lt;/middleNames&gt;&lt;lastName&gt;Troughton&lt;/lastName&gt;&lt;/author&gt;&lt;author&gt;&lt;nonDroppingParticle&gt;van&lt;/nonDroppingParticle&gt;&lt;firstName&gt;Pieter&lt;/firstName&gt;&lt;lastName&gt;Wyk&lt;/lastName&gt;&lt;/author&gt;&lt;author&gt;&lt;firstName&gt;Joanna&lt;/firstName&gt;&lt;middleNames&gt;M&lt;/middleNames&gt;&lt;lastName&gt;Young&lt;/lastName&gt;&lt;/author&gt;&lt;author&gt;&lt;firstName&gt;Laura&lt;/firstName&gt;&lt;lastName&gt;Bannister&lt;/lastName&gt;&lt;/author&gt;&lt;author&gt;&lt;firstName&gt;Sally&lt;/firstName&gt;&lt;middleNames&gt;J&lt;/middleNames&gt;&lt;lastName&gt;Lord&lt;/lastName&gt;&lt;/author&gt;&lt;/authors&gt;&lt;/publication&gt;&lt;/publications&gt;&lt;cites&gt;&lt;/cites&gt;&lt;/citation&gt;</w:instrText>
      </w:r>
      <w:r w:rsidR="00C13257">
        <w:rPr>
          <w:rFonts w:ascii="Times New Roman" w:hAnsi="Times New Roman" w:cs="Times New Roman"/>
        </w:rPr>
        <w:fldChar w:fldCharType="separate"/>
      </w:r>
      <w:r w:rsidR="00C13257">
        <w:rPr>
          <w:rFonts w:ascii="Times New Roman" w:hAnsi="Times New Roman" w:cs="Times New Roman"/>
          <w:lang w:val="en-GB"/>
        </w:rPr>
        <w:t>(47)</w:t>
      </w:r>
      <w:r w:rsidR="00C13257">
        <w:rPr>
          <w:rFonts w:ascii="Times New Roman" w:hAnsi="Times New Roman" w:cs="Times New Roman"/>
        </w:rPr>
        <w:fldChar w:fldCharType="end"/>
      </w:r>
      <w:r w:rsidR="00BF0DF3">
        <w:rPr>
          <w:rFonts w:ascii="Times New Roman" w:hAnsi="Times New Roman" w:cs="Times New Roman"/>
        </w:rPr>
        <w:t xml:space="preserve">. </w:t>
      </w:r>
      <w:r w:rsidR="00F23D8A">
        <w:rPr>
          <w:rFonts w:ascii="Times New Roman" w:hAnsi="Times New Roman" w:cs="Times New Roman"/>
        </w:rPr>
        <w:t xml:space="preserve"> NICE have recently recommended this approach in conjunction with an </w:t>
      </w:r>
      <w:proofErr w:type="spellStart"/>
      <w:r w:rsidR="00F23D8A">
        <w:rPr>
          <w:rFonts w:ascii="Times New Roman" w:hAnsi="Times New Roman" w:cs="Times New Roman"/>
        </w:rPr>
        <w:t>LoD</w:t>
      </w:r>
      <w:proofErr w:type="spellEnd"/>
      <w:r w:rsidR="00F23D8A">
        <w:rPr>
          <w:rFonts w:ascii="Times New Roman" w:hAnsi="Times New Roman" w:cs="Times New Roman"/>
        </w:rPr>
        <w:t xml:space="preserve"> strategy.</w:t>
      </w:r>
      <w:r w:rsidR="00DD7752">
        <w:rPr>
          <w:rFonts w:ascii="Times New Roman" w:hAnsi="Times New Roman" w:cs="Times New Roman"/>
        </w:rPr>
        <w:fldChar w:fldCharType="begin"/>
      </w:r>
      <w:r>
        <w:rPr>
          <w:rFonts w:ascii="Times New Roman" w:hAnsi="Times New Roman" w:cs="Times New Roman"/>
        </w:rPr>
        <w:instrText xml:space="preserve"> ADDIN PAPERS2_CITATIONS &lt;citation&gt;&lt;uuid&gt;E5DEF16B-2B84-4663-AA40-405A0AB94247&lt;/uuid&gt;&lt;priority&gt;47&lt;/priority&gt;&lt;publications&gt;&lt;publication&gt;&lt;publication_date&gt;99201612051200000000222000&lt;/publication_date&gt;&lt;startpage&gt;1&lt;/startpage&gt;&lt;accepted_date&gt;99201611001200000000220000&lt;/accepted_date&gt;&lt;title&gt;Chest pain of recent onset: assessment and diagnosis or recent onset chest painor discomfort of suspected cardiat origin (update) (CG95&lt;/title&gt;&lt;uuid&gt;D0533B16-CC2E-41C5-AB95-31E9834C0694&lt;/uuid&gt;&lt;subtype&gt;720&lt;/subtype&gt;&lt;publisher&gt;National Institute for Health and Care Excellence&lt;/publisher&gt;&lt;type&gt;700&lt;/type&gt;&lt;endpage&gt;34&lt;/endpage&gt;&lt;url&gt;https://www.nice.org.uk/guidance/cg95/evidence/full-guideline-245282221&lt;/url&gt;&lt;/publication&gt;&lt;/publications&gt;&lt;cites&gt;&lt;/cites&gt;&lt;/citation&gt;</w:instrText>
      </w:r>
      <w:r w:rsidR="00DD7752">
        <w:rPr>
          <w:rFonts w:ascii="Times New Roman" w:hAnsi="Times New Roman" w:cs="Times New Roman"/>
        </w:rPr>
        <w:fldChar w:fldCharType="separate"/>
      </w:r>
      <w:r w:rsidR="000F4D16">
        <w:rPr>
          <w:rFonts w:ascii="Times New Roman" w:hAnsi="Times New Roman" w:cs="Times New Roman"/>
          <w:lang w:val="en-GB"/>
        </w:rPr>
        <w:t>(48)</w:t>
      </w:r>
      <w:r w:rsidR="00DD7752">
        <w:rPr>
          <w:rFonts w:ascii="Times New Roman" w:hAnsi="Times New Roman" w:cs="Times New Roman"/>
        </w:rPr>
        <w:fldChar w:fldCharType="end"/>
      </w:r>
      <w:r w:rsidR="00F23D8A">
        <w:rPr>
          <w:rFonts w:ascii="Times New Roman" w:hAnsi="Times New Roman" w:cs="Times New Roman"/>
        </w:rPr>
        <w:t xml:space="preserve"> </w:t>
      </w:r>
      <w:r w:rsidR="00757A23">
        <w:rPr>
          <w:rFonts w:ascii="Times New Roman" w:hAnsi="Times New Roman" w:cs="Times New Roman"/>
        </w:rPr>
        <w:t>The incorporation of risk and symptoms may reassure physicians of the safety of the early rule-out strategy, although possibly at the risk of lower efficacy.</w:t>
      </w:r>
      <w:r w:rsidR="005276B7">
        <w:rPr>
          <w:rFonts w:ascii="Times New Roman" w:hAnsi="Times New Roman" w:cs="Times New Roman"/>
        </w:rPr>
        <w:t xml:space="preserve"> </w:t>
      </w:r>
      <w:r w:rsidR="007A74D4">
        <w:rPr>
          <w:rFonts w:ascii="Times New Roman" w:hAnsi="Times New Roman" w:cs="Times New Roman"/>
        </w:rPr>
        <w:t xml:space="preserve"> Second, further research on hs-cTnT kinetics is needed to establish the minimum safe duration post symptom onset for the first blood sample.</w:t>
      </w:r>
      <w:r w:rsidR="005276B7">
        <w:rPr>
          <w:rFonts w:ascii="Times New Roman" w:hAnsi="Times New Roman" w:cs="Times New Roman"/>
        </w:rPr>
        <w:t xml:space="preserve"> </w:t>
      </w:r>
      <w:r w:rsidR="007A74D4">
        <w:rPr>
          <w:rFonts w:ascii="Times New Roman" w:hAnsi="Times New Roman" w:cs="Times New Roman"/>
        </w:rPr>
        <w:t>Third</w:t>
      </w:r>
      <w:r w:rsidR="005276B7">
        <w:rPr>
          <w:rFonts w:ascii="Times New Roman" w:hAnsi="Times New Roman" w:cs="Times New Roman"/>
        </w:rPr>
        <w:t xml:space="preserve">, a pragmatic implementation trial </w:t>
      </w:r>
      <w:r w:rsidR="008F34A3">
        <w:rPr>
          <w:rFonts w:ascii="Times New Roman" w:hAnsi="Times New Roman" w:cs="Times New Roman"/>
        </w:rPr>
        <w:t>to</w:t>
      </w:r>
      <w:r w:rsidR="005276B7">
        <w:rPr>
          <w:rFonts w:ascii="Times New Roman" w:hAnsi="Times New Roman" w:cs="Times New Roman"/>
        </w:rPr>
        <w:t xml:space="preserve"> assess the strategy performance in a “real-life” emergency department setting</w:t>
      </w:r>
      <w:r w:rsidR="008F34A3">
        <w:rPr>
          <w:rFonts w:ascii="Times New Roman" w:hAnsi="Times New Roman" w:cs="Times New Roman"/>
        </w:rPr>
        <w:t xml:space="preserve"> is required</w:t>
      </w:r>
      <w:r w:rsidR="005276B7">
        <w:rPr>
          <w:rFonts w:ascii="Times New Roman" w:hAnsi="Times New Roman" w:cs="Times New Roman"/>
        </w:rPr>
        <w:t xml:space="preserve">.  This may include </w:t>
      </w:r>
      <w:r w:rsidR="008F34A3">
        <w:rPr>
          <w:rFonts w:ascii="Times New Roman" w:hAnsi="Times New Roman" w:cs="Times New Roman"/>
        </w:rPr>
        <w:t xml:space="preserve">assessments of the cost-efficacy and cost-benefit </w:t>
      </w:r>
      <w:r w:rsidR="005276B7">
        <w:rPr>
          <w:rFonts w:ascii="Times New Roman" w:hAnsi="Times New Roman" w:cs="Times New Roman"/>
        </w:rPr>
        <w:t>of the strategy.</w:t>
      </w:r>
    </w:p>
    <w:p w14:paraId="306F3A1B" w14:textId="77777777" w:rsidR="00BF0DF3" w:rsidRPr="00F14B69" w:rsidRDefault="00BF0DF3" w:rsidP="000D08E6">
      <w:pPr>
        <w:spacing w:line="480" w:lineRule="auto"/>
        <w:rPr>
          <w:rFonts w:ascii="Times New Roman" w:hAnsi="Times New Roman" w:cs="Times New Roman"/>
        </w:rPr>
      </w:pPr>
    </w:p>
    <w:p w14:paraId="7F02FDA1" w14:textId="77777777" w:rsidR="00876487" w:rsidRPr="00F14B69" w:rsidRDefault="00AF2339" w:rsidP="000D08E6">
      <w:pPr>
        <w:spacing w:line="480" w:lineRule="auto"/>
        <w:outlineLvl w:val="0"/>
        <w:rPr>
          <w:rFonts w:ascii="Times New Roman" w:hAnsi="Times New Roman" w:cs="Times New Roman"/>
          <w:b/>
        </w:rPr>
      </w:pPr>
      <w:r w:rsidRPr="00F14B69">
        <w:rPr>
          <w:rFonts w:ascii="Times New Roman" w:hAnsi="Times New Roman" w:cs="Times New Roman"/>
          <w:b/>
        </w:rPr>
        <w:t>Conclusion</w:t>
      </w:r>
    </w:p>
    <w:p w14:paraId="30C8F337" w14:textId="392EAA24" w:rsidR="00A2360F" w:rsidRDefault="00B32737" w:rsidP="000D08E6">
      <w:pPr>
        <w:spacing w:line="480" w:lineRule="auto"/>
        <w:rPr>
          <w:rFonts w:ascii="Times New Roman" w:hAnsi="Times New Roman" w:cs="Times New Roman"/>
        </w:rPr>
      </w:pPr>
      <w:r w:rsidRPr="00F14B69">
        <w:rPr>
          <w:rFonts w:ascii="Times New Roman" w:hAnsi="Times New Roman" w:cs="Times New Roman"/>
        </w:rPr>
        <w:t xml:space="preserve">This </w:t>
      </w:r>
      <w:r w:rsidR="002A4A1F">
        <w:rPr>
          <w:rFonts w:ascii="Times New Roman" w:hAnsi="Times New Roman" w:cs="Times New Roman"/>
        </w:rPr>
        <w:t>meta-analysis</w:t>
      </w:r>
      <w:r w:rsidR="002A4A1F" w:rsidRPr="00F14B69">
        <w:rPr>
          <w:rFonts w:ascii="Times New Roman" w:hAnsi="Times New Roman" w:cs="Times New Roman"/>
        </w:rPr>
        <w:t xml:space="preserve"> </w:t>
      </w:r>
      <w:r w:rsidRPr="00F14B69">
        <w:rPr>
          <w:rFonts w:ascii="Times New Roman" w:hAnsi="Times New Roman" w:cs="Times New Roman"/>
        </w:rPr>
        <w:t xml:space="preserve">of </w:t>
      </w:r>
      <w:r w:rsidR="00843E9B">
        <w:rPr>
          <w:rFonts w:ascii="Times New Roman" w:hAnsi="Times New Roman" w:cs="Times New Roman"/>
        </w:rPr>
        <w:t>eleven</w:t>
      </w:r>
      <w:r w:rsidR="00843E9B" w:rsidRPr="00F14B69">
        <w:rPr>
          <w:rFonts w:ascii="Times New Roman" w:hAnsi="Times New Roman" w:cs="Times New Roman"/>
        </w:rPr>
        <w:t xml:space="preserve"> </w:t>
      </w:r>
      <w:r w:rsidR="00BA047C" w:rsidRPr="00F14B69">
        <w:rPr>
          <w:rFonts w:ascii="Times New Roman" w:hAnsi="Times New Roman" w:cs="Times New Roman"/>
        </w:rPr>
        <w:t xml:space="preserve">clinically and </w:t>
      </w:r>
      <w:r w:rsidRPr="00F14B69">
        <w:rPr>
          <w:rFonts w:ascii="Times New Roman" w:hAnsi="Times New Roman" w:cs="Times New Roman"/>
        </w:rPr>
        <w:t>geographically diverse cohorts</w:t>
      </w:r>
      <w:r w:rsidR="0013275B" w:rsidRPr="00F14B69">
        <w:rPr>
          <w:rFonts w:ascii="Times New Roman" w:hAnsi="Times New Roman" w:cs="Times New Roman"/>
        </w:rPr>
        <w:t xml:space="preserve"> using hs-cTnT results</w:t>
      </w:r>
      <w:r w:rsidRPr="00F14B69">
        <w:rPr>
          <w:rFonts w:ascii="Times New Roman" w:hAnsi="Times New Roman" w:cs="Times New Roman"/>
        </w:rPr>
        <w:t xml:space="preserve"> </w:t>
      </w:r>
      <w:r w:rsidR="002304D4">
        <w:rPr>
          <w:rFonts w:ascii="Times New Roman" w:hAnsi="Times New Roman" w:cs="Times New Roman"/>
        </w:rPr>
        <w:t>assessed</w:t>
      </w:r>
      <w:r w:rsidR="00CF3E92" w:rsidRPr="00F14B69">
        <w:rPr>
          <w:rFonts w:ascii="Times New Roman" w:hAnsi="Times New Roman" w:cs="Times New Roman"/>
        </w:rPr>
        <w:t xml:space="preserve"> </w:t>
      </w:r>
      <w:r w:rsidRPr="00F14B69">
        <w:rPr>
          <w:rFonts w:ascii="Times New Roman" w:hAnsi="Times New Roman" w:cs="Times New Roman"/>
        </w:rPr>
        <w:t xml:space="preserve">the </w:t>
      </w:r>
      <w:r w:rsidR="00FD4561" w:rsidRPr="00F14B69">
        <w:rPr>
          <w:rFonts w:ascii="Times New Roman" w:hAnsi="Times New Roman" w:cs="Times New Roman"/>
        </w:rPr>
        <w:t xml:space="preserve">safety of </w:t>
      </w:r>
      <w:r w:rsidR="00A06A46" w:rsidRPr="00F14B69">
        <w:rPr>
          <w:rFonts w:ascii="Times New Roman" w:hAnsi="Times New Roman" w:cs="Times New Roman"/>
        </w:rPr>
        <w:t xml:space="preserve">an </w:t>
      </w:r>
      <w:r w:rsidRPr="00F14B69">
        <w:rPr>
          <w:rFonts w:ascii="Times New Roman" w:hAnsi="Times New Roman" w:cs="Times New Roman"/>
        </w:rPr>
        <w:t xml:space="preserve">early rule-out </w:t>
      </w:r>
      <w:r w:rsidR="0038357F" w:rsidRPr="00F14B69">
        <w:rPr>
          <w:rFonts w:ascii="Times New Roman" w:hAnsi="Times New Roman" w:cs="Times New Roman"/>
        </w:rPr>
        <w:t xml:space="preserve">strategy for </w:t>
      </w:r>
      <w:r w:rsidRPr="00F14B69">
        <w:rPr>
          <w:rFonts w:ascii="Times New Roman" w:hAnsi="Times New Roman" w:cs="Times New Roman"/>
        </w:rPr>
        <w:t>AMI</w:t>
      </w:r>
      <w:r w:rsidR="00CF3E92">
        <w:rPr>
          <w:rFonts w:ascii="Times New Roman" w:hAnsi="Times New Roman" w:cs="Times New Roman"/>
        </w:rPr>
        <w:t xml:space="preserve">. </w:t>
      </w:r>
      <w:r w:rsidR="00471BCC" w:rsidRPr="00471BCC">
        <w:rPr>
          <w:rFonts w:ascii="Times New Roman" w:hAnsi="Times New Roman" w:cs="Times New Roman"/>
        </w:rPr>
        <w:t xml:space="preserve">In most, but not all settings, patients investigated for </w:t>
      </w:r>
      <w:r w:rsidR="002C48FD">
        <w:rPr>
          <w:rFonts w:ascii="Times New Roman" w:hAnsi="Times New Roman" w:cs="Times New Roman"/>
        </w:rPr>
        <w:t>Acute Coronary Syndrome</w:t>
      </w:r>
      <w:r w:rsidR="002C48FD" w:rsidRPr="00471BCC">
        <w:rPr>
          <w:rFonts w:ascii="Times New Roman" w:hAnsi="Times New Roman" w:cs="Times New Roman"/>
        </w:rPr>
        <w:t xml:space="preserve"> </w:t>
      </w:r>
      <w:r w:rsidR="00471BCC" w:rsidRPr="00471BCC">
        <w:rPr>
          <w:rFonts w:ascii="Times New Roman" w:hAnsi="Times New Roman" w:cs="Times New Roman"/>
        </w:rPr>
        <w:t>with hs-cTnT&lt;</w:t>
      </w:r>
      <w:proofErr w:type="spellStart"/>
      <w:r w:rsidR="00471BCC" w:rsidRPr="00471BCC">
        <w:rPr>
          <w:rFonts w:ascii="Times New Roman" w:hAnsi="Times New Roman" w:cs="Times New Roman"/>
        </w:rPr>
        <w:t>LoD</w:t>
      </w:r>
      <w:proofErr w:type="spellEnd"/>
      <w:r w:rsidR="00471BCC" w:rsidRPr="00471BCC">
        <w:rPr>
          <w:rFonts w:ascii="Times New Roman" w:hAnsi="Times New Roman" w:cs="Times New Roman"/>
        </w:rPr>
        <w:t xml:space="preserve"> and</w:t>
      </w:r>
      <w:r w:rsidR="002304D4">
        <w:rPr>
          <w:rFonts w:ascii="Times New Roman" w:hAnsi="Times New Roman" w:cs="Times New Roman"/>
        </w:rPr>
        <w:t xml:space="preserve"> a</w:t>
      </w:r>
      <w:r w:rsidR="00471BCC" w:rsidRPr="00471BCC">
        <w:rPr>
          <w:rFonts w:ascii="Times New Roman" w:hAnsi="Times New Roman" w:cs="Times New Roman"/>
        </w:rPr>
        <w:t xml:space="preserve"> non-ischemic ECG had very low risk of AMI or 30-day MACE.</w:t>
      </w:r>
      <w:r w:rsidR="00317212">
        <w:rPr>
          <w:rFonts w:ascii="Times New Roman" w:hAnsi="Times New Roman" w:cs="Times New Roman"/>
        </w:rPr>
        <w:t xml:space="preserve"> The point estimate for sensitivity was </w:t>
      </w:r>
      <w:r w:rsidR="002304D4">
        <w:rPr>
          <w:rFonts w:ascii="Times New Roman" w:hAnsi="Times New Roman" w:cs="Times New Roman"/>
        </w:rPr>
        <w:t>98.7% (96.6% to 99.5%). AMI may be ruled out in</w:t>
      </w:r>
      <w:r w:rsidR="00317212">
        <w:rPr>
          <w:rFonts w:ascii="Times New Roman" w:hAnsi="Times New Roman" w:cs="Times New Roman"/>
        </w:rPr>
        <w:t xml:space="preserve"> a substantial proportion of patients after only one blood draw.</w:t>
      </w:r>
      <w:r w:rsidR="00471BCC" w:rsidRPr="00471BCC">
        <w:rPr>
          <w:rFonts w:ascii="Times New Roman" w:hAnsi="Times New Roman" w:cs="Times New Roman"/>
        </w:rPr>
        <w:t xml:space="preserve"> </w:t>
      </w:r>
      <w:r w:rsidR="0092309C">
        <w:rPr>
          <w:rFonts w:ascii="Times New Roman" w:hAnsi="Times New Roman" w:cs="Times New Roman"/>
        </w:rPr>
        <w:t xml:space="preserve"> </w:t>
      </w:r>
      <w:r w:rsidR="00FD4D5A">
        <w:rPr>
          <w:rFonts w:ascii="Times New Roman" w:hAnsi="Times New Roman" w:cs="Times New Roman"/>
        </w:rPr>
        <w:t>We do not recommend at this time a</w:t>
      </w:r>
      <w:r w:rsidR="002304D4">
        <w:rPr>
          <w:rFonts w:ascii="Times New Roman" w:hAnsi="Times New Roman" w:cs="Times New Roman"/>
        </w:rPr>
        <w:t xml:space="preserve"> single blood draw strategy be used in those presenting within 3 hours of symptom onset. Moreover, </w:t>
      </w:r>
      <w:r w:rsidR="009B1E04">
        <w:rPr>
          <w:rFonts w:ascii="Times New Roman" w:hAnsi="Times New Roman" w:cs="Times New Roman"/>
        </w:rPr>
        <w:t xml:space="preserve">because </w:t>
      </w:r>
      <w:r w:rsidR="002304D4">
        <w:rPr>
          <w:rFonts w:ascii="Times New Roman" w:hAnsi="Times New Roman" w:cs="Times New Roman"/>
        </w:rPr>
        <w:t>the strategy had</w:t>
      </w:r>
      <w:r w:rsidR="009B1E04">
        <w:rPr>
          <w:rFonts w:ascii="Times New Roman" w:hAnsi="Times New Roman" w:cs="Times New Roman"/>
        </w:rPr>
        <w:t xml:space="preserve"> considerable heterogeneity </w:t>
      </w:r>
      <w:r w:rsidR="002304D4">
        <w:rPr>
          <w:rFonts w:ascii="Times New Roman" w:hAnsi="Times New Roman" w:cs="Times New Roman"/>
        </w:rPr>
        <w:t xml:space="preserve">in sensitivity </w:t>
      </w:r>
      <w:r w:rsidR="009B1E04">
        <w:rPr>
          <w:rFonts w:ascii="Times New Roman" w:hAnsi="Times New Roman" w:cs="Times New Roman"/>
        </w:rPr>
        <w:t xml:space="preserve">between sites </w:t>
      </w:r>
      <w:r w:rsidR="00317212">
        <w:rPr>
          <w:rFonts w:ascii="Times New Roman" w:hAnsi="Times New Roman" w:cs="Times New Roman"/>
        </w:rPr>
        <w:t>t</w:t>
      </w:r>
      <w:r w:rsidR="005236E2">
        <w:rPr>
          <w:rFonts w:ascii="Times New Roman" w:hAnsi="Times New Roman" w:cs="Times New Roman"/>
        </w:rPr>
        <w:t xml:space="preserve">his strategy should not be used without careful </w:t>
      </w:r>
      <w:r w:rsidR="002304D4">
        <w:rPr>
          <w:rFonts w:ascii="Times New Roman" w:hAnsi="Times New Roman" w:cs="Times New Roman"/>
        </w:rPr>
        <w:t xml:space="preserve">additional </w:t>
      </w:r>
      <w:r w:rsidR="005236E2">
        <w:rPr>
          <w:rFonts w:ascii="Times New Roman" w:hAnsi="Times New Roman" w:cs="Times New Roman"/>
        </w:rPr>
        <w:t>clinical assessment to identify those patients at high likelihood of underlying critical coronary stenosis</w:t>
      </w:r>
      <w:r w:rsidR="002304D4">
        <w:rPr>
          <w:rFonts w:ascii="Times New Roman" w:hAnsi="Times New Roman" w:cs="Times New Roman"/>
        </w:rPr>
        <w:t>. L</w:t>
      </w:r>
      <w:r w:rsidR="00EE15C8">
        <w:rPr>
          <w:rFonts w:ascii="Times New Roman" w:hAnsi="Times New Roman" w:cs="Times New Roman"/>
        </w:rPr>
        <w:t>ocal audits of implementation should take place to ensure safety and efficacy.</w:t>
      </w:r>
    </w:p>
    <w:p w14:paraId="3CCB5CB5" w14:textId="79F13513" w:rsidR="00DA445C" w:rsidRDefault="00DA445C" w:rsidP="000D08E6">
      <w:pPr>
        <w:spacing w:line="480" w:lineRule="auto"/>
        <w:rPr>
          <w:rFonts w:ascii="Times New Roman" w:hAnsi="Times New Roman" w:cs="Times New Roman"/>
        </w:rPr>
      </w:pPr>
    </w:p>
    <w:p w14:paraId="60B0594E" w14:textId="77777777" w:rsidR="00CE18C7" w:rsidRPr="00F14B69" w:rsidRDefault="00CE18C7" w:rsidP="000D08E6">
      <w:pPr>
        <w:spacing w:line="480" w:lineRule="auto"/>
        <w:rPr>
          <w:rFonts w:ascii="Times New Roman" w:hAnsi="Times New Roman" w:cs="Times New Roman"/>
        </w:rPr>
      </w:pPr>
    </w:p>
    <w:p w14:paraId="685EDF19" w14:textId="77777777" w:rsidR="00CE18C7" w:rsidRPr="00F14B69" w:rsidRDefault="00CE18C7" w:rsidP="000D08E6">
      <w:pPr>
        <w:spacing w:line="480" w:lineRule="auto"/>
        <w:outlineLvl w:val="0"/>
        <w:rPr>
          <w:rFonts w:ascii="Times New Roman" w:hAnsi="Times New Roman" w:cs="Times New Roman"/>
        </w:rPr>
      </w:pPr>
      <w:r w:rsidRPr="00F14B69">
        <w:rPr>
          <w:rFonts w:ascii="Times New Roman" w:hAnsi="Times New Roman" w:cs="Times New Roman"/>
          <w:b/>
        </w:rPr>
        <w:t>Acknowledgements</w:t>
      </w:r>
    </w:p>
    <w:p w14:paraId="1AA1B327" w14:textId="77777777" w:rsidR="00CE18C7" w:rsidRPr="00F14B69" w:rsidRDefault="00EA2A8B" w:rsidP="000D08E6">
      <w:pPr>
        <w:spacing w:line="480" w:lineRule="auto"/>
        <w:rPr>
          <w:rFonts w:ascii="Times New Roman" w:hAnsi="Times New Roman" w:cs="Times New Roman"/>
        </w:rPr>
      </w:pPr>
      <w:r w:rsidRPr="00F14B69">
        <w:rPr>
          <w:rFonts w:ascii="Times New Roman" w:hAnsi="Times New Roman" w:cs="Times New Roman"/>
        </w:rPr>
        <w:t xml:space="preserve">We thank </w:t>
      </w:r>
      <w:proofErr w:type="spellStart"/>
      <w:r w:rsidRPr="00F14B69">
        <w:rPr>
          <w:rFonts w:ascii="Times New Roman" w:hAnsi="Times New Roman" w:cs="Times New Roman"/>
        </w:rPr>
        <w:t>Dr</w:t>
      </w:r>
      <w:proofErr w:type="spellEnd"/>
      <w:r w:rsidRPr="00F14B69">
        <w:rPr>
          <w:rFonts w:ascii="Times New Roman" w:hAnsi="Times New Roman" w:cs="Times New Roman"/>
        </w:rPr>
        <w:t xml:space="preserve"> Joanne </w:t>
      </w:r>
      <w:proofErr w:type="spellStart"/>
      <w:r w:rsidRPr="00F14B69">
        <w:rPr>
          <w:rFonts w:ascii="Times New Roman" w:hAnsi="Times New Roman" w:cs="Times New Roman"/>
        </w:rPr>
        <w:t>Deely</w:t>
      </w:r>
      <w:proofErr w:type="spellEnd"/>
      <w:r w:rsidRPr="00F14B69">
        <w:rPr>
          <w:rFonts w:ascii="Times New Roman" w:hAnsi="Times New Roman" w:cs="Times New Roman"/>
        </w:rPr>
        <w:t xml:space="preserve"> of JMD Writing Consultants for helping write and edit the manuscript</w:t>
      </w:r>
      <w:r w:rsidR="00F77611" w:rsidRPr="00F14B69">
        <w:rPr>
          <w:rFonts w:ascii="Times New Roman" w:hAnsi="Times New Roman" w:cs="Times New Roman"/>
        </w:rPr>
        <w:t xml:space="preserve"> </w:t>
      </w:r>
      <w:r w:rsidR="005D105A" w:rsidRPr="00F14B69">
        <w:rPr>
          <w:rFonts w:ascii="Times New Roman" w:hAnsi="Times New Roman" w:cs="Times New Roman"/>
        </w:rPr>
        <w:t>and</w:t>
      </w:r>
      <w:r w:rsidR="00F77611" w:rsidRPr="00F14B69">
        <w:rPr>
          <w:rFonts w:ascii="Times New Roman" w:hAnsi="Times New Roman" w:cs="Times New Roman"/>
        </w:rPr>
        <w:t xml:space="preserve"> the Emergency Care Foundation</w:t>
      </w:r>
      <w:r w:rsidR="005D105A" w:rsidRPr="00F14B69">
        <w:rPr>
          <w:rFonts w:ascii="Times New Roman" w:hAnsi="Times New Roman" w:cs="Times New Roman"/>
        </w:rPr>
        <w:t xml:space="preserve"> for helping fund the manuscript development.</w:t>
      </w:r>
    </w:p>
    <w:p w14:paraId="48629651" w14:textId="77777777" w:rsidR="00CE18C7" w:rsidRDefault="00CE18C7" w:rsidP="000D08E6">
      <w:pPr>
        <w:spacing w:line="480" w:lineRule="auto"/>
        <w:rPr>
          <w:rFonts w:ascii="Times New Roman" w:hAnsi="Times New Roman" w:cs="Times New Roman"/>
        </w:rPr>
      </w:pPr>
    </w:p>
    <w:p w14:paraId="092D6F48" w14:textId="51F8CF85" w:rsidR="00CE67C1" w:rsidRPr="00F14B69" w:rsidRDefault="00CE67C1" w:rsidP="000D08E6">
      <w:pPr>
        <w:spacing w:line="480" w:lineRule="auto"/>
        <w:rPr>
          <w:rFonts w:ascii="Times New Roman" w:hAnsi="Times New Roman" w:cs="Times New Roman"/>
        </w:rPr>
      </w:pPr>
      <w:r w:rsidRPr="00F14B69">
        <w:rPr>
          <w:rFonts w:ascii="Times New Roman" w:hAnsi="Times New Roman" w:cs="Times New Roman"/>
          <w:b/>
        </w:rPr>
        <w:t xml:space="preserve">Grants, Contracts, other forms of Financial Support: </w:t>
      </w:r>
      <w:r w:rsidRPr="00F14B69">
        <w:rPr>
          <w:rFonts w:ascii="Times New Roman" w:hAnsi="Times New Roman" w:cs="Times New Roman"/>
        </w:rPr>
        <w:t xml:space="preserve">MT was supported by a Clinical Practitioners Research Fellowship from the Health Research Council of New Zealand. JWP was supported by a </w:t>
      </w:r>
      <w:r w:rsidR="00A759C2">
        <w:rPr>
          <w:rFonts w:ascii="Times New Roman" w:hAnsi="Times New Roman" w:cs="Times New Roman"/>
        </w:rPr>
        <w:t>Senior Research F</w:t>
      </w:r>
      <w:r w:rsidRPr="00F14B69">
        <w:rPr>
          <w:rFonts w:ascii="Times New Roman" w:hAnsi="Times New Roman" w:cs="Times New Roman"/>
        </w:rPr>
        <w:t>ellowship from the Canterbury Medical Research Foundation, Emergency Care Foundation, and Canterbury District Health Board.</w:t>
      </w:r>
      <w:r>
        <w:rPr>
          <w:rFonts w:ascii="Times New Roman" w:hAnsi="Times New Roman" w:cs="Times New Roman"/>
        </w:rPr>
        <w:t xml:space="preserve"> LC was supported by a Research fellowship from the Queensland Emergency Medicine Research Foundation.</w:t>
      </w:r>
    </w:p>
    <w:p w14:paraId="2F12C612" w14:textId="77777777" w:rsidR="00CE67C1" w:rsidRPr="00F14B69" w:rsidRDefault="00CE67C1" w:rsidP="000D08E6">
      <w:pPr>
        <w:spacing w:line="480" w:lineRule="auto"/>
        <w:rPr>
          <w:rFonts w:ascii="Times New Roman" w:hAnsi="Times New Roman" w:cs="Times New Roman"/>
        </w:rPr>
      </w:pPr>
    </w:p>
    <w:p w14:paraId="7E455AC1" w14:textId="77777777" w:rsidR="00CE67C1" w:rsidRPr="00F14B69" w:rsidRDefault="00CE67C1" w:rsidP="000D08E6">
      <w:pPr>
        <w:spacing w:line="480" w:lineRule="auto"/>
        <w:outlineLvl w:val="0"/>
        <w:rPr>
          <w:rFonts w:ascii="Times New Roman" w:hAnsi="Times New Roman" w:cs="Times New Roman"/>
          <w:b/>
        </w:rPr>
      </w:pPr>
      <w:r w:rsidRPr="00F14B69">
        <w:rPr>
          <w:rFonts w:ascii="Times New Roman" w:hAnsi="Times New Roman" w:cs="Times New Roman"/>
          <w:b/>
        </w:rPr>
        <w:t xml:space="preserve">Relationships with industry: </w:t>
      </w:r>
    </w:p>
    <w:p w14:paraId="0F4B31EE" w14:textId="591DF3A7" w:rsidR="00744C67" w:rsidRDefault="008F61C8" w:rsidP="000D08E6">
      <w:pPr>
        <w:spacing w:line="480" w:lineRule="auto"/>
        <w:rPr>
          <w:rFonts w:ascii="Times New Roman" w:hAnsi="Times New Roman" w:cs="Times New Roman"/>
        </w:rPr>
      </w:pPr>
      <w:r w:rsidRPr="00F14B69">
        <w:rPr>
          <w:rFonts w:ascii="Times New Roman" w:hAnsi="Times New Roman" w:cs="Times New Roman"/>
        </w:rPr>
        <w:t xml:space="preserve">No commercial organization </w:t>
      </w:r>
      <w:r>
        <w:rPr>
          <w:rFonts w:ascii="Times New Roman" w:hAnsi="Times New Roman" w:cs="Times New Roman"/>
        </w:rPr>
        <w:t xml:space="preserve">funded or </w:t>
      </w:r>
      <w:r w:rsidRPr="00F14B69">
        <w:rPr>
          <w:rFonts w:ascii="Times New Roman" w:hAnsi="Times New Roman" w:cs="Times New Roman"/>
        </w:rPr>
        <w:t xml:space="preserve">was involved in </w:t>
      </w:r>
      <w:r>
        <w:rPr>
          <w:rFonts w:ascii="Times New Roman" w:hAnsi="Times New Roman" w:cs="Times New Roman"/>
        </w:rPr>
        <w:t>this study.  Funding by Roche D</w:t>
      </w:r>
      <w:r w:rsidR="006F70F5">
        <w:rPr>
          <w:rFonts w:ascii="Times New Roman" w:hAnsi="Times New Roman" w:cs="Times New Roman"/>
        </w:rPr>
        <w:t xml:space="preserve">iagnostics </w:t>
      </w:r>
      <w:r>
        <w:rPr>
          <w:rFonts w:ascii="Times New Roman" w:hAnsi="Times New Roman" w:cs="Times New Roman"/>
        </w:rPr>
        <w:t xml:space="preserve">was </w:t>
      </w:r>
      <w:r w:rsidR="006F70F5">
        <w:rPr>
          <w:rFonts w:ascii="Times New Roman" w:hAnsi="Times New Roman" w:cs="Times New Roman"/>
        </w:rPr>
        <w:t xml:space="preserve">provided for some of the </w:t>
      </w:r>
      <w:r>
        <w:rPr>
          <w:rFonts w:ascii="Times New Roman" w:hAnsi="Times New Roman" w:cs="Times New Roman"/>
        </w:rPr>
        <w:t>cohorts</w:t>
      </w:r>
      <w:r w:rsidR="006F70F5">
        <w:rPr>
          <w:rFonts w:ascii="Times New Roman" w:hAnsi="Times New Roman" w:cs="Times New Roman"/>
        </w:rPr>
        <w:t xml:space="preserve"> included </w:t>
      </w:r>
      <w:r>
        <w:rPr>
          <w:rFonts w:ascii="Times New Roman" w:hAnsi="Times New Roman" w:cs="Times New Roman"/>
        </w:rPr>
        <w:t xml:space="preserve">in this meta-analysis (see </w:t>
      </w:r>
      <w:r w:rsidR="006F70F5">
        <w:rPr>
          <w:rFonts w:ascii="Times New Roman" w:hAnsi="Times New Roman" w:cs="Times New Roman"/>
        </w:rPr>
        <w:t>Table S3</w:t>
      </w:r>
      <w:r>
        <w:rPr>
          <w:rFonts w:ascii="Times New Roman" w:hAnsi="Times New Roman" w:cs="Times New Roman"/>
        </w:rPr>
        <w:t>)</w:t>
      </w:r>
      <w:r w:rsidR="00CE67C1" w:rsidRPr="00F14B69">
        <w:rPr>
          <w:rFonts w:ascii="Times New Roman" w:hAnsi="Times New Roman" w:cs="Times New Roman"/>
        </w:rPr>
        <w:t xml:space="preserve">.  </w:t>
      </w:r>
    </w:p>
    <w:p w14:paraId="623CD8BB" w14:textId="77777777" w:rsidR="004D7EB6" w:rsidRDefault="004D7EB6" w:rsidP="000D08E6">
      <w:pPr>
        <w:spacing w:line="480" w:lineRule="auto"/>
        <w:rPr>
          <w:rFonts w:ascii="Times New Roman" w:hAnsi="Times New Roman" w:cs="Times New Roman"/>
          <w:color w:val="8064A2" w:themeColor="accent4"/>
        </w:rPr>
      </w:pPr>
    </w:p>
    <w:p w14:paraId="53536A5B" w14:textId="77777777" w:rsidR="004D7EB6" w:rsidRPr="002171E9" w:rsidRDefault="004D7EB6" w:rsidP="002171E9">
      <w:pPr>
        <w:spacing w:line="480" w:lineRule="auto"/>
        <w:outlineLvl w:val="0"/>
        <w:rPr>
          <w:rFonts w:ascii="Times New Roman" w:hAnsi="Times New Roman" w:cs="Times New Roman"/>
          <w:b/>
        </w:rPr>
      </w:pPr>
      <w:r w:rsidRPr="002171E9">
        <w:rPr>
          <w:rFonts w:ascii="Times New Roman" w:hAnsi="Times New Roman" w:cs="Times New Roman"/>
          <w:b/>
        </w:rPr>
        <w:t xml:space="preserve">Reproducible Research Statement: </w:t>
      </w:r>
    </w:p>
    <w:p w14:paraId="52C7392C" w14:textId="199F374A" w:rsidR="00B11488" w:rsidRPr="002171E9" w:rsidRDefault="004D7EB6" w:rsidP="000D08E6">
      <w:pPr>
        <w:spacing w:line="480" w:lineRule="auto"/>
        <w:rPr>
          <w:rFonts w:ascii="Times New Roman" w:hAnsi="Times New Roman" w:cs="Times New Roman"/>
        </w:rPr>
      </w:pPr>
      <w:r w:rsidRPr="002171E9">
        <w:rPr>
          <w:rFonts w:ascii="Times New Roman" w:hAnsi="Times New Roman" w:cs="Times New Roman"/>
        </w:rPr>
        <w:t>Study protocol: Supplementary material</w:t>
      </w:r>
      <w:r w:rsidR="001157E8" w:rsidRPr="002171E9">
        <w:rPr>
          <w:rFonts w:ascii="Times New Roman" w:hAnsi="Times New Roman" w:cs="Times New Roman"/>
        </w:rPr>
        <w:t>.</w:t>
      </w:r>
      <w:r w:rsidR="001C7DF7" w:rsidRPr="002171E9">
        <w:rPr>
          <w:rFonts w:ascii="Times New Roman" w:hAnsi="Times New Roman" w:cs="Times New Roman"/>
        </w:rPr>
        <w:t xml:space="preserve"> Data code: not available.</w:t>
      </w:r>
      <w:r w:rsidR="001157E8" w:rsidRPr="002171E9">
        <w:rPr>
          <w:rFonts w:ascii="Times New Roman" w:hAnsi="Times New Roman" w:cs="Times New Roman"/>
        </w:rPr>
        <w:t xml:space="preserve"> Data set: All data needed to reproduce the statistics in the text or supplement.</w:t>
      </w:r>
    </w:p>
    <w:p w14:paraId="479E701B" w14:textId="77777777" w:rsidR="004D7EB6" w:rsidRPr="00F14B69" w:rsidRDefault="004D7EB6" w:rsidP="000D08E6">
      <w:pPr>
        <w:spacing w:line="480" w:lineRule="auto"/>
        <w:rPr>
          <w:rFonts w:ascii="Times New Roman" w:hAnsi="Times New Roman" w:cs="Times New Roman"/>
          <w:b/>
        </w:rPr>
      </w:pPr>
    </w:p>
    <w:p w14:paraId="3FE9324A" w14:textId="77777777" w:rsidR="00CE18C7" w:rsidRPr="00F14B69" w:rsidRDefault="00CE18C7" w:rsidP="000D08E6">
      <w:pPr>
        <w:spacing w:line="480" w:lineRule="auto"/>
        <w:outlineLvl w:val="0"/>
        <w:rPr>
          <w:rFonts w:ascii="Times New Roman" w:hAnsi="Times New Roman" w:cs="Times New Roman"/>
          <w:b/>
        </w:rPr>
      </w:pPr>
      <w:r w:rsidRPr="00F14B69">
        <w:rPr>
          <w:rFonts w:ascii="Times New Roman" w:hAnsi="Times New Roman" w:cs="Times New Roman"/>
          <w:b/>
        </w:rPr>
        <w:t>References</w:t>
      </w:r>
    </w:p>
    <w:p w14:paraId="703B0A89" w14:textId="77777777" w:rsidR="00CE18C7" w:rsidRPr="00F14B69" w:rsidRDefault="00CE18C7" w:rsidP="000D08E6">
      <w:pPr>
        <w:spacing w:line="480" w:lineRule="auto"/>
        <w:rPr>
          <w:rFonts w:ascii="Times New Roman" w:hAnsi="Times New Roman" w:cs="Times New Roman"/>
        </w:rPr>
      </w:pPr>
    </w:p>
    <w:p w14:paraId="259643B8" w14:textId="77777777" w:rsidR="00DB4D88" w:rsidRDefault="00CE18C7"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sidRPr="00F14B69">
        <w:rPr>
          <w:rFonts w:ascii="Times New Roman" w:hAnsi="Times New Roman" w:cs="Times New Roman"/>
        </w:rPr>
        <w:fldChar w:fldCharType="begin"/>
      </w:r>
      <w:r w:rsidRPr="00F14B69">
        <w:rPr>
          <w:rFonts w:ascii="Times New Roman" w:hAnsi="Times New Roman" w:cs="Times New Roman"/>
        </w:rPr>
        <w:instrText xml:space="preserve"> ADDIN PAPERS2_CITATIONS &lt;papers2_bibliography/&gt;</w:instrText>
      </w:r>
      <w:r w:rsidRPr="00F14B69">
        <w:rPr>
          <w:rFonts w:ascii="Times New Roman" w:hAnsi="Times New Roman" w:cs="Times New Roman"/>
        </w:rPr>
        <w:fldChar w:fldCharType="separate"/>
      </w:r>
      <w:r w:rsidR="00DB4D88">
        <w:rPr>
          <w:rFonts w:ascii="Times New Roman" w:hAnsi="Times New Roman" w:cs="Times New Roman"/>
          <w:lang w:val="en-GB"/>
        </w:rPr>
        <w:t>1.</w:t>
      </w:r>
      <w:r w:rsidR="00DB4D88">
        <w:rPr>
          <w:rFonts w:ascii="Times New Roman" w:hAnsi="Times New Roman" w:cs="Times New Roman"/>
          <w:lang w:val="en-GB"/>
        </w:rPr>
        <w:tab/>
        <w:t xml:space="preserve">Six AJ, Backus BE, Kelder JC. Chest pain in the emergency room: value of the HEART score. Neth Heart J. 2008 Jun;16(6):191–6. </w:t>
      </w:r>
    </w:p>
    <w:p w14:paraId="10B0BEBE"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lastRenderedPageBreak/>
        <w:t>2.</w:t>
      </w:r>
      <w:r>
        <w:rPr>
          <w:rFonts w:ascii="Times New Roman" w:hAnsi="Times New Roman" w:cs="Times New Roman"/>
          <w:lang w:val="en-GB"/>
        </w:rPr>
        <w:tab/>
        <w:t xml:space="preserve">Hess EP, Brison RJ, Perry JJ, Calder LA, Thiruganasambandamoorthy V, Agarwal D, et al. Development of a Clinical Prediction Rule for 30-Day Cardiac Events in Emergency Department Patients With Chest Pain and Possible Acute Coronary Syndrome. Annals of Emergency Medicine. 2012 Feb;59(2):115–125.e1. </w:t>
      </w:r>
    </w:p>
    <w:p w14:paraId="67922AC8"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3.</w:t>
      </w:r>
      <w:r>
        <w:rPr>
          <w:rFonts w:ascii="Times New Roman" w:hAnsi="Times New Roman" w:cs="Times New Roman"/>
          <w:lang w:val="en-GB"/>
        </w:rPr>
        <w:tab/>
        <w:t xml:space="preserve">Than MP, Flaws D, Sanders S, Doust J, Glasziou P, Kline J, et al. Development and validation of the Emergency Department Assessment of Chest pain Score and 2 h accelerated diagnostic protocol. Emerg Med Australas. 2014 Feb;26(1):34–44. </w:t>
      </w:r>
    </w:p>
    <w:p w14:paraId="6D80177D"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4.</w:t>
      </w:r>
      <w:r>
        <w:rPr>
          <w:rFonts w:ascii="Times New Roman" w:hAnsi="Times New Roman" w:cs="Times New Roman"/>
          <w:lang w:val="en-GB"/>
        </w:rPr>
        <w:tab/>
        <w:t xml:space="preserve">Body R, Carley S, McDowell G, Jaffe AS, France M, Cruickshank K, et al. Rapid exclusion of acute myocardial infarction in patients with undetectable troponin using a high-sensitivity assay. JACC. 2011 Sep 20;58(13):1332–9. </w:t>
      </w:r>
    </w:p>
    <w:p w14:paraId="661218A2" w14:textId="1B3FBD7F"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5.</w:t>
      </w:r>
      <w:r>
        <w:rPr>
          <w:rFonts w:ascii="Times New Roman" w:hAnsi="Times New Roman" w:cs="Times New Roman"/>
          <w:lang w:val="en-GB"/>
        </w:rPr>
        <w:tab/>
        <w:t xml:space="preserve">Rubini Gimenez M, Hoeller R, Reichlin T, Zellweger C, Twerenbold R, Reiter M, et al. Rapid rule out of acute myocardial infarction using undetectable levels of high-sensitivity cardiac troponin. Int J Cardiol. 2013 Oct 9;168(4):3896–901. </w:t>
      </w:r>
    </w:p>
    <w:p w14:paraId="5F47F35D"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6.</w:t>
      </w:r>
      <w:r>
        <w:rPr>
          <w:rFonts w:ascii="Times New Roman" w:hAnsi="Times New Roman" w:cs="Times New Roman"/>
          <w:lang w:val="en-GB"/>
        </w:rPr>
        <w:tab/>
        <w:t xml:space="preserve">Roffi M, Patrono C, Collet J-P, Mueller C, Valgimigli M, Andreotti F, et al. 2015 ESC Guidelines for the management of acute coronary syndromes in patients presenting without persistent ST-segment elevation: Task Force for the Management of Acute Coronary Syndromes in Patients Presenting without Persistent ST-Segment Elevation of the European Society of Cardiology (ESC). Eur Heart J. 2016 Jan 14;37(3):267–315. </w:t>
      </w:r>
    </w:p>
    <w:p w14:paraId="665021EE" w14:textId="69A43F78"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7.</w:t>
      </w:r>
      <w:r>
        <w:rPr>
          <w:rFonts w:ascii="Times New Roman" w:hAnsi="Times New Roman" w:cs="Times New Roman"/>
          <w:lang w:val="en-GB"/>
        </w:rPr>
        <w:tab/>
        <w:t>Myocardial infarction (acute): Early rule out using high-sensitivity troponin tests (Elecsys Troponin T high-sensitive, ARCHITECT STAT High Sensitive Troponin-I and AccuTnI+3 assays)(DG15) [Internet]. National Institute for Health and Care Excellence; 2015 Apr pp. 1–51. Available from: http://nice.org.uk/guidance/dg15</w:t>
      </w:r>
      <w:r w:rsidR="00A152D1">
        <w:rPr>
          <w:rFonts w:ascii="Times New Roman" w:hAnsi="Times New Roman" w:cs="Times New Roman"/>
          <w:lang w:val="en-GB"/>
        </w:rPr>
        <w:t>. Last accessed 15 February 2017.</w:t>
      </w:r>
    </w:p>
    <w:p w14:paraId="2B329DED"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8.</w:t>
      </w:r>
      <w:r>
        <w:rPr>
          <w:rFonts w:ascii="Times New Roman" w:hAnsi="Times New Roman" w:cs="Times New Roman"/>
          <w:lang w:val="en-GB"/>
        </w:rPr>
        <w:tab/>
        <w:t xml:space="preserve">Bandstein N, Ljung R, Johansson M, Holzmann MJ. Undetectable High-Sensitivity Cardiac Troponin T Level in the Emergency Department and Risk of Myocardial Infarction. JACC. United States; 2014 Jun 16;63(23):2569–78. </w:t>
      </w:r>
    </w:p>
    <w:p w14:paraId="4FE1473E"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9.</w:t>
      </w:r>
      <w:r>
        <w:rPr>
          <w:rFonts w:ascii="Times New Roman" w:hAnsi="Times New Roman" w:cs="Times New Roman"/>
          <w:lang w:val="en-GB"/>
        </w:rPr>
        <w:tab/>
        <w:t xml:space="preserve">Cullen L, Than MP, Peacock WF. Undetectable hs-cTnT in the Emergency Department and Risk of Myocardial Infarction. JACC. 2014;64(6):632–3. </w:t>
      </w:r>
    </w:p>
    <w:p w14:paraId="1076ED91"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10.</w:t>
      </w:r>
      <w:r>
        <w:rPr>
          <w:rFonts w:ascii="Times New Roman" w:hAnsi="Times New Roman" w:cs="Times New Roman"/>
          <w:lang w:val="en-GB"/>
        </w:rPr>
        <w:tab/>
        <w:t xml:space="preserve">Zhelev Z, Hyde C, Youngman E, Rogers M, Fleming S, Slade T, et al. Diagnostic accuracy of single baseline measurement of Elecsys Troponin T high-sensitive assay for diagnosis of acute myocardial infarction in emergency department: systematic review and meta-analysis. BMJ. 2015 Jan 20;350:h15. </w:t>
      </w:r>
    </w:p>
    <w:p w14:paraId="3D849790"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11.</w:t>
      </w:r>
      <w:r>
        <w:rPr>
          <w:rFonts w:ascii="Times New Roman" w:hAnsi="Times New Roman" w:cs="Times New Roman"/>
          <w:lang w:val="en-GB"/>
        </w:rPr>
        <w:tab/>
        <w:t xml:space="preserve">Sethi A, Bajaj A, Malhotra G, Arora RR, Khosla S. Diagnostic accuracy of sensitive or high-sensitive troponin on presentation for myocardial infarction: a meta-analysis and systematic review. Vasc Health Risk Manag. 2014;10:435–50. </w:t>
      </w:r>
    </w:p>
    <w:p w14:paraId="22B73885"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12.</w:t>
      </w:r>
      <w:r>
        <w:rPr>
          <w:rFonts w:ascii="Times New Roman" w:hAnsi="Times New Roman" w:cs="Times New Roman"/>
          <w:lang w:val="en-GB"/>
        </w:rPr>
        <w:tab/>
        <w:t xml:space="preserve">Liberati A, Altman DG, Tetzlaff J, Mulrow C, Gøtzsche PC, Ioannidis JPA, et al. The PRISMA statement for reporting systematic reviews and meta-analyses of studies that evaluate health care interventions: explanation and elaboration. Plos Med. 2009 Jul 21;6(7):e1000100. </w:t>
      </w:r>
    </w:p>
    <w:p w14:paraId="6A000B8C"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13.</w:t>
      </w:r>
      <w:r>
        <w:rPr>
          <w:rFonts w:ascii="Times New Roman" w:hAnsi="Times New Roman" w:cs="Times New Roman"/>
          <w:lang w:val="en-GB"/>
        </w:rPr>
        <w:tab/>
        <w:t xml:space="preserve">Thygesen K, Alpert JS, White HD, on behalf of the Joint ESC/ACCF/AHA/WHF Task Force for the Redefinition of Myocardial Infarction. Universal definition of myocardial infarction. Circulation. 2007 Nov 27;116(22):2634–53. </w:t>
      </w:r>
    </w:p>
    <w:p w14:paraId="1EC7F3C5"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lastRenderedPageBreak/>
        <w:t>14.</w:t>
      </w:r>
      <w:r>
        <w:rPr>
          <w:rFonts w:ascii="Times New Roman" w:hAnsi="Times New Roman" w:cs="Times New Roman"/>
          <w:lang w:val="en-GB"/>
        </w:rPr>
        <w:tab/>
        <w:t xml:space="preserve">Cullen L, Than MP, Brown AFT, Richards M, Parsonage WA, Flaws D, et al. Comprehensive standardized data definitions for acute coronary syndrome research in emergency departments in Australasia. Emerg Med Australas. 2010 Feb;22(1):35–55. </w:t>
      </w:r>
    </w:p>
    <w:p w14:paraId="77DF9458"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15.</w:t>
      </w:r>
      <w:r>
        <w:rPr>
          <w:rFonts w:ascii="Times New Roman" w:hAnsi="Times New Roman" w:cs="Times New Roman"/>
          <w:lang w:val="en-GB"/>
        </w:rPr>
        <w:tab/>
        <w:t xml:space="preserve">Reitsma JB, Glas AS, Rutjes AWS, Scholten RJPM, Bossuyt PM, Zwinderman AH. Bivariate analysis of sensitivity and specificity produces informative summary measures in diagnostic reviews. J Clin Epidemiol. 2005 Oct;58(10):982–90. </w:t>
      </w:r>
    </w:p>
    <w:p w14:paraId="574AF49F"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16.</w:t>
      </w:r>
      <w:r>
        <w:rPr>
          <w:rFonts w:ascii="Times New Roman" w:hAnsi="Times New Roman" w:cs="Times New Roman"/>
          <w:lang w:val="en-GB"/>
        </w:rPr>
        <w:tab/>
        <w:t xml:space="preserve">Higgins JPT, Thompson SG, Spiegelhalter DJ. A re-evaluation of random-effects meta-analysis. J R Stat Soc Ser A Stat Soc. 2009 Jan;172(1):137–59. </w:t>
      </w:r>
    </w:p>
    <w:p w14:paraId="71974CF4" w14:textId="2561F5F6"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17.</w:t>
      </w:r>
      <w:r>
        <w:rPr>
          <w:rFonts w:ascii="Times New Roman" w:hAnsi="Times New Roman" w:cs="Times New Roman"/>
          <w:lang w:val="en-GB"/>
        </w:rPr>
        <w:tab/>
        <w:t>R Core Team. R: A language and environment for statistical computing [Internet]. Vienna, Austria: R Foundation for Statistical Computing. Available from: http://www.R-project.org/</w:t>
      </w:r>
      <w:r w:rsidR="00A152D1">
        <w:rPr>
          <w:rFonts w:ascii="Times New Roman" w:hAnsi="Times New Roman" w:cs="Times New Roman"/>
          <w:lang w:val="en-GB"/>
        </w:rPr>
        <w:t xml:space="preserve"> Last accessed 27 February 2017</w:t>
      </w:r>
    </w:p>
    <w:p w14:paraId="54701AA2"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18.</w:t>
      </w:r>
      <w:r>
        <w:rPr>
          <w:rFonts w:ascii="Times New Roman" w:hAnsi="Times New Roman" w:cs="Times New Roman"/>
          <w:lang w:val="en-GB"/>
        </w:rPr>
        <w:tab/>
        <w:t xml:space="preserve">Whiting PF, Rutjes AWS, Westwood ME, Mallett S, Deeks JJ, Reitsma JB, et al. QUADAS-2: a revised tool for the quality assessment of diagnostic accuracy studies. Ann Intern Med. 2011 Oct 18;155(8):529–36. </w:t>
      </w:r>
    </w:p>
    <w:p w14:paraId="6BBAAB90"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19.</w:t>
      </w:r>
      <w:r>
        <w:rPr>
          <w:rFonts w:ascii="Times New Roman" w:hAnsi="Times New Roman" w:cs="Times New Roman"/>
          <w:lang w:val="en-GB"/>
        </w:rPr>
        <w:tab/>
        <w:t xml:space="preserve">Reichlin T, Hochholzer W, Bassetti S, Steuer S, Stelzig C, Hartwiger S, et al. Early diagnosis of myocardial infarction with sensitive cardiac troponin assays. N Engl J Med. United States; 2009 Aug 27;361(9):858–67. </w:t>
      </w:r>
    </w:p>
    <w:p w14:paraId="7354B709"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20.</w:t>
      </w:r>
      <w:r>
        <w:rPr>
          <w:rFonts w:ascii="Times New Roman" w:hAnsi="Times New Roman" w:cs="Times New Roman"/>
          <w:lang w:val="en-GB"/>
        </w:rPr>
        <w:tab/>
        <w:t xml:space="preserve">Than MP, Cullen L, Aldous S, Parsonage WA, Reid CM, Greenslade J, et al. 2-Hour accelerated diagnostic protocol to assess patients with chest pain symptoms using contemporary troponins as the only biomarker: the ADAPT trial. JACC. 2012 Jun 5;59(23):2091–8. </w:t>
      </w:r>
    </w:p>
    <w:p w14:paraId="13FEBAB3"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21.</w:t>
      </w:r>
      <w:r>
        <w:rPr>
          <w:rFonts w:ascii="Times New Roman" w:hAnsi="Times New Roman" w:cs="Times New Roman"/>
          <w:lang w:val="en-GB"/>
        </w:rPr>
        <w:tab/>
        <w:t xml:space="preserve">Goodacre SW, Bradburn M, Cross E, Collinson P, Gray A, Hall AS, et al. The Randomised Assessment of Treatment using Panel Assay of Cardiac Markers (RATPAC) trial: a randomised controlled trial of point-of-care cardiac markers in the emergency department. Heart. 2010 Dec 28;97(3):190–6. </w:t>
      </w:r>
    </w:p>
    <w:p w14:paraId="2E4D2431"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22.</w:t>
      </w:r>
      <w:r>
        <w:rPr>
          <w:rFonts w:ascii="Times New Roman" w:hAnsi="Times New Roman" w:cs="Times New Roman"/>
          <w:lang w:val="en-GB"/>
        </w:rPr>
        <w:tab/>
        <w:t xml:space="preserve">Munro A, Jerram T, Morton T, Hamilton S. Use of an Accelerated Diagnostic Pathway allows rapid and safe discharge of 70% of chest pain patients from the Emergency Department. NZ Med J. 2015 Feb 1;128:62–71. </w:t>
      </w:r>
    </w:p>
    <w:p w14:paraId="60724A5C"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23.</w:t>
      </w:r>
      <w:r>
        <w:rPr>
          <w:rFonts w:ascii="Times New Roman" w:hAnsi="Times New Roman" w:cs="Times New Roman"/>
          <w:lang w:val="en-GB"/>
        </w:rPr>
        <w:tab/>
        <w:t xml:space="preserve">Sebbane M, Lefebvre S, Kuster N, Jreige R, Jacques E, Badiou S, et al. Early rule out of acute myocardial infarction in ED patients: value of combined high-sensitivity cardiac troponin T and ultrasensitive copeptin assays at admission. Am J Emerg Med. United States; 2013 Sep;31(9):1302–8. </w:t>
      </w:r>
    </w:p>
    <w:p w14:paraId="1B9B8E1B"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24.</w:t>
      </w:r>
      <w:r>
        <w:rPr>
          <w:rFonts w:ascii="Times New Roman" w:hAnsi="Times New Roman" w:cs="Times New Roman"/>
          <w:lang w:val="en-GB"/>
        </w:rPr>
        <w:tab/>
        <w:t xml:space="preserve">Biener M, Mueller M, Vafaie M, Katus HA, Giannitsis E. Impact of Leading Presenting Symptoms on the Diagnostic Performance of High-Sensitivity Cardiac Troponin T and on Outcomes in Patients with Suspected Acute Coronary Syndrome. Clinical Chemistry. United States; 2015 Apr 28;61(5):744–51. </w:t>
      </w:r>
    </w:p>
    <w:p w14:paraId="39A75DC0"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25.</w:t>
      </w:r>
      <w:r>
        <w:rPr>
          <w:rFonts w:ascii="Times New Roman" w:hAnsi="Times New Roman" w:cs="Times New Roman"/>
          <w:lang w:val="en-GB"/>
        </w:rPr>
        <w:tab/>
        <w:t xml:space="preserve">Freund Y, Chenevier-Gobeaux C, Bonnet P, Claessens Y-E, Allo J-C, Doumenc B, et al. High-sensitivity versus conventional troponin in the emergency department for the diagnosis of acute myocardial infarction. Crit Care. United Kingdom; 2011;15(3):R147. </w:t>
      </w:r>
    </w:p>
    <w:p w14:paraId="64C47493"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26.</w:t>
      </w:r>
      <w:r>
        <w:rPr>
          <w:rFonts w:ascii="Times New Roman" w:hAnsi="Times New Roman" w:cs="Times New Roman"/>
          <w:lang w:val="en-GB"/>
        </w:rPr>
        <w:tab/>
        <w:t xml:space="preserve">Avest Ter E, Visser A, Reitsma B, Breedveld R, Wolthuis A. Point-of-care </w:t>
      </w:r>
      <w:r>
        <w:rPr>
          <w:rFonts w:ascii="Times New Roman" w:hAnsi="Times New Roman" w:cs="Times New Roman"/>
          <w:lang w:val="en-GB"/>
        </w:rPr>
        <w:lastRenderedPageBreak/>
        <w:t xml:space="preserve">troponin T is inferior to high-sensitivity troponin T for ruling out acute myocardial infarction in the emergency department. Eur J Emerg Med. 2016 Apr;23(2):95–101. </w:t>
      </w:r>
    </w:p>
    <w:p w14:paraId="5FB925D5"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27.</w:t>
      </w:r>
      <w:r>
        <w:rPr>
          <w:rFonts w:ascii="Times New Roman" w:hAnsi="Times New Roman" w:cs="Times New Roman"/>
          <w:lang w:val="en-GB"/>
        </w:rPr>
        <w:tab/>
        <w:t xml:space="preserve">Mokhtari A, Lindahl B, Smith JG, Holzmann MJ, Khoshnood A, Ekelund U. Diagnostic Accuracy of High-Sensitivity Cardiac Troponin T at Presentation Combined With History and ECG for Ruling Out Major Adverse Cardiac Events. Annals of Emergency Medicine. 2016 Dec;68(6):649–658.e3. </w:t>
      </w:r>
    </w:p>
    <w:p w14:paraId="5CED54F0"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28.</w:t>
      </w:r>
      <w:r>
        <w:rPr>
          <w:rFonts w:ascii="Times New Roman" w:hAnsi="Times New Roman" w:cs="Times New Roman"/>
          <w:lang w:val="en-GB"/>
        </w:rPr>
        <w:tab/>
        <w:t xml:space="preserve">Collinson P, Goodacre S, Gaze D, Gray A, RATPAC Research Team. Very early diagnosis of chest pain by point-of-care testing: comparison of the diagnostic efficiency of a panel of cardiac biomarkers compared with troponin measurement alone in the RATPAC trial. Heart. 2012 Feb;98(4):312–8. </w:t>
      </w:r>
    </w:p>
    <w:p w14:paraId="17E05EFF"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29.</w:t>
      </w:r>
      <w:r>
        <w:rPr>
          <w:rFonts w:ascii="Times New Roman" w:hAnsi="Times New Roman" w:cs="Times New Roman"/>
          <w:lang w:val="en-GB"/>
        </w:rPr>
        <w:tab/>
        <w:t xml:space="preserve">Rubini Gimenez M, Twerenbold R, Reichlin T, Wildi K, Haaf P, Schaefer M, et al. Direct comparison of high-sensitivity-cardiac troponin I vs. T for the early diagnosis of acute myocardial infarction. Eur Heart J. England; 2014 May 19;35(34):2303–11. </w:t>
      </w:r>
    </w:p>
    <w:p w14:paraId="15A90E04"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30.</w:t>
      </w:r>
      <w:r>
        <w:rPr>
          <w:rFonts w:ascii="Times New Roman" w:hAnsi="Times New Roman" w:cs="Times New Roman"/>
          <w:lang w:val="en-GB"/>
        </w:rPr>
        <w:tab/>
        <w:t xml:space="preserve">Than MP, Herbert M, Flaws D, Cullen L, Hess E, Hollander JE, et al. What is an acceptable risk of major adverse cardiac event in chest pain patients soon after discharge from the Emergency Department?: a clinical survey. Int J Cardiol. 2013 Jul 1;166(3):752–4. </w:t>
      </w:r>
    </w:p>
    <w:p w14:paraId="118B7DD5"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31.</w:t>
      </w:r>
      <w:r>
        <w:rPr>
          <w:rFonts w:ascii="Times New Roman" w:hAnsi="Times New Roman" w:cs="Times New Roman"/>
          <w:lang w:val="en-GB"/>
        </w:rPr>
        <w:tab/>
        <w:t xml:space="preserve">Aldous SJ, Florkowski CM, Crozier IG, Elliott J, George P, Lainchbury JG, et al. Comparison of high sensitivity and contemporary troponin assays for the early detection of acute myocardial infarction in the emergency department. Ann Clin Biochem. United Kingdom; 2011 May;48(Pt 3):241–8. </w:t>
      </w:r>
    </w:p>
    <w:p w14:paraId="2F6707B5" w14:textId="510ABE1A"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32.</w:t>
      </w:r>
      <w:r>
        <w:rPr>
          <w:rFonts w:ascii="Times New Roman" w:hAnsi="Times New Roman" w:cs="Times New Roman"/>
          <w:lang w:val="en-GB"/>
        </w:rPr>
        <w:tab/>
        <w:t xml:space="preserve">Aldous SJ, Richards M, Cullen L, Troughton R, Than MP. Diagnostic and prognostic utility of early measurement with high-sensitivity troponin T assay in patients presenting with chest pain. CMAJ. 2012 Mar 20;184(5):E260–8. </w:t>
      </w:r>
    </w:p>
    <w:p w14:paraId="1E9F6E7E"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33.</w:t>
      </w:r>
      <w:r>
        <w:rPr>
          <w:rFonts w:ascii="Times New Roman" w:hAnsi="Times New Roman" w:cs="Times New Roman"/>
          <w:lang w:val="en-GB"/>
        </w:rPr>
        <w:tab/>
        <w:t xml:space="preserve">Hammerer-Lercher A, Ploner T, Neururer S, Schratzberger P, Griesmacher A, Pachinger O, et al. High-sensitivity cardiac troponin T compared with standard troponin T testing on emergency department admission: how much does it add in everyday clinical practice? Journal of the American Heart Association. 2013 Jun 4;2(3):e000204. </w:t>
      </w:r>
    </w:p>
    <w:p w14:paraId="655E930A" w14:textId="3D667D3E"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34.</w:t>
      </w:r>
      <w:r>
        <w:rPr>
          <w:rFonts w:ascii="Times New Roman" w:hAnsi="Times New Roman" w:cs="Times New Roman"/>
          <w:lang w:val="en-GB"/>
        </w:rPr>
        <w:tab/>
        <w:t xml:space="preserve">Christ M, Popp S, Pohlmann H, Poravas M, Umarov D, Bach R, et al. Implementation of high sensitivity cardiac troponin T measurement in the emergency department. Am J Med.  2010 Nov 30;123(12):1134–42. </w:t>
      </w:r>
    </w:p>
    <w:p w14:paraId="783BDA78"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35.</w:t>
      </w:r>
      <w:r>
        <w:rPr>
          <w:rFonts w:ascii="Times New Roman" w:hAnsi="Times New Roman" w:cs="Times New Roman"/>
          <w:lang w:val="en-GB"/>
        </w:rPr>
        <w:tab/>
        <w:t xml:space="preserve">Carlton EW, Cullen L, Than MP, Gamble J, Khattab A, Greaves K. A novel diagnostic protocol to identify patients suitable for discharge after a single high-sensitivity troponin. Heart. United Kingdom; 2015 Jul 1;101(13):1041–6. </w:t>
      </w:r>
    </w:p>
    <w:p w14:paraId="2B3926C1" w14:textId="467678A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36.</w:t>
      </w:r>
      <w:r>
        <w:rPr>
          <w:rFonts w:ascii="Times New Roman" w:hAnsi="Times New Roman" w:cs="Times New Roman"/>
          <w:lang w:val="en-GB"/>
        </w:rPr>
        <w:tab/>
        <w:t xml:space="preserve">Sanchis J, García-Blas S, Mainar L, Mollar A, Abellán L, Ventura S, et al. High-sensitivity versus conventional troponin for management and prognosis assessment of patients with acute chest pain. Heart. 2014 Sep 30;100(20):1591–6. </w:t>
      </w:r>
    </w:p>
    <w:p w14:paraId="4A908903"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37.</w:t>
      </w:r>
      <w:r>
        <w:rPr>
          <w:rFonts w:ascii="Times New Roman" w:hAnsi="Times New Roman" w:cs="Times New Roman"/>
          <w:lang w:val="en-GB"/>
        </w:rPr>
        <w:tab/>
        <w:t xml:space="preserve">Thelin J, Melander O, Öhlin B. Early rule-out of acute coronary syndrome using undetectable levels of high sensitivity troponin T. European Heart Journal: Acute Cardiovascular Care. 2015 Oct;4(5):403–9. </w:t>
      </w:r>
    </w:p>
    <w:p w14:paraId="25E51C32" w14:textId="2E8B2159"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lastRenderedPageBreak/>
        <w:t>38.</w:t>
      </w:r>
      <w:r>
        <w:rPr>
          <w:rFonts w:ascii="Times New Roman" w:hAnsi="Times New Roman" w:cs="Times New Roman"/>
          <w:lang w:val="en-GB"/>
        </w:rPr>
        <w:tab/>
        <w:t xml:space="preserve">Pickering JW, Greenslade JH, Cullen L, Flaws D, Parsonage WA, Aldous S, et al. Assessment of the European Society of Cardiology 0 Hour/1 Hour Algorithm to Rule Out and Rule In Acute Myocardial Infarction. Circulation.  2016 Oct 17;134(20):1532–41. </w:t>
      </w:r>
    </w:p>
    <w:p w14:paraId="6177776A"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39.</w:t>
      </w:r>
      <w:r>
        <w:rPr>
          <w:rFonts w:ascii="Times New Roman" w:hAnsi="Times New Roman" w:cs="Times New Roman"/>
          <w:lang w:val="en-GB"/>
        </w:rPr>
        <w:tab/>
        <w:t xml:space="preserve">Apple FS, Jaffe AS. Clinical implications of a recent adjustment to the high-sensitivity cardiac troponin T assay: user beware. Clinical Chemistry. 2012 Nov;58(11):1599–600. </w:t>
      </w:r>
    </w:p>
    <w:p w14:paraId="3F2D01C3" w14:textId="1FE5F0C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40.</w:t>
      </w:r>
      <w:r>
        <w:rPr>
          <w:rFonts w:ascii="Times New Roman" w:hAnsi="Times New Roman" w:cs="Times New Roman"/>
          <w:lang w:val="en-GB"/>
        </w:rPr>
        <w:tab/>
        <w:t xml:space="preserve">Wildi K, Twerenbold R, Jaeger C, Rubini Gimenez M, Reichlin T, Stoll M, et al. Clinical impact of the 2010-2012 low-end shift of high-sensitivity cardiac troponin T. European Heart Journal: Acute Cardiovascular Care. 2016 Oct 13;5(6):399–408. </w:t>
      </w:r>
    </w:p>
    <w:p w14:paraId="3CA97107" w14:textId="5027EE16"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41.</w:t>
      </w:r>
      <w:r>
        <w:rPr>
          <w:rFonts w:ascii="Times New Roman" w:hAnsi="Times New Roman" w:cs="Times New Roman"/>
          <w:lang w:val="en-GB"/>
        </w:rPr>
        <w:tab/>
        <w:t xml:space="preserve">Hoeller R, Rubini Gimenez M, Reichlin T, Twerenbold R, Zellweger C, Moehring B, et al. Normal presenting levels of high-sensitivity troponin and myocardial infarction. Heart. 2013 Nov;99(21):1567–72. </w:t>
      </w:r>
    </w:p>
    <w:p w14:paraId="4B61F58E"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42.</w:t>
      </w:r>
      <w:r>
        <w:rPr>
          <w:rFonts w:ascii="Times New Roman" w:hAnsi="Times New Roman" w:cs="Times New Roman"/>
          <w:lang w:val="en-GB"/>
        </w:rPr>
        <w:tab/>
        <w:t xml:space="preserve">Parsonage WA, Tate JR, Greenslade JH, Hammett CJ, Ungerer JPJ, Pretorius CJ, et al. Effect of recalibration of the hs-TnT assay on diagnostic performance. Clin Chem Lab Med. 2014 Feb;52(2):e25–7. </w:t>
      </w:r>
    </w:p>
    <w:p w14:paraId="08162487" w14:textId="31974352"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43.</w:t>
      </w:r>
      <w:r>
        <w:rPr>
          <w:rFonts w:ascii="Times New Roman" w:hAnsi="Times New Roman" w:cs="Times New Roman"/>
          <w:lang w:val="en-GB"/>
        </w:rPr>
        <w:tab/>
        <w:t xml:space="preserve">Reichlin T, Schindler C, Drexler B, Twerenbold R, Reiter M, Zellweger C, et al. One-hour rule-out and rule-in of acute myocardial infarction using high-sensitivity cardiac troponin T. Arch Intern Med.  2012 Sep 10;172(16):1211–8. </w:t>
      </w:r>
    </w:p>
    <w:p w14:paraId="5483FDA6"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44.</w:t>
      </w:r>
      <w:r>
        <w:rPr>
          <w:rFonts w:ascii="Times New Roman" w:hAnsi="Times New Roman" w:cs="Times New Roman"/>
          <w:lang w:val="en-GB"/>
        </w:rPr>
        <w:tab/>
        <w:t xml:space="preserve">Parsonage WA, Mueller C, Greenslade JH, Wildi K, Pickering JW, Than MP, et al. Validation of NICE diagnostic guidance for rule out of myocardial infarction using high-sensitivity troponin tests. Heart. 2016 Aug 15;102(16):1279–86. </w:t>
      </w:r>
    </w:p>
    <w:p w14:paraId="66A6A264"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45.</w:t>
      </w:r>
      <w:r>
        <w:rPr>
          <w:rFonts w:ascii="Times New Roman" w:hAnsi="Times New Roman" w:cs="Times New Roman"/>
          <w:lang w:val="en-GB"/>
        </w:rPr>
        <w:tab/>
        <w:t xml:space="preserve">Mahler SA, Riley RF, Hiestand BC, Russell GB, Hoekstra JW, Lefebvre CW, et al. The HEART Pathway Randomized Trial: Identifying Emergency Department Patients With Acute Chest Pain for Early Discharge. Circ Cardiovasc Qual Outcomes. 2015 Mar;8(2):195–203. </w:t>
      </w:r>
    </w:p>
    <w:p w14:paraId="21B0D569"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46.</w:t>
      </w:r>
      <w:r>
        <w:rPr>
          <w:rFonts w:ascii="Times New Roman" w:hAnsi="Times New Roman" w:cs="Times New Roman"/>
          <w:lang w:val="en-GB"/>
        </w:rPr>
        <w:tab/>
        <w:t xml:space="preserve">Than MP, Aldous S, Lord SJ, Goodacre S, Frampton CMA, Troughton R, et al. A 2-hour diagnostic protocol for possible cardiac chest pain in the emergency department: a randomized clinical trial. JAMA Intern Med. 2014 Jan;174(1):51–8. </w:t>
      </w:r>
    </w:p>
    <w:p w14:paraId="17F7D305" w14:textId="77777777"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47.</w:t>
      </w:r>
      <w:r>
        <w:rPr>
          <w:rFonts w:ascii="Times New Roman" w:hAnsi="Times New Roman" w:cs="Times New Roman"/>
          <w:lang w:val="en-GB"/>
        </w:rPr>
        <w:tab/>
        <w:t xml:space="preserve">Than MP, Pickering JW, Aldous SJ, Cullen L, Frampton CMA, Peacock WF, et al. Effectiveness of EDACS Versus ADAPT Accelerated Diagnostic Pathways for Chest Pain: A Pragmatic Randomized Controlled Trial Embedded Within Practice. Annals of Emergency Medicine. 2016 Jul;68(1):93–102.e1. </w:t>
      </w:r>
    </w:p>
    <w:p w14:paraId="1967314C" w14:textId="4AF06499" w:rsidR="00DB4D88" w:rsidRDefault="00DB4D88" w:rsidP="00DB4D88">
      <w:pPr>
        <w:widowControl w:val="0"/>
        <w:tabs>
          <w:tab w:val="left" w:pos="640"/>
        </w:tabs>
        <w:autoSpaceDE w:val="0"/>
        <w:autoSpaceDN w:val="0"/>
        <w:adjustRightInd w:val="0"/>
        <w:spacing w:after="240"/>
        <w:ind w:left="640" w:hanging="640"/>
        <w:rPr>
          <w:rFonts w:ascii="Times New Roman" w:hAnsi="Times New Roman" w:cs="Times New Roman"/>
          <w:lang w:val="en-GB"/>
        </w:rPr>
      </w:pPr>
      <w:r>
        <w:rPr>
          <w:rFonts w:ascii="Times New Roman" w:hAnsi="Times New Roman" w:cs="Times New Roman"/>
          <w:lang w:val="en-GB"/>
        </w:rPr>
        <w:t>48.</w:t>
      </w:r>
      <w:r>
        <w:rPr>
          <w:rFonts w:ascii="Times New Roman" w:hAnsi="Times New Roman" w:cs="Times New Roman"/>
          <w:lang w:val="en-GB"/>
        </w:rPr>
        <w:tab/>
        <w:t>Chest pain of recent onset: assessment and diagnosis or recent onset chest painor discomfort of suspected cardiat origin (update) (CG95 [Internet]. National Institute for Health and Care Excellence; 2016 Dec pp. 1–34. Available from: https://www.nice.org.uk/guidance/cg95/evidence/full-guideline-245282221</w:t>
      </w:r>
      <w:r w:rsidR="00A152D1" w:rsidRPr="00A152D1">
        <w:rPr>
          <w:rFonts w:ascii="Times New Roman" w:hAnsi="Times New Roman" w:cs="Times New Roman"/>
          <w:lang w:val="en-GB"/>
        </w:rPr>
        <w:t xml:space="preserve"> </w:t>
      </w:r>
      <w:r w:rsidR="00A152D1">
        <w:rPr>
          <w:rFonts w:ascii="Times New Roman" w:hAnsi="Times New Roman" w:cs="Times New Roman"/>
          <w:lang w:val="en-GB"/>
        </w:rPr>
        <w:t>Last accessed 21 February 2017</w:t>
      </w:r>
    </w:p>
    <w:p w14:paraId="45EDDFF6" w14:textId="47713EAB" w:rsidR="009C3A2B" w:rsidRPr="00F14B69" w:rsidRDefault="00CE18C7" w:rsidP="00DB4D88">
      <w:pPr>
        <w:widowControl w:val="0"/>
        <w:tabs>
          <w:tab w:val="left" w:pos="640"/>
        </w:tabs>
        <w:autoSpaceDE w:val="0"/>
        <w:autoSpaceDN w:val="0"/>
        <w:adjustRightInd w:val="0"/>
        <w:spacing w:after="240"/>
        <w:ind w:left="640" w:hanging="640"/>
        <w:rPr>
          <w:rFonts w:ascii="Times New Roman" w:hAnsi="Times New Roman" w:cs="Times New Roman"/>
          <w:b/>
          <w:sz w:val="28"/>
          <w:szCs w:val="28"/>
        </w:rPr>
      </w:pPr>
      <w:r w:rsidRPr="00F14B69">
        <w:rPr>
          <w:rFonts w:ascii="Times New Roman" w:hAnsi="Times New Roman" w:cs="Times New Roman"/>
        </w:rPr>
        <w:fldChar w:fldCharType="end"/>
      </w:r>
      <w:r w:rsidR="00C6253B" w:rsidRPr="00F14B69">
        <w:rPr>
          <w:rFonts w:ascii="Times New Roman" w:hAnsi="Times New Roman" w:cs="Times New Roman"/>
        </w:rPr>
        <w:br w:type="page"/>
      </w:r>
      <w:r w:rsidR="009C3A2B" w:rsidRPr="00F14B69">
        <w:rPr>
          <w:rFonts w:ascii="Times New Roman" w:hAnsi="Times New Roman" w:cs="Times New Roman"/>
          <w:b/>
          <w:sz w:val="28"/>
          <w:szCs w:val="28"/>
        </w:rPr>
        <w:lastRenderedPageBreak/>
        <w:t>Figures</w:t>
      </w:r>
      <w:r w:rsidR="009C3A2B">
        <w:rPr>
          <w:rFonts w:ascii="Times New Roman" w:hAnsi="Times New Roman" w:cs="Times New Roman"/>
          <w:b/>
          <w:sz w:val="28"/>
          <w:szCs w:val="28"/>
        </w:rPr>
        <w:t xml:space="preserve"> legends</w:t>
      </w:r>
    </w:p>
    <w:p w14:paraId="43B834CC" w14:textId="399608A4" w:rsidR="009C3A2B" w:rsidRPr="00305D1C" w:rsidRDefault="009C3A2B" w:rsidP="000D08E6">
      <w:pPr>
        <w:pStyle w:val="Caption"/>
        <w:spacing w:line="480" w:lineRule="auto"/>
        <w:rPr>
          <w:rFonts w:ascii="Times New Roman" w:hAnsi="Times New Roman" w:cs="Times New Roman"/>
          <w:color w:val="000000" w:themeColor="text1"/>
          <w:sz w:val="24"/>
          <w:szCs w:val="24"/>
        </w:rPr>
      </w:pPr>
    </w:p>
    <w:p w14:paraId="44775F85" w14:textId="77777777" w:rsidR="007F69AF" w:rsidRDefault="007F69AF" w:rsidP="00D5777A">
      <w:pPr>
        <w:pStyle w:val="Caption"/>
        <w:spacing w:line="48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GB" w:eastAsia="en-GB"/>
        </w:rPr>
        <w:drawing>
          <wp:inline distT="0" distB="0" distL="0" distR="0" wp14:anchorId="33AB196F" wp14:editId="5E32230C">
            <wp:extent cx="4785360" cy="6842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R1.jpg"/>
                    <pic:cNvPicPr/>
                  </pic:nvPicPr>
                  <pic:blipFill>
                    <a:blip r:embed="rId8">
                      <a:extLst>
                        <a:ext uri="{28A0092B-C50C-407E-A947-70E740481C1C}">
                          <a14:useLocalDpi xmlns:a14="http://schemas.microsoft.com/office/drawing/2010/main" val="0"/>
                        </a:ext>
                      </a:extLst>
                    </a:blip>
                    <a:stretch>
                      <a:fillRect/>
                    </a:stretch>
                  </pic:blipFill>
                  <pic:spPr>
                    <a:xfrm>
                      <a:off x="0" y="0"/>
                      <a:ext cx="4785360" cy="6842760"/>
                    </a:xfrm>
                    <a:prstGeom prst="rect">
                      <a:avLst/>
                    </a:prstGeom>
                  </pic:spPr>
                </pic:pic>
              </a:graphicData>
            </a:graphic>
          </wp:inline>
        </w:drawing>
      </w:r>
    </w:p>
    <w:p w14:paraId="15930389" w14:textId="32985B31" w:rsidR="00D5777A" w:rsidRPr="00305D1C" w:rsidRDefault="009C3A2B" w:rsidP="00D5777A">
      <w:pPr>
        <w:pStyle w:val="Caption"/>
        <w:spacing w:line="480" w:lineRule="auto"/>
        <w:rPr>
          <w:rFonts w:ascii="Times New Roman" w:hAnsi="Times New Roman" w:cs="Times New Roman"/>
          <w:b w:val="0"/>
          <w:color w:val="000000" w:themeColor="text1"/>
          <w:sz w:val="24"/>
          <w:szCs w:val="24"/>
        </w:rPr>
      </w:pPr>
      <w:r w:rsidRPr="00305D1C">
        <w:rPr>
          <w:rFonts w:ascii="Times New Roman" w:hAnsi="Times New Roman" w:cs="Times New Roman"/>
          <w:color w:val="000000" w:themeColor="text1"/>
          <w:sz w:val="24"/>
          <w:szCs w:val="24"/>
        </w:rPr>
        <w:t xml:space="preserve">Figure </w:t>
      </w:r>
      <w:r w:rsidRPr="00305D1C">
        <w:rPr>
          <w:rFonts w:ascii="Times New Roman" w:hAnsi="Times New Roman" w:cs="Times New Roman"/>
          <w:color w:val="000000" w:themeColor="text1"/>
          <w:sz w:val="24"/>
          <w:szCs w:val="24"/>
        </w:rPr>
        <w:fldChar w:fldCharType="begin"/>
      </w:r>
      <w:r w:rsidRPr="00305D1C">
        <w:rPr>
          <w:rFonts w:ascii="Times New Roman" w:hAnsi="Times New Roman" w:cs="Times New Roman"/>
          <w:color w:val="000000" w:themeColor="text1"/>
          <w:sz w:val="24"/>
          <w:szCs w:val="24"/>
        </w:rPr>
        <w:instrText xml:space="preserve"> SEQ Figure \* ARABIC </w:instrText>
      </w:r>
      <w:r w:rsidRPr="00305D1C">
        <w:rPr>
          <w:rFonts w:ascii="Times New Roman" w:hAnsi="Times New Roman" w:cs="Times New Roman"/>
          <w:color w:val="000000" w:themeColor="text1"/>
          <w:sz w:val="24"/>
          <w:szCs w:val="24"/>
        </w:rPr>
        <w:fldChar w:fldCharType="separate"/>
      </w:r>
      <w:r w:rsidRPr="00305D1C">
        <w:rPr>
          <w:rFonts w:ascii="Times New Roman" w:hAnsi="Times New Roman" w:cs="Times New Roman"/>
          <w:noProof/>
          <w:color w:val="000000" w:themeColor="text1"/>
          <w:sz w:val="24"/>
          <w:szCs w:val="24"/>
        </w:rPr>
        <w:t>1</w:t>
      </w:r>
      <w:r w:rsidRPr="00305D1C">
        <w:rPr>
          <w:rFonts w:ascii="Times New Roman" w:hAnsi="Times New Roman" w:cs="Times New Roman"/>
          <w:color w:val="000000" w:themeColor="text1"/>
          <w:sz w:val="24"/>
          <w:szCs w:val="24"/>
        </w:rPr>
        <w:fldChar w:fldCharType="end"/>
      </w:r>
      <w:r w:rsidRPr="00305D1C">
        <w:rPr>
          <w:rFonts w:ascii="Times New Roman" w:hAnsi="Times New Roman" w:cs="Times New Roman"/>
          <w:color w:val="000000" w:themeColor="text1"/>
          <w:sz w:val="24"/>
          <w:szCs w:val="24"/>
        </w:rPr>
        <w:t xml:space="preserve">: CONSORT diagram. </w:t>
      </w:r>
      <w:r w:rsidRPr="00305D1C">
        <w:rPr>
          <w:rFonts w:ascii="Times New Roman" w:hAnsi="Times New Roman" w:cs="Times New Roman"/>
          <w:b w:val="0"/>
          <w:color w:val="000000" w:themeColor="text1"/>
          <w:sz w:val="24"/>
          <w:szCs w:val="24"/>
        </w:rPr>
        <w:t>Flow diagram describing the process to identify cohorts.</w:t>
      </w:r>
      <w:r w:rsidR="001157E8" w:rsidRPr="00305D1C">
        <w:rPr>
          <w:rFonts w:ascii="Times New Roman" w:hAnsi="Times New Roman" w:cs="Times New Roman"/>
          <w:b w:val="0"/>
          <w:color w:val="000000" w:themeColor="text1"/>
          <w:sz w:val="24"/>
          <w:szCs w:val="24"/>
        </w:rPr>
        <w:t xml:space="preserve"> ECG: Electrocardiogram. Hs-cTnT: High sensitivity cardiac troponin T</w:t>
      </w:r>
    </w:p>
    <w:p w14:paraId="1E41351C" w14:textId="77777777" w:rsidR="009861A0" w:rsidRDefault="009861A0" w:rsidP="00D5777A">
      <w:pPr>
        <w:pStyle w:val="Caption"/>
        <w:spacing w:line="480" w:lineRule="auto"/>
        <w:rPr>
          <w:rFonts w:ascii="Times New Roman" w:hAnsi="Times New Roman" w:cs="Times New Roman"/>
          <w:b w:val="0"/>
          <w:color w:val="000000" w:themeColor="text1"/>
          <w:sz w:val="24"/>
          <w:szCs w:val="24"/>
        </w:rPr>
        <w:sectPr w:rsidR="009861A0" w:rsidSect="008B1663">
          <w:footerReference w:type="even" r:id="rId9"/>
          <w:footerReference w:type="default" r:id="rId10"/>
          <w:pgSz w:w="11901" w:h="16840"/>
          <w:pgMar w:top="851" w:right="1418" w:bottom="1440" w:left="1797" w:header="709" w:footer="709" w:gutter="0"/>
          <w:cols w:space="708"/>
          <w:docGrid w:linePitch="360"/>
        </w:sectPr>
      </w:pPr>
    </w:p>
    <w:p w14:paraId="1F7FFF2B" w14:textId="391964EA" w:rsidR="00D5777A" w:rsidRPr="00305D1C" w:rsidRDefault="00D5777A" w:rsidP="00D5777A">
      <w:pPr>
        <w:pStyle w:val="Caption"/>
        <w:spacing w:line="480" w:lineRule="auto"/>
        <w:rPr>
          <w:rFonts w:ascii="Times New Roman" w:hAnsi="Times New Roman" w:cs="Times New Roman"/>
          <w:b w:val="0"/>
          <w:color w:val="000000" w:themeColor="text1"/>
          <w:sz w:val="24"/>
          <w:szCs w:val="24"/>
        </w:rPr>
      </w:pPr>
    </w:p>
    <w:p w14:paraId="19EF3388" w14:textId="4E36D703" w:rsidR="007F69AF" w:rsidRDefault="009861A0" w:rsidP="00D5777A">
      <w:pPr>
        <w:pStyle w:val="Caption"/>
        <w:spacing w:line="48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GB" w:eastAsia="en-GB"/>
        </w:rPr>
        <w:drawing>
          <wp:inline distT="0" distB="0" distL="0" distR="0" wp14:anchorId="28E38035" wp14:editId="477E7524">
            <wp:extent cx="6652001" cy="3769416"/>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 R1.jpeg"/>
                    <pic:cNvPicPr/>
                  </pic:nvPicPr>
                  <pic:blipFill>
                    <a:blip r:embed="rId11">
                      <a:extLst>
                        <a:ext uri="{28A0092B-C50C-407E-A947-70E740481C1C}">
                          <a14:useLocalDpi xmlns:a14="http://schemas.microsoft.com/office/drawing/2010/main" val="0"/>
                        </a:ext>
                      </a:extLst>
                    </a:blip>
                    <a:stretch>
                      <a:fillRect/>
                    </a:stretch>
                  </pic:blipFill>
                  <pic:spPr>
                    <a:xfrm>
                      <a:off x="0" y="0"/>
                      <a:ext cx="6657650" cy="3772617"/>
                    </a:xfrm>
                    <a:prstGeom prst="rect">
                      <a:avLst/>
                    </a:prstGeom>
                  </pic:spPr>
                </pic:pic>
              </a:graphicData>
            </a:graphic>
          </wp:inline>
        </w:drawing>
      </w:r>
    </w:p>
    <w:p w14:paraId="76E79E6E" w14:textId="7262186B" w:rsidR="009B1E04" w:rsidRPr="00305D1C" w:rsidRDefault="0093088E" w:rsidP="00D5777A">
      <w:pPr>
        <w:pStyle w:val="Caption"/>
        <w:spacing w:line="480" w:lineRule="auto"/>
        <w:rPr>
          <w:rFonts w:ascii="Times New Roman" w:hAnsi="Times New Roman" w:cs="Times New Roman"/>
          <w:sz w:val="24"/>
          <w:szCs w:val="24"/>
        </w:rPr>
      </w:pPr>
      <w:r w:rsidRPr="00305D1C">
        <w:rPr>
          <w:rFonts w:ascii="Times New Roman" w:hAnsi="Times New Roman" w:cs="Times New Roman"/>
          <w:color w:val="000000" w:themeColor="text1"/>
          <w:sz w:val="24"/>
          <w:szCs w:val="24"/>
        </w:rPr>
        <w:t>Figure 2: Forest plots for AM</w:t>
      </w:r>
      <w:r w:rsidR="000E1BAB" w:rsidRPr="00305D1C">
        <w:rPr>
          <w:rFonts w:ascii="Times New Roman" w:hAnsi="Times New Roman" w:cs="Times New Roman"/>
          <w:color w:val="000000" w:themeColor="text1"/>
          <w:sz w:val="24"/>
          <w:szCs w:val="24"/>
        </w:rPr>
        <w:t>I or the summary estimates for S</w:t>
      </w:r>
      <w:r w:rsidRPr="00305D1C">
        <w:rPr>
          <w:rFonts w:ascii="Times New Roman" w:hAnsi="Times New Roman" w:cs="Times New Roman"/>
          <w:color w:val="000000" w:themeColor="text1"/>
          <w:sz w:val="24"/>
          <w:szCs w:val="24"/>
        </w:rPr>
        <w:t>ensitivity.</w:t>
      </w:r>
      <w:r w:rsidR="009B1E04" w:rsidRPr="00305D1C">
        <w:rPr>
          <w:rFonts w:ascii="Times New Roman" w:hAnsi="Times New Roman" w:cs="Times New Roman"/>
          <w:color w:val="000000" w:themeColor="text1"/>
          <w:sz w:val="24"/>
          <w:szCs w:val="24"/>
        </w:rPr>
        <w:t xml:space="preserve"> </w:t>
      </w:r>
      <w:r w:rsidR="009B1E04" w:rsidRPr="00305D1C">
        <w:rPr>
          <w:rFonts w:ascii="Times New Roman" w:hAnsi="Times New Roman" w:cs="Times New Roman"/>
          <w:b w:val="0"/>
          <w:sz w:val="24"/>
          <w:szCs w:val="24"/>
        </w:rPr>
        <w:t>A</w:t>
      </w:r>
      <w:r w:rsidR="009B1E04" w:rsidRPr="00305D1C">
        <w:rPr>
          <w:rFonts w:ascii="Times New Roman" w:hAnsi="Times New Roman" w:cs="Times New Roman"/>
          <w:b w:val="0"/>
          <w:color w:val="000000" w:themeColor="text1"/>
          <w:sz w:val="24"/>
          <w:szCs w:val="24"/>
        </w:rPr>
        <w:t xml:space="preserve">PACE: Advantageous Predictors of Acute Coronary Syndromes Evaluation. ADAPT: 2h Accelerated Diagnostic protocol to Assess Patients with chest pain symptoms using contemporary Troponins as the only biomarker study. RATPAC: </w:t>
      </w:r>
      <w:proofErr w:type="spellStart"/>
      <w:r w:rsidR="009B1E04" w:rsidRPr="00305D1C">
        <w:rPr>
          <w:rFonts w:ascii="Times New Roman" w:hAnsi="Times New Roman" w:cs="Times New Roman"/>
          <w:b w:val="0"/>
          <w:color w:val="000000" w:themeColor="text1"/>
          <w:sz w:val="24"/>
          <w:szCs w:val="24"/>
        </w:rPr>
        <w:t>Randomi</w:t>
      </w:r>
      <w:r w:rsidR="00D5777A" w:rsidRPr="00305D1C">
        <w:rPr>
          <w:rFonts w:ascii="Times New Roman" w:hAnsi="Times New Roman" w:cs="Times New Roman"/>
          <w:b w:val="0"/>
          <w:color w:val="000000" w:themeColor="text1"/>
          <w:sz w:val="24"/>
          <w:szCs w:val="24"/>
        </w:rPr>
        <w:t>s</w:t>
      </w:r>
      <w:r w:rsidR="009B1E04" w:rsidRPr="00305D1C">
        <w:rPr>
          <w:rFonts w:ascii="Times New Roman" w:hAnsi="Times New Roman" w:cs="Times New Roman"/>
          <w:b w:val="0"/>
          <w:color w:val="000000" w:themeColor="text1"/>
          <w:sz w:val="24"/>
          <w:szCs w:val="24"/>
        </w:rPr>
        <w:t>ed</w:t>
      </w:r>
      <w:proofErr w:type="spellEnd"/>
      <w:r w:rsidR="009B1E04" w:rsidRPr="00305D1C">
        <w:rPr>
          <w:rFonts w:ascii="Times New Roman" w:hAnsi="Times New Roman" w:cs="Times New Roman"/>
          <w:b w:val="0"/>
          <w:color w:val="000000" w:themeColor="text1"/>
          <w:sz w:val="24"/>
          <w:szCs w:val="24"/>
        </w:rPr>
        <w:t xml:space="preserve"> Assessment of Treatment using Panel Assay of Cardiac Markers</w:t>
      </w:r>
    </w:p>
    <w:p w14:paraId="0C6CD2F7" w14:textId="6B66A206" w:rsidR="00D5777A" w:rsidRPr="00305D1C" w:rsidRDefault="009861A0" w:rsidP="00D5777A">
      <w:r>
        <w:rPr>
          <w:noProof/>
          <w:lang w:val="en-GB" w:eastAsia="en-GB"/>
        </w:rPr>
        <w:lastRenderedPageBreak/>
        <w:drawing>
          <wp:inline distT="0" distB="0" distL="0" distR="0" wp14:anchorId="5B62C088" wp14:editId="4178C4F3">
            <wp:extent cx="7283725" cy="4127388"/>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 R1.jpeg"/>
                    <pic:cNvPicPr/>
                  </pic:nvPicPr>
                  <pic:blipFill>
                    <a:blip r:embed="rId12">
                      <a:extLst>
                        <a:ext uri="{28A0092B-C50C-407E-A947-70E740481C1C}">
                          <a14:useLocalDpi xmlns:a14="http://schemas.microsoft.com/office/drawing/2010/main" val="0"/>
                        </a:ext>
                      </a:extLst>
                    </a:blip>
                    <a:stretch>
                      <a:fillRect/>
                    </a:stretch>
                  </pic:blipFill>
                  <pic:spPr>
                    <a:xfrm>
                      <a:off x="0" y="0"/>
                      <a:ext cx="7314246" cy="4144683"/>
                    </a:xfrm>
                    <a:prstGeom prst="rect">
                      <a:avLst/>
                    </a:prstGeom>
                  </pic:spPr>
                </pic:pic>
              </a:graphicData>
            </a:graphic>
          </wp:inline>
        </w:drawing>
      </w:r>
    </w:p>
    <w:p w14:paraId="4291E2E8" w14:textId="77777777" w:rsidR="009B1E04" w:rsidRDefault="0093088E" w:rsidP="00D5777A">
      <w:pPr>
        <w:pStyle w:val="Caption"/>
        <w:spacing w:line="480" w:lineRule="auto"/>
        <w:rPr>
          <w:rFonts w:ascii="Times New Roman" w:hAnsi="Times New Roman" w:cs="Times New Roman"/>
          <w:b w:val="0"/>
          <w:color w:val="auto"/>
          <w:sz w:val="24"/>
          <w:szCs w:val="24"/>
        </w:rPr>
      </w:pPr>
      <w:r w:rsidRPr="00305D1C">
        <w:rPr>
          <w:rFonts w:ascii="Times New Roman" w:hAnsi="Times New Roman" w:cs="Times New Roman"/>
          <w:color w:val="000000" w:themeColor="text1"/>
          <w:sz w:val="24"/>
          <w:szCs w:val="24"/>
        </w:rPr>
        <w:t xml:space="preserve">Figure 3: </w:t>
      </w:r>
      <w:r w:rsidRPr="002171E9">
        <w:rPr>
          <w:rFonts w:ascii="Times New Roman" w:hAnsi="Times New Roman" w:cs="Times New Roman"/>
          <w:color w:val="auto"/>
          <w:sz w:val="24"/>
          <w:szCs w:val="24"/>
        </w:rPr>
        <w:t>Forest plots for AMI or the summary estimates for Negative Predictive Value.</w:t>
      </w:r>
      <w:r w:rsidR="009B1E04" w:rsidRPr="002171E9">
        <w:rPr>
          <w:rFonts w:ascii="Times New Roman" w:hAnsi="Times New Roman" w:cs="Times New Roman"/>
          <w:color w:val="auto"/>
          <w:sz w:val="24"/>
          <w:szCs w:val="24"/>
        </w:rPr>
        <w:t xml:space="preserve"> </w:t>
      </w:r>
      <w:r w:rsidR="009B1E04" w:rsidRPr="002171E9">
        <w:rPr>
          <w:rFonts w:ascii="Times New Roman" w:hAnsi="Times New Roman" w:cs="Times New Roman"/>
          <w:b w:val="0"/>
          <w:color w:val="auto"/>
          <w:sz w:val="24"/>
          <w:szCs w:val="24"/>
        </w:rPr>
        <w:t xml:space="preserve">APACE: Advantageous Predictors of Acute Coronary Syndromes Evaluation. ADAPT: 2h Accelerated Diagnostic protocol to Assess Patients with chest pain symptoms using contemporary Troponins as the only biomarker study. RATPAC: </w:t>
      </w:r>
      <w:proofErr w:type="spellStart"/>
      <w:r w:rsidR="009B1E04" w:rsidRPr="002171E9">
        <w:rPr>
          <w:rFonts w:ascii="Times New Roman" w:hAnsi="Times New Roman" w:cs="Times New Roman"/>
          <w:b w:val="0"/>
          <w:color w:val="auto"/>
          <w:sz w:val="24"/>
          <w:szCs w:val="24"/>
        </w:rPr>
        <w:t>Randomised</w:t>
      </w:r>
      <w:proofErr w:type="spellEnd"/>
      <w:r w:rsidR="009B1E04" w:rsidRPr="002171E9">
        <w:rPr>
          <w:rFonts w:ascii="Times New Roman" w:hAnsi="Times New Roman" w:cs="Times New Roman"/>
          <w:b w:val="0"/>
          <w:color w:val="auto"/>
          <w:sz w:val="24"/>
          <w:szCs w:val="24"/>
        </w:rPr>
        <w:t xml:space="preserve"> Assessment of Treatment using Panel Assay of Cardiac Markers</w:t>
      </w:r>
    </w:p>
    <w:p w14:paraId="1A1F9989" w14:textId="77777777" w:rsidR="00CD15C9" w:rsidRDefault="00CD15C9" w:rsidP="00CD15C9"/>
    <w:p w14:paraId="4951E17B" w14:textId="77777777" w:rsidR="00CD15C9" w:rsidRDefault="00CD15C9" w:rsidP="00CD15C9"/>
    <w:p w14:paraId="0676AE96" w14:textId="77777777" w:rsidR="00EF6C60" w:rsidRDefault="00EF6C60" w:rsidP="00EF6C60">
      <w:pPr>
        <w:spacing w:line="480" w:lineRule="auto"/>
        <w:outlineLvl w:val="0"/>
        <w:rPr>
          <w:rFonts w:ascii="Times New Roman" w:hAnsi="Times New Roman" w:cs="Times New Roman"/>
          <w:b/>
        </w:rPr>
      </w:pPr>
      <w:r w:rsidRPr="00F14B69">
        <w:rPr>
          <w:rFonts w:ascii="Times New Roman" w:hAnsi="Times New Roman" w:cs="Times New Roman"/>
          <w:b/>
        </w:rPr>
        <w:t xml:space="preserve">Table 1: Cohort </w:t>
      </w:r>
      <w:bookmarkStart w:id="2" w:name="_GoBack"/>
      <w:bookmarkEnd w:id="2"/>
      <w:r w:rsidRPr="00F14B69">
        <w:rPr>
          <w:rFonts w:ascii="Times New Roman" w:hAnsi="Times New Roman" w:cs="Times New Roman"/>
          <w:b/>
        </w:rPr>
        <w:t>Characteristics</w:t>
      </w:r>
    </w:p>
    <w:tbl>
      <w:tblPr>
        <w:tblpPr w:leftFromText="180" w:rightFromText="180" w:vertAnchor="text" w:horzAnchor="page" w:tblpX="730" w:tblpY="454"/>
        <w:tblW w:w="15735" w:type="dxa"/>
        <w:tblLayout w:type="fixed"/>
        <w:tblLook w:val="04A0" w:firstRow="1" w:lastRow="0" w:firstColumn="1" w:lastColumn="0" w:noHBand="0" w:noVBand="1"/>
      </w:tblPr>
      <w:tblGrid>
        <w:gridCol w:w="1419"/>
        <w:gridCol w:w="1275"/>
        <w:gridCol w:w="1275"/>
        <w:gridCol w:w="1276"/>
        <w:gridCol w:w="1276"/>
        <w:gridCol w:w="1276"/>
        <w:gridCol w:w="1276"/>
        <w:gridCol w:w="1415"/>
        <w:gridCol w:w="1275"/>
        <w:gridCol w:w="1279"/>
        <w:gridCol w:w="1417"/>
        <w:gridCol w:w="1276"/>
      </w:tblGrid>
      <w:tr w:rsidR="009861A0" w:rsidRPr="00F14B69" w14:paraId="5203FB6D" w14:textId="77777777" w:rsidTr="009861A0">
        <w:trPr>
          <w:trHeight w:val="591"/>
        </w:trPr>
        <w:tc>
          <w:tcPr>
            <w:tcW w:w="1419" w:type="dxa"/>
            <w:tcBorders>
              <w:top w:val="single" w:sz="4" w:space="0" w:color="auto"/>
              <w:left w:val="nil"/>
              <w:bottom w:val="single" w:sz="4" w:space="0" w:color="auto"/>
              <w:right w:val="nil"/>
            </w:tcBorders>
            <w:shd w:val="clear" w:color="auto" w:fill="auto"/>
            <w:noWrap/>
            <w:hideMark/>
          </w:tcPr>
          <w:p w14:paraId="5BC79CA0" w14:textId="77777777" w:rsidR="009861A0" w:rsidRPr="00F14B69" w:rsidRDefault="009861A0" w:rsidP="009861A0">
            <w:pPr>
              <w:rPr>
                <w:rFonts w:ascii="Times New Roman" w:eastAsia="Times New Roman" w:hAnsi="Times New Roman" w:cs="Times New Roman"/>
                <w:color w:val="000000"/>
                <w:sz w:val="20"/>
                <w:szCs w:val="20"/>
                <w:lang w:val="en-NZ"/>
              </w:rPr>
            </w:pPr>
          </w:p>
        </w:tc>
        <w:tc>
          <w:tcPr>
            <w:tcW w:w="1275" w:type="dxa"/>
            <w:tcBorders>
              <w:top w:val="single" w:sz="4" w:space="0" w:color="auto"/>
              <w:left w:val="nil"/>
              <w:bottom w:val="single" w:sz="4" w:space="0" w:color="auto"/>
              <w:right w:val="nil"/>
            </w:tcBorders>
          </w:tcPr>
          <w:p w14:paraId="13D09D44" w14:textId="77777777" w:rsidR="009861A0" w:rsidRPr="00F14B69"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t xml:space="preserve">Lund      </w:t>
            </w:r>
            <w:r w:rsidRPr="00832A5A">
              <w:rPr>
                <w:rFonts w:ascii="Times New Roman" w:eastAsia="Times New Roman" w:hAnsi="Times New Roman" w:cs="Times New Roman"/>
                <w:bCs/>
                <w:color w:val="000000"/>
                <w:sz w:val="20"/>
                <w:szCs w:val="20"/>
                <w:lang w:val="en-NZ"/>
              </w:rPr>
              <w:t>(28)</w:t>
            </w:r>
          </w:p>
        </w:tc>
        <w:tc>
          <w:tcPr>
            <w:tcW w:w="1275" w:type="dxa"/>
            <w:tcBorders>
              <w:top w:val="single" w:sz="4" w:space="0" w:color="auto"/>
              <w:left w:val="nil"/>
              <w:bottom w:val="single" w:sz="4" w:space="0" w:color="auto"/>
              <w:right w:val="nil"/>
            </w:tcBorders>
          </w:tcPr>
          <w:p w14:paraId="452DE5D6" w14:textId="77777777" w:rsidR="009861A0" w:rsidRPr="00F14B69" w:rsidRDefault="009861A0" w:rsidP="009861A0">
            <w:pPr>
              <w:rPr>
                <w:rFonts w:ascii="Times New Roman" w:eastAsia="Times New Roman" w:hAnsi="Times New Roman" w:cs="Times New Roman"/>
                <w:b/>
                <w:bCs/>
                <w:color w:val="000000"/>
                <w:sz w:val="20"/>
                <w:szCs w:val="20"/>
                <w:lang w:val="en-NZ"/>
              </w:rPr>
            </w:pPr>
            <w:r w:rsidRPr="00F14B69">
              <w:rPr>
                <w:rFonts w:ascii="Times New Roman" w:eastAsia="Times New Roman" w:hAnsi="Times New Roman" w:cs="Times New Roman"/>
                <w:b/>
                <w:bCs/>
                <w:color w:val="000000"/>
                <w:sz w:val="20"/>
                <w:szCs w:val="20"/>
                <w:lang w:val="en-NZ"/>
              </w:rPr>
              <w:t>RATPAC</w:t>
            </w:r>
            <w:r>
              <w:rPr>
                <w:rFonts w:ascii="Times New Roman" w:eastAsia="Times New Roman" w:hAnsi="Times New Roman" w:cs="Times New Roman"/>
                <w:b/>
                <w:bCs/>
                <w:color w:val="000000"/>
                <w:sz w:val="20"/>
                <w:szCs w:val="20"/>
                <w:lang w:val="en-NZ"/>
              </w:rPr>
              <w:t xml:space="preserve"> </w:t>
            </w:r>
            <w:r>
              <w:rPr>
                <w:rFonts w:ascii="Times New Roman" w:eastAsia="Times New Roman" w:hAnsi="Times New Roman" w:cs="Times New Roman"/>
                <w:b/>
                <w:bCs/>
                <w:color w:val="000000"/>
                <w:sz w:val="20"/>
                <w:szCs w:val="20"/>
                <w:lang w:val="en-NZ"/>
              </w:rPr>
              <w:fldChar w:fldCharType="begin"/>
            </w:r>
            <w:r>
              <w:rPr>
                <w:rFonts w:ascii="Times New Roman" w:eastAsia="Times New Roman" w:hAnsi="Times New Roman" w:cs="Times New Roman"/>
                <w:b/>
                <w:bCs/>
                <w:color w:val="000000"/>
                <w:sz w:val="20"/>
                <w:szCs w:val="20"/>
                <w:lang w:val="en-NZ"/>
              </w:rPr>
              <w:instrText xml:space="preserve"> ADDIN PAPERS2_CITATIONS &lt;citation&gt;&lt;uuid&gt;14047860-45F1-44E4-A894-12B51E3311FD&lt;/uuid&gt;&lt;priority&gt;48&lt;/priority&gt;&lt;publications&gt;&lt;publication&gt;&lt;volume&gt;97&lt;/volume&gt;&lt;publication_date&gt;99201012281200000000222000&lt;/publication_date&gt;&lt;number&gt;3&lt;/number&gt;&lt;doi&gt;10.1136/hrt.2010.203166&lt;/doi&gt;&lt;startpage&gt;190&lt;/startpage&gt;&lt;title&gt;The Randomised Assessment of Treatment using Panel Assay of Cardiac Markers (RATPAC) trial: a randomised controlled trial of point-of-care cardiac markers in the emergency department&lt;/title&gt;&lt;uuid&gt;E21937D7-F12F-4B07-9AE0-AAB85306C1A3&lt;/uuid&gt;&lt;subtype&gt;400&lt;/subtype&gt;&lt;endpage&gt;196&lt;/endpage&gt;&lt;type&gt;400&lt;/type&gt;&lt;url&gt;http://heart.bmj.com/cgi/doi/10.1136/hrt.2010.203166&lt;/url&gt;&lt;bundle&gt;&lt;publication&gt;&lt;publisher&gt;Br Cardiac Soc&lt;/publisher&gt;&lt;title&gt;Heart (British Cardiac Society)&lt;/title&gt;&lt;type&gt;-100&lt;/type&gt;&lt;subtype&gt;-100&lt;/subtype&gt;&lt;uuid&gt;EE44CEC6-45AB-4E4E-91D3-B3DACD61DF23&lt;/uuid&gt;&lt;/publication&gt;&lt;/bundle&gt;&lt;authors&gt;&lt;author&gt;&lt;firstName&gt;S&lt;/firstName&gt;&lt;middleNames&gt;W&lt;/middleNames&gt;&lt;lastName&gt;Goodacre&lt;/lastName&gt;&lt;/author&gt;&lt;author&gt;&lt;firstName&gt;M&lt;/firstName&gt;&lt;lastName&gt;Bradburn&lt;/lastName&gt;&lt;/author&gt;&lt;author&gt;&lt;firstName&gt;E&lt;/firstName&gt;&lt;lastName&gt;Cross&lt;/lastName&gt;&lt;/author&gt;&lt;author&gt;&lt;firstName&gt;P&lt;/firstName&gt;&lt;lastName&gt;Collinson&lt;/lastName&gt;&lt;/author&gt;&lt;author&gt;&lt;firstName&gt;A&lt;/firstName&gt;&lt;lastName&gt;Gray&lt;/lastName&gt;&lt;/author&gt;&lt;author&gt;&lt;firstName&gt;A&lt;/firstName&gt;&lt;middleNames&gt;S&lt;/middleNames&gt;&lt;lastName&gt;Hall&lt;/lastName&gt;&lt;/author&gt;&lt;author&gt;&lt;lastName&gt;on behalf of the RATPAC Research Team&lt;/lastName&gt;&lt;/author&gt;&lt;/authors&gt;&lt;/publication&gt;&lt;/publications&gt;&lt;cites&gt;&lt;/cites&gt;&lt;/citation&gt;</w:instrText>
            </w:r>
            <w:r>
              <w:rPr>
                <w:rFonts w:ascii="Times New Roman" w:eastAsia="Times New Roman" w:hAnsi="Times New Roman" w:cs="Times New Roman"/>
                <w:b/>
                <w:bCs/>
                <w:color w:val="000000"/>
                <w:sz w:val="20"/>
                <w:szCs w:val="20"/>
                <w:lang w:val="en-NZ"/>
              </w:rPr>
              <w:fldChar w:fldCharType="separate"/>
            </w:r>
            <w:r>
              <w:rPr>
                <w:rFonts w:ascii="Times New Roman" w:hAnsi="Times New Roman" w:cs="Times New Roman"/>
                <w:sz w:val="20"/>
                <w:szCs w:val="20"/>
                <w:lang w:val="en-GB"/>
              </w:rPr>
              <w:t>(21)</w:t>
            </w:r>
            <w:r>
              <w:rPr>
                <w:rFonts w:ascii="Times New Roman" w:eastAsia="Times New Roman" w:hAnsi="Times New Roman" w:cs="Times New Roman"/>
                <w:b/>
                <w:bCs/>
                <w:color w:val="000000"/>
                <w:sz w:val="20"/>
                <w:szCs w:val="20"/>
                <w:lang w:val="en-NZ"/>
              </w:rPr>
              <w:fldChar w:fldCharType="end"/>
            </w:r>
            <w:r w:rsidRPr="00F14B69">
              <w:rPr>
                <w:rFonts w:ascii="Times New Roman" w:eastAsia="Times New Roman" w:hAnsi="Times New Roman" w:cs="Times New Roman"/>
                <w:b/>
                <w:bCs/>
                <w:color w:val="000000"/>
                <w:sz w:val="20"/>
                <w:szCs w:val="20"/>
                <w:lang w:val="en-NZ"/>
              </w:rPr>
              <w:t xml:space="preserve"> </w:t>
            </w:r>
          </w:p>
        </w:tc>
        <w:tc>
          <w:tcPr>
            <w:tcW w:w="1276" w:type="dxa"/>
            <w:tcBorders>
              <w:top w:val="single" w:sz="4" w:space="0" w:color="auto"/>
              <w:left w:val="nil"/>
              <w:bottom w:val="single" w:sz="4" w:space="0" w:color="auto"/>
              <w:right w:val="nil"/>
            </w:tcBorders>
          </w:tcPr>
          <w:p w14:paraId="0CD71C0F" w14:textId="77777777" w:rsidR="009861A0" w:rsidRPr="00F14B69"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t xml:space="preserve">ADAPT-Brisbane </w:t>
            </w:r>
            <w:r>
              <w:rPr>
                <w:rFonts w:ascii="Times New Roman" w:eastAsia="Times New Roman" w:hAnsi="Times New Roman" w:cs="Times New Roman"/>
                <w:b/>
                <w:bCs/>
                <w:color w:val="000000"/>
                <w:sz w:val="20"/>
                <w:szCs w:val="20"/>
                <w:lang w:val="en-NZ"/>
              </w:rPr>
              <w:fldChar w:fldCharType="begin"/>
            </w:r>
            <w:r>
              <w:rPr>
                <w:rFonts w:ascii="Times New Roman" w:eastAsia="Times New Roman" w:hAnsi="Times New Roman" w:cs="Times New Roman"/>
                <w:b/>
                <w:bCs/>
                <w:color w:val="000000"/>
                <w:sz w:val="20"/>
                <w:szCs w:val="20"/>
                <w:lang w:val="en-NZ"/>
              </w:rPr>
              <w:instrText xml:space="preserve"> ADDIN PAPERS2_CITATIONS &lt;citation&gt;&lt;uuid&gt;C5261115-F23C-4A3E-B1FE-47DAC90ABD63&lt;/uuid&gt;&lt;priority&gt;49&lt;/priority&gt;&lt;publications&gt;&lt;publication&gt;&lt;uuid&gt;00295191-FB02-475B-842F-CCB968CD3933&lt;/uuid&gt;&lt;volume&gt;59&lt;/volume&gt;&lt;accepted_date&gt;99201202141200000000222000&lt;/accepted_date&gt;&lt;doi&gt;10.1016/j.jacc.2012.02.035&lt;/doi&gt;&lt;startpage&gt;2091&lt;/startpage&gt;&lt;revision_date&gt;99201202131200000000222000&lt;/revision_date&gt;&lt;publication_date&gt;99201206051200000000222000&lt;/publication_date&gt;&lt;url&gt;http://eutils.ncbi.nlm.nih.gov/entrez/eutils/elink.fcgi?dbfrom=pubmed&amp;amp;id=22578923&amp;amp;retmode=ref&amp;amp;cmd=prlinks&lt;/url&gt;&lt;type&gt;400&lt;/type&gt;&lt;title&gt;2-Hour accelerated diagnostic protocol to assess patients with chest pain symptoms using contemporary troponins as the only biomarker: the ADAPT trial.&lt;/title&gt;&lt;location&gt;&amp;lt;html&amp;gt;&amp;lt;head&amp;gt;&amp;lt;meta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Home&amp;lt;/a&amp;gt;&amp;lt;/div&amp;gt;&amp;lt;/body&amp;gt;&amp;lt;/html&amp;gt;&lt;/location&gt;&lt;submission_date&gt;99201112231200000000222000&lt;/submission_date&gt;&lt;number&gt;23&lt;/number&gt;&lt;institution&gt;Christchurch Hospital, Christchurch, New Zealand. martinthan@xtra.co.nz&lt;/institution&gt;&lt;subtype&gt;400&lt;/subtype&gt;&lt;endpage&gt;2098&lt;/endpage&gt;&lt;bundle&gt;&lt;publication&gt;&lt;publisher&gt;Elsevier Inc.&lt;/publisher&gt;&lt;title&gt;Journal Of The American College Of Cardiology&lt;/title&gt;&lt;type&gt;-100&lt;/type&gt;&lt;subtype&gt;-100&lt;/subtype&gt;&lt;uuid&gt;97603EB6-6F5E-4F15-9558-88EDF146FDAC&lt;/uuid&gt;&lt;/publication&gt;&lt;/bundle&gt;&lt;authors&gt;&lt;author&gt;&lt;firstName&gt;Martin&lt;/firstName&gt;&lt;middleNames&gt;P&lt;/middleNames&gt;&lt;lastName&gt;Than&lt;/lastName&gt;&lt;/author&gt;&lt;author&gt;&lt;firstName&gt;Louise&lt;/firstName&gt;&lt;lastName&gt;Cullen&lt;/lastName&gt;&lt;/author&gt;&lt;author&gt;&lt;firstName&gt;Sally&lt;/firstName&gt;&lt;lastName&gt;Aldous&lt;/lastName&gt;&lt;/author&gt;&lt;author&gt;&lt;firstName&gt;William&lt;/firstName&gt;&lt;middleNames&gt;A&lt;/middleNames&gt;&lt;lastName&gt;Parsonage&lt;/lastName&gt;&lt;/author&gt;&lt;author&gt;&lt;firstName&gt;Christopher&lt;/firstName&gt;&lt;middleNames&gt;M&lt;/middleNames&gt;&lt;lastName&gt;Reid&lt;/lastName&gt;&lt;/author&gt;&lt;author&gt;&lt;firstName&gt;Jaimi&lt;/firstName&gt;&lt;lastName&gt;Greenslade&lt;/lastName&gt;&lt;/author&gt;&lt;author&gt;&lt;firstName&gt;Dylan&lt;/firstName&gt;&lt;lastName&gt;Flaws&lt;/lastName&gt;&lt;/author&gt;&lt;author&gt;&lt;firstName&gt;Christopher&lt;/firstName&gt;&lt;middleNames&gt;J&lt;/middleNames&gt;&lt;lastName&gt;Hammett&lt;/lastName&gt;&lt;/author&gt;&lt;author&gt;&lt;firstName&gt;Daren&lt;/firstName&gt;&lt;middleNames&gt;M&lt;/middleNames&gt;&lt;lastName&gt;Beam&lt;/lastName&gt;&lt;/author&gt;&lt;author&gt;&lt;firstName&gt;Michael&lt;/firstName&gt;&lt;middleNames&gt;W&lt;/middleNames&gt;&lt;lastName&gt;Ardagh&lt;/lastName&gt;&lt;/author&gt;&lt;author&gt;&lt;firstName&gt;Richard&lt;/firstName&gt;&lt;lastName&gt;Troughton&lt;/lastName&gt;&lt;/author&gt;&lt;author&gt;&lt;firstName&gt;Anthony&lt;/firstName&gt;&lt;middleNames&gt;F T&lt;/middleNames&gt;&lt;lastName&gt;Brown&lt;/lastName&gt;&lt;/author&gt;&lt;author&gt;&lt;firstName&gt;Peter&lt;/firstName&gt;&lt;lastName&gt;George&lt;/lastName&gt;&lt;/author&gt;&lt;author&gt;&lt;firstName&gt;Christopher&lt;/firstName&gt;&lt;middleNames&gt;M&lt;/middleNames&gt;&lt;lastName&gt;Florkowski&lt;/lastName&gt;&lt;/author&gt;&lt;author&gt;&lt;firstName&gt;Jeffrey&lt;/firstName&gt;&lt;middleNames&gt;A&lt;/middleNames&gt;&lt;lastName&gt;Kline&lt;/lastName&gt;&lt;/author&gt;&lt;author&gt;&lt;firstName&gt;W&lt;/firstName&gt;&lt;middleNames&gt;Frank&lt;/middleNames&gt;&lt;lastName&gt;Peacock&lt;/lastName&gt;&lt;/author&gt;&lt;author&gt;&lt;firstName&gt;Alan&lt;/firstName&gt;&lt;middleNames&gt;S&lt;/middleNames&gt;&lt;lastName&gt;Maisel&lt;/lastName&gt;&lt;/author&gt;&lt;author&gt;&lt;firstName&gt;Swee&lt;/firstName&gt;&lt;middleNames&gt;Han&lt;/middleNames&gt;&lt;lastName&gt;Lim&lt;/lastName&gt;&lt;/author&gt;&lt;author&gt;&lt;firstName&gt;Arvin&lt;/firstName&gt;&lt;lastName&gt;Lamanna&lt;/lastName&gt;&lt;/author&gt;&lt;author&gt;&lt;firstName&gt;A&lt;/firstName&gt;&lt;middleNames&gt;Mark&lt;/middleNames&gt;&lt;lastName&gt;Richards&lt;/lastName&gt;&lt;/author&gt;&lt;/authors&gt;&lt;/publication&gt;&lt;/publications&gt;&lt;cites&gt;&lt;/cites&gt;&lt;/citation&gt;</w:instrText>
            </w:r>
            <w:r>
              <w:rPr>
                <w:rFonts w:ascii="Times New Roman" w:eastAsia="Times New Roman" w:hAnsi="Times New Roman" w:cs="Times New Roman"/>
                <w:b/>
                <w:bCs/>
                <w:color w:val="000000"/>
                <w:sz w:val="20"/>
                <w:szCs w:val="20"/>
                <w:lang w:val="en-NZ"/>
              </w:rPr>
              <w:fldChar w:fldCharType="separate"/>
            </w:r>
            <w:r>
              <w:rPr>
                <w:rFonts w:ascii="Times New Roman" w:hAnsi="Times New Roman" w:cs="Times New Roman"/>
                <w:sz w:val="20"/>
                <w:szCs w:val="20"/>
                <w:lang w:val="en-GB"/>
              </w:rPr>
              <w:t>(20)</w:t>
            </w:r>
            <w:r>
              <w:rPr>
                <w:rFonts w:ascii="Times New Roman" w:eastAsia="Times New Roman" w:hAnsi="Times New Roman" w:cs="Times New Roman"/>
                <w:b/>
                <w:bCs/>
                <w:color w:val="000000"/>
                <w:sz w:val="20"/>
                <w:szCs w:val="20"/>
                <w:lang w:val="en-NZ"/>
              </w:rPr>
              <w:fldChar w:fldCharType="end"/>
            </w:r>
          </w:p>
          <w:p w14:paraId="335C32B5" w14:textId="77777777" w:rsidR="009861A0" w:rsidRPr="00F14B69" w:rsidRDefault="009861A0" w:rsidP="009861A0">
            <w:pPr>
              <w:rPr>
                <w:rFonts w:ascii="Times New Roman" w:eastAsia="Times New Roman" w:hAnsi="Times New Roman" w:cs="Times New Roman"/>
                <w:b/>
                <w:bCs/>
                <w:color w:val="000000"/>
                <w:sz w:val="20"/>
                <w:szCs w:val="20"/>
                <w:lang w:val="en-NZ"/>
              </w:rPr>
            </w:pPr>
          </w:p>
        </w:tc>
        <w:tc>
          <w:tcPr>
            <w:tcW w:w="1276" w:type="dxa"/>
            <w:tcBorders>
              <w:top w:val="single" w:sz="4" w:space="0" w:color="auto"/>
              <w:left w:val="nil"/>
              <w:bottom w:val="single" w:sz="4" w:space="0" w:color="auto"/>
              <w:right w:val="nil"/>
            </w:tcBorders>
          </w:tcPr>
          <w:p w14:paraId="731219A0" w14:textId="77777777" w:rsidR="009861A0" w:rsidRPr="00450803" w:rsidRDefault="009861A0" w:rsidP="009861A0">
            <w:pPr>
              <w:rPr>
                <w:rFonts w:ascii="Times New Roman" w:eastAsia="Times New Roman" w:hAnsi="Times New Roman" w:cs="Times New Roman"/>
                <w:b/>
                <w:bCs/>
                <w:color w:val="000000"/>
                <w:sz w:val="20"/>
                <w:szCs w:val="20"/>
                <w:lang w:val="en-NZ"/>
              </w:rPr>
            </w:pPr>
            <w:r w:rsidRPr="00450803">
              <w:rPr>
                <w:rFonts w:ascii="Times New Roman" w:eastAsia="Times New Roman" w:hAnsi="Times New Roman" w:cs="Times New Roman"/>
                <w:b/>
                <w:bCs/>
                <w:color w:val="000000"/>
                <w:sz w:val="20"/>
                <w:szCs w:val="20"/>
                <w:lang w:val="en-NZ"/>
              </w:rPr>
              <w:t>Nelson</w:t>
            </w:r>
            <w:r>
              <w:rPr>
                <w:rFonts w:ascii="Times New Roman" w:eastAsia="Times New Roman" w:hAnsi="Times New Roman" w:cs="Times New Roman"/>
                <w:b/>
                <w:bCs/>
                <w:color w:val="000000"/>
                <w:sz w:val="20"/>
                <w:szCs w:val="20"/>
                <w:lang w:val="en-NZ"/>
              </w:rPr>
              <w:t xml:space="preserve">    </w:t>
            </w:r>
            <w:r>
              <w:rPr>
                <w:rFonts w:ascii="Times New Roman" w:eastAsia="Times New Roman" w:hAnsi="Times New Roman" w:cs="Times New Roman"/>
                <w:b/>
                <w:bCs/>
                <w:color w:val="000000"/>
                <w:sz w:val="20"/>
                <w:szCs w:val="20"/>
                <w:lang w:val="en-NZ"/>
              </w:rPr>
              <w:fldChar w:fldCharType="begin"/>
            </w:r>
            <w:r>
              <w:rPr>
                <w:rFonts w:ascii="Times New Roman" w:eastAsia="Times New Roman" w:hAnsi="Times New Roman" w:cs="Times New Roman"/>
                <w:b/>
                <w:bCs/>
                <w:color w:val="000000"/>
                <w:sz w:val="20"/>
                <w:szCs w:val="20"/>
                <w:lang w:val="en-NZ"/>
              </w:rPr>
              <w:instrText xml:space="preserve"> ADDIN PAPERS2_CITATIONS &lt;citation&gt;&lt;uuid&gt;AAF1B14A-2BD7-4662-A6A5-F4AFD117D889&lt;/uuid&gt;&lt;priority&gt;50&lt;/priority&gt;&lt;publications&gt;&lt;publication&gt;&lt;volume&gt;128&lt;/volume&gt;&lt;publication_date&gt;99201502011200000000222000&lt;/publication_date&gt;&lt;startpage&gt;62&lt;/startpage&gt;&lt;title&gt;Use of an Accelerated Diagnostic Pathway allows rapid and safe discharge of 70% of chest pain patients from the Emergency Department&lt;/title&gt;&lt;uuid&gt;AD5006FE-C639-4148-A208-A179DAFC280F&lt;/uuid&gt;&lt;subtype&gt;400&lt;/subtype&gt;&lt;endpage&gt;71&lt;/endpage&gt;&lt;type&gt;400&lt;/type&gt;&lt;url&gt;http://www.nzma.org.nz/journal/read-the-journal/all-issues/2010-2019/2015/vol-128-no-1408/6416&lt;/url&gt;&lt;bundle&gt;&lt;publication&gt;&lt;title&gt;New Zealand Medical Journal&lt;/title&gt;&lt;type&gt;-100&lt;/type&gt;&lt;subtype&gt;-100&lt;/subtype&gt;&lt;uuid&gt;AC43D31A-2C1B-4343-98C7-E7AC9756E181&lt;/uuid&gt;&lt;/publication&gt;&lt;/bundle&gt;&lt;authors&gt;&lt;author&gt;&lt;firstName&gt;A&lt;/firstName&gt;&lt;lastName&gt;Munro&lt;/lastName&gt;&lt;/author&gt;&lt;author&gt;&lt;firstName&gt;T&lt;/firstName&gt;&lt;lastName&gt;Jerram&lt;/lastName&gt;&lt;/author&gt;&lt;author&gt;&lt;firstName&gt;T&lt;/firstName&gt;&lt;lastName&gt;Morton&lt;/lastName&gt;&lt;/author&gt;&lt;author&gt;&lt;firstName&gt;S&lt;/firstName&gt;&lt;lastName&gt;Hamilton&lt;/lastName&gt;&lt;/author&gt;&lt;/authors&gt;&lt;/publication&gt;&lt;/publications&gt;&lt;cites&gt;&lt;/cites&gt;&lt;/citation&gt;</w:instrText>
            </w:r>
            <w:r>
              <w:rPr>
                <w:rFonts w:ascii="Times New Roman" w:eastAsia="Times New Roman" w:hAnsi="Times New Roman" w:cs="Times New Roman"/>
                <w:b/>
                <w:bCs/>
                <w:color w:val="000000"/>
                <w:sz w:val="20"/>
                <w:szCs w:val="20"/>
                <w:lang w:val="en-NZ"/>
              </w:rPr>
              <w:fldChar w:fldCharType="separate"/>
            </w:r>
            <w:r>
              <w:rPr>
                <w:rFonts w:ascii="Times New Roman" w:hAnsi="Times New Roman" w:cs="Times New Roman"/>
                <w:sz w:val="20"/>
                <w:szCs w:val="20"/>
                <w:lang w:val="en-GB"/>
              </w:rPr>
              <w:t>(22)</w:t>
            </w:r>
            <w:r>
              <w:rPr>
                <w:rFonts w:ascii="Times New Roman" w:eastAsia="Times New Roman" w:hAnsi="Times New Roman" w:cs="Times New Roman"/>
                <w:b/>
                <w:bCs/>
                <w:color w:val="000000"/>
                <w:sz w:val="20"/>
                <w:szCs w:val="20"/>
                <w:lang w:val="en-NZ"/>
              </w:rPr>
              <w:fldChar w:fldCharType="end"/>
            </w:r>
          </w:p>
          <w:p w14:paraId="186E0118" w14:textId="77777777" w:rsidR="009861A0" w:rsidRPr="00450803" w:rsidRDefault="009861A0" w:rsidP="009861A0">
            <w:pPr>
              <w:rPr>
                <w:rFonts w:ascii="Times New Roman" w:eastAsia="Times New Roman" w:hAnsi="Times New Roman" w:cs="Times New Roman"/>
                <w:b/>
                <w:bCs/>
                <w:color w:val="000000"/>
                <w:sz w:val="20"/>
                <w:szCs w:val="20"/>
                <w:lang w:val="en-NZ"/>
              </w:rPr>
            </w:pPr>
          </w:p>
        </w:tc>
        <w:tc>
          <w:tcPr>
            <w:tcW w:w="1276" w:type="dxa"/>
            <w:tcBorders>
              <w:top w:val="single" w:sz="4" w:space="0" w:color="auto"/>
              <w:left w:val="nil"/>
              <w:bottom w:val="single" w:sz="4" w:space="0" w:color="auto"/>
              <w:right w:val="nil"/>
            </w:tcBorders>
          </w:tcPr>
          <w:p w14:paraId="4F2CB3D5"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t xml:space="preserve">Paris      </w:t>
            </w:r>
            <w:r>
              <w:rPr>
                <w:rFonts w:ascii="Times New Roman" w:eastAsia="Times New Roman" w:hAnsi="Times New Roman" w:cs="Times New Roman"/>
                <w:b/>
                <w:bCs/>
                <w:color w:val="000000"/>
                <w:sz w:val="20"/>
                <w:szCs w:val="20"/>
                <w:lang w:val="en-NZ"/>
              </w:rPr>
              <w:fldChar w:fldCharType="begin"/>
            </w:r>
            <w:r>
              <w:rPr>
                <w:rFonts w:ascii="Times New Roman" w:eastAsia="Times New Roman" w:hAnsi="Times New Roman" w:cs="Times New Roman"/>
                <w:b/>
                <w:bCs/>
                <w:color w:val="000000"/>
                <w:sz w:val="20"/>
                <w:szCs w:val="20"/>
                <w:lang w:val="en-NZ"/>
              </w:rPr>
              <w:instrText xml:space="preserve"> ADDIN PAPERS2_CITATIONS &lt;citation&gt;&lt;uuid&gt;D9C60475-52B7-4086-B22E-0C6A921A5F8F&lt;/uuid&gt;&lt;priority&gt;51&lt;/priority&gt;&lt;publications&gt;&lt;publication&gt;&lt;uuid&gt;2385A122-B5DA-47BA-8CBA-A25A71E6A33D&lt;/uuid&gt;&lt;volume&gt;15&lt;/volume&gt;&lt;accepted_date&gt;99201106101200000000222000&lt;/accepted_date&gt;&lt;doi&gt;10.1186/cc10270&lt;/doi&gt;&lt;startpage&gt;R147&lt;/startpage&gt;&lt;revision_date&gt;99201104191200000000222000&lt;/revision_date&gt;&lt;publication_date&gt;99201100001200000000200000&lt;/publication_date&gt;&lt;url&gt;http://ovidsp.ovid.com/ovidweb.cgi?T=JS&amp;amp;PAGE=reference&amp;amp;D=med5&amp;amp;NEWS=N&amp;amp;AN=21663627&lt;/url&gt;&lt;citekey&gt;Freund2011&lt;/citekey&gt;&lt;type&gt;400&lt;/type&gt;&lt;title&gt;High-sensitivity versus conventional troponin in the emergency department for the diagnosis of acute myocardial infarction.&lt;/title&gt;&lt;location&gt;&amp;lt;!DOCTYPE html&amp;gt;</w:instrText>
            </w:r>
          </w:p>
          <w:p w14:paraId="00FBE27A"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&amp;lt;html lang=en&amp;gt;</w:instrText>
            </w:r>
          </w:p>
          <w:p w14:paraId="5A2C0B9B"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&amp;lt;meta charset=utf-8&amp;gt;</w:instrText>
            </w:r>
          </w:p>
          <w:p w14:paraId="66C6165E"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&amp;lt;meta name=viewport content="initial-scale=1, minimum-scale=1, width=device-width"&amp;gt;</w:instrText>
            </w:r>
          </w:p>
          <w:p w14:paraId="58551061"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&amp;lt;title&amp;gt;Error 404 (Not Found)!!1&amp;lt;/title&amp;gt;</w:instrText>
            </w:r>
          </w:p>
          <w:p w14:paraId="52623938"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&amp;lt;style&amp;gt;</w:instrText>
            </w:r>
          </w:p>
          <w:p w14:paraId="1D3A0D56"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571E569C"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&amp;lt;/style&amp;gt;</w:instrText>
            </w:r>
          </w:p>
          <w:p w14:paraId="41ED8B9E"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&amp;lt;a href=//www.google.com/&amp;gt;&amp;lt;span id=logo aria-label=Google&amp;gt;&amp;lt;/span&amp;gt;&amp;lt;/a&amp;gt;</w:instrText>
            </w:r>
          </w:p>
          <w:p w14:paraId="51120A48"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&amp;lt;p&amp;gt;&amp;lt;b&amp;gt;404.&amp;lt;/b&amp;gt; &amp;lt;ins&amp;gt;That’s an error.&amp;lt;/ins&amp;gt;</w:instrText>
            </w:r>
          </w:p>
          <w:p w14:paraId="3C215CD9"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&amp;lt;p&amp;gt;The requested URL &amp;lt;code&amp;gt;/maps/geo&amp;lt;/code&amp;gt; was not found on this server.  &amp;lt;ins&amp;gt;That’s all we know.&amp;lt;/ins&amp;gt;</w:instrText>
            </w:r>
          </w:p>
          <w:p w14:paraId="66F3D1DD" w14:textId="77777777" w:rsidR="009861A0" w:rsidRPr="00F14B69"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&lt;/location&gt;&lt;submission_date&gt;99201102011200000000222000&lt;/submission_date&gt;&lt;number&gt;3&lt;/number&gt;&lt;institution&gt;Y. Freund, Department of Emergency Medicine and Surgery, Hopital Pitie-Salpetriere, Assistance Publique-Hopitaux de Paris (APHP) Univ. Pierre et Marie Curie-Paris 6 (UPMC), 47-83 boulevard de l'hopital, F-75651 Paris cedex 13, France. E-mail: yonatman@gmail.com&lt;/institution&gt;&lt;subtype&gt;400&lt;/subtype&gt;&lt;place&gt;United Kingdom&lt;/place&gt;&lt;bundle&gt;&lt;publication&gt;&lt;publisher&gt;BioMed Central Ltd&lt;/publisher&gt;&lt;title&gt;Critical care (London, England)&lt;/title&gt;&lt;type&gt;-100&lt;/type&gt;&lt;subtype&gt;-100&lt;/subtype&gt;&lt;uuid&gt;E7D0A824-8FB7-4114-ACAC-7AB98B1F2D57&lt;/uuid&gt;&lt;/publication&gt;&lt;/bundle&gt;&lt;authors&gt;&lt;author&gt;&lt;firstName&gt;Yonathan&lt;/firstName&gt;&lt;lastName&gt;Freund&lt;/lastName&gt;&lt;/author&gt;&lt;author&gt;&lt;firstName&gt;Camille&lt;/firstName&gt;&lt;lastName&gt;Chenevier-Gobeaux&lt;/lastName&gt;&lt;/author&gt;&lt;author&gt;&lt;firstName&gt;Pascale&lt;/firstName&gt;&lt;lastName&gt;Bonnet&lt;/lastName&gt;&lt;/author&gt;&lt;author&gt;&lt;firstName&gt;Yann-Erick&lt;/firstName&gt;&lt;lastName&gt;Claessens&lt;/lastName&gt;&lt;/author&gt;&lt;author&gt;&lt;firstName&gt;Jean-Christophe&lt;/firstName&gt;&lt;lastName&gt;Allo&lt;/lastName&gt;&lt;/author&gt;&lt;author&gt;&lt;firstName&gt;Benoit&lt;/firstName&gt;&lt;lastName&gt;Doumenc&lt;/lastName&gt;&lt;/author&gt;&lt;author&gt;&lt;firstName&gt;François&lt;/firstName&gt;&lt;lastName&gt;Leumani&lt;/lastName&gt;&lt;/author&gt;&lt;author&gt;&lt;firstName&gt;Claudine&lt;/firstName&gt;&lt;lastName&gt;Cosson&lt;/lastName&gt;&lt;/author&gt;&lt;author&gt;&lt;firstName&gt;Bruno&lt;/firstName&gt;&lt;lastName&gt;Riou&lt;/lastName&gt;&lt;/author&gt;&lt;author&gt;&lt;firstName&gt;Patrick&lt;/firstName&gt;&lt;lastName&gt;Ray&lt;/lastName&gt;&lt;/author&gt;&lt;/authors&gt;&lt;/publication&gt;&lt;/publications&gt;&lt;cites&gt;&lt;/cites&gt;&lt;/citation&gt;</w:instrText>
            </w:r>
            <w:r>
              <w:rPr>
                <w:rFonts w:ascii="Times New Roman" w:eastAsia="Times New Roman" w:hAnsi="Times New Roman" w:cs="Times New Roman"/>
                <w:b/>
                <w:bCs/>
                <w:color w:val="000000"/>
                <w:sz w:val="20"/>
                <w:szCs w:val="20"/>
                <w:lang w:val="en-NZ"/>
              </w:rPr>
              <w:fldChar w:fldCharType="separate"/>
            </w:r>
            <w:r>
              <w:rPr>
                <w:rFonts w:ascii="Times New Roman" w:hAnsi="Times New Roman" w:cs="Times New Roman"/>
                <w:sz w:val="20"/>
                <w:szCs w:val="20"/>
                <w:lang w:val="en-GB"/>
              </w:rPr>
              <w:t>(25)</w:t>
            </w:r>
            <w:r>
              <w:rPr>
                <w:rFonts w:ascii="Times New Roman" w:eastAsia="Times New Roman" w:hAnsi="Times New Roman" w:cs="Times New Roman"/>
                <w:b/>
                <w:bCs/>
                <w:color w:val="000000"/>
                <w:sz w:val="20"/>
                <w:szCs w:val="20"/>
                <w:lang w:val="en-NZ"/>
              </w:rPr>
              <w:fldChar w:fldCharType="end"/>
            </w:r>
          </w:p>
        </w:tc>
        <w:tc>
          <w:tcPr>
            <w:tcW w:w="1276" w:type="dxa"/>
            <w:tcBorders>
              <w:top w:val="single" w:sz="4" w:space="0" w:color="auto"/>
              <w:left w:val="nil"/>
              <w:bottom w:val="single" w:sz="4" w:space="0" w:color="auto"/>
              <w:right w:val="nil"/>
            </w:tcBorders>
          </w:tcPr>
          <w:p w14:paraId="32C6EDBE" w14:textId="77777777" w:rsidR="009861A0" w:rsidRPr="00F14B69"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t>Manchester</w:t>
            </w:r>
            <w:r>
              <w:rPr>
                <w:rFonts w:ascii="Times New Roman" w:eastAsia="Times New Roman" w:hAnsi="Times New Roman" w:cs="Times New Roman"/>
                <w:b/>
                <w:bCs/>
                <w:color w:val="000000"/>
                <w:sz w:val="20"/>
                <w:szCs w:val="20"/>
                <w:lang w:val="en-NZ"/>
              </w:rPr>
              <w:fldChar w:fldCharType="begin"/>
            </w:r>
            <w:r>
              <w:rPr>
                <w:rFonts w:ascii="Times New Roman" w:eastAsia="Times New Roman" w:hAnsi="Times New Roman" w:cs="Times New Roman"/>
                <w:b/>
                <w:bCs/>
                <w:color w:val="000000"/>
                <w:sz w:val="20"/>
                <w:szCs w:val="20"/>
                <w:lang w:val="en-NZ"/>
              </w:rPr>
              <w:instrText xml:space="preserve"> ADDIN PAPERS2_CITATIONS &lt;citation&gt;&lt;uuid&gt;C8AF4346-3562-4924-B2AF-AD793ED04FDB&lt;/uuid&gt;&lt;priority&gt;52&lt;/priority&gt;&lt;publications&gt;&lt;publication&gt;&lt;uuid&gt;19DAA75D-C9B5-4D51-9DE0-9ECE6E192796&lt;/uuid&gt;&lt;volume&gt;58&lt;/volume&gt;&lt;accepted_date&gt;99201106071200000000222000&lt;/accepted_date&gt;&lt;doi&gt;10.1016/j.jacc.2011.06.026&lt;/doi&gt;&lt;startpage&gt;1332&lt;/startpage&gt;&lt;revision_date&gt;99201105261200000000222000&lt;/revision_date&gt;&lt;publication_date&gt;99201109201200000000222000&lt;/publication_date&gt;&lt;url&gt;http://eutils.ncbi.nlm.nih.gov/entrez/eutils/elink.fcgi?dbfrom=pubmed&amp;amp;id=21920261&amp;amp;retmode=ref&amp;amp;cmd=prlinks&lt;/url&gt;&lt;type&gt;400&lt;/type&gt;&lt;title&gt;Rapid exclusion of acute myocardial infarction in patients with undetectable troponin using a high-sensitivity assay.&lt;/title&gt;&lt;location&gt;&amp;lt;html&amp;gt;&amp;lt;head&amp;gt;&amp;lt;meta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Home&amp;lt;/a&amp;gt;&amp;lt;/div&amp;gt;&amp;lt;/body&amp;gt;&amp;lt;/html&amp;gt;&lt;/location&gt;&lt;submission_date&gt;99201102161200000000222000&lt;/submission_date&gt;&lt;number&gt;13&lt;/number&gt;&lt;institution&gt;University of Manchester, Manchester, United Kingdom. richard.body@manchester.ac.uk&lt;/institution&gt;&lt;subtype&gt;400&lt;/subtype&gt;&lt;endpage&gt;1339&lt;/endpage&gt;&lt;bundle&gt;&lt;publication&gt;&lt;publisher&gt;Elsevier Inc.&lt;/publisher&gt;&lt;title&gt;Journal Of The American College Of Cardiology&lt;/title&gt;&lt;type&gt;-100&lt;/type&gt;&lt;subtype&gt;-100&lt;/subtype&gt;&lt;uuid&gt;97603EB6-6F5E-4F15-9558-88EDF146FDAC&lt;/uuid&gt;&lt;/publication&gt;&lt;/bundle&gt;&lt;authors&gt;&lt;author&gt;&lt;firstName&gt;Richard&lt;/firstName&gt;&lt;lastName&gt;Body&lt;/lastName&gt;&lt;/author&gt;&lt;author&gt;&lt;firstName&gt;Simon&lt;/firstName&gt;&lt;lastName&gt;Carley&lt;/lastName&gt;&lt;/author&gt;&lt;author&gt;&lt;firstName&gt;Garry&lt;/firstName&gt;&lt;lastName&gt;McDowell&lt;/lastName&gt;&lt;/author&gt;&lt;author&gt;&lt;firstName&gt;Allan&lt;/firstName&gt;&lt;middleNames&gt;S&lt;/middleNames&gt;&lt;lastName&gt;Jaffe&lt;/lastName&gt;&lt;/author&gt;&lt;author&gt;&lt;firstName&gt;Michael&lt;/firstName&gt;&lt;lastName&gt;France&lt;/lastName&gt;&lt;/author&gt;&lt;author&gt;&lt;firstName&gt;Kennedy&lt;/firstName&gt;&lt;lastName&gt;Cruickshank&lt;/lastName&gt;&lt;/author&gt;&lt;author&gt;&lt;firstName&gt;Christopher&lt;/firstName&gt;&lt;lastName&gt;Wibberley&lt;/lastName&gt;&lt;/author&gt;&lt;author&gt;&lt;firstName&gt;Michelle&lt;/firstName&gt;&lt;lastName&gt;Nuttall&lt;/lastName&gt;&lt;/author&gt;&lt;author&gt;&lt;firstName&gt;Kevin&lt;/firstName&gt;&lt;lastName&gt;Mackway-Jones&lt;/lastName&gt;&lt;/author&gt;&lt;/authors&gt;&lt;/publication&gt;&lt;/publications&gt;&lt;cites&gt;&lt;/cites&gt;&lt;/citation&gt;</w:instrText>
            </w:r>
            <w:r>
              <w:rPr>
                <w:rFonts w:ascii="Times New Roman" w:eastAsia="Times New Roman" w:hAnsi="Times New Roman" w:cs="Times New Roman"/>
                <w:b/>
                <w:bCs/>
                <w:color w:val="000000"/>
                <w:sz w:val="20"/>
                <w:szCs w:val="20"/>
                <w:lang w:val="en-NZ"/>
              </w:rPr>
              <w:fldChar w:fldCharType="separate"/>
            </w:r>
            <w:r>
              <w:rPr>
                <w:rFonts w:ascii="Times New Roman" w:hAnsi="Times New Roman" w:cs="Times New Roman"/>
                <w:sz w:val="20"/>
                <w:szCs w:val="20"/>
                <w:lang w:val="en-GB"/>
              </w:rPr>
              <w:t>(4)</w:t>
            </w:r>
            <w:r>
              <w:rPr>
                <w:rFonts w:ascii="Times New Roman" w:eastAsia="Times New Roman" w:hAnsi="Times New Roman" w:cs="Times New Roman"/>
                <w:b/>
                <w:bCs/>
                <w:color w:val="000000"/>
                <w:sz w:val="20"/>
                <w:szCs w:val="20"/>
                <w:lang w:val="en-NZ"/>
              </w:rPr>
              <w:fldChar w:fldCharType="end"/>
            </w:r>
          </w:p>
        </w:tc>
        <w:tc>
          <w:tcPr>
            <w:tcW w:w="1415" w:type="dxa"/>
            <w:tcBorders>
              <w:top w:val="single" w:sz="4" w:space="0" w:color="auto"/>
              <w:left w:val="nil"/>
              <w:bottom w:val="single" w:sz="4" w:space="0" w:color="auto"/>
              <w:right w:val="nil"/>
            </w:tcBorders>
          </w:tcPr>
          <w:p w14:paraId="149B5F6D"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t xml:space="preserve">Leeuwarden </w:t>
            </w:r>
            <w:r w:rsidRPr="001432FC">
              <w:rPr>
                <w:rFonts w:ascii="Times New Roman" w:eastAsia="Times New Roman" w:hAnsi="Times New Roman" w:cs="Times New Roman"/>
                <w:bCs/>
                <w:color w:val="000000"/>
                <w:sz w:val="20"/>
                <w:szCs w:val="20"/>
                <w:lang w:val="en-NZ"/>
              </w:rPr>
              <w:t>(27)</w:t>
            </w:r>
          </w:p>
        </w:tc>
        <w:tc>
          <w:tcPr>
            <w:tcW w:w="1275" w:type="dxa"/>
            <w:tcBorders>
              <w:top w:val="single" w:sz="4" w:space="0" w:color="auto"/>
              <w:left w:val="nil"/>
              <w:bottom w:val="single" w:sz="4" w:space="0" w:color="auto"/>
              <w:right w:val="nil"/>
            </w:tcBorders>
            <w:shd w:val="clear" w:color="auto" w:fill="auto"/>
            <w:hideMark/>
          </w:tcPr>
          <w:p w14:paraId="27A8A46D"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t xml:space="preserve">APACE </w:t>
            </w:r>
            <w:r>
              <w:rPr>
                <w:rFonts w:ascii="Times New Roman" w:eastAsia="Times New Roman" w:hAnsi="Times New Roman" w:cs="Times New Roman"/>
                <w:b/>
                <w:bCs/>
                <w:color w:val="000000"/>
                <w:sz w:val="20"/>
                <w:szCs w:val="20"/>
                <w:lang w:val="en-NZ"/>
              </w:rPr>
              <w:fldChar w:fldCharType="begin"/>
            </w:r>
            <w:r>
              <w:rPr>
                <w:rFonts w:ascii="Times New Roman" w:eastAsia="Times New Roman" w:hAnsi="Times New Roman" w:cs="Times New Roman"/>
                <w:b/>
                <w:bCs/>
                <w:color w:val="000000"/>
                <w:sz w:val="20"/>
                <w:szCs w:val="20"/>
                <w:lang w:val="en-NZ"/>
              </w:rPr>
              <w:instrText xml:space="preserve"> ADDIN PAPERS2_CITATIONS &lt;citation&gt;&lt;uuid&gt;869FF73F-32BE-4CE0-A7E0-455BFD3BEE0B&lt;/uuid&gt;&lt;priority&gt;53&lt;/priority&gt;&lt;publications&gt;&lt;publication&gt;&lt;uuid&gt;72ABE300-C20B-4454-A7E8-EE211D7A513C&lt;/uuid&gt;&lt;volume&gt;361&lt;/volume&gt;&lt;doi&gt;10.1056/NEJMoa0900428&lt;/doi&gt;&lt;startpage&gt;858&lt;/startpage&gt;&lt;publication_date&gt;99200908271200000000222000&lt;/publication_date&gt;&lt;url&gt;http://ovidsp.ovid.com/ovidweb.cgi?T=JS&amp;amp;PAGE=reference&amp;amp;D=emed12&amp;amp;NEWS=N&amp;amp;AN=355176142&lt;/url&gt;&lt;type&gt;400&lt;/type&gt;&lt;title&gt;Early diagnosis of myocardial infarction with sensitive cardiac troponin assays.&lt;/title&gt;&lt;location&gt;&amp;lt;!DOCTYPE html&amp;gt;</w:instrText>
            </w:r>
          </w:p>
          <w:p w14:paraId="0BB8BC8C"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&amp;lt;html lang=en&amp;gt;</w:instrText>
            </w:r>
          </w:p>
          <w:p w14:paraId="4925FD42"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&amp;lt;meta charset=utf-8&amp;gt;</w:instrText>
            </w:r>
          </w:p>
          <w:p w14:paraId="5171A1DF"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&amp;lt;meta name=viewport content="initial-scale=1, minimum-scale=1, width=device-width"&amp;gt;</w:instrText>
            </w:r>
          </w:p>
          <w:p w14:paraId="0F5BBA23"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&amp;lt;title&amp;gt;Error 404 (Not Found)!!1&amp;lt;/title&amp;gt;</w:instrText>
            </w:r>
          </w:p>
          <w:p w14:paraId="4D008730"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&amp;lt;style&amp;gt;</w:instrText>
            </w:r>
          </w:p>
          <w:p w14:paraId="284F184D"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7D640FF8"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&amp;lt;/style&amp;gt;</w:instrText>
            </w:r>
          </w:p>
          <w:p w14:paraId="02C5A0AC"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&amp;lt;a href=//www.google.com/&amp;gt;&amp;lt;span id=logo aria-label=Google&amp;gt;&amp;lt;/span&amp;gt;&amp;lt;/a&amp;gt;</w:instrText>
            </w:r>
          </w:p>
          <w:p w14:paraId="72B19875"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&amp;lt;p&amp;gt;&amp;lt;b&amp;gt;404.&amp;lt;/b&amp;gt; &amp;lt;ins&amp;gt;That’s an error.&amp;lt;/ins&amp;gt;</w:instrText>
            </w:r>
          </w:p>
          <w:p w14:paraId="2232C6A1"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&amp;lt;p&amp;gt;The requested URL &amp;lt;code&amp;gt;/maps/geo&amp;lt;/code&amp;gt; was not found on this server.  &amp;lt;ins&amp;gt;That’s all we know.&amp;lt;/ins&amp;gt;</w:instrText>
            </w:r>
          </w:p>
          <w:p w14:paraId="10FADE4A" w14:textId="77777777" w:rsidR="009861A0" w:rsidRPr="00F14B69"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&lt;/location&gt;&lt;institution&gt;C. Mueller, Department of Internal Medicine, University Hospital Basel, Petersgraben 4, CH-4031 Basel, Switzerland. E-mail: chmueller@uhbs.ch&lt;/institution&gt;&lt;number&gt;9&lt;/number&gt;&lt;subtype&gt;400&lt;/subtype&gt;&lt;place&gt;United States&lt;/place&gt;&lt;endpage&gt;867&lt;/endpage&gt;&lt;bundle&gt;&lt;publication&gt;&lt;publisher&gt;Mass Med Soc&lt;/publisher&gt;&lt;title&gt;The New England Journal of Medicine&lt;/title&gt;&lt;livfeID&gt;208&lt;/livfeID&gt;&lt;type&gt;-100&lt;/type&gt;&lt;subtype&gt;-100&lt;/subtype&gt;&lt;uuid&gt;20A9FBC9-A8DB-456A-BFEA-36CD86BE5EF3&lt;/uuid&gt;&lt;/publication&gt;&lt;/bundle&gt;&lt;authors&gt;&lt;author&gt;&lt;firstName&gt;Tobias&lt;/firstName&gt;&lt;lastName&gt;Reichlin&lt;/lastName&gt;&lt;/author&gt;&lt;author&gt;&lt;firstName&gt;Willibald&lt;/firstName&gt;&lt;lastName&gt;Hochholzer&lt;/lastName&gt;&lt;/author&gt;&lt;author&gt;&lt;firstName&gt;Stefano&lt;/firstName&gt;&lt;lastName&gt;Bassetti&lt;/lastName&gt;&lt;/author&gt;&lt;author&gt;&lt;firstName&gt;Stephan&lt;/firstName&gt;&lt;lastName&gt;Steuer&lt;/lastName&gt;&lt;/author&gt;&lt;author&gt;&lt;firstName&gt;Claudia&lt;/firstName&gt;&lt;lastName&gt;Stelzig&lt;/lastName&gt;&lt;/author&gt;&lt;author&gt;&lt;firstName&gt;Sabine&lt;/firstName&gt;&lt;lastName&gt;Hartwiger&lt;/lastName&gt;&lt;/author&gt;&lt;author&gt;&lt;firstName&gt;Stefan&lt;/firstName&gt;&lt;lastName&gt;Biedert&lt;/lastName&gt;&lt;/author&gt;&lt;author&gt;&lt;firstName&gt;Nora&lt;/firstName&gt;&lt;lastName&gt;Schaub&lt;/lastName&gt;&lt;/author&gt;&lt;author&gt;&lt;firstName&gt;Christine&lt;/firstName&gt;&lt;lastName&gt;Buerge&lt;/lastName&gt;&lt;/author&gt;&lt;author&gt;&lt;firstName&gt;Mihael&lt;/firstName&gt;&lt;lastName&gt;Potocki&lt;/lastName&gt;&lt;/author&gt;&lt;author&gt;&lt;firstName&gt;Markus&lt;/firstName&gt;&lt;lastName&gt;Noveanu&lt;/lastName&gt;&lt;/author&gt;&lt;author&gt;&lt;firstName&gt;Tobias&lt;/firstName&gt;&lt;lastName&gt;Breidthardt&lt;/lastName&gt;&lt;/author&gt;&lt;author&gt;&lt;firstName&gt;Raphael&lt;/firstName&gt;&lt;lastName&gt;Twerenbold&lt;/lastName&gt;&lt;/author&gt;&lt;author&gt;&lt;firstName&gt;Katrin&lt;/firstName&gt;&lt;lastName&gt;Winkler&lt;/lastName&gt;&lt;/author&gt;&lt;author&gt;&lt;firstName&gt;Roland&lt;/firstName&gt;&lt;lastName&gt;Bingisser&lt;/lastName&gt;&lt;/author&gt;&lt;author&gt;&lt;firstName&gt;Christian&lt;/firstName&gt;&lt;lastName&gt;Mueller&lt;/lastName&gt;&lt;/author&gt;&lt;/authors&gt;&lt;/publication&gt;&lt;/publications&gt;&lt;cites&gt;&lt;/cites&gt;&lt;/citation&gt;</w:instrText>
            </w:r>
            <w:r>
              <w:rPr>
                <w:rFonts w:ascii="Times New Roman" w:eastAsia="Times New Roman" w:hAnsi="Times New Roman" w:cs="Times New Roman"/>
                <w:b/>
                <w:bCs/>
                <w:color w:val="000000"/>
                <w:sz w:val="20"/>
                <w:szCs w:val="20"/>
                <w:lang w:val="en-NZ"/>
              </w:rPr>
              <w:fldChar w:fldCharType="separate"/>
            </w:r>
            <w:r>
              <w:rPr>
                <w:rFonts w:ascii="Times New Roman" w:hAnsi="Times New Roman" w:cs="Times New Roman"/>
                <w:sz w:val="20"/>
                <w:szCs w:val="20"/>
                <w:lang w:val="en-GB"/>
              </w:rPr>
              <w:t>(19)</w:t>
            </w:r>
            <w:r>
              <w:rPr>
                <w:rFonts w:ascii="Times New Roman" w:eastAsia="Times New Roman" w:hAnsi="Times New Roman" w:cs="Times New Roman"/>
                <w:b/>
                <w:bCs/>
                <w:color w:val="000000"/>
                <w:sz w:val="20"/>
                <w:szCs w:val="20"/>
                <w:lang w:val="en-NZ"/>
              </w:rPr>
              <w:fldChar w:fldCharType="end"/>
            </w:r>
          </w:p>
        </w:tc>
        <w:tc>
          <w:tcPr>
            <w:tcW w:w="1279" w:type="dxa"/>
            <w:tcBorders>
              <w:top w:val="single" w:sz="4" w:space="0" w:color="auto"/>
              <w:left w:val="nil"/>
              <w:bottom w:val="single" w:sz="4" w:space="0" w:color="auto"/>
              <w:right w:val="nil"/>
            </w:tcBorders>
          </w:tcPr>
          <w:p w14:paraId="032E8185"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t xml:space="preserve">Heidelberg </w:t>
            </w:r>
            <w:r>
              <w:rPr>
                <w:rFonts w:ascii="Times New Roman" w:eastAsia="Times New Roman" w:hAnsi="Times New Roman" w:cs="Times New Roman"/>
                <w:b/>
                <w:bCs/>
                <w:color w:val="000000"/>
                <w:sz w:val="20"/>
                <w:szCs w:val="20"/>
                <w:lang w:val="en-NZ"/>
              </w:rPr>
              <w:fldChar w:fldCharType="begin"/>
            </w:r>
            <w:r>
              <w:rPr>
                <w:rFonts w:ascii="Times New Roman" w:eastAsia="Times New Roman" w:hAnsi="Times New Roman" w:cs="Times New Roman"/>
                <w:b/>
                <w:bCs/>
                <w:color w:val="000000"/>
                <w:sz w:val="20"/>
                <w:szCs w:val="20"/>
                <w:lang w:val="en-NZ"/>
              </w:rPr>
              <w:instrText xml:space="preserve"> ADDIN PAPERS2_CITATIONS &lt;citation&gt;&lt;uuid&gt;84B65E1B-DE28-44F6-8CD2-7717FC422FB7&lt;/uuid&gt;&lt;priority&gt;54&lt;/priority&gt;&lt;publications&gt;&lt;publication&gt;&lt;uuid&gt;E49C3C18-848A-4CCA-B6B8-96C3736C4CCD&lt;/uuid&gt;&lt;volume&gt;61&lt;/volume&gt;&lt;doi&gt;10.1373/clinchem.2014.235317&lt;/doi&gt;&lt;startpage&gt;744&lt;/startpage&gt;&lt;publication_date&gt;99201504281200000000222000&lt;/publication_date&gt;&lt;citekey&gt;M.2015&lt;/citekey&gt;&lt;type&gt;400&lt;/type&gt;&lt;title&gt;Impact of Leading Presenting Symptoms on the Diagnostic Performance of High-Sensitivity Cardiac Troponin T and on Outcomes in Patients with Suspected Acute Coronary Syndrome&lt;/title&gt;&lt;location&gt;&amp;lt;!DOCTYPE html&amp;gt;</w:instrText>
            </w:r>
          </w:p>
          <w:p w14:paraId="2A2B8D7B"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&amp;lt;html lang=en&amp;gt;</w:instrText>
            </w:r>
          </w:p>
          <w:p w14:paraId="63DF6A12"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&amp;lt;meta charset=utf-8&amp;gt;</w:instrText>
            </w:r>
          </w:p>
          <w:p w14:paraId="0CF522D6"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&amp;lt;meta name=viewport content="initial-scale=1, minimum-scale=1, width=device-width"&amp;gt;</w:instrText>
            </w:r>
          </w:p>
          <w:p w14:paraId="33462D9B"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&amp;lt;title&amp;gt;Error 404 (Not Found)!!1&amp;lt;/title&amp;gt;</w:instrText>
            </w:r>
          </w:p>
          <w:p w14:paraId="26506030"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&amp;lt;style&amp;gt;</w:instrText>
            </w:r>
          </w:p>
          <w:p w14:paraId="7486D2D9"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7353BE9F"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&amp;lt;/style&amp;gt;</w:instrText>
            </w:r>
          </w:p>
          <w:p w14:paraId="6EC4DA43"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&amp;lt;a href=//www.google.com/&amp;gt;&amp;lt;span id=logo aria-label=Google&amp;gt;&amp;lt;/span&amp;gt;&amp;lt;/a&amp;gt;</w:instrText>
            </w:r>
          </w:p>
          <w:p w14:paraId="10F629F7"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&amp;lt;p&amp;gt;&amp;lt;b&amp;gt;404.&amp;lt;/b&amp;gt; &amp;lt;ins&amp;gt;That’s an error.&amp;lt;/ins&amp;gt;</w:instrText>
            </w:r>
          </w:p>
          <w:p w14:paraId="4EB49251"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&amp;lt;p&amp;gt;The requested URL &amp;lt;code&amp;gt;/maps/geo&amp;lt;/code&amp;gt; was not found on this server.  &amp;lt;ins&amp;gt;That’s all we know.&amp;lt;/ins&amp;gt;</w:instrText>
            </w:r>
          </w:p>
          <w:p w14:paraId="005E0000" w14:textId="77777777" w:rsidR="009861A0" w:rsidRPr="00450803"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&lt;/location&gt;&lt;institution&gt;E. Giannitsis, Medizinische Klinik, Abteilung fur Innere Medizin III, Universitatsklinikum Heidelberg, Im Neuenheimer Feld 410, Heidelberg 69120, Germany&lt;/institution&gt;&lt;number&gt;5&lt;/number&gt;&lt;subtype&gt;400&lt;/subtype&gt;&lt;place&gt;United States&lt;/place&gt;&lt;endpage&gt;751&lt;/endpage&gt;&lt;bundle&gt;&lt;publication&gt;&lt;publisher&gt;Am Assoc Clin Chem&lt;/publisher&gt;&lt;title&gt;Clinical Chemistry&lt;/title&gt;&lt;livfeID&gt;7045&lt;/livfeID&gt;&lt;type&gt;-100&lt;/type&gt;&lt;subtype&gt;-100&lt;/subtype&gt;&lt;uuid&gt;7AB88CF4-1235-4D58-80AD-934AA3F4AB16&lt;/uuid&gt;&lt;/publication&gt;&lt;/bundle&gt;&lt;authors&gt;&lt;author&gt;&lt;firstName&gt;M&lt;/firstName&gt;&lt;lastName&gt;Biener&lt;/lastName&gt;&lt;/author&gt;&lt;author&gt;&lt;firstName&gt;M&lt;/firstName&gt;&lt;lastName&gt;Mueller&lt;/lastName&gt;&lt;/author&gt;&lt;author&gt;&lt;firstName&gt;M&lt;/firstName&gt;&lt;lastName&gt;Vafaie&lt;/lastName&gt;&lt;/author&gt;&lt;author&gt;&lt;firstName&gt;H&lt;/firstName&gt;&lt;middleNames&gt;A&lt;/middleNames&gt;&lt;lastName&gt;Katus&lt;/lastName&gt;&lt;/author&gt;&lt;author&gt;&lt;firstName&gt;E&lt;/firstName&gt;&lt;lastName&gt;Giannitsis&lt;/lastName&gt;&lt;/author&gt;&lt;/authors&gt;&lt;/publication&gt;&lt;/publications&gt;&lt;cites&gt;&lt;/cites&gt;&lt;/citation&gt;</w:instrText>
            </w:r>
            <w:r>
              <w:rPr>
                <w:rFonts w:ascii="Times New Roman" w:eastAsia="Times New Roman" w:hAnsi="Times New Roman" w:cs="Times New Roman"/>
                <w:b/>
                <w:bCs/>
                <w:color w:val="000000"/>
                <w:sz w:val="20"/>
                <w:szCs w:val="20"/>
                <w:lang w:val="en-NZ"/>
              </w:rPr>
              <w:fldChar w:fldCharType="separate"/>
            </w:r>
            <w:r>
              <w:rPr>
                <w:rFonts w:ascii="Times New Roman" w:hAnsi="Times New Roman" w:cs="Times New Roman"/>
                <w:sz w:val="20"/>
                <w:szCs w:val="20"/>
                <w:lang w:val="en-GB"/>
              </w:rPr>
              <w:t>(24)</w:t>
            </w:r>
            <w:r>
              <w:rPr>
                <w:rFonts w:ascii="Times New Roman" w:eastAsia="Times New Roman" w:hAnsi="Times New Roman" w:cs="Times New Roman"/>
                <w:b/>
                <w:bCs/>
                <w:color w:val="000000"/>
                <w:sz w:val="20"/>
                <w:szCs w:val="20"/>
                <w:lang w:val="en-NZ"/>
              </w:rPr>
              <w:fldChar w:fldCharType="end"/>
            </w:r>
          </w:p>
        </w:tc>
        <w:tc>
          <w:tcPr>
            <w:tcW w:w="1417" w:type="dxa"/>
            <w:tcBorders>
              <w:top w:val="single" w:sz="4" w:space="0" w:color="auto"/>
              <w:left w:val="nil"/>
              <w:bottom w:val="single" w:sz="4" w:space="0" w:color="auto"/>
              <w:right w:val="nil"/>
            </w:tcBorders>
            <w:shd w:val="clear" w:color="auto" w:fill="auto"/>
            <w:hideMark/>
          </w:tcPr>
          <w:p w14:paraId="3132B9EC" w14:textId="77777777" w:rsidR="009861A0" w:rsidRPr="00F14B69"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t>ADAPT-Christchurch</w:t>
            </w:r>
            <w:r>
              <w:rPr>
                <w:rFonts w:ascii="Times New Roman" w:eastAsia="Times New Roman" w:hAnsi="Times New Roman" w:cs="Times New Roman"/>
                <w:b/>
                <w:bCs/>
                <w:color w:val="000000"/>
                <w:sz w:val="20"/>
                <w:szCs w:val="20"/>
                <w:lang w:val="en-NZ"/>
              </w:rPr>
              <w:fldChar w:fldCharType="begin"/>
            </w:r>
            <w:r>
              <w:rPr>
                <w:rFonts w:ascii="Times New Roman" w:eastAsia="Times New Roman" w:hAnsi="Times New Roman" w:cs="Times New Roman"/>
                <w:b/>
                <w:bCs/>
                <w:color w:val="000000"/>
                <w:sz w:val="20"/>
                <w:szCs w:val="20"/>
                <w:lang w:val="en-NZ"/>
              </w:rPr>
              <w:instrText xml:space="preserve"> ADDIN PAPERS2_CITATIONS &lt;citation&gt;&lt;uuid&gt;967C7B6E-B993-4B4E-A53A-450603E11818&lt;/uuid&gt;&lt;priority&gt;55&lt;/priority&gt;&lt;publications&gt;&lt;publication&gt;&lt;uuid&gt;00295191-FB02-475B-842F-CCB968CD3933&lt;/uuid&gt;&lt;volume&gt;59&lt;/volume&gt;&lt;accepted_date&gt;99201202141200000000222000&lt;/accepted_date&gt;&lt;doi&gt;10.1016/j.jacc.2012.02.035&lt;/doi&gt;&lt;startpage&gt;2091&lt;/startpage&gt;&lt;revision_date&gt;99201202131200000000222000&lt;/revision_date&gt;&lt;publication_date&gt;99201206051200000000222000&lt;/publication_date&gt;&lt;url&gt;http://eutils.ncbi.nlm.nih.gov/entrez/eutils/elink.fcgi?dbfrom=pubmed&amp;amp;id=22578923&amp;amp;retmode=ref&amp;amp;cmd=prlinks&lt;/url&gt;&lt;type&gt;400&lt;/type&gt;&lt;title&gt;2-Hour accelerated diagnostic protocol to assess patients with chest pain symptoms using contemporary troponins as the only biomarker: the ADAPT trial.&lt;/title&gt;&lt;location&gt;&amp;lt;html&amp;gt;&amp;lt;head&amp;gt;&amp;lt;meta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Home&amp;lt;/a&amp;gt;&amp;lt;/div&amp;gt;&amp;lt;/body&amp;gt;&amp;lt;/html&amp;gt;&lt;/location&gt;&lt;submission_date&gt;99201112231200000000222000&lt;/submission_date&gt;&lt;number&gt;23&lt;/number&gt;&lt;institution&gt;Christchurch Hospital, Christchurch, New Zealand. martinthan@xtra.co.nz&lt;/institution&gt;&lt;subtype&gt;400&lt;/subtype&gt;&lt;endpage&gt;2098&lt;/endpage&gt;&lt;bundle&gt;&lt;publication&gt;&lt;publisher&gt;Elsevier Inc.&lt;/publisher&gt;&lt;title&gt;Journal Of The American College Of Cardiology&lt;/title&gt;&lt;type&gt;-100&lt;/type&gt;&lt;subtype&gt;-100&lt;/subtype&gt;&lt;uuid&gt;97603EB6-6F5E-4F15-9558-88EDF146FDAC&lt;/uuid&gt;&lt;/publication&gt;&lt;/bundle&gt;&lt;authors&gt;&lt;author&gt;&lt;firstName&gt;Martin&lt;/firstName&gt;&lt;middleNames&gt;P&lt;/middleNames&gt;&lt;lastName&gt;Than&lt;/lastName&gt;&lt;/author&gt;&lt;author&gt;&lt;firstName&gt;Louise&lt;/firstName&gt;&lt;lastName&gt;Cullen&lt;/lastName&gt;&lt;/author&gt;&lt;author&gt;&lt;firstName&gt;Sally&lt;/firstName&gt;&lt;lastName&gt;Aldous&lt;/lastName&gt;&lt;/author&gt;&lt;author&gt;&lt;firstName&gt;William&lt;/firstName&gt;&lt;middleNames&gt;A&lt;/middleNames&gt;&lt;lastName&gt;Parsonage&lt;/lastName&gt;&lt;/author&gt;&lt;author&gt;&lt;firstName&gt;Christopher&lt;/firstName&gt;&lt;middleNames&gt;M&lt;/middleNames&gt;&lt;lastName&gt;Reid&lt;/lastName&gt;&lt;/author&gt;&lt;author&gt;&lt;firstName&gt;Jaimi&lt;/firstName&gt;&lt;lastName&gt;Greenslade&lt;/lastName&gt;&lt;/author&gt;&lt;author&gt;&lt;firstName&gt;Dylan&lt;/firstName&gt;&lt;lastName&gt;Flaws&lt;/lastName&gt;&lt;/author&gt;&lt;author&gt;&lt;firstName&gt;Christopher&lt;/firstName&gt;&lt;middleNames&gt;J&lt;/middleNames&gt;&lt;lastName&gt;Hammett&lt;/lastName&gt;&lt;/author&gt;&lt;author&gt;&lt;firstName&gt;Daren&lt;/firstName&gt;&lt;middleNames&gt;M&lt;/middleNames&gt;&lt;lastName&gt;Beam&lt;/lastName&gt;&lt;/author&gt;&lt;author&gt;&lt;firstName&gt;Michael&lt;/firstName&gt;&lt;middleNames&gt;W&lt;/middleNames&gt;&lt;lastName&gt;Ardagh&lt;/lastName&gt;&lt;/author&gt;&lt;author&gt;&lt;firstName&gt;Richard&lt;/firstName&gt;&lt;lastName&gt;Troughton&lt;/lastName&gt;&lt;/author&gt;&lt;author&gt;&lt;firstName&gt;Anthony&lt;/firstName&gt;&lt;middleNames&gt;F T&lt;/middleNames&gt;&lt;lastName&gt;Brown&lt;/lastName&gt;&lt;/author&gt;&lt;author&gt;&lt;firstName&gt;Peter&lt;/firstName&gt;&lt;lastName&gt;George&lt;/lastName&gt;&lt;/author&gt;&lt;author&gt;&lt;firstName&gt;Christopher&lt;/firstName&gt;&lt;middleNames&gt;M&lt;/middleNames&gt;&lt;lastName&gt;Florkowski&lt;/lastName&gt;&lt;/author&gt;&lt;author&gt;&lt;firstName&gt;Jeffrey&lt;/firstName&gt;&lt;middleNames&gt;A&lt;/middleNames&gt;&lt;lastName&gt;Kline&lt;/lastName&gt;&lt;/author&gt;&lt;author&gt;&lt;firstName&gt;W&lt;/firstName&gt;&lt;middleNames&gt;Frank&lt;/middleNames&gt;&lt;lastName&gt;Peacock&lt;/lastName&gt;&lt;/author&gt;&lt;author&gt;&lt;firstName&gt;Alan&lt;/firstName&gt;&lt;middleNames&gt;S&lt;/middleNames&gt;&lt;lastName&gt;Maisel&lt;/lastName&gt;&lt;/author&gt;&lt;author&gt;&lt;firstName&gt;Swee&lt;/firstName&gt;&lt;middleNames&gt;Han&lt;/middleNames&gt;&lt;lastName&gt;Lim&lt;/lastName&gt;&lt;/author&gt;&lt;author&gt;&lt;firstName&gt;Arvin&lt;/firstName&gt;&lt;lastName&gt;Lamanna&lt;/lastName&gt;&lt;/author&gt;&lt;author&gt;&lt;firstName&gt;A&lt;/firstName&gt;&lt;middleNames&gt;Mark&lt;/middleNames&gt;&lt;lastName&gt;Richards&lt;/lastName&gt;&lt;/author&gt;&lt;/authors&gt;&lt;/publication&gt;&lt;/publications&gt;&lt;cites&gt;&lt;/cites&gt;&lt;/citation&gt;</w:instrText>
            </w:r>
            <w:r>
              <w:rPr>
                <w:rFonts w:ascii="Times New Roman" w:eastAsia="Times New Roman" w:hAnsi="Times New Roman" w:cs="Times New Roman"/>
                <w:b/>
                <w:bCs/>
                <w:color w:val="000000"/>
                <w:sz w:val="20"/>
                <w:szCs w:val="20"/>
                <w:lang w:val="en-NZ"/>
              </w:rPr>
              <w:fldChar w:fldCharType="separate"/>
            </w:r>
            <w:r>
              <w:rPr>
                <w:rFonts w:ascii="Times New Roman" w:hAnsi="Times New Roman" w:cs="Times New Roman"/>
                <w:sz w:val="20"/>
                <w:szCs w:val="20"/>
                <w:lang w:val="en-GB"/>
              </w:rPr>
              <w:t>(20)</w:t>
            </w:r>
            <w:r>
              <w:rPr>
                <w:rFonts w:ascii="Times New Roman" w:eastAsia="Times New Roman" w:hAnsi="Times New Roman" w:cs="Times New Roman"/>
                <w:b/>
                <w:bCs/>
                <w:color w:val="000000"/>
                <w:sz w:val="20"/>
                <w:szCs w:val="20"/>
                <w:lang w:val="en-NZ"/>
              </w:rPr>
              <w:fldChar w:fldCharType="end"/>
            </w:r>
          </w:p>
        </w:tc>
        <w:tc>
          <w:tcPr>
            <w:tcW w:w="1276" w:type="dxa"/>
            <w:tcBorders>
              <w:top w:val="single" w:sz="4" w:space="0" w:color="auto"/>
              <w:left w:val="nil"/>
              <w:bottom w:val="single" w:sz="4" w:space="0" w:color="auto"/>
              <w:right w:val="nil"/>
            </w:tcBorders>
          </w:tcPr>
          <w:p w14:paraId="021355E0"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t>Montpellier</w:t>
            </w:r>
            <w:r>
              <w:rPr>
                <w:rFonts w:ascii="Times New Roman" w:eastAsia="Times New Roman" w:hAnsi="Times New Roman" w:cs="Times New Roman"/>
                <w:b/>
                <w:bCs/>
                <w:color w:val="000000"/>
                <w:sz w:val="20"/>
                <w:szCs w:val="20"/>
                <w:lang w:val="en-NZ"/>
              </w:rPr>
              <w:fldChar w:fldCharType="begin"/>
            </w:r>
            <w:r>
              <w:rPr>
                <w:rFonts w:ascii="Times New Roman" w:eastAsia="Times New Roman" w:hAnsi="Times New Roman" w:cs="Times New Roman"/>
                <w:b/>
                <w:bCs/>
                <w:color w:val="000000"/>
                <w:sz w:val="20"/>
                <w:szCs w:val="20"/>
                <w:lang w:val="en-NZ"/>
              </w:rPr>
              <w:instrText xml:space="preserve"> ADDIN PAPERS2_CITATIONS &lt;citation&gt;&lt;uuid&gt;5B03C5B1-E3F8-45AF-842E-E30A6AEF72A6&lt;/uuid&gt;&lt;priority&gt;56&lt;/priority&gt;&lt;publications&gt;&lt;publication&gt;&lt;uuid&gt;3BC97D41-F58F-4C8A-ABC0-A47CDE582C91&lt;/uuid&gt;&lt;volume&gt;31&lt;/volume&gt;&lt;accepted_date&gt;99201304301200000000222000&lt;/accepted_date&gt;&lt;doi&gt;10.1016/j.ajem.2013.04.033&lt;/doi&gt;&lt;startpage&gt;1302&lt;/startpage&gt;&lt;publication_date&gt;99201309001200000000220000&lt;/publication_date&gt;&lt;url&gt;http://ovidsp.ovid.com/ovidweb.cgi?T=JS&amp;amp;PAGE=reference&amp;amp;D=emed15&amp;amp;NEWS=N&amp;amp;AN=52653659&lt;/url&gt;&lt;citekey&gt;M.2013g&lt;/citekey&gt;&lt;type&gt;400&lt;/type&gt;&lt;title&gt;Early rule out of acute myocardial infarction in ED patients: value of combined high-sensitivity cardiac troponin T and ultrasensitive copeptin assays at admission.&lt;/title&gt;&lt;location&gt;&amp;lt;!DOCTYPE html&amp;gt;</w:instrText>
            </w:r>
          </w:p>
          <w:p w14:paraId="3AD22AA6"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&amp;lt;html lang=en&amp;gt;</w:instrText>
            </w:r>
          </w:p>
          <w:p w14:paraId="2BBAE598"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&amp;lt;meta charset=utf-8&amp;gt;</w:instrText>
            </w:r>
          </w:p>
          <w:p w14:paraId="3C06C70B"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&amp;lt;meta name=viewport content="initial-scale=1, minimum-scale=1, width=device-width"&amp;gt;</w:instrText>
            </w:r>
          </w:p>
          <w:p w14:paraId="6B0ECE21"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&amp;lt;title&amp;gt;Error 404 (Not Found)!!1&amp;lt;/title&amp;gt;</w:instrText>
            </w:r>
          </w:p>
          <w:p w14:paraId="3206BFBA"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&amp;lt;style&amp;gt;</w:instrText>
            </w:r>
          </w:p>
          <w:p w14:paraId="47F6003C"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4373EA71"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&amp;lt;/style&amp;gt;</w:instrText>
            </w:r>
          </w:p>
          <w:p w14:paraId="50F5D96D"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&amp;lt;a href=//www.google.com/&amp;gt;&amp;lt;span id=logo aria-label=Google&amp;gt;&amp;lt;/span&amp;gt;&amp;lt;/a&amp;gt;</w:instrText>
            </w:r>
          </w:p>
          <w:p w14:paraId="02A3056A"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&amp;lt;p&amp;gt;&amp;lt;b&amp;gt;404.&amp;lt;/b&amp;gt; &amp;lt;ins&amp;gt;That’s an error.&amp;lt;/ins&amp;gt;</w:instrText>
            </w:r>
          </w:p>
          <w:p w14:paraId="43136CAE" w14:textId="77777777" w:rsidR="009861A0"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 xml:space="preserve">  &amp;lt;p&amp;gt;The requested URL &amp;lt;code&amp;gt;/maps/geo&amp;lt;/code&amp;gt; was not found on this server.  &amp;lt;ins&amp;gt;That’s all we know.&amp;lt;/ins&amp;gt;</w:instrText>
            </w:r>
          </w:p>
          <w:p w14:paraId="5B3D1964" w14:textId="77777777" w:rsidR="009861A0" w:rsidRPr="00F14B69" w:rsidRDefault="009861A0" w:rsidP="009861A0">
            <w:pPr>
              <w:rPr>
                <w:rFonts w:ascii="Times New Roman" w:eastAsia="Times New Roman" w:hAnsi="Times New Roman" w:cs="Times New Roman"/>
                <w:b/>
                <w:bCs/>
                <w:color w:val="000000"/>
                <w:sz w:val="20"/>
                <w:szCs w:val="20"/>
                <w:lang w:val="en-NZ"/>
              </w:rPr>
            </w:pPr>
            <w:r>
              <w:rPr>
                <w:rFonts w:ascii="Times New Roman" w:eastAsia="Times New Roman" w:hAnsi="Times New Roman" w:cs="Times New Roman"/>
                <w:b/>
                <w:bCs/>
                <w:color w:val="000000"/>
                <w:sz w:val="20"/>
                <w:szCs w:val="20"/>
                <w:lang w:val="en-NZ"/>
              </w:rPr>
              <w:instrText>&lt;/location&gt;&lt;submission_date&gt;99201303071200000000222000&lt;/submission_date&gt;&lt;number&gt;9&lt;/number&gt;&lt;institution&gt;M. Sebbane, Departement des Urgences, Centre Hospitalier Regional Universitaire Lapeyronie, 371, avenue du doyen Gaston Giraud, 34295 Montpellier Cedex 5, France. E-mail: m-sebbane@chu-montpellier.fr&lt;/institution&gt;&lt;subtype&gt;400&lt;/subtype&gt;&lt;place&gt;United States&lt;/place&gt;&lt;endpage&gt;1308&lt;/endpage&gt;&lt;bundle&gt;&lt;publication&gt;&lt;publisher&gt;Dupuy,Anne Marie. Biochemistry Laboratory, Lapeyronie Hospital, Montpellier, France. Electronic address: am-dupuy@chu-montpellier.fr.&lt;/publisher&gt;&lt;title&gt;The American journal of emergency medicine&lt;/title&gt;&lt;type&gt;-100&lt;/type&gt;&lt;subtype&gt;-100&lt;/subtype&gt;&lt;uuid&gt;AD60D7DD-40FA-4C0B-89D0-7DF2CB035DB5&lt;/uuid&gt;&lt;/publication&gt;&lt;/bundle&gt;&lt;authors&gt;&lt;author&gt;&lt;firstName&gt;Mustapha&lt;/firstName&gt;&lt;lastName&gt;Sebbane&lt;/lastName&gt;&lt;/author&gt;&lt;author&gt;&lt;firstName&gt;Sophie&lt;/firstName&gt;&lt;lastName&gt;Lefebvre&lt;/lastName&gt;&lt;/author&gt;&lt;author&gt;&lt;firstName&gt;Nils&lt;/firstName&gt;&lt;lastName&gt;Kuster&lt;/lastName&gt;&lt;/author&gt;&lt;author&gt;&lt;firstName&gt;Riad&lt;/firstName&gt;&lt;lastName&gt;Jreige&lt;/lastName&gt;&lt;/author&gt;&lt;author&gt;&lt;firstName&gt;Estelle&lt;/firstName&gt;&lt;lastName&gt;Jacques&lt;/lastName&gt;&lt;/author&gt;&lt;author&gt;&lt;firstName&gt;Stephanie&lt;/firstName&gt;&lt;lastName&gt;Badiou&lt;/lastName&gt;&lt;/author&gt;&lt;author&gt;&lt;firstName&gt;Richard&lt;/firstName&gt;&lt;lastName&gt;Dumont&lt;/lastName&gt;&lt;/author&gt;&lt;author&gt;&lt;firstName&gt;Jean&lt;/firstName&gt;&lt;middleNames&gt;Paul&lt;/middleNames&gt;&lt;lastName&gt;Cristol&lt;/lastName&gt;&lt;/author&gt;&lt;author&gt;&lt;firstName&gt;Anne&lt;/firstName&gt;&lt;middleNames&gt;Marie&lt;/middleNames&gt;&lt;lastName&gt;Dupuy&lt;/lastName&gt;&lt;/author&gt;&lt;/authors&gt;&lt;/publication&gt;&lt;/publications&gt;&lt;cites&gt;&lt;/cites&gt;&lt;/citation&gt;</w:instrText>
            </w:r>
            <w:r>
              <w:rPr>
                <w:rFonts w:ascii="Times New Roman" w:eastAsia="Times New Roman" w:hAnsi="Times New Roman" w:cs="Times New Roman"/>
                <w:b/>
                <w:bCs/>
                <w:color w:val="000000"/>
                <w:sz w:val="20"/>
                <w:szCs w:val="20"/>
                <w:lang w:val="en-NZ"/>
              </w:rPr>
              <w:fldChar w:fldCharType="separate"/>
            </w:r>
            <w:r>
              <w:rPr>
                <w:rFonts w:ascii="Times New Roman" w:hAnsi="Times New Roman" w:cs="Times New Roman"/>
                <w:sz w:val="20"/>
                <w:szCs w:val="20"/>
                <w:lang w:val="en-GB"/>
              </w:rPr>
              <w:t>(23)</w:t>
            </w:r>
            <w:r>
              <w:rPr>
                <w:rFonts w:ascii="Times New Roman" w:eastAsia="Times New Roman" w:hAnsi="Times New Roman" w:cs="Times New Roman"/>
                <w:b/>
                <w:bCs/>
                <w:color w:val="000000"/>
                <w:sz w:val="20"/>
                <w:szCs w:val="20"/>
                <w:lang w:val="en-NZ"/>
              </w:rPr>
              <w:fldChar w:fldCharType="end"/>
            </w:r>
          </w:p>
        </w:tc>
      </w:tr>
      <w:tr w:rsidR="009861A0" w:rsidRPr="00F14B69" w14:paraId="5BC3BBF6" w14:textId="77777777" w:rsidTr="009861A0">
        <w:trPr>
          <w:trHeight w:val="300"/>
        </w:trPr>
        <w:tc>
          <w:tcPr>
            <w:tcW w:w="1419" w:type="dxa"/>
            <w:tcBorders>
              <w:top w:val="single" w:sz="4" w:space="0" w:color="auto"/>
              <w:left w:val="nil"/>
              <w:bottom w:val="nil"/>
              <w:right w:val="nil"/>
            </w:tcBorders>
            <w:shd w:val="clear" w:color="auto" w:fill="auto"/>
            <w:noWrap/>
          </w:tcPr>
          <w:p w14:paraId="7DD1663A" w14:textId="77777777" w:rsidR="009861A0" w:rsidRPr="00F14B69" w:rsidRDefault="009861A0" w:rsidP="009861A0">
            <w:pPr>
              <w:rPr>
                <w:rFonts w:ascii="Times New Roman" w:eastAsia="Times New Roman" w:hAnsi="Times New Roman" w:cs="Times New Roman"/>
                <w:b/>
                <w:color w:val="000000"/>
                <w:sz w:val="20"/>
                <w:szCs w:val="20"/>
                <w:lang w:val="en-NZ"/>
              </w:rPr>
            </w:pPr>
            <w:r w:rsidRPr="00F14B69">
              <w:rPr>
                <w:rFonts w:ascii="Times New Roman" w:eastAsia="Times New Roman" w:hAnsi="Times New Roman" w:cs="Times New Roman"/>
                <w:b/>
                <w:color w:val="000000"/>
                <w:sz w:val="20"/>
                <w:szCs w:val="20"/>
                <w:lang w:val="en-NZ"/>
              </w:rPr>
              <w:t>Country</w:t>
            </w:r>
          </w:p>
        </w:tc>
        <w:tc>
          <w:tcPr>
            <w:tcW w:w="1275" w:type="dxa"/>
            <w:tcBorders>
              <w:top w:val="single" w:sz="4" w:space="0" w:color="auto"/>
              <w:left w:val="nil"/>
              <w:bottom w:val="nil"/>
              <w:right w:val="nil"/>
            </w:tcBorders>
          </w:tcPr>
          <w:p w14:paraId="654BB2E8" w14:textId="77777777" w:rsidR="009861A0" w:rsidRPr="00F14B69" w:rsidRDefault="009861A0" w:rsidP="009861A0">
            <w:pPr>
              <w:rPr>
                <w:rFonts w:ascii="Times New Roman" w:eastAsia="Times New Roman" w:hAnsi="Times New Roman" w:cs="Times New Roman"/>
                <w:color w:val="000000"/>
                <w:sz w:val="20"/>
                <w:szCs w:val="20"/>
                <w:lang w:val="en-NZ"/>
              </w:rPr>
            </w:pPr>
            <w:r>
              <w:rPr>
                <w:rFonts w:ascii="Times New Roman" w:eastAsia="Times New Roman" w:hAnsi="Times New Roman" w:cs="Times New Roman"/>
                <w:color w:val="000000"/>
                <w:sz w:val="20"/>
                <w:szCs w:val="20"/>
                <w:lang w:val="en-NZ"/>
              </w:rPr>
              <w:t>Sweden</w:t>
            </w:r>
          </w:p>
        </w:tc>
        <w:tc>
          <w:tcPr>
            <w:tcW w:w="1275" w:type="dxa"/>
            <w:tcBorders>
              <w:top w:val="single" w:sz="4" w:space="0" w:color="auto"/>
              <w:left w:val="nil"/>
              <w:bottom w:val="nil"/>
              <w:right w:val="nil"/>
            </w:tcBorders>
          </w:tcPr>
          <w:p w14:paraId="241B6798"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lang w:val="en-NZ"/>
              </w:rPr>
              <w:t>United Kingdom</w:t>
            </w:r>
          </w:p>
        </w:tc>
        <w:tc>
          <w:tcPr>
            <w:tcW w:w="1276" w:type="dxa"/>
            <w:tcBorders>
              <w:top w:val="single" w:sz="4" w:space="0" w:color="auto"/>
              <w:left w:val="nil"/>
              <w:bottom w:val="nil"/>
              <w:right w:val="nil"/>
            </w:tcBorders>
          </w:tcPr>
          <w:p w14:paraId="4A61E89E"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lang w:val="en-NZ"/>
              </w:rPr>
              <w:t>Australia</w:t>
            </w:r>
          </w:p>
        </w:tc>
        <w:tc>
          <w:tcPr>
            <w:tcW w:w="1276" w:type="dxa"/>
            <w:tcBorders>
              <w:top w:val="single" w:sz="4" w:space="0" w:color="auto"/>
              <w:left w:val="nil"/>
              <w:bottom w:val="nil"/>
              <w:right w:val="nil"/>
            </w:tcBorders>
          </w:tcPr>
          <w:p w14:paraId="2925CA4B"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lang w:val="en-NZ"/>
              </w:rPr>
              <w:t>New Zealand</w:t>
            </w:r>
          </w:p>
        </w:tc>
        <w:tc>
          <w:tcPr>
            <w:tcW w:w="1276" w:type="dxa"/>
            <w:tcBorders>
              <w:top w:val="single" w:sz="4" w:space="0" w:color="auto"/>
              <w:left w:val="nil"/>
              <w:bottom w:val="nil"/>
              <w:right w:val="nil"/>
            </w:tcBorders>
          </w:tcPr>
          <w:p w14:paraId="29CE715F"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lang w:val="en-NZ"/>
              </w:rPr>
              <w:t>France</w:t>
            </w:r>
          </w:p>
        </w:tc>
        <w:tc>
          <w:tcPr>
            <w:tcW w:w="1276" w:type="dxa"/>
            <w:tcBorders>
              <w:top w:val="single" w:sz="4" w:space="0" w:color="auto"/>
              <w:left w:val="nil"/>
              <w:bottom w:val="nil"/>
              <w:right w:val="nil"/>
            </w:tcBorders>
          </w:tcPr>
          <w:p w14:paraId="6FDFFFFB"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lang w:val="en-NZ"/>
              </w:rPr>
              <w:t>United Kingdom</w:t>
            </w:r>
          </w:p>
        </w:tc>
        <w:tc>
          <w:tcPr>
            <w:tcW w:w="1415" w:type="dxa"/>
            <w:tcBorders>
              <w:top w:val="single" w:sz="4" w:space="0" w:color="auto"/>
              <w:left w:val="nil"/>
              <w:bottom w:val="nil"/>
              <w:right w:val="nil"/>
            </w:tcBorders>
          </w:tcPr>
          <w:p w14:paraId="7F6C4268" w14:textId="77777777" w:rsidR="009861A0" w:rsidRPr="00F14B69" w:rsidRDefault="009861A0" w:rsidP="009861A0">
            <w:pPr>
              <w:rPr>
                <w:rFonts w:ascii="Times New Roman" w:eastAsia="Times New Roman" w:hAnsi="Times New Roman" w:cs="Times New Roman"/>
                <w:color w:val="000000"/>
                <w:sz w:val="20"/>
                <w:szCs w:val="20"/>
                <w:lang w:val="en-NZ"/>
              </w:rPr>
            </w:pPr>
            <w:r>
              <w:rPr>
                <w:rFonts w:ascii="Times New Roman" w:eastAsia="Times New Roman" w:hAnsi="Times New Roman" w:cs="Times New Roman"/>
                <w:color w:val="000000"/>
                <w:sz w:val="20"/>
                <w:szCs w:val="20"/>
                <w:lang w:val="en-NZ"/>
              </w:rPr>
              <w:t>Netherlands</w:t>
            </w:r>
          </w:p>
        </w:tc>
        <w:tc>
          <w:tcPr>
            <w:tcW w:w="1275" w:type="dxa"/>
            <w:tcBorders>
              <w:top w:val="single" w:sz="4" w:space="0" w:color="auto"/>
              <w:left w:val="nil"/>
              <w:bottom w:val="nil"/>
              <w:right w:val="nil"/>
            </w:tcBorders>
            <w:shd w:val="clear" w:color="auto" w:fill="auto"/>
            <w:noWrap/>
          </w:tcPr>
          <w:p w14:paraId="773C844B" w14:textId="77777777" w:rsidR="009861A0" w:rsidRPr="00F14B69" w:rsidRDefault="009861A0" w:rsidP="009861A0">
            <w:pPr>
              <w:rPr>
                <w:rFonts w:ascii="Times New Roman" w:eastAsia="Times New Roman" w:hAnsi="Times New Roman" w:cs="Times New Roman"/>
                <w:color w:val="000000"/>
                <w:sz w:val="20"/>
                <w:szCs w:val="20"/>
                <w:lang w:val="en-NZ"/>
              </w:rPr>
            </w:pPr>
            <w:proofErr w:type="spellStart"/>
            <w:r w:rsidRPr="00F14B69">
              <w:rPr>
                <w:rFonts w:ascii="Times New Roman" w:eastAsia="Times New Roman" w:hAnsi="Times New Roman" w:cs="Times New Roman"/>
                <w:color w:val="000000"/>
                <w:sz w:val="20"/>
                <w:szCs w:val="20"/>
                <w:lang w:val="en-NZ"/>
              </w:rPr>
              <w:t>Switerzland</w:t>
            </w:r>
            <w:proofErr w:type="spellEnd"/>
            <w:r w:rsidRPr="00F14B69">
              <w:rPr>
                <w:rFonts w:ascii="Times New Roman" w:eastAsia="Times New Roman" w:hAnsi="Times New Roman" w:cs="Times New Roman"/>
                <w:color w:val="000000"/>
                <w:sz w:val="20"/>
                <w:szCs w:val="20"/>
                <w:lang w:val="en-NZ"/>
              </w:rPr>
              <w:t>; Spain; Italy</w:t>
            </w:r>
          </w:p>
        </w:tc>
        <w:tc>
          <w:tcPr>
            <w:tcW w:w="1279" w:type="dxa"/>
            <w:tcBorders>
              <w:top w:val="single" w:sz="4" w:space="0" w:color="auto"/>
              <w:left w:val="nil"/>
              <w:bottom w:val="nil"/>
              <w:right w:val="nil"/>
            </w:tcBorders>
          </w:tcPr>
          <w:p w14:paraId="67AC1C77" w14:textId="77777777" w:rsidR="009861A0" w:rsidRPr="00F14B69" w:rsidRDefault="009861A0" w:rsidP="009861A0">
            <w:pPr>
              <w:rPr>
                <w:rFonts w:ascii="Times New Roman" w:eastAsia="Times New Roman" w:hAnsi="Times New Roman" w:cs="Times New Roman"/>
                <w:color w:val="000000"/>
                <w:sz w:val="20"/>
                <w:szCs w:val="20"/>
                <w:lang w:val="en-NZ"/>
              </w:rPr>
            </w:pPr>
            <w:r>
              <w:rPr>
                <w:rFonts w:ascii="Times New Roman" w:eastAsia="Times New Roman" w:hAnsi="Times New Roman" w:cs="Times New Roman"/>
                <w:color w:val="000000"/>
                <w:sz w:val="20"/>
                <w:szCs w:val="20"/>
                <w:lang w:val="en-NZ"/>
              </w:rPr>
              <w:t>Germany</w:t>
            </w:r>
          </w:p>
        </w:tc>
        <w:tc>
          <w:tcPr>
            <w:tcW w:w="1417" w:type="dxa"/>
            <w:tcBorders>
              <w:top w:val="single" w:sz="4" w:space="0" w:color="auto"/>
              <w:left w:val="nil"/>
              <w:bottom w:val="nil"/>
              <w:right w:val="nil"/>
            </w:tcBorders>
            <w:shd w:val="clear" w:color="auto" w:fill="auto"/>
            <w:noWrap/>
          </w:tcPr>
          <w:p w14:paraId="50CCFEBC"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lang w:val="en-NZ"/>
              </w:rPr>
              <w:t>New Zealand</w:t>
            </w:r>
          </w:p>
        </w:tc>
        <w:tc>
          <w:tcPr>
            <w:tcW w:w="1276" w:type="dxa"/>
            <w:tcBorders>
              <w:top w:val="single" w:sz="4" w:space="0" w:color="auto"/>
              <w:left w:val="nil"/>
              <w:bottom w:val="nil"/>
              <w:right w:val="nil"/>
            </w:tcBorders>
          </w:tcPr>
          <w:p w14:paraId="635555A6" w14:textId="77777777" w:rsidR="009861A0" w:rsidRPr="00F14B69" w:rsidRDefault="009861A0" w:rsidP="009861A0">
            <w:pPr>
              <w:rPr>
                <w:rFonts w:ascii="Times New Roman" w:eastAsia="Times New Roman" w:hAnsi="Times New Roman" w:cs="Times New Roman"/>
                <w:color w:val="000000"/>
                <w:sz w:val="20"/>
                <w:szCs w:val="20"/>
                <w:lang w:val="en-NZ"/>
              </w:rPr>
            </w:pPr>
            <w:r>
              <w:rPr>
                <w:rFonts w:ascii="Times New Roman" w:eastAsia="Times New Roman" w:hAnsi="Times New Roman" w:cs="Times New Roman"/>
                <w:color w:val="000000"/>
                <w:sz w:val="20"/>
                <w:szCs w:val="20"/>
                <w:lang w:val="en-NZ"/>
              </w:rPr>
              <w:t>France</w:t>
            </w:r>
          </w:p>
        </w:tc>
      </w:tr>
      <w:tr w:rsidR="009861A0" w:rsidRPr="00F14B69" w14:paraId="427733FC" w14:textId="77777777" w:rsidTr="009861A0">
        <w:trPr>
          <w:trHeight w:val="300"/>
        </w:trPr>
        <w:tc>
          <w:tcPr>
            <w:tcW w:w="1419" w:type="dxa"/>
            <w:tcBorders>
              <w:top w:val="nil"/>
              <w:left w:val="nil"/>
              <w:bottom w:val="nil"/>
              <w:right w:val="nil"/>
            </w:tcBorders>
            <w:shd w:val="clear" w:color="auto" w:fill="auto"/>
            <w:noWrap/>
          </w:tcPr>
          <w:p w14:paraId="7F0EB377"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b/>
                <w:bCs/>
                <w:color w:val="000000"/>
                <w:sz w:val="20"/>
                <w:szCs w:val="20"/>
              </w:rPr>
              <w:t>n</w:t>
            </w:r>
          </w:p>
        </w:tc>
        <w:tc>
          <w:tcPr>
            <w:tcW w:w="1275" w:type="dxa"/>
            <w:tcBorders>
              <w:top w:val="nil"/>
              <w:left w:val="nil"/>
              <w:bottom w:val="nil"/>
              <w:right w:val="nil"/>
            </w:tcBorders>
          </w:tcPr>
          <w:p w14:paraId="7207DA08" w14:textId="77777777" w:rsidR="009861A0" w:rsidRPr="00F14B69" w:rsidRDefault="009861A0" w:rsidP="009861A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1138</w:t>
            </w:r>
          </w:p>
        </w:tc>
        <w:tc>
          <w:tcPr>
            <w:tcW w:w="1275" w:type="dxa"/>
            <w:tcBorders>
              <w:top w:val="nil"/>
              <w:left w:val="nil"/>
              <w:bottom w:val="nil"/>
              <w:right w:val="nil"/>
            </w:tcBorders>
          </w:tcPr>
          <w:p w14:paraId="32446436"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833</w:t>
            </w:r>
          </w:p>
        </w:tc>
        <w:tc>
          <w:tcPr>
            <w:tcW w:w="1276" w:type="dxa"/>
            <w:tcBorders>
              <w:top w:val="nil"/>
              <w:left w:val="nil"/>
              <w:bottom w:val="nil"/>
              <w:right w:val="nil"/>
            </w:tcBorders>
          </w:tcPr>
          <w:p w14:paraId="04C53679"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832</w:t>
            </w:r>
          </w:p>
        </w:tc>
        <w:tc>
          <w:tcPr>
            <w:tcW w:w="1276" w:type="dxa"/>
            <w:tcBorders>
              <w:top w:val="nil"/>
              <w:left w:val="nil"/>
              <w:bottom w:val="nil"/>
              <w:right w:val="nil"/>
            </w:tcBorders>
          </w:tcPr>
          <w:p w14:paraId="1CC7850B" w14:textId="77777777" w:rsidR="009861A0" w:rsidRPr="00F14B69" w:rsidRDefault="009861A0" w:rsidP="009861A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452</w:t>
            </w:r>
          </w:p>
        </w:tc>
        <w:tc>
          <w:tcPr>
            <w:tcW w:w="1276" w:type="dxa"/>
            <w:tcBorders>
              <w:top w:val="nil"/>
              <w:left w:val="nil"/>
              <w:bottom w:val="nil"/>
              <w:right w:val="nil"/>
            </w:tcBorders>
          </w:tcPr>
          <w:p w14:paraId="2D47BC9B"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304</w:t>
            </w:r>
          </w:p>
        </w:tc>
        <w:tc>
          <w:tcPr>
            <w:tcW w:w="1276" w:type="dxa"/>
            <w:tcBorders>
              <w:top w:val="nil"/>
              <w:left w:val="nil"/>
              <w:bottom w:val="nil"/>
              <w:right w:val="nil"/>
            </w:tcBorders>
          </w:tcPr>
          <w:p w14:paraId="341B5655"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653</w:t>
            </w:r>
          </w:p>
        </w:tc>
        <w:tc>
          <w:tcPr>
            <w:tcW w:w="1415" w:type="dxa"/>
            <w:tcBorders>
              <w:top w:val="nil"/>
              <w:left w:val="nil"/>
              <w:bottom w:val="nil"/>
              <w:right w:val="nil"/>
            </w:tcBorders>
          </w:tcPr>
          <w:p w14:paraId="17CBD46C" w14:textId="77777777" w:rsidR="009861A0" w:rsidRPr="00F14B69" w:rsidRDefault="009861A0" w:rsidP="009861A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261</w:t>
            </w:r>
          </w:p>
        </w:tc>
        <w:tc>
          <w:tcPr>
            <w:tcW w:w="1275" w:type="dxa"/>
            <w:tcBorders>
              <w:top w:val="nil"/>
              <w:left w:val="nil"/>
              <w:bottom w:val="nil"/>
              <w:right w:val="nil"/>
            </w:tcBorders>
            <w:shd w:val="clear" w:color="auto" w:fill="auto"/>
            <w:noWrap/>
          </w:tcPr>
          <w:p w14:paraId="01A0E909"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2831</w:t>
            </w:r>
          </w:p>
        </w:tc>
        <w:tc>
          <w:tcPr>
            <w:tcW w:w="1279" w:type="dxa"/>
            <w:tcBorders>
              <w:top w:val="nil"/>
              <w:left w:val="nil"/>
              <w:bottom w:val="nil"/>
              <w:right w:val="nil"/>
            </w:tcBorders>
          </w:tcPr>
          <w:p w14:paraId="1518C1C8" w14:textId="77777777" w:rsidR="009861A0" w:rsidRPr="00F14B69" w:rsidRDefault="009861A0" w:rsidP="009861A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658</w:t>
            </w:r>
          </w:p>
        </w:tc>
        <w:tc>
          <w:tcPr>
            <w:tcW w:w="1417" w:type="dxa"/>
            <w:tcBorders>
              <w:top w:val="nil"/>
              <w:left w:val="nil"/>
              <w:bottom w:val="nil"/>
              <w:right w:val="nil"/>
            </w:tcBorders>
            <w:shd w:val="clear" w:color="auto" w:fill="auto"/>
            <w:noWrap/>
          </w:tcPr>
          <w:p w14:paraId="71CEE262" w14:textId="77777777" w:rsidR="009861A0" w:rsidRPr="00F14B69" w:rsidRDefault="009861A0" w:rsidP="009861A0">
            <w:pPr>
              <w:rPr>
                <w:rFonts w:ascii="Times New Roman" w:eastAsia="Times New Roman" w:hAnsi="Times New Roman" w:cs="Times New Roman"/>
                <w:color w:val="000000"/>
                <w:sz w:val="20"/>
                <w:szCs w:val="20"/>
                <w:lang w:val="en-NZ"/>
              </w:rPr>
            </w:pPr>
            <w:r>
              <w:rPr>
                <w:rFonts w:ascii="Times New Roman" w:eastAsia="Times New Roman" w:hAnsi="Times New Roman" w:cs="Times New Roman"/>
                <w:color w:val="000000"/>
                <w:sz w:val="20"/>
                <w:szCs w:val="20"/>
              </w:rPr>
              <w:t>1113</w:t>
            </w:r>
          </w:p>
        </w:tc>
        <w:tc>
          <w:tcPr>
            <w:tcW w:w="1276" w:type="dxa"/>
            <w:tcBorders>
              <w:top w:val="nil"/>
              <w:left w:val="nil"/>
              <w:bottom w:val="nil"/>
              <w:right w:val="nil"/>
            </w:tcBorders>
          </w:tcPr>
          <w:p w14:paraId="28CFAEF2" w14:textId="77777777" w:rsidR="009861A0" w:rsidRPr="00F14B69" w:rsidRDefault="009861A0" w:rsidP="009861A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194</w:t>
            </w:r>
          </w:p>
        </w:tc>
      </w:tr>
      <w:tr w:rsidR="009861A0" w:rsidRPr="00F14B69" w14:paraId="175B435D" w14:textId="77777777" w:rsidTr="009861A0">
        <w:trPr>
          <w:trHeight w:val="469"/>
        </w:trPr>
        <w:tc>
          <w:tcPr>
            <w:tcW w:w="1419" w:type="dxa"/>
            <w:tcBorders>
              <w:top w:val="nil"/>
              <w:left w:val="nil"/>
              <w:bottom w:val="nil"/>
              <w:right w:val="nil"/>
            </w:tcBorders>
            <w:shd w:val="clear" w:color="auto" w:fill="auto"/>
            <w:noWrap/>
          </w:tcPr>
          <w:p w14:paraId="72121B9E"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b/>
                <w:bCs/>
                <w:color w:val="000000"/>
                <w:sz w:val="20"/>
                <w:szCs w:val="20"/>
              </w:rPr>
              <w:t>Age (years)</w:t>
            </w:r>
          </w:p>
        </w:tc>
        <w:tc>
          <w:tcPr>
            <w:tcW w:w="1275" w:type="dxa"/>
            <w:tcBorders>
              <w:top w:val="nil"/>
              <w:left w:val="nil"/>
              <w:bottom w:val="nil"/>
              <w:right w:val="nil"/>
            </w:tcBorders>
          </w:tcPr>
          <w:p w14:paraId="3BBA6AC5" w14:textId="77777777" w:rsidR="009861A0" w:rsidRPr="00F14B69" w:rsidRDefault="009861A0" w:rsidP="009861A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60.6</w:t>
            </w:r>
            <w:r w:rsidRPr="00F14B69">
              <w:rPr>
                <w:rFonts w:ascii="Times New Roman" w:eastAsia="Times New Roman" w:hAnsi="Times New Roman" w:cs="Times New Roman"/>
                <w:color w:val="000000"/>
                <w:sz w:val="20"/>
                <w:szCs w:val="20"/>
              </w:rPr>
              <w:t xml:space="preserve"> ± 1</w:t>
            </w:r>
            <w:r>
              <w:rPr>
                <w:rFonts w:ascii="Times New Roman" w:eastAsia="Times New Roman" w:hAnsi="Times New Roman" w:cs="Times New Roman"/>
                <w:color w:val="000000"/>
                <w:sz w:val="20"/>
                <w:szCs w:val="20"/>
              </w:rPr>
              <w:t>7.5</w:t>
            </w:r>
          </w:p>
        </w:tc>
        <w:tc>
          <w:tcPr>
            <w:tcW w:w="1275" w:type="dxa"/>
            <w:tcBorders>
              <w:top w:val="nil"/>
              <w:left w:val="nil"/>
              <w:bottom w:val="nil"/>
              <w:right w:val="nil"/>
            </w:tcBorders>
          </w:tcPr>
          <w:p w14:paraId="799ED078"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54.8 ± 13.8</w:t>
            </w:r>
          </w:p>
        </w:tc>
        <w:tc>
          <w:tcPr>
            <w:tcW w:w="1276" w:type="dxa"/>
            <w:tcBorders>
              <w:top w:val="nil"/>
              <w:left w:val="nil"/>
              <w:bottom w:val="nil"/>
              <w:right w:val="nil"/>
            </w:tcBorders>
          </w:tcPr>
          <w:p w14:paraId="5CB081AE"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54.5 (45-65)</w:t>
            </w:r>
          </w:p>
        </w:tc>
        <w:tc>
          <w:tcPr>
            <w:tcW w:w="1276" w:type="dxa"/>
            <w:tcBorders>
              <w:top w:val="nil"/>
              <w:left w:val="nil"/>
              <w:bottom w:val="nil"/>
              <w:right w:val="nil"/>
            </w:tcBorders>
          </w:tcPr>
          <w:p w14:paraId="7A6BD43D"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63</w:t>
            </w:r>
            <w:r>
              <w:rPr>
                <w:rFonts w:ascii="Times New Roman" w:eastAsia="Times New Roman" w:hAnsi="Times New Roman" w:cs="Times New Roman"/>
                <w:color w:val="000000"/>
                <w:sz w:val="20"/>
                <w:szCs w:val="20"/>
              </w:rPr>
              <w:t xml:space="preserve"> </w:t>
            </w:r>
            <w:r w:rsidRPr="00F14B69">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Pr="00F14B69">
              <w:rPr>
                <w:rFonts w:ascii="Times New Roman" w:eastAsia="Times New Roman" w:hAnsi="Times New Roman" w:cs="Times New Roman"/>
                <w:color w:val="000000"/>
                <w:sz w:val="20"/>
                <w:szCs w:val="20"/>
              </w:rPr>
              <w:t xml:space="preserve">14.5 </w:t>
            </w:r>
            <w:r w:rsidRPr="00F14B69">
              <w:rPr>
                <w:rFonts w:ascii="MS Mincho" w:eastAsia="MS Mincho" w:hAnsi="MS Mincho" w:cs="MS Mincho"/>
                <w:color w:val="000000"/>
                <w:sz w:val="20"/>
                <w:szCs w:val="20"/>
              </w:rPr>
              <w:t> </w:t>
            </w:r>
          </w:p>
        </w:tc>
        <w:tc>
          <w:tcPr>
            <w:tcW w:w="1276" w:type="dxa"/>
            <w:tcBorders>
              <w:top w:val="nil"/>
              <w:left w:val="nil"/>
              <w:bottom w:val="nil"/>
              <w:right w:val="nil"/>
            </w:tcBorders>
          </w:tcPr>
          <w:p w14:paraId="15BA14CF"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57 ± 17</w:t>
            </w:r>
          </w:p>
        </w:tc>
        <w:tc>
          <w:tcPr>
            <w:tcW w:w="1276" w:type="dxa"/>
            <w:tcBorders>
              <w:top w:val="nil"/>
              <w:left w:val="nil"/>
              <w:bottom w:val="nil"/>
              <w:right w:val="nil"/>
            </w:tcBorders>
          </w:tcPr>
          <w:p w14:paraId="1EBD0B5D"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58.6 ± 14.3</w:t>
            </w:r>
          </w:p>
        </w:tc>
        <w:tc>
          <w:tcPr>
            <w:tcW w:w="1415" w:type="dxa"/>
            <w:tcBorders>
              <w:top w:val="nil"/>
              <w:left w:val="nil"/>
              <w:bottom w:val="nil"/>
              <w:right w:val="nil"/>
            </w:tcBorders>
          </w:tcPr>
          <w:p w14:paraId="5569B12C" w14:textId="77777777" w:rsidR="009861A0" w:rsidRPr="00F14B69" w:rsidRDefault="009861A0" w:rsidP="009861A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w:t>
            </w:r>
          </w:p>
        </w:tc>
        <w:tc>
          <w:tcPr>
            <w:tcW w:w="1275" w:type="dxa"/>
            <w:tcBorders>
              <w:top w:val="nil"/>
              <w:left w:val="nil"/>
              <w:bottom w:val="nil"/>
              <w:right w:val="nil"/>
            </w:tcBorders>
            <w:shd w:val="clear" w:color="auto" w:fill="auto"/>
            <w:noWrap/>
          </w:tcPr>
          <w:p w14:paraId="52BEBC46"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62 (49-74)</w:t>
            </w:r>
          </w:p>
        </w:tc>
        <w:tc>
          <w:tcPr>
            <w:tcW w:w="1279" w:type="dxa"/>
            <w:tcBorders>
              <w:top w:val="nil"/>
              <w:left w:val="nil"/>
              <w:bottom w:val="nil"/>
              <w:right w:val="nil"/>
            </w:tcBorders>
          </w:tcPr>
          <w:p w14:paraId="7A49BAB8" w14:textId="77777777" w:rsidR="009861A0" w:rsidRPr="00F14B69" w:rsidRDefault="009861A0" w:rsidP="009861A0">
            <w:pPr>
              <w:rPr>
                <w:rFonts w:ascii="Times New Roman" w:eastAsia="Times New Roman" w:hAnsi="Times New Roman" w:cs="Times New Roman"/>
                <w:color w:val="000000"/>
                <w:sz w:val="20"/>
                <w:szCs w:val="20"/>
              </w:rPr>
            </w:pPr>
            <w:r w:rsidRPr="00A90352">
              <w:rPr>
                <w:rFonts w:ascii="Times New Roman" w:eastAsia="Times New Roman" w:hAnsi="Times New Roman" w:cs="Times New Roman"/>
                <w:color w:val="000000"/>
                <w:sz w:val="20"/>
                <w:szCs w:val="20"/>
              </w:rPr>
              <w:t>70.6 ± 12.7</w:t>
            </w:r>
          </w:p>
        </w:tc>
        <w:tc>
          <w:tcPr>
            <w:tcW w:w="1417" w:type="dxa"/>
            <w:tcBorders>
              <w:top w:val="nil"/>
              <w:left w:val="nil"/>
              <w:bottom w:val="nil"/>
              <w:right w:val="nil"/>
            </w:tcBorders>
            <w:shd w:val="clear" w:color="auto" w:fill="auto"/>
            <w:noWrap/>
          </w:tcPr>
          <w:p w14:paraId="798D1742"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65.3 ± 13</w:t>
            </w:r>
          </w:p>
        </w:tc>
        <w:tc>
          <w:tcPr>
            <w:tcW w:w="1276" w:type="dxa"/>
            <w:tcBorders>
              <w:top w:val="nil"/>
              <w:left w:val="nil"/>
              <w:bottom w:val="nil"/>
              <w:right w:val="nil"/>
            </w:tcBorders>
          </w:tcPr>
          <w:p w14:paraId="34C226E7" w14:textId="77777777" w:rsidR="009861A0" w:rsidRPr="00210BE1" w:rsidRDefault="009861A0" w:rsidP="009861A0">
            <w:pPr>
              <w:rPr>
                <w:rFonts w:ascii="Times New Roman" w:eastAsia="Times New Roman" w:hAnsi="Times New Roman" w:cs="Times New Roman"/>
                <w:color w:val="000000"/>
                <w:sz w:val="20"/>
                <w:szCs w:val="20"/>
                <w:lang w:val="en-NZ"/>
              </w:rPr>
            </w:pPr>
            <w:r w:rsidRPr="00210BE1">
              <w:rPr>
                <w:rFonts w:ascii="Times New Roman" w:eastAsia="Times New Roman" w:hAnsi="Times New Roman" w:cs="Times New Roman"/>
                <w:color w:val="000000"/>
                <w:sz w:val="20"/>
                <w:szCs w:val="20"/>
                <w:lang w:val="en-NZ"/>
              </w:rPr>
              <w:t>60.5</w:t>
            </w:r>
            <w:r>
              <w:rPr>
                <w:rFonts w:ascii="Times New Roman" w:eastAsia="Times New Roman" w:hAnsi="Times New Roman" w:cs="Times New Roman"/>
                <w:color w:val="000000"/>
                <w:sz w:val="20"/>
                <w:szCs w:val="20"/>
                <w:lang w:val="en-NZ"/>
              </w:rPr>
              <w:t xml:space="preserve"> </w:t>
            </w:r>
            <w:r w:rsidRPr="00210BE1">
              <w:rPr>
                <w:rFonts w:ascii="Times New Roman" w:eastAsia="Times New Roman" w:hAnsi="Times New Roman" w:cs="Times New Roman"/>
                <w:color w:val="000000"/>
                <w:sz w:val="20"/>
                <w:szCs w:val="20"/>
                <w:lang w:val="en-NZ"/>
              </w:rPr>
              <w:t>± 17.5</w:t>
            </w:r>
          </w:p>
        </w:tc>
      </w:tr>
      <w:tr w:rsidR="009861A0" w:rsidRPr="00F14B69" w14:paraId="2813A62F" w14:textId="77777777" w:rsidTr="009861A0">
        <w:trPr>
          <w:trHeight w:val="300"/>
        </w:trPr>
        <w:tc>
          <w:tcPr>
            <w:tcW w:w="1419" w:type="dxa"/>
            <w:tcBorders>
              <w:top w:val="nil"/>
              <w:left w:val="nil"/>
              <w:bottom w:val="nil"/>
              <w:right w:val="nil"/>
            </w:tcBorders>
            <w:shd w:val="clear" w:color="auto" w:fill="auto"/>
            <w:noWrap/>
          </w:tcPr>
          <w:p w14:paraId="2333F94A"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b/>
                <w:bCs/>
                <w:color w:val="000000"/>
                <w:sz w:val="20"/>
                <w:szCs w:val="20"/>
              </w:rPr>
              <w:t>Male (%)</w:t>
            </w:r>
          </w:p>
        </w:tc>
        <w:tc>
          <w:tcPr>
            <w:tcW w:w="1275" w:type="dxa"/>
            <w:tcBorders>
              <w:top w:val="nil"/>
              <w:left w:val="nil"/>
              <w:bottom w:val="nil"/>
              <w:right w:val="nil"/>
            </w:tcBorders>
          </w:tcPr>
          <w:p w14:paraId="1BEF4FB2" w14:textId="77777777" w:rsidR="009861A0" w:rsidRPr="00F14B69" w:rsidRDefault="009861A0" w:rsidP="009861A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54.6</w:t>
            </w:r>
          </w:p>
        </w:tc>
        <w:tc>
          <w:tcPr>
            <w:tcW w:w="1275" w:type="dxa"/>
            <w:tcBorders>
              <w:top w:val="nil"/>
              <w:left w:val="nil"/>
              <w:bottom w:val="nil"/>
              <w:right w:val="nil"/>
            </w:tcBorders>
          </w:tcPr>
          <w:p w14:paraId="46D121E7"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59.8</w:t>
            </w:r>
          </w:p>
        </w:tc>
        <w:tc>
          <w:tcPr>
            <w:tcW w:w="1276" w:type="dxa"/>
            <w:tcBorders>
              <w:top w:val="nil"/>
              <w:left w:val="nil"/>
              <w:bottom w:val="nil"/>
              <w:right w:val="nil"/>
            </w:tcBorders>
          </w:tcPr>
          <w:p w14:paraId="600E6445"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61.2</w:t>
            </w:r>
          </w:p>
        </w:tc>
        <w:tc>
          <w:tcPr>
            <w:tcW w:w="1276" w:type="dxa"/>
            <w:tcBorders>
              <w:top w:val="nil"/>
              <w:left w:val="nil"/>
              <w:bottom w:val="nil"/>
              <w:right w:val="nil"/>
            </w:tcBorders>
          </w:tcPr>
          <w:p w14:paraId="2329A49A"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60</w:t>
            </w:r>
          </w:p>
        </w:tc>
        <w:tc>
          <w:tcPr>
            <w:tcW w:w="1276" w:type="dxa"/>
            <w:tcBorders>
              <w:top w:val="nil"/>
              <w:left w:val="nil"/>
              <w:bottom w:val="nil"/>
              <w:right w:val="nil"/>
            </w:tcBorders>
          </w:tcPr>
          <w:p w14:paraId="0F9C7340"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64.1</w:t>
            </w:r>
          </w:p>
        </w:tc>
        <w:tc>
          <w:tcPr>
            <w:tcW w:w="1276" w:type="dxa"/>
            <w:tcBorders>
              <w:top w:val="nil"/>
              <w:left w:val="nil"/>
              <w:bottom w:val="nil"/>
              <w:right w:val="nil"/>
            </w:tcBorders>
          </w:tcPr>
          <w:p w14:paraId="7FFE26C7"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61.2</w:t>
            </w:r>
          </w:p>
        </w:tc>
        <w:tc>
          <w:tcPr>
            <w:tcW w:w="1415" w:type="dxa"/>
            <w:tcBorders>
              <w:top w:val="nil"/>
              <w:left w:val="nil"/>
              <w:bottom w:val="nil"/>
              <w:right w:val="nil"/>
            </w:tcBorders>
          </w:tcPr>
          <w:p w14:paraId="542299E7" w14:textId="77777777" w:rsidR="009861A0" w:rsidRPr="00F14B69" w:rsidRDefault="009861A0" w:rsidP="009861A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w:t>
            </w:r>
          </w:p>
        </w:tc>
        <w:tc>
          <w:tcPr>
            <w:tcW w:w="1275" w:type="dxa"/>
            <w:tcBorders>
              <w:top w:val="nil"/>
              <w:left w:val="nil"/>
              <w:bottom w:val="nil"/>
              <w:right w:val="nil"/>
            </w:tcBorders>
            <w:shd w:val="clear" w:color="auto" w:fill="auto"/>
            <w:noWrap/>
          </w:tcPr>
          <w:p w14:paraId="4E770543"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70.6</w:t>
            </w:r>
          </w:p>
        </w:tc>
        <w:tc>
          <w:tcPr>
            <w:tcW w:w="1279" w:type="dxa"/>
            <w:tcBorders>
              <w:top w:val="nil"/>
              <w:left w:val="nil"/>
              <w:bottom w:val="nil"/>
              <w:right w:val="nil"/>
            </w:tcBorders>
          </w:tcPr>
          <w:p w14:paraId="4711CD15" w14:textId="77777777" w:rsidR="009861A0" w:rsidRPr="00F14B69" w:rsidRDefault="009861A0" w:rsidP="009861A0">
            <w:pPr>
              <w:rPr>
                <w:rFonts w:ascii="Times New Roman" w:eastAsia="Times New Roman" w:hAnsi="Times New Roman" w:cs="Times New Roman"/>
                <w:color w:val="000000"/>
                <w:sz w:val="20"/>
                <w:szCs w:val="20"/>
              </w:rPr>
            </w:pPr>
            <w:r w:rsidRPr="00A90352">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t>4</w:t>
            </w:r>
          </w:p>
        </w:tc>
        <w:tc>
          <w:tcPr>
            <w:tcW w:w="1417" w:type="dxa"/>
            <w:tcBorders>
              <w:top w:val="nil"/>
              <w:left w:val="nil"/>
              <w:bottom w:val="nil"/>
              <w:right w:val="nil"/>
            </w:tcBorders>
            <w:shd w:val="clear" w:color="auto" w:fill="auto"/>
            <w:noWrap/>
          </w:tcPr>
          <w:p w14:paraId="10F56E22"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65.2</w:t>
            </w:r>
          </w:p>
        </w:tc>
        <w:tc>
          <w:tcPr>
            <w:tcW w:w="1276" w:type="dxa"/>
            <w:tcBorders>
              <w:top w:val="nil"/>
              <w:left w:val="nil"/>
              <w:bottom w:val="nil"/>
              <w:right w:val="nil"/>
            </w:tcBorders>
          </w:tcPr>
          <w:p w14:paraId="328EB71D" w14:textId="77777777" w:rsidR="009861A0" w:rsidRPr="00210BE1" w:rsidRDefault="009861A0" w:rsidP="009861A0">
            <w:pPr>
              <w:rPr>
                <w:rFonts w:ascii="Times New Roman" w:eastAsia="Times New Roman" w:hAnsi="Times New Roman" w:cs="Times New Roman"/>
                <w:color w:val="000000"/>
                <w:sz w:val="20"/>
                <w:szCs w:val="20"/>
                <w:lang w:val="en-NZ"/>
              </w:rPr>
            </w:pPr>
            <w:r w:rsidRPr="00210BE1">
              <w:rPr>
                <w:rFonts w:ascii="Times New Roman" w:eastAsia="Times New Roman" w:hAnsi="Times New Roman" w:cs="Times New Roman"/>
                <w:color w:val="000000"/>
                <w:sz w:val="20"/>
                <w:szCs w:val="20"/>
                <w:lang w:val="en-NZ"/>
              </w:rPr>
              <w:t>63.4</w:t>
            </w:r>
          </w:p>
        </w:tc>
      </w:tr>
      <w:tr w:rsidR="009861A0" w:rsidRPr="00F14B69" w14:paraId="05C5CEF1" w14:textId="77777777" w:rsidTr="009861A0">
        <w:trPr>
          <w:trHeight w:val="300"/>
        </w:trPr>
        <w:tc>
          <w:tcPr>
            <w:tcW w:w="1419" w:type="dxa"/>
            <w:tcBorders>
              <w:top w:val="nil"/>
              <w:left w:val="nil"/>
              <w:bottom w:val="nil"/>
              <w:right w:val="nil"/>
            </w:tcBorders>
            <w:shd w:val="clear" w:color="auto" w:fill="auto"/>
            <w:noWrap/>
          </w:tcPr>
          <w:p w14:paraId="14DB19F7" w14:textId="77777777" w:rsidR="009861A0" w:rsidRPr="00F14B69" w:rsidRDefault="009861A0" w:rsidP="009861A0">
            <w:pPr>
              <w:rPr>
                <w:rFonts w:ascii="Times New Roman" w:eastAsia="Times New Roman" w:hAnsi="Times New Roman" w:cs="Times New Roman"/>
                <w:color w:val="000000"/>
                <w:sz w:val="20"/>
                <w:szCs w:val="20"/>
                <w:lang w:val="en-NZ"/>
              </w:rPr>
            </w:pPr>
            <w:proofErr w:type="spellStart"/>
            <w:r w:rsidRPr="00F14B69">
              <w:rPr>
                <w:rFonts w:ascii="Times New Roman" w:eastAsia="Times New Roman" w:hAnsi="Times New Roman" w:cs="Times New Roman"/>
                <w:b/>
                <w:bCs/>
                <w:color w:val="000000"/>
                <w:sz w:val="20"/>
                <w:szCs w:val="20"/>
              </w:rPr>
              <w:t>eGFR</w:t>
            </w:r>
            <w:proofErr w:type="spellEnd"/>
            <w:r>
              <w:rPr>
                <w:rFonts w:ascii="Times New Roman" w:eastAsia="Times New Roman" w:hAnsi="Times New Roman" w:cs="Times New Roman"/>
                <w:b/>
                <w:bCs/>
                <w:color w:val="000000"/>
                <w:sz w:val="20"/>
                <w:szCs w:val="20"/>
              </w:rPr>
              <w:t xml:space="preserve"> (ml/min/1.73m</w:t>
            </w:r>
            <w:r w:rsidRPr="00F6070C">
              <w:rPr>
                <w:rFonts w:ascii="Times New Roman" w:eastAsia="Times New Roman" w:hAnsi="Times New Roman" w:cs="Times New Roman"/>
                <w:b/>
                <w:bCs/>
                <w:color w:val="000000"/>
                <w:sz w:val="20"/>
                <w:szCs w:val="20"/>
                <w:vertAlign w:val="superscript"/>
              </w:rPr>
              <w:t>2</w:t>
            </w:r>
            <w:r>
              <w:rPr>
                <w:rFonts w:ascii="Times New Roman" w:eastAsia="Times New Roman" w:hAnsi="Times New Roman" w:cs="Times New Roman"/>
                <w:b/>
                <w:bCs/>
                <w:color w:val="000000"/>
                <w:sz w:val="20"/>
                <w:szCs w:val="20"/>
              </w:rPr>
              <w:t>)</w:t>
            </w:r>
          </w:p>
        </w:tc>
        <w:tc>
          <w:tcPr>
            <w:tcW w:w="1275" w:type="dxa"/>
            <w:tcBorders>
              <w:top w:val="nil"/>
              <w:left w:val="nil"/>
              <w:bottom w:val="nil"/>
              <w:right w:val="nil"/>
            </w:tcBorders>
          </w:tcPr>
          <w:p w14:paraId="347FD7BF" w14:textId="77777777" w:rsidR="009861A0" w:rsidRPr="00F14B69" w:rsidRDefault="009861A0" w:rsidP="009861A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84</w:t>
            </w:r>
            <w:r w:rsidRPr="00F14B69">
              <w:rPr>
                <w:rFonts w:ascii="Times New Roman" w:eastAsia="Times New Roman" w:hAnsi="Times New Roman" w:cs="Times New Roman"/>
                <w:color w:val="000000"/>
                <w:sz w:val="20"/>
                <w:szCs w:val="20"/>
              </w:rPr>
              <w:t xml:space="preserve"> ± </w:t>
            </w:r>
            <w:r>
              <w:rPr>
                <w:rFonts w:ascii="Times New Roman" w:eastAsia="Times New Roman" w:hAnsi="Times New Roman" w:cs="Times New Roman"/>
                <w:color w:val="000000"/>
                <w:sz w:val="20"/>
                <w:szCs w:val="20"/>
              </w:rPr>
              <w:t>26</w:t>
            </w:r>
          </w:p>
        </w:tc>
        <w:tc>
          <w:tcPr>
            <w:tcW w:w="1275" w:type="dxa"/>
            <w:tcBorders>
              <w:top w:val="nil"/>
              <w:left w:val="nil"/>
              <w:bottom w:val="nil"/>
              <w:right w:val="nil"/>
            </w:tcBorders>
          </w:tcPr>
          <w:p w14:paraId="27848B03"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NA</w:t>
            </w:r>
          </w:p>
        </w:tc>
        <w:tc>
          <w:tcPr>
            <w:tcW w:w="1276" w:type="dxa"/>
            <w:tcBorders>
              <w:top w:val="nil"/>
              <w:left w:val="nil"/>
              <w:bottom w:val="nil"/>
              <w:right w:val="nil"/>
            </w:tcBorders>
          </w:tcPr>
          <w:p w14:paraId="22D5B6A7"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85 (70-90)</w:t>
            </w:r>
          </w:p>
        </w:tc>
        <w:tc>
          <w:tcPr>
            <w:tcW w:w="1276" w:type="dxa"/>
            <w:tcBorders>
              <w:top w:val="nil"/>
              <w:left w:val="nil"/>
              <w:bottom w:val="nil"/>
              <w:right w:val="nil"/>
            </w:tcBorders>
          </w:tcPr>
          <w:p w14:paraId="7BCCDFDC"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NA</w:t>
            </w:r>
          </w:p>
        </w:tc>
        <w:tc>
          <w:tcPr>
            <w:tcW w:w="1276" w:type="dxa"/>
            <w:tcBorders>
              <w:top w:val="nil"/>
              <w:left w:val="nil"/>
              <w:bottom w:val="nil"/>
              <w:right w:val="nil"/>
            </w:tcBorders>
          </w:tcPr>
          <w:p w14:paraId="7DB4E7CA"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80 ± 29</w:t>
            </w:r>
          </w:p>
        </w:tc>
        <w:tc>
          <w:tcPr>
            <w:tcW w:w="1276" w:type="dxa"/>
            <w:tcBorders>
              <w:top w:val="nil"/>
              <w:left w:val="nil"/>
              <w:bottom w:val="nil"/>
              <w:right w:val="nil"/>
            </w:tcBorders>
          </w:tcPr>
          <w:p w14:paraId="202D2DBD"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xml:space="preserve">80.8 </w:t>
            </w:r>
            <w:proofErr w:type="gramStart"/>
            <w:r w:rsidRPr="00F14B69">
              <w:rPr>
                <w:rFonts w:ascii="Times New Roman" w:eastAsia="Times New Roman" w:hAnsi="Times New Roman" w:cs="Times New Roman"/>
                <w:color w:val="000000"/>
                <w:sz w:val="20"/>
                <w:szCs w:val="20"/>
              </w:rPr>
              <w:t>±</w:t>
            </w:r>
            <w:r w:rsidRPr="00F14B69" w:rsidDel="00D668C9">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w:t>
            </w:r>
            <w:r w:rsidRPr="00F14B69">
              <w:rPr>
                <w:rFonts w:ascii="Times New Roman" w:eastAsia="Times New Roman" w:hAnsi="Times New Roman" w:cs="Times New Roman"/>
                <w:color w:val="000000"/>
                <w:sz w:val="20"/>
                <w:szCs w:val="20"/>
              </w:rPr>
              <w:t>21</w:t>
            </w:r>
            <w:proofErr w:type="gramEnd"/>
            <w:r w:rsidRPr="00F14B69">
              <w:rPr>
                <w:rFonts w:ascii="Times New Roman" w:eastAsia="Times New Roman" w:hAnsi="Times New Roman" w:cs="Times New Roman"/>
                <w:color w:val="000000"/>
                <w:sz w:val="20"/>
                <w:szCs w:val="20"/>
              </w:rPr>
              <w:t>.5</w:t>
            </w:r>
          </w:p>
        </w:tc>
        <w:tc>
          <w:tcPr>
            <w:tcW w:w="1415" w:type="dxa"/>
            <w:tcBorders>
              <w:top w:val="nil"/>
              <w:left w:val="nil"/>
              <w:bottom w:val="nil"/>
              <w:right w:val="nil"/>
            </w:tcBorders>
          </w:tcPr>
          <w:p w14:paraId="00408128"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NA</w:t>
            </w:r>
          </w:p>
        </w:tc>
        <w:tc>
          <w:tcPr>
            <w:tcW w:w="1275" w:type="dxa"/>
            <w:tcBorders>
              <w:top w:val="nil"/>
              <w:left w:val="nil"/>
              <w:bottom w:val="nil"/>
              <w:right w:val="nil"/>
            </w:tcBorders>
            <w:shd w:val="clear" w:color="auto" w:fill="auto"/>
            <w:noWrap/>
          </w:tcPr>
          <w:p w14:paraId="45A798AC"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85 (69-101)</w:t>
            </w:r>
          </w:p>
        </w:tc>
        <w:tc>
          <w:tcPr>
            <w:tcW w:w="1279" w:type="dxa"/>
            <w:tcBorders>
              <w:top w:val="nil"/>
              <w:left w:val="nil"/>
              <w:bottom w:val="nil"/>
              <w:right w:val="nil"/>
            </w:tcBorders>
          </w:tcPr>
          <w:p w14:paraId="4998E0B7" w14:textId="77777777" w:rsidR="009861A0" w:rsidRPr="00F14B69" w:rsidRDefault="009861A0" w:rsidP="009861A0">
            <w:pPr>
              <w:rPr>
                <w:rFonts w:ascii="Times New Roman" w:eastAsia="Times New Roman" w:hAnsi="Times New Roman" w:cs="Times New Roman"/>
                <w:color w:val="000000"/>
                <w:sz w:val="20"/>
                <w:szCs w:val="20"/>
              </w:rPr>
            </w:pPr>
            <w:r w:rsidRPr="00A90352">
              <w:rPr>
                <w:rFonts w:ascii="Times New Roman" w:eastAsia="Times New Roman" w:hAnsi="Times New Roman" w:cs="Times New Roman"/>
                <w:color w:val="000000"/>
                <w:sz w:val="20"/>
                <w:szCs w:val="20"/>
              </w:rPr>
              <w:t>66.6 ± 29.1</w:t>
            </w:r>
          </w:p>
        </w:tc>
        <w:tc>
          <w:tcPr>
            <w:tcW w:w="1417" w:type="dxa"/>
            <w:tcBorders>
              <w:top w:val="nil"/>
              <w:left w:val="nil"/>
              <w:bottom w:val="nil"/>
              <w:right w:val="nil"/>
            </w:tcBorders>
            <w:shd w:val="clear" w:color="auto" w:fill="auto"/>
            <w:noWrap/>
          </w:tcPr>
          <w:p w14:paraId="08F1B9BB"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71 (57-84)</w:t>
            </w:r>
          </w:p>
        </w:tc>
        <w:tc>
          <w:tcPr>
            <w:tcW w:w="1276" w:type="dxa"/>
            <w:tcBorders>
              <w:top w:val="nil"/>
              <w:left w:val="nil"/>
              <w:bottom w:val="nil"/>
              <w:right w:val="nil"/>
            </w:tcBorders>
          </w:tcPr>
          <w:p w14:paraId="3C6EE7F7" w14:textId="77777777" w:rsidR="009861A0" w:rsidRPr="00210BE1" w:rsidRDefault="009861A0" w:rsidP="009861A0">
            <w:pPr>
              <w:rPr>
                <w:rFonts w:ascii="Times New Roman" w:eastAsia="Times New Roman" w:hAnsi="Times New Roman" w:cs="Times New Roman"/>
                <w:color w:val="000000"/>
                <w:sz w:val="20"/>
                <w:szCs w:val="20"/>
                <w:lang w:val="en-NZ"/>
              </w:rPr>
            </w:pPr>
            <w:r w:rsidRPr="00210BE1">
              <w:rPr>
                <w:rFonts w:ascii="Times New Roman" w:eastAsia="Times New Roman" w:hAnsi="Times New Roman" w:cs="Times New Roman"/>
                <w:color w:val="000000"/>
                <w:sz w:val="20"/>
                <w:szCs w:val="20"/>
                <w:lang w:val="en-NZ"/>
              </w:rPr>
              <w:t>91 ± 32.5</w:t>
            </w:r>
          </w:p>
        </w:tc>
      </w:tr>
      <w:tr w:rsidR="009861A0" w:rsidRPr="00F14B69" w14:paraId="278C5888" w14:textId="77777777" w:rsidTr="009861A0">
        <w:trPr>
          <w:trHeight w:val="300"/>
        </w:trPr>
        <w:tc>
          <w:tcPr>
            <w:tcW w:w="1419" w:type="dxa"/>
            <w:tcBorders>
              <w:top w:val="nil"/>
              <w:left w:val="nil"/>
              <w:bottom w:val="nil"/>
              <w:right w:val="nil"/>
            </w:tcBorders>
            <w:shd w:val="clear" w:color="auto" w:fill="auto"/>
            <w:noWrap/>
          </w:tcPr>
          <w:p w14:paraId="10A0AFB9"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b/>
                <w:bCs/>
                <w:color w:val="000000"/>
                <w:sz w:val="20"/>
                <w:szCs w:val="20"/>
              </w:rPr>
              <w:t>Creatinine (</w:t>
            </w:r>
            <w:proofErr w:type="spellStart"/>
            <w:r w:rsidRPr="00F14B69">
              <w:rPr>
                <w:rFonts w:ascii="Times New Roman" w:eastAsia="Times New Roman" w:hAnsi="Times New Roman" w:cs="Times New Roman"/>
                <w:b/>
                <w:bCs/>
                <w:color w:val="000000"/>
                <w:sz w:val="20"/>
                <w:szCs w:val="20"/>
              </w:rPr>
              <w:t>umol</w:t>
            </w:r>
            <w:proofErr w:type="spellEnd"/>
            <w:r w:rsidRPr="00F14B69">
              <w:rPr>
                <w:rFonts w:ascii="Times New Roman" w:eastAsia="Times New Roman" w:hAnsi="Times New Roman" w:cs="Times New Roman"/>
                <w:b/>
                <w:bCs/>
                <w:color w:val="000000"/>
                <w:sz w:val="20"/>
                <w:szCs w:val="20"/>
              </w:rPr>
              <w:t>/l)</w:t>
            </w:r>
          </w:p>
        </w:tc>
        <w:tc>
          <w:tcPr>
            <w:tcW w:w="1275" w:type="dxa"/>
            <w:tcBorders>
              <w:top w:val="nil"/>
              <w:left w:val="nil"/>
              <w:bottom w:val="nil"/>
              <w:right w:val="nil"/>
            </w:tcBorders>
          </w:tcPr>
          <w:p w14:paraId="7F81FA36" w14:textId="77777777" w:rsidR="009861A0" w:rsidRPr="00F14B69" w:rsidRDefault="009861A0" w:rsidP="009861A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85 </w:t>
            </w:r>
            <w:r w:rsidRPr="00F14B69">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48</w:t>
            </w:r>
          </w:p>
        </w:tc>
        <w:tc>
          <w:tcPr>
            <w:tcW w:w="1275" w:type="dxa"/>
            <w:tcBorders>
              <w:top w:val="nil"/>
              <w:left w:val="nil"/>
              <w:bottom w:val="nil"/>
              <w:right w:val="nil"/>
            </w:tcBorders>
          </w:tcPr>
          <w:p w14:paraId="3868D7B0"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82.4 ± 24</w:t>
            </w:r>
          </w:p>
        </w:tc>
        <w:tc>
          <w:tcPr>
            <w:tcW w:w="1276" w:type="dxa"/>
            <w:tcBorders>
              <w:top w:val="nil"/>
              <w:left w:val="nil"/>
              <w:bottom w:val="nil"/>
              <w:right w:val="nil"/>
            </w:tcBorders>
          </w:tcPr>
          <w:p w14:paraId="29274E56"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84.0 ± 44.1</w:t>
            </w:r>
          </w:p>
        </w:tc>
        <w:tc>
          <w:tcPr>
            <w:tcW w:w="1276" w:type="dxa"/>
            <w:tcBorders>
              <w:top w:val="nil"/>
              <w:left w:val="nil"/>
              <w:bottom w:val="nil"/>
              <w:right w:val="nil"/>
            </w:tcBorders>
          </w:tcPr>
          <w:p w14:paraId="63F4F316"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NA</w:t>
            </w:r>
          </w:p>
        </w:tc>
        <w:tc>
          <w:tcPr>
            <w:tcW w:w="1276" w:type="dxa"/>
            <w:tcBorders>
              <w:top w:val="nil"/>
              <w:left w:val="nil"/>
              <w:bottom w:val="nil"/>
              <w:right w:val="nil"/>
            </w:tcBorders>
          </w:tcPr>
          <w:p w14:paraId="471E7586"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89 ± 44</w:t>
            </w:r>
          </w:p>
        </w:tc>
        <w:tc>
          <w:tcPr>
            <w:tcW w:w="1276" w:type="dxa"/>
            <w:tcBorders>
              <w:top w:val="nil"/>
              <w:left w:val="nil"/>
              <w:bottom w:val="nil"/>
              <w:right w:val="nil"/>
            </w:tcBorders>
          </w:tcPr>
          <w:p w14:paraId="768F6A0C" w14:textId="77777777" w:rsidR="009861A0" w:rsidRPr="00F14B69" w:rsidRDefault="009861A0" w:rsidP="009861A0">
            <w:pPr>
              <w:rPr>
                <w:rFonts w:ascii="Times New Roman" w:eastAsia="Times New Roman" w:hAnsi="Times New Roman" w:cs="Times New Roman"/>
                <w:color w:val="000000"/>
                <w:sz w:val="20"/>
                <w:szCs w:val="20"/>
              </w:rPr>
            </w:pPr>
            <w:proofErr w:type="gramStart"/>
            <w:r w:rsidRPr="00F14B69">
              <w:rPr>
                <w:rFonts w:ascii="Times New Roman" w:eastAsia="Times New Roman" w:hAnsi="Times New Roman" w:cs="Times New Roman"/>
                <w:color w:val="000000"/>
                <w:sz w:val="20"/>
                <w:szCs w:val="20"/>
              </w:rPr>
              <w:t>84.5  ±</w:t>
            </w:r>
            <w:proofErr w:type="gramEnd"/>
            <w:r w:rsidRPr="00F14B69">
              <w:rPr>
                <w:rFonts w:ascii="Times New Roman" w:eastAsia="Times New Roman" w:hAnsi="Times New Roman" w:cs="Times New Roman"/>
                <w:color w:val="000000"/>
                <w:sz w:val="20"/>
                <w:szCs w:val="20"/>
              </w:rPr>
              <w:t xml:space="preserve"> 28.4</w:t>
            </w:r>
          </w:p>
        </w:tc>
        <w:tc>
          <w:tcPr>
            <w:tcW w:w="1415" w:type="dxa"/>
            <w:tcBorders>
              <w:top w:val="nil"/>
              <w:left w:val="nil"/>
              <w:bottom w:val="nil"/>
              <w:right w:val="nil"/>
            </w:tcBorders>
          </w:tcPr>
          <w:p w14:paraId="76E43C6D"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NA</w:t>
            </w:r>
          </w:p>
        </w:tc>
        <w:tc>
          <w:tcPr>
            <w:tcW w:w="1275" w:type="dxa"/>
            <w:tcBorders>
              <w:top w:val="nil"/>
              <w:left w:val="nil"/>
              <w:bottom w:val="nil"/>
              <w:right w:val="nil"/>
            </w:tcBorders>
            <w:shd w:val="clear" w:color="auto" w:fill="auto"/>
            <w:noWrap/>
          </w:tcPr>
          <w:p w14:paraId="2CEF1B5C"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 xml:space="preserve">82 ± 35 </w:t>
            </w:r>
          </w:p>
        </w:tc>
        <w:tc>
          <w:tcPr>
            <w:tcW w:w="1279" w:type="dxa"/>
            <w:tcBorders>
              <w:top w:val="nil"/>
              <w:left w:val="nil"/>
              <w:bottom w:val="nil"/>
              <w:right w:val="nil"/>
            </w:tcBorders>
          </w:tcPr>
          <w:p w14:paraId="6BF95257" w14:textId="77777777" w:rsidR="009861A0" w:rsidRPr="00F14B69" w:rsidRDefault="009861A0" w:rsidP="009861A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1417" w:type="dxa"/>
            <w:tcBorders>
              <w:top w:val="nil"/>
              <w:left w:val="nil"/>
              <w:bottom w:val="nil"/>
              <w:right w:val="nil"/>
            </w:tcBorders>
            <w:shd w:val="clear" w:color="auto" w:fill="auto"/>
            <w:noWrap/>
          </w:tcPr>
          <w:p w14:paraId="56D8BD1A"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96 ± 41</w:t>
            </w:r>
          </w:p>
        </w:tc>
        <w:tc>
          <w:tcPr>
            <w:tcW w:w="1276" w:type="dxa"/>
            <w:tcBorders>
              <w:top w:val="nil"/>
              <w:left w:val="nil"/>
              <w:bottom w:val="nil"/>
              <w:right w:val="nil"/>
            </w:tcBorders>
          </w:tcPr>
          <w:p w14:paraId="53DB850E" w14:textId="77777777" w:rsidR="009861A0" w:rsidRPr="00210BE1" w:rsidRDefault="009861A0" w:rsidP="009861A0">
            <w:pPr>
              <w:rPr>
                <w:rFonts w:ascii="Times New Roman" w:eastAsia="Times New Roman" w:hAnsi="Times New Roman" w:cs="Times New Roman"/>
                <w:color w:val="000000"/>
                <w:sz w:val="20"/>
                <w:szCs w:val="20"/>
                <w:lang w:val="en-NZ"/>
              </w:rPr>
            </w:pPr>
            <w:r w:rsidRPr="00210BE1">
              <w:rPr>
                <w:rFonts w:ascii="Times New Roman" w:eastAsia="Times New Roman" w:hAnsi="Times New Roman" w:cs="Times New Roman"/>
                <w:color w:val="000000"/>
                <w:sz w:val="20"/>
                <w:szCs w:val="20"/>
                <w:lang w:val="en-NZ"/>
              </w:rPr>
              <w:t>86 ± 80</w:t>
            </w:r>
          </w:p>
        </w:tc>
      </w:tr>
      <w:tr w:rsidR="009861A0" w:rsidRPr="00F14B69" w14:paraId="374D6C8D" w14:textId="77777777" w:rsidTr="009861A0">
        <w:trPr>
          <w:trHeight w:val="300"/>
        </w:trPr>
        <w:tc>
          <w:tcPr>
            <w:tcW w:w="1419" w:type="dxa"/>
            <w:tcBorders>
              <w:top w:val="nil"/>
              <w:left w:val="nil"/>
              <w:bottom w:val="nil"/>
              <w:right w:val="nil"/>
            </w:tcBorders>
            <w:shd w:val="clear" w:color="auto" w:fill="auto"/>
            <w:noWrap/>
          </w:tcPr>
          <w:p w14:paraId="4E2D2934"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b/>
                <w:bCs/>
                <w:color w:val="000000"/>
                <w:sz w:val="20"/>
                <w:szCs w:val="20"/>
              </w:rPr>
              <w:t>Diabetes</w:t>
            </w:r>
          </w:p>
        </w:tc>
        <w:tc>
          <w:tcPr>
            <w:tcW w:w="1275" w:type="dxa"/>
            <w:tcBorders>
              <w:top w:val="nil"/>
              <w:left w:val="nil"/>
              <w:bottom w:val="nil"/>
              <w:right w:val="nil"/>
            </w:tcBorders>
          </w:tcPr>
          <w:p w14:paraId="35929AE4" w14:textId="77777777" w:rsidR="009861A0" w:rsidRPr="00F14B69" w:rsidRDefault="009861A0" w:rsidP="009861A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13.9</w:t>
            </w:r>
          </w:p>
        </w:tc>
        <w:tc>
          <w:tcPr>
            <w:tcW w:w="1275" w:type="dxa"/>
            <w:tcBorders>
              <w:top w:val="nil"/>
              <w:left w:val="nil"/>
              <w:bottom w:val="nil"/>
              <w:right w:val="nil"/>
            </w:tcBorders>
          </w:tcPr>
          <w:p w14:paraId="544CDEFD"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8.2</w:t>
            </w:r>
          </w:p>
        </w:tc>
        <w:tc>
          <w:tcPr>
            <w:tcW w:w="1276" w:type="dxa"/>
            <w:tcBorders>
              <w:top w:val="nil"/>
              <w:left w:val="nil"/>
              <w:bottom w:val="nil"/>
              <w:right w:val="nil"/>
            </w:tcBorders>
          </w:tcPr>
          <w:p w14:paraId="241378A9"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13</w:t>
            </w:r>
          </w:p>
        </w:tc>
        <w:tc>
          <w:tcPr>
            <w:tcW w:w="1276" w:type="dxa"/>
            <w:tcBorders>
              <w:top w:val="nil"/>
              <w:left w:val="nil"/>
              <w:bottom w:val="nil"/>
              <w:right w:val="nil"/>
            </w:tcBorders>
          </w:tcPr>
          <w:p w14:paraId="1A08C2B0"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NA</w:t>
            </w:r>
          </w:p>
        </w:tc>
        <w:tc>
          <w:tcPr>
            <w:tcW w:w="1276" w:type="dxa"/>
            <w:tcBorders>
              <w:top w:val="nil"/>
              <w:left w:val="nil"/>
              <w:bottom w:val="nil"/>
              <w:right w:val="nil"/>
            </w:tcBorders>
          </w:tcPr>
          <w:p w14:paraId="5D21A4DD"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13.5</w:t>
            </w:r>
          </w:p>
        </w:tc>
        <w:tc>
          <w:tcPr>
            <w:tcW w:w="1276" w:type="dxa"/>
            <w:tcBorders>
              <w:top w:val="nil"/>
              <w:left w:val="nil"/>
              <w:bottom w:val="nil"/>
              <w:right w:val="nil"/>
            </w:tcBorders>
          </w:tcPr>
          <w:p w14:paraId="6EBEA4B3"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17.8</w:t>
            </w:r>
          </w:p>
        </w:tc>
        <w:tc>
          <w:tcPr>
            <w:tcW w:w="1415" w:type="dxa"/>
            <w:tcBorders>
              <w:top w:val="nil"/>
              <w:left w:val="nil"/>
              <w:bottom w:val="nil"/>
              <w:right w:val="nil"/>
            </w:tcBorders>
          </w:tcPr>
          <w:p w14:paraId="22C14EE1"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NA</w:t>
            </w:r>
          </w:p>
        </w:tc>
        <w:tc>
          <w:tcPr>
            <w:tcW w:w="1275" w:type="dxa"/>
            <w:tcBorders>
              <w:top w:val="nil"/>
              <w:left w:val="nil"/>
              <w:bottom w:val="nil"/>
              <w:right w:val="nil"/>
            </w:tcBorders>
            <w:shd w:val="clear" w:color="auto" w:fill="auto"/>
            <w:noWrap/>
          </w:tcPr>
          <w:p w14:paraId="6CFBDE49"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18</w:t>
            </w:r>
          </w:p>
        </w:tc>
        <w:tc>
          <w:tcPr>
            <w:tcW w:w="1279" w:type="dxa"/>
            <w:tcBorders>
              <w:top w:val="nil"/>
              <w:left w:val="nil"/>
              <w:bottom w:val="nil"/>
              <w:right w:val="nil"/>
            </w:tcBorders>
          </w:tcPr>
          <w:p w14:paraId="158B7A7A" w14:textId="77777777" w:rsidR="009861A0" w:rsidRPr="00F14B69" w:rsidRDefault="009861A0" w:rsidP="009861A0">
            <w:pPr>
              <w:rPr>
                <w:rFonts w:ascii="Times New Roman" w:eastAsia="Times New Roman" w:hAnsi="Times New Roman" w:cs="Times New Roman"/>
                <w:color w:val="000000"/>
                <w:sz w:val="20"/>
                <w:szCs w:val="20"/>
              </w:rPr>
            </w:pPr>
            <w:r w:rsidRPr="00A90352">
              <w:rPr>
                <w:rFonts w:ascii="Times New Roman" w:eastAsia="Times New Roman" w:hAnsi="Times New Roman" w:cs="Times New Roman"/>
                <w:color w:val="000000"/>
                <w:sz w:val="20"/>
                <w:szCs w:val="20"/>
              </w:rPr>
              <w:t>33.</w:t>
            </w:r>
            <w:r>
              <w:rPr>
                <w:rFonts w:ascii="Times New Roman" w:eastAsia="Times New Roman" w:hAnsi="Times New Roman" w:cs="Times New Roman"/>
                <w:color w:val="000000"/>
                <w:sz w:val="20"/>
                <w:szCs w:val="20"/>
              </w:rPr>
              <w:t>6</w:t>
            </w:r>
          </w:p>
        </w:tc>
        <w:tc>
          <w:tcPr>
            <w:tcW w:w="1417" w:type="dxa"/>
            <w:tcBorders>
              <w:top w:val="nil"/>
              <w:left w:val="nil"/>
              <w:bottom w:val="nil"/>
              <w:right w:val="nil"/>
            </w:tcBorders>
            <w:shd w:val="clear" w:color="auto" w:fill="auto"/>
            <w:noWrap/>
          </w:tcPr>
          <w:p w14:paraId="22E659C9"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17.8</w:t>
            </w:r>
          </w:p>
        </w:tc>
        <w:tc>
          <w:tcPr>
            <w:tcW w:w="1276" w:type="dxa"/>
            <w:tcBorders>
              <w:top w:val="nil"/>
              <w:left w:val="nil"/>
              <w:bottom w:val="nil"/>
              <w:right w:val="nil"/>
            </w:tcBorders>
          </w:tcPr>
          <w:p w14:paraId="7A0F4816" w14:textId="77777777" w:rsidR="009861A0" w:rsidRPr="00210BE1" w:rsidRDefault="009861A0" w:rsidP="009861A0">
            <w:pPr>
              <w:rPr>
                <w:rFonts w:ascii="Times New Roman" w:eastAsia="Times New Roman" w:hAnsi="Times New Roman" w:cs="Times New Roman"/>
                <w:color w:val="000000"/>
                <w:sz w:val="20"/>
                <w:szCs w:val="20"/>
                <w:lang w:val="en-NZ"/>
              </w:rPr>
            </w:pPr>
            <w:r w:rsidRPr="00210BE1">
              <w:rPr>
                <w:rFonts w:ascii="Times New Roman" w:eastAsia="Times New Roman" w:hAnsi="Times New Roman" w:cs="Times New Roman"/>
                <w:color w:val="000000"/>
                <w:sz w:val="20"/>
                <w:szCs w:val="20"/>
                <w:lang w:val="en-NZ"/>
              </w:rPr>
              <w:t>14.4</w:t>
            </w:r>
          </w:p>
        </w:tc>
      </w:tr>
      <w:tr w:rsidR="009861A0" w:rsidRPr="00F14B69" w14:paraId="051804CE" w14:textId="77777777" w:rsidTr="009861A0">
        <w:trPr>
          <w:trHeight w:val="300"/>
        </w:trPr>
        <w:tc>
          <w:tcPr>
            <w:tcW w:w="1419" w:type="dxa"/>
            <w:tcBorders>
              <w:top w:val="nil"/>
              <w:left w:val="nil"/>
              <w:bottom w:val="nil"/>
              <w:right w:val="nil"/>
            </w:tcBorders>
            <w:shd w:val="clear" w:color="auto" w:fill="auto"/>
            <w:noWrap/>
          </w:tcPr>
          <w:p w14:paraId="304A411A"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b/>
                <w:bCs/>
                <w:color w:val="000000"/>
                <w:sz w:val="20"/>
                <w:szCs w:val="20"/>
              </w:rPr>
              <w:t>Hypertension</w:t>
            </w:r>
          </w:p>
        </w:tc>
        <w:tc>
          <w:tcPr>
            <w:tcW w:w="1275" w:type="dxa"/>
            <w:tcBorders>
              <w:top w:val="nil"/>
              <w:left w:val="nil"/>
              <w:bottom w:val="nil"/>
              <w:right w:val="nil"/>
            </w:tcBorders>
          </w:tcPr>
          <w:p w14:paraId="2BB06128" w14:textId="77777777" w:rsidR="009861A0" w:rsidRPr="00F14B69" w:rsidRDefault="009861A0" w:rsidP="009861A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43.5</w:t>
            </w:r>
          </w:p>
        </w:tc>
        <w:tc>
          <w:tcPr>
            <w:tcW w:w="1275" w:type="dxa"/>
            <w:tcBorders>
              <w:top w:val="nil"/>
              <w:left w:val="nil"/>
              <w:bottom w:val="nil"/>
              <w:right w:val="nil"/>
            </w:tcBorders>
          </w:tcPr>
          <w:p w14:paraId="288C05C9"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35.2</w:t>
            </w:r>
          </w:p>
        </w:tc>
        <w:tc>
          <w:tcPr>
            <w:tcW w:w="1276" w:type="dxa"/>
            <w:tcBorders>
              <w:top w:val="nil"/>
              <w:left w:val="nil"/>
              <w:bottom w:val="nil"/>
              <w:right w:val="nil"/>
            </w:tcBorders>
          </w:tcPr>
          <w:p w14:paraId="1EC6CA16"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43.5</w:t>
            </w:r>
          </w:p>
        </w:tc>
        <w:tc>
          <w:tcPr>
            <w:tcW w:w="1276" w:type="dxa"/>
            <w:tcBorders>
              <w:top w:val="nil"/>
              <w:left w:val="nil"/>
              <w:bottom w:val="nil"/>
              <w:right w:val="nil"/>
            </w:tcBorders>
          </w:tcPr>
          <w:p w14:paraId="4B436E35"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NA</w:t>
            </w:r>
          </w:p>
        </w:tc>
        <w:tc>
          <w:tcPr>
            <w:tcW w:w="1276" w:type="dxa"/>
            <w:tcBorders>
              <w:top w:val="nil"/>
              <w:left w:val="nil"/>
              <w:bottom w:val="nil"/>
              <w:right w:val="nil"/>
            </w:tcBorders>
          </w:tcPr>
          <w:p w14:paraId="74E7B447"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36.8</w:t>
            </w:r>
          </w:p>
        </w:tc>
        <w:tc>
          <w:tcPr>
            <w:tcW w:w="1276" w:type="dxa"/>
            <w:tcBorders>
              <w:top w:val="nil"/>
              <w:left w:val="nil"/>
              <w:bottom w:val="nil"/>
              <w:right w:val="nil"/>
            </w:tcBorders>
          </w:tcPr>
          <w:p w14:paraId="77FBFD81"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48.8</w:t>
            </w:r>
          </w:p>
        </w:tc>
        <w:tc>
          <w:tcPr>
            <w:tcW w:w="1415" w:type="dxa"/>
            <w:tcBorders>
              <w:top w:val="nil"/>
              <w:left w:val="nil"/>
              <w:bottom w:val="nil"/>
              <w:right w:val="nil"/>
            </w:tcBorders>
          </w:tcPr>
          <w:p w14:paraId="1939257E"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NA</w:t>
            </w:r>
          </w:p>
        </w:tc>
        <w:tc>
          <w:tcPr>
            <w:tcW w:w="1275" w:type="dxa"/>
            <w:tcBorders>
              <w:top w:val="nil"/>
              <w:left w:val="nil"/>
              <w:bottom w:val="nil"/>
              <w:right w:val="nil"/>
            </w:tcBorders>
            <w:shd w:val="clear" w:color="auto" w:fill="auto"/>
            <w:noWrap/>
          </w:tcPr>
          <w:p w14:paraId="40600E57"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63.9</w:t>
            </w:r>
          </w:p>
        </w:tc>
        <w:tc>
          <w:tcPr>
            <w:tcW w:w="1279" w:type="dxa"/>
            <w:tcBorders>
              <w:top w:val="nil"/>
              <w:left w:val="nil"/>
              <w:bottom w:val="nil"/>
              <w:right w:val="nil"/>
            </w:tcBorders>
          </w:tcPr>
          <w:p w14:paraId="401308F4" w14:textId="77777777" w:rsidR="009861A0" w:rsidRPr="00F14B69" w:rsidRDefault="009861A0" w:rsidP="009861A0">
            <w:pPr>
              <w:rPr>
                <w:rFonts w:ascii="Times New Roman" w:eastAsia="Times New Roman" w:hAnsi="Times New Roman" w:cs="Times New Roman"/>
                <w:color w:val="000000"/>
                <w:sz w:val="20"/>
                <w:szCs w:val="20"/>
              </w:rPr>
            </w:pPr>
            <w:r w:rsidRPr="00A90352">
              <w:rPr>
                <w:rFonts w:ascii="Times New Roman" w:eastAsia="Times New Roman" w:hAnsi="Times New Roman" w:cs="Times New Roman"/>
                <w:color w:val="000000"/>
                <w:sz w:val="20"/>
                <w:szCs w:val="20"/>
              </w:rPr>
              <w:t>83.</w:t>
            </w:r>
            <w:r>
              <w:rPr>
                <w:rFonts w:ascii="Times New Roman" w:eastAsia="Times New Roman" w:hAnsi="Times New Roman" w:cs="Times New Roman"/>
                <w:color w:val="000000"/>
                <w:sz w:val="20"/>
                <w:szCs w:val="20"/>
              </w:rPr>
              <w:t>2</w:t>
            </w:r>
          </w:p>
        </w:tc>
        <w:tc>
          <w:tcPr>
            <w:tcW w:w="1417" w:type="dxa"/>
            <w:tcBorders>
              <w:top w:val="nil"/>
              <w:left w:val="nil"/>
              <w:bottom w:val="nil"/>
              <w:right w:val="nil"/>
            </w:tcBorders>
            <w:shd w:val="clear" w:color="auto" w:fill="auto"/>
            <w:noWrap/>
          </w:tcPr>
          <w:p w14:paraId="354B6151"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67.8</w:t>
            </w:r>
          </w:p>
        </w:tc>
        <w:tc>
          <w:tcPr>
            <w:tcW w:w="1276" w:type="dxa"/>
            <w:tcBorders>
              <w:top w:val="nil"/>
              <w:left w:val="nil"/>
              <w:bottom w:val="nil"/>
              <w:right w:val="nil"/>
            </w:tcBorders>
          </w:tcPr>
          <w:p w14:paraId="27E130C0" w14:textId="77777777" w:rsidR="009861A0" w:rsidRPr="00210BE1" w:rsidRDefault="009861A0" w:rsidP="009861A0">
            <w:pPr>
              <w:rPr>
                <w:rFonts w:ascii="Times New Roman" w:eastAsia="Times New Roman" w:hAnsi="Times New Roman" w:cs="Times New Roman"/>
                <w:color w:val="000000"/>
                <w:sz w:val="20"/>
                <w:szCs w:val="20"/>
                <w:lang w:val="en-NZ"/>
              </w:rPr>
            </w:pPr>
            <w:r w:rsidRPr="00210BE1">
              <w:rPr>
                <w:rFonts w:ascii="Times New Roman" w:eastAsia="Times New Roman" w:hAnsi="Times New Roman" w:cs="Times New Roman"/>
                <w:color w:val="000000"/>
                <w:sz w:val="20"/>
                <w:szCs w:val="20"/>
                <w:lang w:val="en-NZ"/>
              </w:rPr>
              <w:t>34.0</w:t>
            </w:r>
          </w:p>
        </w:tc>
      </w:tr>
      <w:tr w:rsidR="009861A0" w:rsidRPr="00F14B69" w14:paraId="498D0D8A" w14:textId="77777777" w:rsidTr="009861A0">
        <w:trPr>
          <w:trHeight w:val="343"/>
        </w:trPr>
        <w:tc>
          <w:tcPr>
            <w:tcW w:w="1419" w:type="dxa"/>
            <w:tcBorders>
              <w:top w:val="nil"/>
              <w:left w:val="nil"/>
              <w:bottom w:val="nil"/>
              <w:right w:val="nil"/>
            </w:tcBorders>
            <w:shd w:val="clear" w:color="auto" w:fill="auto"/>
            <w:noWrap/>
          </w:tcPr>
          <w:p w14:paraId="057CF827"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b/>
                <w:bCs/>
                <w:color w:val="000000"/>
                <w:sz w:val="20"/>
                <w:szCs w:val="20"/>
              </w:rPr>
              <w:t>Dyslipidemia</w:t>
            </w:r>
          </w:p>
        </w:tc>
        <w:tc>
          <w:tcPr>
            <w:tcW w:w="1275" w:type="dxa"/>
            <w:tcBorders>
              <w:top w:val="nil"/>
              <w:left w:val="nil"/>
              <w:bottom w:val="nil"/>
              <w:right w:val="nil"/>
            </w:tcBorders>
          </w:tcPr>
          <w:p w14:paraId="2648B52E" w14:textId="77777777" w:rsidR="009861A0" w:rsidRPr="00F14B69" w:rsidRDefault="009861A0" w:rsidP="009861A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22.6</w:t>
            </w:r>
          </w:p>
        </w:tc>
        <w:tc>
          <w:tcPr>
            <w:tcW w:w="1275" w:type="dxa"/>
            <w:tcBorders>
              <w:top w:val="nil"/>
              <w:left w:val="nil"/>
              <w:bottom w:val="nil"/>
              <w:right w:val="nil"/>
            </w:tcBorders>
          </w:tcPr>
          <w:p w14:paraId="4E5B645A"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23.6</w:t>
            </w:r>
          </w:p>
        </w:tc>
        <w:tc>
          <w:tcPr>
            <w:tcW w:w="1276" w:type="dxa"/>
            <w:tcBorders>
              <w:top w:val="nil"/>
              <w:left w:val="nil"/>
              <w:bottom w:val="nil"/>
              <w:right w:val="nil"/>
            </w:tcBorders>
          </w:tcPr>
          <w:p w14:paraId="2325A4D8"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42.7</w:t>
            </w:r>
          </w:p>
        </w:tc>
        <w:tc>
          <w:tcPr>
            <w:tcW w:w="1276" w:type="dxa"/>
            <w:tcBorders>
              <w:top w:val="nil"/>
              <w:left w:val="nil"/>
              <w:bottom w:val="nil"/>
              <w:right w:val="nil"/>
            </w:tcBorders>
          </w:tcPr>
          <w:p w14:paraId="7631A544"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NA</w:t>
            </w:r>
          </w:p>
        </w:tc>
        <w:tc>
          <w:tcPr>
            <w:tcW w:w="1276" w:type="dxa"/>
            <w:tcBorders>
              <w:top w:val="nil"/>
              <w:left w:val="nil"/>
              <w:bottom w:val="nil"/>
              <w:right w:val="nil"/>
            </w:tcBorders>
          </w:tcPr>
          <w:p w14:paraId="699E27BF"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36.5</w:t>
            </w:r>
          </w:p>
        </w:tc>
        <w:tc>
          <w:tcPr>
            <w:tcW w:w="1276" w:type="dxa"/>
            <w:tcBorders>
              <w:top w:val="nil"/>
              <w:left w:val="nil"/>
              <w:bottom w:val="nil"/>
              <w:right w:val="nil"/>
            </w:tcBorders>
          </w:tcPr>
          <w:p w14:paraId="7367C8F0"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48.2</w:t>
            </w:r>
          </w:p>
        </w:tc>
        <w:tc>
          <w:tcPr>
            <w:tcW w:w="1415" w:type="dxa"/>
            <w:tcBorders>
              <w:top w:val="nil"/>
              <w:left w:val="nil"/>
              <w:bottom w:val="nil"/>
              <w:right w:val="nil"/>
            </w:tcBorders>
          </w:tcPr>
          <w:p w14:paraId="6F94975F"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NA</w:t>
            </w:r>
          </w:p>
        </w:tc>
        <w:tc>
          <w:tcPr>
            <w:tcW w:w="1275" w:type="dxa"/>
            <w:tcBorders>
              <w:top w:val="nil"/>
              <w:left w:val="nil"/>
              <w:bottom w:val="nil"/>
              <w:right w:val="nil"/>
            </w:tcBorders>
            <w:shd w:val="clear" w:color="auto" w:fill="auto"/>
            <w:noWrap/>
          </w:tcPr>
          <w:p w14:paraId="327FFED7"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51.9</w:t>
            </w:r>
          </w:p>
        </w:tc>
        <w:tc>
          <w:tcPr>
            <w:tcW w:w="1279" w:type="dxa"/>
            <w:tcBorders>
              <w:top w:val="nil"/>
              <w:left w:val="nil"/>
              <w:bottom w:val="nil"/>
              <w:right w:val="nil"/>
            </w:tcBorders>
          </w:tcPr>
          <w:p w14:paraId="73604429" w14:textId="77777777" w:rsidR="009861A0" w:rsidRPr="00F14B69" w:rsidRDefault="009861A0" w:rsidP="009861A0">
            <w:pPr>
              <w:rPr>
                <w:rFonts w:ascii="Times New Roman" w:eastAsia="Times New Roman" w:hAnsi="Times New Roman" w:cs="Times New Roman"/>
                <w:color w:val="000000"/>
                <w:sz w:val="20"/>
                <w:szCs w:val="20"/>
              </w:rPr>
            </w:pPr>
            <w:r w:rsidRPr="00A90352">
              <w:rPr>
                <w:rFonts w:ascii="Times New Roman" w:eastAsia="Times New Roman" w:hAnsi="Times New Roman" w:cs="Times New Roman"/>
                <w:color w:val="000000"/>
                <w:sz w:val="20"/>
                <w:szCs w:val="20"/>
              </w:rPr>
              <w:t>59.</w:t>
            </w:r>
            <w:r>
              <w:rPr>
                <w:rFonts w:ascii="Times New Roman" w:eastAsia="Times New Roman" w:hAnsi="Times New Roman" w:cs="Times New Roman"/>
                <w:color w:val="000000"/>
                <w:sz w:val="20"/>
                <w:szCs w:val="20"/>
              </w:rPr>
              <w:t>5</w:t>
            </w:r>
          </w:p>
        </w:tc>
        <w:tc>
          <w:tcPr>
            <w:tcW w:w="1417" w:type="dxa"/>
            <w:tcBorders>
              <w:top w:val="nil"/>
              <w:left w:val="nil"/>
              <w:bottom w:val="nil"/>
              <w:right w:val="nil"/>
            </w:tcBorders>
            <w:shd w:val="clear" w:color="auto" w:fill="auto"/>
            <w:noWrap/>
          </w:tcPr>
          <w:p w14:paraId="4F23D2BA"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63.5</w:t>
            </w:r>
          </w:p>
        </w:tc>
        <w:tc>
          <w:tcPr>
            <w:tcW w:w="1276" w:type="dxa"/>
            <w:tcBorders>
              <w:top w:val="nil"/>
              <w:left w:val="nil"/>
              <w:bottom w:val="nil"/>
              <w:right w:val="nil"/>
            </w:tcBorders>
          </w:tcPr>
          <w:p w14:paraId="2C5810E6" w14:textId="77777777" w:rsidR="009861A0" w:rsidRPr="00210BE1" w:rsidRDefault="009861A0" w:rsidP="009861A0">
            <w:pPr>
              <w:rPr>
                <w:rFonts w:ascii="Times New Roman" w:eastAsia="Times New Roman" w:hAnsi="Times New Roman" w:cs="Times New Roman"/>
                <w:color w:val="000000"/>
                <w:sz w:val="20"/>
                <w:szCs w:val="20"/>
                <w:lang w:val="en-NZ"/>
              </w:rPr>
            </w:pPr>
            <w:r w:rsidRPr="00210BE1">
              <w:rPr>
                <w:rFonts w:ascii="Times New Roman" w:eastAsia="Times New Roman" w:hAnsi="Times New Roman" w:cs="Times New Roman"/>
                <w:color w:val="000000"/>
                <w:sz w:val="20"/>
                <w:szCs w:val="20"/>
                <w:lang w:val="en-NZ"/>
              </w:rPr>
              <w:t>34.0</w:t>
            </w:r>
          </w:p>
        </w:tc>
      </w:tr>
      <w:tr w:rsidR="009861A0" w:rsidRPr="00F14B69" w14:paraId="05DA15EB" w14:textId="77777777" w:rsidTr="009861A0">
        <w:trPr>
          <w:trHeight w:val="706"/>
        </w:trPr>
        <w:tc>
          <w:tcPr>
            <w:tcW w:w="1419" w:type="dxa"/>
            <w:tcBorders>
              <w:top w:val="nil"/>
              <w:left w:val="nil"/>
              <w:bottom w:val="nil"/>
              <w:right w:val="nil"/>
            </w:tcBorders>
            <w:shd w:val="clear" w:color="auto" w:fill="auto"/>
            <w:noWrap/>
          </w:tcPr>
          <w:p w14:paraId="434D33A2"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b/>
                <w:bCs/>
                <w:color w:val="000000"/>
                <w:sz w:val="20"/>
                <w:szCs w:val="20"/>
              </w:rPr>
              <w:t>Family history of IHD</w:t>
            </w:r>
          </w:p>
        </w:tc>
        <w:tc>
          <w:tcPr>
            <w:tcW w:w="1275" w:type="dxa"/>
            <w:tcBorders>
              <w:top w:val="nil"/>
              <w:left w:val="nil"/>
              <w:bottom w:val="nil"/>
              <w:right w:val="nil"/>
            </w:tcBorders>
          </w:tcPr>
          <w:p w14:paraId="03C2B927" w14:textId="77777777" w:rsidR="009861A0" w:rsidRPr="00F14B69" w:rsidRDefault="009861A0" w:rsidP="009861A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22.6</w:t>
            </w:r>
          </w:p>
        </w:tc>
        <w:tc>
          <w:tcPr>
            <w:tcW w:w="1275" w:type="dxa"/>
            <w:tcBorders>
              <w:top w:val="nil"/>
              <w:left w:val="nil"/>
              <w:bottom w:val="nil"/>
              <w:right w:val="nil"/>
            </w:tcBorders>
          </w:tcPr>
          <w:p w14:paraId="6045C4D7"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31.8</w:t>
            </w:r>
          </w:p>
        </w:tc>
        <w:tc>
          <w:tcPr>
            <w:tcW w:w="1276" w:type="dxa"/>
            <w:tcBorders>
              <w:top w:val="nil"/>
              <w:left w:val="nil"/>
              <w:bottom w:val="nil"/>
              <w:right w:val="nil"/>
            </w:tcBorders>
          </w:tcPr>
          <w:p w14:paraId="6F9D445E"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46.2</w:t>
            </w:r>
          </w:p>
        </w:tc>
        <w:tc>
          <w:tcPr>
            <w:tcW w:w="1276" w:type="dxa"/>
            <w:tcBorders>
              <w:top w:val="nil"/>
              <w:left w:val="nil"/>
              <w:bottom w:val="nil"/>
              <w:right w:val="nil"/>
            </w:tcBorders>
          </w:tcPr>
          <w:p w14:paraId="7F54C94C"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NA</w:t>
            </w:r>
          </w:p>
        </w:tc>
        <w:tc>
          <w:tcPr>
            <w:tcW w:w="1276" w:type="dxa"/>
            <w:tcBorders>
              <w:top w:val="nil"/>
              <w:left w:val="nil"/>
              <w:bottom w:val="nil"/>
              <w:right w:val="nil"/>
            </w:tcBorders>
          </w:tcPr>
          <w:p w14:paraId="72BB7240"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31.9</w:t>
            </w:r>
          </w:p>
        </w:tc>
        <w:tc>
          <w:tcPr>
            <w:tcW w:w="1276" w:type="dxa"/>
            <w:tcBorders>
              <w:top w:val="nil"/>
              <w:left w:val="nil"/>
              <w:bottom w:val="nil"/>
              <w:right w:val="nil"/>
            </w:tcBorders>
          </w:tcPr>
          <w:p w14:paraId="1C1AF504"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48.1</w:t>
            </w:r>
          </w:p>
        </w:tc>
        <w:tc>
          <w:tcPr>
            <w:tcW w:w="1415" w:type="dxa"/>
            <w:tcBorders>
              <w:top w:val="nil"/>
              <w:left w:val="nil"/>
              <w:bottom w:val="nil"/>
              <w:right w:val="nil"/>
            </w:tcBorders>
          </w:tcPr>
          <w:p w14:paraId="5136665B"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NA</w:t>
            </w:r>
          </w:p>
        </w:tc>
        <w:tc>
          <w:tcPr>
            <w:tcW w:w="1275" w:type="dxa"/>
            <w:tcBorders>
              <w:top w:val="nil"/>
              <w:left w:val="nil"/>
              <w:bottom w:val="nil"/>
              <w:right w:val="nil"/>
            </w:tcBorders>
            <w:shd w:val="clear" w:color="auto" w:fill="auto"/>
            <w:noWrap/>
          </w:tcPr>
          <w:p w14:paraId="2F018AF9"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33.4</w:t>
            </w:r>
          </w:p>
        </w:tc>
        <w:tc>
          <w:tcPr>
            <w:tcW w:w="1279" w:type="dxa"/>
            <w:tcBorders>
              <w:top w:val="nil"/>
              <w:left w:val="nil"/>
              <w:bottom w:val="nil"/>
              <w:right w:val="nil"/>
            </w:tcBorders>
          </w:tcPr>
          <w:p w14:paraId="693D4B18" w14:textId="77777777" w:rsidR="009861A0" w:rsidRPr="00F14B69" w:rsidRDefault="009861A0" w:rsidP="009861A0">
            <w:pPr>
              <w:rPr>
                <w:rFonts w:ascii="Times New Roman" w:eastAsia="Times New Roman" w:hAnsi="Times New Roman" w:cs="Times New Roman"/>
                <w:color w:val="000000"/>
                <w:sz w:val="20"/>
                <w:szCs w:val="20"/>
              </w:rPr>
            </w:pPr>
            <w:r w:rsidRPr="00A90352">
              <w:rPr>
                <w:rFonts w:ascii="Times New Roman" w:eastAsia="Times New Roman" w:hAnsi="Times New Roman" w:cs="Times New Roman"/>
                <w:color w:val="000000"/>
                <w:sz w:val="20"/>
                <w:szCs w:val="20"/>
              </w:rPr>
              <w:t>21.4</w:t>
            </w:r>
          </w:p>
        </w:tc>
        <w:tc>
          <w:tcPr>
            <w:tcW w:w="1417" w:type="dxa"/>
            <w:tcBorders>
              <w:top w:val="nil"/>
              <w:left w:val="nil"/>
              <w:bottom w:val="nil"/>
              <w:right w:val="nil"/>
            </w:tcBorders>
            <w:shd w:val="clear" w:color="auto" w:fill="auto"/>
            <w:noWrap/>
          </w:tcPr>
          <w:p w14:paraId="6F76D359"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67.2</w:t>
            </w:r>
          </w:p>
        </w:tc>
        <w:tc>
          <w:tcPr>
            <w:tcW w:w="1276" w:type="dxa"/>
            <w:tcBorders>
              <w:top w:val="nil"/>
              <w:left w:val="nil"/>
              <w:bottom w:val="nil"/>
              <w:right w:val="nil"/>
            </w:tcBorders>
          </w:tcPr>
          <w:p w14:paraId="3C96F24C" w14:textId="77777777" w:rsidR="009861A0" w:rsidRPr="00210BE1" w:rsidRDefault="009861A0" w:rsidP="009861A0">
            <w:pPr>
              <w:rPr>
                <w:rFonts w:ascii="Times New Roman" w:eastAsia="Times New Roman" w:hAnsi="Times New Roman" w:cs="Times New Roman"/>
                <w:color w:val="000000"/>
                <w:sz w:val="20"/>
                <w:szCs w:val="20"/>
                <w:lang w:val="en-NZ"/>
              </w:rPr>
            </w:pPr>
            <w:r w:rsidRPr="00210BE1">
              <w:rPr>
                <w:rFonts w:ascii="Times New Roman" w:eastAsia="Times New Roman" w:hAnsi="Times New Roman" w:cs="Times New Roman"/>
                <w:color w:val="000000"/>
                <w:sz w:val="20"/>
                <w:szCs w:val="20"/>
                <w:lang w:val="en-NZ"/>
              </w:rPr>
              <w:t>NA</w:t>
            </w:r>
          </w:p>
        </w:tc>
      </w:tr>
      <w:tr w:rsidR="009861A0" w:rsidRPr="00F14B69" w14:paraId="612ADB10" w14:textId="77777777" w:rsidTr="009861A0">
        <w:trPr>
          <w:trHeight w:val="300"/>
        </w:trPr>
        <w:tc>
          <w:tcPr>
            <w:tcW w:w="1419" w:type="dxa"/>
            <w:tcBorders>
              <w:top w:val="nil"/>
              <w:left w:val="nil"/>
              <w:bottom w:val="nil"/>
              <w:right w:val="nil"/>
            </w:tcBorders>
            <w:shd w:val="clear" w:color="auto" w:fill="auto"/>
            <w:noWrap/>
          </w:tcPr>
          <w:p w14:paraId="1A8796B7"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b/>
                <w:bCs/>
                <w:color w:val="000000"/>
                <w:sz w:val="20"/>
                <w:szCs w:val="20"/>
              </w:rPr>
              <w:t>Smoker</w:t>
            </w:r>
          </w:p>
        </w:tc>
        <w:tc>
          <w:tcPr>
            <w:tcW w:w="1275" w:type="dxa"/>
            <w:tcBorders>
              <w:top w:val="nil"/>
              <w:left w:val="nil"/>
              <w:bottom w:val="nil"/>
              <w:right w:val="nil"/>
            </w:tcBorders>
          </w:tcPr>
          <w:p w14:paraId="5EADA2C0" w14:textId="77777777" w:rsidR="009861A0" w:rsidRPr="00F14B69" w:rsidRDefault="009861A0" w:rsidP="009861A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13.0</w:t>
            </w:r>
          </w:p>
        </w:tc>
        <w:tc>
          <w:tcPr>
            <w:tcW w:w="1275" w:type="dxa"/>
            <w:tcBorders>
              <w:top w:val="nil"/>
              <w:left w:val="nil"/>
              <w:bottom w:val="nil"/>
              <w:right w:val="nil"/>
            </w:tcBorders>
          </w:tcPr>
          <w:p w14:paraId="46498966"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28.6</w:t>
            </w:r>
          </w:p>
        </w:tc>
        <w:tc>
          <w:tcPr>
            <w:tcW w:w="1276" w:type="dxa"/>
            <w:tcBorders>
              <w:top w:val="nil"/>
              <w:left w:val="nil"/>
              <w:bottom w:val="nil"/>
              <w:right w:val="nil"/>
            </w:tcBorders>
          </w:tcPr>
          <w:p w14:paraId="0E28EC3E"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27.8</w:t>
            </w:r>
          </w:p>
        </w:tc>
        <w:tc>
          <w:tcPr>
            <w:tcW w:w="1276" w:type="dxa"/>
            <w:tcBorders>
              <w:top w:val="nil"/>
              <w:left w:val="nil"/>
              <w:bottom w:val="nil"/>
              <w:right w:val="nil"/>
            </w:tcBorders>
          </w:tcPr>
          <w:p w14:paraId="52FBC65D"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NA</w:t>
            </w:r>
          </w:p>
        </w:tc>
        <w:tc>
          <w:tcPr>
            <w:tcW w:w="1276" w:type="dxa"/>
            <w:tcBorders>
              <w:top w:val="nil"/>
              <w:left w:val="nil"/>
              <w:bottom w:val="nil"/>
              <w:right w:val="nil"/>
            </w:tcBorders>
          </w:tcPr>
          <w:p w14:paraId="1FF5AE56"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40.1</w:t>
            </w:r>
          </w:p>
        </w:tc>
        <w:tc>
          <w:tcPr>
            <w:tcW w:w="1276" w:type="dxa"/>
            <w:tcBorders>
              <w:top w:val="nil"/>
              <w:left w:val="nil"/>
              <w:bottom w:val="nil"/>
              <w:right w:val="nil"/>
            </w:tcBorders>
          </w:tcPr>
          <w:p w14:paraId="2F2DD6D6"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30.7</w:t>
            </w:r>
          </w:p>
        </w:tc>
        <w:tc>
          <w:tcPr>
            <w:tcW w:w="1415" w:type="dxa"/>
            <w:tcBorders>
              <w:top w:val="nil"/>
              <w:left w:val="nil"/>
              <w:bottom w:val="nil"/>
              <w:right w:val="nil"/>
            </w:tcBorders>
          </w:tcPr>
          <w:p w14:paraId="0C978F0F"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NA</w:t>
            </w:r>
          </w:p>
        </w:tc>
        <w:tc>
          <w:tcPr>
            <w:tcW w:w="1275" w:type="dxa"/>
            <w:tcBorders>
              <w:top w:val="nil"/>
              <w:left w:val="nil"/>
              <w:bottom w:val="nil"/>
              <w:right w:val="nil"/>
            </w:tcBorders>
            <w:shd w:val="clear" w:color="auto" w:fill="auto"/>
            <w:noWrap/>
          </w:tcPr>
          <w:p w14:paraId="2D57F895"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64.1</w:t>
            </w:r>
          </w:p>
        </w:tc>
        <w:tc>
          <w:tcPr>
            <w:tcW w:w="1279" w:type="dxa"/>
            <w:tcBorders>
              <w:top w:val="nil"/>
              <w:left w:val="nil"/>
              <w:bottom w:val="nil"/>
              <w:right w:val="nil"/>
            </w:tcBorders>
          </w:tcPr>
          <w:p w14:paraId="22E84692" w14:textId="77777777" w:rsidR="009861A0" w:rsidRPr="00F14B69" w:rsidRDefault="009861A0" w:rsidP="009861A0">
            <w:pPr>
              <w:rPr>
                <w:rFonts w:ascii="Times New Roman" w:eastAsia="Times New Roman" w:hAnsi="Times New Roman" w:cs="Times New Roman"/>
                <w:color w:val="000000"/>
                <w:sz w:val="20"/>
                <w:szCs w:val="20"/>
              </w:rPr>
            </w:pPr>
            <w:r w:rsidRPr="00A90352">
              <w:rPr>
                <w:rFonts w:ascii="Times New Roman" w:eastAsia="Times New Roman" w:hAnsi="Times New Roman" w:cs="Times New Roman"/>
                <w:color w:val="000000"/>
                <w:sz w:val="20"/>
                <w:szCs w:val="20"/>
              </w:rPr>
              <w:t>12.0</w:t>
            </w:r>
          </w:p>
        </w:tc>
        <w:tc>
          <w:tcPr>
            <w:tcW w:w="1417" w:type="dxa"/>
            <w:tcBorders>
              <w:top w:val="nil"/>
              <w:left w:val="nil"/>
              <w:bottom w:val="nil"/>
              <w:right w:val="nil"/>
            </w:tcBorders>
            <w:shd w:val="clear" w:color="auto" w:fill="auto"/>
            <w:noWrap/>
          </w:tcPr>
          <w:p w14:paraId="43E80BBB"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42.8</w:t>
            </w:r>
          </w:p>
        </w:tc>
        <w:tc>
          <w:tcPr>
            <w:tcW w:w="1276" w:type="dxa"/>
            <w:tcBorders>
              <w:top w:val="nil"/>
              <w:left w:val="nil"/>
              <w:bottom w:val="nil"/>
              <w:right w:val="nil"/>
            </w:tcBorders>
          </w:tcPr>
          <w:p w14:paraId="3816E3B8" w14:textId="77777777" w:rsidR="009861A0" w:rsidRPr="00210BE1" w:rsidRDefault="009861A0" w:rsidP="009861A0">
            <w:pPr>
              <w:rPr>
                <w:rFonts w:ascii="Times New Roman" w:eastAsia="Times New Roman" w:hAnsi="Times New Roman" w:cs="Times New Roman"/>
                <w:color w:val="000000"/>
                <w:sz w:val="20"/>
                <w:szCs w:val="20"/>
                <w:lang w:val="en-NZ"/>
              </w:rPr>
            </w:pPr>
            <w:r w:rsidRPr="00210BE1">
              <w:rPr>
                <w:rFonts w:ascii="Times New Roman" w:eastAsia="Times New Roman" w:hAnsi="Times New Roman" w:cs="Times New Roman"/>
                <w:color w:val="000000"/>
                <w:sz w:val="20"/>
                <w:szCs w:val="20"/>
                <w:lang w:val="en-NZ"/>
              </w:rPr>
              <w:t>34.0</w:t>
            </w:r>
          </w:p>
        </w:tc>
      </w:tr>
      <w:tr w:rsidR="009861A0" w:rsidRPr="00F14B69" w14:paraId="48A6AF10" w14:textId="77777777" w:rsidTr="009861A0">
        <w:trPr>
          <w:trHeight w:val="300"/>
        </w:trPr>
        <w:tc>
          <w:tcPr>
            <w:tcW w:w="1419" w:type="dxa"/>
            <w:tcBorders>
              <w:top w:val="nil"/>
              <w:left w:val="nil"/>
              <w:bottom w:val="nil"/>
              <w:right w:val="nil"/>
            </w:tcBorders>
            <w:shd w:val="clear" w:color="auto" w:fill="auto"/>
            <w:noWrap/>
          </w:tcPr>
          <w:p w14:paraId="4422F11E"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b/>
                <w:bCs/>
                <w:color w:val="000000"/>
                <w:sz w:val="20"/>
                <w:szCs w:val="20"/>
              </w:rPr>
              <w:t>Prior MI</w:t>
            </w:r>
          </w:p>
        </w:tc>
        <w:tc>
          <w:tcPr>
            <w:tcW w:w="1275" w:type="dxa"/>
            <w:tcBorders>
              <w:top w:val="nil"/>
              <w:left w:val="nil"/>
              <w:bottom w:val="nil"/>
              <w:right w:val="nil"/>
            </w:tcBorders>
          </w:tcPr>
          <w:p w14:paraId="0B88F2DA" w14:textId="77777777" w:rsidR="009861A0" w:rsidRPr="00F14B69" w:rsidRDefault="009861A0" w:rsidP="009861A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w:t>
            </w:r>
          </w:p>
        </w:tc>
        <w:tc>
          <w:tcPr>
            <w:tcW w:w="1275" w:type="dxa"/>
            <w:tcBorders>
              <w:top w:val="nil"/>
              <w:left w:val="nil"/>
              <w:bottom w:val="nil"/>
              <w:right w:val="nil"/>
            </w:tcBorders>
          </w:tcPr>
          <w:p w14:paraId="1FD95EB4"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5.8</w:t>
            </w:r>
          </w:p>
        </w:tc>
        <w:tc>
          <w:tcPr>
            <w:tcW w:w="1276" w:type="dxa"/>
            <w:tcBorders>
              <w:top w:val="nil"/>
              <w:left w:val="nil"/>
              <w:bottom w:val="nil"/>
              <w:right w:val="nil"/>
            </w:tcBorders>
          </w:tcPr>
          <w:p w14:paraId="7112DA22"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17.1</w:t>
            </w:r>
          </w:p>
        </w:tc>
        <w:tc>
          <w:tcPr>
            <w:tcW w:w="1276" w:type="dxa"/>
            <w:tcBorders>
              <w:top w:val="nil"/>
              <w:left w:val="nil"/>
              <w:bottom w:val="nil"/>
              <w:right w:val="nil"/>
            </w:tcBorders>
          </w:tcPr>
          <w:p w14:paraId="7B4733C6"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NA</w:t>
            </w:r>
          </w:p>
        </w:tc>
        <w:tc>
          <w:tcPr>
            <w:tcW w:w="1276" w:type="dxa"/>
            <w:tcBorders>
              <w:top w:val="nil"/>
              <w:left w:val="nil"/>
              <w:bottom w:val="nil"/>
              <w:right w:val="nil"/>
            </w:tcBorders>
          </w:tcPr>
          <w:p w14:paraId="759A22A5"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26.0</w:t>
            </w:r>
          </w:p>
        </w:tc>
        <w:tc>
          <w:tcPr>
            <w:tcW w:w="1276" w:type="dxa"/>
            <w:tcBorders>
              <w:top w:val="nil"/>
              <w:left w:val="nil"/>
              <w:bottom w:val="nil"/>
              <w:right w:val="nil"/>
            </w:tcBorders>
          </w:tcPr>
          <w:p w14:paraId="35300D8D"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23.8</w:t>
            </w:r>
          </w:p>
        </w:tc>
        <w:tc>
          <w:tcPr>
            <w:tcW w:w="1415" w:type="dxa"/>
            <w:tcBorders>
              <w:top w:val="nil"/>
              <w:left w:val="nil"/>
              <w:bottom w:val="nil"/>
              <w:right w:val="nil"/>
            </w:tcBorders>
          </w:tcPr>
          <w:p w14:paraId="0F84AC92"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NA</w:t>
            </w:r>
          </w:p>
        </w:tc>
        <w:tc>
          <w:tcPr>
            <w:tcW w:w="1275" w:type="dxa"/>
            <w:tcBorders>
              <w:top w:val="nil"/>
              <w:left w:val="nil"/>
              <w:bottom w:val="nil"/>
              <w:right w:val="nil"/>
            </w:tcBorders>
            <w:shd w:val="clear" w:color="auto" w:fill="auto"/>
            <w:noWrap/>
          </w:tcPr>
          <w:p w14:paraId="6FDD286A"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24.4</w:t>
            </w:r>
          </w:p>
        </w:tc>
        <w:tc>
          <w:tcPr>
            <w:tcW w:w="1279" w:type="dxa"/>
            <w:tcBorders>
              <w:top w:val="nil"/>
              <w:left w:val="nil"/>
              <w:bottom w:val="nil"/>
              <w:right w:val="nil"/>
            </w:tcBorders>
          </w:tcPr>
          <w:p w14:paraId="12646060" w14:textId="77777777" w:rsidR="009861A0" w:rsidRPr="00F14B69" w:rsidRDefault="009861A0" w:rsidP="009861A0">
            <w:pPr>
              <w:rPr>
                <w:rFonts w:ascii="Times New Roman" w:eastAsia="Times New Roman" w:hAnsi="Times New Roman" w:cs="Times New Roman"/>
                <w:color w:val="000000"/>
                <w:sz w:val="20"/>
                <w:szCs w:val="20"/>
              </w:rPr>
            </w:pPr>
            <w:r w:rsidRPr="00A90352">
              <w:rPr>
                <w:rFonts w:ascii="Times New Roman" w:eastAsia="Times New Roman" w:hAnsi="Times New Roman" w:cs="Times New Roman"/>
                <w:color w:val="000000"/>
                <w:sz w:val="20"/>
                <w:szCs w:val="20"/>
              </w:rPr>
              <w:t>NA</w:t>
            </w:r>
          </w:p>
        </w:tc>
        <w:tc>
          <w:tcPr>
            <w:tcW w:w="1417" w:type="dxa"/>
            <w:tcBorders>
              <w:top w:val="nil"/>
              <w:left w:val="nil"/>
              <w:bottom w:val="nil"/>
              <w:right w:val="nil"/>
            </w:tcBorders>
            <w:shd w:val="clear" w:color="auto" w:fill="auto"/>
            <w:noWrap/>
          </w:tcPr>
          <w:p w14:paraId="2FD1EBB6"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33.3</w:t>
            </w:r>
          </w:p>
        </w:tc>
        <w:tc>
          <w:tcPr>
            <w:tcW w:w="1276" w:type="dxa"/>
            <w:tcBorders>
              <w:top w:val="nil"/>
              <w:left w:val="nil"/>
              <w:bottom w:val="nil"/>
              <w:right w:val="nil"/>
            </w:tcBorders>
          </w:tcPr>
          <w:p w14:paraId="234C7EBC" w14:textId="77777777" w:rsidR="009861A0" w:rsidRPr="00210BE1" w:rsidRDefault="009861A0" w:rsidP="009861A0">
            <w:pPr>
              <w:rPr>
                <w:rFonts w:ascii="Times New Roman" w:eastAsia="Times New Roman" w:hAnsi="Times New Roman" w:cs="Times New Roman"/>
                <w:color w:val="000000"/>
                <w:sz w:val="20"/>
                <w:szCs w:val="20"/>
                <w:lang w:val="en-NZ"/>
              </w:rPr>
            </w:pPr>
            <w:r w:rsidRPr="00210BE1">
              <w:rPr>
                <w:rFonts w:ascii="Times New Roman" w:eastAsia="Times New Roman" w:hAnsi="Times New Roman" w:cs="Times New Roman"/>
                <w:color w:val="000000"/>
                <w:sz w:val="20"/>
                <w:szCs w:val="20"/>
                <w:lang w:val="en-NZ"/>
              </w:rPr>
              <w:t>4.1</w:t>
            </w:r>
          </w:p>
        </w:tc>
      </w:tr>
      <w:tr w:rsidR="009861A0" w:rsidRPr="00F14B69" w14:paraId="404E3A4B" w14:textId="77777777" w:rsidTr="009861A0">
        <w:trPr>
          <w:trHeight w:val="300"/>
        </w:trPr>
        <w:tc>
          <w:tcPr>
            <w:tcW w:w="1419" w:type="dxa"/>
            <w:tcBorders>
              <w:top w:val="nil"/>
              <w:left w:val="nil"/>
              <w:bottom w:val="nil"/>
              <w:right w:val="nil"/>
            </w:tcBorders>
            <w:shd w:val="clear" w:color="auto" w:fill="auto"/>
            <w:noWrap/>
          </w:tcPr>
          <w:p w14:paraId="3D96DE91"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b/>
                <w:bCs/>
                <w:color w:val="000000"/>
                <w:sz w:val="20"/>
                <w:szCs w:val="20"/>
              </w:rPr>
              <w:t>Prior Stroke</w:t>
            </w:r>
          </w:p>
        </w:tc>
        <w:tc>
          <w:tcPr>
            <w:tcW w:w="1275" w:type="dxa"/>
            <w:tcBorders>
              <w:top w:val="nil"/>
              <w:left w:val="nil"/>
              <w:bottom w:val="nil"/>
              <w:right w:val="nil"/>
            </w:tcBorders>
          </w:tcPr>
          <w:p w14:paraId="5FE52DC6" w14:textId="77777777" w:rsidR="009861A0" w:rsidRPr="00F14B69" w:rsidRDefault="009861A0" w:rsidP="009861A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1275" w:type="dxa"/>
            <w:tcBorders>
              <w:top w:val="nil"/>
              <w:left w:val="nil"/>
              <w:bottom w:val="nil"/>
              <w:right w:val="nil"/>
            </w:tcBorders>
          </w:tcPr>
          <w:p w14:paraId="761A019B"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xml:space="preserve"> NA </w:t>
            </w:r>
          </w:p>
        </w:tc>
        <w:tc>
          <w:tcPr>
            <w:tcW w:w="1276" w:type="dxa"/>
            <w:tcBorders>
              <w:top w:val="nil"/>
              <w:left w:val="nil"/>
              <w:bottom w:val="nil"/>
              <w:right w:val="nil"/>
            </w:tcBorders>
          </w:tcPr>
          <w:p w14:paraId="5EBCA11A"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9.3</w:t>
            </w:r>
          </w:p>
        </w:tc>
        <w:tc>
          <w:tcPr>
            <w:tcW w:w="1276" w:type="dxa"/>
            <w:tcBorders>
              <w:top w:val="nil"/>
              <w:left w:val="nil"/>
              <w:bottom w:val="nil"/>
              <w:right w:val="nil"/>
            </w:tcBorders>
          </w:tcPr>
          <w:p w14:paraId="057D3DC9"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NA</w:t>
            </w:r>
          </w:p>
        </w:tc>
        <w:tc>
          <w:tcPr>
            <w:tcW w:w="1276" w:type="dxa"/>
            <w:tcBorders>
              <w:top w:val="nil"/>
              <w:left w:val="nil"/>
              <w:bottom w:val="nil"/>
              <w:right w:val="nil"/>
            </w:tcBorders>
          </w:tcPr>
          <w:p w14:paraId="30B80B9B"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xml:space="preserve">NA </w:t>
            </w:r>
          </w:p>
        </w:tc>
        <w:tc>
          <w:tcPr>
            <w:tcW w:w="1276" w:type="dxa"/>
            <w:tcBorders>
              <w:top w:val="nil"/>
              <w:left w:val="nil"/>
              <w:bottom w:val="nil"/>
              <w:right w:val="nil"/>
            </w:tcBorders>
          </w:tcPr>
          <w:p w14:paraId="1FA20D01"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10.1</w:t>
            </w:r>
          </w:p>
        </w:tc>
        <w:tc>
          <w:tcPr>
            <w:tcW w:w="1415" w:type="dxa"/>
            <w:tcBorders>
              <w:top w:val="nil"/>
              <w:left w:val="nil"/>
              <w:bottom w:val="nil"/>
              <w:right w:val="nil"/>
            </w:tcBorders>
          </w:tcPr>
          <w:p w14:paraId="26D9B515"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NA</w:t>
            </w:r>
          </w:p>
        </w:tc>
        <w:tc>
          <w:tcPr>
            <w:tcW w:w="1275" w:type="dxa"/>
            <w:tcBorders>
              <w:top w:val="nil"/>
              <w:left w:val="nil"/>
              <w:bottom w:val="nil"/>
              <w:right w:val="nil"/>
            </w:tcBorders>
            <w:shd w:val="clear" w:color="auto" w:fill="auto"/>
            <w:noWrap/>
          </w:tcPr>
          <w:p w14:paraId="0904B8AE"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5.6</w:t>
            </w:r>
          </w:p>
        </w:tc>
        <w:tc>
          <w:tcPr>
            <w:tcW w:w="1279" w:type="dxa"/>
            <w:tcBorders>
              <w:top w:val="nil"/>
              <w:left w:val="nil"/>
              <w:bottom w:val="nil"/>
              <w:right w:val="nil"/>
            </w:tcBorders>
          </w:tcPr>
          <w:p w14:paraId="152D9AB8" w14:textId="77777777" w:rsidR="009861A0" w:rsidRPr="00F14B69" w:rsidRDefault="009861A0" w:rsidP="009861A0">
            <w:pPr>
              <w:rPr>
                <w:rFonts w:ascii="Times New Roman" w:eastAsia="Times New Roman" w:hAnsi="Times New Roman" w:cs="Times New Roman"/>
                <w:color w:val="000000"/>
                <w:sz w:val="20"/>
                <w:szCs w:val="20"/>
              </w:rPr>
            </w:pPr>
            <w:r w:rsidRPr="00A90352">
              <w:rPr>
                <w:rFonts w:ascii="Times New Roman" w:eastAsia="Times New Roman" w:hAnsi="Times New Roman" w:cs="Times New Roman"/>
                <w:color w:val="000000"/>
                <w:sz w:val="20"/>
                <w:szCs w:val="20"/>
              </w:rPr>
              <w:t>7.4</w:t>
            </w:r>
          </w:p>
        </w:tc>
        <w:tc>
          <w:tcPr>
            <w:tcW w:w="1417" w:type="dxa"/>
            <w:tcBorders>
              <w:top w:val="nil"/>
              <w:left w:val="nil"/>
              <w:bottom w:val="nil"/>
              <w:right w:val="nil"/>
            </w:tcBorders>
            <w:shd w:val="clear" w:color="auto" w:fill="auto"/>
            <w:noWrap/>
          </w:tcPr>
          <w:p w14:paraId="11953E77"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 xml:space="preserve"> NA </w:t>
            </w:r>
          </w:p>
        </w:tc>
        <w:tc>
          <w:tcPr>
            <w:tcW w:w="1276" w:type="dxa"/>
            <w:tcBorders>
              <w:top w:val="nil"/>
              <w:left w:val="nil"/>
              <w:bottom w:val="nil"/>
              <w:right w:val="nil"/>
            </w:tcBorders>
          </w:tcPr>
          <w:p w14:paraId="258A28DC" w14:textId="77777777" w:rsidR="009861A0" w:rsidRPr="00210BE1" w:rsidRDefault="009861A0" w:rsidP="009861A0">
            <w:pPr>
              <w:rPr>
                <w:rFonts w:ascii="Times New Roman" w:eastAsia="Times New Roman" w:hAnsi="Times New Roman" w:cs="Times New Roman"/>
                <w:color w:val="000000"/>
                <w:sz w:val="20"/>
                <w:szCs w:val="20"/>
                <w:lang w:val="en-NZ"/>
              </w:rPr>
            </w:pPr>
            <w:r w:rsidRPr="00210BE1">
              <w:rPr>
                <w:rFonts w:ascii="Times New Roman" w:eastAsia="Times New Roman" w:hAnsi="Times New Roman" w:cs="Times New Roman"/>
                <w:color w:val="000000"/>
                <w:sz w:val="20"/>
                <w:szCs w:val="20"/>
                <w:lang w:val="en-NZ"/>
              </w:rPr>
              <w:t>NA</w:t>
            </w:r>
          </w:p>
        </w:tc>
      </w:tr>
      <w:tr w:rsidR="009861A0" w:rsidRPr="00F14B69" w14:paraId="16CF4637" w14:textId="77777777" w:rsidTr="009861A0">
        <w:trPr>
          <w:trHeight w:val="300"/>
        </w:trPr>
        <w:tc>
          <w:tcPr>
            <w:tcW w:w="1419" w:type="dxa"/>
            <w:tcBorders>
              <w:top w:val="nil"/>
              <w:left w:val="nil"/>
              <w:bottom w:val="nil"/>
              <w:right w:val="nil"/>
            </w:tcBorders>
            <w:shd w:val="clear" w:color="auto" w:fill="auto"/>
            <w:noWrap/>
          </w:tcPr>
          <w:p w14:paraId="141F15D5"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b/>
                <w:bCs/>
                <w:color w:val="000000"/>
                <w:sz w:val="20"/>
                <w:szCs w:val="20"/>
              </w:rPr>
              <w:t xml:space="preserve">Prior </w:t>
            </w:r>
            <w:proofErr w:type="spellStart"/>
            <w:r w:rsidRPr="00F14B69">
              <w:rPr>
                <w:rFonts w:ascii="Times New Roman" w:eastAsia="Times New Roman" w:hAnsi="Times New Roman" w:cs="Times New Roman"/>
                <w:b/>
                <w:bCs/>
                <w:color w:val="000000"/>
                <w:sz w:val="20"/>
                <w:szCs w:val="20"/>
              </w:rPr>
              <w:t>hospitalisation</w:t>
            </w:r>
            <w:proofErr w:type="spellEnd"/>
            <w:r w:rsidRPr="00F14B69">
              <w:rPr>
                <w:rFonts w:ascii="Times New Roman" w:eastAsia="Times New Roman" w:hAnsi="Times New Roman" w:cs="Times New Roman"/>
                <w:b/>
                <w:bCs/>
                <w:color w:val="000000"/>
                <w:sz w:val="20"/>
                <w:szCs w:val="20"/>
              </w:rPr>
              <w:t xml:space="preserve"> for CHF</w:t>
            </w:r>
          </w:p>
        </w:tc>
        <w:tc>
          <w:tcPr>
            <w:tcW w:w="1275" w:type="dxa"/>
            <w:tcBorders>
              <w:top w:val="nil"/>
              <w:left w:val="nil"/>
              <w:bottom w:val="nil"/>
              <w:right w:val="nil"/>
            </w:tcBorders>
          </w:tcPr>
          <w:p w14:paraId="079543E8" w14:textId="77777777" w:rsidR="009861A0" w:rsidRPr="00F14B69" w:rsidRDefault="009861A0" w:rsidP="009861A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1275" w:type="dxa"/>
            <w:tcBorders>
              <w:top w:val="nil"/>
              <w:left w:val="nil"/>
              <w:bottom w:val="nil"/>
              <w:right w:val="nil"/>
            </w:tcBorders>
          </w:tcPr>
          <w:p w14:paraId="045ABF40"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xml:space="preserve"> NA </w:t>
            </w:r>
          </w:p>
        </w:tc>
        <w:tc>
          <w:tcPr>
            <w:tcW w:w="1276" w:type="dxa"/>
            <w:tcBorders>
              <w:top w:val="nil"/>
              <w:left w:val="nil"/>
              <w:bottom w:val="nil"/>
              <w:right w:val="nil"/>
            </w:tcBorders>
          </w:tcPr>
          <w:p w14:paraId="2867B4EC"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4.8</w:t>
            </w:r>
          </w:p>
        </w:tc>
        <w:tc>
          <w:tcPr>
            <w:tcW w:w="1276" w:type="dxa"/>
            <w:tcBorders>
              <w:top w:val="nil"/>
              <w:left w:val="nil"/>
              <w:bottom w:val="nil"/>
              <w:right w:val="nil"/>
            </w:tcBorders>
          </w:tcPr>
          <w:p w14:paraId="2D947DD4"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NA</w:t>
            </w:r>
          </w:p>
        </w:tc>
        <w:tc>
          <w:tcPr>
            <w:tcW w:w="1276" w:type="dxa"/>
            <w:tcBorders>
              <w:top w:val="nil"/>
              <w:left w:val="nil"/>
              <w:bottom w:val="nil"/>
              <w:right w:val="nil"/>
            </w:tcBorders>
          </w:tcPr>
          <w:p w14:paraId="34ABFB6B"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xml:space="preserve">NA </w:t>
            </w:r>
          </w:p>
        </w:tc>
        <w:tc>
          <w:tcPr>
            <w:tcW w:w="1276" w:type="dxa"/>
            <w:tcBorders>
              <w:top w:val="nil"/>
              <w:left w:val="nil"/>
              <w:bottom w:val="nil"/>
              <w:right w:val="nil"/>
            </w:tcBorders>
          </w:tcPr>
          <w:p w14:paraId="44D903B3"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xml:space="preserve"> NA </w:t>
            </w:r>
          </w:p>
        </w:tc>
        <w:tc>
          <w:tcPr>
            <w:tcW w:w="1415" w:type="dxa"/>
            <w:tcBorders>
              <w:top w:val="nil"/>
              <w:left w:val="nil"/>
              <w:bottom w:val="nil"/>
              <w:right w:val="nil"/>
            </w:tcBorders>
          </w:tcPr>
          <w:p w14:paraId="546FBCF9"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NA</w:t>
            </w:r>
          </w:p>
        </w:tc>
        <w:tc>
          <w:tcPr>
            <w:tcW w:w="1275" w:type="dxa"/>
            <w:tcBorders>
              <w:top w:val="nil"/>
              <w:left w:val="nil"/>
              <w:bottom w:val="nil"/>
              <w:right w:val="nil"/>
            </w:tcBorders>
            <w:shd w:val="clear" w:color="auto" w:fill="auto"/>
            <w:noWrap/>
          </w:tcPr>
          <w:p w14:paraId="5DB17937"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 xml:space="preserve"> NA </w:t>
            </w:r>
          </w:p>
        </w:tc>
        <w:tc>
          <w:tcPr>
            <w:tcW w:w="1279" w:type="dxa"/>
            <w:tcBorders>
              <w:top w:val="nil"/>
              <w:left w:val="nil"/>
              <w:bottom w:val="nil"/>
              <w:right w:val="nil"/>
            </w:tcBorders>
          </w:tcPr>
          <w:p w14:paraId="7C842E3C" w14:textId="77777777" w:rsidR="009861A0" w:rsidRPr="00F14B69" w:rsidRDefault="009861A0" w:rsidP="009861A0">
            <w:pPr>
              <w:rPr>
                <w:rFonts w:ascii="Times New Roman" w:eastAsia="Times New Roman" w:hAnsi="Times New Roman" w:cs="Times New Roman"/>
                <w:color w:val="000000"/>
                <w:sz w:val="20"/>
                <w:szCs w:val="20"/>
              </w:rPr>
            </w:pPr>
            <w:r w:rsidRPr="00A90352">
              <w:rPr>
                <w:rFonts w:ascii="Times New Roman" w:eastAsia="Times New Roman" w:hAnsi="Times New Roman" w:cs="Times New Roman"/>
                <w:color w:val="000000"/>
                <w:sz w:val="20"/>
                <w:szCs w:val="20"/>
              </w:rPr>
              <w:t>20.5</w:t>
            </w:r>
          </w:p>
        </w:tc>
        <w:tc>
          <w:tcPr>
            <w:tcW w:w="1417" w:type="dxa"/>
            <w:tcBorders>
              <w:top w:val="nil"/>
              <w:left w:val="nil"/>
              <w:bottom w:val="nil"/>
              <w:right w:val="nil"/>
            </w:tcBorders>
            <w:shd w:val="clear" w:color="auto" w:fill="auto"/>
            <w:noWrap/>
          </w:tcPr>
          <w:p w14:paraId="75EEAC47"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 xml:space="preserve"> NA </w:t>
            </w:r>
          </w:p>
        </w:tc>
        <w:tc>
          <w:tcPr>
            <w:tcW w:w="1276" w:type="dxa"/>
            <w:tcBorders>
              <w:top w:val="nil"/>
              <w:left w:val="nil"/>
              <w:bottom w:val="nil"/>
              <w:right w:val="nil"/>
            </w:tcBorders>
          </w:tcPr>
          <w:p w14:paraId="605422FE" w14:textId="77777777" w:rsidR="009861A0" w:rsidRPr="00210BE1" w:rsidRDefault="009861A0" w:rsidP="009861A0">
            <w:pPr>
              <w:rPr>
                <w:rFonts w:ascii="Times New Roman" w:eastAsia="Times New Roman" w:hAnsi="Times New Roman" w:cs="Times New Roman"/>
                <w:color w:val="000000"/>
                <w:sz w:val="20"/>
                <w:szCs w:val="20"/>
                <w:lang w:val="en-NZ"/>
              </w:rPr>
            </w:pPr>
            <w:r w:rsidRPr="00210BE1">
              <w:rPr>
                <w:rFonts w:ascii="Times New Roman" w:eastAsia="Times New Roman" w:hAnsi="Times New Roman" w:cs="Times New Roman"/>
                <w:color w:val="000000"/>
                <w:sz w:val="20"/>
                <w:szCs w:val="20"/>
                <w:lang w:val="en-NZ"/>
              </w:rPr>
              <w:t>NA</w:t>
            </w:r>
          </w:p>
        </w:tc>
      </w:tr>
      <w:tr w:rsidR="009861A0" w:rsidRPr="00F14B69" w14:paraId="4A89EBC4" w14:textId="77777777" w:rsidTr="009861A0">
        <w:trPr>
          <w:trHeight w:val="300"/>
        </w:trPr>
        <w:tc>
          <w:tcPr>
            <w:tcW w:w="1419" w:type="dxa"/>
            <w:tcBorders>
              <w:top w:val="nil"/>
              <w:left w:val="nil"/>
              <w:bottom w:val="nil"/>
              <w:right w:val="nil"/>
            </w:tcBorders>
            <w:shd w:val="clear" w:color="auto" w:fill="auto"/>
            <w:noWrap/>
          </w:tcPr>
          <w:p w14:paraId="28C55A96"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b/>
                <w:bCs/>
                <w:color w:val="000000"/>
                <w:sz w:val="20"/>
                <w:szCs w:val="20"/>
              </w:rPr>
              <w:t>Aspirin use</w:t>
            </w:r>
          </w:p>
        </w:tc>
        <w:tc>
          <w:tcPr>
            <w:tcW w:w="1275" w:type="dxa"/>
            <w:tcBorders>
              <w:top w:val="nil"/>
              <w:left w:val="nil"/>
              <w:bottom w:val="nil"/>
              <w:right w:val="nil"/>
            </w:tcBorders>
          </w:tcPr>
          <w:p w14:paraId="36310595" w14:textId="77777777" w:rsidR="009861A0" w:rsidRPr="00F14B69" w:rsidRDefault="009861A0" w:rsidP="009861A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28.6</w:t>
            </w:r>
          </w:p>
        </w:tc>
        <w:tc>
          <w:tcPr>
            <w:tcW w:w="1275" w:type="dxa"/>
            <w:tcBorders>
              <w:top w:val="nil"/>
              <w:left w:val="nil"/>
              <w:bottom w:val="nil"/>
              <w:right w:val="nil"/>
            </w:tcBorders>
          </w:tcPr>
          <w:p w14:paraId="11AFFDD9"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18.7</w:t>
            </w:r>
          </w:p>
        </w:tc>
        <w:tc>
          <w:tcPr>
            <w:tcW w:w="1276" w:type="dxa"/>
            <w:tcBorders>
              <w:top w:val="nil"/>
              <w:left w:val="nil"/>
              <w:bottom w:val="nil"/>
              <w:right w:val="nil"/>
            </w:tcBorders>
          </w:tcPr>
          <w:p w14:paraId="27AA23B5"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26.1</w:t>
            </w:r>
          </w:p>
        </w:tc>
        <w:tc>
          <w:tcPr>
            <w:tcW w:w="1276" w:type="dxa"/>
            <w:tcBorders>
              <w:top w:val="nil"/>
              <w:left w:val="nil"/>
              <w:bottom w:val="nil"/>
              <w:right w:val="nil"/>
            </w:tcBorders>
          </w:tcPr>
          <w:p w14:paraId="4528A13C"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NA</w:t>
            </w:r>
          </w:p>
        </w:tc>
        <w:tc>
          <w:tcPr>
            <w:tcW w:w="1276" w:type="dxa"/>
            <w:tcBorders>
              <w:top w:val="nil"/>
              <w:left w:val="nil"/>
              <w:bottom w:val="nil"/>
              <w:right w:val="nil"/>
            </w:tcBorders>
          </w:tcPr>
          <w:p w14:paraId="42BE4367"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xml:space="preserve">NA </w:t>
            </w:r>
          </w:p>
        </w:tc>
        <w:tc>
          <w:tcPr>
            <w:tcW w:w="1276" w:type="dxa"/>
            <w:tcBorders>
              <w:top w:val="nil"/>
              <w:left w:val="nil"/>
              <w:bottom w:val="nil"/>
              <w:right w:val="nil"/>
            </w:tcBorders>
          </w:tcPr>
          <w:p w14:paraId="182CA0A2"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42.7</w:t>
            </w:r>
          </w:p>
        </w:tc>
        <w:tc>
          <w:tcPr>
            <w:tcW w:w="1415" w:type="dxa"/>
            <w:tcBorders>
              <w:top w:val="nil"/>
              <w:left w:val="nil"/>
              <w:bottom w:val="nil"/>
              <w:right w:val="nil"/>
            </w:tcBorders>
          </w:tcPr>
          <w:p w14:paraId="031B3501"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NA</w:t>
            </w:r>
          </w:p>
        </w:tc>
        <w:tc>
          <w:tcPr>
            <w:tcW w:w="1275" w:type="dxa"/>
            <w:tcBorders>
              <w:top w:val="nil"/>
              <w:left w:val="nil"/>
              <w:bottom w:val="nil"/>
              <w:right w:val="nil"/>
            </w:tcBorders>
            <w:shd w:val="clear" w:color="auto" w:fill="auto"/>
            <w:noWrap/>
          </w:tcPr>
          <w:p w14:paraId="45CD2C26"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37.7</w:t>
            </w:r>
          </w:p>
        </w:tc>
        <w:tc>
          <w:tcPr>
            <w:tcW w:w="1279" w:type="dxa"/>
            <w:tcBorders>
              <w:top w:val="nil"/>
              <w:left w:val="nil"/>
              <w:bottom w:val="nil"/>
              <w:right w:val="nil"/>
            </w:tcBorders>
          </w:tcPr>
          <w:p w14:paraId="6B237DE7" w14:textId="77777777" w:rsidR="009861A0" w:rsidRPr="00F14B69" w:rsidRDefault="009861A0" w:rsidP="009861A0">
            <w:pPr>
              <w:rPr>
                <w:rFonts w:ascii="Times New Roman" w:eastAsia="Times New Roman" w:hAnsi="Times New Roman" w:cs="Times New Roman"/>
                <w:color w:val="000000"/>
                <w:sz w:val="20"/>
                <w:szCs w:val="20"/>
              </w:rPr>
            </w:pPr>
            <w:r w:rsidRPr="00A90352">
              <w:rPr>
                <w:rFonts w:ascii="Times New Roman" w:eastAsia="Times New Roman" w:hAnsi="Times New Roman" w:cs="Times New Roman"/>
                <w:color w:val="000000"/>
                <w:sz w:val="20"/>
                <w:szCs w:val="20"/>
              </w:rPr>
              <w:t>NA</w:t>
            </w:r>
          </w:p>
        </w:tc>
        <w:tc>
          <w:tcPr>
            <w:tcW w:w="1417" w:type="dxa"/>
            <w:tcBorders>
              <w:top w:val="nil"/>
              <w:left w:val="nil"/>
              <w:bottom w:val="nil"/>
              <w:right w:val="nil"/>
            </w:tcBorders>
            <w:shd w:val="clear" w:color="auto" w:fill="auto"/>
            <w:noWrap/>
          </w:tcPr>
          <w:p w14:paraId="4BA1FE6E"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62</w:t>
            </w:r>
          </w:p>
        </w:tc>
        <w:tc>
          <w:tcPr>
            <w:tcW w:w="1276" w:type="dxa"/>
            <w:tcBorders>
              <w:top w:val="nil"/>
              <w:left w:val="nil"/>
              <w:bottom w:val="nil"/>
              <w:right w:val="nil"/>
            </w:tcBorders>
          </w:tcPr>
          <w:p w14:paraId="20AA9103" w14:textId="77777777" w:rsidR="009861A0" w:rsidRPr="00210BE1" w:rsidRDefault="009861A0" w:rsidP="009861A0">
            <w:pPr>
              <w:rPr>
                <w:rFonts w:ascii="Times New Roman" w:eastAsia="Times New Roman" w:hAnsi="Times New Roman" w:cs="Times New Roman"/>
                <w:color w:val="000000"/>
                <w:sz w:val="20"/>
                <w:szCs w:val="20"/>
                <w:lang w:val="en-NZ"/>
              </w:rPr>
            </w:pPr>
            <w:r w:rsidRPr="00210BE1">
              <w:rPr>
                <w:rFonts w:ascii="Times New Roman" w:eastAsia="Times New Roman" w:hAnsi="Times New Roman" w:cs="Times New Roman"/>
                <w:color w:val="000000"/>
                <w:sz w:val="20"/>
                <w:szCs w:val="20"/>
                <w:lang w:val="en-NZ"/>
              </w:rPr>
              <w:t>NA</w:t>
            </w:r>
          </w:p>
        </w:tc>
      </w:tr>
      <w:tr w:rsidR="009861A0" w:rsidRPr="00F14B69" w14:paraId="6CFAFF39" w14:textId="77777777" w:rsidTr="009861A0">
        <w:trPr>
          <w:trHeight w:val="300"/>
        </w:trPr>
        <w:tc>
          <w:tcPr>
            <w:tcW w:w="1419" w:type="dxa"/>
            <w:tcBorders>
              <w:top w:val="nil"/>
              <w:left w:val="nil"/>
              <w:bottom w:val="nil"/>
              <w:right w:val="nil"/>
            </w:tcBorders>
            <w:shd w:val="clear" w:color="auto" w:fill="auto"/>
            <w:noWrap/>
          </w:tcPr>
          <w:p w14:paraId="2826A994"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b/>
                <w:bCs/>
                <w:color w:val="000000"/>
                <w:sz w:val="20"/>
                <w:szCs w:val="20"/>
              </w:rPr>
              <w:lastRenderedPageBreak/>
              <w:t>COPD</w:t>
            </w:r>
          </w:p>
        </w:tc>
        <w:tc>
          <w:tcPr>
            <w:tcW w:w="1275" w:type="dxa"/>
            <w:tcBorders>
              <w:top w:val="nil"/>
              <w:left w:val="nil"/>
              <w:bottom w:val="nil"/>
              <w:right w:val="nil"/>
            </w:tcBorders>
          </w:tcPr>
          <w:p w14:paraId="6E445167" w14:textId="77777777" w:rsidR="009861A0" w:rsidRPr="00F14B69" w:rsidRDefault="009861A0" w:rsidP="009861A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7.4</w:t>
            </w:r>
          </w:p>
        </w:tc>
        <w:tc>
          <w:tcPr>
            <w:tcW w:w="1275" w:type="dxa"/>
            <w:tcBorders>
              <w:top w:val="nil"/>
              <w:left w:val="nil"/>
              <w:bottom w:val="nil"/>
              <w:right w:val="nil"/>
            </w:tcBorders>
          </w:tcPr>
          <w:p w14:paraId="4DF3D6ED"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xml:space="preserve"> NA </w:t>
            </w:r>
          </w:p>
        </w:tc>
        <w:tc>
          <w:tcPr>
            <w:tcW w:w="1276" w:type="dxa"/>
            <w:tcBorders>
              <w:top w:val="nil"/>
              <w:left w:val="nil"/>
              <w:bottom w:val="nil"/>
              <w:right w:val="nil"/>
            </w:tcBorders>
          </w:tcPr>
          <w:p w14:paraId="1E891B57"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xml:space="preserve"> NA </w:t>
            </w:r>
          </w:p>
        </w:tc>
        <w:tc>
          <w:tcPr>
            <w:tcW w:w="1276" w:type="dxa"/>
            <w:tcBorders>
              <w:top w:val="nil"/>
              <w:left w:val="nil"/>
              <w:bottom w:val="nil"/>
              <w:right w:val="nil"/>
            </w:tcBorders>
          </w:tcPr>
          <w:p w14:paraId="0CEA98E6"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NA</w:t>
            </w:r>
          </w:p>
        </w:tc>
        <w:tc>
          <w:tcPr>
            <w:tcW w:w="1276" w:type="dxa"/>
            <w:tcBorders>
              <w:top w:val="nil"/>
              <w:left w:val="nil"/>
              <w:bottom w:val="nil"/>
              <w:right w:val="nil"/>
            </w:tcBorders>
          </w:tcPr>
          <w:p w14:paraId="1EF85D30"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xml:space="preserve">NA </w:t>
            </w:r>
          </w:p>
        </w:tc>
        <w:tc>
          <w:tcPr>
            <w:tcW w:w="1276" w:type="dxa"/>
            <w:tcBorders>
              <w:top w:val="nil"/>
              <w:left w:val="nil"/>
              <w:bottom w:val="nil"/>
              <w:right w:val="nil"/>
            </w:tcBorders>
          </w:tcPr>
          <w:p w14:paraId="391BC5AB"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xml:space="preserve"> NA </w:t>
            </w:r>
          </w:p>
        </w:tc>
        <w:tc>
          <w:tcPr>
            <w:tcW w:w="1415" w:type="dxa"/>
            <w:tcBorders>
              <w:top w:val="nil"/>
              <w:left w:val="nil"/>
              <w:bottom w:val="nil"/>
              <w:right w:val="nil"/>
            </w:tcBorders>
          </w:tcPr>
          <w:p w14:paraId="797AF2AE"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NA</w:t>
            </w:r>
          </w:p>
        </w:tc>
        <w:tc>
          <w:tcPr>
            <w:tcW w:w="1275" w:type="dxa"/>
            <w:tcBorders>
              <w:top w:val="nil"/>
              <w:left w:val="nil"/>
              <w:bottom w:val="nil"/>
              <w:right w:val="nil"/>
            </w:tcBorders>
            <w:shd w:val="clear" w:color="auto" w:fill="auto"/>
            <w:noWrap/>
          </w:tcPr>
          <w:p w14:paraId="7CBCFAF0"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10.9</w:t>
            </w:r>
          </w:p>
        </w:tc>
        <w:tc>
          <w:tcPr>
            <w:tcW w:w="1279" w:type="dxa"/>
            <w:tcBorders>
              <w:top w:val="nil"/>
              <w:left w:val="nil"/>
              <w:bottom w:val="nil"/>
              <w:right w:val="nil"/>
            </w:tcBorders>
          </w:tcPr>
          <w:p w14:paraId="78F3C198" w14:textId="77777777" w:rsidR="009861A0" w:rsidRPr="00F14B69" w:rsidRDefault="009861A0" w:rsidP="009861A0">
            <w:pPr>
              <w:rPr>
                <w:rFonts w:ascii="Times New Roman" w:eastAsia="Times New Roman" w:hAnsi="Times New Roman" w:cs="Times New Roman"/>
                <w:color w:val="000000"/>
                <w:sz w:val="20"/>
                <w:szCs w:val="20"/>
              </w:rPr>
            </w:pPr>
            <w:r w:rsidRPr="00A90352">
              <w:rPr>
                <w:rFonts w:ascii="Times New Roman" w:eastAsia="Times New Roman" w:hAnsi="Times New Roman" w:cs="Times New Roman"/>
                <w:color w:val="000000"/>
                <w:sz w:val="20"/>
                <w:szCs w:val="20"/>
              </w:rPr>
              <w:t>15.</w:t>
            </w:r>
            <w:r>
              <w:rPr>
                <w:rFonts w:ascii="Times New Roman" w:eastAsia="Times New Roman" w:hAnsi="Times New Roman" w:cs="Times New Roman"/>
                <w:color w:val="000000"/>
                <w:sz w:val="20"/>
                <w:szCs w:val="20"/>
              </w:rPr>
              <w:t>7</w:t>
            </w:r>
          </w:p>
        </w:tc>
        <w:tc>
          <w:tcPr>
            <w:tcW w:w="1417" w:type="dxa"/>
            <w:tcBorders>
              <w:top w:val="nil"/>
              <w:left w:val="nil"/>
              <w:bottom w:val="nil"/>
              <w:right w:val="nil"/>
            </w:tcBorders>
            <w:shd w:val="clear" w:color="auto" w:fill="auto"/>
            <w:noWrap/>
          </w:tcPr>
          <w:p w14:paraId="3A56E087"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 xml:space="preserve"> NA </w:t>
            </w:r>
          </w:p>
        </w:tc>
        <w:tc>
          <w:tcPr>
            <w:tcW w:w="1276" w:type="dxa"/>
            <w:tcBorders>
              <w:top w:val="nil"/>
              <w:left w:val="nil"/>
              <w:bottom w:val="nil"/>
              <w:right w:val="nil"/>
            </w:tcBorders>
          </w:tcPr>
          <w:p w14:paraId="31F05BB5" w14:textId="77777777" w:rsidR="009861A0" w:rsidRPr="00210BE1" w:rsidRDefault="009861A0" w:rsidP="009861A0">
            <w:pPr>
              <w:rPr>
                <w:rFonts w:ascii="Times New Roman" w:eastAsia="Times New Roman" w:hAnsi="Times New Roman" w:cs="Times New Roman"/>
                <w:color w:val="000000"/>
                <w:sz w:val="20"/>
                <w:szCs w:val="20"/>
                <w:lang w:val="en-NZ"/>
              </w:rPr>
            </w:pPr>
            <w:r w:rsidRPr="00210BE1">
              <w:rPr>
                <w:rFonts w:ascii="Times New Roman" w:eastAsia="Times New Roman" w:hAnsi="Times New Roman" w:cs="Times New Roman"/>
                <w:color w:val="000000"/>
                <w:sz w:val="20"/>
                <w:szCs w:val="20"/>
                <w:lang w:val="en-NZ"/>
              </w:rPr>
              <w:t>NA</w:t>
            </w:r>
          </w:p>
        </w:tc>
      </w:tr>
      <w:tr w:rsidR="009861A0" w:rsidRPr="00F14B69" w14:paraId="13072A82" w14:textId="77777777" w:rsidTr="009861A0">
        <w:trPr>
          <w:trHeight w:val="300"/>
        </w:trPr>
        <w:tc>
          <w:tcPr>
            <w:tcW w:w="1419" w:type="dxa"/>
            <w:tcBorders>
              <w:top w:val="nil"/>
              <w:left w:val="nil"/>
              <w:bottom w:val="nil"/>
              <w:right w:val="nil"/>
            </w:tcBorders>
            <w:shd w:val="clear" w:color="auto" w:fill="auto"/>
            <w:noWrap/>
          </w:tcPr>
          <w:p w14:paraId="741E310E"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b/>
                <w:bCs/>
                <w:color w:val="000000"/>
                <w:sz w:val="20"/>
                <w:szCs w:val="20"/>
              </w:rPr>
              <w:t>Beta-blocker</w:t>
            </w:r>
          </w:p>
        </w:tc>
        <w:tc>
          <w:tcPr>
            <w:tcW w:w="1275" w:type="dxa"/>
            <w:tcBorders>
              <w:top w:val="nil"/>
              <w:left w:val="nil"/>
              <w:bottom w:val="nil"/>
              <w:right w:val="nil"/>
            </w:tcBorders>
          </w:tcPr>
          <w:p w14:paraId="454CCFF6" w14:textId="77777777" w:rsidR="009861A0" w:rsidRPr="00F14B69" w:rsidRDefault="009861A0" w:rsidP="009861A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30.4</w:t>
            </w:r>
          </w:p>
        </w:tc>
        <w:tc>
          <w:tcPr>
            <w:tcW w:w="1275" w:type="dxa"/>
            <w:tcBorders>
              <w:top w:val="nil"/>
              <w:left w:val="nil"/>
              <w:bottom w:val="nil"/>
              <w:right w:val="nil"/>
            </w:tcBorders>
          </w:tcPr>
          <w:p w14:paraId="2ED2DD2C"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xml:space="preserve"> NA </w:t>
            </w:r>
          </w:p>
        </w:tc>
        <w:tc>
          <w:tcPr>
            <w:tcW w:w="1276" w:type="dxa"/>
            <w:tcBorders>
              <w:top w:val="nil"/>
              <w:left w:val="nil"/>
              <w:bottom w:val="nil"/>
              <w:right w:val="nil"/>
            </w:tcBorders>
          </w:tcPr>
          <w:p w14:paraId="6A7B9B6D"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19.6</w:t>
            </w:r>
          </w:p>
        </w:tc>
        <w:tc>
          <w:tcPr>
            <w:tcW w:w="1276" w:type="dxa"/>
            <w:tcBorders>
              <w:top w:val="nil"/>
              <w:left w:val="nil"/>
              <w:bottom w:val="nil"/>
              <w:right w:val="nil"/>
            </w:tcBorders>
          </w:tcPr>
          <w:p w14:paraId="23069884"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NA</w:t>
            </w:r>
          </w:p>
        </w:tc>
        <w:tc>
          <w:tcPr>
            <w:tcW w:w="1276" w:type="dxa"/>
            <w:tcBorders>
              <w:top w:val="nil"/>
              <w:left w:val="nil"/>
              <w:bottom w:val="nil"/>
              <w:right w:val="nil"/>
            </w:tcBorders>
          </w:tcPr>
          <w:p w14:paraId="4F15B35A"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xml:space="preserve">NA </w:t>
            </w:r>
          </w:p>
        </w:tc>
        <w:tc>
          <w:tcPr>
            <w:tcW w:w="1276" w:type="dxa"/>
            <w:tcBorders>
              <w:top w:val="nil"/>
              <w:left w:val="nil"/>
              <w:bottom w:val="nil"/>
              <w:right w:val="nil"/>
            </w:tcBorders>
          </w:tcPr>
          <w:p w14:paraId="0E8E74C4"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24.2</w:t>
            </w:r>
          </w:p>
        </w:tc>
        <w:tc>
          <w:tcPr>
            <w:tcW w:w="1415" w:type="dxa"/>
            <w:tcBorders>
              <w:top w:val="nil"/>
              <w:left w:val="nil"/>
              <w:bottom w:val="nil"/>
              <w:right w:val="nil"/>
            </w:tcBorders>
          </w:tcPr>
          <w:p w14:paraId="0A223A5B"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NA</w:t>
            </w:r>
          </w:p>
        </w:tc>
        <w:tc>
          <w:tcPr>
            <w:tcW w:w="1275" w:type="dxa"/>
            <w:tcBorders>
              <w:top w:val="nil"/>
              <w:left w:val="nil"/>
              <w:bottom w:val="nil"/>
              <w:right w:val="nil"/>
            </w:tcBorders>
            <w:shd w:val="clear" w:color="auto" w:fill="auto"/>
            <w:noWrap/>
          </w:tcPr>
          <w:p w14:paraId="5E255C8B"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35.6</w:t>
            </w:r>
          </w:p>
        </w:tc>
        <w:tc>
          <w:tcPr>
            <w:tcW w:w="1279" w:type="dxa"/>
            <w:tcBorders>
              <w:top w:val="nil"/>
              <w:left w:val="nil"/>
              <w:bottom w:val="nil"/>
              <w:right w:val="nil"/>
            </w:tcBorders>
          </w:tcPr>
          <w:p w14:paraId="5A5C3622" w14:textId="77777777" w:rsidR="009861A0" w:rsidRPr="00F14B69" w:rsidRDefault="009861A0" w:rsidP="009861A0">
            <w:pPr>
              <w:rPr>
                <w:rFonts w:ascii="Times New Roman" w:eastAsia="Times New Roman" w:hAnsi="Times New Roman" w:cs="Times New Roman"/>
                <w:color w:val="000000"/>
                <w:sz w:val="20"/>
                <w:szCs w:val="20"/>
              </w:rPr>
            </w:pPr>
            <w:r w:rsidRPr="00A90352">
              <w:rPr>
                <w:rFonts w:ascii="Times New Roman" w:eastAsia="Times New Roman" w:hAnsi="Times New Roman" w:cs="Times New Roman"/>
                <w:color w:val="000000"/>
                <w:sz w:val="20"/>
                <w:szCs w:val="20"/>
              </w:rPr>
              <w:t>NA</w:t>
            </w:r>
          </w:p>
        </w:tc>
        <w:tc>
          <w:tcPr>
            <w:tcW w:w="1417" w:type="dxa"/>
            <w:tcBorders>
              <w:top w:val="nil"/>
              <w:left w:val="nil"/>
              <w:bottom w:val="nil"/>
              <w:right w:val="nil"/>
            </w:tcBorders>
            <w:shd w:val="clear" w:color="auto" w:fill="auto"/>
            <w:noWrap/>
          </w:tcPr>
          <w:p w14:paraId="1E9596F0"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47.2</w:t>
            </w:r>
          </w:p>
        </w:tc>
        <w:tc>
          <w:tcPr>
            <w:tcW w:w="1276" w:type="dxa"/>
            <w:tcBorders>
              <w:top w:val="nil"/>
              <w:left w:val="nil"/>
              <w:bottom w:val="nil"/>
              <w:right w:val="nil"/>
            </w:tcBorders>
          </w:tcPr>
          <w:p w14:paraId="6BCC2DD5" w14:textId="77777777" w:rsidR="009861A0" w:rsidRPr="00210BE1" w:rsidRDefault="009861A0" w:rsidP="009861A0">
            <w:pPr>
              <w:rPr>
                <w:rFonts w:ascii="Times New Roman" w:eastAsia="Times New Roman" w:hAnsi="Times New Roman" w:cs="Times New Roman"/>
                <w:color w:val="000000"/>
                <w:sz w:val="20"/>
                <w:szCs w:val="20"/>
                <w:lang w:val="en-NZ"/>
              </w:rPr>
            </w:pPr>
            <w:r w:rsidRPr="00210BE1">
              <w:rPr>
                <w:rFonts w:ascii="Times New Roman" w:eastAsia="Times New Roman" w:hAnsi="Times New Roman" w:cs="Times New Roman"/>
                <w:color w:val="000000"/>
                <w:sz w:val="20"/>
                <w:szCs w:val="20"/>
                <w:lang w:val="en-NZ"/>
              </w:rPr>
              <w:t>23.2</w:t>
            </w:r>
          </w:p>
        </w:tc>
      </w:tr>
      <w:tr w:rsidR="009861A0" w:rsidRPr="00F14B69" w14:paraId="2B6F1174" w14:textId="77777777" w:rsidTr="009861A0">
        <w:trPr>
          <w:trHeight w:val="300"/>
        </w:trPr>
        <w:tc>
          <w:tcPr>
            <w:tcW w:w="1419" w:type="dxa"/>
            <w:tcBorders>
              <w:top w:val="nil"/>
              <w:left w:val="nil"/>
              <w:bottom w:val="nil"/>
              <w:right w:val="nil"/>
            </w:tcBorders>
            <w:shd w:val="clear" w:color="auto" w:fill="auto"/>
            <w:noWrap/>
          </w:tcPr>
          <w:p w14:paraId="14F686E2"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b/>
                <w:bCs/>
                <w:color w:val="000000"/>
                <w:sz w:val="20"/>
                <w:szCs w:val="20"/>
              </w:rPr>
              <w:t>ACE/ARB</w:t>
            </w:r>
          </w:p>
        </w:tc>
        <w:tc>
          <w:tcPr>
            <w:tcW w:w="1275" w:type="dxa"/>
            <w:tcBorders>
              <w:top w:val="nil"/>
              <w:left w:val="nil"/>
              <w:bottom w:val="nil"/>
              <w:right w:val="nil"/>
            </w:tcBorders>
          </w:tcPr>
          <w:p w14:paraId="50A154C8" w14:textId="77777777" w:rsidR="009861A0" w:rsidRPr="00F14B69" w:rsidRDefault="009861A0" w:rsidP="009861A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30.8</w:t>
            </w:r>
          </w:p>
        </w:tc>
        <w:tc>
          <w:tcPr>
            <w:tcW w:w="1275" w:type="dxa"/>
            <w:tcBorders>
              <w:top w:val="nil"/>
              <w:left w:val="nil"/>
              <w:bottom w:val="nil"/>
              <w:right w:val="nil"/>
            </w:tcBorders>
          </w:tcPr>
          <w:p w14:paraId="583E5DD6"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xml:space="preserve"> NA </w:t>
            </w:r>
          </w:p>
        </w:tc>
        <w:tc>
          <w:tcPr>
            <w:tcW w:w="1276" w:type="dxa"/>
            <w:tcBorders>
              <w:top w:val="nil"/>
              <w:left w:val="nil"/>
              <w:bottom w:val="nil"/>
              <w:right w:val="nil"/>
            </w:tcBorders>
          </w:tcPr>
          <w:p w14:paraId="6BA2CB22"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18.3</w:t>
            </w:r>
          </w:p>
        </w:tc>
        <w:tc>
          <w:tcPr>
            <w:tcW w:w="1276" w:type="dxa"/>
            <w:tcBorders>
              <w:top w:val="nil"/>
              <w:left w:val="nil"/>
              <w:bottom w:val="nil"/>
              <w:right w:val="nil"/>
            </w:tcBorders>
          </w:tcPr>
          <w:p w14:paraId="5F57C2DF"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NA</w:t>
            </w:r>
          </w:p>
        </w:tc>
        <w:tc>
          <w:tcPr>
            <w:tcW w:w="1276" w:type="dxa"/>
            <w:tcBorders>
              <w:top w:val="nil"/>
              <w:left w:val="nil"/>
              <w:bottom w:val="nil"/>
              <w:right w:val="nil"/>
            </w:tcBorders>
          </w:tcPr>
          <w:p w14:paraId="44DBD807"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xml:space="preserve">NA </w:t>
            </w:r>
          </w:p>
        </w:tc>
        <w:tc>
          <w:tcPr>
            <w:tcW w:w="1276" w:type="dxa"/>
            <w:tcBorders>
              <w:top w:val="nil"/>
              <w:left w:val="nil"/>
              <w:bottom w:val="nil"/>
              <w:right w:val="nil"/>
            </w:tcBorders>
          </w:tcPr>
          <w:p w14:paraId="40FB576A"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23.5</w:t>
            </w:r>
          </w:p>
        </w:tc>
        <w:tc>
          <w:tcPr>
            <w:tcW w:w="1415" w:type="dxa"/>
            <w:tcBorders>
              <w:top w:val="nil"/>
              <w:left w:val="nil"/>
              <w:bottom w:val="nil"/>
              <w:right w:val="nil"/>
            </w:tcBorders>
          </w:tcPr>
          <w:p w14:paraId="0555534E"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NA</w:t>
            </w:r>
          </w:p>
        </w:tc>
        <w:tc>
          <w:tcPr>
            <w:tcW w:w="1275" w:type="dxa"/>
            <w:tcBorders>
              <w:top w:val="nil"/>
              <w:left w:val="nil"/>
              <w:bottom w:val="nil"/>
              <w:right w:val="nil"/>
            </w:tcBorders>
            <w:shd w:val="clear" w:color="auto" w:fill="auto"/>
            <w:noWrap/>
          </w:tcPr>
          <w:p w14:paraId="356989FD"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40.4</w:t>
            </w:r>
          </w:p>
        </w:tc>
        <w:tc>
          <w:tcPr>
            <w:tcW w:w="1279" w:type="dxa"/>
            <w:tcBorders>
              <w:top w:val="nil"/>
              <w:left w:val="nil"/>
              <w:bottom w:val="nil"/>
              <w:right w:val="nil"/>
            </w:tcBorders>
          </w:tcPr>
          <w:p w14:paraId="2CDF80A9" w14:textId="77777777" w:rsidR="009861A0" w:rsidRPr="00F14B69" w:rsidRDefault="009861A0" w:rsidP="009861A0">
            <w:pPr>
              <w:rPr>
                <w:rFonts w:ascii="Times New Roman" w:eastAsia="Times New Roman" w:hAnsi="Times New Roman" w:cs="Times New Roman"/>
                <w:color w:val="000000"/>
                <w:sz w:val="20"/>
                <w:szCs w:val="20"/>
              </w:rPr>
            </w:pPr>
            <w:r w:rsidRPr="00A90352">
              <w:rPr>
                <w:rFonts w:ascii="Times New Roman" w:eastAsia="Times New Roman" w:hAnsi="Times New Roman" w:cs="Times New Roman"/>
                <w:color w:val="000000"/>
                <w:sz w:val="20"/>
                <w:szCs w:val="20"/>
              </w:rPr>
              <w:t>NA</w:t>
            </w:r>
          </w:p>
        </w:tc>
        <w:tc>
          <w:tcPr>
            <w:tcW w:w="1417" w:type="dxa"/>
            <w:tcBorders>
              <w:top w:val="nil"/>
              <w:left w:val="nil"/>
              <w:bottom w:val="nil"/>
              <w:right w:val="nil"/>
            </w:tcBorders>
            <w:shd w:val="clear" w:color="auto" w:fill="auto"/>
            <w:noWrap/>
          </w:tcPr>
          <w:p w14:paraId="15578D64"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35</w:t>
            </w:r>
          </w:p>
        </w:tc>
        <w:tc>
          <w:tcPr>
            <w:tcW w:w="1276" w:type="dxa"/>
            <w:tcBorders>
              <w:top w:val="nil"/>
              <w:left w:val="nil"/>
              <w:bottom w:val="nil"/>
              <w:right w:val="nil"/>
            </w:tcBorders>
          </w:tcPr>
          <w:p w14:paraId="5AD7FF6E" w14:textId="77777777" w:rsidR="009861A0" w:rsidRPr="00210BE1" w:rsidRDefault="009861A0" w:rsidP="009861A0">
            <w:pPr>
              <w:rPr>
                <w:rFonts w:ascii="Times New Roman" w:eastAsia="Times New Roman" w:hAnsi="Times New Roman" w:cs="Times New Roman"/>
                <w:color w:val="000000"/>
                <w:sz w:val="20"/>
                <w:szCs w:val="20"/>
                <w:lang w:val="en-NZ"/>
              </w:rPr>
            </w:pPr>
            <w:r w:rsidRPr="00210BE1">
              <w:rPr>
                <w:rFonts w:ascii="Times New Roman" w:eastAsia="Times New Roman" w:hAnsi="Times New Roman" w:cs="Times New Roman"/>
                <w:color w:val="000000"/>
                <w:sz w:val="20"/>
                <w:szCs w:val="20"/>
                <w:lang w:val="en-NZ"/>
              </w:rPr>
              <w:t>23.2</w:t>
            </w:r>
          </w:p>
        </w:tc>
      </w:tr>
      <w:tr w:rsidR="009861A0" w:rsidRPr="00F14B69" w14:paraId="775E3F74" w14:textId="77777777" w:rsidTr="009861A0">
        <w:trPr>
          <w:trHeight w:val="300"/>
        </w:trPr>
        <w:tc>
          <w:tcPr>
            <w:tcW w:w="1419" w:type="dxa"/>
            <w:tcBorders>
              <w:top w:val="nil"/>
              <w:left w:val="nil"/>
              <w:right w:val="nil"/>
            </w:tcBorders>
            <w:shd w:val="clear" w:color="auto" w:fill="auto"/>
            <w:noWrap/>
          </w:tcPr>
          <w:p w14:paraId="5EFD5798"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b/>
                <w:bCs/>
                <w:color w:val="000000"/>
                <w:sz w:val="20"/>
                <w:szCs w:val="20"/>
              </w:rPr>
              <w:t>Statins</w:t>
            </w:r>
          </w:p>
        </w:tc>
        <w:tc>
          <w:tcPr>
            <w:tcW w:w="1275" w:type="dxa"/>
            <w:tcBorders>
              <w:top w:val="nil"/>
              <w:left w:val="nil"/>
              <w:right w:val="nil"/>
            </w:tcBorders>
          </w:tcPr>
          <w:p w14:paraId="381654DC" w14:textId="77777777" w:rsidR="009861A0" w:rsidRPr="00F14B69" w:rsidRDefault="009861A0" w:rsidP="009861A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29.8</w:t>
            </w:r>
          </w:p>
        </w:tc>
        <w:tc>
          <w:tcPr>
            <w:tcW w:w="1275" w:type="dxa"/>
            <w:tcBorders>
              <w:top w:val="nil"/>
              <w:left w:val="nil"/>
              <w:right w:val="nil"/>
            </w:tcBorders>
          </w:tcPr>
          <w:p w14:paraId="4BC25250"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xml:space="preserve"> NA </w:t>
            </w:r>
          </w:p>
        </w:tc>
        <w:tc>
          <w:tcPr>
            <w:tcW w:w="1276" w:type="dxa"/>
            <w:tcBorders>
              <w:top w:val="nil"/>
              <w:left w:val="nil"/>
              <w:right w:val="nil"/>
            </w:tcBorders>
          </w:tcPr>
          <w:p w14:paraId="78DCB175"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27.3</w:t>
            </w:r>
          </w:p>
        </w:tc>
        <w:tc>
          <w:tcPr>
            <w:tcW w:w="1276" w:type="dxa"/>
            <w:tcBorders>
              <w:top w:val="nil"/>
              <w:left w:val="nil"/>
              <w:right w:val="nil"/>
            </w:tcBorders>
          </w:tcPr>
          <w:p w14:paraId="4590D302"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NA</w:t>
            </w:r>
          </w:p>
        </w:tc>
        <w:tc>
          <w:tcPr>
            <w:tcW w:w="1276" w:type="dxa"/>
            <w:tcBorders>
              <w:top w:val="nil"/>
              <w:left w:val="nil"/>
              <w:right w:val="nil"/>
            </w:tcBorders>
          </w:tcPr>
          <w:p w14:paraId="5FFBD728"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xml:space="preserve">NA </w:t>
            </w:r>
          </w:p>
        </w:tc>
        <w:tc>
          <w:tcPr>
            <w:tcW w:w="1276" w:type="dxa"/>
            <w:tcBorders>
              <w:top w:val="nil"/>
              <w:left w:val="nil"/>
              <w:right w:val="nil"/>
            </w:tcBorders>
          </w:tcPr>
          <w:p w14:paraId="5B79F4CB"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44.2</w:t>
            </w:r>
          </w:p>
        </w:tc>
        <w:tc>
          <w:tcPr>
            <w:tcW w:w="1415" w:type="dxa"/>
            <w:tcBorders>
              <w:top w:val="nil"/>
              <w:left w:val="nil"/>
              <w:right w:val="nil"/>
            </w:tcBorders>
          </w:tcPr>
          <w:p w14:paraId="70B0F2B9"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NA</w:t>
            </w:r>
          </w:p>
        </w:tc>
        <w:tc>
          <w:tcPr>
            <w:tcW w:w="1275" w:type="dxa"/>
            <w:tcBorders>
              <w:top w:val="nil"/>
              <w:left w:val="nil"/>
              <w:right w:val="nil"/>
            </w:tcBorders>
            <w:shd w:val="clear" w:color="auto" w:fill="auto"/>
            <w:noWrap/>
          </w:tcPr>
          <w:p w14:paraId="4F5CA163"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36.8</w:t>
            </w:r>
          </w:p>
        </w:tc>
        <w:tc>
          <w:tcPr>
            <w:tcW w:w="1279" w:type="dxa"/>
            <w:tcBorders>
              <w:top w:val="nil"/>
              <w:left w:val="nil"/>
              <w:right w:val="nil"/>
            </w:tcBorders>
          </w:tcPr>
          <w:p w14:paraId="2FA8284F" w14:textId="77777777" w:rsidR="009861A0" w:rsidRPr="00F14B69" w:rsidRDefault="009861A0" w:rsidP="009861A0">
            <w:pPr>
              <w:rPr>
                <w:rFonts w:ascii="Times New Roman" w:eastAsia="Times New Roman" w:hAnsi="Times New Roman" w:cs="Times New Roman"/>
                <w:color w:val="000000"/>
                <w:sz w:val="20"/>
                <w:szCs w:val="20"/>
              </w:rPr>
            </w:pPr>
            <w:r w:rsidRPr="00A90352">
              <w:rPr>
                <w:rFonts w:ascii="Times New Roman" w:eastAsia="Times New Roman" w:hAnsi="Times New Roman" w:cs="Times New Roman"/>
                <w:color w:val="000000"/>
                <w:sz w:val="20"/>
                <w:szCs w:val="20"/>
              </w:rPr>
              <w:t>NA</w:t>
            </w:r>
          </w:p>
        </w:tc>
        <w:tc>
          <w:tcPr>
            <w:tcW w:w="1417" w:type="dxa"/>
            <w:tcBorders>
              <w:top w:val="nil"/>
              <w:left w:val="nil"/>
              <w:right w:val="nil"/>
            </w:tcBorders>
            <w:shd w:val="clear" w:color="auto" w:fill="auto"/>
            <w:noWrap/>
          </w:tcPr>
          <w:p w14:paraId="611F3444"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50.2</w:t>
            </w:r>
          </w:p>
        </w:tc>
        <w:tc>
          <w:tcPr>
            <w:tcW w:w="1276" w:type="dxa"/>
            <w:tcBorders>
              <w:top w:val="nil"/>
              <w:left w:val="nil"/>
              <w:right w:val="nil"/>
            </w:tcBorders>
          </w:tcPr>
          <w:p w14:paraId="0524FF2E" w14:textId="77777777" w:rsidR="009861A0" w:rsidRPr="00210BE1" w:rsidRDefault="009861A0" w:rsidP="009861A0">
            <w:pPr>
              <w:rPr>
                <w:rFonts w:ascii="Times New Roman" w:eastAsia="Times New Roman" w:hAnsi="Times New Roman" w:cs="Times New Roman"/>
                <w:color w:val="000000"/>
                <w:sz w:val="20"/>
                <w:szCs w:val="20"/>
                <w:lang w:val="en-NZ"/>
              </w:rPr>
            </w:pPr>
            <w:r w:rsidRPr="00210BE1">
              <w:rPr>
                <w:rFonts w:ascii="Times New Roman" w:eastAsia="Times New Roman" w:hAnsi="Times New Roman" w:cs="Times New Roman"/>
                <w:color w:val="000000"/>
                <w:sz w:val="20"/>
                <w:szCs w:val="20"/>
                <w:lang w:val="en-NZ"/>
              </w:rPr>
              <w:t>NA</w:t>
            </w:r>
          </w:p>
        </w:tc>
      </w:tr>
      <w:tr w:rsidR="009861A0" w:rsidRPr="00F14B69" w14:paraId="57262B48" w14:textId="77777777" w:rsidTr="009861A0">
        <w:trPr>
          <w:trHeight w:val="300"/>
        </w:trPr>
        <w:tc>
          <w:tcPr>
            <w:tcW w:w="1419" w:type="dxa"/>
            <w:tcBorders>
              <w:top w:val="nil"/>
              <w:left w:val="nil"/>
              <w:bottom w:val="single" w:sz="4" w:space="0" w:color="auto"/>
              <w:right w:val="nil"/>
            </w:tcBorders>
            <w:shd w:val="clear" w:color="auto" w:fill="auto"/>
            <w:noWrap/>
          </w:tcPr>
          <w:p w14:paraId="75B54ABC"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b/>
                <w:bCs/>
                <w:color w:val="000000"/>
                <w:sz w:val="20"/>
                <w:szCs w:val="20"/>
              </w:rPr>
              <w:t>Length of stay (days)</w:t>
            </w:r>
          </w:p>
        </w:tc>
        <w:tc>
          <w:tcPr>
            <w:tcW w:w="1275" w:type="dxa"/>
            <w:tcBorders>
              <w:top w:val="nil"/>
              <w:left w:val="nil"/>
              <w:bottom w:val="single" w:sz="4" w:space="0" w:color="auto"/>
              <w:right w:val="nil"/>
            </w:tcBorders>
          </w:tcPr>
          <w:p w14:paraId="47010967" w14:textId="77777777" w:rsidR="009861A0" w:rsidRPr="00F14B69" w:rsidRDefault="009861A0" w:rsidP="009861A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1275" w:type="dxa"/>
            <w:tcBorders>
              <w:top w:val="nil"/>
              <w:left w:val="nil"/>
              <w:bottom w:val="single" w:sz="4" w:space="0" w:color="auto"/>
              <w:right w:val="nil"/>
            </w:tcBorders>
          </w:tcPr>
          <w:p w14:paraId="0DD29F0B"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xml:space="preserve"> NA</w:t>
            </w:r>
          </w:p>
        </w:tc>
        <w:tc>
          <w:tcPr>
            <w:tcW w:w="1276" w:type="dxa"/>
            <w:tcBorders>
              <w:top w:val="nil"/>
              <w:left w:val="nil"/>
              <w:bottom w:val="single" w:sz="4" w:space="0" w:color="auto"/>
              <w:right w:val="nil"/>
            </w:tcBorders>
          </w:tcPr>
          <w:p w14:paraId="642C2EAD"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1.1 (0.4-3.0)</w:t>
            </w:r>
          </w:p>
        </w:tc>
        <w:tc>
          <w:tcPr>
            <w:tcW w:w="1276" w:type="dxa"/>
            <w:tcBorders>
              <w:top w:val="nil"/>
              <w:left w:val="nil"/>
              <w:bottom w:val="single" w:sz="4" w:space="0" w:color="auto"/>
              <w:right w:val="nil"/>
            </w:tcBorders>
          </w:tcPr>
          <w:p w14:paraId="0E07A035"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NA</w:t>
            </w:r>
          </w:p>
        </w:tc>
        <w:tc>
          <w:tcPr>
            <w:tcW w:w="1276" w:type="dxa"/>
            <w:tcBorders>
              <w:top w:val="nil"/>
              <w:left w:val="nil"/>
              <w:bottom w:val="single" w:sz="4" w:space="0" w:color="auto"/>
              <w:right w:val="nil"/>
            </w:tcBorders>
          </w:tcPr>
          <w:p w14:paraId="5599C04F"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xml:space="preserve">NA </w:t>
            </w:r>
          </w:p>
        </w:tc>
        <w:tc>
          <w:tcPr>
            <w:tcW w:w="1276" w:type="dxa"/>
            <w:tcBorders>
              <w:top w:val="nil"/>
              <w:left w:val="nil"/>
              <w:bottom w:val="single" w:sz="4" w:space="0" w:color="auto"/>
              <w:right w:val="nil"/>
            </w:tcBorders>
          </w:tcPr>
          <w:p w14:paraId="0673733D"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2 (2 - 6)</w:t>
            </w:r>
          </w:p>
        </w:tc>
        <w:tc>
          <w:tcPr>
            <w:tcW w:w="1415" w:type="dxa"/>
            <w:tcBorders>
              <w:top w:val="nil"/>
              <w:left w:val="nil"/>
              <w:bottom w:val="single" w:sz="4" w:space="0" w:color="auto"/>
              <w:right w:val="nil"/>
            </w:tcBorders>
          </w:tcPr>
          <w:p w14:paraId="1618AB27" w14:textId="77777777" w:rsidR="009861A0" w:rsidRPr="00F14B69" w:rsidRDefault="009861A0" w:rsidP="009861A0">
            <w:pPr>
              <w:rPr>
                <w:rFonts w:ascii="Times New Roman" w:eastAsia="Times New Roman" w:hAnsi="Times New Roman" w:cs="Times New Roman"/>
                <w:color w:val="000000"/>
                <w:sz w:val="20"/>
                <w:szCs w:val="20"/>
              </w:rPr>
            </w:pPr>
            <w:r w:rsidRPr="00F14B69">
              <w:rPr>
                <w:rFonts w:ascii="Times New Roman" w:eastAsia="Times New Roman" w:hAnsi="Times New Roman" w:cs="Times New Roman"/>
                <w:color w:val="000000"/>
                <w:sz w:val="20"/>
                <w:szCs w:val="20"/>
              </w:rPr>
              <w:t> NA</w:t>
            </w:r>
          </w:p>
        </w:tc>
        <w:tc>
          <w:tcPr>
            <w:tcW w:w="1275" w:type="dxa"/>
            <w:tcBorders>
              <w:top w:val="nil"/>
              <w:left w:val="nil"/>
              <w:bottom w:val="single" w:sz="4" w:space="0" w:color="auto"/>
              <w:right w:val="nil"/>
            </w:tcBorders>
            <w:shd w:val="clear" w:color="auto" w:fill="auto"/>
            <w:noWrap/>
          </w:tcPr>
          <w:p w14:paraId="4B6AAF4A"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1 (0-5)</w:t>
            </w:r>
          </w:p>
        </w:tc>
        <w:tc>
          <w:tcPr>
            <w:tcW w:w="1279" w:type="dxa"/>
            <w:tcBorders>
              <w:top w:val="nil"/>
              <w:left w:val="nil"/>
              <w:bottom w:val="single" w:sz="4" w:space="0" w:color="auto"/>
              <w:right w:val="nil"/>
            </w:tcBorders>
          </w:tcPr>
          <w:p w14:paraId="56D38598" w14:textId="77777777" w:rsidR="009861A0" w:rsidRPr="00F14B69" w:rsidRDefault="009861A0" w:rsidP="009861A0">
            <w:pPr>
              <w:rPr>
                <w:rFonts w:ascii="Times New Roman" w:eastAsia="Times New Roman" w:hAnsi="Times New Roman" w:cs="Times New Roman"/>
                <w:color w:val="000000"/>
                <w:sz w:val="20"/>
                <w:szCs w:val="20"/>
              </w:rPr>
            </w:pPr>
            <w:r w:rsidRPr="00A90352">
              <w:rPr>
                <w:rFonts w:ascii="Times New Roman" w:eastAsia="Times New Roman" w:hAnsi="Times New Roman" w:cs="Times New Roman"/>
                <w:color w:val="000000"/>
                <w:sz w:val="20"/>
                <w:szCs w:val="20"/>
              </w:rPr>
              <w:t>NA</w:t>
            </w:r>
          </w:p>
        </w:tc>
        <w:tc>
          <w:tcPr>
            <w:tcW w:w="1417" w:type="dxa"/>
            <w:tcBorders>
              <w:top w:val="nil"/>
              <w:left w:val="nil"/>
              <w:bottom w:val="single" w:sz="4" w:space="0" w:color="auto"/>
              <w:right w:val="nil"/>
            </w:tcBorders>
            <w:shd w:val="clear" w:color="auto" w:fill="auto"/>
            <w:noWrap/>
          </w:tcPr>
          <w:p w14:paraId="0BB8FEA6" w14:textId="77777777" w:rsidR="009861A0" w:rsidRPr="00F14B69" w:rsidRDefault="009861A0" w:rsidP="009861A0">
            <w:pPr>
              <w:rPr>
                <w:rFonts w:ascii="Times New Roman" w:eastAsia="Times New Roman" w:hAnsi="Times New Roman" w:cs="Times New Roman"/>
                <w:color w:val="000000"/>
                <w:sz w:val="20"/>
                <w:szCs w:val="20"/>
                <w:lang w:val="en-NZ"/>
              </w:rPr>
            </w:pPr>
            <w:r w:rsidRPr="00F14B69">
              <w:rPr>
                <w:rFonts w:ascii="Times New Roman" w:eastAsia="Times New Roman" w:hAnsi="Times New Roman" w:cs="Times New Roman"/>
                <w:color w:val="000000"/>
                <w:sz w:val="20"/>
                <w:szCs w:val="20"/>
              </w:rPr>
              <w:t>2 (1-5)</w:t>
            </w:r>
          </w:p>
        </w:tc>
        <w:tc>
          <w:tcPr>
            <w:tcW w:w="1276" w:type="dxa"/>
            <w:tcBorders>
              <w:top w:val="nil"/>
              <w:left w:val="nil"/>
              <w:bottom w:val="single" w:sz="4" w:space="0" w:color="auto"/>
              <w:right w:val="nil"/>
            </w:tcBorders>
          </w:tcPr>
          <w:p w14:paraId="530DE565" w14:textId="77777777" w:rsidR="009861A0" w:rsidRPr="00210BE1" w:rsidRDefault="009861A0" w:rsidP="009861A0">
            <w:pPr>
              <w:rPr>
                <w:rFonts w:ascii="Times New Roman" w:eastAsia="Times New Roman" w:hAnsi="Times New Roman" w:cs="Times New Roman"/>
                <w:color w:val="000000"/>
                <w:sz w:val="20"/>
                <w:szCs w:val="20"/>
                <w:lang w:val="en-NZ"/>
              </w:rPr>
            </w:pPr>
            <w:r w:rsidRPr="00210BE1">
              <w:rPr>
                <w:rFonts w:ascii="Times New Roman" w:eastAsia="Times New Roman" w:hAnsi="Times New Roman" w:cs="Times New Roman"/>
                <w:color w:val="000000"/>
                <w:sz w:val="20"/>
                <w:szCs w:val="20"/>
                <w:lang w:val="en-NZ"/>
              </w:rPr>
              <w:t>NA</w:t>
            </w:r>
          </w:p>
        </w:tc>
      </w:tr>
    </w:tbl>
    <w:p w14:paraId="044680EF" w14:textId="77777777" w:rsidR="009861A0" w:rsidRPr="00F14B69" w:rsidRDefault="009861A0" w:rsidP="009861A0">
      <w:pPr>
        <w:spacing w:line="480" w:lineRule="auto"/>
        <w:outlineLvl w:val="0"/>
        <w:rPr>
          <w:rFonts w:ascii="Times New Roman" w:hAnsi="Times New Roman" w:cs="Times New Roman"/>
          <w:b/>
        </w:rPr>
      </w:pPr>
    </w:p>
    <w:p w14:paraId="2C2BA978" w14:textId="77777777" w:rsidR="009861A0" w:rsidRPr="00F14B69" w:rsidRDefault="009861A0" w:rsidP="009861A0">
      <w:pPr>
        <w:rPr>
          <w:rFonts w:ascii="Times New Roman" w:hAnsi="Times New Roman" w:cs="Times New Roman"/>
          <w:sz w:val="20"/>
          <w:szCs w:val="20"/>
        </w:rPr>
      </w:pPr>
      <w:r w:rsidRPr="00F14B69">
        <w:rPr>
          <w:rFonts w:ascii="Times New Roman" w:hAnsi="Times New Roman" w:cs="Times New Roman"/>
          <w:sz w:val="20"/>
          <w:szCs w:val="20"/>
        </w:rPr>
        <w:t>Data presented as percentage, mean ± standard deviation or median (lower quartile-upper quartile range)</w:t>
      </w:r>
    </w:p>
    <w:p w14:paraId="221136D7" w14:textId="77777777" w:rsidR="009861A0" w:rsidRDefault="009861A0" w:rsidP="009861A0">
      <w:pPr>
        <w:rPr>
          <w:rFonts w:ascii="Times New Roman" w:hAnsi="Times New Roman" w:cs="Times New Roman"/>
          <w:sz w:val="20"/>
          <w:szCs w:val="20"/>
        </w:rPr>
      </w:pPr>
      <w:proofErr w:type="spellStart"/>
      <w:r>
        <w:rPr>
          <w:rFonts w:ascii="Times New Roman" w:hAnsi="Times New Roman" w:cs="Times New Roman"/>
          <w:sz w:val="20"/>
          <w:szCs w:val="20"/>
        </w:rPr>
        <w:t>eGF</w:t>
      </w:r>
      <w:proofErr w:type="spellEnd"/>
      <w:r>
        <w:rPr>
          <w:rFonts w:ascii="Times New Roman" w:hAnsi="Times New Roman" w:cs="Times New Roman"/>
          <w:sz w:val="20"/>
          <w:szCs w:val="20"/>
        </w:rPr>
        <w:t>:</w:t>
      </w:r>
      <w:r w:rsidRPr="00F14B69">
        <w:rPr>
          <w:rFonts w:ascii="Times New Roman" w:hAnsi="Times New Roman" w:cs="Times New Roman"/>
          <w:sz w:val="20"/>
          <w:szCs w:val="20"/>
        </w:rPr>
        <w:t xml:space="preserve"> estimated Glomerular Filtration R</w:t>
      </w:r>
      <w:r>
        <w:rPr>
          <w:rFonts w:ascii="Times New Roman" w:hAnsi="Times New Roman" w:cs="Times New Roman"/>
          <w:sz w:val="20"/>
          <w:szCs w:val="20"/>
        </w:rPr>
        <w:t>ate, MI = Myocardial Infarction;</w:t>
      </w:r>
      <w:r w:rsidRPr="00F14B69">
        <w:rPr>
          <w:rFonts w:ascii="Times New Roman" w:hAnsi="Times New Roman" w:cs="Times New Roman"/>
          <w:sz w:val="20"/>
          <w:szCs w:val="20"/>
        </w:rPr>
        <w:t xml:space="preserve"> COPD</w:t>
      </w:r>
      <w:r>
        <w:rPr>
          <w:rFonts w:ascii="Times New Roman" w:hAnsi="Times New Roman" w:cs="Times New Roman"/>
          <w:sz w:val="20"/>
          <w:szCs w:val="20"/>
        </w:rPr>
        <w:t>:</w:t>
      </w:r>
      <w:r w:rsidRPr="00F14B69">
        <w:rPr>
          <w:rFonts w:ascii="Times New Roman" w:hAnsi="Times New Roman" w:cs="Times New Roman"/>
          <w:sz w:val="20"/>
          <w:szCs w:val="20"/>
        </w:rPr>
        <w:t xml:space="preserve"> Chronic Obstructive Pulmonary Disease</w:t>
      </w:r>
      <w:r>
        <w:rPr>
          <w:rFonts w:ascii="Times New Roman" w:hAnsi="Times New Roman" w:cs="Times New Roman"/>
          <w:sz w:val="20"/>
          <w:szCs w:val="20"/>
        </w:rPr>
        <w:t>;</w:t>
      </w:r>
      <w:r w:rsidRPr="00F14B69">
        <w:rPr>
          <w:rFonts w:ascii="Times New Roman" w:hAnsi="Times New Roman" w:cs="Times New Roman"/>
          <w:sz w:val="20"/>
          <w:szCs w:val="20"/>
        </w:rPr>
        <w:t xml:space="preserve"> ACE/ARB</w:t>
      </w:r>
      <w:r>
        <w:rPr>
          <w:rFonts w:ascii="Times New Roman" w:hAnsi="Times New Roman" w:cs="Times New Roman"/>
          <w:sz w:val="20"/>
          <w:szCs w:val="20"/>
        </w:rPr>
        <w:t>:</w:t>
      </w:r>
      <w:r w:rsidRPr="00F14B69">
        <w:rPr>
          <w:rFonts w:ascii="Times New Roman" w:hAnsi="Times New Roman" w:cs="Times New Roman"/>
          <w:sz w:val="20"/>
          <w:szCs w:val="20"/>
        </w:rPr>
        <w:t xml:space="preserve"> Angiotensin Converting Enzyme inhibitors/Angiotensin II Receptor Blockers</w:t>
      </w:r>
      <w:r>
        <w:rPr>
          <w:rFonts w:ascii="Times New Roman" w:hAnsi="Times New Roman" w:cs="Times New Roman"/>
          <w:sz w:val="20"/>
          <w:szCs w:val="20"/>
        </w:rPr>
        <w:t>; CHF: Chronic Heart Failure; IHD: Ischemic Heart Disease</w:t>
      </w:r>
    </w:p>
    <w:p w14:paraId="09718C35" w14:textId="77777777" w:rsidR="009861A0" w:rsidRDefault="009861A0" w:rsidP="009861A0">
      <w:pPr>
        <w:rPr>
          <w:rFonts w:ascii="Times New Roman" w:hAnsi="Times New Roman" w:cs="Times New Roman"/>
          <w:sz w:val="20"/>
          <w:szCs w:val="20"/>
        </w:rPr>
      </w:pPr>
      <w:r>
        <w:rPr>
          <w:rFonts w:ascii="Times New Roman" w:hAnsi="Times New Roman" w:cs="Times New Roman"/>
          <w:sz w:val="20"/>
          <w:szCs w:val="20"/>
        </w:rPr>
        <w:t xml:space="preserve">APACE: </w:t>
      </w:r>
      <w:r w:rsidRPr="00F6070C">
        <w:rPr>
          <w:rFonts w:ascii="Times New Roman" w:hAnsi="Times New Roman" w:cs="Times New Roman"/>
          <w:sz w:val="20"/>
          <w:szCs w:val="20"/>
        </w:rPr>
        <w:t>Advantageous Predictors of Acute Coronary Syndromes Evaluation. ADAPT: 2h Accelerated Diagnostic protocol to Assess Patients with chest pain symptoms using contemporary Troponins as the only biomarker study</w:t>
      </w:r>
      <w:r>
        <w:rPr>
          <w:rFonts w:ascii="Times New Roman" w:hAnsi="Times New Roman" w:cs="Times New Roman"/>
          <w:sz w:val="20"/>
          <w:szCs w:val="20"/>
        </w:rPr>
        <w:t xml:space="preserve">. RATPAC: </w:t>
      </w:r>
      <w:proofErr w:type="spellStart"/>
      <w:r>
        <w:rPr>
          <w:rFonts w:ascii="Times New Roman" w:hAnsi="Times New Roman" w:cs="Times New Roman"/>
          <w:sz w:val="20"/>
          <w:szCs w:val="20"/>
        </w:rPr>
        <w:t>Randomis</w:t>
      </w:r>
      <w:r w:rsidRPr="00F6070C">
        <w:rPr>
          <w:rFonts w:ascii="Times New Roman" w:hAnsi="Times New Roman" w:cs="Times New Roman"/>
          <w:sz w:val="20"/>
          <w:szCs w:val="20"/>
        </w:rPr>
        <w:t>ed</w:t>
      </w:r>
      <w:proofErr w:type="spellEnd"/>
      <w:r w:rsidRPr="00F6070C">
        <w:rPr>
          <w:rFonts w:ascii="Times New Roman" w:hAnsi="Times New Roman" w:cs="Times New Roman"/>
          <w:sz w:val="20"/>
          <w:szCs w:val="20"/>
        </w:rPr>
        <w:t xml:space="preserve"> Assessment of Treatment using Panel Assay of Cardiac Marker</w:t>
      </w:r>
    </w:p>
    <w:p w14:paraId="641C8646" w14:textId="77777777" w:rsidR="009861A0" w:rsidRDefault="009861A0" w:rsidP="009861A0">
      <w:pPr>
        <w:rPr>
          <w:rFonts w:ascii="Times New Roman" w:hAnsi="Times New Roman" w:cs="Times New Roman"/>
          <w:sz w:val="20"/>
          <w:szCs w:val="20"/>
        </w:rPr>
      </w:pPr>
    </w:p>
    <w:p w14:paraId="512881A2" w14:textId="77777777" w:rsidR="009861A0" w:rsidRDefault="009861A0" w:rsidP="00EF6C60">
      <w:pPr>
        <w:spacing w:line="480" w:lineRule="auto"/>
        <w:outlineLvl w:val="0"/>
        <w:rPr>
          <w:rFonts w:ascii="Times New Roman" w:hAnsi="Times New Roman" w:cs="Times New Roman"/>
          <w:b/>
        </w:rPr>
      </w:pPr>
    </w:p>
    <w:p w14:paraId="1564CDF1" w14:textId="77777777" w:rsidR="009861A0" w:rsidRDefault="009861A0" w:rsidP="00EF6C60">
      <w:pPr>
        <w:spacing w:line="480" w:lineRule="auto"/>
        <w:outlineLvl w:val="0"/>
        <w:rPr>
          <w:rFonts w:ascii="Times New Roman" w:hAnsi="Times New Roman" w:cs="Times New Roman"/>
          <w:b/>
        </w:rPr>
        <w:sectPr w:rsidR="009861A0" w:rsidSect="009861A0">
          <w:pgSz w:w="16840" w:h="11901" w:orient="landscape"/>
          <w:pgMar w:top="1418" w:right="1440" w:bottom="1797" w:left="851" w:header="709" w:footer="709" w:gutter="0"/>
          <w:cols w:space="708"/>
          <w:docGrid w:linePitch="360"/>
          <w:printerSettings r:id="rId13"/>
        </w:sectPr>
      </w:pPr>
    </w:p>
    <w:p w14:paraId="1A01F826" w14:textId="58998A8B" w:rsidR="009861A0" w:rsidRPr="00F14B69" w:rsidRDefault="009861A0" w:rsidP="00EF6C60">
      <w:pPr>
        <w:spacing w:line="480" w:lineRule="auto"/>
        <w:outlineLvl w:val="0"/>
        <w:rPr>
          <w:rFonts w:ascii="Times New Roman" w:hAnsi="Times New Roman" w:cs="Times New Roman"/>
          <w:b/>
        </w:rPr>
      </w:pPr>
    </w:p>
    <w:p w14:paraId="2DDFCAE6" w14:textId="652861E5" w:rsidR="00F9258A" w:rsidRPr="00CD15C9" w:rsidRDefault="00F9258A" w:rsidP="009861A0">
      <w:pPr>
        <w:rPr>
          <w:rFonts w:ascii="Times New Roman" w:hAnsi="Times New Roman" w:cs="Times New Roman"/>
          <w:b/>
        </w:rPr>
      </w:pPr>
      <w:r w:rsidRPr="00CD15C9">
        <w:rPr>
          <w:rFonts w:ascii="Times New Roman" w:hAnsi="Times New Roman" w:cs="Times New Roman"/>
          <w:b/>
        </w:rPr>
        <w:t>A</w:t>
      </w:r>
      <w:r w:rsidR="005A3598" w:rsidRPr="00CD15C9">
        <w:rPr>
          <w:rFonts w:ascii="Times New Roman" w:hAnsi="Times New Roman" w:cs="Times New Roman"/>
          <w:b/>
        </w:rPr>
        <w:t>uthor a</w:t>
      </w:r>
      <w:r w:rsidRPr="00CD15C9">
        <w:rPr>
          <w:rFonts w:ascii="Times New Roman" w:hAnsi="Times New Roman" w:cs="Times New Roman"/>
          <w:b/>
        </w:rPr>
        <w:t>ffiliations:</w:t>
      </w:r>
    </w:p>
    <w:p w14:paraId="7D7796FE" w14:textId="2D6DAACF" w:rsidR="00F9258A" w:rsidRPr="00233B83" w:rsidRDefault="008B1663" w:rsidP="00F9258A">
      <w:pPr>
        <w:pStyle w:val="ListParagraph"/>
        <w:numPr>
          <w:ilvl w:val="0"/>
          <w:numId w:val="6"/>
        </w:numPr>
        <w:spacing w:line="480" w:lineRule="auto"/>
        <w:rPr>
          <w:rFonts w:ascii="Times New Roman" w:hAnsi="Times New Roman" w:cs="Times New Roman"/>
        </w:rPr>
      </w:pPr>
      <w:r w:rsidRPr="00233B83">
        <w:rPr>
          <w:rFonts w:ascii="Times New Roman" w:hAnsi="Times New Roman" w:cs="Times New Roman"/>
        </w:rPr>
        <w:t xml:space="preserve">JWP: </w:t>
      </w:r>
      <w:r w:rsidR="00F9258A" w:rsidRPr="00233B83">
        <w:rPr>
          <w:rFonts w:ascii="Times New Roman" w:hAnsi="Times New Roman" w:cs="Times New Roman"/>
        </w:rPr>
        <w:t>Associate Professor</w:t>
      </w:r>
      <w:r w:rsidR="0014228B" w:rsidRPr="00233B83">
        <w:rPr>
          <w:rFonts w:ascii="Times New Roman" w:hAnsi="Times New Roman" w:cs="Times New Roman"/>
        </w:rPr>
        <w:t xml:space="preserve"> and </w:t>
      </w:r>
      <w:r w:rsidRPr="00233B83">
        <w:rPr>
          <w:rFonts w:ascii="Times New Roman" w:hAnsi="Times New Roman" w:cs="Times New Roman"/>
        </w:rPr>
        <w:t xml:space="preserve">Senior Research Fellow in Acute Care, Emergency Department, Christchurch Hospital, and </w:t>
      </w:r>
      <w:r w:rsidR="00F9258A" w:rsidRPr="00233B83">
        <w:rPr>
          <w:rFonts w:ascii="Times New Roman" w:hAnsi="Times New Roman" w:cs="Times New Roman"/>
        </w:rPr>
        <w:t>Department of Medicine</w:t>
      </w:r>
      <w:r w:rsidRPr="00233B83">
        <w:rPr>
          <w:rFonts w:ascii="Times New Roman" w:hAnsi="Times New Roman" w:cs="Times New Roman"/>
        </w:rPr>
        <w:t>,</w:t>
      </w:r>
      <w:r w:rsidR="00F9258A" w:rsidRPr="00233B83">
        <w:rPr>
          <w:rFonts w:ascii="Times New Roman" w:hAnsi="Times New Roman" w:cs="Times New Roman"/>
        </w:rPr>
        <w:t xml:space="preserve"> University of Otago Christchurch</w:t>
      </w:r>
      <w:r w:rsidRPr="00233B83">
        <w:rPr>
          <w:rFonts w:ascii="Times New Roman" w:hAnsi="Times New Roman" w:cs="Times New Roman"/>
        </w:rPr>
        <w:t>, PO Box 4345, Christchurch 8140,</w:t>
      </w:r>
      <w:r w:rsidR="00F9258A" w:rsidRPr="00233B83">
        <w:rPr>
          <w:rFonts w:ascii="Times New Roman" w:hAnsi="Times New Roman" w:cs="Times New Roman"/>
        </w:rPr>
        <w:t xml:space="preserve"> </w:t>
      </w:r>
      <w:r w:rsidRPr="00233B83">
        <w:rPr>
          <w:rFonts w:ascii="Times New Roman" w:hAnsi="Times New Roman" w:cs="Times New Roman"/>
        </w:rPr>
        <w:t>New Zealand</w:t>
      </w:r>
      <w:r w:rsidR="00233B83">
        <w:rPr>
          <w:rFonts w:ascii="Times New Roman" w:hAnsi="Times New Roman" w:cs="Times New Roman"/>
        </w:rPr>
        <w:t>. John.pickering@otago.ac.nz</w:t>
      </w:r>
      <w:r w:rsidRPr="00233B83">
        <w:rPr>
          <w:rFonts w:ascii="Times New Roman" w:hAnsi="Times New Roman" w:cs="Times New Roman"/>
        </w:rPr>
        <w:t xml:space="preserve"> </w:t>
      </w:r>
    </w:p>
    <w:p w14:paraId="6FE88C60" w14:textId="10C2324A" w:rsidR="00F9258A" w:rsidRPr="00233B83" w:rsidRDefault="008B1663" w:rsidP="00F9258A">
      <w:pPr>
        <w:pStyle w:val="ListParagraph"/>
        <w:numPr>
          <w:ilvl w:val="0"/>
          <w:numId w:val="6"/>
        </w:numPr>
        <w:spacing w:line="480" w:lineRule="auto"/>
        <w:rPr>
          <w:rFonts w:ascii="Times New Roman" w:hAnsi="Times New Roman" w:cs="Times New Roman"/>
        </w:rPr>
      </w:pPr>
      <w:r w:rsidRPr="00233B83">
        <w:rPr>
          <w:rFonts w:ascii="Times New Roman" w:hAnsi="Times New Roman" w:cs="Times New Roman"/>
        </w:rPr>
        <w:t xml:space="preserve">MPT: </w:t>
      </w:r>
      <w:r w:rsidR="00F9258A" w:rsidRPr="00233B83">
        <w:rPr>
          <w:rFonts w:ascii="Times New Roman" w:hAnsi="Times New Roman" w:cs="Times New Roman"/>
        </w:rPr>
        <w:t xml:space="preserve">Emergency consultant, Emergency Department, Christchurch Hospital, </w:t>
      </w:r>
      <w:r w:rsidR="00B54375" w:rsidRPr="00233B83">
        <w:rPr>
          <w:rFonts w:ascii="Times New Roman" w:hAnsi="Times New Roman" w:cs="Times New Roman"/>
        </w:rPr>
        <w:t>Private Bag 4710, Christchurch 8140</w:t>
      </w:r>
      <w:r w:rsidR="00F9258A" w:rsidRPr="00233B83">
        <w:rPr>
          <w:rFonts w:ascii="Times New Roman" w:hAnsi="Times New Roman" w:cs="Times New Roman"/>
        </w:rPr>
        <w:t>, New Zealand</w:t>
      </w:r>
      <w:r w:rsidR="00233B83">
        <w:rPr>
          <w:rFonts w:ascii="Times New Roman" w:hAnsi="Times New Roman" w:cs="Times New Roman"/>
        </w:rPr>
        <w:t xml:space="preserve">. </w:t>
      </w:r>
      <w:r w:rsidR="005C1F97">
        <w:rPr>
          <w:rFonts w:ascii="Times New Roman" w:hAnsi="Times New Roman" w:cs="Times New Roman"/>
        </w:rPr>
        <w:t>marththan@xtra.co.nz</w:t>
      </w:r>
    </w:p>
    <w:p w14:paraId="475E33B0" w14:textId="4B794C89" w:rsidR="00F9258A" w:rsidRPr="00233B83" w:rsidRDefault="0014228B" w:rsidP="00F9258A">
      <w:pPr>
        <w:pStyle w:val="ListParagraph"/>
        <w:numPr>
          <w:ilvl w:val="0"/>
          <w:numId w:val="6"/>
        </w:numPr>
        <w:spacing w:line="480" w:lineRule="auto"/>
        <w:rPr>
          <w:rFonts w:ascii="Times New Roman" w:hAnsi="Times New Roman" w:cs="Times New Roman"/>
        </w:rPr>
      </w:pPr>
      <w:r w:rsidRPr="00233B83">
        <w:rPr>
          <w:rFonts w:ascii="Times New Roman" w:hAnsi="Times New Roman" w:cs="Times New Roman"/>
        </w:rPr>
        <w:t xml:space="preserve">LC: </w:t>
      </w:r>
      <w:r w:rsidR="00F9258A" w:rsidRPr="00233B83">
        <w:rPr>
          <w:rFonts w:ascii="Times New Roman" w:hAnsi="Times New Roman" w:cs="Times New Roman"/>
        </w:rPr>
        <w:t>Emergency consultant</w:t>
      </w:r>
      <w:r w:rsidRPr="00233B83">
        <w:rPr>
          <w:rFonts w:ascii="Times New Roman" w:hAnsi="Times New Roman" w:cs="Times New Roman"/>
        </w:rPr>
        <w:t xml:space="preserve"> and Associate Professor, Queensland University of Technology</w:t>
      </w:r>
      <w:r w:rsidR="00F9258A" w:rsidRPr="00233B83">
        <w:rPr>
          <w:rFonts w:ascii="Times New Roman" w:hAnsi="Times New Roman" w:cs="Times New Roman"/>
        </w:rPr>
        <w:t xml:space="preserve">, </w:t>
      </w:r>
      <w:r w:rsidRPr="00233B83">
        <w:rPr>
          <w:rFonts w:ascii="Times New Roman" w:hAnsi="Times New Roman" w:cs="Times New Roman"/>
        </w:rPr>
        <w:t xml:space="preserve">and </w:t>
      </w:r>
      <w:r w:rsidR="00F9258A" w:rsidRPr="00233B83">
        <w:rPr>
          <w:rFonts w:ascii="Times New Roman" w:hAnsi="Times New Roman" w:cs="Times New Roman"/>
        </w:rPr>
        <w:t xml:space="preserve">Department of Emergency Medicine, Royal Brisbane and Women’s Hospital, </w:t>
      </w:r>
      <w:r w:rsidRPr="00233B83">
        <w:rPr>
          <w:rFonts w:ascii="Times New Roman" w:hAnsi="Times New Roman" w:cs="Times New Roman"/>
        </w:rPr>
        <w:t>Butterfield Street, Herston, QLD 4029</w:t>
      </w:r>
      <w:r w:rsidR="00F9258A" w:rsidRPr="00233B83">
        <w:rPr>
          <w:rFonts w:ascii="Times New Roman" w:hAnsi="Times New Roman" w:cs="Times New Roman"/>
        </w:rPr>
        <w:t>, Australia.</w:t>
      </w:r>
      <w:r w:rsidR="005C1F97">
        <w:rPr>
          <w:rFonts w:ascii="Times New Roman" w:hAnsi="Times New Roman" w:cs="Times New Roman"/>
        </w:rPr>
        <w:t xml:space="preserve"> </w:t>
      </w:r>
      <w:r w:rsidR="005C1F97" w:rsidRPr="005C1F97">
        <w:rPr>
          <w:rFonts w:ascii="Times New Roman" w:hAnsi="Times New Roman" w:cs="Times New Roman"/>
        </w:rPr>
        <w:t>Louise.Cullen@health.qld.gov.au</w:t>
      </w:r>
    </w:p>
    <w:p w14:paraId="03F1C7AD" w14:textId="7C343B20" w:rsidR="00F9258A" w:rsidRPr="00233B83" w:rsidRDefault="00B54375" w:rsidP="00F9258A">
      <w:pPr>
        <w:pStyle w:val="ListParagraph"/>
        <w:numPr>
          <w:ilvl w:val="0"/>
          <w:numId w:val="6"/>
        </w:numPr>
        <w:spacing w:line="480" w:lineRule="auto"/>
        <w:rPr>
          <w:rFonts w:ascii="Times New Roman" w:hAnsi="Times New Roman" w:cs="Times New Roman"/>
        </w:rPr>
      </w:pPr>
      <w:r w:rsidRPr="00233B83">
        <w:rPr>
          <w:rFonts w:ascii="Times New Roman" w:hAnsi="Times New Roman" w:cs="Times New Roman"/>
        </w:rPr>
        <w:t xml:space="preserve">SA: </w:t>
      </w:r>
      <w:r w:rsidR="00F9258A" w:rsidRPr="00233B83">
        <w:rPr>
          <w:rFonts w:ascii="Times New Roman" w:hAnsi="Times New Roman" w:cs="Times New Roman"/>
        </w:rPr>
        <w:t xml:space="preserve">Cardiologist, Cardiology Department, Christchurch Hospital, </w:t>
      </w:r>
      <w:r w:rsidRPr="00233B83">
        <w:rPr>
          <w:rFonts w:ascii="Times New Roman" w:hAnsi="Times New Roman" w:cs="Times New Roman"/>
        </w:rPr>
        <w:t xml:space="preserve">Private Bag 4710, </w:t>
      </w:r>
      <w:r w:rsidR="00F9258A" w:rsidRPr="00233B83">
        <w:rPr>
          <w:rFonts w:ascii="Times New Roman" w:hAnsi="Times New Roman" w:cs="Times New Roman"/>
        </w:rPr>
        <w:t>Christchurch</w:t>
      </w:r>
      <w:r w:rsidRPr="00233B83">
        <w:rPr>
          <w:rFonts w:ascii="Times New Roman" w:hAnsi="Times New Roman" w:cs="Times New Roman"/>
        </w:rPr>
        <w:t xml:space="preserve"> 8140</w:t>
      </w:r>
      <w:r w:rsidR="00F9258A" w:rsidRPr="00233B83">
        <w:rPr>
          <w:rFonts w:ascii="Times New Roman" w:hAnsi="Times New Roman" w:cs="Times New Roman"/>
        </w:rPr>
        <w:t>, New Zealand</w:t>
      </w:r>
      <w:r w:rsidR="005C1F97">
        <w:rPr>
          <w:rFonts w:ascii="Times New Roman" w:hAnsi="Times New Roman" w:cs="Times New Roman"/>
        </w:rPr>
        <w:t>. Sally.aldous@cdhb.health.nz</w:t>
      </w:r>
    </w:p>
    <w:p w14:paraId="6D85D810" w14:textId="7A572197" w:rsidR="00F9258A" w:rsidRPr="00233B83" w:rsidRDefault="005610F3" w:rsidP="00F9258A">
      <w:pPr>
        <w:pStyle w:val="ListParagraph"/>
        <w:numPr>
          <w:ilvl w:val="0"/>
          <w:numId w:val="6"/>
        </w:numPr>
        <w:spacing w:line="480" w:lineRule="auto"/>
        <w:rPr>
          <w:rFonts w:ascii="Times New Roman" w:hAnsi="Times New Roman" w:cs="Times New Roman"/>
        </w:rPr>
      </w:pPr>
      <w:proofErr w:type="spellStart"/>
      <w:r w:rsidRPr="00233B83">
        <w:rPr>
          <w:rFonts w:ascii="Times New Roman" w:hAnsi="Times New Roman" w:cs="Times New Roman"/>
        </w:rPr>
        <w:t>EtA</w:t>
      </w:r>
      <w:proofErr w:type="spellEnd"/>
      <w:r w:rsidRPr="00233B83">
        <w:rPr>
          <w:rFonts w:ascii="Times New Roman" w:hAnsi="Times New Roman" w:cs="Times New Roman"/>
        </w:rPr>
        <w:t xml:space="preserve">: </w:t>
      </w:r>
      <w:r w:rsidR="00F9258A" w:rsidRPr="00233B83">
        <w:rPr>
          <w:rFonts w:ascii="Times New Roman" w:hAnsi="Times New Roman" w:cs="Times New Roman"/>
        </w:rPr>
        <w:t xml:space="preserve">Emergency Consultant, Department of Emergency Medicine, Medical Centre Leeuwarden, </w:t>
      </w:r>
      <w:r w:rsidR="0044546B" w:rsidRPr="00233B83">
        <w:rPr>
          <w:rFonts w:ascii="Times New Roman" w:hAnsi="Times New Roman" w:cs="Times New Roman"/>
        </w:rPr>
        <w:t xml:space="preserve">Postbus 888, 8901 BR </w:t>
      </w:r>
      <w:r w:rsidR="00F9258A" w:rsidRPr="00233B83">
        <w:rPr>
          <w:rFonts w:ascii="Times New Roman" w:hAnsi="Times New Roman" w:cs="Times New Roman"/>
        </w:rPr>
        <w:t>Leeuwarden, The Netherlands</w:t>
      </w:r>
      <w:r w:rsidR="005C1F97">
        <w:rPr>
          <w:rFonts w:ascii="Times New Roman" w:hAnsi="Times New Roman" w:cs="Times New Roman"/>
        </w:rPr>
        <w:t xml:space="preserve">. </w:t>
      </w:r>
      <w:r w:rsidR="005C1F97" w:rsidRPr="005C1F97">
        <w:rPr>
          <w:rFonts w:ascii="Times New Roman" w:hAnsi="Times New Roman" w:cs="Times New Roman"/>
        </w:rPr>
        <w:t>Ewoud.ter.Avest@ZNB.NL</w:t>
      </w:r>
    </w:p>
    <w:p w14:paraId="42BEE210" w14:textId="2CC69C8A" w:rsidR="00F9258A" w:rsidRPr="00233B83" w:rsidRDefault="00EE4828" w:rsidP="00F9258A">
      <w:pPr>
        <w:pStyle w:val="ListParagraph"/>
        <w:numPr>
          <w:ilvl w:val="0"/>
          <w:numId w:val="6"/>
        </w:numPr>
        <w:spacing w:line="480" w:lineRule="auto"/>
        <w:rPr>
          <w:rFonts w:ascii="Times New Roman" w:hAnsi="Times New Roman" w:cs="Times New Roman"/>
        </w:rPr>
      </w:pPr>
      <w:r w:rsidRPr="00233B83">
        <w:rPr>
          <w:rFonts w:ascii="Times New Roman" w:hAnsi="Times New Roman" w:cs="Times New Roman"/>
        </w:rPr>
        <w:t xml:space="preserve">RB: </w:t>
      </w:r>
      <w:r w:rsidR="00F9258A" w:rsidRPr="00233B83">
        <w:rPr>
          <w:rFonts w:ascii="Times New Roman" w:hAnsi="Times New Roman" w:cs="Times New Roman"/>
        </w:rPr>
        <w:t xml:space="preserve">Emergency consultant, </w:t>
      </w:r>
      <w:r w:rsidR="009961BA" w:rsidRPr="00233B83">
        <w:rPr>
          <w:rFonts w:ascii="Times New Roman" w:hAnsi="Times New Roman" w:cs="Times New Roman"/>
        </w:rPr>
        <w:t xml:space="preserve">Central Manchester University Hospitals NHS Foundation Trust and </w:t>
      </w:r>
      <w:r w:rsidR="00F9258A" w:rsidRPr="00233B83">
        <w:rPr>
          <w:rFonts w:ascii="Times New Roman" w:hAnsi="Times New Roman" w:cs="Times New Roman"/>
        </w:rPr>
        <w:t>the University of Manchester,</w:t>
      </w:r>
      <w:r w:rsidR="009961BA" w:rsidRPr="00233B83">
        <w:rPr>
          <w:rFonts w:ascii="Times New Roman" w:hAnsi="Times New Roman" w:cs="Times New Roman"/>
        </w:rPr>
        <w:t xml:space="preserve"> Oxford Road,</w:t>
      </w:r>
      <w:r w:rsidR="00F9258A" w:rsidRPr="00233B83">
        <w:rPr>
          <w:rFonts w:ascii="Times New Roman" w:hAnsi="Times New Roman" w:cs="Times New Roman"/>
        </w:rPr>
        <w:t xml:space="preserve"> Manchester</w:t>
      </w:r>
      <w:r w:rsidR="009961BA" w:rsidRPr="00233B83">
        <w:rPr>
          <w:rFonts w:ascii="Times New Roman" w:hAnsi="Times New Roman" w:cs="Times New Roman"/>
        </w:rPr>
        <w:t xml:space="preserve"> M13 9PL</w:t>
      </w:r>
      <w:r w:rsidR="00F9258A" w:rsidRPr="00233B83">
        <w:rPr>
          <w:rFonts w:ascii="Times New Roman" w:hAnsi="Times New Roman" w:cs="Times New Roman"/>
        </w:rPr>
        <w:t>, UK</w:t>
      </w:r>
      <w:r w:rsidR="005C1F97">
        <w:rPr>
          <w:rFonts w:ascii="Times New Roman" w:hAnsi="Times New Roman" w:cs="Times New Roman"/>
        </w:rPr>
        <w:t xml:space="preserve">. </w:t>
      </w:r>
      <w:r w:rsidR="005C1F97" w:rsidRPr="005C1F97">
        <w:rPr>
          <w:rFonts w:ascii="Times New Roman" w:hAnsi="Times New Roman" w:cs="Times New Roman"/>
        </w:rPr>
        <w:t>richard.body@manchester.ac.uk</w:t>
      </w:r>
    </w:p>
    <w:p w14:paraId="2FF34A38" w14:textId="5B5DE1A2" w:rsidR="00F9258A" w:rsidRPr="00233B83" w:rsidRDefault="009961BA" w:rsidP="00F9258A">
      <w:pPr>
        <w:pStyle w:val="ListParagraph"/>
        <w:numPr>
          <w:ilvl w:val="0"/>
          <w:numId w:val="6"/>
        </w:numPr>
        <w:spacing w:line="480" w:lineRule="auto"/>
        <w:rPr>
          <w:rFonts w:ascii="Times New Roman" w:hAnsi="Times New Roman" w:cs="Times New Roman"/>
        </w:rPr>
      </w:pPr>
      <w:r w:rsidRPr="00233B83">
        <w:rPr>
          <w:rFonts w:ascii="Times New Roman" w:hAnsi="Times New Roman" w:cs="Times New Roman"/>
        </w:rPr>
        <w:t xml:space="preserve">EWC: </w:t>
      </w:r>
      <w:r w:rsidR="00F9258A" w:rsidRPr="00233B83">
        <w:rPr>
          <w:rFonts w:ascii="Times New Roman" w:hAnsi="Times New Roman" w:cs="Times New Roman"/>
        </w:rPr>
        <w:t>Emergency consultant, Emergency Department, Southmead Hospital, North Bristol NHS Trust, Southmead Road, Bristol BS10 5NB</w:t>
      </w:r>
      <w:r w:rsidRPr="00233B83">
        <w:rPr>
          <w:rFonts w:ascii="Times New Roman" w:hAnsi="Times New Roman" w:cs="Times New Roman"/>
        </w:rPr>
        <w:t>, UK</w:t>
      </w:r>
      <w:r w:rsidR="005C1F97">
        <w:rPr>
          <w:rFonts w:ascii="Times New Roman" w:hAnsi="Times New Roman" w:cs="Times New Roman"/>
        </w:rPr>
        <w:t xml:space="preserve">. </w:t>
      </w:r>
      <w:r w:rsidR="00663402">
        <w:rPr>
          <w:rFonts w:ascii="Times New Roman" w:hAnsi="Times New Roman" w:cs="Times New Roman"/>
        </w:rPr>
        <w:t>eddcarlton@gmail.com</w:t>
      </w:r>
    </w:p>
    <w:p w14:paraId="237307FC" w14:textId="4BF88B19" w:rsidR="00F9258A" w:rsidRPr="00233B83" w:rsidRDefault="009961BA" w:rsidP="00F9258A">
      <w:pPr>
        <w:pStyle w:val="ListParagraph"/>
        <w:numPr>
          <w:ilvl w:val="0"/>
          <w:numId w:val="6"/>
        </w:numPr>
        <w:spacing w:line="480" w:lineRule="auto"/>
        <w:rPr>
          <w:rFonts w:ascii="Times New Roman" w:hAnsi="Times New Roman" w:cs="Times New Roman"/>
        </w:rPr>
      </w:pPr>
      <w:r w:rsidRPr="00233B83">
        <w:rPr>
          <w:rFonts w:ascii="Times New Roman" w:hAnsi="Times New Roman"/>
        </w:rPr>
        <w:t xml:space="preserve">PC: </w:t>
      </w:r>
      <w:r w:rsidR="00F9258A" w:rsidRPr="00233B83">
        <w:rPr>
          <w:rFonts w:ascii="Times New Roman" w:hAnsi="Times New Roman"/>
        </w:rPr>
        <w:t>Consultant Chemical Pathologist and Professor of Cardiovascular Biomarkers, Departments of Clinical Blood Sciences and Cardiology, St George’s University Hospitals NHS Foundation Trust</w:t>
      </w:r>
      <w:r w:rsidR="009E14B9" w:rsidRPr="00233B83">
        <w:rPr>
          <w:rFonts w:ascii="Times New Roman" w:hAnsi="Times New Roman"/>
        </w:rPr>
        <w:t xml:space="preserve">, </w:t>
      </w:r>
      <w:proofErr w:type="spellStart"/>
      <w:r w:rsidR="009E14B9" w:rsidRPr="00233B83">
        <w:rPr>
          <w:rFonts w:ascii="Times New Roman" w:hAnsi="Times New Roman"/>
        </w:rPr>
        <w:t>Blackshaw</w:t>
      </w:r>
      <w:proofErr w:type="spellEnd"/>
      <w:r w:rsidR="009E14B9" w:rsidRPr="00233B83">
        <w:rPr>
          <w:rFonts w:ascii="Times New Roman" w:hAnsi="Times New Roman"/>
        </w:rPr>
        <w:t xml:space="preserve"> Road, Tooting, London SW17 0QT</w:t>
      </w:r>
      <w:r w:rsidR="00F9258A" w:rsidRPr="00233B83">
        <w:rPr>
          <w:rFonts w:ascii="Times New Roman" w:hAnsi="Times New Roman"/>
        </w:rPr>
        <w:t xml:space="preserve"> and St George’s University of London</w:t>
      </w:r>
      <w:r w:rsidR="00663402">
        <w:rPr>
          <w:rFonts w:ascii="Times New Roman" w:hAnsi="Times New Roman"/>
        </w:rPr>
        <w:t xml:space="preserve">. </w:t>
      </w:r>
      <w:r w:rsidR="00663402" w:rsidRPr="00663402">
        <w:rPr>
          <w:rFonts w:ascii="Times New Roman" w:hAnsi="Times New Roman"/>
        </w:rPr>
        <w:t>Paul.Collinson@stgeorges.nhs.uk</w:t>
      </w:r>
    </w:p>
    <w:p w14:paraId="0F060686" w14:textId="26586D29" w:rsidR="00F9258A" w:rsidRPr="00233B83" w:rsidRDefault="005B2647" w:rsidP="00F9258A">
      <w:pPr>
        <w:pStyle w:val="ListParagraph"/>
        <w:numPr>
          <w:ilvl w:val="0"/>
          <w:numId w:val="6"/>
        </w:numPr>
        <w:spacing w:line="480" w:lineRule="auto"/>
        <w:rPr>
          <w:rFonts w:ascii="Times New Roman" w:hAnsi="Times New Roman" w:cs="Times New Roman"/>
        </w:rPr>
      </w:pPr>
      <w:r w:rsidRPr="00233B83">
        <w:rPr>
          <w:rFonts w:ascii="Times New Roman" w:hAnsi="Times New Roman" w:cs="Times New Roman"/>
        </w:rPr>
        <w:lastRenderedPageBreak/>
        <w:t xml:space="preserve">AMD: </w:t>
      </w:r>
      <w:r w:rsidR="00F9258A" w:rsidRPr="00233B83">
        <w:rPr>
          <w:rFonts w:ascii="Times New Roman" w:hAnsi="Times New Roman" w:cs="Times New Roman"/>
        </w:rPr>
        <w:t xml:space="preserve">Physician and biologist, </w:t>
      </w:r>
      <w:proofErr w:type="spellStart"/>
      <w:r w:rsidR="00F9258A" w:rsidRPr="00233B83">
        <w:rPr>
          <w:rFonts w:ascii="Times New Roman" w:hAnsi="Times New Roman" w:cs="Times New Roman"/>
        </w:rPr>
        <w:t>Hôpital</w:t>
      </w:r>
      <w:proofErr w:type="spellEnd"/>
      <w:r w:rsidR="00F9258A" w:rsidRPr="00233B83">
        <w:rPr>
          <w:rFonts w:ascii="Times New Roman" w:hAnsi="Times New Roman" w:cs="Times New Roman"/>
        </w:rPr>
        <w:t xml:space="preserve"> </w:t>
      </w:r>
      <w:proofErr w:type="spellStart"/>
      <w:r w:rsidR="00F9258A" w:rsidRPr="00233B83">
        <w:rPr>
          <w:rFonts w:ascii="Times New Roman" w:hAnsi="Times New Roman" w:cs="Times New Roman"/>
        </w:rPr>
        <w:t>Lapeyronie</w:t>
      </w:r>
      <w:proofErr w:type="spellEnd"/>
      <w:r w:rsidR="00F9258A" w:rsidRPr="00233B83">
        <w:rPr>
          <w:rFonts w:ascii="Times New Roman" w:hAnsi="Times New Roman" w:cs="Times New Roman"/>
        </w:rPr>
        <w:t xml:space="preserve">, </w:t>
      </w:r>
      <w:proofErr w:type="spellStart"/>
      <w:r w:rsidR="00F9258A" w:rsidRPr="00233B83">
        <w:rPr>
          <w:rFonts w:ascii="Times New Roman" w:hAnsi="Times New Roman" w:cs="Times New Roman"/>
        </w:rPr>
        <w:t>Laboratoire</w:t>
      </w:r>
      <w:proofErr w:type="spellEnd"/>
      <w:r w:rsidR="00F9258A" w:rsidRPr="00233B83">
        <w:rPr>
          <w:rFonts w:ascii="Times New Roman" w:hAnsi="Times New Roman" w:cs="Times New Roman"/>
        </w:rPr>
        <w:t xml:space="preserve"> de </w:t>
      </w:r>
      <w:proofErr w:type="spellStart"/>
      <w:r w:rsidR="00F9258A" w:rsidRPr="00233B83">
        <w:rPr>
          <w:rFonts w:ascii="Times New Roman" w:hAnsi="Times New Roman" w:cs="Times New Roman"/>
        </w:rPr>
        <w:t>Biochimie</w:t>
      </w:r>
      <w:proofErr w:type="spellEnd"/>
      <w:r w:rsidR="00F9258A" w:rsidRPr="00233B83">
        <w:rPr>
          <w:rFonts w:ascii="Times New Roman" w:hAnsi="Times New Roman" w:cs="Times New Roman"/>
        </w:rPr>
        <w:t xml:space="preserve"> et </w:t>
      </w:r>
      <w:proofErr w:type="spellStart"/>
      <w:r w:rsidR="00F9258A" w:rsidRPr="00233B83">
        <w:rPr>
          <w:rFonts w:ascii="Times New Roman" w:hAnsi="Times New Roman" w:cs="Times New Roman"/>
        </w:rPr>
        <w:t>d’Hormonologie</w:t>
      </w:r>
      <w:proofErr w:type="spellEnd"/>
      <w:r w:rsidR="00F9258A" w:rsidRPr="00233B83">
        <w:rPr>
          <w:rFonts w:ascii="Times New Roman" w:hAnsi="Times New Roman" w:cs="Times New Roman"/>
        </w:rPr>
        <w:t xml:space="preserve"> 371 Avenue du Doyen Gaston Giraud 34295 MONTPELLIER </w:t>
      </w:r>
      <w:proofErr w:type="spellStart"/>
      <w:r w:rsidR="00F9258A" w:rsidRPr="00233B83">
        <w:rPr>
          <w:rFonts w:ascii="Times New Roman" w:hAnsi="Times New Roman" w:cs="Times New Roman"/>
        </w:rPr>
        <w:t>cédex</w:t>
      </w:r>
      <w:proofErr w:type="spellEnd"/>
      <w:r w:rsidR="00F9258A" w:rsidRPr="00233B83">
        <w:rPr>
          <w:rFonts w:ascii="Times New Roman" w:hAnsi="Times New Roman" w:cs="Times New Roman"/>
        </w:rPr>
        <w:t xml:space="preserve"> 5</w:t>
      </w:r>
      <w:r w:rsidR="00663402">
        <w:rPr>
          <w:rFonts w:ascii="Times New Roman" w:hAnsi="Times New Roman" w:cs="Times New Roman"/>
        </w:rPr>
        <w:t xml:space="preserve">, </w:t>
      </w:r>
      <w:r w:rsidR="00F9258A" w:rsidRPr="00233B83">
        <w:rPr>
          <w:rFonts w:ascii="Times New Roman" w:hAnsi="Times New Roman" w:cs="Times New Roman"/>
        </w:rPr>
        <w:t>FRANCE</w:t>
      </w:r>
      <w:r w:rsidR="00663402">
        <w:rPr>
          <w:rFonts w:ascii="Times New Roman" w:hAnsi="Times New Roman" w:cs="Times New Roman"/>
        </w:rPr>
        <w:t xml:space="preserve">. </w:t>
      </w:r>
      <w:r w:rsidR="00663402" w:rsidRPr="00663402">
        <w:rPr>
          <w:rFonts w:ascii="Times New Roman" w:hAnsi="Times New Roman" w:cs="Times New Roman"/>
        </w:rPr>
        <w:t>am-dupuy@chu-montpellier.fr</w:t>
      </w:r>
      <w:r w:rsidR="00F9258A" w:rsidRPr="00233B83">
        <w:rPr>
          <w:rFonts w:ascii="Times New Roman" w:hAnsi="Times New Roman" w:cs="Times New Roman"/>
        </w:rPr>
        <w:t xml:space="preserve"> </w:t>
      </w:r>
    </w:p>
    <w:p w14:paraId="7534EA17" w14:textId="73B6021F" w:rsidR="00F9258A" w:rsidRPr="00233B83" w:rsidRDefault="005B2647" w:rsidP="00F9258A">
      <w:pPr>
        <w:pStyle w:val="ListParagraph"/>
        <w:numPr>
          <w:ilvl w:val="0"/>
          <w:numId w:val="6"/>
        </w:numPr>
        <w:spacing w:line="480" w:lineRule="auto"/>
        <w:rPr>
          <w:rFonts w:ascii="Times New Roman" w:hAnsi="Times New Roman" w:cs="Times New Roman"/>
        </w:rPr>
      </w:pPr>
      <w:r w:rsidRPr="00233B83">
        <w:rPr>
          <w:rFonts w:ascii="Times New Roman" w:hAnsi="Times New Roman" w:cs="Times New Roman"/>
        </w:rPr>
        <w:t xml:space="preserve">UE: </w:t>
      </w:r>
      <w:r w:rsidR="00F9258A" w:rsidRPr="00233B83">
        <w:rPr>
          <w:rFonts w:ascii="Times New Roman" w:hAnsi="Times New Roman" w:cs="Times New Roman"/>
        </w:rPr>
        <w:t xml:space="preserve">Emergency Consultant, Department of Emergency and Internal Medicine, </w:t>
      </w:r>
      <w:proofErr w:type="spellStart"/>
      <w:r w:rsidR="00F9258A" w:rsidRPr="00233B83">
        <w:rPr>
          <w:rFonts w:ascii="Times New Roman" w:hAnsi="Times New Roman" w:cs="Times New Roman"/>
        </w:rPr>
        <w:t>Skåne</w:t>
      </w:r>
      <w:proofErr w:type="spellEnd"/>
      <w:r w:rsidR="00F9258A" w:rsidRPr="00233B83">
        <w:rPr>
          <w:rFonts w:ascii="Times New Roman" w:hAnsi="Times New Roman" w:cs="Times New Roman"/>
        </w:rPr>
        <w:t xml:space="preserve"> University Hospital, </w:t>
      </w:r>
      <w:proofErr w:type="spellStart"/>
      <w:r w:rsidR="00F9258A" w:rsidRPr="00233B83">
        <w:rPr>
          <w:rFonts w:ascii="Times New Roman" w:hAnsi="Times New Roman" w:cs="Times New Roman"/>
        </w:rPr>
        <w:t>Klinikgatan</w:t>
      </w:r>
      <w:proofErr w:type="spellEnd"/>
      <w:r w:rsidR="00F9258A" w:rsidRPr="00233B83">
        <w:rPr>
          <w:rFonts w:ascii="Times New Roman" w:hAnsi="Times New Roman" w:cs="Times New Roman"/>
        </w:rPr>
        <w:t xml:space="preserve"> 15, 221 85 Lund, Sweden</w:t>
      </w:r>
      <w:r w:rsidR="00663402">
        <w:rPr>
          <w:rFonts w:ascii="Times New Roman" w:hAnsi="Times New Roman" w:cs="Times New Roman"/>
        </w:rPr>
        <w:t xml:space="preserve">. </w:t>
      </w:r>
      <w:r w:rsidR="00663402" w:rsidRPr="00663402">
        <w:rPr>
          <w:rFonts w:ascii="Times New Roman" w:hAnsi="Times New Roman" w:cs="Times New Roman"/>
        </w:rPr>
        <w:t>ulf.ekelund@med.lu.se</w:t>
      </w:r>
    </w:p>
    <w:p w14:paraId="0A056307" w14:textId="196A715A" w:rsidR="00F9258A" w:rsidRPr="00233B83" w:rsidRDefault="005B2647" w:rsidP="00F9258A">
      <w:pPr>
        <w:pStyle w:val="ListParagraph"/>
        <w:numPr>
          <w:ilvl w:val="0"/>
          <w:numId w:val="6"/>
        </w:numPr>
        <w:spacing w:line="480" w:lineRule="auto"/>
        <w:rPr>
          <w:rFonts w:ascii="Times New Roman" w:hAnsi="Times New Roman" w:cs="Times New Roman"/>
        </w:rPr>
      </w:pPr>
      <w:r w:rsidRPr="00233B83">
        <w:rPr>
          <w:rFonts w:ascii="Times New Roman" w:hAnsi="Times New Roman" w:cs="Times New Roman"/>
        </w:rPr>
        <w:t xml:space="preserve">KME: </w:t>
      </w:r>
      <w:r w:rsidR="00F9258A" w:rsidRPr="00233B83">
        <w:rPr>
          <w:rFonts w:ascii="Times New Roman" w:hAnsi="Times New Roman" w:cs="Times New Roman"/>
        </w:rPr>
        <w:t>Cardiologist, Department of Medical Sciences, Uppsala University</w:t>
      </w:r>
      <w:r w:rsidR="000C7BDB" w:rsidRPr="00233B83">
        <w:rPr>
          <w:rFonts w:ascii="Times New Roman" w:hAnsi="Times New Roman" w:cs="Times New Roman"/>
        </w:rPr>
        <w:t>, Box 256</w:t>
      </w:r>
      <w:r w:rsidR="00F9258A" w:rsidRPr="00233B83">
        <w:rPr>
          <w:rFonts w:ascii="Times New Roman" w:hAnsi="Times New Roman" w:cs="Times New Roman"/>
        </w:rPr>
        <w:t xml:space="preserve">, </w:t>
      </w:r>
      <w:r w:rsidR="000C7BDB" w:rsidRPr="00233B83">
        <w:rPr>
          <w:rFonts w:ascii="Times New Roman" w:hAnsi="Times New Roman" w:cs="Times New Roman"/>
        </w:rPr>
        <w:t xml:space="preserve">751 05 </w:t>
      </w:r>
      <w:r w:rsidR="00F9258A" w:rsidRPr="00233B83">
        <w:rPr>
          <w:rFonts w:ascii="Times New Roman" w:hAnsi="Times New Roman" w:cs="Times New Roman"/>
        </w:rPr>
        <w:t>Uppsala,</w:t>
      </w:r>
      <w:r w:rsidR="00333D09" w:rsidRPr="00233B83">
        <w:rPr>
          <w:rFonts w:ascii="Times New Roman" w:hAnsi="Times New Roman" w:cs="Times New Roman"/>
        </w:rPr>
        <w:t xml:space="preserve"> Sweden</w:t>
      </w:r>
      <w:r w:rsidR="00663402">
        <w:rPr>
          <w:rFonts w:ascii="Times New Roman" w:hAnsi="Times New Roman" w:cs="Times New Roman"/>
        </w:rPr>
        <w:t xml:space="preserve">. </w:t>
      </w:r>
      <w:r w:rsidR="00663402" w:rsidRPr="00663402">
        <w:rPr>
          <w:rFonts w:ascii="Times New Roman" w:hAnsi="Times New Roman" w:cs="Times New Roman"/>
        </w:rPr>
        <w:t>kai.eggers@ucr.uu.se</w:t>
      </w:r>
      <w:r w:rsidR="00F9258A" w:rsidRPr="00233B83">
        <w:rPr>
          <w:rFonts w:ascii="Times New Roman" w:hAnsi="Times New Roman" w:cs="Times New Roman"/>
        </w:rPr>
        <w:t xml:space="preserve"> </w:t>
      </w:r>
    </w:p>
    <w:p w14:paraId="0BB4C1F6" w14:textId="5917F083" w:rsidR="00F9258A" w:rsidRPr="00233B83" w:rsidRDefault="003F1743" w:rsidP="00F9258A">
      <w:pPr>
        <w:pStyle w:val="ListParagraph"/>
        <w:numPr>
          <w:ilvl w:val="0"/>
          <w:numId w:val="6"/>
        </w:numPr>
        <w:spacing w:line="480" w:lineRule="auto"/>
        <w:rPr>
          <w:rFonts w:ascii="Times New Roman" w:hAnsi="Times New Roman" w:cs="Times New Roman"/>
        </w:rPr>
      </w:pPr>
      <w:r w:rsidRPr="00233B83">
        <w:rPr>
          <w:rFonts w:ascii="Times New Roman" w:hAnsi="Times New Roman" w:cs="Times New Roman"/>
        </w:rPr>
        <w:t xml:space="preserve">CMF: </w:t>
      </w:r>
      <w:r w:rsidR="00F9258A" w:rsidRPr="00233B83">
        <w:rPr>
          <w:rFonts w:ascii="Times New Roman" w:hAnsi="Times New Roman" w:cs="Times New Roman"/>
        </w:rPr>
        <w:t xml:space="preserve">Clinical Biochemist and Associate Professor Department of Pathology, </w:t>
      </w:r>
      <w:r w:rsidR="008B1663" w:rsidRPr="00233B83">
        <w:rPr>
          <w:rFonts w:ascii="Times New Roman" w:hAnsi="Times New Roman" w:cs="Times New Roman"/>
        </w:rPr>
        <w:t>University of Otago Christchurch, PO Box 4345, Christchurch 8140, New Zealand</w:t>
      </w:r>
      <w:r w:rsidR="008759F6">
        <w:rPr>
          <w:rFonts w:ascii="Times New Roman" w:hAnsi="Times New Roman" w:cs="Times New Roman"/>
        </w:rPr>
        <w:t xml:space="preserve">. </w:t>
      </w:r>
      <w:r w:rsidR="008759F6" w:rsidRPr="008759F6">
        <w:rPr>
          <w:rFonts w:ascii="Times New Roman" w:hAnsi="Times New Roman" w:cs="Times New Roman"/>
        </w:rPr>
        <w:t>Chris.Florkowski@cdhb.health.nz</w:t>
      </w:r>
    </w:p>
    <w:p w14:paraId="3081B99C" w14:textId="7B1B6A9E" w:rsidR="00F9258A" w:rsidRPr="00233B83" w:rsidRDefault="003F1743" w:rsidP="00F9258A">
      <w:pPr>
        <w:pStyle w:val="ListParagraph"/>
        <w:numPr>
          <w:ilvl w:val="0"/>
          <w:numId w:val="6"/>
        </w:numPr>
        <w:spacing w:line="480" w:lineRule="auto"/>
        <w:rPr>
          <w:rFonts w:ascii="Times New Roman" w:hAnsi="Times New Roman" w:cs="Times New Roman"/>
        </w:rPr>
      </w:pPr>
      <w:r w:rsidRPr="00233B83">
        <w:rPr>
          <w:rFonts w:ascii="Times New Roman" w:hAnsi="Times New Roman" w:cs="Times New Roman"/>
        </w:rPr>
        <w:t xml:space="preserve">YF: </w:t>
      </w:r>
      <w:r w:rsidR="00F9258A" w:rsidRPr="00233B83">
        <w:rPr>
          <w:rFonts w:ascii="Times New Roman" w:hAnsi="Times New Roman" w:cs="Times New Roman"/>
        </w:rPr>
        <w:t xml:space="preserve">Sorbonne </w:t>
      </w:r>
      <w:proofErr w:type="spellStart"/>
      <w:r w:rsidR="00F9258A" w:rsidRPr="00233B83">
        <w:rPr>
          <w:rFonts w:ascii="Times New Roman" w:hAnsi="Times New Roman" w:cs="Times New Roman"/>
        </w:rPr>
        <w:t>Université</w:t>
      </w:r>
      <w:proofErr w:type="spellEnd"/>
      <w:r w:rsidR="00F9258A" w:rsidRPr="00233B83">
        <w:rPr>
          <w:rFonts w:ascii="Times New Roman" w:hAnsi="Times New Roman" w:cs="Times New Roman"/>
        </w:rPr>
        <w:t xml:space="preserve">, UPMC </w:t>
      </w:r>
      <w:proofErr w:type="spellStart"/>
      <w:r w:rsidR="00F9258A" w:rsidRPr="00233B83">
        <w:rPr>
          <w:rFonts w:ascii="Times New Roman" w:hAnsi="Times New Roman" w:cs="Times New Roman"/>
        </w:rPr>
        <w:t>univ</w:t>
      </w:r>
      <w:proofErr w:type="spellEnd"/>
      <w:r w:rsidR="00F9258A" w:rsidRPr="00233B83">
        <w:rPr>
          <w:rFonts w:ascii="Times New Roman" w:hAnsi="Times New Roman" w:cs="Times New Roman"/>
        </w:rPr>
        <w:t xml:space="preserve"> Paris 06 and emergency department, </w:t>
      </w:r>
      <w:proofErr w:type="spellStart"/>
      <w:r w:rsidR="00F9258A" w:rsidRPr="00233B83">
        <w:rPr>
          <w:rFonts w:ascii="Times New Roman" w:hAnsi="Times New Roman" w:cs="Times New Roman"/>
        </w:rPr>
        <w:t>hopital</w:t>
      </w:r>
      <w:proofErr w:type="spellEnd"/>
      <w:r w:rsidR="00F9258A" w:rsidRPr="00233B83">
        <w:rPr>
          <w:rFonts w:ascii="Times New Roman" w:hAnsi="Times New Roman" w:cs="Times New Roman"/>
        </w:rPr>
        <w:t xml:space="preserve"> </w:t>
      </w:r>
      <w:proofErr w:type="spellStart"/>
      <w:r w:rsidR="00F9258A" w:rsidRPr="00233B83">
        <w:rPr>
          <w:rFonts w:ascii="Times New Roman" w:hAnsi="Times New Roman" w:cs="Times New Roman"/>
        </w:rPr>
        <w:t>pitie-salpetriere</w:t>
      </w:r>
      <w:proofErr w:type="spellEnd"/>
      <w:r w:rsidR="00F9258A" w:rsidRPr="00233B83">
        <w:rPr>
          <w:rFonts w:ascii="Times New Roman" w:hAnsi="Times New Roman" w:cs="Times New Roman"/>
        </w:rPr>
        <w:t xml:space="preserve">, Assistance </w:t>
      </w:r>
      <w:proofErr w:type="spellStart"/>
      <w:r w:rsidR="00F9258A" w:rsidRPr="00233B83">
        <w:rPr>
          <w:rFonts w:ascii="Times New Roman" w:hAnsi="Times New Roman" w:cs="Times New Roman"/>
        </w:rPr>
        <w:t>Publique</w:t>
      </w:r>
      <w:proofErr w:type="spellEnd"/>
      <w:r w:rsidR="00F9258A" w:rsidRPr="00233B83">
        <w:rPr>
          <w:rFonts w:ascii="Times New Roman" w:hAnsi="Times New Roman" w:cs="Times New Roman"/>
        </w:rPr>
        <w:t xml:space="preserve">- </w:t>
      </w:r>
      <w:proofErr w:type="spellStart"/>
      <w:r w:rsidR="00F9258A" w:rsidRPr="00233B83">
        <w:rPr>
          <w:rFonts w:ascii="Times New Roman" w:hAnsi="Times New Roman" w:cs="Times New Roman"/>
        </w:rPr>
        <w:t>Hopitaux</w:t>
      </w:r>
      <w:proofErr w:type="spellEnd"/>
      <w:r w:rsidR="00F9258A" w:rsidRPr="00233B83">
        <w:rPr>
          <w:rFonts w:ascii="Times New Roman" w:hAnsi="Times New Roman" w:cs="Times New Roman"/>
        </w:rPr>
        <w:t xml:space="preserve"> de Paris, Paris, France. </w:t>
      </w:r>
      <w:r w:rsidR="008759F6" w:rsidRPr="008759F6">
        <w:rPr>
          <w:rFonts w:ascii="Times New Roman" w:hAnsi="Times New Roman" w:cs="Times New Roman"/>
        </w:rPr>
        <w:t>yonathan.freund@aphp.fr</w:t>
      </w:r>
      <w:r w:rsidR="00F9258A" w:rsidRPr="00233B83">
        <w:rPr>
          <w:rFonts w:ascii="Times New Roman" w:hAnsi="Times New Roman" w:cs="Times New Roman"/>
        </w:rPr>
        <w:t xml:space="preserve"> </w:t>
      </w:r>
    </w:p>
    <w:p w14:paraId="7BBA54D5" w14:textId="0B757593" w:rsidR="00F9258A" w:rsidRPr="00233B83" w:rsidRDefault="00C120FC" w:rsidP="00F9258A">
      <w:pPr>
        <w:pStyle w:val="ListParagraph"/>
        <w:numPr>
          <w:ilvl w:val="0"/>
          <w:numId w:val="6"/>
        </w:numPr>
        <w:spacing w:line="480" w:lineRule="auto"/>
        <w:rPr>
          <w:rFonts w:ascii="Times New Roman" w:hAnsi="Times New Roman" w:cs="Times New Roman"/>
        </w:rPr>
      </w:pPr>
      <w:r w:rsidRPr="00233B83">
        <w:rPr>
          <w:rFonts w:ascii="Times New Roman" w:hAnsi="Times New Roman" w:cs="Times New Roman"/>
        </w:rPr>
        <w:t xml:space="preserve">PG: </w:t>
      </w:r>
      <w:r w:rsidR="00F9258A" w:rsidRPr="00233B83">
        <w:rPr>
          <w:rFonts w:ascii="Times New Roman" w:hAnsi="Times New Roman" w:cs="Times New Roman"/>
        </w:rPr>
        <w:t xml:space="preserve">Clinical Biochemist and Professor Department of Pathology, </w:t>
      </w:r>
      <w:r w:rsidRPr="00233B83">
        <w:rPr>
          <w:rFonts w:ascii="Times New Roman" w:hAnsi="Times New Roman" w:cs="Times New Roman"/>
        </w:rPr>
        <w:t>University of Otago Christchurch, PO Box 4345, Christchurch 8140, New Zealand</w:t>
      </w:r>
      <w:r w:rsidR="008759F6">
        <w:rPr>
          <w:rFonts w:ascii="Times New Roman" w:hAnsi="Times New Roman" w:cs="Times New Roman"/>
        </w:rPr>
        <w:t>. Peter.george@cdhb.health.nz</w:t>
      </w:r>
    </w:p>
    <w:p w14:paraId="3655744D" w14:textId="08AC6DFA" w:rsidR="00F9258A" w:rsidRPr="00233B83" w:rsidRDefault="00C120FC" w:rsidP="00F9258A">
      <w:pPr>
        <w:pStyle w:val="ListParagraph"/>
        <w:numPr>
          <w:ilvl w:val="0"/>
          <w:numId w:val="6"/>
        </w:numPr>
        <w:spacing w:line="480" w:lineRule="auto"/>
        <w:rPr>
          <w:rFonts w:ascii="Times New Roman" w:hAnsi="Times New Roman" w:cs="Times New Roman"/>
        </w:rPr>
      </w:pPr>
      <w:r w:rsidRPr="00233B83">
        <w:rPr>
          <w:rFonts w:ascii="Times New Roman" w:hAnsi="Times New Roman" w:cs="Times New Roman"/>
        </w:rPr>
        <w:t xml:space="preserve">SG: </w:t>
      </w:r>
      <w:r w:rsidR="00F9258A" w:rsidRPr="00233B83">
        <w:rPr>
          <w:rFonts w:ascii="Times New Roman" w:hAnsi="Times New Roman" w:cs="Times New Roman"/>
        </w:rPr>
        <w:t>Professor of Emergency Medicine, School of Health and Related Research, University of Sheffield, Sheffield, England Regent Court, Regent Street, Sheffield, S1 4DA, United Kingdom</w:t>
      </w:r>
      <w:r w:rsidR="00663402">
        <w:rPr>
          <w:rFonts w:ascii="Times New Roman" w:hAnsi="Times New Roman" w:cs="Times New Roman"/>
        </w:rPr>
        <w:t xml:space="preserve">. </w:t>
      </w:r>
      <w:r w:rsidR="00663402" w:rsidRPr="00663402">
        <w:rPr>
          <w:rFonts w:ascii="Times New Roman" w:hAnsi="Times New Roman" w:cs="Times New Roman"/>
        </w:rPr>
        <w:t>s.goodacre@sheffield.ac.uk</w:t>
      </w:r>
    </w:p>
    <w:p w14:paraId="075B90CF" w14:textId="13C3E543" w:rsidR="00F9258A" w:rsidRPr="00233B83" w:rsidRDefault="00C120FC" w:rsidP="00F9258A">
      <w:pPr>
        <w:pStyle w:val="ListParagraph"/>
        <w:numPr>
          <w:ilvl w:val="0"/>
          <w:numId w:val="6"/>
        </w:numPr>
        <w:spacing w:line="480" w:lineRule="auto"/>
        <w:rPr>
          <w:rFonts w:ascii="Times New Roman" w:hAnsi="Times New Roman" w:cs="Times New Roman"/>
        </w:rPr>
      </w:pPr>
      <w:r w:rsidRPr="00233B83">
        <w:rPr>
          <w:rFonts w:ascii="Times New Roman" w:hAnsi="Times New Roman" w:cs="Times New Roman"/>
        </w:rPr>
        <w:t xml:space="preserve">JHG: </w:t>
      </w:r>
      <w:r w:rsidR="00F9258A" w:rsidRPr="00233B83">
        <w:rPr>
          <w:rFonts w:ascii="Times New Roman" w:hAnsi="Times New Roman" w:cs="Times New Roman"/>
        </w:rPr>
        <w:t>Research Officer</w:t>
      </w:r>
      <w:r w:rsidRPr="00233B83">
        <w:rPr>
          <w:rFonts w:ascii="Times New Roman" w:hAnsi="Times New Roman" w:cs="Times New Roman"/>
        </w:rPr>
        <w:t xml:space="preserve"> and Associate Professor, Queensland University of Technology, and Department of Emergency Medicine, Royal Brisbane and Women’s Hospital, Butterfield Street, Herston, QLD 4029, Australia</w:t>
      </w:r>
      <w:r w:rsidR="00682F5D">
        <w:rPr>
          <w:rFonts w:ascii="Times New Roman" w:hAnsi="Times New Roman" w:cs="Times New Roman"/>
        </w:rPr>
        <w:t xml:space="preserve">. </w:t>
      </w:r>
      <w:r w:rsidR="00682F5D" w:rsidRPr="00682F5D">
        <w:rPr>
          <w:rFonts w:ascii="Times New Roman" w:hAnsi="Times New Roman" w:cs="Times New Roman"/>
        </w:rPr>
        <w:t>Jaimi.Greenslade@health.qld.gov.au</w:t>
      </w:r>
    </w:p>
    <w:p w14:paraId="5ECEF8B7" w14:textId="6033DCA6" w:rsidR="00F9258A" w:rsidRPr="00233B83" w:rsidRDefault="00313936" w:rsidP="00F9258A">
      <w:pPr>
        <w:pStyle w:val="ListParagraph"/>
        <w:numPr>
          <w:ilvl w:val="0"/>
          <w:numId w:val="6"/>
        </w:numPr>
        <w:spacing w:line="480" w:lineRule="auto"/>
        <w:rPr>
          <w:rFonts w:ascii="Times New Roman" w:hAnsi="Times New Roman" w:cs="Times New Roman"/>
        </w:rPr>
      </w:pPr>
      <w:r w:rsidRPr="00233B83">
        <w:rPr>
          <w:rFonts w:ascii="Times New Roman" w:hAnsi="Times New Roman" w:cs="Times New Roman"/>
        </w:rPr>
        <w:lastRenderedPageBreak/>
        <w:t xml:space="preserve">ASJ: </w:t>
      </w:r>
      <w:r w:rsidR="00F9258A" w:rsidRPr="00233B83">
        <w:rPr>
          <w:rFonts w:ascii="Times New Roman" w:hAnsi="Times New Roman" w:cs="Times New Roman"/>
        </w:rPr>
        <w:t xml:space="preserve">Professor of Cardiology and Professor of Laboratory Medicine and Pathology, Mayo </w:t>
      </w:r>
      <w:proofErr w:type="gramStart"/>
      <w:r w:rsidR="00F9258A" w:rsidRPr="00233B83">
        <w:rPr>
          <w:rFonts w:ascii="Times New Roman" w:hAnsi="Times New Roman" w:cs="Times New Roman"/>
        </w:rPr>
        <w:t xml:space="preserve">Clinic,  </w:t>
      </w:r>
      <w:r w:rsidR="00332C8A" w:rsidRPr="00233B83">
        <w:rPr>
          <w:rFonts w:ascii="Times New Roman" w:hAnsi="Times New Roman" w:cs="Times New Roman"/>
        </w:rPr>
        <w:t>200</w:t>
      </w:r>
      <w:proofErr w:type="gramEnd"/>
      <w:r w:rsidR="00332C8A" w:rsidRPr="00233B83">
        <w:rPr>
          <w:rFonts w:ascii="Times New Roman" w:hAnsi="Times New Roman" w:cs="Times New Roman"/>
        </w:rPr>
        <w:t xml:space="preserve"> First St SW, </w:t>
      </w:r>
      <w:r w:rsidR="00F9258A" w:rsidRPr="00233B83">
        <w:rPr>
          <w:rFonts w:ascii="Times New Roman" w:hAnsi="Times New Roman" w:cs="Times New Roman"/>
        </w:rPr>
        <w:t>Rochester, Minnesota</w:t>
      </w:r>
      <w:r w:rsidR="00332C8A" w:rsidRPr="00233B83">
        <w:rPr>
          <w:rFonts w:ascii="Times New Roman" w:hAnsi="Times New Roman" w:cs="Times New Roman"/>
        </w:rPr>
        <w:t>, MN 55905</w:t>
      </w:r>
      <w:r w:rsidR="00F9258A" w:rsidRPr="00233B83">
        <w:rPr>
          <w:rFonts w:ascii="Times New Roman" w:hAnsi="Times New Roman" w:cs="Times New Roman"/>
        </w:rPr>
        <w:t>, USA</w:t>
      </w:r>
      <w:r w:rsidR="00682F5D">
        <w:rPr>
          <w:rFonts w:ascii="Times New Roman" w:hAnsi="Times New Roman" w:cs="Times New Roman"/>
        </w:rPr>
        <w:t xml:space="preserve">. </w:t>
      </w:r>
      <w:r w:rsidR="00682F5D" w:rsidRPr="00682F5D">
        <w:rPr>
          <w:rFonts w:ascii="Times New Roman" w:hAnsi="Times New Roman" w:cs="Times New Roman"/>
        </w:rPr>
        <w:t>Jaffe.Allan@mayo.edu</w:t>
      </w:r>
      <w:r w:rsidR="00F9258A" w:rsidRPr="00233B83">
        <w:rPr>
          <w:rFonts w:ascii="Times New Roman" w:hAnsi="Times New Roman" w:cs="Times New Roman"/>
        </w:rPr>
        <w:t xml:space="preserve"> </w:t>
      </w:r>
    </w:p>
    <w:p w14:paraId="3946FAFF" w14:textId="2C278603" w:rsidR="00F9258A" w:rsidRPr="00233B83" w:rsidRDefault="00332C8A" w:rsidP="003814A0">
      <w:pPr>
        <w:pStyle w:val="ListParagraph"/>
        <w:numPr>
          <w:ilvl w:val="0"/>
          <w:numId w:val="6"/>
        </w:numPr>
        <w:spacing w:line="480" w:lineRule="auto"/>
        <w:rPr>
          <w:rFonts w:ascii="Times New Roman" w:hAnsi="Times New Roman" w:cs="Times New Roman"/>
        </w:rPr>
      </w:pPr>
      <w:r w:rsidRPr="00233B83">
        <w:rPr>
          <w:rFonts w:ascii="Times New Roman" w:hAnsi="Times New Roman" w:cs="Times New Roman"/>
        </w:rPr>
        <w:t xml:space="preserve">SJL: </w:t>
      </w:r>
      <w:r w:rsidR="00F9258A" w:rsidRPr="00233B83">
        <w:rPr>
          <w:rFonts w:ascii="Times New Roman" w:hAnsi="Times New Roman" w:cs="Times New Roman"/>
        </w:rPr>
        <w:t>Epidemiologist, Head of Epidemiology and Medical Statistics School of Medicine</w:t>
      </w:r>
      <w:r w:rsidR="00F9258A" w:rsidRPr="00233B83">
        <w:rPr>
          <w:rFonts w:ascii="MS Mincho" w:eastAsia="MS Mincho" w:hAnsi="MS Mincho" w:cs="MS Mincho"/>
        </w:rPr>
        <w:t> </w:t>
      </w:r>
      <w:r w:rsidR="00F9258A" w:rsidRPr="00233B83">
        <w:rPr>
          <w:rFonts w:ascii="Times New Roman" w:hAnsi="Times New Roman" w:cs="Times New Roman"/>
        </w:rPr>
        <w:t>The University of Notre Dame Australia</w:t>
      </w:r>
      <w:r w:rsidR="00F9258A" w:rsidRPr="00233B83">
        <w:rPr>
          <w:rFonts w:ascii="MS Mincho" w:eastAsia="MS Mincho" w:hAnsi="MS Mincho" w:cs="MS Mincho"/>
        </w:rPr>
        <w:t> </w:t>
      </w:r>
      <w:r w:rsidR="00F9258A" w:rsidRPr="00233B83">
        <w:rPr>
          <w:rFonts w:ascii="Times New Roman" w:hAnsi="Times New Roman" w:cs="Times New Roman"/>
        </w:rPr>
        <w:t>160 Oxford Street</w:t>
      </w:r>
      <w:r w:rsidR="00F9258A" w:rsidRPr="00233B83">
        <w:rPr>
          <w:rFonts w:ascii="MS Mincho" w:eastAsia="MS Mincho" w:hAnsi="MS Mincho" w:cs="MS Mincho"/>
        </w:rPr>
        <w:t> </w:t>
      </w:r>
      <w:r w:rsidR="00F9258A" w:rsidRPr="00233B83">
        <w:rPr>
          <w:rFonts w:ascii="Times New Roman" w:hAnsi="Times New Roman" w:cs="Times New Roman"/>
        </w:rPr>
        <w:t>Darlinghurst NSW  2010</w:t>
      </w:r>
      <w:r w:rsidRPr="00233B83">
        <w:rPr>
          <w:rFonts w:ascii="Times New Roman" w:hAnsi="Times New Roman" w:cs="Times New Roman"/>
        </w:rPr>
        <w:t>, Australia</w:t>
      </w:r>
      <w:r w:rsidR="00682F5D">
        <w:rPr>
          <w:rFonts w:ascii="Times New Roman" w:hAnsi="Times New Roman" w:cs="Times New Roman"/>
        </w:rPr>
        <w:t xml:space="preserve">. </w:t>
      </w:r>
      <w:r w:rsidR="00682F5D" w:rsidRPr="00682F5D">
        <w:rPr>
          <w:rFonts w:ascii="Times New Roman" w:hAnsi="Times New Roman" w:cs="Times New Roman"/>
        </w:rPr>
        <w:t>sally.lord@nd.edu.au</w:t>
      </w:r>
    </w:p>
    <w:p w14:paraId="7317D3C9" w14:textId="10FE32EA" w:rsidR="00F9258A" w:rsidRPr="00233B83" w:rsidRDefault="0087227C" w:rsidP="00F9258A">
      <w:pPr>
        <w:pStyle w:val="ListParagraph"/>
        <w:numPr>
          <w:ilvl w:val="0"/>
          <w:numId w:val="6"/>
        </w:numPr>
        <w:spacing w:line="480" w:lineRule="auto"/>
        <w:rPr>
          <w:rFonts w:ascii="Times New Roman" w:hAnsi="Times New Roman" w:cs="Times New Roman"/>
        </w:rPr>
      </w:pPr>
      <w:r w:rsidRPr="00233B83">
        <w:rPr>
          <w:rFonts w:ascii="Times New Roman" w:hAnsi="Times New Roman" w:cs="Times New Roman"/>
        </w:rPr>
        <w:t xml:space="preserve">AM: </w:t>
      </w:r>
      <w:r w:rsidR="00F9258A" w:rsidRPr="00233B83">
        <w:rPr>
          <w:rFonts w:ascii="Times New Roman" w:hAnsi="Times New Roman" w:cs="Times New Roman"/>
        </w:rPr>
        <w:t xml:space="preserve">Physician, </w:t>
      </w:r>
      <w:r w:rsidR="00333D09" w:rsidRPr="00233B83">
        <w:rPr>
          <w:rFonts w:ascii="Times New Roman" w:hAnsi="Times New Roman" w:cs="Times New Roman"/>
        </w:rPr>
        <w:t xml:space="preserve">Department of Emergency and Internal Medicine, </w:t>
      </w:r>
      <w:proofErr w:type="spellStart"/>
      <w:r w:rsidR="00333D09" w:rsidRPr="00233B83">
        <w:rPr>
          <w:rFonts w:ascii="Times New Roman" w:hAnsi="Times New Roman" w:cs="Times New Roman"/>
        </w:rPr>
        <w:t>Skåne</w:t>
      </w:r>
      <w:proofErr w:type="spellEnd"/>
      <w:r w:rsidR="00333D09" w:rsidRPr="00233B83">
        <w:rPr>
          <w:rFonts w:ascii="Times New Roman" w:hAnsi="Times New Roman" w:cs="Times New Roman"/>
        </w:rPr>
        <w:t xml:space="preserve"> University Hospital, </w:t>
      </w:r>
      <w:proofErr w:type="spellStart"/>
      <w:r w:rsidR="00333D09" w:rsidRPr="00233B83">
        <w:rPr>
          <w:rFonts w:ascii="Times New Roman" w:hAnsi="Times New Roman" w:cs="Times New Roman"/>
        </w:rPr>
        <w:t>Klinikgatan</w:t>
      </w:r>
      <w:proofErr w:type="spellEnd"/>
      <w:r w:rsidR="00333D09" w:rsidRPr="00233B83">
        <w:rPr>
          <w:rFonts w:ascii="Times New Roman" w:hAnsi="Times New Roman" w:cs="Times New Roman"/>
        </w:rPr>
        <w:t xml:space="preserve"> 15, 221 85 Lund, Sweden</w:t>
      </w:r>
      <w:r w:rsidR="00682F5D">
        <w:rPr>
          <w:rFonts w:ascii="Times New Roman" w:hAnsi="Times New Roman" w:cs="Times New Roman"/>
        </w:rPr>
        <w:t xml:space="preserve">. </w:t>
      </w:r>
      <w:r w:rsidR="00682F5D" w:rsidRPr="00682F5D">
        <w:rPr>
          <w:rFonts w:ascii="Times New Roman" w:hAnsi="Times New Roman" w:cs="Times New Roman"/>
        </w:rPr>
        <w:t>arash.mokhtari.0561@med.lu.se</w:t>
      </w:r>
    </w:p>
    <w:p w14:paraId="7424CD56" w14:textId="205D9AF0" w:rsidR="00F9258A" w:rsidRPr="00233B83" w:rsidRDefault="00333D09" w:rsidP="00F9258A">
      <w:pPr>
        <w:pStyle w:val="ListParagraph"/>
        <w:numPr>
          <w:ilvl w:val="0"/>
          <w:numId w:val="6"/>
        </w:numPr>
        <w:spacing w:line="480" w:lineRule="auto"/>
        <w:rPr>
          <w:rFonts w:ascii="Times New Roman" w:hAnsi="Times New Roman" w:cs="Times New Roman"/>
        </w:rPr>
      </w:pPr>
      <w:r w:rsidRPr="00233B83">
        <w:rPr>
          <w:rFonts w:ascii="Times New Roman" w:hAnsi="Times New Roman" w:cs="Times New Roman"/>
        </w:rPr>
        <w:t xml:space="preserve">CM: </w:t>
      </w:r>
      <w:r w:rsidR="00F9258A" w:rsidRPr="00233B83">
        <w:rPr>
          <w:rFonts w:ascii="Times New Roman" w:hAnsi="Times New Roman" w:cs="Times New Roman"/>
        </w:rPr>
        <w:t xml:space="preserve">Cardiologist and Professor, </w:t>
      </w:r>
      <w:proofErr w:type="spellStart"/>
      <w:r w:rsidR="00F9258A" w:rsidRPr="00233B83">
        <w:rPr>
          <w:rFonts w:ascii="Times New Roman" w:hAnsi="Times New Roman" w:cs="Times New Roman"/>
        </w:rPr>
        <w:t>Universitätsspital</w:t>
      </w:r>
      <w:proofErr w:type="spellEnd"/>
      <w:r w:rsidR="00F9258A" w:rsidRPr="00233B83">
        <w:rPr>
          <w:rFonts w:ascii="Times New Roman" w:hAnsi="Times New Roman" w:cs="Times New Roman"/>
        </w:rPr>
        <w:t xml:space="preserve"> Basel, </w:t>
      </w:r>
      <w:proofErr w:type="spellStart"/>
      <w:r w:rsidR="00F9258A" w:rsidRPr="00233B83">
        <w:rPr>
          <w:rFonts w:ascii="Times New Roman" w:hAnsi="Times New Roman" w:cs="Times New Roman"/>
        </w:rPr>
        <w:t>Kardiologie</w:t>
      </w:r>
      <w:proofErr w:type="spellEnd"/>
      <w:r w:rsidR="00F9258A" w:rsidRPr="00233B83">
        <w:rPr>
          <w:rFonts w:ascii="Times New Roman" w:hAnsi="Times New Roman" w:cs="Times New Roman"/>
        </w:rPr>
        <w:t xml:space="preserve">, </w:t>
      </w:r>
      <w:proofErr w:type="spellStart"/>
      <w:r w:rsidR="00F9258A" w:rsidRPr="00233B83">
        <w:rPr>
          <w:rFonts w:ascii="Times New Roman" w:hAnsi="Times New Roman" w:cs="Times New Roman"/>
        </w:rPr>
        <w:t>Petersgraben</w:t>
      </w:r>
      <w:proofErr w:type="spellEnd"/>
      <w:r w:rsidR="00F9258A" w:rsidRPr="00233B83">
        <w:rPr>
          <w:rFonts w:ascii="Times New Roman" w:hAnsi="Times New Roman" w:cs="Times New Roman"/>
        </w:rPr>
        <w:t xml:space="preserve"> 4, 4031 Basel, </w:t>
      </w:r>
      <w:proofErr w:type="spellStart"/>
      <w:r w:rsidR="00F9258A" w:rsidRPr="00233B83">
        <w:rPr>
          <w:rFonts w:ascii="Times New Roman" w:hAnsi="Times New Roman" w:cs="Times New Roman"/>
        </w:rPr>
        <w:t>Schweiz</w:t>
      </w:r>
      <w:proofErr w:type="spellEnd"/>
      <w:r w:rsidR="00682F5D">
        <w:rPr>
          <w:rFonts w:ascii="Times New Roman" w:hAnsi="Times New Roman" w:cs="Times New Roman"/>
        </w:rPr>
        <w:t xml:space="preserve">. </w:t>
      </w:r>
      <w:r w:rsidR="00682F5D" w:rsidRPr="00682F5D">
        <w:rPr>
          <w:rFonts w:ascii="Times New Roman" w:hAnsi="Times New Roman" w:cs="Times New Roman"/>
        </w:rPr>
        <w:t>Christian.Mueller@usb.ch</w:t>
      </w:r>
    </w:p>
    <w:p w14:paraId="42E65E3E" w14:textId="58BF86DC" w:rsidR="00F9258A" w:rsidRPr="00233B83" w:rsidRDefault="00333D09" w:rsidP="00F9258A">
      <w:pPr>
        <w:pStyle w:val="ListParagraph"/>
        <w:numPr>
          <w:ilvl w:val="0"/>
          <w:numId w:val="6"/>
        </w:numPr>
        <w:spacing w:line="480" w:lineRule="auto"/>
        <w:rPr>
          <w:rFonts w:ascii="Times New Roman" w:hAnsi="Times New Roman" w:cs="Times New Roman"/>
        </w:rPr>
      </w:pPr>
      <w:r w:rsidRPr="00233B83">
        <w:rPr>
          <w:rFonts w:ascii="Times New Roman" w:hAnsi="Times New Roman" w:cs="Times New Roman"/>
        </w:rPr>
        <w:t xml:space="preserve">AM: </w:t>
      </w:r>
      <w:r w:rsidR="00F9258A" w:rsidRPr="00233B83">
        <w:rPr>
          <w:rFonts w:ascii="Times New Roman" w:hAnsi="Times New Roman" w:cs="Times New Roman"/>
        </w:rPr>
        <w:t xml:space="preserve">Emergency Physician, Emergency Department, </w:t>
      </w:r>
      <w:r w:rsidR="00DF0073" w:rsidRPr="00233B83">
        <w:rPr>
          <w:rFonts w:ascii="Times New Roman" w:hAnsi="Times New Roman" w:cs="Times New Roman"/>
        </w:rPr>
        <w:t xml:space="preserve">Private Bag 18, </w:t>
      </w:r>
      <w:r w:rsidR="00F9258A" w:rsidRPr="00233B83">
        <w:rPr>
          <w:rFonts w:ascii="Times New Roman" w:hAnsi="Times New Roman" w:cs="Times New Roman"/>
        </w:rPr>
        <w:t>Nelson Hospital, Nelson</w:t>
      </w:r>
      <w:r w:rsidR="00DF0073" w:rsidRPr="00233B83">
        <w:rPr>
          <w:rFonts w:ascii="Times New Roman" w:hAnsi="Times New Roman" w:cs="Times New Roman"/>
        </w:rPr>
        <w:t xml:space="preserve"> 7042</w:t>
      </w:r>
      <w:r w:rsidR="00F9258A" w:rsidRPr="00233B83">
        <w:rPr>
          <w:rFonts w:ascii="Times New Roman" w:hAnsi="Times New Roman" w:cs="Times New Roman"/>
        </w:rPr>
        <w:t>, New Zealand</w:t>
      </w:r>
      <w:r w:rsidR="00682F5D">
        <w:rPr>
          <w:rFonts w:ascii="Times New Roman" w:hAnsi="Times New Roman" w:cs="Times New Roman"/>
        </w:rPr>
        <w:t xml:space="preserve">. </w:t>
      </w:r>
      <w:r w:rsidR="00682F5D" w:rsidRPr="00682F5D">
        <w:rPr>
          <w:rFonts w:ascii="Times New Roman" w:hAnsi="Times New Roman" w:cs="Times New Roman"/>
        </w:rPr>
        <w:t>Andrew.Munro@nmdhb.govt.nz</w:t>
      </w:r>
    </w:p>
    <w:p w14:paraId="1ABA500F" w14:textId="53837D8D" w:rsidR="00F9258A" w:rsidRPr="00233B83" w:rsidRDefault="00DF0073" w:rsidP="00F9258A">
      <w:pPr>
        <w:pStyle w:val="ListParagraph"/>
        <w:numPr>
          <w:ilvl w:val="0"/>
          <w:numId w:val="6"/>
        </w:numPr>
        <w:spacing w:line="480" w:lineRule="auto"/>
        <w:rPr>
          <w:rFonts w:ascii="Times New Roman" w:hAnsi="Times New Roman" w:cs="Times New Roman"/>
        </w:rPr>
      </w:pPr>
      <w:r w:rsidRPr="00233B83">
        <w:rPr>
          <w:rFonts w:ascii="Times New Roman" w:hAnsi="Times New Roman" w:cs="Times New Roman"/>
        </w:rPr>
        <w:t xml:space="preserve">SM: </w:t>
      </w:r>
      <w:r w:rsidR="00F9258A" w:rsidRPr="00233B83">
        <w:rPr>
          <w:rFonts w:ascii="Times New Roman" w:hAnsi="Times New Roman" w:cs="Times New Roman"/>
        </w:rPr>
        <w:t xml:space="preserve">Emergency consultant, Emergency Department, </w:t>
      </w:r>
      <w:proofErr w:type="spellStart"/>
      <w:r w:rsidRPr="00233B83">
        <w:rPr>
          <w:rFonts w:ascii="Times New Roman" w:hAnsi="Times New Roman" w:cs="Times New Roman"/>
        </w:rPr>
        <w:t>Hôpital</w:t>
      </w:r>
      <w:proofErr w:type="spellEnd"/>
      <w:r w:rsidRPr="00233B83">
        <w:rPr>
          <w:rFonts w:ascii="Times New Roman" w:hAnsi="Times New Roman" w:cs="Times New Roman"/>
        </w:rPr>
        <w:t xml:space="preserve"> </w:t>
      </w:r>
      <w:proofErr w:type="spellStart"/>
      <w:r w:rsidRPr="00233B83">
        <w:rPr>
          <w:rFonts w:ascii="Times New Roman" w:hAnsi="Times New Roman" w:cs="Times New Roman"/>
        </w:rPr>
        <w:t>Lapeyronie</w:t>
      </w:r>
      <w:proofErr w:type="spellEnd"/>
      <w:r w:rsidRPr="00233B83">
        <w:rPr>
          <w:rFonts w:ascii="Times New Roman" w:hAnsi="Times New Roman" w:cs="Times New Roman"/>
        </w:rPr>
        <w:t xml:space="preserve">, </w:t>
      </w:r>
      <w:proofErr w:type="spellStart"/>
      <w:r w:rsidRPr="00233B83">
        <w:rPr>
          <w:rFonts w:ascii="Times New Roman" w:hAnsi="Times New Roman" w:cs="Times New Roman"/>
        </w:rPr>
        <w:t>Laboratoire</w:t>
      </w:r>
      <w:proofErr w:type="spellEnd"/>
      <w:r w:rsidRPr="00233B83">
        <w:rPr>
          <w:rFonts w:ascii="Times New Roman" w:hAnsi="Times New Roman" w:cs="Times New Roman"/>
        </w:rPr>
        <w:t xml:space="preserve"> de </w:t>
      </w:r>
      <w:proofErr w:type="spellStart"/>
      <w:r w:rsidRPr="00233B83">
        <w:rPr>
          <w:rFonts w:ascii="Times New Roman" w:hAnsi="Times New Roman" w:cs="Times New Roman"/>
        </w:rPr>
        <w:t>Biochimie</w:t>
      </w:r>
      <w:proofErr w:type="spellEnd"/>
      <w:r w:rsidRPr="00233B83">
        <w:rPr>
          <w:rFonts w:ascii="Times New Roman" w:hAnsi="Times New Roman" w:cs="Times New Roman"/>
        </w:rPr>
        <w:t xml:space="preserve"> et </w:t>
      </w:r>
      <w:proofErr w:type="spellStart"/>
      <w:r w:rsidRPr="00233B83">
        <w:rPr>
          <w:rFonts w:ascii="Times New Roman" w:hAnsi="Times New Roman" w:cs="Times New Roman"/>
        </w:rPr>
        <w:t>d’Hormonologie</w:t>
      </w:r>
      <w:proofErr w:type="spellEnd"/>
      <w:r w:rsidRPr="00233B83">
        <w:rPr>
          <w:rFonts w:ascii="Times New Roman" w:hAnsi="Times New Roman" w:cs="Times New Roman"/>
        </w:rPr>
        <w:t xml:space="preserve"> 371 Avenue du Doyen Gaston Giraud 34295 MONTPELLIER </w:t>
      </w:r>
      <w:proofErr w:type="spellStart"/>
      <w:r w:rsidRPr="00233B83">
        <w:rPr>
          <w:rFonts w:ascii="Times New Roman" w:hAnsi="Times New Roman" w:cs="Times New Roman"/>
        </w:rPr>
        <w:t>cédex</w:t>
      </w:r>
      <w:proofErr w:type="spellEnd"/>
      <w:r w:rsidRPr="00233B83">
        <w:rPr>
          <w:rFonts w:ascii="Times New Roman" w:hAnsi="Times New Roman" w:cs="Times New Roman"/>
        </w:rPr>
        <w:t xml:space="preserve"> 5</w:t>
      </w:r>
      <w:r w:rsidR="00682F5D">
        <w:rPr>
          <w:rFonts w:ascii="Times New Roman" w:hAnsi="Times New Roman" w:cs="Times New Roman"/>
        </w:rPr>
        <w:t xml:space="preserve">, </w:t>
      </w:r>
      <w:r w:rsidRPr="00233B83">
        <w:rPr>
          <w:rFonts w:ascii="Times New Roman" w:hAnsi="Times New Roman" w:cs="Times New Roman"/>
        </w:rPr>
        <w:t>FRANCE</w:t>
      </w:r>
      <w:r w:rsidR="00682F5D">
        <w:rPr>
          <w:rFonts w:ascii="Times New Roman" w:hAnsi="Times New Roman" w:cs="Times New Roman"/>
        </w:rPr>
        <w:t xml:space="preserve">. </w:t>
      </w:r>
      <w:r w:rsidR="00CA67BF">
        <w:rPr>
          <w:rFonts w:ascii="Helvetica" w:hAnsi="Helvetica" w:cs="Helvetica"/>
          <w:color w:val="0950D0"/>
          <w:u w:val="single" w:color="0950D0"/>
          <w:lang w:val="en-GB"/>
        </w:rPr>
        <w:t>m</w:t>
      </w:r>
      <w:r w:rsidR="00CA67BF" w:rsidRPr="00CA67BF">
        <w:rPr>
          <w:rFonts w:ascii="Times New Roman" w:hAnsi="Times New Roman" w:cs="Times New Roman"/>
        </w:rPr>
        <w:t>-sebbane@chu-montpellier.fr</w:t>
      </w:r>
    </w:p>
    <w:p w14:paraId="789E19A0" w14:textId="0D8C5390" w:rsidR="00F9258A" w:rsidRPr="00233B83" w:rsidRDefault="00DF0073" w:rsidP="00F9258A">
      <w:pPr>
        <w:pStyle w:val="ListParagraph"/>
        <w:numPr>
          <w:ilvl w:val="0"/>
          <w:numId w:val="6"/>
        </w:numPr>
        <w:spacing w:line="480" w:lineRule="auto"/>
        <w:rPr>
          <w:rFonts w:ascii="Times New Roman" w:hAnsi="Times New Roman" w:cs="Times New Roman"/>
        </w:rPr>
      </w:pPr>
      <w:r w:rsidRPr="00233B83">
        <w:rPr>
          <w:rFonts w:ascii="Times New Roman" w:hAnsi="Times New Roman" w:cs="Times New Roman"/>
        </w:rPr>
        <w:t xml:space="preserve">WP: </w:t>
      </w:r>
      <w:r w:rsidR="00F9258A" w:rsidRPr="00233B83">
        <w:rPr>
          <w:rFonts w:ascii="Times New Roman" w:hAnsi="Times New Roman" w:cs="Times New Roman"/>
        </w:rPr>
        <w:t xml:space="preserve">Cardiologist, </w:t>
      </w:r>
      <w:r w:rsidRPr="00233B83">
        <w:rPr>
          <w:rFonts w:ascii="Times New Roman" w:hAnsi="Times New Roman" w:cs="Times New Roman"/>
        </w:rPr>
        <w:t>Cardiology Department, Royal Brisbane and Women’s Hospital, Butterfield Street, Herston, QLD 4029, Australia</w:t>
      </w:r>
      <w:r w:rsidR="00CA67BF">
        <w:rPr>
          <w:rFonts w:ascii="Times New Roman" w:hAnsi="Times New Roman" w:cs="Times New Roman"/>
        </w:rPr>
        <w:t xml:space="preserve">. </w:t>
      </w:r>
      <w:r w:rsidR="00CA67BF" w:rsidRPr="00CA67BF">
        <w:rPr>
          <w:rFonts w:ascii="Times New Roman" w:hAnsi="Times New Roman" w:cs="Times New Roman"/>
        </w:rPr>
        <w:t>w.parsonage@me.com</w:t>
      </w:r>
    </w:p>
    <w:p w14:paraId="644A0895" w14:textId="2619A284" w:rsidR="00F9258A" w:rsidRPr="00233B83" w:rsidRDefault="00DB5726" w:rsidP="00F9258A">
      <w:pPr>
        <w:pStyle w:val="ListParagraph"/>
        <w:numPr>
          <w:ilvl w:val="0"/>
          <w:numId w:val="6"/>
        </w:numPr>
        <w:spacing w:line="480" w:lineRule="auto"/>
        <w:rPr>
          <w:rFonts w:ascii="Times New Roman" w:hAnsi="Times New Roman" w:cs="Times New Roman"/>
        </w:rPr>
      </w:pPr>
      <w:r w:rsidRPr="00233B83">
        <w:rPr>
          <w:rFonts w:ascii="Times New Roman" w:hAnsi="Times New Roman" w:cs="Times New Roman"/>
        </w:rPr>
        <w:t xml:space="preserve">WFP: </w:t>
      </w:r>
      <w:r w:rsidR="00F9258A" w:rsidRPr="00233B83">
        <w:rPr>
          <w:rFonts w:ascii="Times New Roman" w:hAnsi="Times New Roman" w:cs="Times New Roman"/>
        </w:rPr>
        <w:t>Emergency Physician and Professor Baylor College of Medicine,</w:t>
      </w:r>
      <w:r w:rsidR="0046268B" w:rsidRPr="00233B83">
        <w:rPr>
          <w:rFonts w:ascii="Times New Roman" w:hAnsi="Times New Roman" w:cs="Times New Roman"/>
        </w:rPr>
        <w:t xml:space="preserve"> One Baylor Plaza,</w:t>
      </w:r>
      <w:r w:rsidR="00F9258A" w:rsidRPr="00233B83">
        <w:rPr>
          <w:rFonts w:ascii="Times New Roman" w:hAnsi="Times New Roman" w:cs="Times New Roman"/>
        </w:rPr>
        <w:t xml:space="preserve"> Houston, Texas</w:t>
      </w:r>
      <w:r w:rsidR="0046268B" w:rsidRPr="00233B83">
        <w:rPr>
          <w:rFonts w:ascii="Times New Roman" w:hAnsi="Times New Roman" w:cs="Times New Roman"/>
        </w:rPr>
        <w:t xml:space="preserve"> TX 77030</w:t>
      </w:r>
      <w:r w:rsidR="00F9258A" w:rsidRPr="00233B83">
        <w:rPr>
          <w:rFonts w:ascii="Times New Roman" w:hAnsi="Times New Roman" w:cs="Times New Roman"/>
        </w:rPr>
        <w:t>, USA</w:t>
      </w:r>
      <w:r w:rsidR="00CA67BF">
        <w:rPr>
          <w:rFonts w:ascii="Times New Roman" w:hAnsi="Times New Roman" w:cs="Times New Roman"/>
        </w:rPr>
        <w:t xml:space="preserve">. </w:t>
      </w:r>
      <w:r w:rsidR="00CF163C" w:rsidRPr="00CF163C">
        <w:rPr>
          <w:rFonts w:ascii="Times New Roman" w:hAnsi="Times New Roman" w:cs="Times New Roman"/>
        </w:rPr>
        <w:t>frankpeacock@gmail.com</w:t>
      </w:r>
    </w:p>
    <w:p w14:paraId="21493649" w14:textId="4E8D0D26" w:rsidR="008B1663" w:rsidRPr="00233B83" w:rsidRDefault="00702601" w:rsidP="008B1663">
      <w:pPr>
        <w:pStyle w:val="ListParagraph"/>
        <w:numPr>
          <w:ilvl w:val="0"/>
          <w:numId w:val="6"/>
        </w:numPr>
        <w:spacing w:line="480" w:lineRule="auto"/>
        <w:rPr>
          <w:rFonts w:ascii="Times New Roman" w:hAnsi="Times New Roman" w:cs="Times New Roman"/>
        </w:rPr>
      </w:pPr>
      <w:r w:rsidRPr="00233B83">
        <w:rPr>
          <w:rFonts w:ascii="Times New Roman" w:hAnsi="Times New Roman" w:cs="Times New Roman"/>
        </w:rPr>
        <w:t xml:space="preserve">CP: </w:t>
      </w:r>
      <w:r w:rsidR="00F9258A" w:rsidRPr="00233B83">
        <w:rPr>
          <w:rFonts w:ascii="Times New Roman" w:hAnsi="Times New Roman" w:cs="Times New Roman"/>
        </w:rPr>
        <w:t>Biochemist and Associate Professor, Christchurch Heart Institute</w:t>
      </w:r>
      <w:r w:rsidR="008B1663" w:rsidRPr="00233B83">
        <w:rPr>
          <w:rFonts w:ascii="Times New Roman" w:hAnsi="Times New Roman" w:cs="Times New Roman"/>
        </w:rPr>
        <w:t>, Department of Medicine University of Otago Christchurch, PO Box 4345, Christchurch 8140, New Zealand</w:t>
      </w:r>
      <w:r w:rsidR="00CF163C">
        <w:rPr>
          <w:rFonts w:ascii="Times New Roman" w:hAnsi="Times New Roman" w:cs="Times New Roman"/>
        </w:rPr>
        <w:t>. Chris.pemberton@otago.ac.nz</w:t>
      </w:r>
      <w:r w:rsidR="008B1663" w:rsidRPr="00233B83" w:rsidDel="008B1663">
        <w:rPr>
          <w:rFonts w:ascii="Times New Roman" w:hAnsi="Times New Roman" w:cs="Times New Roman"/>
        </w:rPr>
        <w:t xml:space="preserve"> </w:t>
      </w:r>
    </w:p>
    <w:p w14:paraId="00E0041A" w14:textId="2C9F9F93" w:rsidR="00F9258A" w:rsidRPr="00233B83" w:rsidRDefault="00702601" w:rsidP="008B1663">
      <w:pPr>
        <w:pStyle w:val="ListParagraph"/>
        <w:numPr>
          <w:ilvl w:val="0"/>
          <w:numId w:val="6"/>
        </w:numPr>
        <w:spacing w:line="480" w:lineRule="auto"/>
        <w:rPr>
          <w:rFonts w:ascii="Times New Roman" w:hAnsi="Times New Roman" w:cs="Times New Roman"/>
        </w:rPr>
      </w:pPr>
      <w:r w:rsidRPr="00233B83">
        <w:rPr>
          <w:rFonts w:ascii="Times New Roman" w:hAnsi="Times New Roman" w:cs="Times New Roman"/>
        </w:rPr>
        <w:t xml:space="preserve">AMR: </w:t>
      </w:r>
      <w:r w:rsidR="00F9258A" w:rsidRPr="00233B83">
        <w:rPr>
          <w:rFonts w:ascii="Times New Roman" w:hAnsi="Times New Roman" w:cs="Times New Roman"/>
        </w:rPr>
        <w:t xml:space="preserve">Cardiologist and Professor, </w:t>
      </w:r>
      <w:r w:rsidR="008B1663" w:rsidRPr="00233B83">
        <w:rPr>
          <w:rFonts w:ascii="Times New Roman" w:hAnsi="Times New Roman" w:cs="Times New Roman"/>
        </w:rPr>
        <w:t xml:space="preserve">Christchurch Heart Institute, Department of Medicine University of Otago Christchurch, PO Box 4345, Christchurch 8140, </w:t>
      </w:r>
      <w:r w:rsidR="008B1663" w:rsidRPr="00233B83">
        <w:rPr>
          <w:rFonts w:ascii="Times New Roman" w:hAnsi="Times New Roman" w:cs="Times New Roman"/>
        </w:rPr>
        <w:lastRenderedPageBreak/>
        <w:t>New Zealand</w:t>
      </w:r>
      <w:r w:rsidR="00F9258A" w:rsidRPr="00233B83">
        <w:rPr>
          <w:rFonts w:ascii="Times New Roman" w:hAnsi="Times New Roman" w:cs="Times New Roman"/>
        </w:rPr>
        <w:t>, and Director Cardiovascular Research Institute, National University of Singapore, Singapore</w:t>
      </w:r>
      <w:r w:rsidR="00CF163C">
        <w:rPr>
          <w:rFonts w:ascii="Times New Roman" w:hAnsi="Times New Roman" w:cs="Times New Roman"/>
        </w:rPr>
        <w:t xml:space="preserve">. </w:t>
      </w:r>
      <w:r w:rsidR="00BD0298" w:rsidRPr="00BD0298">
        <w:rPr>
          <w:rFonts w:ascii="Times New Roman" w:hAnsi="Times New Roman" w:cs="Times New Roman"/>
        </w:rPr>
        <w:t>Mark.Richards@cdhb.health.nz</w:t>
      </w:r>
    </w:p>
    <w:p w14:paraId="76E91C88" w14:textId="1F8B9082" w:rsidR="00F9258A" w:rsidRPr="00233B83" w:rsidRDefault="00702601" w:rsidP="00702601">
      <w:pPr>
        <w:pStyle w:val="ListParagraph"/>
        <w:numPr>
          <w:ilvl w:val="0"/>
          <w:numId w:val="6"/>
        </w:numPr>
        <w:spacing w:line="480" w:lineRule="auto"/>
        <w:rPr>
          <w:rFonts w:ascii="Times New Roman" w:hAnsi="Times New Roman" w:cs="Times New Roman"/>
        </w:rPr>
      </w:pPr>
      <w:r w:rsidRPr="00233B83">
        <w:rPr>
          <w:rFonts w:ascii="Times New Roman" w:hAnsi="Times New Roman" w:cs="Times New Roman"/>
        </w:rPr>
        <w:t xml:space="preserve">JS: </w:t>
      </w:r>
      <w:r w:rsidR="00F9258A" w:rsidRPr="00233B83">
        <w:rPr>
          <w:rFonts w:ascii="Times New Roman" w:hAnsi="Times New Roman" w:cs="Times New Roman"/>
        </w:rPr>
        <w:t>Cardiologist and Professor of Cardiology</w:t>
      </w:r>
      <w:r w:rsidRPr="00233B83">
        <w:rPr>
          <w:rFonts w:ascii="Times New Roman" w:hAnsi="Times New Roman" w:cs="Times New Roman"/>
        </w:rPr>
        <w:t xml:space="preserve">, </w:t>
      </w:r>
      <w:proofErr w:type="spellStart"/>
      <w:r w:rsidR="00F9258A" w:rsidRPr="00233B83">
        <w:rPr>
          <w:rFonts w:ascii="Times New Roman" w:hAnsi="Times New Roman" w:cs="Times New Roman"/>
        </w:rPr>
        <w:t>Catedrático</w:t>
      </w:r>
      <w:proofErr w:type="spellEnd"/>
      <w:r w:rsidR="00F9258A" w:rsidRPr="00233B83">
        <w:rPr>
          <w:rFonts w:ascii="Times New Roman" w:hAnsi="Times New Roman" w:cs="Times New Roman"/>
        </w:rPr>
        <w:t xml:space="preserve"> de </w:t>
      </w:r>
      <w:proofErr w:type="spellStart"/>
      <w:r w:rsidR="00F9258A" w:rsidRPr="00233B83">
        <w:rPr>
          <w:rFonts w:ascii="Times New Roman" w:hAnsi="Times New Roman" w:cs="Times New Roman"/>
        </w:rPr>
        <w:t>Medicina</w:t>
      </w:r>
      <w:proofErr w:type="spellEnd"/>
      <w:r w:rsidR="00F9258A" w:rsidRPr="00233B83">
        <w:rPr>
          <w:rFonts w:ascii="Times New Roman" w:hAnsi="Times New Roman" w:cs="Times New Roman"/>
        </w:rPr>
        <w:t xml:space="preserve"> (</w:t>
      </w:r>
      <w:proofErr w:type="spellStart"/>
      <w:r w:rsidR="00F9258A" w:rsidRPr="00233B83">
        <w:rPr>
          <w:rFonts w:ascii="Times New Roman" w:hAnsi="Times New Roman" w:cs="Times New Roman"/>
        </w:rPr>
        <w:t>Cardiología</w:t>
      </w:r>
      <w:proofErr w:type="spellEnd"/>
      <w:r w:rsidR="00F9258A" w:rsidRPr="00233B83">
        <w:rPr>
          <w:rFonts w:ascii="Times New Roman" w:hAnsi="Times New Roman" w:cs="Times New Roman"/>
        </w:rPr>
        <w:t>). Universidad de Valencia</w:t>
      </w:r>
      <w:r w:rsidRPr="00233B83">
        <w:rPr>
          <w:rFonts w:ascii="Times New Roman" w:hAnsi="Times New Roman" w:cs="Times New Roman"/>
        </w:rPr>
        <w:t xml:space="preserve">, </w:t>
      </w:r>
      <w:r w:rsidR="00F9258A" w:rsidRPr="00233B83">
        <w:rPr>
          <w:rFonts w:ascii="Times New Roman" w:hAnsi="Times New Roman" w:cs="Times New Roman"/>
        </w:rPr>
        <w:t xml:space="preserve">Jefe de la </w:t>
      </w:r>
      <w:proofErr w:type="spellStart"/>
      <w:r w:rsidR="00F9258A" w:rsidRPr="00233B83">
        <w:rPr>
          <w:rFonts w:ascii="Times New Roman" w:hAnsi="Times New Roman" w:cs="Times New Roman"/>
        </w:rPr>
        <w:t>Unidad</w:t>
      </w:r>
      <w:proofErr w:type="spellEnd"/>
      <w:r w:rsidR="00F9258A" w:rsidRPr="00233B83">
        <w:rPr>
          <w:rFonts w:ascii="Times New Roman" w:hAnsi="Times New Roman" w:cs="Times New Roman"/>
        </w:rPr>
        <w:t xml:space="preserve"> de </w:t>
      </w:r>
      <w:proofErr w:type="spellStart"/>
      <w:r w:rsidR="00F9258A" w:rsidRPr="00233B83">
        <w:rPr>
          <w:rFonts w:ascii="Times New Roman" w:hAnsi="Times New Roman" w:cs="Times New Roman"/>
        </w:rPr>
        <w:t>Hemodinámica</w:t>
      </w:r>
      <w:proofErr w:type="spellEnd"/>
      <w:r w:rsidR="00F9258A" w:rsidRPr="00233B83">
        <w:rPr>
          <w:rFonts w:ascii="Times New Roman" w:hAnsi="Times New Roman" w:cs="Times New Roman"/>
        </w:rPr>
        <w:t xml:space="preserve"> y </w:t>
      </w:r>
      <w:proofErr w:type="spellStart"/>
      <w:r w:rsidR="00F9258A" w:rsidRPr="00233B83">
        <w:rPr>
          <w:rFonts w:ascii="Times New Roman" w:hAnsi="Times New Roman" w:cs="Times New Roman"/>
        </w:rPr>
        <w:t>Cardiología</w:t>
      </w:r>
      <w:proofErr w:type="spellEnd"/>
      <w:r w:rsidR="00F9258A" w:rsidRPr="00233B83">
        <w:rPr>
          <w:rFonts w:ascii="Times New Roman" w:hAnsi="Times New Roman" w:cs="Times New Roman"/>
        </w:rPr>
        <w:t xml:space="preserve"> </w:t>
      </w:r>
      <w:proofErr w:type="spellStart"/>
      <w:r w:rsidR="00F9258A" w:rsidRPr="00233B83">
        <w:rPr>
          <w:rFonts w:ascii="Times New Roman" w:hAnsi="Times New Roman" w:cs="Times New Roman"/>
        </w:rPr>
        <w:t>intervencionista</w:t>
      </w:r>
      <w:proofErr w:type="spellEnd"/>
      <w:r w:rsidRPr="00233B83">
        <w:rPr>
          <w:rFonts w:ascii="Times New Roman" w:hAnsi="Times New Roman" w:cs="Times New Roman"/>
        </w:rPr>
        <w:t>,</w:t>
      </w:r>
      <w:r w:rsidR="00F9258A" w:rsidRPr="00233B83">
        <w:rPr>
          <w:rFonts w:ascii="Times New Roman" w:hAnsi="Times New Roman" w:cs="Times New Roman"/>
        </w:rPr>
        <w:t xml:space="preserve"> Hospital </w:t>
      </w:r>
      <w:proofErr w:type="spellStart"/>
      <w:r w:rsidR="00F9258A" w:rsidRPr="00233B83">
        <w:rPr>
          <w:rFonts w:ascii="Times New Roman" w:hAnsi="Times New Roman" w:cs="Times New Roman"/>
        </w:rPr>
        <w:t>Clínico</w:t>
      </w:r>
      <w:proofErr w:type="spellEnd"/>
      <w:r w:rsidR="00F9258A" w:rsidRPr="00233B83">
        <w:rPr>
          <w:rFonts w:ascii="Times New Roman" w:hAnsi="Times New Roman" w:cs="Times New Roman"/>
        </w:rPr>
        <w:t xml:space="preserve"> </w:t>
      </w:r>
      <w:proofErr w:type="spellStart"/>
      <w:r w:rsidR="00F9258A" w:rsidRPr="00233B83">
        <w:rPr>
          <w:rFonts w:ascii="Times New Roman" w:hAnsi="Times New Roman" w:cs="Times New Roman"/>
        </w:rPr>
        <w:t>Universitario</w:t>
      </w:r>
      <w:proofErr w:type="spellEnd"/>
      <w:r w:rsidRPr="00233B83">
        <w:rPr>
          <w:rFonts w:ascii="Times New Roman" w:hAnsi="Times New Roman" w:cs="Times New Roman"/>
        </w:rPr>
        <w:t>,</w:t>
      </w:r>
      <w:r w:rsidR="00F9258A" w:rsidRPr="00233B83">
        <w:rPr>
          <w:rFonts w:ascii="Times New Roman" w:hAnsi="Times New Roman" w:cs="Times New Roman"/>
        </w:rPr>
        <w:t xml:space="preserve"> </w:t>
      </w:r>
      <w:r w:rsidR="003814A0" w:rsidRPr="00233B83">
        <w:rPr>
          <w:rFonts w:ascii="Times New Roman" w:hAnsi="Times New Roman" w:cs="Times New Roman"/>
        </w:rPr>
        <w:t xml:space="preserve">46010 </w:t>
      </w:r>
      <w:r w:rsidR="00F9258A" w:rsidRPr="00233B83">
        <w:rPr>
          <w:rFonts w:ascii="Times New Roman" w:hAnsi="Times New Roman" w:cs="Times New Roman"/>
        </w:rPr>
        <w:t>Valenci</w:t>
      </w:r>
      <w:r w:rsidR="003814A0" w:rsidRPr="00233B83">
        <w:rPr>
          <w:rFonts w:ascii="Times New Roman" w:hAnsi="Times New Roman" w:cs="Times New Roman"/>
        </w:rPr>
        <w:t>a</w:t>
      </w:r>
      <w:r w:rsidRPr="00233B83">
        <w:rPr>
          <w:rFonts w:ascii="Times New Roman" w:hAnsi="Times New Roman" w:cs="Times New Roman"/>
        </w:rPr>
        <w:t>, Spain</w:t>
      </w:r>
      <w:r w:rsidR="00BD0298">
        <w:rPr>
          <w:rFonts w:ascii="Times New Roman" w:hAnsi="Times New Roman" w:cs="Times New Roman"/>
        </w:rPr>
        <w:t xml:space="preserve">. </w:t>
      </w:r>
      <w:r w:rsidR="00BD0298" w:rsidRPr="00BD0298">
        <w:rPr>
          <w:rFonts w:ascii="Times New Roman" w:hAnsi="Times New Roman" w:cs="Times New Roman"/>
        </w:rPr>
        <w:t>sanchis_juafor@gva.es</w:t>
      </w:r>
    </w:p>
    <w:p w14:paraId="41815F87" w14:textId="40B3E2E2" w:rsidR="003814A0" w:rsidRPr="00233B83" w:rsidRDefault="003814A0" w:rsidP="00702601">
      <w:pPr>
        <w:pStyle w:val="ListParagraph"/>
        <w:numPr>
          <w:ilvl w:val="0"/>
          <w:numId w:val="6"/>
        </w:numPr>
        <w:spacing w:line="480" w:lineRule="auto"/>
        <w:rPr>
          <w:rFonts w:ascii="Times New Roman" w:hAnsi="Times New Roman" w:cs="Times New Roman"/>
        </w:rPr>
      </w:pPr>
      <w:r w:rsidRPr="00233B83">
        <w:rPr>
          <w:rFonts w:ascii="Times New Roman" w:hAnsi="Times New Roman" w:cs="Times New Roman"/>
        </w:rPr>
        <w:t xml:space="preserve">LPS: </w:t>
      </w:r>
      <w:r w:rsidR="00E04080">
        <w:rPr>
          <w:rFonts w:ascii="Times New Roman" w:hAnsi="Times New Roman" w:cs="Times New Roman"/>
        </w:rPr>
        <w:t xml:space="preserve">Epidemiologist, NHMRC Clinical Trials Centre, University of Sydney, </w:t>
      </w:r>
      <w:r w:rsidR="002A4D94">
        <w:rPr>
          <w:rFonts w:ascii="Times New Roman" w:hAnsi="Times New Roman" w:cs="Times New Roman"/>
        </w:rPr>
        <w:t xml:space="preserve">Locked Bag 77, </w:t>
      </w:r>
      <w:proofErr w:type="spellStart"/>
      <w:r w:rsidR="002A4D94">
        <w:rPr>
          <w:rFonts w:ascii="Times New Roman" w:hAnsi="Times New Roman" w:cs="Times New Roman"/>
        </w:rPr>
        <w:t>Camperdown</w:t>
      </w:r>
      <w:proofErr w:type="spellEnd"/>
      <w:r w:rsidR="002A4D94">
        <w:rPr>
          <w:rFonts w:ascii="Times New Roman" w:hAnsi="Times New Roman" w:cs="Times New Roman"/>
        </w:rPr>
        <w:t xml:space="preserve"> NSW 1450, </w:t>
      </w:r>
      <w:r w:rsidR="00E04080">
        <w:rPr>
          <w:rFonts w:ascii="Times New Roman" w:hAnsi="Times New Roman" w:cs="Times New Roman"/>
        </w:rPr>
        <w:t>Australia</w:t>
      </w:r>
      <w:r w:rsidR="00BD0298">
        <w:rPr>
          <w:rFonts w:ascii="Times New Roman" w:hAnsi="Times New Roman" w:cs="Times New Roman"/>
        </w:rPr>
        <w:t xml:space="preserve">. </w:t>
      </w:r>
      <w:r w:rsidR="00BD0298" w:rsidRPr="00BD0298">
        <w:rPr>
          <w:rFonts w:ascii="Times New Roman" w:hAnsi="Times New Roman" w:cs="Times New Roman"/>
        </w:rPr>
        <w:t>lukas.staub@ctc.usyd.edu.au</w:t>
      </w:r>
    </w:p>
    <w:p w14:paraId="67F88B19" w14:textId="6E24B9B4" w:rsidR="00F9258A" w:rsidRPr="00233B83" w:rsidRDefault="003814A0" w:rsidP="00F9258A">
      <w:pPr>
        <w:pStyle w:val="ListParagraph"/>
        <w:numPr>
          <w:ilvl w:val="0"/>
          <w:numId w:val="6"/>
        </w:numPr>
        <w:spacing w:line="480" w:lineRule="auto"/>
        <w:rPr>
          <w:rFonts w:ascii="Times New Roman" w:hAnsi="Times New Roman" w:cs="Times New Roman"/>
        </w:rPr>
      </w:pPr>
      <w:r w:rsidRPr="00233B83">
        <w:rPr>
          <w:rFonts w:ascii="Times New Roman" w:hAnsi="Times New Roman" w:cs="Times New Roman"/>
        </w:rPr>
        <w:t xml:space="preserve">RT: </w:t>
      </w:r>
      <w:r w:rsidR="00F9258A" w:rsidRPr="00233B83">
        <w:rPr>
          <w:rFonts w:ascii="Times New Roman" w:hAnsi="Times New Roman" w:cs="Times New Roman"/>
        </w:rPr>
        <w:t xml:space="preserve">Cardiologist and Professor, </w:t>
      </w:r>
      <w:r w:rsidR="008B1663" w:rsidRPr="00233B83">
        <w:rPr>
          <w:rFonts w:ascii="Times New Roman" w:hAnsi="Times New Roman" w:cs="Times New Roman"/>
        </w:rPr>
        <w:t>Christchurch Heart Institute, Department of Medicine University of Otago Christchurch, PO Box 4345, Christchurch 8140, New Zealand</w:t>
      </w:r>
      <w:r w:rsidR="00BD0298">
        <w:rPr>
          <w:rFonts w:ascii="Times New Roman" w:hAnsi="Times New Roman" w:cs="Times New Roman"/>
        </w:rPr>
        <w:t>. Richard.troughton@otago.ac.nz</w:t>
      </w:r>
    </w:p>
    <w:p w14:paraId="44FD1FB7" w14:textId="5AAC77C1" w:rsidR="00F9258A" w:rsidRPr="00233B83" w:rsidRDefault="003814A0" w:rsidP="00F9258A">
      <w:pPr>
        <w:pStyle w:val="ListParagraph"/>
        <w:numPr>
          <w:ilvl w:val="0"/>
          <w:numId w:val="6"/>
        </w:numPr>
        <w:spacing w:line="480" w:lineRule="auto"/>
        <w:rPr>
          <w:rFonts w:ascii="Times New Roman" w:hAnsi="Times New Roman" w:cs="Times New Roman"/>
        </w:rPr>
      </w:pPr>
      <w:r w:rsidRPr="00233B83">
        <w:rPr>
          <w:rFonts w:ascii="Times New Roman" w:hAnsi="Times New Roman" w:cs="Times New Roman"/>
        </w:rPr>
        <w:t xml:space="preserve">RT: </w:t>
      </w:r>
      <w:r w:rsidR="00F9258A" w:rsidRPr="00233B83">
        <w:rPr>
          <w:rFonts w:ascii="Times New Roman" w:hAnsi="Times New Roman" w:cs="Times New Roman"/>
        </w:rPr>
        <w:t>Cardiologist Department of Cardiology and Cardiovascular Research Institute Basel (CRIB</w:t>
      </w:r>
      <w:proofErr w:type="gramStart"/>
      <w:r w:rsidR="00F9258A" w:rsidRPr="00233B83">
        <w:rPr>
          <w:rFonts w:ascii="Times New Roman" w:hAnsi="Times New Roman" w:cs="Times New Roman"/>
        </w:rPr>
        <w:t xml:space="preserve">), </w:t>
      </w:r>
      <w:r w:rsidRPr="00233B83">
        <w:rPr>
          <w:rFonts w:ascii="Times New Roman" w:hAnsi="Times New Roman" w:cs="Times New Roman"/>
        </w:rPr>
        <w:t xml:space="preserve"> </w:t>
      </w:r>
      <w:proofErr w:type="spellStart"/>
      <w:r w:rsidRPr="00233B83">
        <w:rPr>
          <w:rFonts w:ascii="Times New Roman" w:hAnsi="Times New Roman" w:cs="Times New Roman"/>
        </w:rPr>
        <w:t>Universitätsspital</w:t>
      </w:r>
      <w:proofErr w:type="spellEnd"/>
      <w:proofErr w:type="gramEnd"/>
      <w:r w:rsidRPr="00233B83">
        <w:rPr>
          <w:rFonts w:ascii="Times New Roman" w:hAnsi="Times New Roman" w:cs="Times New Roman"/>
        </w:rPr>
        <w:t xml:space="preserve"> Basel, </w:t>
      </w:r>
      <w:proofErr w:type="spellStart"/>
      <w:r w:rsidRPr="00233B83">
        <w:rPr>
          <w:rFonts w:ascii="Times New Roman" w:hAnsi="Times New Roman" w:cs="Times New Roman"/>
        </w:rPr>
        <w:t>Kardiologie</w:t>
      </w:r>
      <w:proofErr w:type="spellEnd"/>
      <w:r w:rsidRPr="00233B83">
        <w:rPr>
          <w:rFonts w:ascii="Times New Roman" w:hAnsi="Times New Roman" w:cs="Times New Roman"/>
        </w:rPr>
        <w:t xml:space="preserve">, </w:t>
      </w:r>
      <w:proofErr w:type="spellStart"/>
      <w:r w:rsidRPr="00233B83">
        <w:rPr>
          <w:rFonts w:ascii="Times New Roman" w:hAnsi="Times New Roman" w:cs="Times New Roman"/>
        </w:rPr>
        <w:t>Petersgraben</w:t>
      </w:r>
      <w:proofErr w:type="spellEnd"/>
      <w:r w:rsidRPr="00233B83">
        <w:rPr>
          <w:rFonts w:ascii="Times New Roman" w:hAnsi="Times New Roman" w:cs="Times New Roman"/>
        </w:rPr>
        <w:t xml:space="preserve"> 4, 4031 Basel, </w:t>
      </w:r>
      <w:proofErr w:type="spellStart"/>
      <w:r w:rsidRPr="00233B83">
        <w:rPr>
          <w:rFonts w:ascii="Times New Roman" w:hAnsi="Times New Roman" w:cs="Times New Roman"/>
        </w:rPr>
        <w:t>Schweiz</w:t>
      </w:r>
      <w:proofErr w:type="spellEnd"/>
      <w:r w:rsidR="00BD0298">
        <w:rPr>
          <w:rFonts w:ascii="Times New Roman" w:hAnsi="Times New Roman" w:cs="Times New Roman"/>
        </w:rPr>
        <w:t xml:space="preserve">. </w:t>
      </w:r>
      <w:r w:rsidR="00BD0298" w:rsidRPr="00BD0298">
        <w:rPr>
          <w:rFonts w:ascii="Times New Roman" w:hAnsi="Times New Roman" w:cs="Times New Roman"/>
        </w:rPr>
        <w:t>Raphael.Twerenbold@usb.ch</w:t>
      </w:r>
    </w:p>
    <w:p w14:paraId="1CE495CD" w14:textId="4CF8E6EE" w:rsidR="00F9258A" w:rsidRPr="00233B83" w:rsidRDefault="00F9258A" w:rsidP="00F9258A">
      <w:pPr>
        <w:pStyle w:val="ListParagraph"/>
        <w:numPr>
          <w:ilvl w:val="0"/>
          <w:numId w:val="6"/>
        </w:numPr>
        <w:spacing w:line="480" w:lineRule="auto"/>
        <w:rPr>
          <w:rFonts w:ascii="Times New Roman" w:hAnsi="Times New Roman" w:cs="Times New Roman"/>
        </w:rPr>
      </w:pPr>
      <w:r w:rsidRPr="00233B83">
        <w:rPr>
          <w:rFonts w:ascii="Times New Roman" w:hAnsi="Times New Roman" w:cs="Times New Roman"/>
        </w:rPr>
        <w:t xml:space="preserve">Senior Physician, </w:t>
      </w:r>
      <w:proofErr w:type="spellStart"/>
      <w:r w:rsidRPr="00233B83">
        <w:rPr>
          <w:rFonts w:ascii="Times New Roman" w:hAnsi="Times New Roman" w:cs="Times New Roman"/>
        </w:rPr>
        <w:t>anaesthesiology</w:t>
      </w:r>
      <w:proofErr w:type="spellEnd"/>
      <w:r w:rsidRPr="00233B83">
        <w:rPr>
          <w:rFonts w:ascii="Times New Roman" w:hAnsi="Times New Roman" w:cs="Times New Roman"/>
        </w:rPr>
        <w:t xml:space="preserve"> and surgical intensive care unit, </w:t>
      </w:r>
      <w:proofErr w:type="spellStart"/>
      <w:r w:rsidR="003814A0" w:rsidRPr="00233B83">
        <w:rPr>
          <w:rFonts w:ascii="Times New Roman" w:hAnsi="Times New Roman" w:cs="Times New Roman"/>
        </w:rPr>
        <w:t>Universitätsspital</w:t>
      </w:r>
      <w:proofErr w:type="spellEnd"/>
      <w:r w:rsidR="003814A0" w:rsidRPr="00233B83">
        <w:rPr>
          <w:rFonts w:ascii="Times New Roman" w:hAnsi="Times New Roman" w:cs="Times New Roman"/>
        </w:rPr>
        <w:t xml:space="preserve"> Basel, </w:t>
      </w:r>
      <w:proofErr w:type="spellStart"/>
      <w:r w:rsidR="003814A0" w:rsidRPr="00233B83">
        <w:rPr>
          <w:rFonts w:ascii="Times New Roman" w:hAnsi="Times New Roman" w:cs="Times New Roman"/>
        </w:rPr>
        <w:t>Kardiologie</w:t>
      </w:r>
      <w:proofErr w:type="spellEnd"/>
      <w:r w:rsidR="003814A0" w:rsidRPr="00233B83">
        <w:rPr>
          <w:rFonts w:ascii="Times New Roman" w:hAnsi="Times New Roman" w:cs="Times New Roman"/>
        </w:rPr>
        <w:t xml:space="preserve">, </w:t>
      </w:r>
      <w:proofErr w:type="spellStart"/>
      <w:r w:rsidR="003814A0" w:rsidRPr="00233B83">
        <w:rPr>
          <w:rFonts w:ascii="Times New Roman" w:hAnsi="Times New Roman" w:cs="Times New Roman"/>
        </w:rPr>
        <w:t>Petersgraben</w:t>
      </w:r>
      <w:proofErr w:type="spellEnd"/>
      <w:r w:rsidR="003814A0" w:rsidRPr="00233B83">
        <w:rPr>
          <w:rFonts w:ascii="Times New Roman" w:hAnsi="Times New Roman" w:cs="Times New Roman"/>
        </w:rPr>
        <w:t xml:space="preserve"> 4, 4031 Basel, </w:t>
      </w:r>
      <w:proofErr w:type="spellStart"/>
      <w:r w:rsidR="003814A0" w:rsidRPr="00233B83">
        <w:rPr>
          <w:rFonts w:ascii="Times New Roman" w:hAnsi="Times New Roman" w:cs="Times New Roman"/>
        </w:rPr>
        <w:t>Schweiz</w:t>
      </w:r>
      <w:proofErr w:type="spellEnd"/>
      <w:r w:rsidR="00BD0298">
        <w:rPr>
          <w:rFonts w:ascii="Times New Roman" w:hAnsi="Times New Roman" w:cs="Times New Roman"/>
        </w:rPr>
        <w:t xml:space="preserve">. </w:t>
      </w:r>
      <w:r w:rsidR="00BD0298" w:rsidRPr="00BD0298">
        <w:rPr>
          <w:rFonts w:ascii="Times New Roman" w:hAnsi="Times New Roman" w:cs="Times New Roman"/>
        </w:rPr>
        <w:t>Karin.Wildi@usb.ch</w:t>
      </w:r>
    </w:p>
    <w:p w14:paraId="0853A84D" w14:textId="58E9027A" w:rsidR="00F9258A" w:rsidRPr="00233B83" w:rsidRDefault="00B54375" w:rsidP="00F9258A">
      <w:pPr>
        <w:pStyle w:val="ListParagraph"/>
        <w:numPr>
          <w:ilvl w:val="0"/>
          <w:numId w:val="6"/>
        </w:numPr>
        <w:spacing w:line="480" w:lineRule="auto"/>
        <w:rPr>
          <w:rFonts w:ascii="Times New Roman" w:hAnsi="Times New Roman" w:cs="Times New Roman"/>
        </w:rPr>
      </w:pPr>
      <w:r w:rsidRPr="00233B83">
        <w:rPr>
          <w:rFonts w:ascii="Times New Roman" w:hAnsi="Times New Roman" w:cs="Times New Roman"/>
        </w:rPr>
        <w:t xml:space="preserve">JY: </w:t>
      </w:r>
      <w:r w:rsidR="00F9258A" w:rsidRPr="00233B83">
        <w:rPr>
          <w:rFonts w:ascii="Times New Roman" w:hAnsi="Times New Roman" w:cs="Times New Roman"/>
        </w:rPr>
        <w:t xml:space="preserve">Research Scientist, </w:t>
      </w:r>
      <w:r w:rsidRPr="00233B83">
        <w:rPr>
          <w:rFonts w:ascii="Times New Roman" w:hAnsi="Times New Roman" w:cs="Times New Roman"/>
        </w:rPr>
        <w:t xml:space="preserve">Emergency Department, </w:t>
      </w:r>
      <w:r w:rsidR="00F9258A" w:rsidRPr="00233B83">
        <w:rPr>
          <w:rFonts w:ascii="Times New Roman" w:hAnsi="Times New Roman" w:cs="Times New Roman"/>
        </w:rPr>
        <w:t xml:space="preserve">Christchurch Hospital, </w:t>
      </w:r>
      <w:r w:rsidRPr="00233B83">
        <w:rPr>
          <w:rFonts w:ascii="Times New Roman" w:hAnsi="Times New Roman" w:cs="Times New Roman"/>
        </w:rPr>
        <w:t>Private Bag 4710, Christchurch 8140</w:t>
      </w:r>
      <w:r w:rsidR="00F9258A" w:rsidRPr="00233B83">
        <w:rPr>
          <w:rFonts w:ascii="Times New Roman" w:hAnsi="Times New Roman" w:cs="Times New Roman"/>
        </w:rPr>
        <w:t>, New Zealand</w:t>
      </w:r>
      <w:r w:rsidR="00BD0298">
        <w:rPr>
          <w:rFonts w:ascii="Times New Roman" w:hAnsi="Times New Roman" w:cs="Times New Roman"/>
        </w:rPr>
        <w:t>. Jo.young@cdhb.health.nz</w:t>
      </w:r>
    </w:p>
    <w:p w14:paraId="0C6C48C0" w14:textId="77777777" w:rsidR="00F9258A" w:rsidRPr="00F14B69" w:rsidRDefault="00F9258A" w:rsidP="00F9258A">
      <w:pPr>
        <w:spacing w:line="480" w:lineRule="auto"/>
        <w:rPr>
          <w:rFonts w:ascii="Times New Roman" w:hAnsi="Times New Roman" w:cs="Times New Roman"/>
        </w:rPr>
      </w:pPr>
    </w:p>
    <w:p w14:paraId="68A45068" w14:textId="21217A49" w:rsidR="00A31A52" w:rsidRPr="009C3A2B" w:rsidRDefault="00A31A52" w:rsidP="00F6070C">
      <w:pPr>
        <w:spacing w:line="480" w:lineRule="auto"/>
        <w:outlineLvl w:val="0"/>
        <w:rPr>
          <w:rFonts w:ascii="Times New Roman" w:hAnsi="Times New Roman" w:cs="Times New Roman"/>
          <w:sz w:val="20"/>
          <w:szCs w:val="20"/>
        </w:rPr>
      </w:pPr>
    </w:p>
    <w:sectPr w:rsidR="00A31A52" w:rsidRPr="009C3A2B" w:rsidSect="009861A0">
      <w:pgSz w:w="11901" w:h="16840"/>
      <w:pgMar w:top="851" w:right="1418" w:bottom="1440" w:left="1797" w:header="709" w:footer="709" w:gutter="0"/>
      <w:cols w:space="708"/>
      <w:docGrid w:linePitch="360"/>
      <w:printerSettings r:id="rId1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020C8A" w14:textId="77777777" w:rsidR="00DE5211" w:rsidRDefault="00DE5211" w:rsidP="002D77CC">
      <w:r>
        <w:separator/>
      </w:r>
    </w:p>
  </w:endnote>
  <w:endnote w:type="continuationSeparator" w:id="0">
    <w:p w14:paraId="625E0D1E" w14:textId="77777777" w:rsidR="00DE5211" w:rsidRDefault="00DE5211" w:rsidP="002D7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1A5D5" w14:textId="77777777" w:rsidR="007F69AF" w:rsidRDefault="007F69AF" w:rsidP="006A19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0A3AE0C" w14:textId="77777777" w:rsidR="007F69AF" w:rsidRDefault="007F69A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2E0D6" w14:textId="77777777" w:rsidR="007F69AF" w:rsidRDefault="007F69AF" w:rsidP="006A19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861A0">
      <w:rPr>
        <w:rStyle w:val="PageNumber"/>
        <w:noProof/>
      </w:rPr>
      <w:t>1</w:t>
    </w:r>
    <w:r>
      <w:rPr>
        <w:rStyle w:val="PageNumber"/>
      </w:rPr>
      <w:fldChar w:fldCharType="end"/>
    </w:r>
  </w:p>
  <w:p w14:paraId="58684476" w14:textId="77777777" w:rsidR="007F69AF" w:rsidRDefault="007F69A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E9753E" w14:textId="77777777" w:rsidR="00DE5211" w:rsidRDefault="00DE5211" w:rsidP="002D77CC">
      <w:r>
        <w:separator/>
      </w:r>
    </w:p>
  </w:footnote>
  <w:footnote w:type="continuationSeparator" w:id="0">
    <w:p w14:paraId="14689246" w14:textId="77777777" w:rsidR="00DE5211" w:rsidRDefault="00DE5211" w:rsidP="002D77C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3B43A1"/>
    <w:multiLevelType w:val="hybridMultilevel"/>
    <w:tmpl w:val="60B8014C"/>
    <w:lvl w:ilvl="0" w:tplc="439622A2">
      <w:start w:val="1"/>
      <w:numFmt w:val="bullet"/>
      <w:lvlText w:val="•"/>
      <w:lvlJc w:val="left"/>
      <w:pPr>
        <w:tabs>
          <w:tab w:val="num" w:pos="720"/>
        </w:tabs>
        <w:ind w:left="720" w:hanging="360"/>
      </w:pPr>
      <w:rPr>
        <w:rFonts w:ascii="Arial" w:hAnsi="Arial" w:hint="default"/>
      </w:rPr>
    </w:lvl>
    <w:lvl w:ilvl="1" w:tplc="03E24FD0" w:tentative="1">
      <w:start w:val="1"/>
      <w:numFmt w:val="bullet"/>
      <w:lvlText w:val="•"/>
      <w:lvlJc w:val="left"/>
      <w:pPr>
        <w:tabs>
          <w:tab w:val="num" w:pos="1440"/>
        </w:tabs>
        <w:ind w:left="1440" w:hanging="360"/>
      </w:pPr>
      <w:rPr>
        <w:rFonts w:ascii="Arial" w:hAnsi="Arial" w:hint="default"/>
      </w:rPr>
    </w:lvl>
    <w:lvl w:ilvl="2" w:tplc="6380B2E2" w:tentative="1">
      <w:start w:val="1"/>
      <w:numFmt w:val="bullet"/>
      <w:lvlText w:val="•"/>
      <w:lvlJc w:val="left"/>
      <w:pPr>
        <w:tabs>
          <w:tab w:val="num" w:pos="2160"/>
        </w:tabs>
        <w:ind w:left="2160" w:hanging="360"/>
      </w:pPr>
      <w:rPr>
        <w:rFonts w:ascii="Arial" w:hAnsi="Arial" w:hint="default"/>
      </w:rPr>
    </w:lvl>
    <w:lvl w:ilvl="3" w:tplc="2A3806B4" w:tentative="1">
      <w:start w:val="1"/>
      <w:numFmt w:val="bullet"/>
      <w:lvlText w:val="•"/>
      <w:lvlJc w:val="left"/>
      <w:pPr>
        <w:tabs>
          <w:tab w:val="num" w:pos="2880"/>
        </w:tabs>
        <w:ind w:left="2880" w:hanging="360"/>
      </w:pPr>
      <w:rPr>
        <w:rFonts w:ascii="Arial" w:hAnsi="Arial" w:hint="default"/>
      </w:rPr>
    </w:lvl>
    <w:lvl w:ilvl="4" w:tplc="6634791A" w:tentative="1">
      <w:start w:val="1"/>
      <w:numFmt w:val="bullet"/>
      <w:lvlText w:val="•"/>
      <w:lvlJc w:val="left"/>
      <w:pPr>
        <w:tabs>
          <w:tab w:val="num" w:pos="3600"/>
        </w:tabs>
        <w:ind w:left="3600" w:hanging="360"/>
      </w:pPr>
      <w:rPr>
        <w:rFonts w:ascii="Arial" w:hAnsi="Arial" w:hint="default"/>
      </w:rPr>
    </w:lvl>
    <w:lvl w:ilvl="5" w:tplc="496629CA" w:tentative="1">
      <w:start w:val="1"/>
      <w:numFmt w:val="bullet"/>
      <w:lvlText w:val="•"/>
      <w:lvlJc w:val="left"/>
      <w:pPr>
        <w:tabs>
          <w:tab w:val="num" w:pos="4320"/>
        </w:tabs>
        <w:ind w:left="4320" w:hanging="360"/>
      </w:pPr>
      <w:rPr>
        <w:rFonts w:ascii="Arial" w:hAnsi="Arial" w:hint="default"/>
      </w:rPr>
    </w:lvl>
    <w:lvl w:ilvl="6" w:tplc="82E05576" w:tentative="1">
      <w:start w:val="1"/>
      <w:numFmt w:val="bullet"/>
      <w:lvlText w:val="•"/>
      <w:lvlJc w:val="left"/>
      <w:pPr>
        <w:tabs>
          <w:tab w:val="num" w:pos="5040"/>
        </w:tabs>
        <w:ind w:left="5040" w:hanging="360"/>
      </w:pPr>
      <w:rPr>
        <w:rFonts w:ascii="Arial" w:hAnsi="Arial" w:hint="default"/>
      </w:rPr>
    </w:lvl>
    <w:lvl w:ilvl="7" w:tplc="E40C5216" w:tentative="1">
      <w:start w:val="1"/>
      <w:numFmt w:val="bullet"/>
      <w:lvlText w:val="•"/>
      <w:lvlJc w:val="left"/>
      <w:pPr>
        <w:tabs>
          <w:tab w:val="num" w:pos="5760"/>
        </w:tabs>
        <w:ind w:left="5760" w:hanging="360"/>
      </w:pPr>
      <w:rPr>
        <w:rFonts w:ascii="Arial" w:hAnsi="Arial" w:hint="default"/>
      </w:rPr>
    </w:lvl>
    <w:lvl w:ilvl="8" w:tplc="98CC2F32" w:tentative="1">
      <w:start w:val="1"/>
      <w:numFmt w:val="bullet"/>
      <w:lvlText w:val="•"/>
      <w:lvlJc w:val="left"/>
      <w:pPr>
        <w:tabs>
          <w:tab w:val="num" w:pos="6480"/>
        </w:tabs>
        <w:ind w:left="6480" w:hanging="360"/>
      </w:pPr>
      <w:rPr>
        <w:rFonts w:ascii="Arial" w:hAnsi="Arial" w:hint="default"/>
      </w:rPr>
    </w:lvl>
  </w:abstractNum>
  <w:abstractNum w:abstractNumId="2">
    <w:nsid w:val="143D1AEB"/>
    <w:multiLevelType w:val="hybridMultilevel"/>
    <w:tmpl w:val="AE0EC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0A623C"/>
    <w:multiLevelType w:val="hybridMultilevel"/>
    <w:tmpl w:val="762CF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F90998"/>
    <w:multiLevelType w:val="hybridMultilevel"/>
    <w:tmpl w:val="23061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CA3248"/>
    <w:multiLevelType w:val="hybridMultilevel"/>
    <w:tmpl w:val="69EE68CE"/>
    <w:lvl w:ilvl="0" w:tplc="107A59EE">
      <w:start w:val="7"/>
      <w:numFmt w:val="bullet"/>
      <w:lvlText w:val="-"/>
      <w:lvlJc w:val="left"/>
      <w:pPr>
        <w:ind w:left="720" w:hanging="360"/>
      </w:pPr>
      <w:rPr>
        <w:rFonts w:ascii="Cambria" w:eastAsiaTheme="minorEastAsia"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96928B1"/>
    <w:multiLevelType w:val="hybridMultilevel"/>
    <w:tmpl w:val="B504D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232AB7"/>
    <w:multiLevelType w:val="hybridMultilevel"/>
    <w:tmpl w:val="AE0EC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DE50DB"/>
    <w:multiLevelType w:val="hybridMultilevel"/>
    <w:tmpl w:val="6B96F9DA"/>
    <w:lvl w:ilvl="0" w:tplc="D31C7C0A">
      <w:start w:val="1"/>
      <w:numFmt w:val="bullet"/>
      <w:lvlText w:val="•"/>
      <w:lvlJc w:val="left"/>
      <w:pPr>
        <w:tabs>
          <w:tab w:val="num" w:pos="720"/>
        </w:tabs>
        <w:ind w:left="720" w:hanging="360"/>
      </w:pPr>
      <w:rPr>
        <w:rFonts w:ascii="Arial" w:hAnsi="Arial" w:hint="default"/>
      </w:rPr>
    </w:lvl>
    <w:lvl w:ilvl="1" w:tplc="F4C26BC8" w:tentative="1">
      <w:start w:val="1"/>
      <w:numFmt w:val="bullet"/>
      <w:lvlText w:val="•"/>
      <w:lvlJc w:val="left"/>
      <w:pPr>
        <w:tabs>
          <w:tab w:val="num" w:pos="1440"/>
        </w:tabs>
        <w:ind w:left="1440" w:hanging="360"/>
      </w:pPr>
      <w:rPr>
        <w:rFonts w:ascii="Arial" w:hAnsi="Arial" w:hint="default"/>
      </w:rPr>
    </w:lvl>
    <w:lvl w:ilvl="2" w:tplc="793A18C4" w:tentative="1">
      <w:start w:val="1"/>
      <w:numFmt w:val="bullet"/>
      <w:lvlText w:val="•"/>
      <w:lvlJc w:val="left"/>
      <w:pPr>
        <w:tabs>
          <w:tab w:val="num" w:pos="2160"/>
        </w:tabs>
        <w:ind w:left="2160" w:hanging="360"/>
      </w:pPr>
      <w:rPr>
        <w:rFonts w:ascii="Arial" w:hAnsi="Arial" w:hint="default"/>
      </w:rPr>
    </w:lvl>
    <w:lvl w:ilvl="3" w:tplc="5D46BA96" w:tentative="1">
      <w:start w:val="1"/>
      <w:numFmt w:val="bullet"/>
      <w:lvlText w:val="•"/>
      <w:lvlJc w:val="left"/>
      <w:pPr>
        <w:tabs>
          <w:tab w:val="num" w:pos="2880"/>
        </w:tabs>
        <w:ind w:left="2880" w:hanging="360"/>
      </w:pPr>
      <w:rPr>
        <w:rFonts w:ascii="Arial" w:hAnsi="Arial" w:hint="default"/>
      </w:rPr>
    </w:lvl>
    <w:lvl w:ilvl="4" w:tplc="7E9EE762" w:tentative="1">
      <w:start w:val="1"/>
      <w:numFmt w:val="bullet"/>
      <w:lvlText w:val="•"/>
      <w:lvlJc w:val="left"/>
      <w:pPr>
        <w:tabs>
          <w:tab w:val="num" w:pos="3600"/>
        </w:tabs>
        <w:ind w:left="3600" w:hanging="360"/>
      </w:pPr>
      <w:rPr>
        <w:rFonts w:ascii="Arial" w:hAnsi="Arial" w:hint="default"/>
      </w:rPr>
    </w:lvl>
    <w:lvl w:ilvl="5" w:tplc="4F2E1D1E" w:tentative="1">
      <w:start w:val="1"/>
      <w:numFmt w:val="bullet"/>
      <w:lvlText w:val="•"/>
      <w:lvlJc w:val="left"/>
      <w:pPr>
        <w:tabs>
          <w:tab w:val="num" w:pos="4320"/>
        </w:tabs>
        <w:ind w:left="4320" w:hanging="360"/>
      </w:pPr>
      <w:rPr>
        <w:rFonts w:ascii="Arial" w:hAnsi="Arial" w:hint="default"/>
      </w:rPr>
    </w:lvl>
    <w:lvl w:ilvl="6" w:tplc="7300640E" w:tentative="1">
      <w:start w:val="1"/>
      <w:numFmt w:val="bullet"/>
      <w:lvlText w:val="•"/>
      <w:lvlJc w:val="left"/>
      <w:pPr>
        <w:tabs>
          <w:tab w:val="num" w:pos="5040"/>
        </w:tabs>
        <w:ind w:left="5040" w:hanging="360"/>
      </w:pPr>
      <w:rPr>
        <w:rFonts w:ascii="Arial" w:hAnsi="Arial" w:hint="default"/>
      </w:rPr>
    </w:lvl>
    <w:lvl w:ilvl="7" w:tplc="04964B60" w:tentative="1">
      <w:start w:val="1"/>
      <w:numFmt w:val="bullet"/>
      <w:lvlText w:val="•"/>
      <w:lvlJc w:val="left"/>
      <w:pPr>
        <w:tabs>
          <w:tab w:val="num" w:pos="5760"/>
        </w:tabs>
        <w:ind w:left="5760" w:hanging="360"/>
      </w:pPr>
      <w:rPr>
        <w:rFonts w:ascii="Arial" w:hAnsi="Arial" w:hint="default"/>
      </w:rPr>
    </w:lvl>
    <w:lvl w:ilvl="8" w:tplc="087267D0" w:tentative="1">
      <w:start w:val="1"/>
      <w:numFmt w:val="bullet"/>
      <w:lvlText w:val="•"/>
      <w:lvlJc w:val="left"/>
      <w:pPr>
        <w:tabs>
          <w:tab w:val="num" w:pos="6480"/>
        </w:tabs>
        <w:ind w:left="6480" w:hanging="360"/>
      </w:pPr>
      <w:rPr>
        <w:rFonts w:ascii="Arial" w:hAnsi="Arial" w:hint="default"/>
      </w:rPr>
    </w:lvl>
  </w:abstractNum>
  <w:abstractNum w:abstractNumId="9">
    <w:nsid w:val="68834042"/>
    <w:multiLevelType w:val="hybridMultilevel"/>
    <w:tmpl w:val="88EC2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BCD6CF4"/>
    <w:multiLevelType w:val="hybridMultilevel"/>
    <w:tmpl w:val="762CF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4611AA"/>
    <w:multiLevelType w:val="hybridMultilevel"/>
    <w:tmpl w:val="CFFEF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4024ECF"/>
    <w:multiLevelType w:val="hybridMultilevel"/>
    <w:tmpl w:val="BBF66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78C00A8"/>
    <w:multiLevelType w:val="hybridMultilevel"/>
    <w:tmpl w:val="EB6AC5E2"/>
    <w:lvl w:ilvl="0" w:tplc="A44A3C62">
      <w:start w:val="52"/>
      <w:numFmt w:val="bullet"/>
      <w:lvlText w:val="-"/>
      <w:lvlJc w:val="left"/>
      <w:pPr>
        <w:ind w:left="720" w:hanging="360"/>
      </w:pPr>
      <w:rPr>
        <w:rFonts w:ascii="Lucida Grande" w:eastAsiaTheme="minorEastAsia" w:hAnsi="Lucida Grande" w:cs="Lucida Grand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8"/>
  </w:num>
  <w:num w:numId="4">
    <w:abstractNumId w:val="13"/>
  </w:num>
  <w:num w:numId="5">
    <w:abstractNumId w:val="0"/>
  </w:num>
  <w:num w:numId="6">
    <w:abstractNumId w:val="12"/>
  </w:num>
  <w:num w:numId="7">
    <w:abstractNumId w:val="11"/>
  </w:num>
  <w:num w:numId="8">
    <w:abstractNumId w:val="4"/>
  </w:num>
  <w:num w:numId="9">
    <w:abstractNumId w:val="9"/>
  </w:num>
  <w:num w:numId="10">
    <w:abstractNumId w:val="10"/>
  </w:num>
  <w:num w:numId="11">
    <w:abstractNumId w:val="3"/>
  </w:num>
  <w:num w:numId="12">
    <w:abstractNumId w:val="2"/>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mbria&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2zxfrfdje25see0zrmvdd2jrxr2de0f2zpd&quot;&gt;My EndNote Library&lt;record-ids&gt;&lt;item&gt;1082&lt;/item&gt;&lt;/record-ids&gt;&lt;/item&gt;&lt;/Libraries&gt;"/>
  </w:docVars>
  <w:rsids>
    <w:rsidRoot w:val="00A31A52"/>
    <w:rsid w:val="0000047D"/>
    <w:rsid w:val="00000961"/>
    <w:rsid w:val="00000E22"/>
    <w:rsid w:val="00001E01"/>
    <w:rsid w:val="0000342F"/>
    <w:rsid w:val="00006C5A"/>
    <w:rsid w:val="00007CAA"/>
    <w:rsid w:val="00013B21"/>
    <w:rsid w:val="00014803"/>
    <w:rsid w:val="00014B8D"/>
    <w:rsid w:val="00014C4A"/>
    <w:rsid w:val="00017B79"/>
    <w:rsid w:val="00020373"/>
    <w:rsid w:val="0002061F"/>
    <w:rsid w:val="000213D6"/>
    <w:rsid w:val="00021E6B"/>
    <w:rsid w:val="00023623"/>
    <w:rsid w:val="00026E86"/>
    <w:rsid w:val="00030357"/>
    <w:rsid w:val="00030FD5"/>
    <w:rsid w:val="000337EA"/>
    <w:rsid w:val="000356C9"/>
    <w:rsid w:val="000425D2"/>
    <w:rsid w:val="00046770"/>
    <w:rsid w:val="000472CE"/>
    <w:rsid w:val="00050576"/>
    <w:rsid w:val="000512F4"/>
    <w:rsid w:val="000545D7"/>
    <w:rsid w:val="000564BD"/>
    <w:rsid w:val="00067123"/>
    <w:rsid w:val="000704A3"/>
    <w:rsid w:val="0007180C"/>
    <w:rsid w:val="0007431E"/>
    <w:rsid w:val="00075C29"/>
    <w:rsid w:val="00076CD3"/>
    <w:rsid w:val="00077824"/>
    <w:rsid w:val="00081AF3"/>
    <w:rsid w:val="000836C7"/>
    <w:rsid w:val="0008385F"/>
    <w:rsid w:val="00084385"/>
    <w:rsid w:val="00085496"/>
    <w:rsid w:val="0009197A"/>
    <w:rsid w:val="00091D69"/>
    <w:rsid w:val="000932F1"/>
    <w:rsid w:val="000950BA"/>
    <w:rsid w:val="00095899"/>
    <w:rsid w:val="00097950"/>
    <w:rsid w:val="000A02EE"/>
    <w:rsid w:val="000A0563"/>
    <w:rsid w:val="000A3106"/>
    <w:rsid w:val="000A4988"/>
    <w:rsid w:val="000A563C"/>
    <w:rsid w:val="000A581A"/>
    <w:rsid w:val="000A5E58"/>
    <w:rsid w:val="000A6406"/>
    <w:rsid w:val="000A7A26"/>
    <w:rsid w:val="000B1CFF"/>
    <w:rsid w:val="000B34A5"/>
    <w:rsid w:val="000B3FB8"/>
    <w:rsid w:val="000B4314"/>
    <w:rsid w:val="000B4C26"/>
    <w:rsid w:val="000C0CE5"/>
    <w:rsid w:val="000C150F"/>
    <w:rsid w:val="000C17FD"/>
    <w:rsid w:val="000C7BDB"/>
    <w:rsid w:val="000C7EB3"/>
    <w:rsid w:val="000D08E6"/>
    <w:rsid w:val="000D1728"/>
    <w:rsid w:val="000D49B7"/>
    <w:rsid w:val="000D51C0"/>
    <w:rsid w:val="000D566F"/>
    <w:rsid w:val="000D7D8D"/>
    <w:rsid w:val="000E06C5"/>
    <w:rsid w:val="000E117B"/>
    <w:rsid w:val="000E1323"/>
    <w:rsid w:val="000E190B"/>
    <w:rsid w:val="000E1BAB"/>
    <w:rsid w:val="000E3126"/>
    <w:rsid w:val="000E33A6"/>
    <w:rsid w:val="000E4211"/>
    <w:rsid w:val="000E7491"/>
    <w:rsid w:val="000E7528"/>
    <w:rsid w:val="000E7E5F"/>
    <w:rsid w:val="000F21B5"/>
    <w:rsid w:val="000F427F"/>
    <w:rsid w:val="000F4C83"/>
    <w:rsid w:val="000F4D16"/>
    <w:rsid w:val="000F743B"/>
    <w:rsid w:val="00103B4C"/>
    <w:rsid w:val="00106ACC"/>
    <w:rsid w:val="0011206C"/>
    <w:rsid w:val="001157E8"/>
    <w:rsid w:val="001167CB"/>
    <w:rsid w:val="00117961"/>
    <w:rsid w:val="00120638"/>
    <w:rsid w:val="00121ADD"/>
    <w:rsid w:val="00123E57"/>
    <w:rsid w:val="00131E56"/>
    <w:rsid w:val="0013275B"/>
    <w:rsid w:val="0013473A"/>
    <w:rsid w:val="001349F0"/>
    <w:rsid w:val="00137285"/>
    <w:rsid w:val="00140178"/>
    <w:rsid w:val="0014093B"/>
    <w:rsid w:val="0014228B"/>
    <w:rsid w:val="001432FC"/>
    <w:rsid w:val="00145136"/>
    <w:rsid w:val="0014707F"/>
    <w:rsid w:val="0014798B"/>
    <w:rsid w:val="00150404"/>
    <w:rsid w:val="00150987"/>
    <w:rsid w:val="0015549C"/>
    <w:rsid w:val="00155C01"/>
    <w:rsid w:val="00155F3B"/>
    <w:rsid w:val="0016391A"/>
    <w:rsid w:val="00163AF4"/>
    <w:rsid w:val="001640B3"/>
    <w:rsid w:val="00164739"/>
    <w:rsid w:val="00164A68"/>
    <w:rsid w:val="001651D7"/>
    <w:rsid w:val="001666D0"/>
    <w:rsid w:val="00166CA8"/>
    <w:rsid w:val="0017146C"/>
    <w:rsid w:val="00171DD0"/>
    <w:rsid w:val="00172B8C"/>
    <w:rsid w:val="0017305D"/>
    <w:rsid w:val="0017432E"/>
    <w:rsid w:val="00174B2D"/>
    <w:rsid w:val="00175120"/>
    <w:rsid w:val="001759EA"/>
    <w:rsid w:val="00175E14"/>
    <w:rsid w:val="0017725E"/>
    <w:rsid w:val="001814F4"/>
    <w:rsid w:val="0018220D"/>
    <w:rsid w:val="00185C67"/>
    <w:rsid w:val="00191195"/>
    <w:rsid w:val="00191D62"/>
    <w:rsid w:val="00194EC5"/>
    <w:rsid w:val="001961D9"/>
    <w:rsid w:val="001A18AD"/>
    <w:rsid w:val="001A2527"/>
    <w:rsid w:val="001A2A3A"/>
    <w:rsid w:val="001A43C8"/>
    <w:rsid w:val="001A449D"/>
    <w:rsid w:val="001A6AF0"/>
    <w:rsid w:val="001A7B8A"/>
    <w:rsid w:val="001B138F"/>
    <w:rsid w:val="001B2172"/>
    <w:rsid w:val="001B3153"/>
    <w:rsid w:val="001B4368"/>
    <w:rsid w:val="001B58BE"/>
    <w:rsid w:val="001B7070"/>
    <w:rsid w:val="001B78C4"/>
    <w:rsid w:val="001C28D5"/>
    <w:rsid w:val="001C47B2"/>
    <w:rsid w:val="001C48D6"/>
    <w:rsid w:val="001C70DF"/>
    <w:rsid w:val="001C7DF7"/>
    <w:rsid w:val="001D0100"/>
    <w:rsid w:val="001D26F1"/>
    <w:rsid w:val="001D53B1"/>
    <w:rsid w:val="001D6DB2"/>
    <w:rsid w:val="001D7584"/>
    <w:rsid w:val="001E1E6A"/>
    <w:rsid w:val="001E2736"/>
    <w:rsid w:val="001E4A73"/>
    <w:rsid w:val="001F13B1"/>
    <w:rsid w:val="001F29B2"/>
    <w:rsid w:val="001F34D0"/>
    <w:rsid w:val="001F3D32"/>
    <w:rsid w:val="001F4A41"/>
    <w:rsid w:val="001F4B87"/>
    <w:rsid w:val="001F5A43"/>
    <w:rsid w:val="001F5AD1"/>
    <w:rsid w:val="001F63C9"/>
    <w:rsid w:val="001F7A9E"/>
    <w:rsid w:val="002006E7"/>
    <w:rsid w:val="002022C0"/>
    <w:rsid w:val="00203714"/>
    <w:rsid w:val="00203C8E"/>
    <w:rsid w:val="00205240"/>
    <w:rsid w:val="0021001D"/>
    <w:rsid w:val="00210BE1"/>
    <w:rsid w:val="00211184"/>
    <w:rsid w:val="002119E4"/>
    <w:rsid w:val="00211BC5"/>
    <w:rsid w:val="002131A9"/>
    <w:rsid w:val="002138F9"/>
    <w:rsid w:val="00213CB6"/>
    <w:rsid w:val="0021627F"/>
    <w:rsid w:val="002170AA"/>
    <w:rsid w:val="0021717D"/>
    <w:rsid w:val="002171E9"/>
    <w:rsid w:val="00220B75"/>
    <w:rsid w:val="00220D94"/>
    <w:rsid w:val="00221682"/>
    <w:rsid w:val="00221696"/>
    <w:rsid w:val="0022223B"/>
    <w:rsid w:val="002304D4"/>
    <w:rsid w:val="00231193"/>
    <w:rsid w:val="002317A5"/>
    <w:rsid w:val="002321FB"/>
    <w:rsid w:val="002325A5"/>
    <w:rsid w:val="002337F1"/>
    <w:rsid w:val="00233B83"/>
    <w:rsid w:val="0023428A"/>
    <w:rsid w:val="00236420"/>
    <w:rsid w:val="00242688"/>
    <w:rsid w:val="00242AB9"/>
    <w:rsid w:val="00244A30"/>
    <w:rsid w:val="002455FC"/>
    <w:rsid w:val="002457BD"/>
    <w:rsid w:val="0024657C"/>
    <w:rsid w:val="002500DB"/>
    <w:rsid w:val="00251C65"/>
    <w:rsid w:val="0025283A"/>
    <w:rsid w:val="0025302B"/>
    <w:rsid w:val="002543ED"/>
    <w:rsid w:val="00254D63"/>
    <w:rsid w:val="00256EE2"/>
    <w:rsid w:val="00260148"/>
    <w:rsid w:val="00262153"/>
    <w:rsid w:val="002622A5"/>
    <w:rsid w:val="0026441C"/>
    <w:rsid w:val="00266709"/>
    <w:rsid w:val="00267206"/>
    <w:rsid w:val="00267E2B"/>
    <w:rsid w:val="00271527"/>
    <w:rsid w:val="00274914"/>
    <w:rsid w:val="00275050"/>
    <w:rsid w:val="00277DC4"/>
    <w:rsid w:val="002830AB"/>
    <w:rsid w:val="00283475"/>
    <w:rsid w:val="00283B83"/>
    <w:rsid w:val="00283E4A"/>
    <w:rsid w:val="00290905"/>
    <w:rsid w:val="00290D45"/>
    <w:rsid w:val="00292258"/>
    <w:rsid w:val="00293BD2"/>
    <w:rsid w:val="00293E39"/>
    <w:rsid w:val="00295A8D"/>
    <w:rsid w:val="00297637"/>
    <w:rsid w:val="002A05BC"/>
    <w:rsid w:val="002A2A60"/>
    <w:rsid w:val="002A3A90"/>
    <w:rsid w:val="002A4A1F"/>
    <w:rsid w:val="002A4D4B"/>
    <w:rsid w:val="002A4D94"/>
    <w:rsid w:val="002A5EF5"/>
    <w:rsid w:val="002A680A"/>
    <w:rsid w:val="002B0635"/>
    <w:rsid w:val="002B244E"/>
    <w:rsid w:val="002B3737"/>
    <w:rsid w:val="002B4299"/>
    <w:rsid w:val="002B4416"/>
    <w:rsid w:val="002B6B85"/>
    <w:rsid w:val="002B6CAE"/>
    <w:rsid w:val="002C2EA3"/>
    <w:rsid w:val="002C3CAE"/>
    <w:rsid w:val="002C48FD"/>
    <w:rsid w:val="002C74B8"/>
    <w:rsid w:val="002D482C"/>
    <w:rsid w:val="002D77CC"/>
    <w:rsid w:val="002E1654"/>
    <w:rsid w:val="002E307D"/>
    <w:rsid w:val="002F0048"/>
    <w:rsid w:val="002F323B"/>
    <w:rsid w:val="002F3F2B"/>
    <w:rsid w:val="002F477F"/>
    <w:rsid w:val="002F619E"/>
    <w:rsid w:val="002F6DEF"/>
    <w:rsid w:val="00300075"/>
    <w:rsid w:val="00300FF6"/>
    <w:rsid w:val="003011DF"/>
    <w:rsid w:val="00304063"/>
    <w:rsid w:val="00305426"/>
    <w:rsid w:val="00305D1C"/>
    <w:rsid w:val="00307ED0"/>
    <w:rsid w:val="003116A4"/>
    <w:rsid w:val="00311ED1"/>
    <w:rsid w:val="00313936"/>
    <w:rsid w:val="00313AE0"/>
    <w:rsid w:val="00317212"/>
    <w:rsid w:val="00317563"/>
    <w:rsid w:val="00317ADF"/>
    <w:rsid w:val="003202CF"/>
    <w:rsid w:val="00321AFA"/>
    <w:rsid w:val="00324606"/>
    <w:rsid w:val="00324A27"/>
    <w:rsid w:val="003256C5"/>
    <w:rsid w:val="00326415"/>
    <w:rsid w:val="00327E61"/>
    <w:rsid w:val="00327F8B"/>
    <w:rsid w:val="003302E6"/>
    <w:rsid w:val="00332C8A"/>
    <w:rsid w:val="00332FEB"/>
    <w:rsid w:val="00333D09"/>
    <w:rsid w:val="00333DDB"/>
    <w:rsid w:val="00336DFE"/>
    <w:rsid w:val="00337BF7"/>
    <w:rsid w:val="00344575"/>
    <w:rsid w:val="00345729"/>
    <w:rsid w:val="003510C9"/>
    <w:rsid w:val="00352DA6"/>
    <w:rsid w:val="003542CA"/>
    <w:rsid w:val="00355071"/>
    <w:rsid w:val="003569EC"/>
    <w:rsid w:val="00357E13"/>
    <w:rsid w:val="00364724"/>
    <w:rsid w:val="003652D8"/>
    <w:rsid w:val="00366027"/>
    <w:rsid w:val="003670D0"/>
    <w:rsid w:val="00370C78"/>
    <w:rsid w:val="00370E44"/>
    <w:rsid w:val="00371B09"/>
    <w:rsid w:val="00371B94"/>
    <w:rsid w:val="00373559"/>
    <w:rsid w:val="003814A0"/>
    <w:rsid w:val="0038357F"/>
    <w:rsid w:val="00385E16"/>
    <w:rsid w:val="00387750"/>
    <w:rsid w:val="00390EB1"/>
    <w:rsid w:val="003934B8"/>
    <w:rsid w:val="00394DBE"/>
    <w:rsid w:val="00395F88"/>
    <w:rsid w:val="003A126D"/>
    <w:rsid w:val="003A2547"/>
    <w:rsid w:val="003A4FB1"/>
    <w:rsid w:val="003B0191"/>
    <w:rsid w:val="003B390C"/>
    <w:rsid w:val="003B3C65"/>
    <w:rsid w:val="003C0227"/>
    <w:rsid w:val="003C35F3"/>
    <w:rsid w:val="003C7223"/>
    <w:rsid w:val="003C7B04"/>
    <w:rsid w:val="003C7CB5"/>
    <w:rsid w:val="003D07C1"/>
    <w:rsid w:val="003D1539"/>
    <w:rsid w:val="003D1B62"/>
    <w:rsid w:val="003D3D1A"/>
    <w:rsid w:val="003D5093"/>
    <w:rsid w:val="003D60E1"/>
    <w:rsid w:val="003E009D"/>
    <w:rsid w:val="003E24A5"/>
    <w:rsid w:val="003E4315"/>
    <w:rsid w:val="003F1743"/>
    <w:rsid w:val="003F19C5"/>
    <w:rsid w:val="003F33DC"/>
    <w:rsid w:val="003F4B42"/>
    <w:rsid w:val="003F5848"/>
    <w:rsid w:val="003F6CB0"/>
    <w:rsid w:val="003F7AD8"/>
    <w:rsid w:val="00400446"/>
    <w:rsid w:val="00403759"/>
    <w:rsid w:val="0040522D"/>
    <w:rsid w:val="0040539D"/>
    <w:rsid w:val="00406D38"/>
    <w:rsid w:val="00407150"/>
    <w:rsid w:val="00407BC7"/>
    <w:rsid w:val="00412CCE"/>
    <w:rsid w:val="00413E9C"/>
    <w:rsid w:val="00420413"/>
    <w:rsid w:val="004207E5"/>
    <w:rsid w:val="00422C7F"/>
    <w:rsid w:val="00423B6C"/>
    <w:rsid w:val="00424D1C"/>
    <w:rsid w:val="00425F89"/>
    <w:rsid w:val="0042644B"/>
    <w:rsid w:val="00426932"/>
    <w:rsid w:val="00426E9F"/>
    <w:rsid w:val="0043042B"/>
    <w:rsid w:val="00436286"/>
    <w:rsid w:val="00436730"/>
    <w:rsid w:val="00436AB0"/>
    <w:rsid w:val="004379BF"/>
    <w:rsid w:val="00437E78"/>
    <w:rsid w:val="00440105"/>
    <w:rsid w:val="00441B09"/>
    <w:rsid w:val="004439A7"/>
    <w:rsid w:val="00445137"/>
    <w:rsid w:val="0044546B"/>
    <w:rsid w:val="00445B0C"/>
    <w:rsid w:val="00445C6C"/>
    <w:rsid w:val="00450803"/>
    <w:rsid w:val="0045113A"/>
    <w:rsid w:val="0045252A"/>
    <w:rsid w:val="00454A78"/>
    <w:rsid w:val="00454FD0"/>
    <w:rsid w:val="00461DC6"/>
    <w:rsid w:val="00462245"/>
    <w:rsid w:val="0046268B"/>
    <w:rsid w:val="00463E78"/>
    <w:rsid w:val="0046548B"/>
    <w:rsid w:val="00470528"/>
    <w:rsid w:val="0047152F"/>
    <w:rsid w:val="004716F7"/>
    <w:rsid w:val="00471BCC"/>
    <w:rsid w:val="0047213A"/>
    <w:rsid w:val="0047328E"/>
    <w:rsid w:val="004732C4"/>
    <w:rsid w:val="00473FD7"/>
    <w:rsid w:val="0047436D"/>
    <w:rsid w:val="004761D5"/>
    <w:rsid w:val="00477D89"/>
    <w:rsid w:val="00480735"/>
    <w:rsid w:val="00481F4F"/>
    <w:rsid w:val="00482F23"/>
    <w:rsid w:val="004831D5"/>
    <w:rsid w:val="00484575"/>
    <w:rsid w:val="00486551"/>
    <w:rsid w:val="00486B4E"/>
    <w:rsid w:val="004875DB"/>
    <w:rsid w:val="00487B18"/>
    <w:rsid w:val="00487EE6"/>
    <w:rsid w:val="00490450"/>
    <w:rsid w:val="00490836"/>
    <w:rsid w:val="00493EAC"/>
    <w:rsid w:val="00494F31"/>
    <w:rsid w:val="00495A66"/>
    <w:rsid w:val="004966F4"/>
    <w:rsid w:val="004A03E5"/>
    <w:rsid w:val="004A1B48"/>
    <w:rsid w:val="004A4189"/>
    <w:rsid w:val="004B0373"/>
    <w:rsid w:val="004B0498"/>
    <w:rsid w:val="004B04BC"/>
    <w:rsid w:val="004B15F5"/>
    <w:rsid w:val="004B1D5C"/>
    <w:rsid w:val="004B25C4"/>
    <w:rsid w:val="004B3952"/>
    <w:rsid w:val="004B5710"/>
    <w:rsid w:val="004B78B8"/>
    <w:rsid w:val="004C021E"/>
    <w:rsid w:val="004C06BE"/>
    <w:rsid w:val="004C21C2"/>
    <w:rsid w:val="004C23D9"/>
    <w:rsid w:val="004C4577"/>
    <w:rsid w:val="004C74EA"/>
    <w:rsid w:val="004C7C62"/>
    <w:rsid w:val="004D1DF0"/>
    <w:rsid w:val="004D5A2B"/>
    <w:rsid w:val="004D5EA0"/>
    <w:rsid w:val="004D7EB6"/>
    <w:rsid w:val="004E1E1E"/>
    <w:rsid w:val="004E2284"/>
    <w:rsid w:val="004E29D5"/>
    <w:rsid w:val="004E2D77"/>
    <w:rsid w:val="004E3AAC"/>
    <w:rsid w:val="004E3FA4"/>
    <w:rsid w:val="004E4C98"/>
    <w:rsid w:val="004E52DD"/>
    <w:rsid w:val="004E7ED9"/>
    <w:rsid w:val="004F0A32"/>
    <w:rsid w:val="004F40B5"/>
    <w:rsid w:val="004F4DA1"/>
    <w:rsid w:val="004F5CDE"/>
    <w:rsid w:val="004F6821"/>
    <w:rsid w:val="0050242F"/>
    <w:rsid w:val="00503C13"/>
    <w:rsid w:val="0050411A"/>
    <w:rsid w:val="00504642"/>
    <w:rsid w:val="0050519C"/>
    <w:rsid w:val="0050629D"/>
    <w:rsid w:val="0050674E"/>
    <w:rsid w:val="0050758F"/>
    <w:rsid w:val="0050770D"/>
    <w:rsid w:val="00507926"/>
    <w:rsid w:val="00511B81"/>
    <w:rsid w:val="005142BF"/>
    <w:rsid w:val="005169AF"/>
    <w:rsid w:val="00517BE9"/>
    <w:rsid w:val="005200CC"/>
    <w:rsid w:val="00521889"/>
    <w:rsid w:val="005218D4"/>
    <w:rsid w:val="005229BB"/>
    <w:rsid w:val="005236E2"/>
    <w:rsid w:val="00525402"/>
    <w:rsid w:val="00527308"/>
    <w:rsid w:val="005276B7"/>
    <w:rsid w:val="00530206"/>
    <w:rsid w:val="005322E8"/>
    <w:rsid w:val="00536BA4"/>
    <w:rsid w:val="00540240"/>
    <w:rsid w:val="00544D4C"/>
    <w:rsid w:val="00545304"/>
    <w:rsid w:val="00545757"/>
    <w:rsid w:val="005469C4"/>
    <w:rsid w:val="0055295F"/>
    <w:rsid w:val="005530C7"/>
    <w:rsid w:val="00553109"/>
    <w:rsid w:val="005555DA"/>
    <w:rsid w:val="00556183"/>
    <w:rsid w:val="0055746C"/>
    <w:rsid w:val="005575D6"/>
    <w:rsid w:val="0056068C"/>
    <w:rsid w:val="005610F3"/>
    <w:rsid w:val="00561C62"/>
    <w:rsid w:val="0056289D"/>
    <w:rsid w:val="00565E6D"/>
    <w:rsid w:val="00566300"/>
    <w:rsid w:val="00575706"/>
    <w:rsid w:val="00583DA7"/>
    <w:rsid w:val="00585AC8"/>
    <w:rsid w:val="00585BCC"/>
    <w:rsid w:val="00586295"/>
    <w:rsid w:val="005A10EC"/>
    <w:rsid w:val="005A3598"/>
    <w:rsid w:val="005A6D93"/>
    <w:rsid w:val="005A711B"/>
    <w:rsid w:val="005B0F95"/>
    <w:rsid w:val="005B18FC"/>
    <w:rsid w:val="005B1BF7"/>
    <w:rsid w:val="005B2647"/>
    <w:rsid w:val="005B290C"/>
    <w:rsid w:val="005B4B10"/>
    <w:rsid w:val="005B6103"/>
    <w:rsid w:val="005C1E17"/>
    <w:rsid w:val="005C1F97"/>
    <w:rsid w:val="005C7600"/>
    <w:rsid w:val="005C7904"/>
    <w:rsid w:val="005D105A"/>
    <w:rsid w:val="005E13BA"/>
    <w:rsid w:val="005E2E40"/>
    <w:rsid w:val="005E396D"/>
    <w:rsid w:val="005E48BA"/>
    <w:rsid w:val="005E4C76"/>
    <w:rsid w:val="005F2482"/>
    <w:rsid w:val="005F27D9"/>
    <w:rsid w:val="005F34DD"/>
    <w:rsid w:val="005F3C6B"/>
    <w:rsid w:val="005F3DFF"/>
    <w:rsid w:val="005F6711"/>
    <w:rsid w:val="00600473"/>
    <w:rsid w:val="006017C9"/>
    <w:rsid w:val="00603C75"/>
    <w:rsid w:val="00604C32"/>
    <w:rsid w:val="00605D66"/>
    <w:rsid w:val="00611BAB"/>
    <w:rsid w:val="0061280F"/>
    <w:rsid w:val="00614A14"/>
    <w:rsid w:val="00615645"/>
    <w:rsid w:val="00615E5D"/>
    <w:rsid w:val="0061635D"/>
    <w:rsid w:val="0061728C"/>
    <w:rsid w:val="00617325"/>
    <w:rsid w:val="006201BF"/>
    <w:rsid w:val="0062274B"/>
    <w:rsid w:val="0062462B"/>
    <w:rsid w:val="00625554"/>
    <w:rsid w:val="0062724A"/>
    <w:rsid w:val="00630932"/>
    <w:rsid w:val="00630D17"/>
    <w:rsid w:val="006330B1"/>
    <w:rsid w:val="006349D1"/>
    <w:rsid w:val="006363F7"/>
    <w:rsid w:val="00636D02"/>
    <w:rsid w:val="00642F24"/>
    <w:rsid w:val="00645316"/>
    <w:rsid w:val="006464EE"/>
    <w:rsid w:val="0065475D"/>
    <w:rsid w:val="00654B59"/>
    <w:rsid w:val="00654F50"/>
    <w:rsid w:val="006561A9"/>
    <w:rsid w:val="00662C70"/>
    <w:rsid w:val="00663402"/>
    <w:rsid w:val="00663FA5"/>
    <w:rsid w:val="00663FC8"/>
    <w:rsid w:val="006649FC"/>
    <w:rsid w:val="00665E68"/>
    <w:rsid w:val="0066616F"/>
    <w:rsid w:val="00667DD7"/>
    <w:rsid w:val="00671C9C"/>
    <w:rsid w:val="00672C27"/>
    <w:rsid w:val="00674EEA"/>
    <w:rsid w:val="00674F33"/>
    <w:rsid w:val="00681887"/>
    <w:rsid w:val="00682DC5"/>
    <w:rsid w:val="00682F5D"/>
    <w:rsid w:val="006835E0"/>
    <w:rsid w:val="0068491C"/>
    <w:rsid w:val="00684D30"/>
    <w:rsid w:val="0068579B"/>
    <w:rsid w:val="0068662C"/>
    <w:rsid w:val="006900C6"/>
    <w:rsid w:val="00690757"/>
    <w:rsid w:val="006921C4"/>
    <w:rsid w:val="00692C02"/>
    <w:rsid w:val="006930DE"/>
    <w:rsid w:val="00693303"/>
    <w:rsid w:val="006A04CB"/>
    <w:rsid w:val="006A19BA"/>
    <w:rsid w:val="006A3080"/>
    <w:rsid w:val="006A33AC"/>
    <w:rsid w:val="006A5620"/>
    <w:rsid w:val="006B19B5"/>
    <w:rsid w:val="006B2E6B"/>
    <w:rsid w:val="006B2ED9"/>
    <w:rsid w:val="006B3894"/>
    <w:rsid w:val="006B738E"/>
    <w:rsid w:val="006C1606"/>
    <w:rsid w:val="006C266A"/>
    <w:rsid w:val="006C2C8B"/>
    <w:rsid w:val="006C333A"/>
    <w:rsid w:val="006C3FCF"/>
    <w:rsid w:val="006C517B"/>
    <w:rsid w:val="006D02AE"/>
    <w:rsid w:val="006D0699"/>
    <w:rsid w:val="006D2EE4"/>
    <w:rsid w:val="006D30B4"/>
    <w:rsid w:val="006D3F5F"/>
    <w:rsid w:val="006D3FAA"/>
    <w:rsid w:val="006D411F"/>
    <w:rsid w:val="006D5200"/>
    <w:rsid w:val="006E009C"/>
    <w:rsid w:val="006E2119"/>
    <w:rsid w:val="006E3469"/>
    <w:rsid w:val="006E517E"/>
    <w:rsid w:val="006E5234"/>
    <w:rsid w:val="006E6034"/>
    <w:rsid w:val="006E7D2D"/>
    <w:rsid w:val="006F03EE"/>
    <w:rsid w:val="006F06F1"/>
    <w:rsid w:val="006F15A2"/>
    <w:rsid w:val="006F3FA3"/>
    <w:rsid w:val="006F4261"/>
    <w:rsid w:val="006F44C5"/>
    <w:rsid w:val="006F50B7"/>
    <w:rsid w:val="006F70F5"/>
    <w:rsid w:val="006F729B"/>
    <w:rsid w:val="006F735E"/>
    <w:rsid w:val="006F7D8E"/>
    <w:rsid w:val="00700F42"/>
    <w:rsid w:val="007012F7"/>
    <w:rsid w:val="00701CC4"/>
    <w:rsid w:val="00702601"/>
    <w:rsid w:val="0070346C"/>
    <w:rsid w:val="007045C1"/>
    <w:rsid w:val="0070522C"/>
    <w:rsid w:val="007066A6"/>
    <w:rsid w:val="00710921"/>
    <w:rsid w:val="00712A48"/>
    <w:rsid w:val="00714FA7"/>
    <w:rsid w:val="00717790"/>
    <w:rsid w:val="00717CC8"/>
    <w:rsid w:val="00721D6A"/>
    <w:rsid w:val="00722FCA"/>
    <w:rsid w:val="00725AEE"/>
    <w:rsid w:val="007265E5"/>
    <w:rsid w:val="00727243"/>
    <w:rsid w:val="007272E6"/>
    <w:rsid w:val="00730756"/>
    <w:rsid w:val="007307C1"/>
    <w:rsid w:val="00734B82"/>
    <w:rsid w:val="00737137"/>
    <w:rsid w:val="00740A54"/>
    <w:rsid w:val="00742E86"/>
    <w:rsid w:val="00744161"/>
    <w:rsid w:val="00744883"/>
    <w:rsid w:val="00744C67"/>
    <w:rsid w:val="00747115"/>
    <w:rsid w:val="0074750A"/>
    <w:rsid w:val="0075074A"/>
    <w:rsid w:val="00750E3F"/>
    <w:rsid w:val="007535F4"/>
    <w:rsid w:val="00754029"/>
    <w:rsid w:val="007572DD"/>
    <w:rsid w:val="00757A23"/>
    <w:rsid w:val="007647A1"/>
    <w:rsid w:val="00776804"/>
    <w:rsid w:val="00776C01"/>
    <w:rsid w:val="00777641"/>
    <w:rsid w:val="00782CD0"/>
    <w:rsid w:val="007839A6"/>
    <w:rsid w:val="00784358"/>
    <w:rsid w:val="00784E3A"/>
    <w:rsid w:val="00785CD4"/>
    <w:rsid w:val="00786285"/>
    <w:rsid w:val="00787E41"/>
    <w:rsid w:val="007907D4"/>
    <w:rsid w:val="0079367E"/>
    <w:rsid w:val="007938CF"/>
    <w:rsid w:val="00793FCD"/>
    <w:rsid w:val="007954E2"/>
    <w:rsid w:val="00797251"/>
    <w:rsid w:val="00797729"/>
    <w:rsid w:val="007A0820"/>
    <w:rsid w:val="007A1485"/>
    <w:rsid w:val="007A3D06"/>
    <w:rsid w:val="007A59F7"/>
    <w:rsid w:val="007A71F3"/>
    <w:rsid w:val="007A7298"/>
    <w:rsid w:val="007A74D4"/>
    <w:rsid w:val="007A7B58"/>
    <w:rsid w:val="007B2496"/>
    <w:rsid w:val="007B44F6"/>
    <w:rsid w:val="007B5177"/>
    <w:rsid w:val="007B5AEC"/>
    <w:rsid w:val="007B6DD7"/>
    <w:rsid w:val="007B750D"/>
    <w:rsid w:val="007B7E7A"/>
    <w:rsid w:val="007C78BD"/>
    <w:rsid w:val="007C7E89"/>
    <w:rsid w:val="007D45AB"/>
    <w:rsid w:val="007D65BC"/>
    <w:rsid w:val="007E03FA"/>
    <w:rsid w:val="007E1237"/>
    <w:rsid w:val="007E21C9"/>
    <w:rsid w:val="007E2537"/>
    <w:rsid w:val="007E2B40"/>
    <w:rsid w:val="007E3350"/>
    <w:rsid w:val="007E4BA5"/>
    <w:rsid w:val="007F0100"/>
    <w:rsid w:val="007F2F86"/>
    <w:rsid w:val="007F5D61"/>
    <w:rsid w:val="007F69AF"/>
    <w:rsid w:val="007F6DD7"/>
    <w:rsid w:val="008002A7"/>
    <w:rsid w:val="00804AA1"/>
    <w:rsid w:val="008114C3"/>
    <w:rsid w:val="008174A2"/>
    <w:rsid w:val="00817D2C"/>
    <w:rsid w:val="00820389"/>
    <w:rsid w:val="008208E2"/>
    <w:rsid w:val="008216B4"/>
    <w:rsid w:val="00821BA6"/>
    <w:rsid w:val="00823D3C"/>
    <w:rsid w:val="0082573B"/>
    <w:rsid w:val="00830B5A"/>
    <w:rsid w:val="00832A5A"/>
    <w:rsid w:val="0084197F"/>
    <w:rsid w:val="00843E9B"/>
    <w:rsid w:val="00845FF8"/>
    <w:rsid w:val="008464B6"/>
    <w:rsid w:val="008466AE"/>
    <w:rsid w:val="0085108F"/>
    <w:rsid w:val="00851EAA"/>
    <w:rsid w:val="00852B20"/>
    <w:rsid w:val="00852DB6"/>
    <w:rsid w:val="008575FD"/>
    <w:rsid w:val="00861081"/>
    <w:rsid w:val="008622FE"/>
    <w:rsid w:val="00864B50"/>
    <w:rsid w:val="008671F6"/>
    <w:rsid w:val="00867352"/>
    <w:rsid w:val="0087227C"/>
    <w:rsid w:val="00872E9D"/>
    <w:rsid w:val="008759F6"/>
    <w:rsid w:val="00876180"/>
    <w:rsid w:val="00876487"/>
    <w:rsid w:val="008824DC"/>
    <w:rsid w:val="00882670"/>
    <w:rsid w:val="00884A15"/>
    <w:rsid w:val="00884F4C"/>
    <w:rsid w:val="00890FC7"/>
    <w:rsid w:val="00895C1D"/>
    <w:rsid w:val="00896F2E"/>
    <w:rsid w:val="008A3E04"/>
    <w:rsid w:val="008A5B92"/>
    <w:rsid w:val="008A5D33"/>
    <w:rsid w:val="008A66E3"/>
    <w:rsid w:val="008A69F8"/>
    <w:rsid w:val="008A6CCD"/>
    <w:rsid w:val="008A7ED4"/>
    <w:rsid w:val="008B0E29"/>
    <w:rsid w:val="008B1663"/>
    <w:rsid w:val="008B445B"/>
    <w:rsid w:val="008B45D0"/>
    <w:rsid w:val="008B516D"/>
    <w:rsid w:val="008B7FE3"/>
    <w:rsid w:val="008C03FD"/>
    <w:rsid w:val="008C0F27"/>
    <w:rsid w:val="008C27EA"/>
    <w:rsid w:val="008C28C6"/>
    <w:rsid w:val="008C41F4"/>
    <w:rsid w:val="008C5823"/>
    <w:rsid w:val="008C5A81"/>
    <w:rsid w:val="008C7430"/>
    <w:rsid w:val="008D01F2"/>
    <w:rsid w:val="008D0A41"/>
    <w:rsid w:val="008D350E"/>
    <w:rsid w:val="008D56CE"/>
    <w:rsid w:val="008D7333"/>
    <w:rsid w:val="008E2930"/>
    <w:rsid w:val="008E37D5"/>
    <w:rsid w:val="008E60F5"/>
    <w:rsid w:val="008E695A"/>
    <w:rsid w:val="008E7ABC"/>
    <w:rsid w:val="008E7E67"/>
    <w:rsid w:val="008F0E80"/>
    <w:rsid w:val="008F2516"/>
    <w:rsid w:val="008F264F"/>
    <w:rsid w:val="008F2952"/>
    <w:rsid w:val="008F34A3"/>
    <w:rsid w:val="008F3884"/>
    <w:rsid w:val="008F4527"/>
    <w:rsid w:val="008F5106"/>
    <w:rsid w:val="008F5285"/>
    <w:rsid w:val="008F61C8"/>
    <w:rsid w:val="009005AA"/>
    <w:rsid w:val="00900DAF"/>
    <w:rsid w:val="00903C3A"/>
    <w:rsid w:val="00905CF0"/>
    <w:rsid w:val="00907852"/>
    <w:rsid w:val="00910E8A"/>
    <w:rsid w:val="00910F78"/>
    <w:rsid w:val="0091381A"/>
    <w:rsid w:val="00913D15"/>
    <w:rsid w:val="009150B4"/>
    <w:rsid w:val="0091532A"/>
    <w:rsid w:val="009156D6"/>
    <w:rsid w:val="00915A0E"/>
    <w:rsid w:val="009169D8"/>
    <w:rsid w:val="00917D7E"/>
    <w:rsid w:val="009204E6"/>
    <w:rsid w:val="00921751"/>
    <w:rsid w:val="009219E5"/>
    <w:rsid w:val="00922BD7"/>
    <w:rsid w:val="0092309C"/>
    <w:rsid w:val="00930500"/>
    <w:rsid w:val="0093088E"/>
    <w:rsid w:val="009319B6"/>
    <w:rsid w:val="00932767"/>
    <w:rsid w:val="00932B36"/>
    <w:rsid w:val="009344E9"/>
    <w:rsid w:val="00934714"/>
    <w:rsid w:val="00936F6F"/>
    <w:rsid w:val="00940278"/>
    <w:rsid w:val="00941D8B"/>
    <w:rsid w:val="009427DE"/>
    <w:rsid w:val="00943366"/>
    <w:rsid w:val="00944267"/>
    <w:rsid w:val="00944C58"/>
    <w:rsid w:val="00946DB6"/>
    <w:rsid w:val="00947887"/>
    <w:rsid w:val="009519FC"/>
    <w:rsid w:val="009544E3"/>
    <w:rsid w:val="00956184"/>
    <w:rsid w:val="0096059A"/>
    <w:rsid w:val="00961292"/>
    <w:rsid w:val="00963957"/>
    <w:rsid w:val="00963F84"/>
    <w:rsid w:val="00964538"/>
    <w:rsid w:val="00966159"/>
    <w:rsid w:val="00970FC0"/>
    <w:rsid w:val="009749EF"/>
    <w:rsid w:val="00974BA8"/>
    <w:rsid w:val="00976719"/>
    <w:rsid w:val="009830A9"/>
    <w:rsid w:val="009861A0"/>
    <w:rsid w:val="00986EDD"/>
    <w:rsid w:val="00987D2B"/>
    <w:rsid w:val="0099159B"/>
    <w:rsid w:val="00991E88"/>
    <w:rsid w:val="00993994"/>
    <w:rsid w:val="00993B9F"/>
    <w:rsid w:val="009961BA"/>
    <w:rsid w:val="009A090A"/>
    <w:rsid w:val="009A16B3"/>
    <w:rsid w:val="009B09D6"/>
    <w:rsid w:val="009B1E04"/>
    <w:rsid w:val="009B2FC9"/>
    <w:rsid w:val="009B43DC"/>
    <w:rsid w:val="009B45BB"/>
    <w:rsid w:val="009C3A2B"/>
    <w:rsid w:val="009C4C2B"/>
    <w:rsid w:val="009C52AC"/>
    <w:rsid w:val="009C544E"/>
    <w:rsid w:val="009C632F"/>
    <w:rsid w:val="009C6DF5"/>
    <w:rsid w:val="009D1B22"/>
    <w:rsid w:val="009D2CFF"/>
    <w:rsid w:val="009D35EA"/>
    <w:rsid w:val="009D3604"/>
    <w:rsid w:val="009D59C3"/>
    <w:rsid w:val="009D5CE5"/>
    <w:rsid w:val="009D65B2"/>
    <w:rsid w:val="009D7CB1"/>
    <w:rsid w:val="009E14B9"/>
    <w:rsid w:val="009E2EEC"/>
    <w:rsid w:val="009E59F4"/>
    <w:rsid w:val="009E5A3F"/>
    <w:rsid w:val="009E5E55"/>
    <w:rsid w:val="009E63F5"/>
    <w:rsid w:val="009E644B"/>
    <w:rsid w:val="009E6870"/>
    <w:rsid w:val="009E75D2"/>
    <w:rsid w:val="009F00C6"/>
    <w:rsid w:val="009F02B6"/>
    <w:rsid w:val="009F1727"/>
    <w:rsid w:val="009F1E02"/>
    <w:rsid w:val="009F257A"/>
    <w:rsid w:val="009F3939"/>
    <w:rsid w:val="009F3BB7"/>
    <w:rsid w:val="009F589F"/>
    <w:rsid w:val="009F5944"/>
    <w:rsid w:val="009F6386"/>
    <w:rsid w:val="009F70A5"/>
    <w:rsid w:val="00A01237"/>
    <w:rsid w:val="00A01E1D"/>
    <w:rsid w:val="00A0230C"/>
    <w:rsid w:val="00A03310"/>
    <w:rsid w:val="00A06A46"/>
    <w:rsid w:val="00A07CBD"/>
    <w:rsid w:val="00A11152"/>
    <w:rsid w:val="00A11B7F"/>
    <w:rsid w:val="00A12BB3"/>
    <w:rsid w:val="00A13FD2"/>
    <w:rsid w:val="00A14242"/>
    <w:rsid w:val="00A152D1"/>
    <w:rsid w:val="00A16468"/>
    <w:rsid w:val="00A234BB"/>
    <w:rsid w:val="00A2360F"/>
    <w:rsid w:val="00A23B48"/>
    <w:rsid w:val="00A24ECD"/>
    <w:rsid w:val="00A250EF"/>
    <w:rsid w:val="00A26652"/>
    <w:rsid w:val="00A31A52"/>
    <w:rsid w:val="00A35AC7"/>
    <w:rsid w:val="00A35BDA"/>
    <w:rsid w:val="00A36BD9"/>
    <w:rsid w:val="00A36F3D"/>
    <w:rsid w:val="00A3731B"/>
    <w:rsid w:val="00A4072D"/>
    <w:rsid w:val="00A4081A"/>
    <w:rsid w:val="00A41A5F"/>
    <w:rsid w:val="00A4393A"/>
    <w:rsid w:val="00A51643"/>
    <w:rsid w:val="00A52E12"/>
    <w:rsid w:val="00A54ED5"/>
    <w:rsid w:val="00A56233"/>
    <w:rsid w:val="00A6058D"/>
    <w:rsid w:val="00A60816"/>
    <w:rsid w:val="00A64CE7"/>
    <w:rsid w:val="00A70BA9"/>
    <w:rsid w:val="00A7162E"/>
    <w:rsid w:val="00A755AD"/>
    <w:rsid w:val="00A759C2"/>
    <w:rsid w:val="00A81766"/>
    <w:rsid w:val="00A81ADF"/>
    <w:rsid w:val="00A81D90"/>
    <w:rsid w:val="00A82003"/>
    <w:rsid w:val="00A821A9"/>
    <w:rsid w:val="00A823F9"/>
    <w:rsid w:val="00A82DB5"/>
    <w:rsid w:val="00A83A41"/>
    <w:rsid w:val="00A840BB"/>
    <w:rsid w:val="00A8432B"/>
    <w:rsid w:val="00A85425"/>
    <w:rsid w:val="00A85641"/>
    <w:rsid w:val="00A86016"/>
    <w:rsid w:val="00A9007B"/>
    <w:rsid w:val="00A90352"/>
    <w:rsid w:val="00A919E9"/>
    <w:rsid w:val="00A91AA7"/>
    <w:rsid w:val="00A92F11"/>
    <w:rsid w:val="00A942F7"/>
    <w:rsid w:val="00A94A48"/>
    <w:rsid w:val="00AA08D7"/>
    <w:rsid w:val="00AA20E3"/>
    <w:rsid w:val="00AA2878"/>
    <w:rsid w:val="00AA3D29"/>
    <w:rsid w:val="00AA7F68"/>
    <w:rsid w:val="00AB1409"/>
    <w:rsid w:val="00AB1B09"/>
    <w:rsid w:val="00AB3588"/>
    <w:rsid w:val="00AB3FF8"/>
    <w:rsid w:val="00AB410D"/>
    <w:rsid w:val="00AB50B3"/>
    <w:rsid w:val="00AB55A7"/>
    <w:rsid w:val="00AB6755"/>
    <w:rsid w:val="00AC17D7"/>
    <w:rsid w:val="00AC35BC"/>
    <w:rsid w:val="00AC3AB3"/>
    <w:rsid w:val="00AC56E8"/>
    <w:rsid w:val="00AC68F3"/>
    <w:rsid w:val="00AD028C"/>
    <w:rsid w:val="00AD0756"/>
    <w:rsid w:val="00AD0BCE"/>
    <w:rsid w:val="00AD13AF"/>
    <w:rsid w:val="00AD3CA1"/>
    <w:rsid w:val="00AD460C"/>
    <w:rsid w:val="00AD4F17"/>
    <w:rsid w:val="00AD558D"/>
    <w:rsid w:val="00AD66CC"/>
    <w:rsid w:val="00AE1014"/>
    <w:rsid w:val="00AE2168"/>
    <w:rsid w:val="00AE25C8"/>
    <w:rsid w:val="00AE3FC4"/>
    <w:rsid w:val="00AE523B"/>
    <w:rsid w:val="00AE7BBE"/>
    <w:rsid w:val="00AF2339"/>
    <w:rsid w:val="00AF27CD"/>
    <w:rsid w:val="00AF4808"/>
    <w:rsid w:val="00AF6299"/>
    <w:rsid w:val="00B0159D"/>
    <w:rsid w:val="00B06C4A"/>
    <w:rsid w:val="00B079E2"/>
    <w:rsid w:val="00B10E3B"/>
    <w:rsid w:val="00B11488"/>
    <w:rsid w:val="00B11551"/>
    <w:rsid w:val="00B14297"/>
    <w:rsid w:val="00B153EB"/>
    <w:rsid w:val="00B172DC"/>
    <w:rsid w:val="00B17C2A"/>
    <w:rsid w:val="00B26D87"/>
    <w:rsid w:val="00B32737"/>
    <w:rsid w:val="00B34558"/>
    <w:rsid w:val="00B34A53"/>
    <w:rsid w:val="00B364B0"/>
    <w:rsid w:val="00B3776B"/>
    <w:rsid w:val="00B4374F"/>
    <w:rsid w:val="00B4505D"/>
    <w:rsid w:val="00B53F28"/>
    <w:rsid w:val="00B54375"/>
    <w:rsid w:val="00B57255"/>
    <w:rsid w:val="00B606EA"/>
    <w:rsid w:val="00B607CA"/>
    <w:rsid w:val="00B61DB8"/>
    <w:rsid w:val="00B625A7"/>
    <w:rsid w:val="00B6441C"/>
    <w:rsid w:val="00B648F2"/>
    <w:rsid w:val="00B667B5"/>
    <w:rsid w:val="00B72FF0"/>
    <w:rsid w:val="00B73A18"/>
    <w:rsid w:val="00B76F5A"/>
    <w:rsid w:val="00B8015F"/>
    <w:rsid w:val="00B805F7"/>
    <w:rsid w:val="00B80EF1"/>
    <w:rsid w:val="00B82076"/>
    <w:rsid w:val="00B83081"/>
    <w:rsid w:val="00B841E0"/>
    <w:rsid w:val="00B907D2"/>
    <w:rsid w:val="00B93F31"/>
    <w:rsid w:val="00B9420D"/>
    <w:rsid w:val="00B94C28"/>
    <w:rsid w:val="00BA047C"/>
    <w:rsid w:val="00BA4ABA"/>
    <w:rsid w:val="00BB02EA"/>
    <w:rsid w:val="00BB08EA"/>
    <w:rsid w:val="00BB23C4"/>
    <w:rsid w:val="00BB2E24"/>
    <w:rsid w:val="00BB4FA0"/>
    <w:rsid w:val="00BB7011"/>
    <w:rsid w:val="00BB71C5"/>
    <w:rsid w:val="00BB7C7A"/>
    <w:rsid w:val="00BC28DE"/>
    <w:rsid w:val="00BC3844"/>
    <w:rsid w:val="00BC3959"/>
    <w:rsid w:val="00BC4251"/>
    <w:rsid w:val="00BC5D41"/>
    <w:rsid w:val="00BC7112"/>
    <w:rsid w:val="00BC76BC"/>
    <w:rsid w:val="00BD0298"/>
    <w:rsid w:val="00BD0529"/>
    <w:rsid w:val="00BD08AA"/>
    <w:rsid w:val="00BD1540"/>
    <w:rsid w:val="00BD255F"/>
    <w:rsid w:val="00BD2BB1"/>
    <w:rsid w:val="00BD3186"/>
    <w:rsid w:val="00BD3510"/>
    <w:rsid w:val="00BD37CA"/>
    <w:rsid w:val="00BD3B45"/>
    <w:rsid w:val="00BD7779"/>
    <w:rsid w:val="00BE1210"/>
    <w:rsid w:val="00BE3126"/>
    <w:rsid w:val="00BE5885"/>
    <w:rsid w:val="00BE78A1"/>
    <w:rsid w:val="00BF01DB"/>
    <w:rsid w:val="00BF0610"/>
    <w:rsid w:val="00BF0DF3"/>
    <w:rsid w:val="00BF3CE0"/>
    <w:rsid w:val="00BF3E94"/>
    <w:rsid w:val="00BF4B9C"/>
    <w:rsid w:val="00BF70DA"/>
    <w:rsid w:val="00BF7A0A"/>
    <w:rsid w:val="00BF7F19"/>
    <w:rsid w:val="00C119CE"/>
    <w:rsid w:val="00C11F3F"/>
    <w:rsid w:val="00C120FC"/>
    <w:rsid w:val="00C13257"/>
    <w:rsid w:val="00C178C5"/>
    <w:rsid w:val="00C17BE2"/>
    <w:rsid w:val="00C17D87"/>
    <w:rsid w:val="00C2073D"/>
    <w:rsid w:val="00C22333"/>
    <w:rsid w:val="00C227CB"/>
    <w:rsid w:val="00C23E22"/>
    <w:rsid w:val="00C24093"/>
    <w:rsid w:val="00C2598D"/>
    <w:rsid w:val="00C25A25"/>
    <w:rsid w:val="00C25D94"/>
    <w:rsid w:val="00C268A8"/>
    <w:rsid w:val="00C3270F"/>
    <w:rsid w:val="00C3433D"/>
    <w:rsid w:val="00C34820"/>
    <w:rsid w:val="00C3595D"/>
    <w:rsid w:val="00C37C25"/>
    <w:rsid w:val="00C43BD8"/>
    <w:rsid w:val="00C444C8"/>
    <w:rsid w:val="00C4481F"/>
    <w:rsid w:val="00C47D1C"/>
    <w:rsid w:val="00C50D1D"/>
    <w:rsid w:val="00C52A88"/>
    <w:rsid w:val="00C533D5"/>
    <w:rsid w:val="00C53CC3"/>
    <w:rsid w:val="00C54B76"/>
    <w:rsid w:val="00C575E5"/>
    <w:rsid w:val="00C61C08"/>
    <w:rsid w:val="00C6253B"/>
    <w:rsid w:val="00C62558"/>
    <w:rsid w:val="00C64606"/>
    <w:rsid w:val="00C66AC4"/>
    <w:rsid w:val="00C70A52"/>
    <w:rsid w:val="00C72860"/>
    <w:rsid w:val="00C73DB9"/>
    <w:rsid w:val="00C74E47"/>
    <w:rsid w:val="00C77187"/>
    <w:rsid w:val="00C80CFE"/>
    <w:rsid w:val="00C823D6"/>
    <w:rsid w:val="00C83316"/>
    <w:rsid w:val="00C84945"/>
    <w:rsid w:val="00C84D49"/>
    <w:rsid w:val="00C85AD0"/>
    <w:rsid w:val="00C86AB8"/>
    <w:rsid w:val="00C9081A"/>
    <w:rsid w:val="00C9104B"/>
    <w:rsid w:val="00C91200"/>
    <w:rsid w:val="00C92377"/>
    <w:rsid w:val="00CA09A6"/>
    <w:rsid w:val="00CA39E4"/>
    <w:rsid w:val="00CA4319"/>
    <w:rsid w:val="00CA49CB"/>
    <w:rsid w:val="00CA67BF"/>
    <w:rsid w:val="00CA68EE"/>
    <w:rsid w:val="00CA6965"/>
    <w:rsid w:val="00CB04BB"/>
    <w:rsid w:val="00CB0B7F"/>
    <w:rsid w:val="00CB3168"/>
    <w:rsid w:val="00CB3514"/>
    <w:rsid w:val="00CB499D"/>
    <w:rsid w:val="00CB7F46"/>
    <w:rsid w:val="00CC05F8"/>
    <w:rsid w:val="00CC08DA"/>
    <w:rsid w:val="00CC483C"/>
    <w:rsid w:val="00CC66DB"/>
    <w:rsid w:val="00CC74D3"/>
    <w:rsid w:val="00CD04BB"/>
    <w:rsid w:val="00CD15C9"/>
    <w:rsid w:val="00CD295C"/>
    <w:rsid w:val="00CD317F"/>
    <w:rsid w:val="00CD3651"/>
    <w:rsid w:val="00CE0926"/>
    <w:rsid w:val="00CE18C7"/>
    <w:rsid w:val="00CE201A"/>
    <w:rsid w:val="00CE264B"/>
    <w:rsid w:val="00CE2AD2"/>
    <w:rsid w:val="00CE414D"/>
    <w:rsid w:val="00CE6014"/>
    <w:rsid w:val="00CE6632"/>
    <w:rsid w:val="00CE67C1"/>
    <w:rsid w:val="00CF0B55"/>
    <w:rsid w:val="00CF130C"/>
    <w:rsid w:val="00CF163C"/>
    <w:rsid w:val="00CF1866"/>
    <w:rsid w:val="00CF1C3D"/>
    <w:rsid w:val="00CF3949"/>
    <w:rsid w:val="00CF3A4A"/>
    <w:rsid w:val="00CF3E92"/>
    <w:rsid w:val="00CF52DD"/>
    <w:rsid w:val="00CF6083"/>
    <w:rsid w:val="00CF6E69"/>
    <w:rsid w:val="00CF700C"/>
    <w:rsid w:val="00D019C9"/>
    <w:rsid w:val="00D01F40"/>
    <w:rsid w:val="00D0251C"/>
    <w:rsid w:val="00D033F6"/>
    <w:rsid w:val="00D037A1"/>
    <w:rsid w:val="00D0466A"/>
    <w:rsid w:val="00D05294"/>
    <w:rsid w:val="00D053D9"/>
    <w:rsid w:val="00D12054"/>
    <w:rsid w:val="00D14B48"/>
    <w:rsid w:val="00D15967"/>
    <w:rsid w:val="00D15CBF"/>
    <w:rsid w:val="00D16B3E"/>
    <w:rsid w:val="00D22C87"/>
    <w:rsid w:val="00D2314C"/>
    <w:rsid w:val="00D2486D"/>
    <w:rsid w:val="00D2489F"/>
    <w:rsid w:val="00D2616A"/>
    <w:rsid w:val="00D271D2"/>
    <w:rsid w:val="00D318A8"/>
    <w:rsid w:val="00D33078"/>
    <w:rsid w:val="00D33A1B"/>
    <w:rsid w:val="00D33FF1"/>
    <w:rsid w:val="00D372F4"/>
    <w:rsid w:val="00D40ABD"/>
    <w:rsid w:val="00D41028"/>
    <w:rsid w:val="00D440D2"/>
    <w:rsid w:val="00D44550"/>
    <w:rsid w:val="00D502F2"/>
    <w:rsid w:val="00D520B4"/>
    <w:rsid w:val="00D53BEF"/>
    <w:rsid w:val="00D5777A"/>
    <w:rsid w:val="00D578BF"/>
    <w:rsid w:val="00D60DBD"/>
    <w:rsid w:val="00D62367"/>
    <w:rsid w:val="00D6393A"/>
    <w:rsid w:val="00D644D5"/>
    <w:rsid w:val="00D668C9"/>
    <w:rsid w:val="00D675DC"/>
    <w:rsid w:val="00D7007F"/>
    <w:rsid w:val="00D745E8"/>
    <w:rsid w:val="00D7530D"/>
    <w:rsid w:val="00D76AF1"/>
    <w:rsid w:val="00D77CEA"/>
    <w:rsid w:val="00D80DE5"/>
    <w:rsid w:val="00D81227"/>
    <w:rsid w:val="00D81EB0"/>
    <w:rsid w:val="00D854D7"/>
    <w:rsid w:val="00D90F05"/>
    <w:rsid w:val="00D92C38"/>
    <w:rsid w:val="00D92CC9"/>
    <w:rsid w:val="00D92F32"/>
    <w:rsid w:val="00D97669"/>
    <w:rsid w:val="00DA18C0"/>
    <w:rsid w:val="00DA445C"/>
    <w:rsid w:val="00DA69E9"/>
    <w:rsid w:val="00DA7123"/>
    <w:rsid w:val="00DB2B82"/>
    <w:rsid w:val="00DB4D88"/>
    <w:rsid w:val="00DB5726"/>
    <w:rsid w:val="00DB69D4"/>
    <w:rsid w:val="00DB7C0A"/>
    <w:rsid w:val="00DB7EED"/>
    <w:rsid w:val="00DC1AF1"/>
    <w:rsid w:val="00DC216E"/>
    <w:rsid w:val="00DC255D"/>
    <w:rsid w:val="00DC2BD1"/>
    <w:rsid w:val="00DC495E"/>
    <w:rsid w:val="00DC58E1"/>
    <w:rsid w:val="00DC614F"/>
    <w:rsid w:val="00DC628A"/>
    <w:rsid w:val="00DC63C3"/>
    <w:rsid w:val="00DC6E2A"/>
    <w:rsid w:val="00DD01F6"/>
    <w:rsid w:val="00DD0670"/>
    <w:rsid w:val="00DD08CE"/>
    <w:rsid w:val="00DD489F"/>
    <w:rsid w:val="00DD65D4"/>
    <w:rsid w:val="00DD6701"/>
    <w:rsid w:val="00DD6F81"/>
    <w:rsid w:val="00DD7752"/>
    <w:rsid w:val="00DE0A15"/>
    <w:rsid w:val="00DE15E7"/>
    <w:rsid w:val="00DE1791"/>
    <w:rsid w:val="00DE5104"/>
    <w:rsid w:val="00DE5211"/>
    <w:rsid w:val="00DF0073"/>
    <w:rsid w:val="00DF10CE"/>
    <w:rsid w:val="00DF2BC8"/>
    <w:rsid w:val="00DF436A"/>
    <w:rsid w:val="00E0282F"/>
    <w:rsid w:val="00E04080"/>
    <w:rsid w:val="00E06B75"/>
    <w:rsid w:val="00E07211"/>
    <w:rsid w:val="00E075E9"/>
    <w:rsid w:val="00E10601"/>
    <w:rsid w:val="00E128A6"/>
    <w:rsid w:val="00E14916"/>
    <w:rsid w:val="00E165B5"/>
    <w:rsid w:val="00E22E48"/>
    <w:rsid w:val="00E24074"/>
    <w:rsid w:val="00E24811"/>
    <w:rsid w:val="00E2615C"/>
    <w:rsid w:val="00E273A3"/>
    <w:rsid w:val="00E274EF"/>
    <w:rsid w:val="00E33671"/>
    <w:rsid w:val="00E37830"/>
    <w:rsid w:val="00E37879"/>
    <w:rsid w:val="00E4193D"/>
    <w:rsid w:val="00E436FB"/>
    <w:rsid w:val="00E438E5"/>
    <w:rsid w:val="00E43A08"/>
    <w:rsid w:val="00E45456"/>
    <w:rsid w:val="00E50834"/>
    <w:rsid w:val="00E519D3"/>
    <w:rsid w:val="00E55A2D"/>
    <w:rsid w:val="00E61201"/>
    <w:rsid w:val="00E64306"/>
    <w:rsid w:val="00E70056"/>
    <w:rsid w:val="00E718D2"/>
    <w:rsid w:val="00E77616"/>
    <w:rsid w:val="00E813D2"/>
    <w:rsid w:val="00E828DC"/>
    <w:rsid w:val="00E82FB0"/>
    <w:rsid w:val="00E97D27"/>
    <w:rsid w:val="00EA18C2"/>
    <w:rsid w:val="00EA2A53"/>
    <w:rsid w:val="00EA2A8B"/>
    <w:rsid w:val="00EA32C5"/>
    <w:rsid w:val="00EA4A23"/>
    <w:rsid w:val="00EA5F6F"/>
    <w:rsid w:val="00EA7086"/>
    <w:rsid w:val="00EA71AF"/>
    <w:rsid w:val="00EB416C"/>
    <w:rsid w:val="00EB52E7"/>
    <w:rsid w:val="00EC0E32"/>
    <w:rsid w:val="00EC0EC7"/>
    <w:rsid w:val="00EC2069"/>
    <w:rsid w:val="00EC2DF7"/>
    <w:rsid w:val="00EC35DA"/>
    <w:rsid w:val="00EC418E"/>
    <w:rsid w:val="00EC4B72"/>
    <w:rsid w:val="00EC54AC"/>
    <w:rsid w:val="00ED305F"/>
    <w:rsid w:val="00ED3830"/>
    <w:rsid w:val="00ED472A"/>
    <w:rsid w:val="00ED5C59"/>
    <w:rsid w:val="00ED62E4"/>
    <w:rsid w:val="00ED68F0"/>
    <w:rsid w:val="00ED71D3"/>
    <w:rsid w:val="00ED79BC"/>
    <w:rsid w:val="00EE15C8"/>
    <w:rsid w:val="00EE3CA1"/>
    <w:rsid w:val="00EE4828"/>
    <w:rsid w:val="00EF4921"/>
    <w:rsid w:val="00EF63E4"/>
    <w:rsid w:val="00EF6C60"/>
    <w:rsid w:val="00EF7879"/>
    <w:rsid w:val="00F01CA1"/>
    <w:rsid w:val="00F042E4"/>
    <w:rsid w:val="00F04D7B"/>
    <w:rsid w:val="00F062E4"/>
    <w:rsid w:val="00F07415"/>
    <w:rsid w:val="00F111EF"/>
    <w:rsid w:val="00F1349D"/>
    <w:rsid w:val="00F13925"/>
    <w:rsid w:val="00F14B69"/>
    <w:rsid w:val="00F14F3F"/>
    <w:rsid w:val="00F15394"/>
    <w:rsid w:val="00F166B1"/>
    <w:rsid w:val="00F17B62"/>
    <w:rsid w:val="00F22CBC"/>
    <w:rsid w:val="00F23149"/>
    <w:rsid w:val="00F23D8A"/>
    <w:rsid w:val="00F24207"/>
    <w:rsid w:val="00F268EE"/>
    <w:rsid w:val="00F279D4"/>
    <w:rsid w:val="00F305EC"/>
    <w:rsid w:val="00F31BF6"/>
    <w:rsid w:val="00F33206"/>
    <w:rsid w:val="00F337DD"/>
    <w:rsid w:val="00F337ED"/>
    <w:rsid w:val="00F33E4D"/>
    <w:rsid w:val="00F34B4D"/>
    <w:rsid w:val="00F4003A"/>
    <w:rsid w:val="00F4079A"/>
    <w:rsid w:val="00F421D1"/>
    <w:rsid w:val="00F45FEA"/>
    <w:rsid w:val="00F46254"/>
    <w:rsid w:val="00F46B43"/>
    <w:rsid w:val="00F5295F"/>
    <w:rsid w:val="00F55520"/>
    <w:rsid w:val="00F5685F"/>
    <w:rsid w:val="00F57B07"/>
    <w:rsid w:val="00F6070C"/>
    <w:rsid w:val="00F61D21"/>
    <w:rsid w:val="00F652C8"/>
    <w:rsid w:val="00F666D8"/>
    <w:rsid w:val="00F70AE1"/>
    <w:rsid w:val="00F71A78"/>
    <w:rsid w:val="00F73620"/>
    <w:rsid w:val="00F7421A"/>
    <w:rsid w:val="00F7549B"/>
    <w:rsid w:val="00F76431"/>
    <w:rsid w:val="00F77446"/>
    <w:rsid w:val="00F77611"/>
    <w:rsid w:val="00F8116C"/>
    <w:rsid w:val="00F865FD"/>
    <w:rsid w:val="00F906FE"/>
    <w:rsid w:val="00F91B68"/>
    <w:rsid w:val="00F9258A"/>
    <w:rsid w:val="00F9376D"/>
    <w:rsid w:val="00F93F31"/>
    <w:rsid w:val="00F94187"/>
    <w:rsid w:val="00F94908"/>
    <w:rsid w:val="00F962F9"/>
    <w:rsid w:val="00FA0201"/>
    <w:rsid w:val="00FA1307"/>
    <w:rsid w:val="00FA32F1"/>
    <w:rsid w:val="00FA475E"/>
    <w:rsid w:val="00FA52BC"/>
    <w:rsid w:val="00FA77A7"/>
    <w:rsid w:val="00FA77CE"/>
    <w:rsid w:val="00FA7EFE"/>
    <w:rsid w:val="00FA7F70"/>
    <w:rsid w:val="00FB3698"/>
    <w:rsid w:val="00FB58F1"/>
    <w:rsid w:val="00FB6A30"/>
    <w:rsid w:val="00FB777D"/>
    <w:rsid w:val="00FC04C8"/>
    <w:rsid w:val="00FC0BB4"/>
    <w:rsid w:val="00FC1F23"/>
    <w:rsid w:val="00FC36BC"/>
    <w:rsid w:val="00FC5BFB"/>
    <w:rsid w:val="00FC62B7"/>
    <w:rsid w:val="00FC63E4"/>
    <w:rsid w:val="00FC66A4"/>
    <w:rsid w:val="00FD0B5A"/>
    <w:rsid w:val="00FD2BE3"/>
    <w:rsid w:val="00FD2CBA"/>
    <w:rsid w:val="00FD4561"/>
    <w:rsid w:val="00FD4D5A"/>
    <w:rsid w:val="00FD6EF3"/>
    <w:rsid w:val="00FE2285"/>
    <w:rsid w:val="00FF078C"/>
    <w:rsid w:val="00FF1C47"/>
    <w:rsid w:val="00FF1E47"/>
    <w:rsid w:val="00FF3548"/>
    <w:rsid w:val="00FF4DFE"/>
    <w:rsid w:val="00FF5C48"/>
    <w:rsid w:val="00FF5CD8"/>
    <w:rsid w:val="00FF5E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530A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019C9"/>
  </w:style>
  <w:style w:type="paragraph" w:styleId="Heading1">
    <w:name w:val="heading 1"/>
    <w:basedOn w:val="Normal"/>
    <w:next w:val="Normal"/>
    <w:link w:val="Heading1Char"/>
    <w:uiPriority w:val="9"/>
    <w:qFormat/>
    <w:rsid w:val="000A640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A640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6058D"/>
    <w:pPr>
      <w:keepNext/>
      <w:keepLines/>
      <w:spacing w:before="200"/>
      <w:outlineLvl w:val="2"/>
    </w:pPr>
    <w:rPr>
      <w:rFonts w:asciiTheme="majorHAnsi" w:eastAsiaTheme="majorEastAsia" w:hAnsiTheme="majorHAnsi" w:cstheme="majorBidi"/>
      <w:b/>
      <w:bCs/>
      <w:color w:val="4F81BD" w:themeColor="accent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31A52"/>
    <w:rPr>
      <w:sz w:val="18"/>
      <w:szCs w:val="18"/>
    </w:rPr>
  </w:style>
  <w:style w:type="paragraph" w:styleId="CommentText">
    <w:name w:val="annotation text"/>
    <w:basedOn w:val="Normal"/>
    <w:link w:val="CommentTextChar"/>
    <w:uiPriority w:val="99"/>
    <w:semiHidden/>
    <w:unhideWhenUsed/>
    <w:rsid w:val="00A31A52"/>
  </w:style>
  <w:style w:type="character" w:customStyle="1" w:styleId="CommentTextChar">
    <w:name w:val="Comment Text Char"/>
    <w:basedOn w:val="DefaultParagraphFont"/>
    <w:link w:val="CommentText"/>
    <w:uiPriority w:val="99"/>
    <w:semiHidden/>
    <w:rsid w:val="00A31A52"/>
    <w:rPr>
      <w:lang w:val="en-GB"/>
    </w:rPr>
  </w:style>
  <w:style w:type="paragraph" w:styleId="CommentSubject">
    <w:name w:val="annotation subject"/>
    <w:basedOn w:val="CommentText"/>
    <w:next w:val="CommentText"/>
    <w:link w:val="CommentSubjectChar"/>
    <w:uiPriority w:val="99"/>
    <w:semiHidden/>
    <w:unhideWhenUsed/>
    <w:rsid w:val="00A31A52"/>
    <w:rPr>
      <w:b/>
      <w:bCs/>
      <w:sz w:val="20"/>
      <w:szCs w:val="20"/>
    </w:rPr>
  </w:style>
  <w:style w:type="character" w:customStyle="1" w:styleId="CommentSubjectChar">
    <w:name w:val="Comment Subject Char"/>
    <w:basedOn w:val="CommentTextChar"/>
    <w:link w:val="CommentSubject"/>
    <w:uiPriority w:val="99"/>
    <w:semiHidden/>
    <w:rsid w:val="00A31A52"/>
    <w:rPr>
      <w:b/>
      <w:bCs/>
      <w:sz w:val="20"/>
      <w:szCs w:val="20"/>
      <w:lang w:val="en-GB"/>
    </w:rPr>
  </w:style>
  <w:style w:type="paragraph" w:styleId="BalloonText">
    <w:name w:val="Balloon Text"/>
    <w:basedOn w:val="Normal"/>
    <w:link w:val="BalloonTextChar"/>
    <w:uiPriority w:val="99"/>
    <w:semiHidden/>
    <w:unhideWhenUsed/>
    <w:rsid w:val="00A31A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1A52"/>
    <w:rPr>
      <w:rFonts w:ascii="Lucida Grande" w:hAnsi="Lucida Grande" w:cs="Lucida Grande"/>
      <w:sz w:val="18"/>
      <w:szCs w:val="18"/>
      <w:lang w:val="en-GB"/>
    </w:rPr>
  </w:style>
  <w:style w:type="character" w:styleId="Hyperlink">
    <w:name w:val="Hyperlink"/>
    <w:basedOn w:val="DefaultParagraphFont"/>
    <w:uiPriority w:val="99"/>
    <w:unhideWhenUsed/>
    <w:rsid w:val="00A31A52"/>
    <w:rPr>
      <w:color w:val="0000FF" w:themeColor="hyperlink"/>
      <w:u w:val="single"/>
    </w:rPr>
  </w:style>
  <w:style w:type="character" w:customStyle="1" w:styleId="Heading1Char">
    <w:name w:val="Heading 1 Char"/>
    <w:basedOn w:val="DefaultParagraphFont"/>
    <w:link w:val="Heading1"/>
    <w:uiPriority w:val="9"/>
    <w:rsid w:val="000A6406"/>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0A6406"/>
    <w:rPr>
      <w:rFonts w:asciiTheme="majorHAnsi" w:eastAsiaTheme="majorEastAsia" w:hAnsiTheme="majorHAnsi" w:cstheme="majorBidi"/>
      <w:b/>
      <w:bCs/>
      <w:color w:val="4F81BD" w:themeColor="accent1"/>
      <w:sz w:val="26"/>
      <w:szCs w:val="26"/>
      <w:lang w:val="en-GB"/>
    </w:rPr>
  </w:style>
  <w:style w:type="table" w:styleId="TableGrid">
    <w:name w:val="Table Grid"/>
    <w:basedOn w:val="TableNormal"/>
    <w:uiPriority w:val="59"/>
    <w:rsid w:val="000A64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0A640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0A6406"/>
    <w:pPr>
      <w:ind w:left="720"/>
      <w:contextualSpacing/>
    </w:pPr>
  </w:style>
  <w:style w:type="paragraph" w:styleId="Caption">
    <w:name w:val="caption"/>
    <w:basedOn w:val="Normal"/>
    <w:next w:val="Normal"/>
    <w:uiPriority w:val="35"/>
    <w:unhideWhenUsed/>
    <w:qFormat/>
    <w:rsid w:val="000A6406"/>
    <w:pPr>
      <w:spacing w:after="200"/>
    </w:pPr>
    <w:rPr>
      <w:b/>
      <w:bCs/>
      <w:color w:val="4F81BD" w:themeColor="accent1"/>
      <w:sz w:val="18"/>
      <w:szCs w:val="18"/>
    </w:rPr>
  </w:style>
  <w:style w:type="paragraph" w:styleId="Revision">
    <w:name w:val="Revision"/>
    <w:hidden/>
    <w:uiPriority w:val="99"/>
    <w:semiHidden/>
    <w:rsid w:val="00321AFA"/>
    <w:rPr>
      <w:lang w:val="en-GB"/>
    </w:rPr>
  </w:style>
  <w:style w:type="paragraph" w:styleId="Header">
    <w:name w:val="header"/>
    <w:basedOn w:val="Normal"/>
    <w:link w:val="HeaderChar"/>
    <w:uiPriority w:val="99"/>
    <w:unhideWhenUsed/>
    <w:rsid w:val="002D77CC"/>
    <w:pPr>
      <w:tabs>
        <w:tab w:val="center" w:pos="4513"/>
        <w:tab w:val="right" w:pos="9026"/>
      </w:tabs>
    </w:pPr>
  </w:style>
  <w:style w:type="character" w:customStyle="1" w:styleId="HeaderChar">
    <w:name w:val="Header Char"/>
    <w:basedOn w:val="DefaultParagraphFont"/>
    <w:link w:val="Header"/>
    <w:uiPriority w:val="99"/>
    <w:rsid w:val="002D77CC"/>
    <w:rPr>
      <w:lang w:val="en-GB"/>
    </w:rPr>
  </w:style>
  <w:style w:type="paragraph" w:styleId="Footer">
    <w:name w:val="footer"/>
    <w:basedOn w:val="Normal"/>
    <w:link w:val="FooterChar"/>
    <w:uiPriority w:val="99"/>
    <w:unhideWhenUsed/>
    <w:rsid w:val="002D77CC"/>
    <w:pPr>
      <w:tabs>
        <w:tab w:val="center" w:pos="4513"/>
        <w:tab w:val="right" w:pos="9026"/>
      </w:tabs>
    </w:pPr>
  </w:style>
  <w:style w:type="character" w:customStyle="1" w:styleId="FooterChar">
    <w:name w:val="Footer Char"/>
    <w:basedOn w:val="DefaultParagraphFont"/>
    <w:link w:val="Footer"/>
    <w:uiPriority w:val="99"/>
    <w:rsid w:val="002D77CC"/>
    <w:rPr>
      <w:lang w:val="en-GB"/>
    </w:rPr>
  </w:style>
  <w:style w:type="character" w:customStyle="1" w:styleId="Heading3Char">
    <w:name w:val="Heading 3 Char"/>
    <w:basedOn w:val="DefaultParagraphFont"/>
    <w:link w:val="Heading3"/>
    <w:uiPriority w:val="9"/>
    <w:rsid w:val="00A6058D"/>
    <w:rPr>
      <w:rFonts w:asciiTheme="majorHAnsi" w:eastAsiaTheme="majorEastAsia" w:hAnsiTheme="majorHAnsi" w:cstheme="majorBidi"/>
      <w:b/>
      <w:bCs/>
      <w:color w:val="4F81BD" w:themeColor="accent1"/>
      <w:lang w:val="en-GB"/>
    </w:rPr>
  </w:style>
  <w:style w:type="character" w:styleId="PageNumber">
    <w:name w:val="page number"/>
    <w:basedOn w:val="DefaultParagraphFont"/>
    <w:uiPriority w:val="99"/>
    <w:semiHidden/>
    <w:unhideWhenUsed/>
    <w:rsid w:val="00A6058D"/>
  </w:style>
  <w:style w:type="paragraph" w:styleId="DocumentMap">
    <w:name w:val="Document Map"/>
    <w:basedOn w:val="Normal"/>
    <w:link w:val="DocumentMapChar"/>
    <w:uiPriority w:val="99"/>
    <w:semiHidden/>
    <w:unhideWhenUsed/>
    <w:rsid w:val="00C66AC4"/>
    <w:rPr>
      <w:rFonts w:ascii="Times New Roman" w:hAnsi="Times New Roman" w:cs="Times New Roman"/>
    </w:rPr>
  </w:style>
  <w:style w:type="character" w:customStyle="1" w:styleId="DocumentMapChar">
    <w:name w:val="Document Map Char"/>
    <w:basedOn w:val="DefaultParagraphFont"/>
    <w:link w:val="DocumentMap"/>
    <w:uiPriority w:val="99"/>
    <w:semiHidden/>
    <w:rsid w:val="00C66AC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817681">
      <w:bodyDiv w:val="1"/>
      <w:marLeft w:val="0"/>
      <w:marRight w:val="0"/>
      <w:marTop w:val="0"/>
      <w:marBottom w:val="0"/>
      <w:divBdr>
        <w:top w:val="none" w:sz="0" w:space="0" w:color="auto"/>
        <w:left w:val="none" w:sz="0" w:space="0" w:color="auto"/>
        <w:bottom w:val="none" w:sz="0" w:space="0" w:color="auto"/>
        <w:right w:val="none" w:sz="0" w:space="0" w:color="auto"/>
      </w:divBdr>
    </w:div>
    <w:div w:id="275143948">
      <w:bodyDiv w:val="1"/>
      <w:marLeft w:val="0"/>
      <w:marRight w:val="0"/>
      <w:marTop w:val="0"/>
      <w:marBottom w:val="0"/>
      <w:divBdr>
        <w:top w:val="none" w:sz="0" w:space="0" w:color="auto"/>
        <w:left w:val="none" w:sz="0" w:space="0" w:color="auto"/>
        <w:bottom w:val="none" w:sz="0" w:space="0" w:color="auto"/>
        <w:right w:val="none" w:sz="0" w:space="0" w:color="auto"/>
      </w:divBdr>
    </w:div>
    <w:div w:id="950282302">
      <w:bodyDiv w:val="1"/>
      <w:marLeft w:val="0"/>
      <w:marRight w:val="0"/>
      <w:marTop w:val="0"/>
      <w:marBottom w:val="0"/>
      <w:divBdr>
        <w:top w:val="none" w:sz="0" w:space="0" w:color="auto"/>
        <w:left w:val="none" w:sz="0" w:space="0" w:color="auto"/>
        <w:bottom w:val="none" w:sz="0" w:space="0" w:color="auto"/>
        <w:right w:val="none" w:sz="0" w:space="0" w:color="auto"/>
      </w:divBdr>
    </w:div>
    <w:div w:id="1337225143">
      <w:bodyDiv w:val="1"/>
      <w:marLeft w:val="0"/>
      <w:marRight w:val="0"/>
      <w:marTop w:val="0"/>
      <w:marBottom w:val="0"/>
      <w:divBdr>
        <w:top w:val="none" w:sz="0" w:space="0" w:color="auto"/>
        <w:left w:val="none" w:sz="0" w:space="0" w:color="auto"/>
        <w:bottom w:val="none" w:sz="0" w:space="0" w:color="auto"/>
        <w:right w:val="none" w:sz="0" w:space="0" w:color="auto"/>
      </w:divBdr>
    </w:div>
    <w:div w:id="1766342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printerSettings" Target="printerSettings/printerSettings1.bin"/><Relationship Id="rId14" Type="http://schemas.openxmlformats.org/officeDocument/2006/relationships/printerSettings" Target="printerSettings/printerSettings2.bin"/><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martinthan@xtra.co.nz" TargetMode="External"/><Relationship Id="rId8" Type="http://schemas.openxmlformats.org/officeDocument/2006/relationships/image" Target="media/image1.jp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BAFE84-D300-417F-B2F2-522D95B28531}">
  <we:reference id="wa103136166" version="1.2.0.0" store="en-GB"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6</TotalTime>
  <Pages>31</Pages>
  <Words>64462</Words>
  <Characters>367434</Characters>
  <Application>Microsoft Macintosh Word</Application>
  <DocSecurity>0</DocSecurity>
  <Lines>3061</Lines>
  <Paragraphs>862</Paragraphs>
  <ScaleCrop>false</ScaleCrop>
  <HeadingPairs>
    <vt:vector size="2" baseType="variant">
      <vt:variant>
        <vt:lpstr>Title</vt:lpstr>
      </vt:variant>
      <vt:variant>
        <vt:i4>1</vt:i4>
      </vt:variant>
    </vt:vector>
  </HeadingPairs>
  <TitlesOfParts>
    <vt:vector size="1" baseType="lpstr">
      <vt:lpstr/>
    </vt:vector>
  </TitlesOfParts>
  <Company>University of Otago, Chritchurch</Company>
  <LinksUpToDate>false</LinksUpToDate>
  <CharactersWithSpaces>431034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Pickering</dc:creator>
  <cp:lastModifiedBy>JP</cp:lastModifiedBy>
  <cp:revision>6</cp:revision>
  <cp:lastPrinted>2015-01-12T23:19:00Z</cp:lastPrinted>
  <dcterms:created xsi:type="dcterms:W3CDTF">2017-03-02T01:25:00Z</dcterms:created>
  <dcterms:modified xsi:type="dcterms:W3CDTF">2017-03-06T20:04:00Z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id="http://www.zotero.org/styles/annals-of-internal-medicine"/&gt;&lt;hasBiblio/&gt;&lt;format class="21"/&gt;&lt;count citations="61" publications="48"/&gt;&lt;/info&gt;PAPERS2_INFO_END</vt:lpwstr>
  </property>
</Properties>
</file>