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2A68E" w14:textId="24087A1B" w:rsidR="001354E4" w:rsidRDefault="001354E4" w:rsidP="00D06738">
      <w:pPr>
        <w:jc w:val="center"/>
        <w:rPr>
          <w:u w:val="single"/>
        </w:rPr>
      </w:pPr>
      <w:bookmarkStart w:id="0" w:name="_GoBack"/>
      <w:bookmarkEnd w:id="0"/>
      <w:r w:rsidRPr="001354E4">
        <w:rPr>
          <w:u w:val="single"/>
        </w:rPr>
        <w:t>Increasing use of, but under-dosing with levetiracetam in benzodiazepine refractory convulsive status epilepticus. Emergency clinicians need updated guidance on alternatives to phenytoin pending trial evidence</w:t>
      </w:r>
    </w:p>
    <w:p w14:paraId="4AD8D93F" w14:textId="01FC1B75" w:rsidR="001354E4" w:rsidRPr="00D06738" w:rsidRDefault="001354E4" w:rsidP="00D06738">
      <w:r w:rsidRPr="00D06738">
        <w:t>A Sinclair (Present</w:t>
      </w:r>
      <w:r w:rsidR="00D06738">
        <w:t>ing</w:t>
      </w:r>
      <w:r w:rsidRPr="00D06738">
        <w:t>)</w:t>
      </w:r>
    </w:p>
    <w:p w14:paraId="4AED0047" w14:textId="322E3142" w:rsidR="001354E4" w:rsidRDefault="001354E4" w:rsidP="00D06738">
      <w:r w:rsidRPr="00D06738">
        <w:t>H Cock (Corresponding)</w:t>
      </w:r>
    </w:p>
    <w:p w14:paraId="4841D85E" w14:textId="21165C13" w:rsidR="00D06738" w:rsidRPr="00D06738" w:rsidRDefault="00D06738" w:rsidP="00D06738">
      <w:r>
        <w:t>Word count 349</w:t>
      </w:r>
    </w:p>
    <w:p w14:paraId="7E76C70D" w14:textId="62920744" w:rsidR="006349E5" w:rsidRPr="00D06738" w:rsidRDefault="006349E5" w:rsidP="00D06738">
      <w:pPr>
        <w:rPr>
          <w:u w:val="single"/>
        </w:rPr>
      </w:pPr>
      <w:r w:rsidRPr="00D06738">
        <w:rPr>
          <w:u w:val="single"/>
        </w:rPr>
        <w:t xml:space="preserve">Background </w:t>
      </w:r>
    </w:p>
    <w:p w14:paraId="50DAA0B3" w14:textId="73780A67" w:rsidR="00705154" w:rsidRPr="006349E5" w:rsidRDefault="00625F07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Newer alternatives to phenytoin, levetiracetam and valproate,  </w:t>
      </w:r>
      <w:r w:rsidR="005A11C7">
        <w:rPr>
          <w:rFonts w:ascii="Calibri" w:eastAsia="Times New Roman" w:hAnsi="Calibri" w:cs="Calibri"/>
          <w:color w:val="000000"/>
          <w:lang w:eastAsia="en-GB"/>
        </w:rPr>
        <w:t>for established</w:t>
      </w:r>
      <w:r>
        <w:rPr>
          <w:rFonts w:ascii="Calibri" w:eastAsia="Times New Roman" w:hAnsi="Calibri" w:cs="Calibri"/>
          <w:color w:val="000000"/>
          <w:lang w:eastAsia="en-GB"/>
        </w:rPr>
        <w:t xml:space="preserve"> convulsive status epilepticus (CSE) are attractive</w:t>
      </w:r>
      <w:r>
        <w:rPr>
          <w:rFonts w:ascii="Calibri" w:eastAsia="Times New Roman" w:hAnsi="Calibri" w:cs="Calibri"/>
          <w:color w:val="000000"/>
          <w:lang w:eastAsia="en-GB"/>
        </w:rPr>
        <w:fldChar w:fldCharType="begin"/>
      </w:r>
      <w:r>
        <w:rPr>
          <w:rFonts w:ascii="Calibri" w:eastAsia="Times New Roman" w:hAnsi="Calibri" w:cs="Calibri"/>
          <w:color w:val="000000"/>
          <w:lang w:eastAsia="en-GB"/>
        </w:rPr>
        <w:instrText xml:space="preserve"> ADDIN EN.CITE &lt;EndNote&gt;&lt;Cite&gt;&lt;Author&gt;Yasiry&lt;/Author&gt;&lt;Year&gt;2014&lt;/Year&gt;&lt;RecNum&gt;2&lt;/RecNum&gt;&lt;DisplayText&gt;&lt;style face="superscript"&gt;1&lt;/style&gt;&lt;/DisplayText&gt;&lt;record&gt;&lt;rec-number&gt;2&lt;/rec-number&gt;&lt;foreign-keys&gt;&lt;key app="EN" db-id="rvfdseva9fx902ede5wxe9eowtdppfvdaep2" timestamp="1474793230"&gt;2&lt;/key&gt;&lt;/foreign-keys&gt;&lt;ref-type name="Journal Article"&gt;17&lt;/ref-type&gt;&lt;contributors&gt;&lt;authors&gt;&lt;author&gt;Yasiry, Z.&lt;/author&gt;&lt;author&gt;Shorvon, S. D.&lt;/author&gt;&lt;/authors&gt;&lt;/contributors&gt;&lt;titles&gt;&lt;title&gt;The relative effectiveness of five antiepileptic drugs in treatment of benzodiazepine-resistant convulsive status epilepticus: A meta-analysis of published studies&lt;/title&gt;&lt;secondary-title&gt;Seizure-European Journal of Epilepsy&lt;/secondary-title&gt;&lt;/titles&gt;&lt;periodical&gt;&lt;full-title&gt;Seizure-European Journal of Epilepsy&lt;/full-title&gt;&lt;/periodical&gt;&lt;pages&gt;167-174&lt;/pages&gt;&lt;volume&gt;23&lt;/volume&gt;&lt;number&gt;3&lt;/number&gt;&lt;dates&gt;&lt;year&gt;2014&lt;/year&gt;&lt;pub-dates&gt;&lt;date&gt;Mar&lt;/date&gt;&lt;/pub-dates&gt;&lt;/dates&gt;&lt;isbn&gt;1059-1311&lt;/isbn&gt;&lt;accession-num&gt;WOS:000333855100001&lt;/accession-num&gt;&lt;urls&gt;&lt;related-urls&gt;&lt;url&gt;&amp;lt;Go to ISI&amp;gt;://WOS:000333855100001&lt;/url&gt;&lt;/related-urls&gt;&lt;/urls&gt;&lt;electronic-resource-num&gt;10.1016/j.seizure.2013.12.007&lt;/electronic-resource-num&gt;&lt;/record&gt;&lt;/Cite&gt;&lt;/EndNote&gt;</w:instrText>
      </w:r>
      <w:r>
        <w:rPr>
          <w:rFonts w:ascii="Calibri" w:eastAsia="Times New Roman" w:hAnsi="Calibri" w:cs="Calibri"/>
          <w:color w:val="000000"/>
          <w:lang w:eastAsia="en-GB"/>
        </w:rPr>
        <w:fldChar w:fldCharType="separate"/>
      </w:r>
      <w:r w:rsidRPr="00625F07">
        <w:rPr>
          <w:rFonts w:ascii="Calibri" w:eastAsia="Times New Roman" w:hAnsi="Calibri" w:cs="Calibri"/>
          <w:noProof/>
          <w:color w:val="000000"/>
          <w:vertAlign w:val="superscript"/>
          <w:lang w:eastAsia="en-GB"/>
        </w:rPr>
        <w:t>1</w:t>
      </w:r>
      <w:r>
        <w:rPr>
          <w:rFonts w:ascii="Calibri" w:eastAsia="Times New Roman" w:hAnsi="Calibri" w:cs="Calibri"/>
          <w:color w:val="000000"/>
          <w:lang w:eastAsia="en-GB"/>
        </w:rPr>
        <w:fldChar w:fldCharType="end"/>
      </w:r>
      <w:r>
        <w:rPr>
          <w:rFonts w:ascii="Calibri" w:eastAsia="Times New Roman" w:hAnsi="Calibri" w:cs="Calibri"/>
          <w:color w:val="000000"/>
          <w:lang w:eastAsia="en-GB"/>
        </w:rPr>
        <w:t>, though comparative efficacy and safety is not yet certain pending the outcome of a large trial</w:t>
      </w:r>
      <w:r w:rsidR="005A11C7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>now underway</w:t>
      </w:r>
      <w:r>
        <w:rPr>
          <w:rFonts w:ascii="Calibri" w:eastAsia="Times New Roman" w:hAnsi="Calibri" w:cs="Calibri"/>
          <w:color w:val="000000"/>
          <w:lang w:eastAsia="en-GB"/>
        </w:rPr>
        <w:fldChar w:fldCharType="begin">
          <w:fldData xml:space="preserve">PEVuZE5vdGU+PENpdGU+PEF1dGhvcj5CbGVjazwvQXV0aG9yPjxZZWFyPjIwMTM8L1llYXI+PFJl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</w:fldData>
        </w:fldChar>
      </w:r>
      <w:r>
        <w:rPr>
          <w:rFonts w:ascii="Calibri" w:eastAsia="Times New Roman" w:hAnsi="Calibri" w:cs="Calibri"/>
          <w:color w:val="000000"/>
          <w:lang w:eastAsia="en-GB"/>
        </w:rPr>
        <w:instrText xml:space="preserve"> ADDIN EN.CITE </w:instrText>
      </w:r>
      <w:r>
        <w:rPr>
          <w:rFonts w:ascii="Calibri" w:eastAsia="Times New Roman" w:hAnsi="Calibri" w:cs="Calibri"/>
          <w:color w:val="000000"/>
          <w:lang w:eastAsia="en-GB"/>
        </w:rPr>
        <w:fldChar w:fldCharType="begin">
          <w:fldData xml:space="preserve">PEVuZE5vdGU+PENpdGU+PEF1dGhvcj5CbGVjazwvQXV0aG9yPjxZZWFyPjIwMTM8L1llYXI+PFJl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</w:fldData>
        </w:fldChar>
      </w:r>
      <w:r>
        <w:rPr>
          <w:rFonts w:ascii="Calibri" w:eastAsia="Times New Roman" w:hAnsi="Calibri" w:cs="Calibri"/>
          <w:color w:val="000000"/>
          <w:lang w:eastAsia="en-GB"/>
        </w:rPr>
        <w:instrText xml:space="preserve"> ADDIN EN.CITE.DATA </w:instrText>
      </w:r>
      <w:r>
        <w:rPr>
          <w:rFonts w:ascii="Calibri" w:eastAsia="Times New Roman" w:hAnsi="Calibri" w:cs="Calibri"/>
          <w:color w:val="000000"/>
          <w:lang w:eastAsia="en-GB"/>
        </w:rPr>
      </w:r>
      <w:r>
        <w:rPr>
          <w:rFonts w:ascii="Calibri" w:eastAsia="Times New Roman" w:hAnsi="Calibri" w:cs="Calibri"/>
          <w:color w:val="000000"/>
          <w:lang w:eastAsia="en-GB"/>
        </w:rPr>
        <w:fldChar w:fldCharType="end"/>
      </w:r>
      <w:r>
        <w:rPr>
          <w:rFonts w:ascii="Calibri" w:eastAsia="Times New Roman" w:hAnsi="Calibri" w:cs="Calibri"/>
          <w:color w:val="000000"/>
          <w:lang w:eastAsia="en-GB"/>
        </w:rPr>
        <w:fldChar w:fldCharType="separate"/>
      </w:r>
      <w:r w:rsidRPr="00625F07">
        <w:rPr>
          <w:rFonts w:ascii="Calibri" w:eastAsia="Times New Roman" w:hAnsi="Calibri" w:cs="Calibri"/>
          <w:noProof/>
          <w:color w:val="000000"/>
          <w:vertAlign w:val="superscript"/>
          <w:lang w:eastAsia="en-GB"/>
        </w:rPr>
        <w:t>2</w:t>
      </w:r>
      <w:r>
        <w:rPr>
          <w:rFonts w:ascii="Calibri" w:eastAsia="Times New Roman" w:hAnsi="Calibri" w:cs="Calibri"/>
          <w:color w:val="000000"/>
          <w:lang w:eastAsia="en-GB"/>
        </w:rPr>
        <w:fldChar w:fldCharType="end"/>
      </w:r>
      <w:r>
        <w:rPr>
          <w:rFonts w:ascii="Calibri" w:eastAsia="Times New Roman" w:hAnsi="Calibri" w:cs="Calibri"/>
          <w:color w:val="000000"/>
          <w:lang w:eastAsia="en-GB"/>
        </w:rPr>
        <w:t xml:space="preserve">. We set out to establish </w:t>
      </w:r>
      <w:r w:rsidR="00D4630F">
        <w:rPr>
          <w:rFonts w:ascii="Calibri" w:eastAsia="Times New Roman" w:hAnsi="Calibri" w:cs="Calibri"/>
          <w:color w:val="000000"/>
          <w:lang w:eastAsia="en-GB"/>
        </w:rPr>
        <w:t xml:space="preserve">the extent to which  current practice </w:t>
      </w:r>
      <w:r>
        <w:rPr>
          <w:rFonts w:ascii="Calibri" w:eastAsia="Times New Roman" w:hAnsi="Calibri" w:cs="Calibri"/>
          <w:color w:val="000000"/>
          <w:lang w:eastAsia="en-GB"/>
        </w:rPr>
        <w:t>in a UK regional neuroscience centre</w:t>
      </w:r>
      <w:r w:rsidR="00D4630F">
        <w:rPr>
          <w:rFonts w:ascii="Calibri" w:eastAsia="Times New Roman" w:hAnsi="Calibri" w:cs="Calibri"/>
          <w:color w:val="000000"/>
          <w:lang w:eastAsia="en-GB"/>
        </w:rPr>
        <w:t xml:space="preserve"> adhered to national/international guidance</w:t>
      </w:r>
      <w:r w:rsidR="005A11C7">
        <w:rPr>
          <w:rFonts w:ascii="Calibri" w:eastAsia="Times New Roman" w:hAnsi="Calibri" w:cs="Calibri"/>
          <w:color w:val="000000"/>
          <w:lang w:eastAsia="en-GB"/>
        </w:rPr>
        <w:fldChar w:fldCharType="begin"/>
      </w:r>
      <w:r w:rsidR="005A11C7">
        <w:rPr>
          <w:rFonts w:ascii="Calibri" w:eastAsia="Times New Roman" w:hAnsi="Calibri" w:cs="Calibri"/>
          <w:color w:val="000000"/>
          <w:lang w:eastAsia="en-GB"/>
        </w:rPr>
        <w:instrText xml:space="preserve"> ADDIN EN.CITE &lt;EndNote&gt;&lt;Cite&gt;&lt;Author&gt;Unterberger&lt;/Author&gt;&lt;Year&gt;2016&lt;/Year&gt;&lt;RecNum&gt;9067&lt;/RecNum&gt;&lt;DisplayText&gt;&lt;style face="superscript"&gt;3&lt;/style&gt;&lt;/DisplayText&gt;&lt;record&gt;&lt;rec-number&gt;9067&lt;/rec-number&gt;&lt;foreign-keys&gt;&lt;key app="EN" db-id="zdt9s0peev99f2e9rwa5apr20vwappawdepf" timestamp="1476347117"&gt;9067&lt;/key&gt;&lt;/foreign-keys&gt;&lt;ref-type name="Journal Article"&gt;17&lt;/ref-type&gt;&lt;contributors&gt;&lt;authors&gt;&lt;author&gt;Unterberger, I.&lt;/author&gt;&lt;/authors&gt;&lt;/contributors&gt;&lt;titles&gt;&lt;title&gt;Status Epilepticus: Do Treatment Guidelines Make Sense?&lt;/title&gt;&lt;secondary-title&gt;Journal of Clinical Neurophysiology&lt;/secondary-title&gt;&lt;/titles&gt;&lt;periodical&gt;&lt;full-title&gt;Journal of Clinical Neurophysiology&lt;/full-title&gt;&lt;/periodical&gt;&lt;pages&gt;10-13&lt;/pages&gt;&lt;volume&gt;33&lt;/volume&gt;&lt;number&gt;1&lt;/number&gt;&lt;reprint-edition&gt;pdf&lt;/reprint-edition&gt;&lt;keywords&gt;&lt;keyword&gt;Status epilepticus&lt;/keyword&gt;&lt;keyword&gt;Management&lt;/keyword&gt;&lt;keyword&gt;Treatment&lt;/keyword&gt;&lt;keyword&gt;Guidelines&lt;/keyword&gt;&lt;keyword&gt;management&lt;/keyword&gt;&lt;keyword&gt;mortality&lt;/keyword&gt;&lt;/keywords&gt;&lt;dates&gt;&lt;year&gt;2016&lt;/year&gt;&lt;pub-dates&gt;&lt;date&gt;Feb&lt;/date&gt;&lt;/pub-dates&gt;&lt;/dates&gt;&lt;isbn&gt;0736-0258&lt;/isbn&gt;&lt;urls&gt;&lt;/urls&gt;&lt;/record&gt;&lt;/Cite&gt;&lt;/EndNote&gt;</w:instrText>
      </w:r>
      <w:r w:rsidR="005A11C7">
        <w:rPr>
          <w:rFonts w:ascii="Calibri" w:eastAsia="Times New Roman" w:hAnsi="Calibri" w:cs="Calibri"/>
          <w:color w:val="000000"/>
          <w:lang w:eastAsia="en-GB"/>
        </w:rPr>
        <w:fldChar w:fldCharType="separate"/>
      </w:r>
      <w:r w:rsidR="005A11C7" w:rsidRPr="005A11C7">
        <w:rPr>
          <w:rFonts w:ascii="Calibri" w:eastAsia="Times New Roman" w:hAnsi="Calibri" w:cs="Calibri"/>
          <w:noProof/>
          <w:color w:val="000000"/>
          <w:vertAlign w:val="superscript"/>
          <w:lang w:eastAsia="en-GB"/>
        </w:rPr>
        <w:t>3</w:t>
      </w:r>
      <w:r w:rsidR="005A11C7">
        <w:rPr>
          <w:rFonts w:ascii="Calibri" w:eastAsia="Times New Roman" w:hAnsi="Calibri" w:cs="Calibri"/>
          <w:color w:val="000000"/>
          <w:lang w:eastAsia="en-GB"/>
        </w:rPr>
        <w:fldChar w:fldCharType="end"/>
      </w:r>
      <w:r w:rsidR="00D4630F">
        <w:rPr>
          <w:rFonts w:ascii="Calibri" w:eastAsia="Times New Roman" w:hAnsi="Calibri" w:cs="Calibri"/>
          <w:color w:val="000000"/>
          <w:lang w:eastAsia="en-GB"/>
        </w:rPr>
        <w:t>, and current evidence in this context.</w:t>
      </w:r>
      <w:r w:rsidR="00D4630F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2D545B70" w14:textId="2C15589C" w:rsidR="00887AC3" w:rsidRDefault="00D3291A" w:rsidP="00FA31C6">
      <w:pPr>
        <w:pStyle w:val="Heading2"/>
        <w:numPr>
          <w:ilvl w:val="0"/>
          <w:numId w:val="0"/>
        </w:numPr>
        <w:ind w:left="360" w:hanging="360"/>
      </w:pPr>
      <w:r>
        <w:t>Methods</w:t>
      </w:r>
    </w:p>
    <w:p w14:paraId="68AFD94A" w14:textId="5C06D8D5" w:rsidR="00D3291A" w:rsidRDefault="00D4630F" w:rsidP="00722AF6">
      <w:pPr>
        <w:spacing w:after="0" w:line="240" w:lineRule="auto"/>
      </w:pPr>
      <w:r>
        <w:rPr>
          <w:rFonts w:ascii="Calibri" w:eastAsia="Times New Roman" w:hAnsi="Calibri" w:cs="Calibri"/>
          <w:lang w:eastAsia="en-GB"/>
        </w:rPr>
        <w:t>From 133 episodes of SE identified prospectively by coding over 18months, retrospective notes review identified 47 adults (</w:t>
      </w:r>
      <w:r w:rsidR="005A11C7">
        <w:rPr>
          <w:rFonts w:ascii="Calibri" w:eastAsia="Times New Roman" w:hAnsi="Calibri" w:cs="Calibri"/>
          <w:lang w:eastAsia="en-GB"/>
        </w:rPr>
        <w:t>≥</w:t>
      </w:r>
      <w:r>
        <w:rPr>
          <w:rFonts w:ascii="Calibri" w:eastAsia="Times New Roman" w:hAnsi="Calibri" w:cs="Calibri"/>
          <w:lang w:eastAsia="en-GB"/>
        </w:rPr>
        <w:t>16years) with CSE. Patients with postanoxic SE</w:t>
      </w:r>
      <w:r w:rsidR="00352B6C">
        <w:rPr>
          <w:rFonts w:ascii="Calibri" w:eastAsia="Times New Roman" w:hAnsi="Calibri" w:cs="Calibri"/>
          <w:lang w:eastAsia="en-GB"/>
        </w:rPr>
        <w:t xml:space="preserve">, </w:t>
      </w:r>
      <w:r w:rsidR="005A11C7">
        <w:rPr>
          <w:rFonts w:ascii="Calibri" w:eastAsia="Times New Roman" w:hAnsi="Calibri" w:cs="Calibri"/>
          <w:lang w:eastAsia="en-GB"/>
        </w:rPr>
        <w:t>who arrived intubated</w:t>
      </w:r>
      <w:r w:rsidR="00352B6C">
        <w:rPr>
          <w:rFonts w:ascii="Calibri" w:eastAsia="Times New Roman" w:hAnsi="Calibri" w:cs="Calibri"/>
          <w:lang w:eastAsia="en-GB"/>
        </w:rPr>
        <w:t xml:space="preserve">, or with missing records were </w:t>
      </w:r>
      <w:r>
        <w:rPr>
          <w:rFonts w:ascii="Calibri" w:eastAsia="Times New Roman" w:hAnsi="Calibri" w:cs="Calibri"/>
          <w:lang w:eastAsia="en-GB"/>
        </w:rPr>
        <w:t xml:space="preserve">not included. </w:t>
      </w:r>
      <w:r w:rsidR="00352B6C">
        <w:rPr>
          <w:rFonts w:ascii="Calibri" w:eastAsia="Times New Roman" w:hAnsi="Calibri" w:cs="Calibri"/>
          <w:lang w:eastAsia="en-GB"/>
        </w:rPr>
        <w:t>Data on demographics, clinical SE features</w:t>
      </w:r>
      <w:r w:rsidR="005A11C7">
        <w:rPr>
          <w:rFonts w:ascii="Calibri" w:eastAsia="Times New Roman" w:hAnsi="Calibri" w:cs="Calibri"/>
          <w:lang w:eastAsia="en-GB"/>
        </w:rPr>
        <w:t xml:space="preserve">, </w:t>
      </w:r>
      <w:r w:rsidR="00352B6C">
        <w:rPr>
          <w:rFonts w:ascii="Calibri" w:eastAsia="Times New Roman" w:hAnsi="Calibri" w:cs="Calibri"/>
          <w:lang w:eastAsia="en-GB"/>
        </w:rPr>
        <w:t>treatment and outcomes were collected, and quality assured by the senior investigator.</w:t>
      </w:r>
      <w:r w:rsidR="00C52725">
        <w:rPr>
          <w:rFonts w:ascii="Calibri" w:eastAsia="Times New Roman" w:hAnsi="Calibri" w:cs="Calibri"/>
          <w:lang w:eastAsia="en-GB"/>
        </w:rPr>
        <w:t xml:space="preserve"> </w:t>
      </w:r>
      <w:r w:rsidR="00352B6C">
        <w:rPr>
          <w:rFonts w:ascii="Calibri" w:eastAsia="Times New Roman" w:hAnsi="Calibri" w:cs="Calibri"/>
          <w:lang w:eastAsia="en-GB"/>
        </w:rPr>
        <w:t xml:space="preserve">Adequate </w:t>
      </w:r>
      <w:r w:rsidR="00785B3A">
        <w:rPr>
          <w:rFonts w:ascii="Calibri" w:eastAsia="Times New Roman" w:hAnsi="Calibri" w:cs="Calibri"/>
          <w:lang w:eastAsia="en-GB"/>
        </w:rPr>
        <w:t xml:space="preserve">minimum </w:t>
      </w:r>
      <w:r w:rsidR="00352B6C">
        <w:rPr>
          <w:rFonts w:ascii="Calibri" w:eastAsia="Times New Roman" w:hAnsi="Calibri" w:cs="Calibri"/>
          <w:lang w:eastAsia="en-GB"/>
        </w:rPr>
        <w:t>dosing for eac</w:t>
      </w:r>
      <w:r w:rsidR="00785B3A">
        <w:rPr>
          <w:rFonts w:ascii="Calibri" w:eastAsia="Times New Roman" w:hAnsi="Calibri" w:cs="Calibri"/>
          <w:lang w:eastAsia="en-GB"/>
        </w:rPr>
        <w:t>h agent was defined ≥</w:t>
      </w:r>
      <w:r w:rsidR="00352B6C">
        <w:rPr>
          <w:rFonts w:ascii="Calibri" w:eastAsia="Times New Roman" w:hAnsi="Calibri" w:cs="Calibri"/>
          <w:lang w:eastAsia="en-GB"/>
        </w:rPr>
        <w:t xml:space="preserve">90% of the recommended </w:t>
      </w:r>
      <w:r w:rsidR="00C52725">
        <w:rPr>
          <w:rFonts w:ascii="Calibri" w:eastAsia="Times New Roman" w:hAnsi="Calibri" w:cs="Calibri"/>
          <w:lang w:eastAsia="en-GB"/>
        </w:rPr>
        <w:t>mg/kg</w:t>
      </w:r>
      <w:r w:rsidR="00785B3A">
        <w:rPr>
          <w:rFonts w:ascii="Calibri" w:eastAsia="Times New Roman" w:hAnsi="Calibri" w:cs="Calibri"/>
          <w:lang w:eastAsia="en-GB"/>
        </w:rPr>
        <w:t xml:space="preserve"> (levetiracetam 40; valproate 30; Phenytoin 20), with average UK adult weights used where this had not recorded. </w:t>
      </w:r>
    </w:p>
    <w:p w14:paraId="757F6A21" w14:textId="77777777" w:rsidR="00722AF6" w:rsidRPr="00722AF6" w:rsidRDefault="00722AF6" w:rsidP="00722AF6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5B5516D" w14:textId="61743F57" w:rsidR="00887AC3" w:rsidRDefault="00D3291A" w:rsidP="00887AC3">
      <w:pPr>
        <w:pStyle w:val="Heading2"/>
        <w:numPr>
          <w:ilvl w:val="0"/>
          <w:numId w:val="0"/>
        </w:numPr>
      </w:pPr>
      <w:r>
        <w:t>Results</w:t>
      </w:r>
    </w:p>
    <w:p w14:paraId="236C0B77" w14:textId="043B5B41" w:rsidR="006B60BC" w:rsidRPr="003D42C7" w:rsidRDefault="00352B6C" w:rsidP="00801EED">
      <w:pPr>
        <w:rPr>
          <w:rFonts w:ascii="Calibri" w:hAnsi="Calibri" w:cs="Calibri"/>
          <w:color w:val="000000"/>
        </w:rPr>
      </w:pPr>
      <w:r>
        <w:t>Benzodiazepines were the initial treatment in all patients. Of</w:t>
      </w:r>
      <w:r w:rsidR="00801EED">
        <w:t xml:space="preserve"> </w:t>
      </w:r>
      <w:r w:rsidR="00C659F1">
        <w:rPr>
          <w:rFonts w:ascii="Calibri" w:hAnsi="Calibri" w:cs="Calibri"/>
          <w:color w:val="000000"/>
        </w:rPr>
        <w:t>34 patients treated with</w:t>
      </w:r>
      <w:r w:rsidR="00785B3A">
        <w:rPr>
          <w:rFonts w:ascii="Calibri" w:hAnsi="Calibri" w:cs="Calibri"/>
          <w:color w:val="000000"/>
        </w:rPr>
        <w:t xml:space="preserve"> a</w:t>
      </w:r>
      <w:r w:rsidR="00C659F1">
        <w:rPr>
          <w:rFonts w:ascii="Calibri" w:hAnsi="Calibri" w:cs="Calibri"/>
          <w:color w:val="000000"/>
        </w:rPr>
        <w:t xml:space="preserve"> </w:t>
      </w:r>
      <w:r w:rsidR="00FE5FC8">
        <w:rPr>
          <w:rFonts w:ascii="Calibri" w:hAnsi="Calibri" w:cs="Calibri"/>
          <w:color w:val="000000"/>
        </w:rPr>
        <w:t>2</w:t>
      </w:r>
      <w:r w:rsidR="00FE5FC8" w:rsidRPr="00FE5FC8">
        <w:rPr>
          <w:rFonts w:ascii="Calibri" w:hAnsi="Calibri" w:cs="Calibri"/>
          <w:color w:val="000000"/>
          <w:vertAlign w:val="superscript"/>
        </w:rPr>
        <w:t>nd</w:t>
      </w:r>
      <w:r w:rsidR="00FE5FC8">
        <w:rPr>
          <w:rFonts w:ascii="Calibri" w:hAnsi="Calibri" w:cs="Calibri"/>
          <w:color w:val="000000"/>
        </w:rPr>
        <w:t xml:space="preserve"> line </w:t>
      </w:r>
      <w:r w:rsidR="003D42C7">
        <w:rPr>
          <w:rFonts w:ascii="Calibri" w:hAnsi="Calibri" w:cs="Calibri"/>
          <w:color w:val="000000"/>
        </w:rPr>
        <w:t>AED</w:t>
      </w:r>
      <w:r>
        <w:rPr>
          <w:rFonts w:ascii="Calibri" w:hAnsi="Calibri" w:cs="Calibri"/>
          <w:color w:val="000000"/>
        </w:rPr>
        <w:t>, 1</w:t>
      </w:r>
      <w:r w:rsidR="00C52725">
        <w:rPr>
          <w:rFonts w:ascii="Calibri" w:hAnsi="Calibri" w:cs="Calibri"/>
          <w:color w:val="000000"/>
        </w:rPr>
        <w:t>(3%)</w:t>
      </w:r>
      <w:r>
        <w:rPr>
          <w:rFonts w:ascii="Calibri" w:hAnsi="Calibri" w:cs="Calibri"/>
          <w:color w:val="000000"/>
        </w:rPr>
        <w:t xml:space="preserve"> received Valproate, 18(</w:t>
      </w:r>
      <w:r w:rsidR="00FE5FC8">
        <w:rPr>
          <w:rFonts w:ascii="Calibri" w:hAnsi="Calibri" w:cs="Calibri"/>
          <w:color w:val="000000"/>
        </w:rPr>
        <w:t>53%</w:t>
      </w:r>
      <w:r>
        <w:rPr>
          <w:rFonts w:ascii="Calibri" w:hAnsi="Calibri" w:cs="Calibri"/>
          <w:color w:val="000000"/>
        </w:rPr>
        <w:t>)</w:t>
      </w:r>
      <w:r w:rsidR="00FE5FC8">
        <w:rPr>
          <w:rFonts w:ascii="Calibri" w:hAnsi="Calibri" w:cs="Calibri"/>
          <w:color w:val="000000"/>
        </w:rPr>
        <w:t xml:space="preserve"> levetiracetam</w:t>
      </w:r>
      <w:r w:rsidR="00C52725">
        <w:rPr>
          <w:rFonts w:ascii="Calibri" w:hAnsi="Calibri" w:cs="Calibri"/>
          <w:color w:val="000000"/>
        </w:rPr>
        <w:t xml:space="preserve"> and</w:t>
      </w:r>
      <w:r>
        <w:rPr>
          <w:rFonts w:ascii="Calibri" w:hAnsi="Calibri" w:cs="Calibri"/>
          <w:color w:val="000000"/>
        </w:rPr>
        <w:t xml:space="preserve"> 15(44</w:t>
      </w:r>
      <w:r w:rsidR="00FE5FC8">
        <w:rPr>
          <w:rFonts w:ascii="Calibri" w:hAnsi="Calibri" w:cs="Calibri"/>
          <w:color w:val="000000"/>
        </w:rPr>
        <w:t>%</w:t>
      </w:r>
      <w:r>
        <w:rPr>
          <w:rFonts w:ascii="Calibri" w:hAnsi="Calibri" w:cs="Calibri"/>
          <w:color w:val="000000"/>
        </w:rPr>
        <w:t>)</w:t>
      </w:r>
      <w:r w:rsidR="00FE5FC8">
        <w:rPr>
          <w:rFonts w:ascii="Calibri" w:hAnsi="Calibri" w:cs="Calibri"/>
          <w:color w:val="000000"/>
        </w:rPr>
        <w:t xml:space="preserve"> phenytoin</w:t>
      </w:r>
      <w:r w:rsidR="00785B3A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>Where the dose could be identified</w:t>
      </w:r>
      <w:r w:rsidR="00785B3A">
        <w:rPr>
          <w:rFonts w:ascii="Calibri" w:hAnsi="Calibri" w:cs="Calibri"/>
          <w:color w:val="000000"/>
        </w:rPr>
        <w:t xml:space="preserve">, this was most commonly 1000mg for levetiracetam and phenytoin, irrespective of weight. </w:t>
      </w:r>
      <w:r w:rsidR="00FE5FC8">
        <w:rPr>
          <w:rFonts w:ascii="Calibri" w:hAnsi="Calibri" w:cs="Calibri"/>
          <w:color w:val="000000"/>
        </w:rPr>
        <w:t xml:space="preserve"> </w:t>
      </w:r>
      <w:r w:rsidR="00785B3A">
        <w:rPr>
          <w:rFonts w:ascii="Calibri" w:hAnsi="Calibri" w:cs="Calibri"/>
          <w:color w:val="000000"/>
        </w:rPr>
        <w:t>82% of patients treated with levetiracetam</w:t>
      </w:r>
      <w:r w:rsidR="005A11C7">
        <w:rPr>
          <w:rFonts w:ascii="Calibri" w:hAnsi="Calibri" w:cs="Calibri"/>
          <w:color w:val="000000"/>
        </w:rPr>
        <w:t xml:space="preserve"> had been under-dosed</w:t>
      </w:r>
      <w:r w:rsidR="00785B3A">
        <w:rPr>
          <w:rFonts w:ascii="Calibri" w:hAnsi="Calibri" w:cs="Calibri"/>
          <w:color w:val="000000"/>
        </w:rPr>
        <w:t xml:space="preserve"> </w:t>
      </w:r>
      <w:r w:rsidR="00FE5FC8">
        <w:rPr>
          <w:rFonts w:ascii="Calibri" w:hAnsi="Calibri" w:cs="Calibri"/>
          <w:color w:val="000000"/>
        </w:rPr>
        <w:t>(mean</w:t>
      </w:r>
      <w:r w:rsidR="005A11C7">
        <w:rPr>
          <w:rFonts w:ascii="Calibri" w:hAnsi="Calibri" w:cs="Calibri"/>
          <w:color w:val="000000"/>
        </w:rPr>
        <w:t xml:space="preserve"> dose</w:t>
      </w:r>
      <w:r w:rsidR="00C659F1">
        <w:rPr>
          <w:rFonts w:ascii="Calibri" w:hAnsi="Calibri" w:cs="Calibri"/>
          <w:color w:val="000000"/>
        </w:rPr>
        <w:t xml:space="preserve"> </w:t>
      </w:r>
      <w:r w:rsidR="00785B3A">
        <w:rPr>
          <w:rFonts w:ascii="Calibri" w:hAnsi="Calibri" w:cs="Calibri"/>
          <w:color w:val="000000"/>
        </w:rPr>
        <w:t>6</w:t>
      </w:r>
      <w:r w:rsidR="00785B3A">
        <w:rPr>
          <w:rFonts w:ascii="Calibri" w:hAnsi="Calibri" w:cs="Calibri"/>
          <w:color w:val="000000"/>
        </w:rPr>
        <w:t>6</w:t>
      </w:r>
      <w:r w:rsidR="00C659F1" w:rsidRPr="00627CBD">
        <w:rPr>
          <w:rFonts w:ascii="Calibri" w:hAnsi="Calibri" w:cs="Calibri"/>
          <w:color w:val="000000"/>
        </w:rPr>
        <w:t>%</w:t>
      </w:r>
      <w:r w:rsidR="00C659F1">
        <w:rPr>
          <w:rFonts w:ascii="Calibri" w:hAnsi="Calibri" w:cs="Calibri"/>
          <w:color w:val="000000"/>
        </w:rPr>
        <w:t>+/-</w:t>
      </w:r>
      <w:r w:rsidR="00BB3E5B">
        <w:rPr>
          <w:rFonts w:ascii="Calibri" w:hAnsi="Calibri" w:cs="Calibri"/>
          <w:color w:val="000000"/>
        </w:rPr>
        <w:t xml:space="preserve"> </w:t>
      </w:r>
      <w:r w:rsidR="00785B3A">
        <w:rPr>
          <w:rFonts w:ascii="Calibri" w:hAnsi="Calibri" w:cs="Calibri"/>
          <w:color w:val="000000"/>
        </w:rPr>
        <w:t>SD</w:t>
      </w:r>
      <w:r w:rsidR="00BB3E5B">
        <w:rPr>
          <w:rFonts w:ascii="Calibri" w:hAnsi="Calibri" w:cs="Calibri"/>
          <w:color w:val="000000"/>
        </w:rPr>
        <w:t>29%)</w:t>
      </w:r>
      <w:r w:rsidR="00785B3A">
        <w:rPr>
          <w:rFonts w:ascii="Calibri" w:hAnsi="Calibri" w:cs="Calibri"/>
          <w:color w:val="000000"/>
        </w:rPr>
        <w:t xml:space="preserve">, and 60% with </w:t>
      </w:r>
      <w:r w:rsidR="006B60BC">
        <w:rPr>
          <w:rFonts w:ascii="Calibri" w:hAnsi="Calibri" w:cs="Calibri"/>
          <w:color w:val="000000"/>
        </w:rPr>
        <w:t>P</w:t>
      </w:r>
      <w:r w:rsidR="00C659F1">
        <w:rPr>
          <w:rFonts w:ascii="Calibri" w:hAnsi="Calibri" w:cs="Calibri"/>
          <w:color w:val="000000"/>
        </w:rPr>
        <w:t>henytoin</w:t>
      </w:r>
      <w:r w:rsidR="00C659F1" w:rsidRPr="00627CBD">
        <w:rPr>
          <w:rFonts w:ascii="Calibri" w:hAnsi="Calibri" w:cs="Calibri"/>
          <w:color w:val="000000"/>
        </w:rPr>
        <w:t>(</w:t>
      </w:r>
      <w:r w:rsidR="00BB3E5B">
        <w:rPr>
          <w:rFonts w:ascii="Calibri" w:hAnsi="Calibri" w:cs="Calibri"/>
          <w:color w:val="000000"/>
        </w:rPr>
        <w:t xml:space="preserve"> 78</w:t>
      </w:r>
      <w:r w:rsidR="00785B3A">
        <w:rPr>
          <w:rFonts w:ascii="Calibri" w:hAnsi="Calibri" w:cs="Calibri"/>
          <w:color w:val="000000"/>
        </w:rPr>
        <w:t>+/-</w:t>
      </w:r>
      <w:r w:rsidR="00BB3E5B">
        <w:rPr>
          <w:rFonts w:ascii="Calibri" w:hAnsi="Calibri" w:cs="Calibri"/>
          <w:color w:val="000000"/>
        </w:rPr>
        <w:t xml:space="preserve"> 22%)</w:t>
      </w:r>
      <w:r w:rsidR="00C659F1">
        <w:rPr>
          <w:rFonts w:ascii="Calibri" w:hAnsi="Calibri" w:cs="Calibri"/>
          <w:color w:val="000000"/>
        </w:rPr>
        <w:t>. 68% were admitted to ICU</w:t>
      </w:r>
      <w:r w:rsidR="00722AF6">
        <w:rPr>
          <w:rFonts w:ascii="Calibri" w:hAnsi="Calibri" w:cs="Calibri"/>
          <w:color w:val="000000"/>
        </w:rPr>
        <w:t xml:space="preserve"> (mean </w:t>
      </w:r>
      <w:r w:rsidR="00E84286">
        <w:rPr>
          <w:rFonts w:ascii="Calibri" w:hAnsi="Calibri" w:cs="Calibri"/>
          <w:color w:val="000000"/>
        </w:rPr>
        <w:t>stay</w:t>
      </w:r>
      <w:r w:rsidR="00E84286">
        <w:rPr>
          <w:rFonts w:ascii="Calibri" w:hAnsi="Calibri" w:cs="Calibri"/>
          <w:color w:val="000000"/>
        </w:rPr>
        <w:t xml:space="preserve"> </w:t>
      </w:r>
      <w:r w:rsidR="00722AF6">
        <w:rPr>
          <w:rFonts w:ascii="Calibri" w:hAnsi="Calibri" w:cs="Calibri"/>
          <w:color w:val="000000"/>
        </w:rPr>
        <w:t>5 days)</w:t>
      </w:r>
      <w:r w:rsidR="00785B3A">
        <w:rPr>
          <w:rFonts w:ascii="Calibri" w:hAnsi="Calibri" w:cs="Calibri"/>
          <w:color w:val="000000"/>
        </w:rPr>
        <w:t>, of whom</w:t>
      </w:r>
      <w:r w:rsidR="00722AF6">
        <w:rPr>
          <w:rFonts w:ascii="Calibri" w:hAnsi="Calibri" w:cs="Calibri"/>
          <w:color w:val="000000"/>
        </w:rPr>
        <w:t xml:space="preserve"> </w:t>
      </w:r>
      <w:r w:rsidR="003D42C7">
        <w:rPr>
          <w:rFonts w:ascii="Calibri" w:hAnsi="Calibri" w:cs="Calibri"/>
          <w:color w:val="000000"/>
        </w:rPr>
        <w:t xml:space="preserve">58% </w:t>
      </w:r>
      <w:r w:rsidR="00722AF6">
        <w:rPr>
          <w:rFonts w:ascii="Calibri" w:hAnsi="Calibri" w:cs="Calibri"/>
          <w:color w:val="000000"/>
        </w:rPr>
        <w:t xml:space="preserve">had </w:t>
      </w:r>
      <w:r w:rsidR="003D42C7">
        <w:rPr>
          <w:rFonts w:ascii="Calibri" w:hAnsi="Calibri" w:cs="Calibri"/>
          <w:color w:val="000000"/>
        </w:rPr>
        <w:t>received Levetiracetam and 4</w:t>
      </w:r>
      <w:r w:rsidR="00785B3A">
        <w:rPr>
          <w:rFonts w:ascii="Calibri" w:hAnsi="Calibri" w:cs="Calibri"/>
          <w:color w:val="000000"/>
        </w:rPr>
        <w:t>2</w:t>
      </w:r>
      <w:r w:rsidR="003D42C7">
        <w:rPr>
          <w:rFonts w:ascii="Calibri" w:hAnsi="Calibri" w:cs="Calibri"/>
          <w:color w:val="000000"/>
        </w:rPr>
        <w:t>%</w:t>
      </w:r>
      <w:r w:rsidR="00722AF6">
        <w:rPr>
          <w:rFonts w:ascii="Calibri" w:hAnsi="Calibri" w:cs="Calibri"/>
          <w:color w:val="000000"/>
        </w:rPr>
        <w:t xml:space="preserve"> </w:t>
      </w:r>
      <w:r w:rsidR="003D42C7">
        <w:rPr>
          <w:rFonts w:ascii="Calibri" w:hAnsi="Calibri" w:cs="Calibri"/>
          <w:color w:val="000000"/>
        </w:rPr>
        <w:t>phenytoin</w:t>
      </w:r>
      <w:r w:rsidR="00785B3A">
        <w:rPr>
          <w:rFonts w:ascii="Calibri" w:hAnsi="Calibri" w:cs="Calibri"/>
          <w:color w:val="000000"/>
        </w:rPr>
        <w:t xml:space="preserve"> (not significant by drug or dose)</w:t>
      </w:r>
      <w:r w:rsidR="003D42C7">
        <w:rPr>
          <w:rFonts w:ascii="Calibri" w:hAnsi="Calibri" w:cs="Calibri"/>
          <w:color w:val="000000"/>
        </w:rPr>
        <w:t xml:space="preserve">. </w:t>
      </w:r>
    </w:p>
    <w:p w14:paraId="3E8DFAA8" w14:textId="77777777" w:rsidR="00887AC3" w:rsidRPr="00887AC3" w:rsidRDefault="00887AC3" w:rsidP="00887AC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818DA60" w14:textId="392E278E" w:rsidR="00887AC3" w:rsidRPr="00887AC3" w:rsidRDefault="00C659F1" w:rsidP="00FA31C6">
      <w:pPr>
        <w:pStyle w:val="Heading2"/>
        <w:numPr>
          <w:ilvl w:val="0"/>
          <w:numId w:val="0"/>
        </w:numPr>
        <w:ind w:left="360" w:hanging="360"/>
      </w:pPr>
      <w:r w:rsidRPr="00887AC3">
        <w:t xml:space="preserve">Conclusions </w:t>
      </w:r>
    </w:p>
    <w:p w14:paraId="7336986E" w14:textId="6080ABB3" w:rsidR="00DA5643" w:rsidRPr="00FE5FC8" w:rsidRDefault="00887AC3" w:rsidP="00FE5FC8">
      <w:pPr>
        <w:rPr>
          <w:u w:val="single"/>
        </w:rPr>
      </w:pPr>
      <w:r>
        <w:t>L</w:t>
      </w:r>
      <w:r w:rsidR="00BB3E5B">
        <w:t>evetiracetam</w:t>
      </w:r>
      <w:r w:rsidR="00001A0F">
        <w:t xml:space="preserve"> </w:t>
      </w:r>
      <w:r w:rsidR="00E84286">
        <w:t xml:space="preserve">is being increasingly used in CSE, despite not being licensed nor recommended in most guidance, </w:t>
      </w:r>
      <w:r w:rsidR="00001A0F">
        <w:t xml:space="preserve">and </w:t>
      </w:r>
      <w:r w:rsidR="00BB3E5B">
        <w:t xml:space="preserve">in </w:t>
      </w:r>
      <w:r w:rsidR="00001A0F">
        <w:t>advance of RCT evidence</w:t>
      </w:r>
      <w:r w:rsidR="00FE5FC8">
        <w:t xml:space="preserve">. </w:t>
      </w:r>
      <w:r w:rsidR="00001A0F">
        <w:t>V</w:t>
      </w:r>
      <w:r w:rsidR="00FE5FC8">
        <w:t>alproate</w:t>
      </w:r>
      <w:r w:rsidR="003D42C7">
        <w:t xml:space="preserve"> is rarely used despite</w:t>
      </w:r>
      <w:r w:rsidR="00A01437">
        <w:t xml:space="preserve"> a comparable</w:t>
      </w:r>
      <w:r w:rsidR="003D42C7">
        <w:t xml:space="preserve"> evidence </w:t>
      </w:r>
      <w:r w:rsidR="00A01437">
        <w:t>base</w:t>
      </w:r>
      <w:r w:rsidR="00001A0F">
        <w:fldChar w:fldCharType="begin"/>
      </w:r>
      <w:r w:rsidR="00625F07">
        <w:instrText xml:space="preserve"> ADDIN EN.CITE &lt;EndNote&gt;&lt;Cite&gt;&lt;Author&gt;Yasiry&lt;/Author&gt;&lt;Year&gt;2014&lt;/Year&gt;&lt;RecNum&gt;2&lt;/RecNum&gt;&lt;DisplayText&gt;&lt;style face="superscript"&gt;1&lt;/style&gt;&lt;/DisplayText&gt;&lt;record&gt;&lt;rec-number&gt;2&lt;/rec-number&gt;&lt;foreign-keys&gt;&lt;key app="EN" db-id="rvfdseva9fx902ede5wxe9eowtdppfvdaep2" timestamp="1474793230"&gt;2&lt;/key&gt;&lt;/foreign-keys&gt;&lt;ref-type name="Journal Article"&gt;17&lt;/ref-type&gt;&lt;contributors&gt;&lt;authors&gt;&lt;author&gt;Yasiry, Z.&lt;/author&gt;&lt;author&gt;Shorvon, S. D.&lt;/author&gt;&lt;/authors&gt;&lt;/contributors&gt;&lt;titles&gt;&lt;title&gt;The relative effectiveness of five antiepileptic drugs in treatment of benzodiazepine-resistant convulsive status epilepticus: A meta-analysis of published studies&lt;/title&gt;&lt;secondary-title&gt;Seizure-European Journal of Epilepsy&lt;/secondary-title&gt;&lt;/titles&gt;&lt;periodical&gt;&lt;full-title&gt;Seizure-European Journal of Epilepsy&lt;/full-title&gt;&lt;/periodical&gt;&lt;pages&gt;167-174&lt;/pages&gt;&lt;volume&gt;23&lt;/volume&gt;&lt;number&gt;3&lt;/number&gt;&lt;dates&gt;&lt;year&gt;2014&lt;/year&gt;&lt;pub-dates&gt;&lt;date&gt;Mar&lt;/date&gt;&lt;/pub-dates&gt;&lt;/dates&gt;&lt;isbn&gt;1059-1311&lt;/isbn&gt;&lt;accession-num&gt;WOS:000333855100001&lt;/accession-num&gt;&lt;urls&gt;&lt;related-urls&gt;&lt;url&gt;&amp;lt;Go to ISI&amp;gt;://WOS:000333855100001&lt;/url&gt;&lt;/related-urls&gt;&lt;/urls&gt;&lt;electronic-resource-num&gt;10.1016/j.seizure.2013.12.007&lt;/electronic-resource-num&gt;&lt;/record&gt;&lt;/Cite&gt;&lt;/EndNote&gt;</w:instrText>
      </w:r>
      <w:r w:rsidR="00001A0F">
        <w:fldChar w:fldCharType="separate"/>
      </w:r>
      <w:r w:rsidR="00625F07" w:rsidRPr="00625F07">
        <w:rPr>
          <w:noProof/>
          <w:vertAlign w:val="superscript"/>
        </w:rPr>
        <w:t>1</w:t>
      </w:r>
      <w:r w:rsidR="00001A0F">
        <w:fldChar w:fldCharType="end"/>
      </w:r>
      <w:r w:rsidR="003D42C7">
        <w:t xml:space="preserve">. </w:t>
      </w:r>
      <w:r w:rsidR="00001A0F">
        <w:t>Phenytoin</w:t>
      </w:r>
      <w:r w:rsidR="00E84286">
        <w:t>, and especially levetiracetam</w:t>
      </w:r>
      <w:r w:rsidR="00001A0F">
        <w:t xml:space="preserve"> are frequently under</w:t>
      </w:r>
      <w:r w:rsidR="00FA31C6">
        <w:t xml:space="preserve"> dosed</w:t>
      </w:r>
      <w:r w:rsidR="00E84286">
        <w:t xml:space="preserve">, despite a </w:t>
      </w:r>
      <w:r w:rsidR="00802775">
        <w:t>conservative</w:t>
      </w:r>
      <w:r w:rsidR="00FA31C6">
        <w:t xml:space="preserve"> </w:t>
      </w:r>
      <w:r w:rsidR="00E84286">
        <w:t>threshold for</w:t>
      </w:r>
      <w:r w:rsidR="00627CBD">
        <w:t xml:space="preserve"> </w:t>
      </w:r>
      <w:r w:rsidR="00BB3E5B">
        <w:t>levetiracetam</w:t>
      </w:r>
      <w:r w:rsidR="00E84286">
        <w:t xml:space="preserve"> (up to</w:t>
      </w:r>
      <w:r w:rsidR="00627CBD">
        <w:t>60mg/kg</w:t>
      </w:r>
      <w:r w:rsidR="00E84286">
        <w:t xml:space="preserve"> </w:t>
      </w:r>
      <w:r w:rsidR="00A01437">
        <w:t>is recommended by some</w:t>
      </w:r>
      <w:r w:rsidR="00E84286">
        <w:rPr>
          <w:rFonts w:ascii="Calibri" w:eastAsia="Times New Roman" w:hAnsi="Calibri" w:cs="Calibri"/>
          <w:color w:val="000000"/>
          <w:lang w:eastAsia="en-GB"/>
        </w:rPr>
        <w:fldChar w:fldCharType="begin">
          <w:fldData xml:space="preserve">PEVuZE5vdGU+PENpdGU+PEF1dGhvcj5CbGVjazwvQXV0aG9yPjxZZWFyPjIwMTM8L1llYXI+PFJl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</w:fldData>
        </w:fldChar>
      </w:r>
      <w:r w:rsidR="00E84286">
        <w:rPr>
          <w:rFonts w:ascii="Calibri" w:eastAsia="Times New Roman" w:hAnsi="Calibri" w:cs="Calibri"/>
          <w:color w:val="000000"/>
          <w:lang w:eastAsia="en-GB"/>
        </w:rPr>
        <w:instrText xml:space="preserve"> ADDIN EN.CITE </w:instrText>
      </w:r>
      <w:r w:rsidR="00E84286">
        <w:rPr>
          <w:rFonts w:ascii="Calibri" w:eastAsia="Times New Roman" w:hAnsi="Calibri" w:cs="Calibri"/>
          <w:color w:val="000000"/>
          <w:lang w:eastAsia="en-GB"/>
        </w:rPr>
        <w:fldChar w:fldCharType="begin">
          <w:fldData xml:space="preserve">PEVuZE5vdGU+PENpdGU+PEF1dGhvcj5CbGVjazwvQXV0aG9yPjxZZWFyPjIwMTM8L1llYXI+PFJl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</w:fldData>
        </w:fldChar>
      </w:r>
      <w:r w:rsidR="00E84286">
        <w:rPr>
          <w:rFonts w:ascii="Calibri" w:eastAsia="Times New Roman" w:hAnsi="Calibri" w:cs="Calibri"/>
          <w:color w:val="000000"/>
          <w:lang w:eastAsia="en-GB"/>
        </w:rPr>
        <w:instrText xml:space="preserve"> ADDIN EN.CITE.DATA </w:instrText>
      </w:r>
      <w:r w:rsidR="00E84286">
        <w:rPr>
          <w:rFonts w:ascii="Calibri" w:eastAsia="Times New Roman" w:hAnsi="Calibri" w:cs="Calibri"/>
          <w:color w:val="000000"/>
          <w:lang w:eastAsia="en-GB"/>
        </w:rPr>
      </w:r>
      <w:r w:rsidR="00E84286">
        <w:rPr>
          <w:rFonts w:ascii="Calibri" w:eastAsia="Times New Roman" w:hAnsi="Calibri" w:cs="Calibri"/>
          <w:color w:val="000000"/>
          <w:lang w:eastAsia="en-GB"/>
        </w:rPr>
        <w:fldChar w:fldCharType="end"/>
      </w:r>
      <w:r w:rsidR="00E84286">
        <w:rPr>
          <w:rFonts w:ascii="Calibri" w:eastAsia="Times New Roman" w:hAnsi="Calibri" w:cs="Calibri"/>
          <w:color w:val="000000"/>
          <w:lang w:eastAsia="en-GB"/>
        </w:rPr>
        <w:fldChar w:fldCharType="separate"/>
      </w:r>
      <w:r w:rsidR="00E84286" w:rsidRPr="00625F07">
        <w:rPr>
          <w:rFonts w:ascii="Calibri" w:eastAsia="Times New Roman" w:hAnsi="Calibri" w:cs="Calibri"/>
          <w:noProof/>
          <w:color w:val="000000"/>
          <w:vertAlign w:val="superscript"/>
          <w:lang w:eastAsia="en-GB"/>
        </w:rPr>
        <w:t>2</w:t>
      </w:r>
      <w:r w:rsidR="00E84286">
        <w:rPr>
          <w:rFonts w:ascii="Calibri" w:eastAsia="Times New Roman" w:hAnsi="Calibri" w:cs="Calibri"/>
          <w:color w:val="000000"/>
          <w:lang w:eastAsia="en-GB"/>
        </w:rPr>
        <w:fldChar w:fldCharType="end"/>
      </w:r>
      <w:r w:rsidR="00627CBD">
        <w:t xml:space="preserve">). </w:t>
      </w:r>
      <w:r w:rsidR="00FE5FC8">
        <w:t xml:space="preserve">Under </w:t>
      </w:r>
      <w:r w:rsidR="00C659F1">
        <w:t>treatment</w:t>
      </w:r>
      <w:r w:rsidR="00627CBD">
        <w:t xml:space="preserve"> </w:t>
      </w:r>
      <w:r w:rsidR="00E84286">
        <w:t xml:space="preserve">is likely to </w:t>
      </w:r>
      <w:r w:rsidR="00627CBD">
        <w:t>affect patient outcomes</w:t>
      </w:r>
      <w:r w:rsidR="00E84286">
        <w:t>, and may contribute to high ICU rates in this study.  As</w:t>
      </w:r>
      <w:r w:rsidR="00627CBD">
        <w:t xml:space="preserve"> alternatives to phenytoin are </w:t>
      </w:r>
      <w:r w:rsidR="00E84286">
        <w:t xml:space="preserve">increasingly </w:t>
      </w:r>
      <w:r w:rsidR="00627CBD">
        <w:t xml:space="preserve">used, </w:t>
      </w:r>
      <w:r w:rsidR="005A11C7">
        <w:t xml:space="preserve">emergency </w:t>
      </w:r>
      <w:r w:rsidR="00627CBD">
        <w:t xml:space="preserve">clinicians </w:t>
      </w:r>
      <w:r w:rsidR="00FE5FC8">
        <w:t xml:space="preserve">need </w:t>
      </w:r>
      <w:r w:rsidR="00E84286">
        <w:t xml:space="preserve">urgent guidance for </w:t>
      </w:r>
      <w:r w:rsidR="00BB3E5B">
        <w:t>appropriate dosing</w:t>
      </w:r>
      <w:r w:rsidR="00E84286">
        <w:t xml:space="preserve"> pending </w:t>
      </w:r>
      <w:r w:rsidR="00A01437">
        <w:t>further evidence</w:t>
      </w:r>
      <w:r w:rsidR="005A11C7">
        <w:rPr>
          <w:rFonts w:ascii="Calibri" w:eastAsia="Times New Roman" w:hAnsi="Calibri" w:cs="Calibri"/>
          <w:color w:val="000000"/>
          <w:lang w:eastAsia="en-GB"/>
        </w:rPr>
        <w:fldChar w:fldCharType="begin">
          <w:fldData xml:space="preserve">PEVuZE5vdGU+PENpdGU+PEF1dGhvcj5CbGVjazwvQXV0aG9yPjxZZWFyPjIwMTM8L1llYXI+PFJl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</w:fldData>
        </w:fldChar>
      </w:r>
      <w:r w:rsidR="005A11C7">
        <w:rPr>
          <w:rFonts w:ascii="Calibri" w:eastAsia="Times New Roman" w:hAnsi="Calibri" w:cs="Calibri"/>
          <w:color w:val="000000"/>
          <w:lang w:eastAsia="en-GB"/>
        </w:rPr>
        <w:instrText xml:space="preserve"> ADDIN EN.CITE </w:instrText>
      </w:r>
      <w:r w:rsidR="005A11C7">
        <w:rPr>
          <w:rFonts w:ascii="Calibri" w:eastAsia="Times New Roman" w:hAnsi="Calibri" w:cs="Calibri"/>
          <w:color w:val="000000"/>
          <w:lang w:eastAsia="en-GB"/>
        </w:rPr>
        <w:fldChar w:fldCharType="begin">
          <w:fldData xml:space="preserve">PEVuZE5vdGU+PENpdGU+PEF1dGhvcj5CbGVjazwvQXV0aG9yPjxZZWFyPjIwMTM8L1llYXI+PFJl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</w:fldData>
        </w:fldChar>
      </w:r>
      <w:r w:rsidR="005A11C7">
        <w:rPr>
          <w:rFonts w:ascii="Calibri" w:eastAsia="Times New Roman" w:hAnsi="Calibri" w:cs="Calibri"/>
          <w:color w:val="000000"/>
          <w:lang w:eastAsia="en-GB"/>
        </w:rPr>
        <w:instrText xml:space="preserve"> ADDIN EN.CITE.DATA </w:instrText>
      </w:r>
      <w:r w:rsidR="005A11C7">
        <w:rPr>
          <w:rFonts w:ascii="Calibri" w:eastAsia="Times New Roman" w:hAnsi="Calibri" w:cs="Calibri"/>
          <w:color w:val="000000"/>
          <w:lang w:eastAsia="en-GB"/>
        </w:rPr>
      </w:r>
      <w:r w:rsidR="005A11C7">
        <w:rPr>
          <w:rFonts w:ascii="Calibri" w:eastAsia="Times New Roman" w:hAnsi="Calibri" w:cs="Calibri"/>
          <w:color w:val="000000"/>
          <w:lang w:eastAsia="en-GB"/>
        </w:rPr>
        <w:fldChar w:fldCharType="end"/>
      </w:r>
      <w:r w:rsidR="005A11C7">
        <w:rPr>
          <w:rFonts w:ascii="Calibri" w:eastAsia="Times New Roman" w:hAnsi="Calibri" w:cs="Calibri"/>
          <w:color w:val="000000"/>
          <w:lang w:eastAsia="en-GB"/>
        </w:rPr>
        <w:fldChar w:fldCharType="separate"/>
      </w:r>
      <w:r w:rsidR="005A11C7" w:rsidRPr="00625F07">
        <w:rPr>
          <w:rFonts w:ascii="Calibri" w:eastAsia="Times New Roman" w:hAnsi="Calibri" w:cs="Calibri"/>
          <w:noProof/>
          <w:color w:val="000000"/>
          <w:vertAlign w:val="superscript"/>
          <w:lang w:eastAsia="en-GB"/>
        </w:rPr>
        <w:t>2</w:t>
      </w:r>
      <w:r w:rsidR="005A11C7">
        <w:rPr>
          <w:rFonts w:ascii="Calibri" w:eastAsia="Times New Roman" w:hAnsi="Calibri" w:cs="Calibri"/>
          <w:color w:val="000000"/>
          <w:lang w:eastAsia="en-GB"/>
        </w:rPr>
        <w:fldChar w:fldCharType="end"/>
      </w:r>
      <w:r w:rsidR="00BB3E5B">
        <w:t xml:space="preserve">. </w:t>
      </w:r>
    </w:p>
    <w:p w14:paraId="03272399" w14:textId="46311B68" w:rsidR="005A11C7" w:rsidRPr="005A11C7" w:rsidRDefault="00001A0F" w:rsidP="005A11C7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5A11C7" w:rsidRPr="005A11C7">
        <w:t>1.</w:t>
      </w:r>
      <w:r w:rsidR="005A11C7" w:rsidRPr="005A11C7">
        <w:tab/>
        <w:t>Yasiry, Z</w:t>
      </w:r>
      <w:r w:rsidR="005A11C7">
        <w:t xml:space="preserve"> </w:t>
      </w:r>
      <w:r w:rsidR="005A11C7" w:rsidRPr="005A11C7">
        <w:t>and</w:t>
      </w:r>
      <w:r w:rsidR="005A11C7">
        <w:t xml:space="preserve"> </w:t>
      </w:r>
      <w:r w:rsidR="005A11C7" w:rsidRPr="005A11C7">
        <w:t>SD Shorvon, Seizure, 2014</w:t>
      </w:r>
      <w:r w:rsidR="005A11C7">
        <w:t>:</w:t>
      </w:r>
      <w:r w:rsidR="005A11C7" w:rsidRPr="005A11C7">
        <w:t xml:space="preserve"> </w:t>
      </w:r>
      <w:r w:rsidR="005A11C7" w:rsidRPr="005A11C7">
        <w:rPr>
          <w:b/>
        </w:rPr>
        <w:t>23</w:t>
      </w:r>
      <w:r w:rsidR="005A11C7" w:rsidRPr="005A11C7">
        <w:t>(3)</w:t>
      </w:r>
      <w:r w:rsidR="005A11C7">
        <w:t>,</w:t>
      </w:r>
      <w:r w:rsidR="005A11C7" w:rsidRPr="005A11C7">
        <w:t xml:space="preserve"> p167-174.</w:t>
      </w:r>
    </w:p>
    <w:p w14:paraId="3C24ACE0" w14:textId="77777777" w:rsidR="005A11C7" w:rsidRPr="005A11C7" w:rsidRDefault="005A11C7" w:rsidP="005A11C7">
      <w:pPr>
        <w:pStyle w:val="EndNoteBibliography"/>
        <w:spacing w:after="0"/>
        <w:ind w:left="720" w:hanging="720"/>
      </w:pPr>
      <w:r w:rsidRPr="005A11C7">
        <w:t>2.</w:t>
      </w:r>
      <w:r w:rsidRPr="005A11C7">
        <w:tab/>
        <w:t>Bleck, T</w:t>
      </w:r>
      <w:r w:rsidRPr="005A11C7">
        <w:rPr>
          <w:i/>
        </w:rPr>
        <w:t>, et al.</w:t>
      </w:r>
      <w:r w:rsidRPr="005A11C7">
        <w:t xml:space="preserve">, Epilepsia, 2013. </w:t>
      </w:r>
      <w:r w:rsidRPr="005A11C7">
        <w:rPr>
          <w:b/>
        </w:rPr>
        <w:t>54</w:t>
      </w:r>
      <w:r w:rsidRPr="005A11C7">
        <w:t>: p. 89-92.</w:t>
      </w:r>
    </w:p>
    <w:p w14:paraId="7CE60E4E" w14:textId="0518E530" w:rsidR="005A11C7" w:rsidRPr="005A11C7" w:rsidRDefault="005A11C7" w:rsidP="005A11C7">
      <w:pPr>
        <w:pStyle w:val="EndNoteBibliography"/>
        <w:ind w:left="720" w:hanging="720"/>
      </w:pPr>
      <w:r w:rsidRPr="005A11C7">
        <w:t>3.</w:t>
      </w:r>
      <w:r w:rsidRPr="005A11C7">
        <w:tab/>
        <w:t>Unterberger, I, Journal of Clinical Neurophysiology, 2016</w:t>
      </w:r>
      <w:r>
        <w:t>:</w:t>
      </w:r>
      <w:r w:rsidRPr="005A11C7">
        <w:t xml:space="preserve"> </w:t>
      </w:r>
      <w:r w:rsidRPr="005A11C7">
        <w:rPr>
          <w:b/>
        </w:rPr>
        <w:t>33</w:t>
      </w:r>
      <w:r w:rsidRPr="005A11C7">
        <w:t>(1</w:t>
      </w:r>
      <w:r w:rsidRPr="005A11C7">
        <w:t>)</w:t>
      </w:r>
      <w:r>
        <w:t>,</w:t>
      </w:r>
      <w:r w:rsidRPr="005A11C7">
        <w:t xml:space="preserve"> </w:t>
      </w:r>
      <w:r w:rsidRPr="005A11C7">
        <w:t>p10-13.</w:t>
      </w:r>
    </w:p>
    <w:p w14:paraId="1082B657" w14:textId="6608DBD3" w:rsidR="00DA5643" w:rsidRDefault="00001A0F">
      <w:r>
        <w:fldChar w:fldCharType="end"/>
      </w:r>
    </w:p>
    <w:sectPr w:rsidR="00DA5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F4F24"/>
    <w:multiLevelType w:val="hybridMultilevel"/>
    <w:tmpl w:val="BD609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E6FCF"/>
    <w:multiLevelType w:val="multilevel"/>
    <w:tmpl w:val="E9A84F2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pStyle w:val="Heading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Short for Abstract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dt9s0peev99f2e9rwa5apr20vwappawdepf&quot;&gt;Hannah Library&lt;record-ids&gt;&lt;item&gt;9067&lt;/item&gt;&lt;/record-ids&gt;&lt;/item&gt;&lt;/Libraries&gt;"/>
  </w:docVars>
  <w:rsids>
    <w:rsidRoot w:val="00226414"/>
    <w:rsid w:val="00001A0F"/>
    <w:rsid w:val="00077FBB"/>
    <w:rsid w:val="001354E4"/>
    <w:rsid w:val="001771AC"/>
    <w:rsid w:val="001854DD"/>
    <w:rsid w:val="00204DC0"/>
    <w:rsid w:val="00226414"/>
    <w:rsid w:val="00331CB8"/>
    <w:rsid w:val="00352B6C"/>
    <w:rsid w:val="003854A6"/>
    <w:rsid w:val="003D42C7"/>
    <w:rsid w:val="00412B92"/>
    <w:rsid w:val="004965DF"/>
    <w:rsid w:val="005932F9"/>
    <w:rsid w:val="005A11C7"/>
    <w:rsid w:val="00605902"/>
    <w:rsid w:val="00625F07"/>
    <w:rsid w:val="00627CBD"/>
    <w:rsid w:val="006349E5"/>
    <w:rsid w:val="006B60BC"/>
    <w:rsid w:val="00705154"/>
    <w:rsid w:val="00722AF6"/>
    <w:rsid w:val="00751B5D"/>
    <w:rsid w:val="00763DE9"/>
    <w:rsid w:val="00785B3A"/>
    <w:rsid w:val="007C1BA5"/>
    <w:rsid w:val="00801EED"/>
    <w:rsid w:val="00802775"/>
    <w:rsid w:val="00837ABD"/>
    <w:rsid w:val="00843EE1"/>
    <w:rsid w:val="00887AC3"/>
    <w:rsid w:val="009C75F9"/>
    <w:rsid w:val="00A01437"/>
    <w:rsid w:val="00B10290"/>
    <w:rsid w:val="00BB3E5B"/>
    <w:rsid w:val="00C52725"/>
    <w:rsid w:val="00C659F1"/>
    <w:rsid w:val="00D06738"/>
    <w:rsid w:val="00D2383B"/>
    <w:rsid w:val="00D3291A"/>
    <w:rsid w:val="00D4630F"/>
    <w:rsid w:val="00DA5643"/>
    <w:rsid w:val="00E84286"/>
    <w:rsid w:val="00E87918"/>
    <w:rsid w:val="00EC5AF7"/>
    <w:rsid w:val="00F601AE"/>
    <w:rsid w:val="00FA31C6"/>
    <w:rsid w:val="00F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D430"/>
  <w15:chartTrackingRefBased/>
  <w15:docId w15:val="{8487ADDF-5C99-4854-89D8-2B96F254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605902"/>
    <w:pPr>
      <w:numPr>
        <w:numId w:val="1"/>
      </w:numPr>
      <w:outlineLvl w:val="0"/>
    </w:pPr>
    <w:rPr>
      <w:rFonts w:ascii="Arial" w:hAnsi="Arial" w:cs="Arial"/>
      <w:b/>
      <w:sz w:val="28"/>
      <w:szCs w:val="28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05902"/>
    <w:pPr>
      <w:numPr>
        <w:ilvl w:val="1"/>
        <w:numId w:val="1"/>
      </w:numPr>
      <w:outlineLvl w:val="1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902"/>
    <w:rPr>
      <w:rFonts w:ascii="Arial" w:hAnsi="Arial" w:cs="Arial"/>
      <w:b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05902"/>
    <w:rPr>
      <w:u w:val="single"/>
    </w:rPr>
  </w:style>
  <w:style w:type="paragraph" w:styleId="ListParagraph">
    <w:name w:val="List Paragraph"/>
    <w:basedOn w:val="Normal"/>
    <w:uiPriority w:val="34"/>
    <w:qFormat/>
    <w:rsid w:val="006059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6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64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4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01A0F"/>
  </w:style>
  <w:style w:type="paragraph" w:customStyle="1" w:styleId="EndNoteBibliographyTitle">
    <w:name w:val="EndNote Bibliography Title"/>
    <w:basedOn w:val="Normal"/>
    <w:link w:val="EndNoteBibliographyTitleChar"/>
    <w:rsid w:val="00001A0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01A0F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01A0F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01A0F"/>
    <w:rPr>
      <w:rFonts w:ascii="Calibri" w:hAnsi="Calibri" w:cs="Calibri"/>
      <w:noProof/>
      <w:lang w:val="en-US"/>
    </w:rPr>
  </w:style>
  <w:style w:type="paragraph" w:styleId="NormalWeb">
    <w:name w:val="Normal (Web)"/>
    <w:basedOn w:val="Normal"/>
    <w:uiPriority w:val="99"/>
    <w:unhideWhenUsed/>
    <w:rsid w:val="0018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2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815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041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42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758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9235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972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A0DB0-C16A-4FC2-A556-970F1309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Sinclair</dc:creator>
  <cp:keywords/>
  <dc:description/>
  <cp:lastModifiedBy>Hannah Cock</cp:lastModifiedBy>
  <cp:revision>2</cp:revision>
  <dcterms:created xsi:type="dcterms:W3CDTF">2017-01-19T13:23:00Z</dcterms:created>
  <dcterms:modified xsi:type="dcterms:W3CDTF">2017-01-19T13:23:00Z</dcterms:modified>
</cp:coreProperties>
</file>