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0E3FE" w14:textId="30B1D4A1" w:rsidR="00B72C0E" w:rsidRPr="000D33E2" w:rsidRDefault="00973B10" w:rsidP="00D4133C">
      <w:pPr>
        <w:pStyle w:val="Body"/>
        <w:spacing w:after="0" w:line="480" w:lineRule="auto"/>
        <w:rPr>
          <w:rFonts w:ascii="Arial" w:eastAsia="Arial Bold" w:hAnsi="Arial" w:cs="Arial"/>
          <w:b/>
          <w:sz w:val="24"/>
          <w:szCs w:val="24"/>
        </w:rPr>
      </w:pPr>
      <w:r w:rsidRPr="000D33E2">
        <w:rPr>
          <w:rFonts w:ascii="Arial" w:hAnsi="Arial" w:cs="Arial"/>
          <w:b/>
          <w:sz w:val="24"/>
          <w:szCs w:val="24"/>
        </w:rPr>
        <w:t>Persistence</w:t>
      </w:r>
      <w:r w:rsidR="002C60AA" w:rsidRPr="000D33E2">
        <w:rPr>
          <w:rFonts w:ascii="Arial" w:hAnsi="Arial" w:cs="Arial"/>
          <w:b/>
          <w:sz w:val="24"/>
          <w:szCs w:val="24"/>
        </w:rPr>
        <w:t xml:space="preserve"> of immunity following immunisation with a capsular group B meningococcal vaccine in three different toddler schedules</w:t>
      </w:r>
      <w:r w:rsidR="00E06CDA" w:rsidRPr="000D33E2">
        <w:rPr>
          <w:rFonts w:ascii="Arial" w:hAnsi="Arial" w:cs="Arial"/>
          <w:b/>
          <w:sz w:val="24"/>
          <w:szCs w:val="24"/>
        </w:rPr>
        <w:t>: follow-</w:t>
      </w:r>
      <w:r w:rsidR="001B3FF9">
        <w:rPr>
          <w:rFonts w:ascii="Arial" w:hAnsi="Arial" w:cs="Arial"/>
          <w:b/>
          <w:sz w:val="24"/>
          <w:szCs w:val="24"/>
        </w:rPr>
        <w:t>on</w:t>
      </w:r>
      <w:r w:rsidR="001B3FF9" w:rsidRPr="000D33E2">
        <w:rPr>
          <w:rFonts w:ascii="Arial" w:hAnsi="Arial" w:cs="Arial"/>
          <w:b/>
          <w:sz w:val="24"/>
          <w:szCs w:val="24"/>
        </w:rPr>
        <w:t xml:space="preserve"> </w:t>
      </w:r>
      <w:r w:rsidR="00073C0F" w:rsidRPr="000D33E2">
        <w:rPr>
          <w:rFonts w:ascii="Arial" w:hAnsi="Arial" w:cs="Arial"/>
          <w:b/>
          <w:sz w:val="24"/>
          <w:szCs w:val="24"/>
        </w:rPr>
        <w:t>of</w:t>
      </w:r>
      <w:r w:rsidR="00E06CDA" w:rsidRPr="000D33E2">
        <w:rPr>
          <w:rFonts w:ascii="Arial" w:hAnsi="Arial" w:cs="Arial"/>
          <w:b/>
          <w:sz w:val="24"/>
          <w:szCs w:val="24"/>
        </w:rPr>
        <w:t xml:space="preserve"> a previous randomized-controlled trial</w:t>
      </w:r>
    </w:p>
    <w:p w14:paraId="60BF3914" w14:textId="449A5603" w:rsidR="00D4133C" w:rsidRPr="000D33E2" w:rsidRDefault="006B3C5C" w:rsidP="00D4133C">
      <w:pPr>
        <w:pStyle w:val="Body"/>
        <w:spacing w:after="0" w:line="480" w:lineRule="auto"/>
        <w:rPr>
          <w:rFonts w:ascii="Arial" w:hAnsi="Arial" w:cs="Arial"/>
          <w:sz w:val="24"/>
          <w:szCs w:val="24"/>
        </w:rPr>
      </w:pPr>
      <w:r w:rsidRPr="000D33E2">
        <w:rPr>
          <w:rFonts w:ascii="Arial" w:hAnsi="Arial" w:cs="Arial"/>
          <w:sz w:val="24"/>
          <w:szCs w:val="24"/>
        </w:rPr>
        <w:t>Manish</w:t>
      </w:r>
      <w:r w:rsidR="004F1070" w:rsidRPr="000D33E2">
        <w:rPr>
          <w:rFonts w:ascii="Arial" w:hAnsi="Arial" w:cs="Arial"/>
          <w:sz w:val="24"/>
          <w:szCs w:val="24"/>
        </w:rPr>
        <w:t xml:space="preserve"> Sadarangani BM </w:t>
      </w:r>
      <w:proofErr w:type="spellStart"/>
      <w:r w:rsidR="004F1070" w:rsidRPr="000D33E2">
        <w:rPr>
          <w:rFonts w:ascii="Arial" w:hAnsi="Arial" w:cs="Arial"/>
          <w:sz w:val="24"/>
          <w:szCs w:val="24"/>
        </w:rPr>
        <w:t>BCh</w:t>
      </w:r>
      <w:proofErr w:type="spellEnd"/>
      <w:r w:rsidR="004F1070" w:rsidRPr="000D33E2">
        <w:rPr>
          <w:rFonts w:ascii="Arial" w:hAnsi="Arial" w:cs="Arial"/>
          <w:sz w:val="24"/>
          <w:szCs w:val="24"/>
        </w:rPr>
        <w:t xml:space="preserve"> DPhil</w:t>
      </w:r>
      <w:r w:rsidR="004F1070" w:rsidRPr="000D33E2">
        <w:rPr>
          <w:rFonts w:ascii="Arial" w:hAnsi="Arial" w:cs="Arial"/>
          <w:sz w:val="24"/>
          <w:szCs w:val="24"/>
          <w:vertAlign w:val="superscript"/>
        </w:rPr>
        <w:t>1</w:t>
      </w:r>
      <w:r w:rsidR="004F1070" w:rsidRPr="000D33E2">
        <w:rPr>
          <w:rFonts w:ascii="Arial" w:hAnsi="Arial" w:cs="Arial"/>
          <w:sz w:val="24"/>
          <w:szCs w:val="24"/>
        </w:rPr>
        <w:t>*†, Tim Sell</w:t>
      </w:r>
      <w:r w:rsidR="00FB5D18">
        <w:rPr>
          <w:rFonts w:ascii="Arial" w:hAnsi="Arial" w:cs="Arial"/>
          <w:sz w:val="24"/>
          <w:szCs w:val="24"/>
        </w:rPr>
        <w:t xml:space="preserve"> MBChB</w:t>
      </w:r>
      <w:r w:rsidR="004F1070" w:rsidRPr="000D33E2">
        <w:rPr>
          <w:rFonts w:ascii="Arial" w:hAnsi="Arial" w:cs="Arial"/>
          <w:sz w:val="24"/>
          <w:szCs w:val="24"/>
          <w:vertAlign w:val="superscript"/>
        </w:rPr>
        <w:t>1</w:t>
      </w:r>
      <w:r w:rsidR="004F1070" w:rsidRPr="000D33E2">
        <w:rPr>
          <w:rFonts w:ascii="Arial" w:hAnsi="Arial" w:cs="Arial"/>
          <w:sz w:val="24"/>
          <w:szCs w:val="24"/>
        </w:rPr>
        <w:t>*, Mildred A Iro MBBS</w:t>
      </w:r>
      <w:r w:rsidR="00FB5D18">
        <w:rPr>
          <w:rFonts w:ascii="Arial" w:hAnsi="Arial" w:cs="Arial"/>
          <w:sz w:val="24"/>
          <w:szCs w:val="24"/>
        </w:rPr>
        <w:t xml:space="preserve"> PgDip</w:t>
      </w:r>
      <w:r w:rsidR="004F1070" w:rsidRPr="000D33E2">
        <w:rPr>
          <w:rFonts w:ascii="Arial" w:hAnsi="Arial" w:cs="Arial"/>
          <w:sz w:val="24"/>
          <w:szCs w:val="24"/>
          <w:vertAlign w:val="superscript"/>
        </w:rPr>
        <w:t>1</w:t>
      </w:r>
      <w:r w:rsidR="004F1070" w:rsidRPr="000D33E2">
        <w:rPr>
          <w:rFonts w:ascii="Arial" w:hAnsi="Arial" w:cs="Arial"/>
          <w:sz w:val="24"/>
          <w:szCs w:val="24"/>
        </w:rPr>
        <w:t>, Matthew D Snape</w:t>
      </w:r>
      <w:r w:rsidR="00C632D1" w:rsidRPr="000D33E2">
        <w:rPr>
          <w:rFonts w:ascii="Arial" w:hAnsi="Arial" w:cs="Arial"/>
          <w:sz w:val="24"/>
          <w:szCs w:val="24"/>
        </w:rPr>
        <w:t xml:space="preserve"> MBBS MD</w:t>
      </w:r>
      <w:r w:rsidR="004F1070" w:rsidRPr="000D33E2">
        <w:rPr>
          <w:rFonts w:ascii="Arial" w:hAnsi="Arial" w:cs="Arial"/>
          <w:sz w:val="24"/>
          <w:szCs w:val="24"/>
          <w:vertAlign w:val="superscript"/>
        </w:rPr>
        <w:t>1</w:t>
      </w:r>
      <w:r w:rsidR="004F1070" w:rsidRPr="000D33E2">
        <w:rPr>
          <w:rFonts w:ascii="Arial" w:hAnsi="Arial" w:cs="Arial"/>
          <w:sz w:val="24"/>
          <w:szCs w:val="24"/>
        </w:rPr>
        <w:t>^, Merryn Voysey</w:t>
      </w:r>
      <w:r w:rsidR="00FB5D18">
        <w:rPr>
          <w:rFonts w:ascii="Arial" w:hAnsi="Arial" w:cs="Arial"/>
          <w:sz w:val="24"/>
          <w:szCs w:val="24"/>
        </w:rPr>
        <w:t xml:space="preserve"> M Biostat</w:t>
      </w:r>
      <w:r w:rsidR="004F1070" w:rsidRPr="000D33E2">
        <w:rPr>
          <w:rFonts w:ascii="Arial" w:hAnsi="Arial" w:cs="Arial"/>
          <w:sz w:val="24"/>
          <w:szCs w:val="24"/>
          <w:vertAlign w:val="superscript"/>
        </w:rPr>
        <w:t>1</w:t>
      </w:r>
      <w:proofErr w:type="gramStart"/>
      <w:r w:rsidR="004F1070" w:rsidRPr="000D33E2">
        <w:rPr>
          <w:rFonts w:ascii="Arial" w:hAnsi="Arial" w:cs="Arial"/>
          <w:sz w:val="24"/>
          <w:szCs w:val="24"/>
          <w:vertAlign w:val="superscript"/>
        </w:rPr>
        <w:t>,2</w:t>
      </w:r>
      <w:proofErr w:type="gramEnd"/>
      <w:r w:rsidR="004F1070" w:rsidRPr="000D33E2">
        <w:rPr>
          <w:rFonts w:ascii="Arial" w:hAnsi="Arial" w:cs="Arial"/>
          <w:sz w:val="24"/>
          <w:szCs w:val="24"/>
        </w:rPr>
        <w:t xml:space="preserve">, Adam Finn MA BM </w:t>
      </w:r>
      <w:proofErr w:type="spellStart"/>
      <w:r w:rsidR="004F1070" w:rsidRPr="000D33E2">
        <w:rPr>
          <w:rFonts w:ascii="Arial" w:hAnsi="Arial" w:cs="Arial"/>
          <w:sz w:val="24"/>
          <w:szCs w:val="24"/>
        </w:rPr>
        <w:t>BCh</w:t>
      </w:r>
      <w:proofErr w:type="spellEnd"/>
      <w:r w:rsidR="004F1070" w:rsidRPr="000D33E2">
        <w:rPr>
          <w:rFonts w:ascii="Arial" w:hAnsi="Arial" w:cs="Arial"/>
          <w:sz w:val="24"/>
          <w:szCs w:val="24"/>
        </w:rPr>
        <w:t xml:space="preserve"> PhD</w:t>
      </w:r>
      <w:r w:rsidR="004F1070" w:rsidRPr="000D33E2">
        <w:rPr>
          <w:rFonts w:ascii="Arial" w:hAnsi="Arial" w:cs="Arial"/>
          <w:sz w:val="24"/>
          <w:szCs w:val="24"/>
          <w:vertAlign w:val="superscript"/>
        </w:rPr>
        <w:t xml:space="preserve"> 3</w:t>
      </w:r>
      <w:r w:rsidR="004F1070" w:rsidRPr="000D33E2">
        <w:rPr>
          <w:rFonts w:ascii="Arial" w:hAnsi="Arial" w:cs="Arial"/>
          <w:sz w:val="24"/>
          <w:szCs w:val="24"/>
        </w:rPr>
        <w:t>, Paul T Heath</w:t>
      </w:r>
      <w:r w:rsidR="00FB5D18">
        <w:rPr>
          <w:rFonts w:ascii="Arial" w:hAnsi="Arial" w:cs="Arial"/>
          <w:sz w:val="24"/>
          <w:szCs w:val="24"/>
        </w:rPr>
        <w:t xml:space="preserve"> MB BS</w:t>
      </w:r>
      <w:r w:rsidR="004F1070" w:rsidRPr="000D33E2">
        <w:rPr>
          <w:rFonts w:ascii="Arial" w:hAnsi="Arial" w:cs="Arial"/>
          <w:sz w:val="24"/>
          <w:szCs w:val="24"/>
          <w:vertAlign w:val="superscript"/>
        </w:rPr>
        <w:t>4</w:t>
      </w:r>
      <w:r w:rsidR="004F1070" w:rsidRPr="000D33E2">
        <w:rPr>
          <w:rFonts w:ascii="Arial" w:hAnsi="Arial" w:cs="Arial"/>
          <w:sz w:val="24"/>
          <w:szCs w:val="24"/>
        </w:rPr>
        <w:t>, Gianni Bona</w:t>
      </w:r>
      <w:r w:rsidR="00FB5D18">
        <w:rPr>
          <w:rFonts w:ascii="Arial" w:hAnsi="Arial" w:cs="Arial"/>
          <w:sz w:val="24"/>
          <w:szCs w:val="24"/>
        </w:rPr>
        <w:t xml:space="preserve"> MD</w:t>
      </w:r>
      <w:r w:rsidR="004F1070" w:rsidRPr="000D33E2">
        <w:rPr>
          <w:rFonts w:ascii="Arial" w:hAnsi="Arial" w:cs="Arial"/>
          <w:sz w:val="24"/>
          <w:szCs w:val="24"/>
          <w:vertAlign w:val="superscript"/>
        </w:rPr>
        <w:t>5</w:t>
      </w:r>
      <w:r w:rsidR="004F1070" w:rsidRPr="000D33E2">
        <w:rPr>
          <w:rFonts w:ascii="Arial" w:hAnsi="Arial" w:cs="Arial"/>
          <w:sz w:val="24"/>
          <w:szCs w:val="24"/>
        </w:rPr>
        <w:t>, Susanna Esposito</w:t>
      </w:r>
      <w:r w:rsidR="00FB5D18">
        <w:rPr>
          <w:rFonts w:ascii="Arial" w:hAnsi="Arial" w:cs="Arial"/>
          <w:sz w:val="24"/>
          <w:szCs w:val="24"/>
        </w:rPr>
        <w:t xml:space="preserve"> MD</w:t>
      </w:r>
      <w:r w:rsidR="004F1070" w:rsidRPr="000D33E2">
        <w:rPr>
          <w:rFonts w:ascii="Arial" w:hAnsi="Arial" w:cs="Arial"/>
          <w:sz w:val="24"/>
          <w:szCs w:val="24"/>
          <w:vertAlign w:val="superscript"/>
        </w:rPr>
        <w:t>6</w:t>
      </w:r>
      <w:r w:rsidR="004F1070" w:rsidRPr="000D33E2">
        <w:rPr>
          <w:rFonts w:ascii="Arial" w:hAnsi="Arial" w:cs="Arial"/>
          <w:sz w:val="24"/>
          <w:szCs w:val="24"/>
        </w:rPr>
        <w:t xml:space="preserve">, Javier </w:t>
      </w:r>
      <w:proofErr w:type="spellStart"/>
      <w:r w:rsidR="004F1070" w:rsidRPr="000D33E2">
        <w:rPr>
          <w:rFonts w:ascii="Arial" w:hAnsi="Arial" w:cs="Arial"/>
          <w:sz w:val="24"/>
          <w:szCs w:val="24"/>
        </w:rPr>
        <w:t>Diez</w:t>
      </w:r>
      <w:proofErr w:type="spellEnd"/>
      <w:r w:rsidR="004F1070" w:rsidRPr="000D33E2">
        <w:rPr>
          <w:rFonts w:ascii="Arial" w:hAnsi="Arial" w:cs="Arial"/>
          <w:sz w:val="24"/>
          <w:szCs w:val="24"/>
        </w:rPr>
        <w:t>- Domingo MD PhD</w:t>
      </w:r>
      <w:r w:rsidR="004F1070" w:rsidRPr="000D33E2">
        <w:rPr>
          <w:rFonts w:ascii="Arial" w:hAnsi="Arial" w:cs="Arial"/>
          <w:sz w:val="24"/>
          <w:szCs w:val="24"/>
          <w:vertAlign w:val="superscript"/>
        </w:rPr>
        <w:t xml:space="preserve"> 7</w:t>
      </w:r>
      <w:r w:rsidR="004F1070" w:rsidRPr="000D33E2">
        <w:rPr>
          <w:rFonts w:ascii="Arial" w:hAnsi="Arial" w:cs="Arial"/>
          <w:sz w:val="24"/>
          <w:szCs w:val="24"/>
        </w:rPr>
        <w:t>, Roman Prymula MD PhD</w:t>
      </w:r>
      <w:r w:rsidR="004F1070" w:rsidRPr="000D33E2">
        <w:rPr>
          <w:rFonts w:ascii="Arial" w:hAnsi="Arial" w:cs="Arial"/>
          <w:sz w:val="24"/>
          <w:szCs w:val="24"/>
          <w:vertAlign w:val="superscript"/>
        </w:rPr>
        <w:t>8</w:t>
      </w:r>
      <w:r w:rsidR="004F1070" w:rsidRPr="000D33E2">
        <w:rPr>
          <w:rFonts w:ascii="Arial" w:hAnsi="Arial" w:cs="Arial"/>
          <w:sz w:val="24"/>
          <w:szCs w:val="24"/>
        </w:rPr>
        <w:t xml:space="preserve">, </w:t>
      </w:r>
      <w:proofErr w:type="spellStart"/>
      <w:r w:rsidR="004F1070" w:rsidRPr="000D33E2">
        <w:rPr>
          <w:rFonts w:ascii="Arial" w:hAnsi="Arial" w:cs="Arial"/>
          <w:sz w:val="24"/>
          <w:szCs w:val="24"/>
        </w:rPr>
        <w:t>Adefowope</w:t>
      </w:r>
      <w:proofErr w:type="spellEnd"/>
      <w:r w:rsidR="004F1070" w:rsidRPr="000D33E2">
        <w:rPr>
          <w:rFonts w:ascii="Arial" w:hAnsi="Arial" w:cs="Arial"/>
          <w:sz w:val="24"/>
          <w:szCs w:val="24"/>
        </w:rPr>
        <w:t xml:space="preserve"> </w:t>
      </w:r>
      <w:proofErr w:type="spellStart"/>
      <w:r w:rsidR="004F1070" w:rsidRPr="000D33E2">
        <w:rPr>
          <w:rFonts w:ascii="Arial" w:hAnsi="Arial" w:cs="Arial"/>
          <w:sz w:val="24"/>
          <w:szCs w:val="24"/>
        </w:rPr>
        <w:t>Odueyungbo</w:t>
      </w:r>
      <w:proofErr w:type="spellEnd"/>
      <w:r w:rsidR="00FB5D18">
        <w:rPr>
          <w:rFonts w:ascii="Arial" w:hAnsi="Arial" w:cs="Arial"/>
          <w:sz w:val="24"/>
          <w:szCs w:val="24"/>
        </w:rPr>
        <w:t xml:space="preserve"> PhD</w:t>
      </w:r>
      <w:r w:rsidR="004F1070" w:rsidRPr="000D33E2">
        <w:rPr>
          <w:rFonts w:ascii="Arial" w:hAnsi="Arial" w:cs="Arial"/>
          <w:sz w:val="24"/>
          <w:szCs w:val="24"/>
          <w:vertAlign w:val="superscript"/>
        </w:rPr>
        <w:t>9§</w:t>
      </w:r>
      <w:r w:rsidR="004F1070" w:rsidRPr="000D33E2">
        <w:rPr>
          <w:rFonts w:ascii="Arial" w:hAnsi="Arial" w:cs="Arial"/>
          <w:sz w:val="24"/>
          <w:szCs w:val="24"/>
        </w:rPr>
        <w:t>, Daniela Toneatto</w:t>
      </w:r>
      <w:r w:rsidR="00FB5D18">
        <w:rPr>
          <w:rFonts w:ascii="Arial" w:hAnsi="Arial" w:cs="Arial"/>
          <w:sz w:val="24"/>
          <w:szCs w:val="24"/>
        </w:rPr>
        <w:t xml:space="preserve"> MD</w:t>
      </w:r>
      <w:r w:rsidR="004F1070" w:rsidRPr="000D33E2">
        <w:rPr>
          <w:rFonts w:ascii="Arial" w:hAnsi="Arial" w:cs="Arial"/>
          <w:sz w:val="24"/>
          <w:szCs w:val="24"/>
          <w:vertAlign w:val="superscript"/>
        </w:rPr>
        <w:t>10</w:t>
      </w:r>
      <w:r w:rsidR="004F1070" w:rsidRPr="000D33E2">
        <w:rPr>
          <w:rFonts w:ascii="Arial" w:hAnsi="Arial" w:cs="Arial"/>
          <w:sz w:val="24"/>
          <w:szCs w:val="24"/>
        </w:rPr>
        <w:t xml:space="preserve">, Andrew J Pollard </w:t>
      </w:r>
      <w:r w:rsidR="009F5C50" w:rsidRPr="000D33E2">
        <w:rPr>
          <w:rFonts w:ascii="Arial" w:hAnsi="Arial" w:cs="Arial"/>
          <w:sz w:val="24"/>
          <w:szCs w:val="24"/>
        </w:rPr>
        <w:t>MBBS</w:t>
      </w:r>
      <w:r w:rsidR="004F1070" w:rsidRPr="000D33E2">
        <w:rPr>
          <w:rFonts w:ascii="Arial" w:hAnsi="Arial" w:cs="Arial"/>
          <w:sz w:val="24"/>
          <w:szCs w:val="24"/>
        </w:rPr>
        <w:t xml:space="preserve"> PhD</w:t>
      </w:r>
      <w:r w:rsidR="004F1070" w:rsidRPr="000D33E2">
        <w:rPr>
          <w:rFonts w:ascii="Arial" w:hAnsi="Arial" w:cs="Arial"/>
          <w:sz w:val="24"/>
          <w:szCs w:val="24"/>
          <w:vertAlign w:val="superscript"/>
        </w:rPr>
        <w:t>1</w:t>
      </w:r>
      <w:r w:rsidR="004F1070" w:rsidRPr="000D33E2">
        <w:rPr>
          <w:rFonts w:ascii="Arial" w:hAnsi="Arial" w:cs="Arial"/>
          <w:sz w:val="24"/>
          <w:szCs w:val="24"/>
        </w:rPr>
        <w:t xml:space="preserve">, for the European </w:t>
      </w:r>
      <w:proofErr w:type="spellStart"/>
      <w:r w:rsidR="004F1070" w:rsidRPr="000D33E2">
        <w:rPr>
          <w:rFonts w:ascii="Arial" w:hAnsi="Arial" w:cs="Arial"/>
          <w:sz w:val="24"/>
          <w:szCs w:val="24"/>
        </w:rPr>
        <w:t>MenB</w:t>
      </w:r>
      <w:proofErr w:type="spellEnd"/>
      <w:r w:rsidR="004F1070" w:rsidRPr="000D33E2">
        <w:rPr>
          <w:rFonts w:ascii="Arial" w:hAnsi="Arial" w:cs="Arial"/>
          <w:sz w:val="24"/>
          <w:szCs w:val="24"/>
        </w:rPr>
        <w:t xml:space="preserve"> Vaccine Study</w:t>
      </w:r>
      <w:r w:rsidR="002C60AA" w:rsidRPr="000D33E2">
        <w:rPr>
          <w:rFonts w:ascii="Arial" w:hAnsi="Arial" w:cs="Arial"/>
          <w:sz w:val="24"/>
          <w:szCs w:val="24"/>
        </w:rPr>
        <w:t xml:space="preserve"> Group</w:t>
      </w:r>
      <w:r w:rsidR="00621B5D" w:rsidRPr="000D33E2">
        <w:rPr>
          <w:rFonts w:ascii="Arial" w:hAnsi="Arial" w:cs="Arial"/>
          <w:sz w:val="24"/>
          <w:szCs w:val="24"/>
        </w:rPr>
        <w:t>**</w:t>
      </w:r>
    </w:p>
    <w:p w14:paraId="7D6A40DE" w14:textId="77777777" w:rsidR="00621B5D" w:rsidRPr="000D33E2" w:rsidRDefault="00621B5D" w:rsidP="00D4133C">
      <w:pPr>
        <w:pStyle w:val="Body"/>
        <w:spacing w:after="0" w:line="480" w:lineRule="auto"/>
        <w:rPr>
          <w:rFonts w:ascii="Arial" w:hAnsi="Arial" w:cs="Arial"/>
          <w:sz w:val="24"/>
          <w:szCs w:val="24"/>
        </w:rPr>
      </w:pPr>
    </w:p>
    <w:p w14:paraId="008A2A80" w14:textId="4F8D1165" w:rsidR="00621B5D" w:rsidRPr="000D33E2" w:rsidRDefault="00621B5D" w:rsidP="00D4133C">
      <w:pPr>
        <w:pStyle w:val="Body"/>
        <w:spacing w:after="0" w:line="480" w:lineRule="auto"/>
        <w:rPr>
          <w:rFonts w:ascii="Arial" w:eastAsia="Arial Bold" w:hAnsi="Arial" w:cs="Arial"/>
          <w:sz w:val="24"/>
          <w:szCs w:val="24"/>
        </w:rPr>
      </w:pPr>
      <w:r w:rsidRPr="000D33E2">
        <w:rPr>
          <w:rFonts w:ascii="Arial" w:hAnsi="Arial" w:cs="Arial"/>
          <w:sz w:val="24"/>
          <w:szCs w:val="24"/>
        </w:rPr>
        <w:t>*These authors contributed equally to this manuscript</w:t>
      </w:r>
    </w:p>
    <w:p w14:paraId="0DAA4DB4" w14:textId="77777777" w:rsidR="00D4133C" w:rsidRPr="000D33E2" w:rsidRDefault="00D4133C" w:rsidP="00D4133C">
      <w:pPr>
        <w:pStyle w:val="Body"/>
        <w:spacing w:after="0" w:line="480" w:lineRule="auto"/>
        <w:rPr>
          <w:rFonts w:ascii="Arial" w:eastAsia="Arial Bold" w:hAnsi="Arial" w:cs="Arial"/>
          <w:sz w:val="24"/>
          <w:szCs w:val="24"/>
        </w:rPr>
      </w:pPr>
    </w:p>
    <w:p w14:paraId="78264EE5" w14:textId="77777777" w:rsidR="00DA52F3" w:rsidRPr="000D33E2" w:rsidRDefault="00DA52F3" w:rsidP="00DA52F3">
      <w:pPr>
        <w:pStyle w:val="Body"/>
        <w:spacing w:after="0" w:line="480" w:lineRule="auto"/>
        <w:rPr>
          <w:rFonts w:ascii="Arial" w:eastAsia="Arial Bold" w:hAnsi="Arial" w:cs="Arial"/>
          <w:b/>
          <w:sz w:val="24"/>
          <w:szCs w:val="24"/>
        </w:rPr>
      </w:pPr>
      <w:r w:rsidRPr="000D33E2">
        <w:rPr>
          <w:rFonts w:ascii="Arial" w:eastAsia="Arial Bold" w:hAnsi="Arial" w:cs="Arial"/>
          <w:b/>
          <w:sz w:val="24"/>
          <w:szCs w:val="24"/>
        </w:rPr>
        <w:t>Authors’ Affiliations</w:t>
      </w:r>
    </w:p>
    <w:p w14:paraId="435616D7" w14:textId="68BA2EB8" w:rsidR="00D4133C" w:rsidRPr="000D33E2" w:rsidRDefault="002C60AA" w:rsidP="00D4133C">
      <w:pPr>
        <w:pStyle w:val="Body"/>
        <w:spacing w:after="0" w:line="480" w:lineRule="auto"/>
        <w:rPr>
          <w:rFonts w:ascii="Arial" w:hAnsi="Arial" w:cs="Arial"/>
          <w:color w:val="auto"/>
          <w:sz w:val="24"/>
          <w:szCs w:val="24"/>
        </w:rPr>
      </w:pPr>
      <w:r w:rsidRPr="000D33E2">
        <w:rPr>
          <w:rFonts w:ascii="Arial" w:hAnsi="Arial" w:cs="Arial"/>
          <w:color w:val="auto"/>
          <w:sz w:val="24"/>
          <w:szCs w:val="24"/>
          <w:vertAlign w:val="superscript"/>
        </w:rPr>
        <w:t>1</w:t>
      </w:r>
      <w:r w:rsidRPr="000D33E2">
        <w:rPr>
          <w:rFonts w:ascii="Arial" w:hAnsi="Arial" w:cs="Arial"/>
          <w:color w:val="auto"/>
          <w:sz w:val="24"/>
          <w:szCs w:val="24"/>
        </w:rPr>
        <w:t>Oxford Vaccine Group, Department of Paediatrics, University of Oxford, and the NIHR Oxford Biomedical Research Cent</w:t>
      </w:r>
      <w:r w:rsidR="00D4133C" w:rsidRPr="000D33E2">
        <w:rPr>
          <w:rFonts w:ascii="Arial" w:hAnsi="Arial" w:cs="Arial"/>
          <w:color w:val="auto"/>
          <w:sz w:val="24"/>
          <w:szCs w:val="24"/>
        </w:rPr>
        <w:t>re, Oxford, UK</w:t>
      </w:r>
    </w:p>
    <w:p w14:paraId="290ABDAB" w14:textId="6701E0F3" w:rsidR="00B308C0" w:rsidRPr="000D33E2" w:rsidRDefault="00B308C0" w:rsidP="00D4133C">
      <w:pPr>
        <w:pStyle w:val="Body"/>
        <w:spacing w:after="0" w:line="480" w:lineRule="auto"/>
        <w:rPr>
          <w:rFonts w:ascii="Arial" w:hAnsi="Arial" w:cs="Arial"/>
          <w:color w:val="auto"/>
          <w:sz w:val="24"/>
          <w:szCs w:val="24"/>
        </w:rPr>
      </w:pPr>
      <w:r w:rsidRPr="000D33E2">
        <w:rPr>
          <w:rFonts w:ascii="Arial" w:hAnsi="Arial" w:cs="Arial"/>
          <w:color w:val="auto"/>
          <w:sz w:val="24"/>
          <w:szCs w:val="24"/>
          <w:vertAlign w:val="superscript"/>
        </w:rPr>
        <w:t>2</w:t>
      </w:r>
      <w:r w:rsidRPr="000D33E2">
        <w:rPr>
          <w:rFonts w:ascii="Arial" w:hAnsi="Arial" w:cs="Arial"/>
          <w:color w:val="auto"/>
          <w:sz w:val="24"/>
          <w:szCs w:val="24"/>
        </w:rPr>
        <w:t>Nuffield Department of Primary Care Health Sciences, University of Oxford, Oxford, UK</w:t>
      </w:r>
    </w:p>
    <w:p w14:paraId="46302EC2" w14:textId="444DFA0B" w:rsidR="00D4133C" w:rsidRPr="000D33E2" w:rsidRDefault="00B308C0" w:rsidP="00D4133C">
      <w:pPr>
        <w:pStyle w:val="Body"/>
        <w:spacing w:after="0" w:line="480" w:lineRule="auto"/>
        <w:rPr>
          <w:rFonts w:ascii="Arial" w:hAnsi="Arial" w:cs="Arial"/>
          <w:color w:val="auto"/>
          <w:sz w:val="24"/>
          <w:szCs w:val="24"/>
        </w:rPr>
      </w:pPr>
      <w:r w:rsidRPr="000D33E2">
        <w:rPr>
          <w:rFonts w:ascii="Arial" w:hAnsi="Arial" w:cs="Arial"/>
          <w:color w:val="auto"/>
          <w:sz w:val="24"/>
          <w:szCs w:val="24"/>
          <w:vertAlign w:val="superscript"/>
        </w:rPr>
        <w:t>3</w:t>
      </w:r>
      <w:r w:rsidR="002C60AA" w:rsidRPr="000D33E2">
        <w:rPr>
          <w:rFonts w:ascii="Arial" w:hAnsi="Arial" w:cs="Arial"/>
          <w:color w:val="auto"/>
          <w:sz w:val="24"/>
          <w:szCs w:val="24"/>
        </w:rPr>
        <w:t xml:space="preserve">Bristol Children’s Vaccine </w:t>
      </w:r>
      <w:r w:rsidR="004F1070" w:rsidRPr="000D33E2">
        <w:rPr>
          <w:rFonts w:ascii="Arial" w:hAnsi="Arial" w:cs="Arial"/>
          <w:color w:val="auto"/>
          <w:sz w:val="24"/>
          <w:szCs w:val="24"/>
        </w:rPr>
        <w:t xml:space="preserve">Centre, School of Clinical Sciences, University </w:t>
      </w:r>
      <w:r w:rsidR="00D4133C" w:rsidRPr="000D33E2">
        <w:rPr>
          <w:rFonts w:ascii="Arial" w:hAnsi="Arial" w:cs="Arial"/>
          <w:color w:val="auto"/>
          <w:sz w:val="24"/>
          <w:szCs w:val="24"/>
        </w:rPr>
        <w:t>of Bristol, Bristol, UK</w:t>
      </w:r>
    </w:p>
    <w:p w14:paraId="03959B75" w14:textId="4E1FA58A" w:rsidR="00D4133C" w:rsidRPr="000D33E2" w:rsidRDefault="00B308C0" w:rsidP="00D4133C">
      <w:pPr>
        <w:pStyle w:val="Body"/>
        <w:spacing w:after="0" w:line="480" w:lineRule="auto"/>
        <w:rPr>
          <w:rFonts w:ascii="Arial" w:hAnsi="Arial" w:cs="Arial"/>
          <w:color w:val="auto"/>
          <w:sz w:val="24"/>
          <w:szCs w:val="24"/>
        </w:rPr>
      </w:pPr>
      <w:r w:rsidRPr="000D33E2">
        <w:rPr>
          <w:rFonts w:ascii="Arial" w:hAnsi="Arial" w:cs="Arial"/>
          <w:color w:val="auto"/>
          <w:sz w:val="24"/>
          <w:szCs w:val="24"/>
          <w:vertAlign w:val="superscript"/>
        </w:rPr>
        <w:t>4</w:t>
      </w:r>
      <w:r w:rsidR="002C60AA" w:rsidRPr="000D33E2">
        <w:rPr>
          <w:rFonts w:ascii="Arial" w:hAnsi="Arial" w:cs="Arial"/>
          <w:color w:val="auto"/>
          <w:sz w:val="24"/>
          <w:szCs w:val="24"/>
        </w:rPr>
        <w:t>St George</w:t>
      </w:r>
      <w:r w:rsidR="00C96A66" w:rsidRPr="000D33E2">
        <w:rPr>
          <w:rFonts w:ascii="Arial" w:hAnsi="Arial" w:cs="Arial"/>
          <w:color w:val="auto"/>
          <w:sz w:val="24"/>
          <w:szCs w:val="24"/>
        </w:rPr>
        <w:t>’</w:t>
      </w:r>
      <w:r w:rsidR="002C60AA" w:rsidRPr="000D33E2">
        <w:rPr>
          <w:rFonts w:ascii="Arial" w:hAnsi="Arial" w:cs="Arial"/>
          <w:color w:val="auto"/>
          <w:sz w:val="24"/>
          <w:szCs w:val="24"/>
        </w:rPr>
        <w:t>s Vaccine Institute, Un</w:t>
      </w:r>
      <w:r w:rsidR="00D4133C" w:rsidRPr="000D33E2">
        <w:rPr>
          <w:rFonts w:ascii="Arial" w:hAnsi="Arial" w:cs="Arial"/>
          <w:color w:val="auto"/>
          <w:sz w:val="24"/>
          <w:szCs w:val="24"/>
        </w:rPr>
        <w:t>iversity of London, London, UK</w:t>
      </w:r>
    </w:p>
    <w:p w14:paraId="7544D22F" w14:textId="38EBF05B" w:rsidR="00D4133C" w:rsidRPr="000D33E2" w:rsidRDefault="00B308C0" w:rsidP="00D4133C">
      <w:pPr>
        <w:pStyle w:val="Body"/>
        <w:spacing w:after="0" w:line="480" w:lineRule="auto"/>
        <w:rPr>
          <w:rFonts w:ascii="Arial" w:hAnsi="Arial" w:cs="Arial"/>
          <w:color w:val="auto"/>
          <w:sz w:val="24"/>
          <w:szCs w:val="24"/>
          <w:lang w:val="fr-BE"/>
        </w:rPr>
      </w:pPr>
      <w:r w:rsidRPr="000D33E2">
        <w:rPr>
          <w:rFonts w:ascii="Arial" w:hAnsi="Arial" w:cs="Arial"/>
          <w:color w:val="auto"/>
          <w:sz w:val="24"/>
          <w:szCs w:val="24"/>
          <w:vertAlign w:val="superscript"/>
          <w:lang w:val="fr-BE"/>
        </w:rPr>
        <w:t>5</w:t>
      </w:r>
      <w:r w:rsidR="0094183E" w:rsidRPr="000D33E2">
        <w:rPr>
          <w:rFonts w:ascii="Arial" w:hAnsi="Arial" w:cs="Arial"/>
          <w:color w:val="auto"/>
          <w:sz w:val="24"/>
          <w:szCs w:val="24"/>
          <w:lang w:val="fr-BE"/>
        </w:rPr>
        <w:t xml:space="preserve">Azienda </w:t>
      </w:r>
      <w:proofErr w:type="spellStart"/>
      <w:r w:rsidR="0094183E" w:rsidRPr="000D33E2">
        <w:rPr>
          <w:rFonts w:ascii="Arial" w:hAnsi="Arial" w:cs="Arial"/>
          <w:color w:val="auto"/>
          <w:sz w:val="24"/>
          <w:szCs w:val="24"/>
          <w:lang w:val="fr-BE"/>
        </w:rPr>
        <w:t>Ospedaliero-Universitaria</w:t>
      </w:r>
      <w:proofErr w:type="spellEnd"/>
      <w:r w:rsidR="0094183E" w:rsidRPr="000D33E2">
        <w:rPr>
          <w:rFonts w:ascii="Arial" w:hAnsi="Arial" w:cs="Arial"/>
          <w:color w:val="auto"/>
          <w:sz w:val="24"/>
          <w:szCs w:val="24"/>
          <w:lang w:val="fr-BE"/>
        </w:rPr>
        <w:t xml:space="preserve"> </w:t>
      </w:r>
      <w:proofErr w:type="spellStart"/>
      <w:r w:rsidR="002C60AA" w:rsidRPr="000D33E2">
        <w:rPr>
          <w:rFonts w:ascii="Arial" w:hAnsi="Arial" w:cs="Arial"/>
          <w:color w:val="auto"/>
          <w:sz w:val="24"/>
          <w:szCs w:val="24"/>
          <w:lang w:val="fr-BE"/>
        </w:rPr>
        <w:t>Maggiore</w:t>
      </w:r>
      <w:proofErr w:type="spellEnd"/>
      <w:r w:rsidR="002C60AA" w:rsidRPr="000D33E2">
        <w:rPr>
          <w:rFonts w:ascii="Arial" w:hAnsi="Arial" w:cs="Arial"/>
          <w:color w:val="auto"/>
          <w:sz w:val="24"/>
          <w:szCs w:val="24"/>
          <w:lang w:val="fr-BE"/>
        </w:rPr>
        <w:t xml:space="preserve"> </w:t>
      </w:r>
      <w:proofErr w:type="spellStart"/>
      <w:r w:rsidR="002C60AA" w:rsidRPr="000D33E2">
        <w:rPr>
          <w:rFonts w:ascii="Arial" w:hAnsi="Arial" w:cs="Arial"/>
          <w:color w:val="auto"/>
          <w:sz w:val="24"/>
          <w:szCs w:val="24"/>
          <w:lang w:val="fr-BE"/>
        </w:rPr>
        <w:t>della</w:t>
      </w:r>
      <w:proofErr w:type="spellEnd"/>
      <w:r w:rsidR="002C60AA" w:rsidRPr="000D33E2">
        <w:rPr>
          <w:rFonts w:ascii="Arial" w:hAnsi="Arial" w:cs="Arial"/>
          <w:color w:val="auto"/>
          <w:sz w:val="24"/>
          <w:szCs w:val="24"/>
          <w:lang w:val="fr-BE"/>
        </w:rPr>
        <w:t xml:space="preserve"> </w:t>
      </w:r>
      <w:proofErr w:type="spellStart"/>
      <w:r w:rsidR="002C60AA" w:rsidRPr="000D33E2">
        <w:rPr>
          <w:rFonts w:ascii="Arial" w:hAnsi="Arial" w:cs="Arial"/>
          <w:color w:val="auto"/>
          <w:sz w:val="24"/>
          <w:szCs w:val="24"/>
          <w:lang w:val="fr-BE"/>
        </w:rPr>
        <w:t>Carità</w:t>
      </w:r>
      <w:proofErr w:type="spellEnd"/>
      <w:r w:rsidR="0094183E" w:rsidRPr="000D33E2">
        <w:rPr>
          <w:rFonts w:ascii="Arial" w:hAnsi="Arial" w:cs="Arial"/>
          <w:color w:val="auto"/>
          <w:sz w:val="24"/>
          <w:szCs w:val="24"/>
          <w:lang w:val="fr-BE"/>
        </w:rPr>
        <w:t>,</w:t>
      </w:r>
      <w:r w:rsidR="002C60AA" w:rsidRPr="000D33E2">
        <w:rPr>
          <w:rFonts w:ascii="Arial" w:hAnsi="Arial" w:cs="Arial"/>
          <w:color w:val="auto"/>
          <w:sz w:val="24"/>
          <w:szCs w:val="24"/>
          <w:lang w:val="fr-BE"/>
        </w:rPr>
        <w:t xml:space="preserve"> </w:t>
      </w:r>
      <w:proofErr w:type="spellStart"/>
      <w:r w:rsidR="002C60AA" w:rsidRPr="000D33E2">
        <w:rPr>
          <w:rFonts w:ascii="Arial" w:hAnsi="Arial" w:cs="Arial"/>
          <w:color w:val="auto"/>
          <w:sz w:val="24"/>
          <w:szCs w:val="24"/>
          <w:lang w:val="fr-BE"/>
        </w:rPr>
        <w:t>Clinica</w:t>
      </w:r>
      <w:proofErr w:type="spellEnd"/>
      <w:r w:rsidR="002C60AA" w:rsidRPr="000D33E2">
        <w:rPr>
          <w:rFonts w:ascii="Arial" w:hAnsi="Arial" w:cs="Arial"/>
          <w:color w:val="auto"/>
          <w:sz w:val="24"/>
          <w:szCs w:val="24"/>
          <w:lang w:val="fr-BE"/>
        </w:rPr>
        <w:t xml:space="preserve"> </w:t>
      </w:r>
      <w:proofErr w:type="spellStart"/>
      <w:r w:rsidR="00D4133C" w:rsidRPr="000D33E2">
        <w:rPr>
          <w:rFonts w:ascii="Arial" w:hAnsi="Arial" w:cs="Arial"/>
          <w:color w:val="auto"/>
          <w:sz w:val="24"/>
          <w:szCs w:val="24"/>
          <w:lang w:val="fr-BE"/>
        </w:rPr>
        <w:t>Pediatrica</w:t>
      </w:r>
      <w:proofErr w:type="spellEnd"/>
      <w:r w:rsidR="00D4133C" w:rsidRPr="000D33E2">
        <w:rPr>
          <w:rFonts w:ascii="Arial" w:hAnsi="Arial" w:cs="Arial"/>
          <w:color w:val="auto"/>
          <w:sz w:val="24"/>
          <w:szCs w:val="24"/>
          <w:lang w:val="fr-BE"/>
        </w:rPr>
        <w:t xml:space="preserve">, Novara, </w:t>
      </w:r>
      <w:proofErr w:type="spellStart"/>
      <w:r w:rsidR="00D4133C" w:rsidRPr="000D33E2">
        <w:rPr>
          <w:rFonts w:ascii="Arial" w:hAnsi="Arial" w:cs="Arial"/>
          <w:color w:val="auto"/>
          <w:sz w:val="24"/>
          <w:szCs w:val="24"/>
          <w:lang w:val="fr-BE"/>
        </w:rPr>
        <w:t>Italy</w:t>
      </w:r>
      <w:proofErr w:type="spellEnd"/>
    </w:p>
    <w:p w14:paraId="5C3F2972" w14:textId="62080C1C" w:rsidR="00D4133C" w:rsidRPr="000D33E2" w:rsidRDefault="00B308C0" w:rsidP="00D4133C">
      <w:pPr>
        <w:pStyle w:val="Body"/>
        <w:spacing w:after="0" w:line="480" w:lineRule="auto"/>
        <w:rPr>
          <w:rFonts w:ascii="Arial" w:hAnsi="Arial" w:cs="Arial"/>
          <w:color w:val="auto"/>
          <w:sz w:val="24"/>
          <w:szCs w:val="24"/>
          <w:lang w:val="it-IT"/>
        </w:rPr>
      </w:pPr>
      <w:proofErr w:type="gramStart"/>
      <w:r w:rsidRPr="000D33E2">
        <w:rPr>
          <w:rFonts w:ascii="Arial" w:hAnsi="Arial" w:cs="Arial"/>
          <w:color w:val="auto"/>
          <w:sz w:val="24"/>
          <w:szCs w:val="24"/>
          <w:vertAlign w:val="superscript"/>
          <w:lang w:val="it-IT"/>
        </w:rPr>
        <w:t>6</w:t>
      </w:r>
      <w:r w:rsidR="002C60AA" w:rsidRPr="000D33E2">
        <w:rPr>
          <w:rFonts w:ascii="Arial" w:hAnsi="Arial" w:cs="Arial"/>
          <w:color w:val="auto"/>
          <w:sz w:val="24"/>
          <w:szCs w:val="24"/>
          <w:lang w:val="it-IT"/>
        </w:rPr>
        <w:t xml:space="preserve">Pediatric Highly Intensive Care Unit, Università degli Studi di Milano, Fondazione IRCCS Ca' </w:t>
      </w:r>
      <w:proofErr w:type="spellStart"/>
      <w:r w:rsidR="002C60AA" w:rsidRPr="000D33E2">
        <w:rPr>
          <w:rFonts w:ascii="Arial" w:hAnsi="Arial" w:cs="Arial"/>
          <w:color w:val="auto"/>
          <w:sz w:val="24"/>
          <w:szCs w:val="24"/>
          <w:lang w:val="it-IT"/>
        </w:rPr>
        <w:t>Granda</w:t>
      </w:r>
      <w:proofErr w:type="spellEnd"/>
      <w:r w:rsidR="002C60AA" w:rsidRPr="000D33E2">
        <w:rPr>
          <w:rFonts w:ascii="Arial" w:hAnsi="Arial" w:cs="Arial"/>
          <w:color w:val="auto"/>
          <w:sz w:val="24"/>
          <w:szCs w:val="24"/>
          <w:lang w:val="it-IT"/>
        </w:rPr>
        <w:t xml:space="preserve"> Ospedale Magg</w:t>
      </w:r>
      <w:r w:rsidR="00D4133C" w:rsidRPr="000D33E2">
        <w:rPr>
          <w:rFonts w:ascii="Arial" w:hAnsi="Arial" w:cs="Arial"/>
          <w:color w:val="auto"/>
          <w:sz w:val="24"/>
          <w:szCs w:val="24"/>
          <w:lang w:val="it-IT"/>
        </w:rPr>
        <w:t xml:space="preserve">iore Policlinico, Milan, </w:t>
      </w:r>
      <w:proofErr w:type="spellStart"/>
      <w:r w:rsidR="00D4133C" w:rsidRPr="000D33E2">
        <w:rPr>
          <w:rFonts w:ascii="Arial" w:hAnsi="Arial" w:cs="Arial"/>
          <w:color w:val="auto"/>
          <w:sz w:val="24"/>
          <w:szCs w:val="24"/>
          <w:lang w:val="it-IT"/>
        </w:rPr>
        <w:t>I</w:t>
      </w:r>
      <w:proofErr w:type="gramEnd"/>
      <w:r w:rsidR="00D4133C" w:rsidRPr="000D33E2">
        <w:rPr>
          <w:rFonts w:ascii="Arial" w:hAnsi="Arial" w:cs="Arial"/>
          <w:color w:val="auto"/>
          <w:sz w:val="24"/>
          <w:szCs w:val="24"/>
          <w:lang w:val="it-IT"/>
        </w:rPr>
        <w:t>taly</w:t>
      </w:r>
      <w:proofErr w:type="spellEnd"/>
    </w:p>
    <w:p w14:paraId="104177F9" w14:textId="59D1779C" w:rsidR="00D4133C" w:rsidRPr="000D33E2" w:rsidRDefault="00B308C0" w:rsidP="00D4133C">
      <w:pPr>
        <w:pStyle w:val="Body"/>
        <w:spacing w:after="0" w:line="480" w:lineRule="auto"/>
        <w:rPr>
          <w:rFonts w:ascii="Arial" w:hAnsi="Arial" w:cs="Arial"/>
          <w:color w:val="auto"/>
          <w:sz w:val="24"/>
          <w:szCs w:val="24"/>
          <w:lang w:val="it-IT"/>
        </w:rPr>
      </w:pPr>
      <w:r w:rsidRPr="000D33E2">
        <w:rPr>
          <w:rFonts w:ascii="Arial" w:hAnsi="Arial" w:cs="Arial"/>
          <w:color w:val="auto"/>
          <w:sz w:val="24"/>
          <w:szCs w:val="24"/>
          <w:vertAlign w:val="superscript"/>
          <w:lang w:val="it-IT"/>
        </w:rPr>
        <w:lastRenderedPageBreak/>
        <w:t>7</w:t>
      </w:r>
      <w:r w:rsidR="002C60AA" w:rsidRPr="000D33E2">
        <w:rPr>
          <w:rFonts w:ascii="Arial" w:hAnsi="Arial" w:cs="Arial"/>
          <w:color w:val="auto"/>
          <w:sz w:val="24"/>
          <w:szCs w:val="24"/>
          <w:u w:color="262626"/>
          <w:lang w:val="it-IT"/>
        </w:rPr>
        <w:t xml:space="preserve">Vaccine </w:t>
      </w:r>
      <w:proofErr w:type="spellStart"/>
      <w:r w:rsidR="002C60AA" w:rsidRPr="000D33E2">
        <w:rPr>
          <w:rFonts w:ascii="Arial" w:hAnsi="Arial" w:cs="Arial"/>
          <w:color w:val="auto"/>
          <w:sz w:val="24"/>
          <w:szCs w:val="24"/>
          <w:u w:color="262626"/>
          <w:lang w:val="it-IT"/>
        </w:rPr>
        <w:t>Research</w:t>
      </w:r>
      <w:proofErr w:type="spellEnd"/>
      <w:r w:rsidR="002C60AA" w:rsidRPr="000D33E2">
        <w:rPr>
          <w:rFonts w:ascii="Arial" w:hAnsi="Arial" w:cs="Arial"/>
          <w:color w:val="auto"/>
          <w:sz w:val="24"/>
          <w:szCs w:val="24"/>
          <w:u w:color="262626"/>
          <w:lang w:val="it-IT"/>
        </w:rPr>
        <w:t xml:space="preserve"> Area, </w:t>
      </w:r>
      <w:proofErr w:type="spellStart"/>
      <w:r w:rsidR="002C60AA" w:rsidRPr="000D33E2">
        <w:rPr>
          <w:rFonts w:ascii="Arial" w:hAnsi="Arial" w:cs="Arial"/>
          <w:color w:val="auto"/>
          <w:sz w:val="24"/>
          <w:szCs w:val="24"/>
          <w:u w:color="262626"/>
          <w:lang w:val="it-IT"/>
        </w:rPr>
        <w:t>Fundación</w:t>
      </w:r>
      <w:proofErr w:type="spellEnd"/>
      <w:r w:rsidR="002C60AA" w:rsidRPr="000D33E2">
        <w:rPr>
          <w:rFonts w:ascii="Arial" w:hAnsi="Arial" w:cs="Arial"/>
          <w:color w:val="auto"/>
          <w:sz w:val="24"/>
          <w:szCs w:val="24"/>
          <w:u w:color="262626"/>
          <w:lang w:val="it-IT"/>
        </w:rPr>
        <w:t xml:space="preserve"> para </w:t>
      </w:r>
      <w:proofErr w:type="spellStart"/>
      <w:r w:rsidR="002C60AA" w:rsidRPr="000D33E2">
        <w:rPr>
          <w:rFonts w:ascii="Arial" w:hAnsi="Arial" w:cs="Arial"/>
          <w:color w:val="auto"/>
          <w:sz w:val="24"/>
          <w:szCs w:val="24"/>
          <w:u w:color="262626"/>
          <w:lang w:val="it-IT"/>
        </w:rPr>
        <w:t>el</w:t>
      </w:r>
      <w:proofErr w:type="spellEnd"/>
      <w:r w:rsidR="002C60AA" w:rsidRPr="000D33E2">
        <w:rPr>
          <w:rFonts w:ascii="Arial" w:hAnsi="Arial" w:cs="Arial"/>
          <w:color w:val="auto"/>
          <w:sz w:val="24"/>
          <w:szCs w:val="24"/>
          <w:u w:color="262626"/>
          <w:lang w:val="it-IT"/>
        </w:rPr>
        <w:t xml:space="preserve"> Fomento de </w:t>
      </w:r>
      <w:proofErr w:type="gramStart"/>
      <w:r w:rsidR="002C60AA" w:rsidRPr="000D33E2">
        <w:rPr>
          <w:rFonts w:ascii="Arial" w:hAnsi="Arial" w:cs="Arial"/>
          <w:color w:val="auto"/>
          <w:sz w:val="24"/>
          <w:szCs w:val="24"/>
          <w:u w:color="262626"/>
          <w:lang w:val="it-IT"/>
        </w:rPr>
        <w:t xml:space="preserve">la </w:t>
      </w:r>
      <w:proofErr w:type="spellStart"/>
      <w:proofErr w:type="gramEnd"/>
      <w:r w:rsidR="002C60AA" w:rsidRPr="000D33E2">
        <w:rPr>
          <w:rFonts w:ascii="Arial" w:hAnsi="Arial" w:cs="Arial"/>
          <w:color w:val="auto"/>
          <w:sz w:val="24"/>
          <w:szCs w:val="24"/>
          <w:u w:color="262626"/>
          <w:lang w:val="it-IT"/>
        </w:rPr>
        <w:t>Investigación</w:t>
      </w:r>
      <w:proofErr w:type="spellEnd"/>
      <w:r w:rsidR="002C60AA" w:rsidRPr="000D33E2">
        <w:rPr>
          <w:rFonts w:ascii="Arial" w:hAnsi="Arial" w:cs="Arial"/>
          <w:color w:val="auto"/>
          <w:sz w:val="24"/>
          <w:szCs w:val="24"/>
          <w:u w:color="262626"/>
          <w:lang w:val="it-IT"/>
        </w:rPr>
        <w:t xml:space="preserve"> Sanitaria y </w:t>
      </w:r>
      <w:proofErr w:type="spellStart"/>
      <w:r w:rsidR="002C60AA" w:rsidRPr="000D33E2">
        <w:rPr>
          <w:rFonts w:ascii="Arial" w:hAnsi="Arial" w:cs="Arial"/>
          <w:color w:val="auto"/>
          <w:sz w:val="24"/>
          <w:szCs w:val="24"/>
          <w:u w:color="262626"/>
          <w:lang w:val="it-IT"/>
        </w:rPr>
        <w:t>Biomédica</w:t>
      </w:r>
      <w:proofErr w:type="spellEnd"/>
      <w:r w:rsidR="002C60AA" w:rsidRPr="000D33E2">
        <w:rPr>
          <w:rFonts w:ascii="Arial" w:hAnsi="Arial" w:cs="Arial"/>
          <w:color w:val="auto"/>
          <w:sz w:val="24"/>
          <w:szCs w:val="24"/>
          <w:u w:color="262626"/>
          <w:lang w:val="it-IT"/>
        </w:rPr>
        <w:t xml:space="preserve"> (FISABIO),</w:t>
      </w:r>
      <w:r w:rsidR="002C60AA" w:rsidRPr="000D33E2">
        <w:rPr>
          <w:rFonts w:ascii="Arial" w:hAnsi="Arial" w:cs="Arial"/>
          <w:color w:val="auto"/>
          <w:sz w:val="24"/>
          <w:szCs w:val="24"/>
          <w:lang w:val="it-IT"/>
        </w:rPr>
        <w:t>Valencia</w:t>
      </w:r>
      <w:r w:rsidR="00D4133C" w:rsidRPr="000D33E2">
        <w:rPr>
          <w:rFonts w:ascii="Arial" w:hAnsi="Arial" w:cs="Arial"/>
          <w:color w:val="auto"/>
          <w:sz w:val="24"/>
          <w:szCs w:val="24"/>
          <w:lang w:val="it-IT"/>
        </w:rPr>
        <w:t xml:space="preserve">, </w:t>
      </w:r>
      <w:proofErr w:type="spellStart"/>
      <w:r w:rsidR="00D4133C" w:rsidRPr="000D33E2">
        <w:rPr>
          <w:rFonts w:ascii="Arial" w:hAnsi="Arial" w:cs="Arial"/>
          <w:color w:val="auto"/>
          <w:sz w:val="24"/>
          <w:szCs w:val="24"/>
          <w:lang w:val="it-IT"/>
        </w:rPr>
        <w:t>Spain</w:t>
      </w:r>
      <w:proofErr w:type="spellEnd"/>
    </w:p>
    <w:p w14:paraId="2B23273A" w14:textId="72B30BC9" w:rsidR="00D4133C" w:rsidRPr="000D33E2" w:rsidRDefault="00B308C0" w:rsidP="00D4133C">
      <w:pPr>
        <w:pStyle w:val="Body"/>
        <w:spacing w:after="0" w:line="480" w:lineRule="auto"/>
        <w:rPr>
          <w:rFonts w:ascii="Arial" w:hAnsi="Arial" w:cs="Arial"/>
          <w:color w:val="auto"/>
          <w:sz w:val="24"/>
          <w:szCs w:val="24"/>
        </w:rPr>
      </w:pPr>
      <w:r w:rsidRPr="000D33E2">
        <w:rPr>
          <w:rFonts w:ascii="Arial" w:hAnsi="Arial" w:cs="Arial"/>
          <w:color w:val="auto"/>
          <w:sz w:val="24"/>
          <w:szCs w:val="24"/>
          <w:vertAlign w:val="superscript"/>
        </w:rPr>
        <w:t>8</w:t>
      </w:r>
      <w:r w:rsidR="007A6878" w:rsidRPr="000D33E2">
        <w:rPr>
          <w:rFonts w:ascii="Arial" w:hAnsi="Arial" w:cs="Arial"/>
          <w:color w:val="auto"/>
          <w:sz w:val="24"/>
          <w:szCs w:val="24"/>
        </w:rPr>
        <w:t xml:space="preserve">Charles University Prague, School of </w:t>
      </w:r>
      <w:r w:rsidR="004F1070" w:rsidRPr="000D33E2">
        <w:rPr>
          <w:rFonts w:ascii="Arial" w:hAnsi="Arial" w:cs="Arial"/>
          <w:color w:val="auto"/>
          <w:sz w:val="24"/>
          <w:szCs w:val="24"/>
        </w:rPr>
        <w:t xml:space="preserve">Medicine, Department of Social Sciences, Hradec </w:t>
      </w:r>
      <w:r w:rsidR="00D4133C" w:rsidRPr="000D33E2">
        <w:rPr>
          <w:rFonts w:ascii="Arial" w:hAnsi="Arial" w:cs="Arial"/>
          <w:color w:val="auto"/>
          <w:sz w:val="24"/>
          <w:szCs w:val="24"/>
        </w:rPr>
        <w:t>Kralove, Czech Republic</w:t>
      </w:r>
    </w:p>
    <w:p w14:paraId="7855C546" w14:textId="0636BF15" w:rsidR="00D4133C" w:rsidRPr="000D33E2" w:rsidRDefault="00B308C0" w:rsidP="00D4133C">
      <w:pPr>
        <w:pStyle w:val="Body"/>
        <w:spacing w:after="0" w:line="480" w:lineRule="auto"/>
        <w:rPr>
          <w:rFonts w:ascii="Arial" w:hAnsi="Arial" w:cs="Arial"/>
          <w:color w:val="auto"/>
          <w:sz w:val="24"/>
          <w:szCs w:val="24"/>
          <w:lang w:val="it-IT"/>
        </w:rPr>
      </w:pPr>
      <w:r w:rsidRPr="000D33E2">
        <w:rPr>
          <w:rFonts w:ascii="Arial" w:hAnsi="Arial" w:cs="Arial"/>
          <w:color w:val="auto"/>
          <w:sz w:val="24"/>
          <w:szCs w:val="24"/>
          <w:vertAlign w:val="superscript"/>
          <w:lang w:val="it-IT"/>
        </w:rPr>
        <w:t>9</w:t>
      </w:r>
      <w:r w:rsidR="00AA0451" w:rsidRPr="000D33E2">
        <w:rPr>
          <w:rFonts w:ascii="Arial" w:hAnsi="Arial" w:cs="Arial"/>
          <w:color w:val="auto"/>
          <w:sz w:val="24"/>
          <w:szCs w:val="24"/>
          <w:lang w:val="it-IT"/>
        </w:rPr>
        <w:t xml:space="preserve">Novartis </w:t>
      </w:r>
      <w:proofErr w:type="spellStart"/>
      <w:r w:rsidR="00AA0451" w:rsidRPr="000D33E2">
        <w:rPr>
          <w:rFonts w:ascii="Arial" w:hAnsi="Arial" w:cs="Arial"/>
          <w:color w:val="auto"/>
          <w:sz w:val="24"/>
          <w:szCs w:val="24"/>
          <w:lang w:val="it-IT"/>
        </w:rPr>
        <w:t>Vaccines</w:t>
      </w:r>
      <w:proofErr w:type="spellEnd"/>
      <w:r w:rsidR="00AA0451" w:rsidRPr="000D33E2">
        <w:rPr>
          <w:rFonts w:ascii="Arial" w:hAnsi="Arial" w:cs="Arial"/>
          <w:color w:val="auto"/>
          <w:sz w:val="24"/>
          <w:szCs w:val="24"/>
          <w:lang w:val="it-IT"/>
        </w:rPr>
        <w:t xml:space="preserve"> and </w:t>
      </w:r>
      <w:proofErr w:type="spellStart"/>
      <w:r w:rsidR="00AA0451" w:rsidRPr="000D33E2">
        <w:rPr>
          <w:rFonts w:ascii="Arial" w:hAnsi="Arial" w:cs="Arial"/>
          <w:color w:val="auto"/>
          <w:sz w:val="24"/>
          <w:szCs w:val="24"/>
          <w:lang w:val="it-IT"/>
        </w:rPr>
        <w:t>Diagnostics</w:t>
      </w:r>
      <w:proofErr w:type="spellEnd"/>
      <w:r w:rsidR="00AA0451" w:rsidRPr="000D33E2">
        <w:rPr>
          <w:rFonts w:ascii="Arial" w:hAnsi="Arial" w:cs="Arial"/>
          <w:color w:val="auto"/>
          <w:sz w:val="24"/>
          <w:szCs w:val="24"/>
          <w:lang w:val="it-IT"/>
        </w:rPr>
        <w:t xml:space="preserve"> </w:t>
      </w:r>
      <w:proofErr w:type="spellStart"/>
      <w:proofErr w:type="gramStart"/>
      <w:r w:rsidR="00AA0451" w:rsidRPr="000D33E2">
        <w:rPr>
          <w:rFonts w:ascii="Arial" w:hAnsi="Arial" w:cs="Arial"/>
          <w:color w:val="auto"/>
          <w:sz w:val="24"/>
          <w:szCs w:val="24"/>
          <w:lang w:val="it-IT"/>
        </w:rPr>
        <w:t>Inc</w:t>
      </w:r>
      <w:proofErr w:type="spellEnd"/>
      <w:r w:rsidR="00AA0451" w:rsidRPr="000D33E2">
        <w:rPr>
          <w:rFonts w:ascii="Arial" w:hAnsi="Arial" w:cs="Arial"/>
          <w:color w:val="auto"/>
          <w:sz w:val="24"/>
          <w:szCs w:val="24"/>
          <w:lang w:val="it-IT"/>
        </w:rPr>
        <w:t>.</w:t>
      </w:r>
      <w:proofErr w:type="gramEnd"/>
      <w:r w:rsidR="00AA0451" w:rsidRPr="000D33E2">
        <w:rPr>
          <w:rFonts w:ascii="Arial" w:hAnsi="Arial" w:cs="Arial"/>
          <w:color w:val="auto"/>
          <w:sz w:val="24"/>
          <w:szCs w:val="24"/>
          <w:lang w:val="it-IT"/>
        </w:rPr>
        <w:t>, Cambridge, MA,</w:t>
      </w:r>
      <w:r w:rsidR="001D06B4" w:rsidRPr="000D33E2">
        <w:rPr>
          <w:rFonts w:ascii="Arial" w:hAnsi="Arial" w:cs="Arial"/>
          <w:color w:val="auto"/>
          <w:sz w:val="24"/>
          <w:szCs w:val="24"/>
          <w:lang w:val="it-IT"/>
        </w:rPr>
        <w:t xml:space="preserve"> USA</w:t>
      </w:r>
    </w:p>
    <w:p w14:paraId="07B8B41C" w14:textId="64A338EA" w:rsidR="00D4133C" w:rsidRPr="000D33E2" w:rsidRDefault="00B308C0" w:rsidP="00D4133C">
      <w:pPr>
        <w:pStyle w:val="Body"/>
        <w:spacing w:after="0" w:line="480" w:lineRule="auto"/>
        <w:rPr>
          <w:rFonts w:ascii="Arial" w:hAnsi="Arial" w:cs="Arial"/>
          <w:color w:val="auto"/>
          <w:sz w:val="24"/>
          <w:szCs w:val="24"/>
          <w:lang w:val="it-IT"/>
        </w:rPr>
      </w:pPr>
      <w:r w:rsidRPr="000D33E2">
        <w:rPr>
          <w:rFonts w:ascii="Arial" w:hAnsi="Arial" w:cs="Arial"/>
          <w:color w:val="auto"/>
          <w:sz w:val="24"/>
          <w:szCs w:val="24"/>
          <w:vertAlign w:val="superscript"/>
          <w:lang w:val="it-IT"/>
        </w:rPr>
        <w:t>10</w:t>
      </w:r>
      <w:r w:rsidR="00973B10" w:rsidRPr="000D33E2">
        <w:rPr>
          <w:rFonts w:ascii="Arial" w:hAnsi="Arial" w:cs="Arial"/>
          <w:color w:val="auto"/>
          <w:sz w:val="24"/>
          <w:szCs w:val="24"/>
          <w:lang w:val="it-IT"/>
        </w:rPr>
        <w:t>GSK</w:t>
      </w:r>
      <w:r w:rsidR="00D4133C" w:rsidRPr="000D33E2">
        <w:rPr>
          <w:rFonts w:ascii="Arial" w:hAnsi="Arial" w:cs="Arial"/>
          <w:color w:val="auto"/>
          <w:sz w:val="24"/>
          <w:szCs w:val="24"/>
          <w:lang w:val="it-IT"/>
        </w:rPr>
        <w:t xml:space="preserve">, Siena, </w:t>
      </w:r>
      <w:proofErr w:type="spellStart"/>
      <w:r w:rsidR="00D4133C" w:rsidRPr="000D33E2">
        <w:rPr>
          <w:rFonts w:ascii="Arial" w:hAnsi="Arial" w:cs="Arial"/>
          <w:color w:val="auto"/>
          <w:sz w:val="24"/>
          <w:szCs w:val="24"/>
          <w:lang w:val="it-IT"/>
        </w:rPr>
        <w:t>Italy</w:t>
      </w:r>
      <w:proofErr w:type="spellEnd"/>
    </w:p>
    <w:p w14:paraId="4FA8B5F2" w14:textId="1ECA661C" w:rsidR="005A2FE5" w:rsidRPr="000D33E2" w:rsidRDefault="005A2FE5" w:rsidP="00D4133C">
      <w:pPr>
        <w:pStyle w:val="Body"/>
        <w:spacing w:after="0" w:line="480" w:lineRule="auto"/>
        <w:rPr>
          <w:rFonts w:ascii="Arial" w:hAnsi="Arial" w:cs="Arial"/>
          <w:color w:val="auto"/>
          <w:sz w:val="24"/>
          <w:szCs w:val="24"/>
        </w:rPr>
      </w:pPr>
      <w:r w:rsidRPr="000D33E2">
        <w:rPr>
          <w:rFonts w:ascii="Arial" w:hAnsi="Arial" w:cs="Arial"/>
          <w:color w:val="auto"/>
          <w:sz w:val="24"/>
          <w:szCs w:val="24"/>
        </w:rPr>
        <w:t xml:space="preserve">† Current affiliation: Vaccine Evaluation </w:t>
      </w:r>
      <w:proofErr w:type="spellStart"/>
      <w:r w:rsidRPr="000D33E2">
        <w:rPr>
          <w:rFonts w:ascii="Arial" w:hAnsi="Arial" w:cs="Arial"/>
          <w:color w:val="auto"/>
          <w:sz w:val="24"/>
          <w:szCs w:val="24"/>
        </w:rPr>
        <w:t>Center</w:t>
      </w:r>
      <w:proofErr w:type="spellEnd"/>
      <w:r w:rsidRPr="000D33E2">
        <w:rPr>
          <w:rFonts w:ascii="Arial" w:hAnsi="Arial" w:cs="Arial"/>
          <w:color w:val="auto"/>
          <w:sz w:val="24"/>
          <w:szCs w:val="24"/>
        </w:rPr>
        <w:t>, BC Children’s Hospital Research Institute, University of British Columbia, Vancouver BC, Canada</w:t>
      </w:r>
    </w:p>
    <w:p w14:paraId="6599615D" w14:textId="4CE4DE26" w:rsidR="00A30986" w:rsidRPr="000D33E2" w:rsidRDefault="00A30986" w:rsidP="00D4133C">
      <w:pPr>
        <w:pStyle w:val="Body"/>
        <w:spacing w:after="0" w:line="480" w:lineRule="auto"/>
        <w:rPr>
          <w:rFonts w:ascii="Arial" w:hAnsi="Arial" w:cs="Arial"/>
          <w:color w:val="auto"/>
          <w:sz w:val="24"/>
          <w:szCs w:val="24"/>
          <w:lang w:val="fr-BE"/>
        </w:rPr>
      </w:pPr>
      <w:r w:rsidRPr="000D33E2">
        <w:rPr>
          <w:rFonts w:ascii="Arial" w:hAnsi="Arial" w:cs="Arial"/>
          <w:color w:val="auto"/>
          <w:sz w:val="24"/>
          <w:szCs w:val="24"/>
          <w:lang w:val="fr-BE"/>
        </w:rPr>
        <w:t>§</w:t>
      </w:r>
      <w:r w:rsidR="007C0D85" w:rsidRPr="000D33E2">
        <w:rPr>
          <w:rFonts w:ascii="Arial" w:hAnsi="Arial" w:cs="Arial"/>
          <w:color w:val="auto"/>
          <w:sz w:val="24"/>
          <w:szCs w:val="24"/>
          <w:lang w:val="fr-BE"/>
        </w:rPr>
        <w:t xml:space="preserve"> </w:t>
      </w:r>
      <w:proofErr w:type="spellStart"/>
      <w:r w:rsidRPr="00B05B8E">
        <w:rPr>
          <w:rFonts w:ascii="Arial" w:hAnsi="Arial" w:cs="Arial"/>
          <w:color w:val="auto"/>
          <w:sz w:val="24"/>
          <w:szCs w:val="24"/>
          <w:lang w:val="fr-BE"/>
        </w:rPr>
        <w:t>Current</w:t>
      </w:r>
      <w:proofErr w:type="spellEnd"/>
      <w:r w:rsidRPr="000D33E2">
        <w:rPr>
          <w:rFonts w:ascii="Arial" w:hAnsi="Arial" w:cs="Arial"/>
          <w:color w:val="auto"/>
          <w:sz w:val="24"/>
          <w:szCs w:val="24"/>
          <w:lang w:val="fr-BE"/>
        </w:rPr>
        <w:t xml:space="preserve"> affiliation</w:t>
      </w:r>
      <w:r w:rsidR="004F1070" w:rsidRPr="000D33E2">
        <w:rPr>
          <w:rFonts w:ascii="Arial" w:hAnsi="Arial" w:cs="Arial"/>
          <w:color w:val="auto"/>
          <w:sz w:val="24"/>
          <w:szCs w:val="24"/>
          <w:lang w:val="fr-BE"/>
        </w:rPr>
        <w:t>: Hoffmann - La Roche Limited, Mississauga, Canada</w:t>
      </w:r>
      <w:r w:rsidRPr="000D33E2">
        <w:rPr>
          <w:rFonts w:ascii="Arial" w:hAnsi="Arial" w:cs="Arial"/>
          <w:color w:val="auto"/>
          <w:sz w:val="24"/>
          <w:szCs w:val="24"/>
          <w:lang w:val="fr-BE"/>
        </w:rPr>
        <w:t>.</w:t>
      </w:r>
    </w:p>
    <w:p w14:paraId="37F76B03" w14:textId="37D1D152" w:rsidR="00D4133C" w:rsidRPr="000D33E2" w:rsidRDefault="00621B5D" w:rsidP="00D4133C">
      <w:pPr>
        <w:pStyle w:val="Body"/>
        <w:spacing w:after="0" w:line="480" w:lineRule="auto"/>
        <w:rPr>
          <w:rFonts w:ascii="Arial" w:hAnsi="Arial" w:cs="Arial"/>
          <w:b/>
          <w:sz w:val="24"/>
          <w:szCs w:val="24"/>
        </w:rPr>
      </w:pPr>
      <w:r w:rsidRPr="000D33E2">
        <w:rPr>
          <w:rFonts w:ascii="Arial" w:hAnsi="Arial" w:cs="Arial"/>
          <w:b/>
          <w:sz w:val="24"/>
          <w:szCs w:val="24"/>
        </w:rPr>
        <w:t>^</w:t>
      </w:r>
      <w:r w:rsidR="00D4133C" w:rsidRPr="000D33E2">
        <w:rPr>
          <w:rFonts w:ascii="Arial" w:hAnsi="Arial" w:cs="Arial"/>
          <w:b/>
          <w:sz w:val="24"/>
          <w:szCs w:val="24"/>
        </w:rPr>
        <w:t>Author for correspondence</w:t>
      </w:r>
    </w:p>
    <w:p w14:paraId="32BD1675" w14:textId="77777777" w:rsidR="00073C0F" w:rsidRPr="000D33E2" w:rsidRDefault="00D4133C" w:rsidP="00DA52F3">
      <w:pPr>
        <w:pStyle w:val="Body"/>
        <w:rPr>
          <w:rFonts w:ascii="Arial" w:hAnsi="Arial" w:cs="Arial"/>
          <w:sz w:val="24"/>
          <w:szCs w:val="24"/>
        </w:rPr>
      </w:pPr>
      <w:r w:rsidRPr="000D33E2">
        <w:rPr>
          <w:rFonts w:ascii="Arial" w:hAnsi="Arial" w:cs="Arial"/>
          <w:sz w:val="24"/>
          <w:szCs w:val="24"/>
        </w:rPr>
        <w:t>Dr Matthew Snape</w:t>
      </w:r>
      <w:r w:rsidR="00E06CDA" w:rsidRPr="000D33E2">
        <w:rPr>
          <w:rFonts w:ascii="Arial" w:hAnsi="Arial" w:cs="Arial"/>
          <w:sz w:val="24"/>
          <w:szCs w:val="24"/>
        </w:rPr>
        <w:t xml:space="preserve">; </w:t>
      </w:r>
      <w:r w:rsidRPr="000D33E2">
        <w:rPr>
          <w:rFonts w:ascii="Arial" w:hAnsi="Arial" w:cs="Arial"/>
          <w:sz w:val="24"/>
          <w:szCs w:val="24"/>
        </w:rPr>
        <w:t xml:space="preserve">Email: </w:t>
      </w:r>
      <w:hyperlink r:id="rId9" w:history="1">
        <w:r w:rsidR="00B91DCA" w:rsidRPr="000D33E2">
          <w:rPr>
            <w:rStyle w:val="Hyperlink"/>
            <w:rFonts w:ascii="Arial" w:hAnsi="Arial" w:cs="Arial"/>
            <w:sz w:val="24"/>
            <w:szCs w:val="24"/>
          </w:rPr>
          <w:t>matthew.snape@paediatrics.ox.ac.uk</w:t>
        </w:r>
      </w:hyperlink>
      <w:r w:rsidR="00B91DCA" w:rsidRPr="000D33E2">
        <w:rPr>
          <w:rFonts w:ascii="Arial" w:hAnsi="Arial" w:cs="Arial"/>
          <w:sz w:val="24"/>
          <w:szCs w:val="24"/>
        </w:rPr>
        <w:t xml:space="preserve">  </w:t>
      </w:r>
    </w:p>
    <w:p w14:paraId="4F24FB81" w14:textId="77777777" w:rsidR="00073C0F" w:rsidRPr="000D33E2" w:rsidRDefault="00073C0F" w:rsidP="00DA52F3">
      <w:pPr>
        <w:pStyle w:val="Body"/>
        <w:rPr>
          <w:rFonts w:ascii="Arial" w:hAnsi="Arial" w:cs="Arial"/>
          <w:sz w:val="24"/>
          <w:szCs w:val="24"/>
        </w:rPr>
      </w:pPr>
    </w:p>
    <w:p w14:paraId="21C3DB0C" w14:textId="1B13515C" w:rsidR="00DA52F3" w:rsidRPr="000D33E2" w:rsidRDefault="00621B5D" w:rsidP="00DA52F3">
      <w:pPr>
        <w:pStyle w:val="Body"/>
        <w:rPr>
          <w:rFonts w:ascii="Arial" w:hAnsi="Arial" w:cs="Arial"/>
          <w:b/>
          <w:sz w:val="24"/>
        </w:rPr>
      </w:pPr>
      <w:r w:rsidRPr="000D33E2">
        <w:rPr>
          <w:rFonts w:ascii="Arial" w:hAnsi="Arial" w:cs="Arial"/>
          <w:b/>
          <w:sz w:val="24"/>
        </w:rPr>
        <w:t xml:space="preserve">**The European Men B Vaccine </w:t>
      </w:r>
      <w:r w:rsidR="00DA52F3" w:rsidRPr="000D33E2">
        <w:rPr>
          <w:rFonts w:ascii="Arial" w:hAnsi="Arial" w:cs="Arial"/>
          <w:b/>
          <w:sz w:val="24"/>
        </w:rPr>
        <w:t>Study Group</w:t>
      </w:r>
    </w:p>
    <w:p w14:paraId="6593D893" w14:textId="1205A169" w:rsidR="00B72C0E" w:rsidRPr="000D33E2" w:rsidRDefault="00B11B34" w:rsidP="00EA579A">
      <w:pPr>
        <w:pStyle w:val="Body"/>
        <w:spacing w:line="480" w:lineRule="auto"/>
        <w:rPr>
          <w:rFonts w:ascii="Arial" w:hAnsi="Arial" w:cs="Arial"/>
          <w:sz w:val="24"/>
          <w:szCs w:val="24"/>
          <w:lang w:val="en-US"/>
        </w:rPr>
      </w:pPr>
      <w:r w:rsidRPr="000D33E2">
        <w:rPr>
          <w:rFonts w:ascii="Arial" w:hAnsi="Arial" w:cs="Arial"/>
          <w:sz w:val="24"/>
          <w:szCs w:val="24"/>
          <w:u w:val="single"/>
          <w:lang w:val="en-US"/>
        </w:rPr>
        <w:t>UK</w:t>
      </w:r>
      <w:r w:rsidRPr="000D33E2">
        <w:rPr>
          <w:rFonts w:ascii="Arial" w:hAnsi="Arial" w:cs="Arial"/>
          <w:sz w:val="24"/>
          <w:szCs w:val="24"/>
          <w:lang w:val="en-US"/>
        </w:rPr>
        <w:t xml:space="preserve">: University of Oxford, Department of </w:t>
      </w:r>
      <w:proofErr w:type="spellStart"/>
      <w:r w:rsidRPr="000D33E2">
        <w:rPr>
          <w:rFonts w:ascii="Arial" w:hAnsi="Arial" w:cs="Arial"/>
          <w:sz w:val="24"/>
          <w:szCs w:val="24"/>
          <w:lang w:val="en-US"/>
        </w:rPr>
        <w:t>Paediatrics</w:t>
      </w:r>
      <w:proofErr w:type="spellEnd"/>
      <w:r w:rsidRPr="000D33E2">
        <w:rPr>
          <w:rFonts w:ascii="Arial" w:hAnsi="Arial" w:cs="Arial"/>
          <w:sz w:val="24"/>
          <w:szCs w:val="24"/>
          <w:lang w:val="en-US"/>
        </w:rPr>
        <w:t>, Oxford Vaccine Group: Sarah Kelly RN, Danielle Campbell RN;</w:t>
      </w:r>
      <w:r w:rsidR="00315607" w:rsidRPr="000D33E2">
        <w:rPr>
          <w:rFonts w:ascii="Arial" w:hAnsi="Arial" w:cs="Arial"/>
          <w:sz w:val="24"/>
          <w:szCs w:val="24"/>
          <w:lang w:val="en-US"/>
        </w:rPr>
        <w:t xml:space="preserve"> Bristol Children’s Vaccine Centre: Sandra </w:t>
      </w:r>
      <w:proofErr w:type="spellStart"/>
      <w:r w:rsidR="00315607" w:rsidRPr="000D33E2">
        <w:rPr>
          <w:rFonts w:ascii="Arial" w:hAnsi="Arial" w:cs="Arial"/>
          <w:sz w:val="24"/>
          <w:szCs w:val="24"/>
          <w:lang w:val="en-US"/>
        </w:rPr>
        <w:t>Dymond</w:t>
      </w:r>
      <w:proofErr w:type="spellEnd"/>
      <w:r w:rsidR="00082EDF" w:rsidRPr="000D33E2">
        <w:rPr>
          <w:rFonts w:ascii="Arial" w:hAnsi="Arial" w:cs="Arial"/>
          <w:sz w:val="24"/>
          <w:szCs w:val="24"/>
          <w:lang w:val="en-US"/>
        </w:rPr>
        <w:t xml:space="preserve"> RN</w:t>
      </w:r>
      <w:r w:rsidR="005F1E7E" w:rsidRPr="000D33E2">
        <w:rPr>
          <w:rFonts w:ascii="Arial" w:hAnsi="Arial" w:cs="Arial"/>
          <w:sz w:val="24"/>
          <w:szCs w:val="24"/>
          <w:lang w:val="en-US"/>
        </w:rPr>
        <w:t>; University of London, St George’s Vaccine Institute: Alison Kent MD;</w:t>
      </w:r>
      <w:r w:rsidRPr="000D33E2">
        <w:rPr>
          <w:rFonts w:ascii="Arial" w:hAnsi="Arial" w:cs="Arial"/>
          <w:sz w:val="24"/>
          <w:szCs w:val="24"/>
          <w:u w:val="single"/>
          <w:lang w:val="en-US"/>
        </w:rPr>
        <w:t xml:space="preserve"> Italy</w:t>
      </w:r>
      <w:r w:rsidRPr="000D33E2">
        <w:rPr>
          <w:rFonts w:ascii="Arial" w:hAnsi="Arial" w:cs="Arial"/>
          <w:sz w:val="24"/>
          <w:szCs w:val="24"/>
          <w:lang w:val="en-US"/>
        </w:rPr>
        <w:t xml:space="preserve">: University of Florence, Department of Health Sciences, Anna Meyer Children's University Hospital: Maurizio De Martino MD, Leila Bianchi MD, Carlotta </w:t>
      </w:r>
      <w:proofErr w:type="spellStart"/>
      <w:r w:rsidRPr="000D33E2">
        <w:rPr>
          <w:rFonts w:ascii="Arial" w:hAnsi="Arial" w:cs="Arial"/>
          <w:sz w:val="24"/>
          <w:szCs w:val="24"/>
          <w:lang w:val="en-US"/>
        </w:rPr>
        <w:t>Montagnani</w:t>
      </w:r>
      <w:proofErr w:type="spellEnd"/>
      <w:r w:rsidRPr="000D33E2">
        <w:rPr>
          <w:rFonts w:ascii="Arial" w:hAnsi="Arial" w:cs="Arial"/>
          <w:sz w:val="24"/>
          <w:szCs w:val="24"/>
          <w:lang w:val="en-US"/>
        </w:rPr>
        <w:t xml:space="preserve"> MD; University of Padua, Department of Pediatrics: Carlo </w:t>
      </w:r>
      <w:proofErr w:type="spellStart"/>
      <w:r w:rsidRPr="000D33E2">
        <w:rPr>
          <w:rFonts w:ascii="Arial" w:hAnsi="Arial" w:cs="Arial"/>
          <w:sz w:val="24"/>
          <w:szCs w:val="24"/>
          <w:lang w:val="en-US"/>
        </w:rPr>
        <w:t>Giaquinto</w:t>
      </w:r>
      <w:proofErr w:type="spellEnd"/>
      <w:r w:rsidRPr="000D33E2">
        <w:rPr>
          <w:rFonts w:ascii="Arial" w:hAnsi="Arial" w:cs="Arial"/>
          <w:sz w:val="24"/>
          <w:szCs w:val="24"/>
          <w:lang w:val="en-US"/>
        </w:rPr>
        <w:t xml:space="preserve"> MD; GSK (formerly known as Novartis Vaccines and Diagnostics </w:t>
      </w:r>
      <w:proofErr w:type="spellStart"/>
      <w:r w:rsidRPr="000D33E2">
        <w:rPr>
          <w:rFonts w:ascii="Arial" w:hAnsi="Arial" w:cs="Arial"/>
          <w:sz w:val="24"/>
          <w:szCs w:val="24"/>
          <w:lang w:val="en-US"/>
        </w:rPr>
        <w:t>Srl</w:t>
      </w:r>
      <w:proofErr w:type="spellEnd"/>
      <w:r w:rsidRPr="000D33E2">
        <w:rPr>
          <w:rFonts w:ascii="Arial" w:hAnsi="Arial" w:cs="Arial"/>
          <w:sz w:val="24"/>
          <w:szCs w:val="24"/>
          <w:lang w:val="en-US"/>
        </w:rPr>
        <w:t xml:space="preserve">, Siena): </w:t>
      </w:r>
      <w:proofErr w:type="spellStart"/>
      <w:r w:rsidRPr="000D33E2">
        <w:rPr>
          <w:rFonts w:ascii="Arial" w:hAnsi="Arial" w:cs="Arial"/>
          <w:sz w:val="24"/>
          <w:szCs w:val="24"/>
          <w:lang w:val="en-US"/>
        </w:rPr>
        <w:t>Benedetta</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Ghezzi</w:t>
      </w:r>
      <w:proofErr w:type="spellEnd"/>
      <w:r w:rsidRPr="000D33E2">
        <w:rPr>
          <w:rFonts w:ascii="Arial" w:hAnsi="Arial" w:cs="Arial"/>
          <w:sz w:val="24"/>
          <w:szCs w:val="24"/>
          <w:lang w:val="en-US"/>
        </w:rPr>
        <w:t xml:space="preserve">, Igor Kohl, Simone </w:t>
      </w:r>
      <w:proofErr w:type="spellStart"/>
      <w:r w:rsidRPr="000D33E2">
        <w:rPr>
          <w:rFonts w:ascii="Arial" w:hAnsi="Arial" w:cs="Arial"/>
          <w:sz w:val="24"/>
          <w:szCs w:val="24"/>
          <w:lang w:val="en-US"/>
        </w:rPr>
        <w:t>Inzillo</w:t>
      </w:r>
      <w:proofErr w:type="spellEnd"/>
      <w:r w:rsidRPr="000D33E2">
        <w:rPr>
          <w:rFonts w:ascii="Arial" w:hAnsi="Arial" w:cs="Arial"/>
          <w:sz w:val="24"/>
          <w:szCs w:val="24"/>
          <w:lang w:val="en-US"/>
        </w:rPr>
        <w:t xml:space="preserve">, Linda </w:t>
      </w:r>
      <w:proofErr w:type="spellStart"/>
      <w:r w:rsidRPr="000D33E2">
        <w:rPr>
          <w:rFonts w:ascii="Arial" w:hAnsi="Arial" w:cs="Arial"/>
          <w:sz w:val="24"/>
          <w:szCs w:val="24"/>
          <w:lang w:val="en-US"/>
        </w:rPr>
        <w:t>Kasim</w:t>
      </w:r>
      <w:proofErr w:type="spellEnd"/>
      <w:r w:rsidRPr="000D33E2">
        <w:rPr>
          <w:rFonts w:ascii="Arial" w:hAnsi="Arial" w:cs="Arial"/>
          <w:sz w:val="24"/>
          <w:szCs w:val="24"/>
          <w:lang w:val="en-US"/>
        </w:rPr>
        <w:t xml:space="preserve">, </w:t>
      </w:r>
      <w:r w:rsidR="001E3656" w:rsidRPr="000D33E2">
        <w:rPr>
          <w:rFonts w:ascii="Arial" w:hAnsi="Arial" w:cs="Arial"/>
          <w:sz w:val="24"/>
          <w:szCs w:val="24"/>
          <w:lang w:val="en-US"/>
        </w:rPr>
        <w:t xml:space="preserve">Lucie </w:t>
      </w:r>
      <w:proofErr w:type="spellStart"/>
      <w:r w:rsidR="001E3656" w:rsidRPr="000D33E2">
        <w:rPr>
          <w:rFonts w:ascii="Arial" w:hAnsi="Arial" w:cs="Arial"/>
          <w:sz w:val="24"/>
          <w:szCs w:val="24"/>
          <w:lang w:val="en-US"/>
        </w:rPr>
        <w:t>Hlavata</w:t>
      </w:r>
      <w:proofErr w:type="spellEnd"/>
      <w:r w:rsidR="001E3656" w:rsidRPr="000D33E2">
        <w:rPr>
          <w:rFonts w:ascii="Arial" w:hAnsi="Arial" w:cs="Arial"/>
          <w:sz w:val="24"/>
          <w:szCs w:val="24"/>
          <w:lang w:val="en-US"/>
        </w:rPr>
        <w:t xml:space="preserve">, </w:t>
      </w:r>
      <w:r w:rsidRPr="000D33E2">
        <w:rPr>
          <w:rFonts w:ascii="Arial" w:hAnsi="Arial" w:cs="Arial"/>
          <w:sz w:val="24"/>
          <w:szCs w:val="24"/>
          <w:lang w:val="en-US"/>
        </w:rPr>
        <w:t xml:space="preserve">Laura </w:t>
      </w:r>
      <w:proofErr w:type="spellStart"/>
      <w:r w:rsidRPr="000D33E2">
        <w:rPr>
          <w:rFonts w:ascii="Arial" w:hAnsi="Arial" w:cs="Arial"/>
          <w:sz w:val="24"/>
          <w:szCs w:val="24"/>
          <w:lang w:val="en-US"/>
        </w:rPr>
        <w:t>Lulli</w:t>
      </w:r>
      <w:proofErr w:type="spellEnd"/>
      <w:r w:rsidRPr="000D33E2">
        <w:rPr>
          <w:rFonts w:ascii="Arial" w:hAnsi="Arial" w:cs="Arial"/>
          <w:sz w:val="24"/>
          <w:szCs w:val="24"/>
          <w:lang w:val="en-US"/>
        </w:rPr>
        <w:t xml:space="preserve">, Harry </w:t>
      </w:r>
      <w:proofErr w:type="spellStart"/>
      <w:r w:rsidRPr="000D33E2">
        <w:rPr>
          <w:rFonts w:ascii="Arial" w:hAnsi="Arial" w:cs="Arial"/>
          <w:sz w:val="24"/>
          <w:szCs w:val="24"/>
          <w:lang w:val="en-US"/>
        </w:rPr>
        <w:t>Wisse</w:t>
      </w:r>
      <w:proofErr w:type="spellEnd"/>
      <w:r w:rsidRPr="000D33E2">
        <w:rPr>
          <w:rFonts w:ascii="Arial" w:hAnsi="Arial" w:cs="Arial"/>
          <w:sz w:val="24"/>
          <w:szCs w:val="24"/>
          <w:lang w:val="en-US"/>
        </w:rPr>
        <w:t xml:space="preserve">, Sheena Gomez, </w:t>
      </w:r>
      <w:proofErr w:type="spellStart"/>
      <w:r w:rsidRPr="000D33E2">
        <w:rPr>
          <w:rFonts w:ascii="Arial" w:hAnsi="Arial" w:cs="Arial"/>
          <w:sz w:val="24"/>
          <w:szCs w:val="24"/>
          <w:lang w:val="en-US"/>
        </w:rPr>
        <w:t>Vasundhara</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Dindore</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Azienda</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Ospedaliero-Universitaria</w:t>
      </w:r>
      <w:proofErr w:type="spellEnd"/>
      <w:r w:rsidRPr="000D33E2">
        <w:rPr>
          <w:rFonts w:ascii="Arial" w:hAnsi="Arial" w:cs="Arial"/>
          <w:sz w:val="24"/>
          <w:szCs w:val="24"/>
          <w:lang w:val="en-US"/>
        </w:rPr>
        <w:t xml:space="preserve"> Maggiore </w:t>
      </w:r>
      <w:proofErr w:type="spellStart"/>
      <w:r w:rsidRPr="000D33E2">
        <w:rPr>
          <w:rFonts w:ascii="Arial" w:hAnsi="Arial" w:cs="Arial"/>
          <w:sz w:val="24"/>
          <w:szCs w:val="24"/>
          <w:lang w:val="en-US"/>
        </w:rPr>
        <w:t>della</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Carità</w:t>
      </w:r>
      <w:proofErr w:type="spellEnd"/>
      <w:r w:rsidRPr="000D33E2">
        <w:rPr>
          <w:rFonts w:ascii="Arial" w:hAnsi="Arial" w:cs="Arial"/>
          <w:sz w:val="24"/>
          <w:szCs w:val="24"/>
          <w:lang w:val="en-US"/>
        </w:rPr>
        <w:t xml:space="preserve"> - </w:t>
      </w:r>
      <w:proofErr w:type="spellStart"/>
      <w:r w:rsidRPr="000D33E2">
        <w:rPr>
          <w:rFonts w:ascii="Arial" w:hAnsi="Arial" w:cs="Arial"/>
          <w:sz w:val="24"/>
          <w:szCs w:val="24"/>
          <w:lang w:val="en-US"/>
        </w:rPr>
        <w:t>Clinica</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Pediatrica</w:t>
      </w:r>
      <w:proofErr w:type="spellEnd"/>
      <w:r w:rsidRPr="000D33E2">
        <w:rPr>
          <w:rFonts w:ascii="Arial" w:hAnsi="Arial" w:cs="Arial"/>
          <w:sz w:val="24"/>
          <w:szCs w:val="24"/>
          <w:lang w:val="en-US"/>
        </w:rPr>
        <w:t xml:space="preserve">, Novara: Erika </w:t>
      </w:r>
      <w:proofErr w:type="spellStart"/>
      <w:r w:rsidRPr="000D33E2">
        <w:rPr>
          <w:rFonts w:ascii="Arial" w:hAnsi="Arial" w:cs="Arial"/>
          <w:sz w:val="24"/>
          <w:szCs w:val="24"/>
          <w:lang w:val="en-US"/>
        </w:rPr>
        <w:t>Pozzi</w:t>
      </w:r>
      <w:proofErr w:type="spellEnd"/>
      <w:r w:rsidRPr="000D33E2">
        <w:rPr>
          <w:rFonts w:ascii="Arial" w:hAnsi="Arial" w:cs="Arial"/>
          <w:sz w:val="24"/>
          <w:szCs w:val="24"/>
          <w:lang w:val="en-US"/>
        </w:rPr>
        <w:t xml:space="preserve"> MD, Silvia </w:t>
      </w:r>
      <w:proofErr w:type="spellStart"/>
      <w:r w:rsidRPr="000D33E2">
        <w:rPr>
          <w:rFonts w:ascii="Arial" w:hAnsi="Arial" w:cs="Arial"/>
          <w:sz w:val="24"/>
          <w:szCs w:val="24"/>
          <w:lang w:val="en-US"/>
        </w:rPr>
        <w:t>Parlamento</w:t>
      </w:r>
      <w:proofErr w:type="spellEnd"/>
      <w:r w:rsidRPr="000D33E2">
        <w:rPr>
          <w:rFonts w:ascii="Arial" w:hAnsi="Arial" w:cs="Arial"/>
          <w:sz w:val="24"/>
          <w:szCs w:val="24"/>
          <w:lang w:val="en-US"/>
        </w:rPr>
        <w:t xml:space="preserve"> MD; </w:t>
      </w:r>
      <w:proofErr w:type="spellStart"/>
      <w:r w:rsidRPr="000D33E2">
        <w:rPr>
          <w:rFonts w:ascii="Arial" w:hAnsi="Arial" w:cs="Arial"/>
          <w:sz w:val="24"/>
          <w:szCs w:val="24"/>
          <w:lang w:val="en-US"/>
        </w:rPr>
        <w:t>Università</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degli</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Studi</w:t>
      </w:r>
      <w:proofErr w:type="spellEnd"/>
      <w:r w:rsidRPr="000D33E2">
        <w:rPr>
          <w:rFonts w:ascii="Arial" w:hAnsi="Arial" w:cs="Arial"/>
          <w:sz w:val="24"/>
          <w:szCs w:val="24"/>
          <w:lang w:val="en-US"/>
        </w:rPr>
        <w:t xml:space="preserve"> di Milano, Fondazione IRCCS </w:t>
      </w:r>
      <w:proofErr w:type="spellStart"/>
      <w:r w:rsidRPr="000D33E2">
        <w:rPr>
          <w:rFonts w:ascii="Arial" w:hAnsi="Arial" w:cs="Arial"/>
          <w:sz w:val="24"/>
          <w:szCs w:val="24"/>
          <w:lang w:val="en-US"/>
        </w:rPr>
        <w:t>Cà</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Granda</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Ospedale</w:t>
      </w:r>
      <w:proofErr w:type="spellEnd"/>
      <w:r w:rsidRPr="000D33E2">
        <w:rPr>
          <w:rFonts w:ascii="Arial" w:hAnsi="Arial" w:cs="Arial"/>
          <w:sz w:val="24"/>
          <w:szCs w:val="24"/>
          <w:lang w:val="en-US"/>
        </w:rPr>
        <w:t xml:space="preserve"> Maggiore </w:t>
      </w:r>
      <w:proofErr w:type="spellStart"/>
      <w:r w:rsidRPr="000D33E2">
        <w:rPr>
          <w:rFonts w:ascii="Arial" w:hAnsi="Arial" w:cs="Arial"/>
          <w:sz w:val="24"/>
          <w:szCs w:val="24"/>
          <w:lang w:val="en-US"/>
        </w:rPr>
        <w:t>Policlinico</w:t>
      </w:r>
      <w:proofErr w:type="spellEnd"/>
      <w:r w:rsidRPr="000D33E2">
        <w:rPr>
          <w:rFonts w:ascii="Arial" w:hAnsi="Arial" w:cs="Arial"/>
          <w:sz w:val="24"/>
          <w:szCs w:val="24"/>
          <w:lang w:val="en-US"/>
        </w:rPr>
        <w:t xml:space="preserve">, Milan: Valentina </w:t>
      </w:r>
      <w:proofErr w:type="spellStart"/>
      <w:r w:rsidRPr="000D33E2">
        <w:rPr>
          <w:rFonts w:ascii="Arial" w:hAnsi="Arial" w:cs="Arial"/>
          <w:sz w:val="24"/>
          <w:szCs w:val="24"/>
          <w:lang w:val="en-US"/>
        </w:rPr>
        <w:t>Montinaro</w:t>
      </w:r>
      <w:proofErr w:type="spellEnd"/>
      <w:r w:rsidRPr="000D33E2">
        <w:rPr>
          <w:rFonts w:ascii="Arial" w:hAnsi="Arial" w:cs="Arial"/>
          <w:sz w:val="24"/>
          <w:szCs w:val="24"/>
          <w:lang w:val="en-US"/>
        </w:rPr>
        <w:t>;</w:t>
      </w:r>
      <w:r w:rsidRPr="000D33E2">
        <w:rPr>
          <w:rFonts w:ascii="Arial" w:hAnsi="Arial" w:cs="Arial"/>
          <w:sz w:val="24"/>
          <w:szCs w:val="24"/>
          <w:u w:val="single"/>
          <w:lang w:val="en-US"/>
        </w:rPr>
        <w:t xml:space="preserve"> Spain</w:t>
      </w:r>
      <w:r w:rsidRPr="000D33E2">
        <w:rPr>
          <w:rFonts w:ascii="Arial" w:hAnsi="Arial" w:cs="Arial"/>
          <w:sz w:val="24"/>
          <w:szCs w:val="24"/>
          <w:lang w:val="en-US"/>
        </w:rPr>
        <w:t xml:space="preserve">: Centro de </w:t>
      </w:r>
      <w:proofErr w:type="spellStart"/>
      <w:r w:rsidRPr="000D33E2">
        <w:rPr>
          <w:rFonts w:ascii="Arial" w:hAnsi="Arial" w:cs="Arial"/>
          <w:sz w:val="24"/>
          <w:szCs w:val="24"/>
          <w:lang w:val="en-US"/>
        </w:rPr>
        <w:t>Salud</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Catarroja</w:t>
      </w:r>
      <w:proofErr w:type="spellEnd"/>
      <w:r w:rsidRPr="000D33E2">
        <w:rPr>
          <w:rFonts w:ascii="Arial" w:hAnsi="Arial" w:cs="Arial"/>
          <w:sz w:val="24"/>
          <w:szCs w:val="24"/>
          <w:lang w:val="en-US"/>
        </w:rPr>
        <w:t xml:space="preserve">: Miguel </w:t>
      </w:r>
      <w:proofErr w:type="spellStart"/>
      <w:r w:rsidR="006B3C5C" w:rsidRPr="000D33E2">
        <w:rPr>
          <w:rFonts w:ascii="Arial" w:hAnsi="Arial" w:cs="Arial"/>
          <w:sz w:val="24"/>
          <w:szCs w:val="24"/>
          <w:lang w:val="en-US"/>
        </w:rPr>
        <w:t>Tortajada-G</w:t>
      </w:r>
      <w:r w:rsidR="006B3C5C">
        <w:rPr>
          <w:rFonts w:ascii="Arial" w:hAnsi="Arial" w:cs="Arial"/>
          <w:sz w:val="24"/>
          <w:szCs w:val="24"/>
          <w:lang w:val="en-US"/>
        </w:rPr>
        <w:t>i</w:t>
      </w:r>
      <w:r w:rsidR="006B3C5C" w:rsidRPr="000D33E2">
        <w:rPr>
          <w:rFonts w:ascii="Arial" w:hAnsi="Arial" w:cs="Arial"/>
          <w:sz w:val="24"/>
          <w:szCs w:val="24"/>
          <w:lang w:val="en-US"/>
        </w:rPr>
        <w:t>rb</w:t>
      </w:r>
      <w:r w:rsidR="006B3C5C">
        <w:rPr>
          <w:rFonts w:ascii="Arial" w:hAnsi="Arial" w:cs="Arial"/>
          <w:sz w:val="24"/>
          <w:szCs w:val="24"/>
          <w:lang w:val="en-US"/>
        </w:rPr>
        <w:t>é</w:t>
      </w:r>
      <w:r w:rsidR="006B3C5C" w:rsidRPr="000D33E2">
        <w:rPr>
          <w:rFonts w:ascii="Arial" w:hAnsi="Arial" w:cs="Arial"/>
          <w:sz w:val="24"/>
          <w:szCs w:val="24"/>
          <w:lang w:val="en-US"/>
        </w:rPr>
        <w:t>s</w:t>
      </w:r>
      <w:proofErr w:type="spellEnd"/>
      <w:r w:rsidR="006B3C5C" w:rsidRPr="000D33E2">
        <w:rPr>
          <w:rFonts w:ascii="Arial" w:hAnsi="Arial" w:cs="Arial"/>
          <w:sz w:val="24"/>
          <w:szCs w:val="24"/>
          <w:lang w:val="en-US"/>
        </w:rPr>
        <w:t xml:space="preserve"> </w:t>
      </w:r>
      <w:r w:rsidRPr="000D33E2">
        <w:rPr>
          <w:rFonts w:ascii="Arial" w:hAnsi="Arial" w:cs="Arial"/>
          <w:sz w:val="24"/>
          <w:szCs w:val="24"/>
          <w:lang w:val="en-US"/>
        </w:rPr>
        <w:t xml:space="preserve">MD; Hospital </w:t>
      </w:r>
      <w:proofErr w:type="spellStart"/>
      <w:r w:rsidRPr="000D33E2">
        <w:rPr>
          <w:rFonts w:ascii="Arial" w:hAnsi="Arial" w:cs="Arial"/>
          <w:sz w:val="24"/>
          <w:szCs w:val="24"/>
          <w:lang w:val="en-US"/>
        </w:rPr>
        <w:t>Cl</w:t>
      </w:r>
      <w:r w:rsidR="006B3C5C">
        <w:rPr>
          <w:rFonts w:ascii="Arial" w:hAnsi="Arial" w:cs="Arial"/>
          <w:sz w:val="24"/>
          <w:szCs w:val="24"/>
          <w:lang w:val="en-US"/>
        </w:rPr>
        <w:t>i</w:t>
      </w:r>
      <w:r w:rsidRPr="000D33E2">
        <w:rPr>
          <w:rFonts w:ascii="Arial" w:hAnsi="Arial" w:cs="Arial"/>
          <w:sz w:val="24"/>
          <w:szCs w:val="24"/>
          <w:lang w:val="en-US"/>
        </w:rPr>
        <w:t>nico</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Universitario</w:t>
      </w:r>
      <w:proofErr w:type="spellEnd"/>
      <w:r w:rsidRPr="000D33E2">
        <w:rPr>
          <w:rFonts w:ascii="Arial" w:hAnsi="Arial" w:cs="Arial"/>
          <w:sz w:val="24"/>
          <w:szCs w:val="24"/>
          <w:lang w:val="en-US"/>
        </w:rPr>
        <w:t xml:space="preserve"> de Santiago de </w:t>
      </w:r>
      <w:proofErr w:type="spellStart"/>
      <w:r w:rsidRPr="000D33E2">
        <w:rPr>
          <w:rFonts w:ascii="Arial" w:hAnsi="Arial" w:cs="Arial"/>
          <w:sz w:val="24"/>
          <w:szCs w:val="24"/>
          <w:lang w:val="en-US"/>
        </w:rPr>
        <w:lastRenderedPageBreak/>
        <w:t>Compostela</w:t>
      </w:r>
      <w:proofErr w:type="spellEnd"/>
      <w:r w:rsidRPr="000D33E2">
        <w:rPr>
          <w:rFonts w:ascii="Arial" w:hAnsi="Arial" w:cs="Arial"/>
          <w:sz w:val="24"/>
          <w:szCs w:val="24"/>
          <w:lang w:val="en-US"/>
        </w:rPr>
        <w:t xml:space="preserve">: Federico </w:t>
      </w:r>
      <w:proofErr w:type="spellStart"/>
      <w:r w:rsidRPr="000D33E2">
        <w:rPr>
          <w:rFonts w:ascii="Arial" w:hAnsi="Arial" w:cs="Arial"/>
          <w:sz w:val="24"/>
          <w:szCs w:val="24"/>
          <w:lang w:val="en-US"/>
        </w:rPr>
        <w:t>Martinón</w:t>
      </w:r>
      <w:proofErr w:type="spellEnd"/>
      <w:r w:rsidRPr="000D33E2">
        <w:rPr>
          <w:rFonts w:ascii="Arial" w:hAnsi="Arial" w:cs="Arial"/>
          <w:sz w:val="24"/>
          <w:szCs w:val="24"/>
          <w:lang w:val="en-US"/>
        </w:rPr>
        <w:t xml:space="preserve">-Torres MD, Lorenzo Redondo Collazo MD; </w:t>
      </w:r>
      <w:r w:rsidRPr="000D33E2">
        <w:rPr>
          <w:rFonts w:ascii="Arial" w:hAnsi="Arial" w:cs="Arial"/>
          <w:sz w:val="24"/>
          <w:szCs w:val="24"/>
          <w:u w:val="single"/>
          <w:lang w:val="en-US"/>
        </w:rPr>
        <w:t>Czech Republic</w:t>
      </w:r>
      <w:r w:rsidRPr="000D33E2">
        <w:rPr>
          <w:rFonts w:ascii="Arial" w:hAnsi="Arial" w:cs="Arial"/>
          <w:sz w:val="24"/>
          <w:szCs w:val="24"/>
          <w:lang w:val="en-US"/>
        </w:rPr>
        <w:t xml:space="preserve">: Hradec Kralove: University of Defense, Faculty of Military Health Sciences, Vaccination Center: Roman </w:t>
      </w:r>
      <w:proofErr w:type="spellStart"/>
      <w:r w:rsidRPr="000D33E2">
        <w:rPr>
          <w:rFonts w:ascii="Arial" w:hAnsi="Arial" w:cs="Arial"/>
          <w:sz w:val="24"/>
          <w:szCs w:val="24"/>
          <w:lang w:val="en-US"/>
        </w:rPr>
        <w:t>Chlíbek</w:t>
      </w:r>
      <w:proofErr w:type="spellEnd"/>
      <w:r w:rsidRPr="000D33E2">
        <w:rPr>
          <w:rFonts w:ascii="Arial" w:hAnsi="Arial" w:cs="Arial"/>
          <w:sz w:val="24"/>
          <w:szCs w:val="24"/>
          <w:lang w:val="en-US"/>
        </w:rPr>
        <w:t xml:space="preserve"> MD PHD; </w:t>
      </w:r>
      <w:proofErr w:type="spellStart"/>
      <w:r w:rsidRPr="000D33E2">
        <w:rPr>
          <w:rFonts w:ascii="Arial" w:hAnsi="Arial" w:cs="Arial"/>
          <w:sz w:val="24"/>
          <w:szCs w:val="24"/>
          <w:lang w:val="en-US"/>
        </w:rPr>
        <w:t>Jindrichuv</w:t>
      </w:r>
      <w:proofErr w:type="spellEnd"/>
      <w:r w:rsidRPr="000D33E2">
        <w:rPr>
          <w:rFonts w:ascii="Arial" w:hAnsi="Arial" w:cs="Arial"/>
          <w:sz w:val="24"/>
          <w:szCs w:val="24"/>
          <w:lang w:val="en-US"/>
        </w:rPr>
        <w:t xml:space="preserve"> Hradec: </w:t>
      </w:r>
      <w:proofErr w:type="spellStart"/>
      <w:r w:rsidRPr="000D33E2">
        <w:rPr>
          <w:rFonts w:ascii="Arial" w:hAnsi="Arial" w:cs="Arial"/>
          <w:sz w:val="24"/>
          <w:szCs w:val="24"/>
          <w:lang w:val="en-US"/>
        </w:rPr>
        <w:t>Samostatna</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ordinace</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praktickeho</w:t>
      </w:r>
      <w:proofErr w:type="spellEnd"/>
      <w:r w:rsidRPr="000D33E2">
        <w:rPr>
          <w:rFonts w:ascii="Arial" w:hAnsi="Arial" w:cs="Arial"/>
          <w:sz w:val="24"/>
          <w:szCs w:val="24"/>
          <w:lang w:val="en-US"/>
        </w:rPr>
        <w:t xml:space="preserve"> </w:t>
      </w:r>
      <w:proofErr w:type="spellStart"/>
      <w:r w:rsidRPr="000D33E2">
        <w:rPr>
          <w:rFonts w:ascii="Arial" w:hAnsi="Arial" w:cs="Arial"/>
          <w:sz w:val="24"/>
          <w:szCs w:val="24"/>
          <w:lang w:val="en-US"/>
        </w:rPr>
        <w:t>lekare</w:t>
      </w:r>
      <w:proofErr w:type="spellEnd"/>
      <w:r w:rsidRPr="000D33E2">
        <w:rPr>
          <w:rFonts w:ascii="Arial" w:hAnsi="Arial" w:cs="Arial"/>
          <w:sz w:val="24"/>
          <w:szCs w:val="24"/>
          <w:lang w:val="en-US"/>
        </w:rPr>
        <w:t xml:space="preserve"> pro </w:t>
      </w:r>
      <w:proofErr w:type="spellStart"/>
      <w:r w:rsidRPr="000D33E2">
        <w:rPr>
          <w:rFonts w:ascii="Arial" w:hAnsi="Arial" w:cs="Arial"/>
          <w:sz w:val="24"/>
          <w:szCs w:val="24"/>
          <w:lang w:val="en-US"/>
        </w:rPr>
        <w:t>deti</w:t>
      </w:r>
      <w:proofErr w:type="spellEnd"/>
      <w:r w:rsidRPr="000D33E2">
        <w:rPr>
          <w:rFonts w:ascii="Arial" w:hAnsi="Arial" w:cs="Arial"/>
          <w:sz w:val="24"/>
          <w:szCs w:val="24"/>
          <w:lang w:val="en-US"/>
        </w:rPr>
        <w:t xml:space="preserve"> a </w:t>
      </w:r>
      <w:proofErr w:type="spellStart"/>
      <w:r w:rsidRPr="000D33E2">
        <w:rPr>
          <w:rFonts w:ascii="Arial" w:hAnsi="Arial" w:cs="Arial"/>
          <w:sz w:val="24"/>
          <w:szCs w:val="24"/>
          <w:lang w:val="en-US"/>
        </w:rPr>
        <w:t>dorost</w:t>
      </w:r>
      <w:proofErr w:type="spellEnd"/>
      <w:r w:rsidRPr="000D33E2">
        <w:rPr>
          <w:rFonts w:ascii="Arial" w:hAnsi="Arial" w:cs="Arial"/>
          <w:sz w:val="24"/>
          <w:szCs w:val="24"/>
          <w:lang w:val="en-US"/>
        </w:rPr>
        <w:t xml:space="preserve">: Daniel </w:t>
      </w:r>
      <w:proofErr w:type="spellStart"/>
      <w:r w:rsidRPr="000D33E2">
        <w:rPr>
          <w:rFonts w:ascii="Arial" w:hAnsi="Arial" w:cs="Arial"/>
          <w:sz w:val="24"/>
          <w:szCs w:val="24"/>
          <w:lang w:val="en-US"/>
        </w:rPr>
        <w:t>Dražan</w:t>
      </w:r>
      <w:proofErr w:type="spellEnd"/>
      <w:r w:rsidRPr="000D33E2">
        <w:rPr>
          <w:rFonts w:ascii="Arial" w:hAnsi="Arial" w:cs="Arial"/>
          <w:sz w:val="24"/>
          <w:szCs w:val="24"/>
          <w:lang w:val="en-US"/>
        </w:rPr>
        <w:t xml:space="preserve"> MD.</w:t>
      </w:r>
    </w:p>
    <w:p w14:paraId="644CEA81" w14:textId="77777777" w:rsidR="006B3C5C" w:rsidRDefault="006B3C5C" w:rsidP="006B3C5C">
      <w:pPr>
        <w:pStyle w:val="Body"/>
        <w:spacing w:line="480" w:lineRule="auto"/>
        <w:rPr>
          <w:rFonts w:ascii="Arial" w:hAnsi="Arial" w:cs="Arial"/>
          <w:b/>
          <w:sz w:val="24"/>
          <w:szCs w:val="24"/>
          <w:lang w:val="en-US"/>
        </w:rPr>
      </w:pPr>
      <w:r>
        <w:rPr>
          <w:rFonts w:ascii="Arial" w:hAnsi="Arial" w:cs="Arial"/>
          <w:b/>
          <w:sz w:val="24"/>
          <w:szCs w:val="24"/>
          <w:lang w:val="en-US"/>
        </w:rPr>
        <w:t>Contributors´ statement</w:t>
      </w:r>
    </w:p>
    <w:p w14:paraId="75CD3485" w14:textId="0132E385" w:rsidR="006B3C5C" w:rsidRPr="00725EC1" w:rsidRDefault="00973B10" w:rsidP="006B3C5C">
      <w:pPr>
        <w:pStyle w:val="Body"/>
        <w:spacing w:line="480" w:lineRule="auto"/>
        <w:rPr>
          <w:rFonts w:ascii="Arial" w:hAnsi="Arial" w:cs="Arial"/>
          <w:sz w:val="24"/>
          <w:szCs w:val="24"/>
          <w:lang w:val="en-US"/>
        </w:rPr>
      </w:pPr>
      <w:r>
        <w:rPr>
          <w:rFonts w:ascii="Arial" w:hAnsi="Arial" w:cs="Arial"/>
          <w:sz w:val="24"/>
          <w:szCs w:val="24"/>
          <w:lang w:val="en-US"/>
        </w:rPr>
        <w:t xml:space="preserve">M D </w:t>
      </w:r>
      <w:r w:rsidR="006B3C5C">
        <w:rPr>
          <w:rFonts w:ascii="Arial" w:hAnsi="Arial" w:cs="Arial"/>
          <w:sz w:val="24"/>
          <w:szCs w:val="24"/>
          <w:lang w:val="en-US"/>
        </w:rPr>
        <w:t xml:space="preserve">Snape, D </w:t>
      </w:r>
      <w:proofErr w:type="spellStart"/>
      <w:r w:rsidR="006B3C5C">
        <w:rPr>
          <w:rFonts w:ascii="Arial" w:hAnsi="Arial" w:cs="Arial"/>
          <w:sz w:val="24"/>
          <w:szCs w:val="24"/>
          <w:lang w:val="en-US"/>
        </w:rPr>
        <w:t>Toneatto</w:t>
      </w:r>
      <w:proofErr w:type="spellEnd"/>
      <w:r w:rsidR="006B3C5C">
        <w:rPr>
          <w:rFonts w:ascii="Arial" w:hAnsi="Arial" w:cs="Arial"/>
          <w:sz w:val="24"/>
          <w:szCs w:val="24"/>
          <w:lang w:val="en-US"/>
        </w:rPr>
        <w:t xml:space="preserve"> and A J Pollard were involved in conception and study design; </w:t>
      </w:r>
      <w:r w:rsidR="00697F76">
        <w:rPr>
          <w:rFonts w:ascii="Arial" w:hAnsi="Arial" w:cs="Arial"/>
          <w:sz w:val="24"/>
          <w:szCs w:val="24"/>
          <w:lang w:val="en-US"/>
        </w:rPr>
        <w:t xml:space="preserve">T Sell, </w:t>
      </w:r>
      <w:r w:rsidR="006B3C5C">
        <w:rPr>
          <w:rFonts w:ascii="Arial" w:hAnsi="Arial" w:cs="Arial"/>
          <w:sz w:val="24"/>
          <w:szCs w:val="24"/>
          <w:lang w:val="en-US"/>
        </w:rPr>
        <w:t xml:space="preserve">M A </w:t>
      </w:r>
      <w:proofErr w:type="spellStart"/>
      <w:r w:rsidR="006B3C5C" w:rsidRPr="00725EC1">
        <w:rPr>
          <w:rFonts w:ascii="Arial" w:hAnsi="Arial" w:cs="Arial"/>
          <w:sz w:val="24"/>
          <w:szCs w:val="24"/>
          <w:lang w:val="en-US"/>
        </w:rPr>
        <w:t>Iro</w:t>
      </w:r>
      <w:proofErr w:type="spellEnd"/>
      <w:r w:rsidR="006B3C5C" w:rsidRPr="00725EC1">
        <w:rPr>
          <w:rFonts w:ascii="Arial" w:hAnsi="Arial" w:cs="Arial"/>
          <w:sz w:val="24"/>
          <w:szCs w:val="24"/>
          <w:lang w:val="en-US"/>
        </w:rPr>
        <w:t xml:space="preserve">, </w:t>
      </w:r>
      <w:r w:rsidR="006B3C5C">
        <w:rPr>
          <w:rFonts w:ascii="Arial" w:hAnsi="Arial" w:cs="Arial"/>
          <w:sz w:val="24"/>
          <w:szCs w:val="24"/>
          <w:lang w:val="en-US"/>
        </w:rPr>
        <w:t>M D</w:t>
      </w:r>
      <w:r w:rsidR="006B3C5C" w:rsidRPr="00725EC1">
        <w:rPr>
          <w:rFonts w:ascii="Arial" w:hAnsi="Arial" w:cs="Arial"/>
          <w:sz w:val="24"/>
          <w:szCs w:val="24"/>
          <w:lang w:val="en-US"/>
        </w:rPr>
        <w:t xml:space="preserve"> Snape, A Finn, P</w:t>
      </w:r>
      <w:r w:rsidR="006B3C5C">
        <w:rPr>
          <w:rFonts w:ascii="Arial" w:hAnsi="Arial" w:cs="Arial"/>
          <w:sz w:val="24"/>
          <w:szCs w:val="24"/>
          <w:lang w:val="en-US"/>
        </w:rPr>
        <w:t xml:space="preserve"> T</w:t>
      </w:r>
      <w:r w:rsidR="006B3C5C" w:rsidRPr="00725EC1">
        <w:rPr>
          <w:rFonts w:ascii="Arial" w:hAnsi="Arial" w:cs="Arial"/>
          <w:sz w:val="24"/>
          <w:szCs w:val="24"/>
          <w:lang w:val="en-US"/>
        </w:rPr>
        <w:t xml:space="preserve"> Heath, G Bona, S Esposito, J </w:t>
      </w:r>
      <w:proofErr w:type="spellStart"/>
      <w:r w:rsidR="006B3C5C" w:rsidRPr="00725EC1">
        <w:rPr>
          <w:rFonts w:ascii="Arial" w:hAnsi="Arial" w:cs="Arial"/>
          <w:sz w:val="24"/>
          <w:szCs w:val="24"/>
          <w:lang w:val="en-US"/>
        </w:rPr>
        <w:t>Diez</w:t>
      </w:r>
      <w:proofErr w:type="spellEnd"/>
      <w:r w:rsidR="006B3C5C" w:rsidRPr="00725EC1">
        <w:rPr>
          <w:rFonts w:ascii="Arial" w:hAnsi="Arial" w:cs="Arial"/>
          <w:sz w:val="24"/>
          <w:szCs w:val="24"/>
          <w:lang w:val="en-US"/>
        </w:rPr>
        <w:t xml:space="preserve">-Domingo, R </w:t>
      </w:r>
      <w:proofErr w:type="spellStart"/>
      <w:r w:rsidR="006B3C5C" w:rsidRPr="00725EC1">
        <w:rPr>
          <w:rFonts w:ascii="Arial" w:hAnsi="Arial" w:cs="Arial"/>
          <w:sz w:val="24"/>
          <w:szCs w:val="24"/>
          <w:lang w:val="en-US"/>
        </w:rPr>
        <w:t>Prymula</w:t>
      </w:r>
      <w:proofErr w:type="spellEnd"/>
      <w:r w:rsidR="006B3C5C">
        <w:rPr>
          <w:rFonts w:ascii="Arial" w:hAnsi="Arial" w:cs="Arial"/>
          <w:sz w:val="24"/>
          <w:szCs w:val="24"/>
          <w:lang w:val="en-US"/>
        </w:rPr>
        <w:t xml:space="preserve"> conducted the study and were involved in data acquisition; D </w:t>
      </w:r>
      <w:proofErr w:type="spellStart"/>
      <w:r w:rsidR="006B3C5C">
        <w:rPr>
          <w:rFonts w:ascii="Arial" w:hAnsi="Arial" w:cs="Arial"/>
          <w:sz w:val="24"/>
          <w:szCs w:val="24"/>
          <w:lang w:val="en-US"/>
        </w:rPr>
        <w:t>Toneatto</w:t>
      </w:r>
      <w:proofErr w:type="spellEnd"/>
      <w:r w:rsidR="006B3C5C">
        <w:rPr>
          <w:rFonts w:ascii="Arial" w:hAnsi="Arial" w:cs="Arial"/>
          <w:sz w:val="24"/>
          <w:szCs w:val="24"/>
          <w:lang w:val="en-US"/>
        </w:rPr>
        <w:t>, M A</w:t>
      </w:r>
      <w:r w:rsidR="006B3C5C" w:rsidRPr="005778EB">
        <w:rPr>
          <w:rFonts w:ascii="Arial" w:hAnsi="Arial" w:cs="Arial"/>
          <w:sz w:val="24"/>
          <w:szCs w:val="24"/>
          <w:lang w:val="en-US"/>
        </w:rPr>
        <w:t xml:space="preserve"> </w:t>
      </w:r>
      <w:proofErr w:type="spellStart"/>
      <w:r w:rsidR="006B3C5C" w:rsidRPr="005778EB">
        <w:rPr>
          <w:rFonts w:ascii="Arial" w:hAnsi="Arial" w:cs="Arial"/>
          <w:sz w:val="24"/>
          <w:szCs w:val="24"/>
          <w:lang w:val="en-US"/>
        </w:rPr>
        <w:t>Iro</w:t>
      </w:r>
      <w:proofErr w:type="spellEnd"/>
      <w:r w:rsidR="006B3C5C" w:rsidRPr="005778EB">
        <w:rPr>
          <w:rFonts w:ascii="Arial" w:hAnsi="Arial" w:cs="Arial"/>
          <w:sz w:val="24"/>
          <w:szCs w:val="24"/>
          <w:lang w:val="en-US"/>
        </w:rPr>
        <w:t>, M</w:t>
      </w:r>
      <w:r w:rsidR="006B3C5C">
        <w:rPr>
          <w:rFonts w:ascii="Arial" w:hAnsi="Arial" w:cs="Arial"/>
          <w:sz w:val="24"/>
          <w:szCs w:val="24"/>
          <w:lang w:val="en-US"/>
        </w:rPr>
        <w:t xml:space="preserve"> D</w:t>
      </w:r>
      <w:r w:rsidR="006B3C5C" w:rsidRPr="005778EB">
        <w:rPr>
          <w:rFonts w:ascii="Arial" w:hAnsi="Arial" w:cs="Arial"/>
          <w:sz w:val="24"/>
          <w:szCs w:val="24"/>
          <w:lang w:val="en-US"/>
        </w:rPr>
        <w:t xml:space="preserve"> Snape, A</w:t>
      </w:r>
      <w:r w:rsidR="006B3C5C">
        <w:rPr>
          <w:rFonts w:ascii="Arial" w:hAnsi="Arial" w:cs="Arial"/>
          <w:sz w:val="24"/>
          <w:szCs w:val="24"/>
          <w:lang w:val="en-US"/>
        </w:rPr>
        <w:t xml:space="preserve"> J</w:t>
      </w:r>
      <w:r w:rsidR="006B3C5C" w:rsidRPr="005778EB">
        <w:rPr>
          <w:rFonts w:ascii="Arial" w:hAnsi="Arial" w:cs="Arial"/>
          <w:sz w:val="24"/>
          <w:szCs w:val="24"/>
          <w:lang w:val="en-US"/>
        </w:rPr>
        <w:t xml:space="preserve"> Pollard, T</w:t>
      </w:r>
      <w:r w:rsidR="006B3C5C">
        <w:rPr>
          <w:rFonts w:ascii="Arial" w:hAnsi="Arial" w:cs="Arial"/>
          <w:sz w:val="24"/>
          <w:szCs w:val="24"/>
          <w:lang w:val="en-US"/>
        </w:rPr>
        <w:t xml:space="preserve"> </w:t>
      </w:r>
      <w:r w:rsidR="006B3C5C" w:rsidRPr="005778EB">
        <w:rPr>
          <w:rFonts w:ascii="Arial" w:hAnsi="Arial" w:cs="Arial"/>
          <w:sz w:val="24"/>
          <w:szCs w:val="24"/>
          <w:lang w:val="en-US"/>
        </w:rPr>
        <w:t xml:space="preserve">Sell, M </w:t>
      </w:r>
      <w:proofErr w:type="spellStart"/>
      <w:r w:rsidR="006B3C5C" w:rsidRPr="005778EB">
        <w:rPr>
          <w:rFonts w:ascii="Arial" w:hAnsi="Arial" w:cs="Arial"/>
          <w:sz w:val="24"/>
          <w:szCs w:val="24"/>
          <w:lang w:val="en-US"/>
        </w:rPr>
        <w:t>Sadarangani</w:t>
      </w:r>
      <w:proofErr w:type="spellEnd"/>
      <w:r w:rsidR="006B3C5C" w:rsidRPr="005778EB">
        <w:rPr>
          <w:rFonts w:ascii="Arial" w:hAnsi="Arial" w:cs="Arial"/>
          <w:sz w:val="24"/>
          <w:szCs w:val="24"/>
          <w:lang w:val="en-US"/>
        </w:rPr>
        <w:t xml:space="preserve">, M </w:t>
      </w:r>
      <w:proofErr w:type="spellStart"/>
      <w:r w:rsidR="006B3C5C" w:rsidRPr="005778EB">
        <w:rPr>
          <w:rFonts w:ascii="Arial" w:hAnsi="Arial" w:cs="Arial"/>
          <w:sz w:val="24"/>
          <w:szCs w:val="24"/>
          <w:lang w:val="en-US"/>
        </w:rPr>
        <w:t>Voysey</w:t>
      </w:r>
      <w:proofErr w:type="spellEnd"/>
      <w:r w:rsidR="006B3C5C" w:rsidRPr="005778EB">
        <w:rPr>
          <w:rFonts w:ascii="Arial" w:hAnsi="Arial" w:cs="Arial"/>
          <w:sz w:val="24"/>
          <w:szCs w:val="24"/>
          <w:lang w:val="en-US"/>
        </w:rPr>
        <w:t xml:space="preserve">, A </w:t>
      </w:r>
      <w:proofErr w:type="spellStart"/>
      <w:r w:rsidR="006B3C5C" w:rsidRPr="005778EB">
        <w:rPr>
          <w:rFonts w:ascii="Arial" w:hAnsi="Arial" w:cs="Arial"/>
          <w:sz w:val="24"/>
          <w:szCs w:val="24"/>
          <w:lang w:val="en-US"/>
        </w:rPr>
        <w:t>Odueyungbo</w:t>
      </w:r>
      <w:proofErr w:type="spellEnd"/>
      <w:r w:rsidR="006B3C5C">
        <w:rPr>
          <w:rFonts w:ascii="Arial" w:hAnsi="Arial" w:cs="Arial"/>
          <w:sz w:val="24"/>
          <w:szCs w:val="24"/>
          <w:lang w:val="en-US"/>
        </w:rPr>
        <w:t xml:space="preserve"> analyzed and interpreted the data. </w:t>
      </w:r>
      <w:r w:rsidR="006B3C5C" w:rsidRPr="005778EB">
        <w:rPr>
          <w:rFonts w:ascii="Arial" w:hAnsi="Arial" w:cs="Arial"/>
          <w:sz w:val="24"/>
          <w:szCs w:val="24"/>
          <w:lang w:val="en-US"/>
        </w:rPr>
        <w:t xml:space="preserve">M </w:t>
      </w:r>
      <w:proofErr w:type="spellStart"/>
      <w:r w:rsidR="006B3C5C" w:rsidRPr="005778EB">
        <w:rPr>
          <w:rFonts w:ascii="Arial" w:hAnsi="Arial" w:cs="Arial"/>
          <w:sz w:val="24"/>
          <w:szCs w:val="24"/>
          <w:lang w:val="en-US"/>
        </w:rPr>
        <w:t>Sadarangani</w:t>
      </w:r>
      <w:proofErr w:type="spellEnd"/>
      <w:r w:rsidR="006B3C5C">
        <w:rPr>
          <w:rFonts w:ascii="Arial" w:hAnsi="Arial" w:cs="Arial"/>
          <w:sz w:val="24"/>
          <w:szCs w:val="24"/>
          <w:lang w:val="en-US"/>
        </w:rPr>
        <w:t xml:space="preserve"> and T Sell drafted the manuscript and all authors revised it critically. All authors approved the final version to be published and agree to be accountable </w:t>
      </w:r>
      <w:r w:rsidR="006B3C5C" w:rsidRPr="005778EB">
        <w:rPr>
          <w:rFonts w:ascii="Arial" w:hAnsi="Arial" w:cs="Arial"/>
          <w:sz w:val="24"/>
          <w:szCs w:val="24"/>
          <w:lang w:val="en-US"/>
        </w:rPr>
        <w:t>for all aspects of the work</w:t>
      </w:r>
      <w:r w:rsidR="006B3C5C">
        <w:rPr>
          <w:rFonts w:ascii="Arial" w:hAnsi="Arial" w:cs="Arial"/>
          <w:sz w:val="24"/>
          <w:szCs w:val="24"/>
          <w:lang w:val="en-US"/>
        </w:rPr>
        <w:t xml:space="preserve">. </w:t>
      </w:r>
    </w:p>
    <w:p w14:paraId="1C8DFEE4" w14:textId="336BA69E" w:rsidR="008C37D4" w:rsidRPr="000D33E2" w:rsidRDefault="008C37D4" w:rsidP="00EA579A">
      <w:pPr>
        <w:pStyle w:val="Body"/>
        <w:spacing w:line="480" w:lineRule="auto"/>
        <w:rPr>
          <w:rFonts w:ascii="Arial" w:hAnsi="Arial" w:cs="Arial"/>
          <w:b/>
          <w:sz w:val="24"/>
          <w:szCs w:val="24"/>
          <w:lang w:val="en-US"/>
        </w:rPr>
      </w:pPr>
      <w:r w:rsidRPr="000D33E2">
        <w:rPr>
          <w:rFonts w:ascii="Arial" w:hAnsi="Arial" w:cs="Arial"/>
          <w:b/>
          <w:sz w:val="24"/>
          <w:szCs w:val="24"/>
          <w:lang w:val="en-US"/>
        </w:rPr>
        <w:t>Funding statement</w:t>
      </w:r>
    </w:p>
    <w:p w14:paraId="08CC069C" w14:textId="7A87E074" w:rsidR="008C37D4" w:rsidRPr="000D33E2" w:rsidRDefault="006B3C5C" w:rsidP="008C37D4">
      <w:pPr>
        <w:pStyle w:val="Body"/>
        <w:spacing w:after="0" w:line="480" w:lineRule="auto"/>
        <w:rPr>
          <w:rFonts w:ascii="Arial" w:hAnsi="Arial" w:cs="Arial"/>
          <w:sz w:val="24"/>
          <w:szCs w:val="24"/>
        </w:rPr>
      </w:pPr>
      <w:r w:rsidRPr="006D792F">
        <w:rPr>
          <w:rFonts w:ascii="Arial" w:hAnsi="Arial" w:cs="Arial"/>
          <w:sz w:val="24"/>
          <w:szCs w:val="24"/>
        </w:rPr>
        <w:t>This study was sponsored by Novartis Vaccines Division, on 2 March 2015 Novartis non-influenza Vaccines Business was acquired by the GlaxoSmithKline group of companies</w:t>
      </w:r>
      <w:r>
        <w:rPr>
          <w:rFonts w:ascii="Arial" w:hAnsi="Arial" w:cs="Arial"/>
          <w:sz w:val="24"/>
          <w:szCs w:val="24"/>
        </w:rPr>
        <w:t>.</w:t>
      </w:r>
      <w:r w:rsidRPr="006D792F">
        <w:rPr>
          <w:rFonts w:ascii="Arial" w:hAnsi="Arial" w:cs="Arial"/>
          <w:sz w:val="24"/>
          <w:szCs w:val="24"/>
        </w:rPr>
        <w:t xml:space="preserve"> </w:t>
      </w:r>
      <w:r w:rsidRPr="000D33E2">
        <w:rPr>
          <w:rFonts w:ascii="Arial" w:hAnsi="Arial" w:cs="Arial"/>
          <w:sz w:val="24"/>
          <w:szCs w:val="24"/>
        </w:rPr>
        <w:t xml:space="preserve">With the lead investigators, </w:t>
      </w:r>
      <w:r>
        <w:rPr>
          <w:rFonts w:ascii="Arial" w:hAnsi="Arial" w:cs="Arial"/>
          <w:sz w:val="24"/>
          <w:szCs w:val="24"/>
        </w:rPr>
        <w:t>the Sponsor</w:t>
      </w:r>
      <w:r w:rsidRPr="000D33E2">
        <w:rPr>
          <w:rFonts w:ascii="Arial" w:hAnsi="Arial" w:cs="Arial"/>
          <w:sz w:val="24"/>
          <w:szCs w:val="24"/>
        </w:rPr>
        <w:t xml:space="preserve"> was involved in the design of the study as well as analysis of the data, review and comment on the manuscript. Data collection was undertaken by the study investigators’ teams. Editorial control of the manuscript was assigned to the University of Oxford. </w:t>
      </w:r>
      <w:r>
        <w:rPr>
          <w:rFonts w:ascii="Arial" w:hAnsi="Arial" w:cs="Arial"/>
          <w:sz w:val="24"/>
          <w:szCs w:val="24"/>
        </w:rPr>
        <w:t>The Sponsor</w:t>
      </w:r>
      <w:r w:rsidRPr="000D33E2">
        <w:rPr>
          <w:rFonts w:ascii="Arial" w:hAnsi="Arial" w:cs="Arial"/>
          <w:sz w:val="24"/>
          <w:szCs w:val="24"/>
        </w:rPr>
        <w:t xml:space="preserve"> conducted the primary analysis of the data prior to being independently validated with full access to all data at the University of Oxford by M</w:t>
      </w:r>
      <w:r>
        <w:rPr>
          <w:rFonts w:ascii="Arial" w:hAnsi="Arial" w:cs="Arial"/>
          <w:sz w:val="24"/>
          <w:szCs w:val="24"/>
        </w:rPr>
        <w:t xml:space="preserve"> </w:t>
      </w:r>
      <w:r w:rsidRPr="000D33E2">
        <w:rPr>
          <w:rFonts w:ascii="Arial" w:hAnsi="Arial" w:cs="Arial"/>
          <w:sz w:val="24"/>
          <w:szCs w:val="24"/>
        </w:rPr>
        <w:t>V</w:t>
      </w:r>
      <w:r>
        <w:rPr>
          <w:rFonts w:ascii="Arial" w:hAnsi="Arial" w:cs="Arial"/>
          <w:sz w:val="24"/>
          <w:szCs w:val="24"/>
        </w:rPr>
        <w:t>oysey</w:t>
      </w:r>
      <w:r w:rsidRPr="000D33E2">
        <w:rPr>
          <w:rFonts w:ascii="Arial" w:hAnsi="Arial" w:cs="Arial"/>
          <w:sz w:val="24"/>
          <w:szCs w:val="24"/>
        </w:rPr>
        <w:t>.</w:t>
      </w:r>
    </w:p>
    <w:p w14:paraId="09CD3BC7" w14:textId="77777777" w:rsidR="00B270A8" w:rsidRPr="000D33E2" w:rsidRDefault="00B270A8" w:rsidP="008C37D4">
      <w:pPr>
        <w:pStyle w:val="Body"/>
        <w:spacing w:after="0" w:line="480" w:lineRule="auto"/>
        <w:rPr>
          <w:rFonts w:ascii="Arial" w:hAnsi="Arial" w:cs="Arial"/>
          <w:b/>
          <w:sz w:val="24"/>
          <w:szCs w:val="24"/>
        </w:rPr>
      </w:pPr>
    </w:p>
    <w:p w14:paraId="58605E09" w14:textId="77777777" w:rsidR="008C37D4" w:rsidRPr="000D33E2" w:rsidRDefault="008C37D4" w:rsidP="008C37D4">
      <w:pPr>
        <w:pStyle w:val="Body"/>
        <w:spacing w:after="0" w:line="480" w:lineRule="auto"/>
        <w:rPr>
          <w:rFonts w:ascii="Arial" w:hAnsi="Arial" w:cs="Arial"/>
          <w:b/>
          <w:sz w:val="24"/>
          <w:szCs w:val="24"/>
        </w:rPr>
      </w:pPr>
      <w:r w:rsidRPr="000D33E2">
        <w:rPr>
          <w:rFonts w:ascii="Arial" w:hAnsi="Arial" w:cs="Arial"/>
          <w:b/>
          <w:sz w:val="24"/>
          <w:szCs w:val="24"/>
        </w:rPr>
        <w:t>Competing Interests</w:t>
      </w:r>
    </w:p>
    <w:p w14:paraId="14352716" w14:textId="4A5D42D1" w:rsidR="00973B10" w:rsidRDefault="009920D4" w:rsidP="009920D4">
      <w:pPr>
        <w:pStyle w:val="Body"/>
        <w:spacing w:after="0" w:line="480" w:lineRule="auto"/>
        <w:rPr>
          <w:rFonts w:ascii="Arial" w:hAnsi="Arial" w:cs="Arial"/>
          <w:sz w:val="24"/>
          <w:szCs w:val="24"/>
        </w:rPr>
      </w:pPr>
      <w:r w:rsidRPr="000D33E2">
        <w:rPr>
          <w:rFonts w:ascii="Arial" w:hAnsi="Arial" w:cs="Arial"/>
          <w:sz w:val="24"/>
          <w:szCs w:val="24"/>
        </w:rPr>
        <w:lastRenderedPageBreak/>
        <w:t xml:space="preserve">M Sadarangani has been an investigator on investigator-initiated research studies funded by Pfizer and his institution received research grants from GlaxoSmithKline Biologicals SA. M D Snape, A Finn, P T Heath, G Bona, S Esposito, J </w:t>
      </w:r>
      <w:proofErr w:type="spellStart"/>
      <w:r w:rsidRPr="000D33E2">
        <w:rPr>
          <w:rFonts w:ascii="Arial" w:hAnsi="Arial" w:cs="Arial"/>
          <w:sz w:val="24"/>
          <w:szCs w:val="24"/>
        </w:rPr>
        <w:t>Diez</w:t>
      </w:r>
      <w:proofErr w:type="spellEnd"/>
      <w:r w:rsidRPr="000D33E2">
        <w:rPr>
          <w:rFonts w:ascii="Arial" w:hAnsi="Arial" w:cs="Arial"/>
          <w:sz w:val="24"/>
          <w:szCs w:val="24"/>
        </w:rPr>
        <w:t xml:space="preserve">-Domingo, R Prymula act as investigators for clinical vaccine studies from both non-commercial funding bodies and commercial sponsors (i.e. some or all of Novartis Vaccines and Diagnostics </w:t>
      </w:r>
      <w:proofErr w:type="spellStart"/>
      <w:r w:rsidRPr="000D33E2">
        <w:rPr>
          <w:rFonts w:ascii="Arial" w:hAnsi="Arial" w:cs="Arial"/>
          <w:sz w:val="24"/>
          <w:szCs w:val="24"/>
        </w:rPr>
        <w:t>S.r.l</w:t>
      </w:r>
      <w:proofErr w:type="spellEnd"/>
      <w:r w:rsidRPr="000D33E2">
        <w:rPr>
          <w:rFonts w:ascii="Arial" w:hAnsi="Arial" w:cs="Arial"/>
          <w:sz w:val="24"/>
          <w:szCs w:val="24"/>
        </w:rPr>
        <w:t xml:space="preserve">. [now a member of the GSK group of companies], GlaxoSmithKline Biologicals SA, Janssen, Sanofi-Aventis, Sanofi-Pasteur MSD, </w:t>
      </w:r>
      <w:proofErr w:type="spellStart"/>
      <w:r w:rsidRPr="000D33E2">
        <w:rPr>
          <w:rFonts w:ascii="Arial" w:hAnsi="Arial" w:cs="Arial"/>
          <w:sz w:val="24"/>
          <w:szCs w:val="24"/>
        </w:rPr>
        <w:t>MedImmune</w:t>
      </w:r>
      <w:proofErr w:type="spellEnd"/>
      <w:r w:rsidRPr="000D33E2">
        <w:rPr>
          <w:rFonts w:ascii="Arial" w:hAnsi="Arial" w:cs="Arial"/>
          <w:sz w:val="24"/>
          <w:szCs w:val="24"/>
        </w:rPr>
        <w:t xml:space="preserve">, Pfizer Vaccines, </w:t>
      </w:r>
      <w:proofErr w:type="spellStart"/>
      <w:r w:rsidRPr="000D33E2">
        <w:rPr>
          <w:rFonts w:ascii="Arial" w:hAnsi="Arial" w:cs="Arial"/>
          <w:sz w:val="24"/>
          <w:szCs w:val="24"/>
        </w:rPr>
        <w:t>Alios</w:t>
      </w:r>
      <w:proofErr w:type="spellEnd"/>
      <w:r w:rsidRPr="000D33E2">
        <w:rPr>
          <w:rFonts w:ascii="Arial" w:hAnsi="Arial" w:cs="Arial"/>
          <w:sz w:val="24"/>
          <w:szCs w:val="24"/>
        </w:rPr>
        <w:t xml:space="preserve"> Bio Pharma and </w:t>
      </w:r>
      <w:proofErr w:type="spellStart"/>
      <w:r w:rsidRPr="000D33E2">
        <w:rPr>
          <w:rFonts w:ascii="Arial" w:hAnsi="Arial" w:cs="Arial"/>
          <w:sz w:val="24"/>
          <w:szCs w:val="24"/>
        </w:rPr>
        <w:t>Ablynx</w:t>
      </w:r>
      <w:proofErr w:type="spellEnd"/>
      <w:r w:rsidRPr="000D33E2">
        <w:rPr>
          <w:rFonts w:ascii="Arial" w:hAnsi="Arial" w:cs="Arial"/>
          <w:sz w:val="24"/>
          <w:szCs w:val="24"/>
        </w:rPr>
        <w:t xml:space="preserve"> NV) conducted on behalf of their institutions as listed in the affiliations. M D Snape participates in advisory boards and speaking engagements for vaccine manufacturers; all payments received are paid to his institution. G Bona declares being paid by Novartis Vaccines and Diagnostics through his institution for lectures. Before October 2014, A Finn undertook paid consultancy and speaking engagements for vaccine manufacturers, all income was paid to his employers. Owing to his membership of the UK Department of Health’s (DH) Joint Committee on Vaccination and Immunization (JCVI), A Finn no longer gives talks or undertakes advisory work for industry, either paid or unpaid. R Prymula, J </w:t>
      </w:r>
      <w:proofErr w:type="spellStart"/>
      <w:r w:rsidRPr="000D33E2">
        <w:rPr>
          <w:rFonts w:ascii="Arial" w:hAnsi="Arial" w:cs="Arial"/>
          <w:sz w:val="24"/>
          <w:szCs w:val="24"/>
        </w:rPr>
        <w:t>Diez</w:t>
      </w:r>
      <w:proofErr w:type="spellEnd"/>
      <w:r w:rsidRPr="000D33E2">
        <w:rPr>
          <w:rFonts w:ascii="Arial" w:hAnsi="Arial" w:cs="Arial"/>
          <w:sz w:val="24"/>
          <w:szCs w:val="24"/>
        </w:rPr>
        <w:t xml:space="preserve">-Domingo, and S Esposito also undertake consultancy and advisory work and receive speaking honoraria, travel and accommodation reimbursements for several commercial sponsors (i.e. some or all of GlaxoSmithKline Biologicals SA, Pfizer, Novartis Vaccines and Diagnostics, </w:t>
      </w:r>
      <w:proofErr w:type="spellStart"/>
      <w:r w:rsidRPr="000D33E2">
        <w:rPr>
          <w:rFonts w:ascii="Arial" w:hAnsi="Arial" w:cs="Arial"/>
          <w:sz w:val="24"/>
          <w:szCs w:val="24"/>
        </w:rPr>
        <w:t>MedImmune</w:t>
      </w:r>
      <w:proofErr w:type="spellEnd"/>
      <w:r w:rsidR="00E340B7">
        <w:rPr>
          <w:rFonts w:ascii="Arial" w:hAnsi="Arial" w:cs="Arial"/>
          <w:sz w:val="24"/>
          <w:szCs w:val="24"/>
        </w:rPr>
        <w:t>)</w:t>
      </w:r>
      <w:r w:rsidRPr="000D33E2">
        <w:rPr>
          <w:rFonts w:ascii="Arial" w:hAnsi="Arial" w:cs="Arial"/>
          <w:sz w:val="24"/>
          <w:szCs w:val="24"/>
        </w:rPr>
        <w:t xml:space="preserve">. M </w:t>
      </w:r>
      <w:proofErr w:type="gramStart"/>
      <w:r w:rsidRPr="000D33E2">
        <w:rPr>
          <w:rFonts w:ascii="Arial" w:hAnsi="Arial" w:cs="Arial"/>
          <w:sz w:val="24"/>
          <w:szCs w:val="24"/>
        </w:rPr>
        <w:t>A</w:t>
      </w:r>
      <w:proofErr w:type="gramEnd"/>
      <w:r w:rsidRPr="000D33E2">
        <w:rPr>
          <w:rFonts w:ascii="Arial" w:hAnsi="Arial" w:cs="Arial"/>
          <w:sz w:val="24"/>
          <w:szCs w:val="24"/>
        </w:rPr>
        <w:t xml:space="preserve"> Iro has received travel grants from GlaxoSmithKline Biologicals SA for attendance at conferences. The NIHR Oxford Biomedical Research Centre provides salary support for M D Snape, who is a Jenner Investigator. A J Pollard is a Jenner Investigator and James Martin Senior Fellow and has previously conducted research on behalf of Oxford University funded by vaccine manufacturers (</w:t>
      </w:r>
      <w:r w:rsidR="008B6694">
        <w:rPr>
          <w:rFonts w:ascii="Arial" w:hAnsi="Arial" w:cs="Arial"/>
          <w:sz w:val="24"/>
          <w:szCs w:val="24"/>
        </w:rPr>
        <w:t xml:space="preserve">including </w:t>
      </w:r>
      <w:r w:rsidR="008B6694">
        <w:rPr>
          <w:rFonts w:ascii="Arial" w:hAnsi="Arial" w:cs="Arial"/>
          <w:sz w:val="24"/>
          <w:szCs w:val="24"/>
        </w:rPr>
        <w:lastRenderedPageBreak/>
        <w:t xml:space="preserve">manufacturers of group B meningococcal vaccines; GSK, </w:t>
      </w:r>
      <w:r w:rsidRPr="000D33E2">
        <w:rPr>
          <w:rFonts w:ascii="Arial" w:hAnsi="Arial" w:cs="Arial"/>
          <w:sz w:val="24"/>
          <w:szCs w:val="24"/>
        </w:rPr>
        <w:t>Novartis Vaccines and Diagnostics, Pfizer</w:t>
      </w:r>
      <w:proofErr w:type="gramStart"/>
      <w:r w:rsidRPr="000D33E2">
        <w:rPr>
          <w:rFonts w:ascii="Arial" w:hAnsi="Arial" w:cs="Arial"/>
          <w:sz w:val="24"/>
          <w:szCs w:val="24"/>
        </w:rPr>
        <w:t xml:space="preserve">, </w:t>
      </w:r>
      <w:r w:rsidR="008B6694">
        <w:rPr>
          <w:rFonts w:ascii="Arial" w:hAnsi="Arial" w:cs="Arial"/>
          <w:sz w:val="24"/>
          <w:szCs w:val="24"/>
        </w:rPr>
        <w:t>)</w:t>
      </w:r>
      <w:proofErr w:type="gramEnd"/>
      <w:r w:rsidR="008B6694">
        <w:rPr>
          <w:rFonts w:ascii="Arial" w:hAnsi="Arial" w:cs="Arial"/>
          <w:sz w:val="24"/>
          <w:szCs w:val="24"/>
        </w:rPr>
        <w:t xml:space="preserve"> and his department has received unrestricted educational grants from vaccine manufacturers for an infectious diseases course for paediatric trainees</w:t>
      </w:r>
      <w:r w:rsidR="00697F76">
        <w:rPr>
          <w:rFonts w:ascii="Arial" w:hAnsi="Arial" w:cs="Arial"/>
          <w:sz w:val="24"/>
          <w:szCs w:val="24"/>
        </w:rPr>
        <w:t>.</w:t>
      </w:r>
      <w:r w:rsidRPr="000D33E2">
        <w:rPr>
          <w:rFonts w:ascii="Arial" w:hAnsi="Arial" w:cs="Arial"/>
          <w:sz w:val="24"/>
          <w:szCs w:val="24"/>
        </w:rPr>
        <w:t xml:space="preserve"> A J Pollard, P T Heath and A Finn do not receive any personal remuneration from vaccine manufacturers. A J Pollard is chair of the UK Department of Health’s (DH) Joint Committee on Vaccination and Immunization (JCVI); the views presented in this manuscript do not necessarily represent the views of DH or JCVI. </w:t>
      </w:r>
      <w:proofErr w:type="gramStart"/>
      <w:r w:rsidRPr="000D33E2">
        <w:rPr>
          <w:rFonts w:ascii="Arial" w:hAnsi="Arial" w:cs="Arial"/>
          <w:sz w:val="24"/>
          <w:szCs w:val="24"/>
        </w:rPr>
        <w:t>A</w:t>
      </w:r>
      <w:proofErr w:type="gramEnd"/>
      <w:r w:rsidRPr="000D33E2">
        <w:rPr>
          <w:rFonts w:ascii="Arial" w:hAnsi="Arial" w:cs="Arial"/>
          <w:sz w:val="24"/>
          <w:szCs w:val="24"/>
        </w:rPr>
        <w:t xml:space="preserve"> </w:t>
      </w:r>
      <w:proofErr w:type="spellStart"/>
      <w:r w:rsidRPr="000D33E2">
        <w:rPr>
          <w:rFonts w:ascii="Arial" w:hAnsi="Arial" w:cs="Arial"/>
          <w:sz w:val="24"/>
          <w:szCs w:val="24"/>
        </w:rPr>
        <w:t>Odueyungbo</w:t>
      </w:r>
      <w:proofErr w:type="spellEnd"/>
      <w:r w:rsidRPr="000D33E2">
        <w:rPr>
          <w:rFonts w:ascii="Arial" w:hAnsi="Arial" w:cs="Arial"/>
          <w:sz w:val="24"/>
          <w:szCs w:val="24"/>
        </w:rPr>
        <w:t xml:space="preserve"> is former employee of Novartis Vaccines and Diagnostics; </w:t>
      </w:r>
      <w:r w:rsidR="006B3C5C" w:rsidRPr="000D33E2">
        <w:rPr>
          <w:rFonts w:ascii="Arial" w:hAnsi="Arial" w:cs="Arial"/>
          <w:sz w:val="24"/>
          <w:szCs w:val="24"/>
        </w:rPr>
        <w:t xml:space="preserve">D Toneatto </w:t>
      </w:r>
      <w:r w:rsidR="006B3C5C">
        <w:rPr>
          <w:rFonts w:ascii="Arial" w:hAnsi="Arial" w:cs="Arial"/>
          <w:sz w:val="24"/>
          <w:szCs w:val="24"/>
        </w:rPr>
        <w:t xml:space="preserve">declares she </w:t>
      </w:r>
      <w:r w:rsidR="006B3C5C" w:rsidRPr="000D33E2">
        <w:rPr>
          <w:rFonts w:ascii="Arial" w:hAnsi="Arial" w:cs="Arial"/>
          <w:sz w:val="24"/>
          <w:szCs w:val="24"/>
        </w:rPr>
        <w:t>is employe</w:t>
      </w:r>
      <w:r w:rsidR="006B3C5C">
        <w:rPr>
          <w:rFonts w:ascii="Arial" w:hAnsi="Arial" w:cs="Arial"/>
          <w:sz w:val="24"/>
          <w:szCs w:val="24"/>
        </w:rPr>
        <w:t xml:space="preserve">d </w:t>
      </w:r>
      <w:r w:rsidR="006B3C5C" w:rsidRPr="000D33E2">
        <w:rPr>
          <w:rFonts w:ascii="Arial" w:hAnsi="Arial" w:cs="Arial"/>
          <w:sz w:val="24"/>
          <w:szCs w:val="24"/>
        </w:rPr>
        <w:t xml:space="preserve">and </w:t>
      </w:r>
      <w:r w:rsidR="006B3C5C">
        <w:rPr>
          <w:rFonts w:ascii="Arial" w:hAnsi="Arial" w:cs="Arial"/>
          <w:sz w:val="24"/>
          <w:szCs w:val="24"/>
        </w:rPr>
        <w:t>holds</w:t>
      </w:r>
      <w:r w:rsidR="006B3C5C" w:rsidRPr="000D33E2">
        <w:rPr>
          <w:rFonts w:ascii="Arial" w:hAnsi="Arial" w:cs="Arial"/>
          <w:sz w:val="24"/>
          <w:szCs w:val="24"/>
        </w:rPr>
        <w:t xml:space="preserve"> shares</w:t>
      </w:r>
      <w:r w:rsidR="006B3C5C">
        <w:rPr>
          <w:rFonts w:ascii="Arial" w:hAnsi="Arial" w:cs="Arial"/>
          <w:sz w:val="24"/>
          <w:szCs w:val="24"/>
        </w:rPr>
        <w:t xml:space="preserve"> in the GSK group of companies</w:t>
      </w:r>
      <w:r w:rsidR="006B3C5C" w:rsidRPr="000D33E2">
        <w:rPr>
          <w:rFonts w:ascii="Arial" w:hAnsi="Arial" w:cs="Arial"/>
          <w:sz w:val="24"/>
          <w:szCs w:val="24"/>
        </w:rPr>
        <w:t xml:space="preserve">. </w:t>
      </w:r>
      <w:r w:rsidRPr="000D33E2">
        <w:rPr>
          <w:rFonts w:ascii="Arial" w:hAnsi="Arial" w:cs="Arial"/>
          <w:sz w:val="24"/>
          <w:szCs w:val="24"/>
        </w:rPr>
        <w:t>T Sell and M Voysey declare no competing interests.</w:t>
      </w:r>
    </w:p>
    <w:p w14:paraId="325EB39E" w14:textId="77777777" w:rsidR="00973B10" w:rsidRDefault="00973B10" w:rsidP="009920D4">
      <w:pPr>
        <w:pStyle w:val="Body"/>
        <w:spacing w:after="0" w:line="480" w:lineRule="auto"/>
        <w:rPr>
          <w:rFonts w:ascii="Arial" w:hAnsi="Arial" w:cs="Arial"/>
          <w:sz w:val="24"/>
          <w:szCs w:val="24"/>
        </w:rPr>
      </w:pPr>
    </w:p>
    <w:p w14:paraId="65AA5A0E" w14:textId="31CF72D6" w:rsidR="00973B10" w:rsidRDefault="00973B10" w:rsidP="009920D4">
      <w:pPr>
        <w:pStyle w:val="Body"/>
        <w:spacing w:after="0" w:line="480" w:lineRule="auto"/>
        <w:rPr>
          <w:rFonts w:ascii="Arial" w:hAnsi="Arial" w:cs="Arial"/>
          <w:sz w:val="24"/>
          <w:szCs w:val="24"/>
        </w:rPr>
      </w:pPr>
      <w:proofErr w:type="spellStart"/>
      <w:r w:rsidRPr="00973B10">
        <w:rPr>
          <w:rFonts w:ascii="Arial" w:hAnsi="Arial" w:cs="Arial"/>
          <w:b/>
          <w:sz w:val="24"/>
          <w:szCs w:val="24"/>
        </w:rPr>
        <w:t>Wordcount</w:t>
      </w:r>
      <w:proofErr w:type="spellEnd"/>
      <w:r>
        <w:rPr>
          <w:rFonts w:ascii="Arial" w:hAnsi="Arial" w:cs="Arial"/>
          <w:sz w:val="24"/>
          <w:szCs w:val="24"/>
        </w:rPr>
        <w:t>: abstract (250/250); text (</w:t>
      </w:r>
      <w:r w:rsidR="0049239F">
        <w:rPr>
          <w:rFonts w:ascii="Arial" w:hAnsi="Arial" w:cs="Arial"/>
          <w:sz w:val="24"/>
          <w:szCs w:val="24"/>
        </w:rPr>
        <w:t>2493</w:t>
      </w:r>
      <w:r>
        <w:rPr>
          <w:rFonts w:ascii="Arial" w:hAnsi="Arial" w:cs="Arial"/>
          <w:sz w:val="24"/>
          <w:szCs w:val="24"/>
        </w:rPr>
        <w:t>/2500)</w:t>
      </w:r>
    </w:p>
    <w:p w14:paraId="22C8028D" w14:textId="77777777" w:rsidR="00973B10" w:rsidRPr="000D33E2" w:rsidRDefault="00973B10" w:rsidP="00973B10">
      <w:pPr>
        <w:pStyle w:val="Body"/>
        <w:spacing w:after="0" w:line="480" w:lineRule="auto"/>
        <w:rPr>
          <w:rFonts w:ascii="Arial" w:eastAsia="Arial Bold" w:hAnsi="Arial" w:cs="Arial"/>
          <w:b/>
          <w:sz w:val="24"/>
          <w:szCs w:val="24"/>
        </w:rPr>
      </w:pPr>
      <w:r w:rsidRPr="000D33E2">
        <w:rPr>
          <w:rFonts w:ascii="Arial" w:hAnsi="Arial" w:cs="Arial"/>
          <w:b/>
          <w:sz w:val="24"/>
          <w:szCs w:val="24"/>
        </w:rPr>
        <w:t>Abstract</w:t>
      </w:r>
    </w:p>
    <w:p w14:paraId="4FC9F55D" w14:textId="72018CEE" w:rsidR="00B72C0E" w:rsidRPr="000D33E2" w:rsidRDefault="002C60AA" w:rsidP="00D4133C">
      <w:pPr>
        <w:pStyle w:val="Body"/>
        <w:spacing w:after="0" w:line="480" w:lineRule="auto"/>
        <w:rPr>
          <w:rFonts w:ascii="Arial" w:eastAsia="Arial" w:hAnsi="Arial" w:cs="Arial"/>
          <w:sz w:val="24"/>
          <w:szCs w:val="24"/>
        </w:rPr>
      </w:pPr>
      <w:r w:rsidRPr="000D33E2">
        <w:rPr>
          <w:rFonts w:ascii="Arial" w:hAnsi="Arial" w:cs="Arial"/>
          <w:b/>
          <w:i/>
          <w:sz w:val="24"/>
          <w:szCs w:val="24"/>
        </w:rPr>
        <w:t>Background</w:t>
      </w:r>
      <w:r w:rsidR="00D4133C" w:rsidRPr="000D33E2">
        <w:rPr>
          <w:rFonts w:ascii="Arial" w:eastAsia="Arial" w:hAnsi="Arial" w:cs="Arial"/>
          <w:b/>
          <w:i/>
          <w:sz w:val="24"/>
          <w:szCs w:val="24"/>
        </w:rPr>
        <w:t>:</w:t>
      </w:r>
      <w:r w:rsidR="00D4133C" w:rsidRPr="000D33E2">
        <w:rPr>
          <w:rFonts w:ascii="Arial" w:eastAsia="Arial" w:hAnsi="Arial" w:cs="Arial"/>
          <w:sz w:val="24"/>
          <w:szCs w:val="24"/>
        </w:rPr>
        <w:t xml:space="preserve"> </w:t>
      </w:r>
      <w:r w:rsidRPr="000D33E2">
        <w:rPr>
          <w:rFonts w:ascii="Arial" w:hAnsi="Arial" w:cs="Arial"/>
          <w:sz w:val="24"/>
          <w:szCs w:val="24"/>
        </w:rPr>
        <w:t>One schedule for the capsular</w:t>
      </w:r>
      <w:r w:rsidR="00946560" w:rsidRPr="000D33E2">
        <w:rPr>
          <w:rFonts w:ascii="Arial" w:hAnsi="Arial" w:cs="Arial"/>
          <w:sz w:val="24"/>
          <w:szCs w:val="24"/>
        </w:rPr>
        <w:t xml:space="preserve"> group B meningococcal vaccine</w:t>
      </w:r>
      <w:r w:rsidR="000409B8" w:rsidRPr="000D33E2">
        <w:rPr>
          <w:rFonts w:ascii="Arial" w:hAnsi="Arial" w:cs="Arial"/>
          <w:sz w:val="24"/>
          <w:szCs w:val="24"/>
        </w:rPr>
        <w:t>,</w:t>
      </w:r>
      <w:r w:rsidR="00946560" w:rsidRPr="000D33E2">
        <w:rPr>
          <w:rFonts w:ascii="Arial" w:hAnsi="Arial" w:cs="Arial"/>
          <w:sz w:val="24"/>
          <w:szCs w:val="24"/>
        </w:rPr>
        <w:t xml:space="preserve"> 4CMenB</w:t>
      </w:r>
      <w:r w:rsidR="000409B8" w:rsidRPr="000D33E2">
        <w:rPr>
          <w:rFonts w:ascii="Arial" w:hAnsi="Arial" w:cs="Arial"/>
          <w:sz w:val="24"/>
          <w:szCs w:val="24"/>
        </w:rPr>
        <w:t>,</w:t>
      </w:r>
      <w:r w:rsidRPr="000D33E2">
        <w:rPr>
          <w:rFonts w:ascii="Arial" w:hAnsi="Arial" w:cs="Arial"/>
          <w:sz w:val="24"/>
          <w:szCs w:val="24"/>
        </w:rPr>
        <w:t xml:space="preserve"> is </w:t>
      </w:r>
      <w:r w:rsidR="00833932">
        <w:rPr>
          <w:rFonts w:ascii="Arial" w:hAnsi="Arial" w:cs="Arial"/>
          <w:sz w:val="24"/>
          <w:szCs w:val="24"/>
        </w:rPr>
        <w:t>two</w:t>
      </w:r>
      <w:r w:rsidR="00833932" w:rsidRPr="000D33E2">
        <w:rPr>
          <w:rFonts w:ascii="Arial" w:hAnsi="Arial" w:cs="Arial"/>
          <w:sz w:val="24"/>
          <w:szCs w:val="24"/>
        </w:rPr>
        <w:t xml:space="preserve"> </w:t>
      </w:r>
      <w:r w:rsidRPr="000D33E2">
        <w:rPr>
          <w:rFonts w:ascii="Arial" w:hAnsi="Arial" w:cs="Arial"/>
          <w:sz w:val="24"/>
          <w:szCs w:val="24"/>
        </w:rPr>
        <w:t xml:space="preserve">doses </w:t>
      </w:r>
      <w:r w:rsidR="00973B10">
        <w:rPr>
          <w:rFonts w:ascii="Arial" w:hAnsi="Arial" w:cs="Arial"/>
          <w:sz w:val="24"/>
          <w:szCs w:val="24"/>
        </w:rPr>
        <w:t>two</w:t>
      </w:r>
      <w:r w:rsidR="00973B10" w:rsidRPr="000D33E2">
        <w:rPr>
          <w:rFonts w:ascii="Arial" w:hAnsi="Arial" w:cs="Arial"/>
          <w:sz w:val="24"/>
          <w:szCs w:val="24"/>
        </w:rPr>
        <w:t xml:space="preserve"> </w:t>
      </w:r>
      <w:r w:rsidRPr="000D33E2">
        <w:rPr>
          <w:rFonts w:ascii="Arial" w:hAnsi="Arial" w:cs="Arial"/>
          <w:sz w:val="24"/>
          <w:szCs w:val="24"/>
        </w:rPr>
        <w:t>mont</w:t>
      </w:r>
      <w:r w:rsidR="00946560" w:rsidRPr="000D33E2">
        <w:rPr>
          <w:rFonts w:ascii="Arial" w:hAnsi="Arial" w:cs="Arial"/>
          <w:sz w:val="24"/>
          <w:szCs w:val="24"/>
        </w:rPr>
        <w:t xml:space="preserve">hs apart </w:t>
      </w:r>
      <w:r w:rsidR="00451A43" w:rsidRPr="000D33E2">
        <w:rPr>
          <w:rFonts w:ascii="Arial" w:hAnsi="Arial" w:cs="Arial"/>
          <w:sz w:val="24"/>
          <w:szCs w:val="24"/>
        </w:rPr>
        <w:t xml:space="preserve">for </w:t>
      </w:r>
      <w:r w:rsidR="00946560" w:rsidRPr="000D33E2">
        <w:rPr>
          <w:rFonts w:ascii="Arial" w:hAnsi="Arial" w:cs="Arial"/>
          <w:sz w:val="24"/>
          <w:szCs w:val="24"/>
        </w:rPr>
        <w:t>children 12</w:t>
      </w:r>
      <w:r w:rsidR="00451A43" w:rsidRPr="000D33E2">
        <w:rPr>
          <w:rFonts w:ascii="Arial" w:hAnsi="Arial" w:cs="Arial"/>
          <w:sz w:val="24"/>
          <w:szCs w:val="24"/>
        </w:rPr>
        <w:t>-</w:t>
      </w:r>
      <w:r w:rsidR="00946560" w:rsidRPr="000D33E2">
        <w:rPr>
          <w:rFonts w:ascii="Arial" w:hAnsi="Arial" w:cs="Arial"/>
          <w:sz w:val="24"/>
          <w:szCs w:val="24"/>
        </w:rPr>
        <w:t>23</w:t>
      </w:r>
      <w:r w:rsidRPr="000D33E2">
        <w:rPr>
          <w:rFonts w:ascii="Arial" w:hAnsi="Arial" w:cs="Arial"/>
          <w:sz w:val="24"/>
          <w:szCs w:val="24"/>
        </w:rPr>
        <w:t xml:space="preserve"> months of age, with a booster dose 12</w:t>
      </w:r>
      <w:r w:rsidR="00451A43" w:rsidRPr="000D33E2">
        <w:rPr>
          <w:rFonts w:ascii="Arial" w:hAnsi="Arial" w:cs="Arial"/>
          <w:sz w:val="24"/>
          <w:szCs w:val="24"/>
        </w:rPr>
        <w:t>-</w:t>
      </w:r>
      <w:r w:rsidRPr="000D33E2">
        <w:rPr>
          <w:rFonts w:ascii="Arial" w:hAnsi="Arial" w:cs="Arial"/>
          <w:sz w:val="24"/>
          <w:szCs w:val="24"/>
        </w:rPr>
        <w:t>24</w:t>
      </w:r>
      <w:r w:rsidR="00D4133C" w:rsidRPr="000D33E2">
        <w:rPr>
          <w:rFonts w:ascii="Arial" w:hAnsi="Arial" w:cs="Arial"/>
          <w:sz w:val="24"/>
          <w:szCs w:val="24"/>
        </w:rPr>
        <w:t xml:space="preserve"> months later. This </w:t>
      </w:r>
      <w:r w:rsidRPr="000D33E2">
        <w:rPr>
          <w:rFonts w:ascii="Arial" w:hAnsi="Arial" w:cs="Arial"/>
          <w:sz w:val="24"/>
          <w:szCs w:val="24"/>
        </w:rPr>
        <w:t xml:space="preserve">study provides the first data on </w:t>
      </w:r>
      <w:r w:rsidR="00D4133C" w:rsidRPr="000D33E2">
        <w:rPr>
          <w:rFonts w:ascii="Arial" w:hAnsi="Arial" w:cs="Arial"/>
          <w:sz w:val="24"/>
          <w:szCs w:val="24"/>
        </w:rPr>
        <w:t xml:space="preserve">persistence of human </w:t>
      </w:r>
      <w:r w:rsidRPr="000D33E2">
        <w:rPr>
          <w:rFonts w:ascii="Arial" w:hAnsi="Arial" w:cs="Arial"/>
          <w:sz w:val="24"/>
          <w:szCs w:val="24"/>
        </w:rPr>
        <w:t xml:space="preserve">serum bactericidal antibody </w:t>
      </w:r>
      <w:r w:rsidR="00D4133C" w:rsidRPr="000D33E2">
        <w:rPr>
          <w:rFonts w:ascii="Arial" w:hAnsi="Arial" w:cs="Arial"/>
          <w:sz w:val="24"/>
          <w:szCs w:val="24"/>
        </w:rPr>
        <w:t>(</w:t>
      </w:r>
      <w:proofErr w:type="spellStart"/>
      <w:r w:rsidR="00D4133C" w:rsidRPr="000D33E2">
        <w:rPr>
          <w:rFonts w:ascii="Arial" w:hAnsi="Arial" w:cs="Arial"/>
          <w:sz w:val="24"/>
          <w:szCs w:val="24"/>
        </w:rPr>
        <w:t>hSBA</w:t>
      </w:r>
      <w:proofErr w:type="spellEnd"/>
      <w:r w:rsidR="00D4133C" w:rsidRPr="000D33E2">
        <w:rPr>
          <w:rFonts w:ascii="Arial" w:hAnsi="Arial" w:cs="Arial"/>
          <w:sz w:val="24"/>
          <w:szCs w:val="24"/>
        </w:rPr>
        <w:t>) titres up to 4 years of age after</w:t>
      </w:r>
      <w:r w:rsidRPr="000D33E2">
        <w:rPr>
          <w:rFonts w:ascii="Arial" w:hAnsi="Arial" w:cs="Arial"/>
          <w:sz w:val="24"/>
          <w:szCs w:val="24"/>
        </w:rPr>
        <w:t xml:space="preserve"> </w:t>
      </w:r>
      <w:r w:rsidR="00946560" w:rsidRPr="000D33E2">
        <w:rPr>
          <w:rFonts w:ascii="Arial" w:hAnsi="Arial" w:cs="Arial"/>
          <w:sz w:val="24"/>
          <w:szCs w:val="24"/>
        </w:rPr>
        <w:t xml:space="preserve">initial doses </w:t>
      </w:r>
      <w:r w:rsidR="00C13374" w:rsidRPr="000D33E2">
        <w:rPr>
          <w:rFonts w:ascii="Arial" w:hAnsi="Arial" w:cs="Arial"/>
          <w:sz w:val="24"/>
          <w:szCs w:val="24"/>
        </w:rPr>
        <w:t>at 12-24 months</w:t>
      </w:r>
      <w:r w:rsidRPr="000D33E2">
        <w:rPr>
          <w:rFonts w:ascii="Arial" w:hAnsi="Arial" w:cs="Arial"/>
          <w:sz w:val="24"/>
          <w:szCs w:val="24"/>
        </w:rPr>
        <w:t xml:space="preserve">, and immunogenicity of a booster dose </w:t>
      </w:r>
      <w:r w:rsidR="000409B8" w:rsidRPr="000D33E2">
        <w:rPr>
          <w:rFonts w:ascii="Arial" w:hAnsi="Arial" w:cs="Arial"/>
          <w:sz w:val="24"/>
          <w:szCs w:val="24"/>
        </w:rPr>
        <w:t>at 48 months of age</w:t>
      </w:r>
      <w:r w:rsidRPr="000D33E2">
        <w:rPr>
          <w:rFonts w:ascii="Arial" w:hAnsi="Arial" w:cs="Arial"/>
          <w:sz w:val="24"/>
          <w:szCs w:val="24"/>
        </w:rPr>
        <w:t xml:space="preserve"> compar</w:t>
      </w:r>
      <w:r w:rsidR="00451A43" w:rsidRPr="000D33E2">
        <w:rPr>
          <w:rFonts w:ascii="Arial" w:hAnsi="Arial" w:cs="Arial"/>
          <w:sz w:val="24"/>
          <w:szCs w:val="24"/>
        </w:rPr>
        <w:t>ed</w:t>
      </w:r>
      <w:r w:rsidRPr="000D33E2">
        <w:rPr>
          <w:rFonts w:ascii="Arial" w:hAnsi="Arial" w:cs="Arial"/>
          <w:sz w:val="24"/>
          <w:szCs w:val="24"/>
        </w:rPr>
        <w:t xml:space="preserve"> with </w:t>
      </w:r>
      <w:r w:rsidR="00946560" w:rsidRPr="000D33E2">
        <w:rPr>
          <w:rFonts w:ascii="Arial" w:hAnsi="Arial" w:cs="Arial"/>
          <w:sz w:val="24"/>
          <w:szCs w:val="24"/>
        </w:rPr>
        <w:t>vaccine-</w:t>
      </w:r>
      <w:r w:rsidR="00304128" w:rsidRPr="000D33E2">
        <w:rPr>
          <w:rFonts w:ascii="Arial" w:hAnsi="Arial" w:cs="Arial"/>
          <w:sz w:val="24"/>
          <w:szCs w:val="24"/>
        </w:rPr>
        <w:t xml:space="preserve">naïve </w:t>
      </w:r>
      <w:r w:rsidR="00946560" w:rsidRPr="000D33E2">
        <w:rPr>
          <w:rFonts w:ascii="Arial" w:hAnsi="Arial" w:cs="Arial"/>
          <w:sz w:val="24"/>
          <w:szCs w:val="24"/>
        </w:rPr>
        <w:t>children</w:t>
      </w:r>
      <w:r w:rsidRPr="000D33E2">
        <w:rPr>
          <w:rFonts w:ascii="Arial" w:hAnsi="Arial" w:cs="Arial"/>
          <w:sz w:val="24"/>
          <w:szCs w:val="24"/>
        </w:rPr>
        <w:t>.</w:t>
      </w:r>
    </w:p>
    <w:p w14:paraId="16882507" w14:textId="38015FB1" w:rsidR="00B72C0E" w:rsidRPr="000D33E2" w:rsidRDefault="002C60AA" w:rsidP="00D4133C">
      <w:pPr>
        <w:pStyle w:val="Body"/>
        <w:spacing w:after="0" w:line="480" w:lineRule="auto"/>
        <w:rPr>
          <w:rFonts w:ascii="Arial" w:eastAsia="Arial Bold" w:hAnsi="Arial" w:cs="Arial"/>
          <w:sz w:val="24"/>
          <w:szCs w:val="24"/>
        </w:rPr>
      </w:pPr>
      <w:r w:rsidRPr="000D33E2">
        <w:rPr>
          <w:rFonts w:ascii="Arial" w:hAnsi="Arial" w:cs="Arial"/>
          <w:b/>
          <w:i/>
          <w:sz w:val="24"/>
          <w:szCs w:val="24"/>
        </w:rPr>
        <w:t>Methods</w:t>
      </w:r>
      <w:r w:rsidR="00D4133C" w:rsidRPr="000D33E2">
        <w:rPr>
          <w:rFonts w:ascii="Arial" w:eastAsia="Arial Bold" w:hAnsi="Arial" w:cs="Arial"/>
          <w:b/>
          <w:i/>
          <w:sz w:val="24"/>
          <w:szCs w:val="24"/>
        </w:rPr>
        <w:t>:</w:t>
      </w:r>
      <w:r w:rsidR="00D4133C" w:rsidRPr="000D33E2">
        <w:rPr>
          <w:rFonts w:ascii="Arial" w:eastAsia="Arial Bold" w:hAnsi="Arial" w:cs="Arial"/>
          <w:sz w:val="24"/>
          <w:szCs w:val="24"/>
        </w:rPr>
        <w:t xml:space="preserve"> </w:t>
      </w:r>
      <w:r w:rsidR="005F2B3F" w:rsidRPr="000D33E2">
        <w:rPr>
          <w:rFonts w:ascii="Arial" w:hAnsi="Arial" w:cs="Arial"/>
          <w:sz w:val="24"/>
          <w:szCs w:val="24"/>
        </w:rPr>
        <w:t>C</w:t>
      </w:r>
      <w:r w:rsidRPr="000D33E2">
        <w:rPr>
          <w:rFonts w:ascii="Arial" w:hAnsi="Arial" w:cs="Arial"/>
          <w:sz w:val="24"/>
          <w:szCs w:val="24"/>
        </w:rPr>
        <w:t xml:space="preserve">hildren previously immunised with </w:t>
      </w:r>
      <w:r w:rsidR="00833932">
        <w:rPr>
          <w:rFonts w:ascii="Arial" w:hAnsi="Arial" w:cs="Arial"/>
          <w:sz w:val="24"/>
          <w:szCs w:val="24"/>
        </w:rPr>
        <w:t>two</w:t>
      </w:r>
      <w:r w:rsidR="00833932" w:rsidRPr="000D33E2">
        <w:rPr>
          <w:rFonts w:ascii="Arial" w:hAnsi="Arial" w:cs="Arial"/>
          <w:sz w:val="24"/>
          <w:szCs w:val="24"/>
        </w:rPr>
        <w:t xml:space="preserve"> </w:t>
      </w:r>
      <w:r w:rsidRPr="000D33E2">
        <w:rPr>
          <w:rFonts w:ascii="Arial" w:hAnsi="Arial" w:cs="Arial"/>
          <w:sz w:val="24"/>
          <w:szCs w:val="24"/>
        </w:rPr>
        <w:t>doses of 4CMenB</w:t>
      </w:r>
      <w:r w:rsidR="00FD5C33" w:rsidRPr="000D33E2">
        <w:rPr>
          <w:rFonts w:ascii="Arial" w:hAnsi="Arial" w:cs="Arial"/>
          <w:sz w:val="24"/>
          <w:szCs w:val="24"/>
        </w:rPr>
        <w:t xml:space="preserve"> at </w:t>
      </w:r>
      <w:r w:rsidRPr="000D33E2">
        <w:rPr>
          <w:rFonts w:ascii="Arial" w:hAnsi="Arial" w:cs="Arial"/>
          <w:sz w:val="24"/>
          <w:szCs w:val="24"/>
        </w:rPr>
        <w:t>12</w:t>
      </w:r>
      <w:r w:rsidR="00252604" w:rsidRPr="000D33E2">
        <w:rPr>
          <w:rFonts w:ascii="Arial" w:hAnsi="Arial" w:cs="Arial"/>
          <w:sz w:val="24"/>
          <w:szCs w:val="24"/>
        </w:rPr>
        <w:t>-</w:t>
      </w:r>
      <w:r w:rsidR="00F86F8D" w:rsidRPr="000D33E2">
        <w:rPr>
          <w:rFonts w:ascii="Arial" w:hAnsi="Arial" w:cs="Arial"/>
          <w:sz w:val="24"/>
          <w:szCs w:val="24"/>
        </w:rPr>
        <w:t>24 months of age</w:t>
      </w:r>
      <w:r w:rsidR="00FD5C33" w:rsidRPr="000D33E2">
        <w:rPr>
          <w:rFonts w:ascii="Arial" w:hAnsi="Arial" w:cs="Arial"/>
          <w:sz w:val="24"/>
          <w:szCs w:val="24"/>
        </w:rPr>
        <w:t xml:space="preserve"> </w:t>
      </w:r>
      <w:r w:rsidR="007A009A" w:rsidRPr="000D33E2">
        <w:rPr>
          <w:rFonts w:ascii="Arial" w:hAnsi="Arial" w:cs="Arial"/>
          <w:sz w:val="24"/>
          <w:szCs w:val="24"/>
        </w:rPr>
        <w:t>received</w:t>
      </w:r>
      <w:r w:rsidR="00FD5C33" w:rsidRPr="000D33E2">
        <w:rPr>
          <w:rFonts w:ascii="Arial" w:hAnsi="Arial" w:cs="Arial"/>
          <w:sz w:val="24"/>
          <w:szCs w:val="24"/>
        </w:rPr>
        <w:t xml:space="preserve"> a booster </w:t>
      </w:r>
      <w:r w:rsidR="005F2B3F" w:rsidRPr="000D33E2">
        <w:rPr>
          <w:rFonts w:ascii="Arial" w:hAnsi="Arial" w:cs="Arial"/>
          <w:sz w:val="24"/>
          <w:szCs w:val="24"/>
        </w:rPr>
        <w:t>at four years of age</w:t>
      </w:r>
      <w:r w:rsidR="000409B8" w:rsidRPr="000D33E2">
        <w:rPr>
          <w:rFonts w:ascii="Arial" w:hAnsi="Arial" w:cs="Arial"/>
          <w:sz w:val="24"/>
          <w:szCs w:val="24"/>
        </w:rPr>
        <w:t>.</w:t>
      </w:r>
      <w:r w:rsidR="00FD5C33" w:rsidRPr="000D33E2">
        <w:rPr>
          <w:rFonts w:ascii="Arial" w:hAnsi="Arial" w:cs="Arial"/>
          <w:sz w:val="24"/>
          <w:szCs w:val="24"/>
        </w:rPr>
        <w:t xml:space="preserve"> </w:t>
      </w:r>
      <w:r w:rsidR="00252604" w:rsidRPr="000D33E2">
        <w:rPr>
          <w:rFonts w:ascii="Arial" w:hAnsi="Arial" w:cs="Arial"/>
          <w:sz w:val="24"/>
          <w:szCs w:val="24"/>
        </w:rPr>
        <w:t>V</w:t>
      </w:r>
      <w:r w:rsidRPr="000D33E2">
        <w:rPr>
          <w:rFonts w:ascii="Arial" w:hAnsi="Arial" w:cs="Arial"/>
          <w:sz w:val="24"/>
          <w:szCs w:val="24"/>
        </w:rPr>
        <w:t>accine</w:t>
      </w:r>
      <w:r w:rsidR="00FD5C33" w:rsidRPr="000D33E2">
        <w:rPr>
          <w:rFonts w:ascii="Arial" w:hAnsi="Arial" w:cs="Arial"/>
          <w:sz w:val="24"/>
          <w:szCs w:val="24"/>
        </w:rPr>
        <w:t>-</w:t>
      </w:r>
      <w:r w:rsidRPr="000D33E2">
        <w:rPr>
          <w:rFonts w:ascii="Arial" w:hAnsi="Arial" w:cs="Arial"/>
          <w:sz w:val="24"/>
          <w:szCs w:val="24"/>
        </w:rPr>
        <w:t>naïve ag</w:t>
      </w:r>
      <w:r w:rsidR="00D4133C" w:rsidRPr="000D33E2">
        <w:rPr>
          <w:rFonts w:ascii="Arial" w:hAnsi="Arial" w:cs="Arial"/>
          <w:sz w:val="24"/>
          <w:szCs w:val="24"/>
        </w:rPr>
        <w:t>e</w:t>
      </w:r>
      <w:r w:rsidR="00FD5C33" w:rsidRPr="000D33E2">
        <w:rPr>
          <w:rFonts w:ascii="Arial" w:hAnsi="Arial" w:cs="Arial"/>
          <w:sz w:val="24"/>
          <w:szCs w:val="24"/>
        </w:rPr>
        <w:t xml:space="preserve">-matched </w:t>
      </w:r>
      <w:r w:rsidR="000409B8" w:rsidRPr="000D33E2">
        <w:rPr>
          <w:rFonts w:ascii="Arial" w:hAnsi="Arial" w:cs="Arial"/>
          <w:sz w:val="24"/>
          <w:szCs w:val="24"/>
        </w:rPr>
        <w:t xml:space="preserve">toddlers </w:t>
      </w:r>
      <w:r w:rsidR="00FD5C33" w:rsidRPr="000D33E2">
        <w:rPr>
          <w:rFonts w:ascii="Arial" w:hAnsi="Arial" w:cs="Arial"/>
          <w:sz w:val="24"/>
          <w:szCs w:val="24"/>
        </w:rPr>
        <w:t xml:space="preserve">received </w:t>
      </w:r>
      <w:r w:rsidR="00833932">
        <w:rPr>
          <w:rFonts w:ascii="Arial" w:hAnsi="Arial" w:cs="Arial"/>
          <w:sz w:val="24"/>
          <w:szCs w:val="24"/>
        </w:rPr>
        <w:t>two</w:t>
      </w:r>
      <w:r w:rsidR="00833932" w:rsidRPr="000D33E2">
        <w:rPr>
          <w:rFonts w:ascii="Arial" w:hAnsi="Arial" w:cs="Arial"/>
          <w:sz w:val="24"/>
          <w:szCs w:val="24"/>
        </w:rPr>
        <w:t xml:space="preserve"> </w:t>
      </w:r>
      <w:r w:rsidR="00FD5C33" w:rsidRPr="000D33E2">
        <w:rPr>
          <w:rFonts w:ascii="Arial" w:hAnsi="Arial" w:cs="Arial"/>
          <w:sz w:val="24"/>
          <w:szCs w:val="24"/>
        </w:rPr>
        <w:t>doses</w:t>
      </w:r>
      <w:r w:rsidR="000409B8" w:rsidRPr="000D33E2">
        <w:rPr>
          <w:rFonts w:ascii="Arial" w:hAnsi="Arial" w:cs="Arial"/>
          <w:sz w:val="24"/>
          <w:szCs w:val="24"/>
        </w:rPr>
        <w:t xml:space="preserve"> of </w:t>
      </w:r>
      <w:r w:rsidR="007A009A" w:rsidRPr="000D33E2">
        <w:rPr>
          <w:rFonts w:ascii="Arial" w:hAnsi="Arial" w:cs="Arial"/>
          <w:sz w:val="24"/>
          <w:szCs w:val="24"/>
        </w:rPr>
        <w:t>4CMenB</w:t>
      </w:r>
      <w:r w:rsidR="00D4133C" w:rsidRPr="000D33E2">
        <w:rPr>
          <w:rFonts w:ascii="Arial" w:hAnsi="Arial" w:cs="Arial"/>
          <w:sz w:val="24"/>
          <w:szCs w:val="24"/>
        </w:rPr>
        <w:t xml:space="preserve">. </w:t>
      </w:r>
      <w:proofErr w:type="spellStart"/>
      <w:proofErr w:type="gramStart"/>
      <w:r w:rsidRPr="000D33E2">
        <w:rPr>
          <w:rFonts w:ascii="Arial" w:hAnsi="Arial" w:cs="Arial"/>
          <w:sz w:val="24"/>
          <w:szCs w:val="24"/>
        </w:rPr>
        <w:t>hSBA</w:t>
      </w:r>
      <w:proofErr w:type="spellEnd"/>
      <w:proofErr w:type="gramEnd"/>
      <w:r w:rsidRPr="000D33E2">
        <w:rPr>
          <w:rFonts w:ascii="Arial" w:hAnsi="Arial" w:cs="Arial"/>
          <w:sz w:val="24"/>
          <w:szCs w:val="24"/>
        </w:rPr>
        <w:t xml:space="preserve"> titres against reference strains H44/76, 5/99, NZ98/254 </w:t>
      </w:r>
      <w:r w:rsidR="007A009A" w:rsidRPr="000D33E2">
        <w:rPr>
          <w:rFonts w:ascii="Arial" w:hAnsi="Arial" w:cs="Arial"/>
          <w:sz w:val="24"/>
          <w:szCs w:val="24"/>
        </w:rPr>
        <w:t xml:space="preserve">and </w:t>
      </w:r>
      <w:r w:rsidRPr="000D33E2">
        <w:rPr>
          <w:rFonts w:ascii="Arial" w:hAnsi="Arial" w:cs="Arial"/>
          <w:sz w:val="24"/>
          <w:szCs w:val="24"/>
        </w:rPr>
        <w:t xml:space="preserve">M10713 were evaluated </w:t>
      </w:r>
      <w:r w:rsidR="00030B45">
        <w:rPr>
          <w:rFonts w:ascii="Arial" w:hAnsi="Arial" w:cs="Arial"/>
          <w:sz w:val="24"/>
          <w:szCs w:val="24"/>
        </w:rPr>
        <w:t>before and</w:t>
      </w:r>
      <w:r w:rsidRPr="000D33E2">
        <w:rPr>
          <w:rFonts w:ascii="Arial" w:hAnsi="Arial" w:cs="Arial"/>
          <w:sz w:val="24"/>
          <w:szCs w:val="24"/>
        </w:rPr>
        <w:t xml:space="preserve"> after 4CMenB</w:t>
      </w:r>
      <w:r w:rsidR="00A06A80" w:rsidRPr="000D33E2">
        <w:rPr>
          <w:rFonts w:ascii="Arial" w:hAnsi="Arial" w:cs="Arial"/>
          <w:sz w:val="24"/>
          <w:szCs w:val="24"/>
        </w:rPr>
        <w:t xml:space="preserve"> </w:t>
      </w:r>
      <w:r w:rsidR="00030B45">
        <w:rPr>
          <w:rFonts w:ascii="Arial" w:hAnsi="Arial" w:cs="Arial"/>
          <w:sz w:val="24"/>
          <w:szCs w:val="24"/>
        </w:rPr>
        <w:t>in 4-year old children</w:t>
      </w:r>
      <w:r w:rsidRPr="000D33E2">
        <w:rPr>
          <w:rFonts w:ascii="Arial" w:hAnsi="Arial" w:cs="Arial"/>
          <w:sz w:val="24"/>
          <w:szCs w:val="24"/>
        </w:rPr>
        <w:t>.</w:t>
      </w:r>
      <w:r w:rsidR="00F86F8D" w:rsidRPr="000D33E2">
        <w:rPr>
          <w:rFonts w:ascii="Arial" w:hAnsi="Arial" w:cs="Arial"/>
          <w:sz w:val="24"/>
          <w:szCs w:val="24"/>
        </w:rPr>
        <w:t xml:space="preserve"> </w:t>
      </w:r>
    </w:p>
    <w:p w14:paraId="489FE00A" w14:textId="1782F524" w:rsidR="00B72C0E" w:rsidRPr="000D33E2" w:rsidRDefault="002C60AA" w:rsidP="00D4133C">
      <w:pPr>
        <w:pStyle w:val="Body"/>
        <w:spacing w:after="0" w:line="480" w:lineRule="auto"/>
        <w:rPr>
          <w:rFonts w:ascii="Arial" w:eastAsia="Arial" w:hAnsi="Arial" w:cs="Arial"/>
          <w:sz w:val="24"/>
          <w:szCs w:val="24"/>
        </w:rPr>
      </w:pPr>
      <w:r w:rsidRPr="000D33E2">
        <w:rPr>
          <w:rFonts w:ascii="Arial" w:hAnsi="Arial" w:cs="Arial"/>
          <w:b/>
          <w:i/>
          <w:sz w:val="24"/>
          <w:szCs w:val="24"/>
        </w:rPr>
        <w:lastRenderedPageBreak/>
        <w:t>Results</w:t>
      </w:r>
      <w:r w:rsidR="00D4133C" w:rsidRPr="000D33E2">
        <w:rPr>
          <w:rFonts w:ascii="Arial" w:eastAsia="Arial" w:hAnsi="Arial" w:cs="Arial"/>
          <w:b/>
          <w:i/>
          <w:sz w:val="24"/>
          <w:szCs w:val="24"/>
        </w:rPr>
        <w:t>:</w:t>
      </w:r>
      <w:r w:rsidR="00D4133C" w:rsidRPr="000D33E2">
        <w:rPr>
          <w:rFonts w:ascii="Arial" w:eastAsia="Arial" w:hAnsi="Arial" w:cs="Arial"/>
          <w:sz w:val="24"/>
          <w:szCs w:val="24"/>
        </w:rPr>
        <w:t xml:space="preserve"> </w:t>
      </w:r>
      <w:r w:rsidR="007A009A" w:rsidRPr="000D33E2">
        <w:rPr>
          <w:rFonts w:ascii="Arial" w:eastAsia="Arial" w:hAnsi="Arial" w:cs="Arial"/>
          <w:sz w:val="24"/>
          <w:szCs w:val="24"/>
        </w:rPr>
        <w:t>O</w:t>
      </w:r>
      <w:r w:rsidR="00096B20" w:rsidRPr="000D33E2">
        <w:rPr>
          <w:rFonts w:ascii="Arial" w:eastAsia="Arial" w:hAnsi="Arial" w:cs="Arial"/>
          <w:sz w:val="24"/>
          <w:szCs w:val="24"/>
        </w:rPr>
        <w:t xml:space="preserve">f </w:t>
      </w:r>
      <w:r w:rsidR="00946560" w:rsidRPr="000D33E2">
        <w:rPr>
          <w:rFonts w:ascii="Arial" w:eastAsia="Arial" w:hAnsi="Arial" w:cs="Arial"/>
          <w:sz w:val="24"/>
          <w:szCs w:val="24"/>
        </w:rPr>
        <w:t>332</w:t>
      </w:r>
      <w:r w:rsidR="00096B20" w:rsidRPr="000D33E2">
        <w:rPr>
          <w:rFonts w:ascii="Arial" w:eastAsia="Arial" w:hAnsi="Arial" w:cs="Arial"/>
          <w:sz w:val="24"/>
          <w:szCs w:val="24"/>
        </w:rPr>
        <w:t xml:space="preserve"> children in the study, </w:t>
      </w:r>
      <w:r w:rsidR="00946560" w:rsidRPr="000D33E2">
        <w:rPr>
          <w:rFonts w:ascii="Arial" w:eastAsia="Arial" w:hAnsi="Arial" w:cs="Arial"/>
          <w:sz w:val="24"/>
          <w:szCs w:val="24"/>
        </w:rPr>
        <w:t>123</w:t>
      </w:r>
      <w:r w:rsidR="00096B20" w:rsidRPr="000D33E2">
        <w:rPr>
          <w:rFonts w:ascii="Arial" w:eastAsia="Arial" w:hAnsi="Arial" w:cs="Arial"/>
          <w:sz w:val="24"/>
          <w:szCs w:val="24"/>
        </w:rPr>
        <w:t xml:space="preserve"> had previously received 4CMenB and </w:t>
      </w:r>
      <w:r w:rsidR="00946560" w:rsidRPr="000D33E2">
        <w:rPr>
          <w:rFonts w:ascii="Arial" w:hAnsi="Arial" w:cs="Arial"/>
          <w:sz w:val="24"/>
          <w:szCs w:val="24"/>
        </w:rPr>
        <w:t>209</w:t>
      </w:r>
      <w:r w:rsidRPr="000D33E2">
        <w:rPr>
          <w:rFonts w:ascii="Arial" w:hAnsi="Arial" w:cs="Arial"/>
          <w:sz w:val="24"/>
          <w:szCs w:val="24"/>
        </w:rPr>
        <w:t xml:space="preserve"> </w:t>
      </w:r>
      <w:r w:rsidR="007A009A" w:rsidRPr="000D33E2">
        <w:rPr>
          <w:rFonts w:ascii="Arial" w:hAnsi="Arial" w:cs="Arial"/>
          <w:sz w:val="24"/>
          <w:szCs w:val="24"/>
        </w:rPr>
        <w:t xml:space="preserve">were </w:t>
      </w:r>
      <w:r w:rsidR="00252604" w:rsidRPr="000D33E2">
        <w:rPr>
          <w:rFonts w:ascii="Arial" w:hAnsi="Arial" w:cs="Arial"/>
          <w:sz w:val="24"/>
          <w:szCs w:val="24"/>
        </w:rPr>
        <w:t xml:space="preserve">vaccine-naïve </w:t>
      </w:r>
      <w:r w:rsidR="00096B20" w:rsidRPr="000D33E2">
        <w:rPr>
          <w:rFonts w:ascii="Arial" w:hAnsi="Arial" w:cs="Arial"/>
          <w:sz w:val="24"/>
          <w:szCs w:val="24"/>
        </w:rPr>
        <w:t>controls</w:t>
      </w:r>
      <w:r w:rsidRPr="000D33E2">
        <w:rPr>
          <w:rFonts w:ascii="Arial" w:hAnsi="Arial" w:cs="Arial"/>
          <w:sz w:val="24"/>
          <w:szCs w:val="24"/>
        </w:rPr>
        <w:t>.</w:t>
      </w:r>
      <w:r w:rsidR="00F86F8D" w:rsidRPr="000D33E2">
        <w:rPr>
          <w:rFonts w:ascii="Arial" w:hAnsi="Arial" w:cs="Arial"/>
          <w:sz w:val="24"/>
          <w:szCs w:val="24"/>
        </w:rPr>
        <w:t xml:space="preserve"> </w:t>
      </w:r>
      <w:r w:rsidR="00096B20" w:rsidRPr="000D33E2">
        <w:rPr>
          <w:rFonts w:ascii="Arial" w:hAnsi="Arial" w:cs="Arial"/>
          <w:sz w:val="24"/>
          <w:szCs w:val="24"/>
        </w:rPr>
        <w:t>Prior to the booster</w:t>
      </w:r>
      <w:r w:rsidRPr="000D33E2">
        <w:rPr>
          <w:rFonts w:ascii="Arial" w:hAnsi="Arial" w:cs="Arial"/>
          <w:sz w:val="24"/>
          <w:szCs w:val="24"/>
        </w:rPr>
        <w:t>, the proportions of participants (comparing</w:t>
      </w:r>
      <w:r w:rsidR="007A009A" w:rsidRPr="000D33E2">
        <w:rPr>
          <w:rFonts w:ascii="Arial" w:hAnsi="Arial" w:cs="Arial"/>
          <w:sz w:val="24"/>
          <w:szCs w:val="24"/>
        </w:rPr>
        <w:t xml:space="preserve"> </w:t>
      </w:r>
      <w:r w:rsidR="00096B20" w:rsidRPr="000D33E2">
        <w:rPr>
          <w:rFonts w:ascii="Arial" w:hAnsi="Arial" w:cs="Arial"/>
          <w:sz w:val="24"/>
          <w:szCs w:val="24"/>
        </w:rPr>
        <w:t xml:space="preserve">previously </w:t>
      </w:r>
      <w:r w:rsidRPr="000D33E2">
        <w:rPr>
          <w:rFonts w:ascii="Arial" w:hAnsi="Arial" w:cs="Arial"/>
          <w:sz w:val="24"/>
          <w:szCs w:val="24"/>
        </w:rPr>
        <w:t xml:space="preserve">vaccinated </w:t>
      </w:r>
      <w:r w:rsidR="00096B20" w:rsidRPr="000D33E2">
        <w:rPr>
          <w:rFonts w:ascii="Arial" w:hAnsi="Arial" w:cs="Arial"/>
          <w:sz w:val="24"/>
          <w:szCs w:val="24"/>
        </w:rPr>
        <w:t>group</w:t>
      </w:r>
      <w:r w:rsidR="00D67B9D" w:rsidRPr="000D33E2">
        <w:rPr>
          <w:rFonts w:ascii="Arial" w:hAnsi="Arial" w:cs="Arial"/>
          <w:sz w:val="24"/>
          <w:szCs w:val="24"/>
        </w:rPr>
        <w:t>s</w:t>
      </w:r>
      <w:r w:rsidRPr="000D33E2">
        <w:rPr>
          <w:rFonts w:ascii="Arial" w:hAnsi="Arial" w:cs="Arial"/>
          <w:sz w:val="24"/>
          <w:szCs w:val="24"/>
        </w:rPr>
        <w:t xml:space="preserve"> with </w:t>
      </w:r>
      <w:r w:rsidR="00096B20" w:rsidRPr="000D33E2">
        <w:rPr>
          <w:rFonts w:ascii="Arial" w:hAnsi="Arial" w:cs="Arial"/>
          <w:sz w:val="24"/>
          <w:szCs w:val="24"/>
        </w:rPr>
        <w:t>controls</w:t>
      </w:r>
      <w:r w:rsidRPr="000D33E2">
        <w:rPr>
          <w:rFonts w:ascii="Arial" w:hAnsi="Arial" w:cs="Arial"/>
          <w:sz w:val="24"/>
          <w:szCs w:val="24"/>
        </w:rPr>
        <w:t xml:space="preserve">) </w:t>
      </w:r>
      <w:r w:rsidR="00621B5D" w:rsidRPr="000D33E2">
        <w:rPr>
          <w:rFonts w:ascii="Arial" w:hAnsi="Arial" w:cs="Arial"/>
          <w:sz w:val="24"/>
          <w:szCs w:val="24"/>
        </w:rPr>
        <w:t>with</w:t>
      </w:r>
      <w:r w:rsidRPr="000D33E2">
        <w:rPr>
          <w:rFonts w:ascii="Arial" w:hAnsi="Arial" w:cs="Arial"/>
          <w:sz w:val="24"/>
          <w:szCs w:val="24"/>
        </w:rPr>
        <w:t xml:space="preserve"> </w:t>
      </w:r>
      <w:proofErr w:type="spellStart"/>
      <w:r w:rsidRPr="000D33E2">
        <w:rPr>
          <w:rFonts w:ascii="Arial" w:hAnsi="Arial" w:cs="Arial"/>
          <w:sz w:val="24"/>
          <w:szCs w:val="24"/>
        </w:rPr>
        <w:t>hSBA</w:t>
      </w:r>
      <w:proofErr w:type="spellEnd"/>
      <w:r w:rsidRPr="000D33E2">
        <w:rPr>
          <w:rFonts w:ascii="Arial" w:hAnsi="Arial" w:cs="Arial"/>
          <w:sz w:val="24"/>
          <w:szCs w:val="24"/>
        </w:rPr>
        <w:t xml:space="preserve"> titres </w:t>
      </w:r>
      <w:r w:rsidR="00096B20" w:rsidRPr="000D33E2">
        <w:rPr>
          <w:rFonts w:ascii="Arial" w:hAnsi="Arial" w:cs="Arial"/>
          <w:sz w:val="24"/>
          <w:szCs w:val="24"/>
        </w:rPr>
        <w:t>≥1:5 were 9-11%</w:t>
      </w:r>
      <w:r w:rsidR="00946560" w:rsidRPr="000D33E2">
        <w:rPr>
          <w:rFonts w:ascii="Arial" w:hAnsi="Arial" w:cs="Arial"/>
          <w:sz w:val="24"/>
          <w:szCs w:val="24"/>
        </w:rPr>
        <w:t xml:space="preserve"> vs 1</w:t>
      </w:r>
      <w:r w:rsidR="00096B20" w:rsidRPr="000D33E2">
        <w:rPr>
          <w:rFonts w:ascii="Arial" w:hAnsi="Arial" w:cs="Arial"/>
          <w:sz w:val="24"/>
          <w:szCs w:val="24"/>
        </w:rPr>
        <w:t>% (</w:t>
      </w:r>
      <w:r w:rsidRPr="000D33E2">
        <w:rPr>
          <w:rFonts w:ascii="Arial" w:hAnsi="Arial" w:cs="Arial"/>
          <w:sz w:val="24"/>
          <w:szCs w:val="24"/>
        </w:rPr>
        <w:t>H44/76</w:t>
      </w:r>
      <w:r w:rsidR="00096B20" w:rsidRPr="000D33E2">
        <w:rPr>
          <w:rFonts w:ascii="Arial" w:hAnsi="Arial" w:cs="Arial"/>
          <w:sz w:val="24"/>
          <w:szCs w:val="24"/>
        </w:rPr>
        <w:t>), 84-100% vs 4% (</w:t>
      </w:r>
      <w:r w:rsidRPr="000D33E2">
        <w:rPr>
          <w:rFonts w:ascii="Arial" w:hAnsi="Arial" w:cs="Arial"/>
          <w:sz w:val="24"/>
          <w:szCs w:val="24"/>
        </w:rPr>
        <w:t>5/99</w:t>
      </w:r>
      <w:r w:rsidR="00096B20" w:rsidRPr="000D33E2">
        <w:rPr>
          <w:rFonts w:ascii="Arial" w:hAnsi="Arial" w:cs="Arial"/>
          <w:sz w:val="24"/>
          <w:szCs w:val="24"/>
        </w:rPr>
        <w:t>),</w:t>
      </w:r>
      <w:r w:rsidR="00946560" w:rsidRPr="000D33E2">
        <w:rPr>
          <w:rFonts w:ascii="Arial" w:hAnsi="Arial" w:cs="Arial"/>
          <w:sz w:val="24"/>
          <w:szCs w:val="24"/>
        </w:rPr>
        <w:t xml:space="preserve"> 0-</w:t>
      </w:r>
      <w:r w:rsidR="00621B5D" w:rsidRPr="000D33E2">
        <w:rPr>
          <w:rFonts w:ascii="Arial" w:hAnsi="Arial" w:cs="Arial"/>
          <w:sz w:val="24"/>
          <w:szCs w:val="24"/>
        </w:rPr>
        <w:t>18</w:t>
      </w:r>
      <w:r w:rsidR="00946560" w:rsidRPr="000D33E2">
        <w:rPr>
          <w:rFonts w:ascii="Arial" w:hAnsi="Arial" w:cs="Arial"/>
          <w:sz w:val="24"/>
          <w:szCs w:val="24"/>
        </w:rPr>
        <w:t>% vs 0</w:t>
      </w:r>
      <w:r w:rsidRPr="000D33E2">
        <w:rPr>
          <w:rFonts w:ascii="Arial" w:hAnsi="Arial" w:cs="Arial"/>
          <w:sz w:val="24"/>
          <w:szCs w:val="24"/>
        </w:rPr>
        <w:t xml:space="preserve">% </w:t>
      </w:r>
      <w:r w:rsidR="00096B20" w:rsidRPr="000D33E2">
        <w:rPr>
          <w:rFonts w:ascii="Arial" w:hAnsi="Arial" w:cs="Arial"/>
          <w:sz w:val="24"/>
          <w:szCs w:val="24"/>
        </w:rPr>
        <w:t>(</w:t>
      </w:r>
      <w:r w:rsidRPr="000D33E2">
        <w:rPr>
          <w:rFonts w:ascii="Arial" w:hAnsi="Arial" w:cs="Arial"/>
          <w:sz w:val="24"/>
          <w:szCs w:val="24"/>
        </w:rPr>
        <w:t>NZ98/254</w:t>
      </w:r>
      <w:r w:rsidR="00096B20" w:rsidRPr="000D33E2">
        <w:rPr>
          <w:rFonts w:ascii="Arial" w:hAnsi="Arial" w:cs="Arial"/>
          <w:sz w:val="24"/>
          <w:szCs w:val="24"/>
        </w:rPr>
        <w:t>)</w:t>
      </w:r>
      <w:r w:rsidRPr="000D33E2">
        <w:rPr>
          <w:rFonts w:ascii="Arial" w:hAnsi="Arial" w:cs="Arial"/>
          <w:sz w:val="24"/>
          <w:szCs w:val="24"/>
        </w:rPr>
        <w:t xml:space="preserve"> and</w:t>
      </w:r>
      <w:r w:rsidR="00F86F8D" w:rsidRPr="000D33E2">
        <w:rPr>
          <w:rFonts w:ascii="Arial" w:hAnsi="Arial" w:cs="Arial"/>
          <w:sz w:val="24"/>
          <w:szCs w:val="24"/>
        </w:rPr>
        <w:t xml:space="preserve"> </w:t>
      </w:r>
      <w:r w:rsidR="00946560" w:rsidRPr="000D33E2">
        <w:rPr>
          <w:rFonts w:ascii="Arial" w:hAnsi="Arial" w:cs="Arial"/>
          <w:sz w:val="24"/>
          <w:szCs w:val="24"/>
        </w:rPr>
        <w:t>59-6</w:t>
      </w:r>
      <w:r w:rsidR="00621B5D" w:rsidRPr="000D33E2">
        <w:rPr>
          <w:rFonts w:ascii="Arial" w:hAnsi="Arial" w:cs="Arial"/>
          <w:sz w:val="24"/>
          <w:szCs w:val="24"/>
        </w:rPr>
        <w:t>0</w:t>
      </w:r>
      <w:r w:rsidR="005E1ACB" w:rsidRPr="000D33E2">
        <w:rPr>
          <w:rFonts w:ascii="Arial" w:hAnsi="Arial" w:cs="Arial"/>
          <w:sz w:val="24"/>
          <w:szCs w:val="24"/>
        </w:rPr>
        <w:t>% vs 60</w:t>
      </w:r>
      <w:r w:rsidR="00096B20" w:rsidRPr="000D33E2">
        <w:rPr>
          <w:rFonts w:ascii="Arial" w:hAnsi="Arial" w:cs="Arial"/>
          <w:sz w:val="24"/>
          <w:szCs w:val="24"/>
        </w:rPr>
        <w:t>% (</w:t>
      </w:r>
      <w:r w:rsidRPr="000D33E2">
        <w:rPr>
          <w:rFonts w:ascii="Arial" w:hAnsi="Arial" w:cs="Arial"/>
          <w:sz w:val="24"/>
          <w:szCs w:val="24"/>
        </w:rPr>
        <w:t>M10713</w:t>
      </w:r>
      <w:r w:rsidR="00096B20" w:rsidRPr="000D33E2">
        <w:rPr>
          <w:rFonts w:ascii="Arial" w:hAnsi="Arial" w:cs="Arial"/>
          <w:sz w:val="24"/>
          <w:szCs w:val="24"/>
        </w:rPr>
        <w:t>)</w:t>
      </w:r>
      <w:r w:rsidRPr="000D33E2">
        <w:rPr>
          <w:rFonts w:ascii="Arial" w:hAnsi="Arial" w:cs="Arial"/>
          <w:sz w:val="24"/>
          <w:szCs w:val="24"/>
        </w:rPr>
        <w:t xml:space="preserve">. After </w:t>
      </w:r>
      <w:r w:rsidR="00096B20" w:rsidRPr="000D33E2">
        <w:rPr>
          <w:rFonts w:ascii="Arial" w:hAnsi="Arial" w:cs="Arial"/>
          <w:sz w:val="24"/>
          <w:szCs w:val="24"/>
        </w:rPr>
        <w:t>one</w:t>
      </w:r>
      <w:r w:rsidRPr="000D33E2">
        <w:rPr>
          <w:rFonts w:ascii="Arial" w:hAnsi="Arial" w:cs="Arial"/>
          <w:sz w:val="24"/>
          <w:szCs w:val="24"/>
        </w:rPr>
        <w:t xml:space="preserve"> dose of 4CMenB in previously immunised children the proportions achieving </w:t>
      </w:r>
      <w:proofErr w:type="spellStart"/>
      <w:r w:rsidRPr="000D33E2">
        <w:rPr>
          <w:rFonts w:ascii="Arial" w:hAnsi="Arial" w:cs="Arial"/>
          <w:sz w:val="24"/>
          <w:szCs w:val="24"/>
        </w:rPr>
        <w:t>hSBA</w:t>
      </w:r>
      <w:proofErr w:type="spellEnd"/>
      <w:r w:rsidRPr="000D33E2">
        <w:rPr>
          <w:rFonts w:ascii="Arial" w:hAnsi="Arial" w:cs="Arial"/>
          <w:sz w:val="24"/>
          <w:szCs w:val="24"/>
        </w:rPr>
        <w:t xml:space="preserve"> titres </w:t>
      </w:r>
      <w:r w:rsidR="00096B20" w:rsidRPr="000D33E2">
        <w:rPr>
          <w:rFonts w:ascii="Arial" w:hAnsi="Arial" w:cs="Arial"/>
          <w:sz w:val="24"/>
          <w:szCs w:val="24"/>
        </w:rPr>
        <w:t>≥</w:t>
      </w:r>
      <w:r w:rsidRPr="000D33E2">
        <w:rPr>
          <w:rFonts w:ascii="Arial" w:hAnsi="Arial" w:cs="Arial"/>
          <w:sz w:val="24"/>
          <w:szCs w:val="24"/>
        </w:rPr>
        <w:t>1:5 were 100% (H44/76</w:t>
      </w:r>
      <w:r w:rsidR="00096B20" w:rsidRPr="000D33E2">
        <w:rPr>
          <w:rFonts w:ascii="Arial" w:hAnsi="Arial" w:cs="Arial"/>
          <w:sz w:val="24"/>
          <w:szCs w:val="24"/>
        </w:rPr>
        <w:t xml:space="preserve"> and</w:t>
      </w:r>
      <w:r w:rsidRPr="000D33E2">
        <w:rPr>
          <w:rFonts w:ascii="Arial" w:hAnsi="Arial" w:cs="Arial"/>
          <w:sz w:val="24"/>
          <w:szCs w:val="24"/>
        </w:rPr>
        <w:t xml:space="preserve"> </w:t>
      </w:r>
      <w:r w:rsidR="00946560" w:rsidRPr="000D33E2">
        <w:rPr>
          <w:rFonts w:ascii="Arial" w:hAnsi="Arial" w:cs="Arial"/>
          <w:sz w:val="24"/>
          <w:szCs w:val="24"/>
        </w:rPr>
        <w:t>5/99), 70-100% (NZ98/254) and 90</w:t>
      </w:r>
      <w:r w:rsidRPr="000D33E2">
        <w:rPr>
          <w:rFonts w:ascii="Arial" w:hAnsi="Arial" w:cs="Arial"/>
          <w:sz w:val="24"/>
          <w:szCs w:val="24"/>
        </w:rPr>
        <w:t xml:space="preserve">-100% (M10713). </w:t>
      </w:r>
    </w:p>
    <w:p w14:paraId="400A6420" w14:textId="0EB67391" w:rsidR="00B72C0E" w:rsidRPr="000D33E2" w:rsidRDefault="00F146E4" w:rsidP="00D4133C">
      <w:pPr>
        <w:pStyle w:val="Body"/>
        <w:spacing w:after="0" w:line="480" w:lineRule="auto"/>
        <w:rPr>
          <w:rFonts w:ascii="Arial" w:hAnsi="Arial" w:cs="Arial"/>
          <w:sz w:val="24"/>
          <w:szCs w:val="24"/>
        </w:rPr>
      </w:pPr>
      <w:r w:rsidRPr="000D33E2">
        <w:rPr>
          <w:rFonts w:ascii="Arial" w:hAnsi="Arial" w:cs="Arial"/>
          <w:b/>
          <w:i/>
          <w:sz w:val="24"/>
          <w:szCs w:val="24"/>
        </w:rPr>
        <w:t>Interpretation</w:t>
      </w:r>
      <w:r w:rsidR="00D4133C" w:rsidRPr="000D33E2">
        <w:rPr>
          <w:rFonts w:ascii="Arial" w:eastAsia="Arial" w:hAnsi="Arial" w:cs="Arial"/>
          <w:b/>
          <w:i/>
          <w:sz w:val="24"/>
          <w:szCs w:val="24"/>
        </w:rPr>
        <w:t>:</w:t>
      </w:r>
      <w:r w:rsidR="00D4133C" w:rsidRPr="000D33E2">
        <w:rPr>
          <w:rFonts w:ascii="Arial" w:eastAsia="Arial" w:hAnsi="Arial" w:cs="Arial"/>
          <w:sz w:val="24"/>
          <w:szCs w:val="24"/>
        </w:rPr>
        <w:t xml:space="preserve"> </w:t>
      </w:r>
      <w:r w:rsidR="002C60AA" w:rsidRPr="000D33E2">
        <w:rPr>
          <w:rFonts w:ascii="Arial" w:hAnsi="Arial" w:cs="Arial"/>
          <w:sz w:val="24"/>
          <w:szCs w:val="24"/>
        </w:rPr>
        <w:t xml:space="preserve">Waning of </w:t>
      </w:r>
      <w:proofErr w:type="spellStart"/>
      <w:r w:rsidR="002C60AA" w:rsidRPr="000D33E2">
        <w:rPr>
          <w:rFonts w:ascii="Arial" w:hAnsi="Arial" w:cs="Arial"/>
          <w:sz w:val="24"/>
          <w:szCs w:val="24"/>
        </w:rPr>
        <w:t>hSBA</w:t>
      </w:r>
      <w:proofErr w:type="spellEnd"/>
      <w:r w:rsidR="002C60AA" w:rsidRPr="000D33E2">
        <w:rPr>
          <w:rFonts w:ascii="Arial" w:hAnsi="Arial" w:cs="Arial"/>
          <w:sz w:val="24"/>
          <w:szCs w:val="24"/>
        </w:rPr>
        <w:t xml:space="preserve"> titres</w:t>
      </w:r>
      <w:r w:rsidR="00082EDF" w:rsidRPr="000D33E2">
        <w:rPr>
          <w:rFonts w:ascii="Arial" w:hAnsi="Arial" w:cs="Arial"/>
          <w:sz w:val="24"/>
          <w:szCs w:val="24"/>
        </w:rPr>
        <w:t xml:space="preserve"> by 4 years of age</w:t>
      </w:r>
      <w:r w:rsidR="007A009A" w:rsidRPr="000D33E2">
        <w:rPr>
          <w:rFonts w:ascii="Arial" w:hAnsi="Arial" w:cs="Arial"/>
          <w:sz w:val="24"/>
          <w:szCs w:val="24"/>
        </w:rPr>
        <w:t xml:space="preserve"> </w:t>
      </w:r>
      <w:r w:rsidR="00096B20" w:rsidRPr="000D33E2">
        <w:rPr>
          <w:rFonts w:ascii="Arial" w:hAnsi="Arial" w:cs="Arial"/>
          <w:sz w:val="24"/>
          <w:szCs w:val="24"/>
        </w:rPr>
        <w:t xml:space="preserve">occurs </w:t>
      </w:r>
      <w:r w:rsidR="002C60AA" w:rsidRPr="000D33E2">
        <w:rPr>
          <w:rFonts w:ascii="Arial" w:hAnsi="Arial" w:cs="Arial"/>
          <w:sz w:val="24"/>
          <w:szCs w:val="24"/>
        </w:rPr>
        <w:t xml:space="preserve">following </w:t>
      </w:r>
      <w:r w:rsidR="00833932">
        <w:rPr>
          <w:rFonts w:ascii="Arial" w:hAnsi="Arial" w:cs="Arial"/>
          <w:sz w:val="24"/>
          <w:szCs w:val="24"/>
        </w:rPr>
        <w:t>two</w:t>
      </w:r>
      <w:r w:rsidR="00833932" w:rsidRPr="000D33E2">
        <w:rPr>
          <w:rFonts w:ascii="Arial" w:hAnsi="Arial" w:cs="Arial"/>
          <w:sz w:val="24"/>
          <w:szCs w:val="24"/>
        </w:rPr>
        <w:t xml:space="preserve"> </w:t>
      </w:r>
      <w:r w:rsidR="002C60AA" w:rsidRPr="000D33E2">
        <w:rPr>
          <w:rFonts w:ascii="Arial" w:hAnsi="Arial" w:cs="Arial"/>
          <w:sz w:val="24"/>
          <w:szCs w:val="24"/>
        </w:rPr>
        <w:t xml:space="preserve">doses of 4CMenB </w:t>
      </w:r>
      <w:r w:rsidR="00096B20" w:rsidRPr="000D33E2">
        <w:rPr>
          <w:rFonts w:ascii="Arial" w:hAnsi="Arial" w:cs="Arial"/>
          <w:sz w:val="24"/>
          <w:szCs w:val="24"/>
        </w:rPr>
        <w:t xml:space="preserve">administered at </w:t>
      </w:r>
      <w:r w:rsidR="002C60AA" w:rsidRPr="000D33E2">
        <w:rPr>
          <w:rFonts w:ascii="Arial" w:hAnsi="Arial" w:cs="Arial"/>
          <w:sz w:val="24"/>
          <w:szCs w:val="24"/>
        </w:rPr>
        <w:t>12</w:t>
      </w:r>
      <w:r w:rsidR="00252604" w:rsidRPr="000D33E2">
        <w:rPr>
          <w:rFonts w:ascii="Arial" w:hAnsi="Arial" w:cs="Arial"/>
          <w:sz w:val="24"/>
          <w:szCs w:val="24"/>
        </w:rPr>
        <w:t>-</w:t>
      </w:r>
      <w:r w:rsidR="002C60AA" w:rsidRPr="000D33E2">
        <w:rPr>
          <w:rFonts w:ascii="Arial" w:hAnsi="Arial" w:cs="Arial"/>
          <w:sz w:val="24"/>
          <w:szCs w:val="24"/>
        </w:rPr>
        <w:t>24 months</w:t>
      </w:r>
      <w:r w:rsidR="00D439E4">
        <w:rPr>
          <w:rFonts w:ascii="Arial" w:hAnsi="Arial" w:cs="Arial"/>
          <w:sz w:val="24"/>
          <w:szCs w:val="24"/>
        </w:rPr>
        <w:t>, and doses at 12-24 months have a priming effect</w:t>
      </w:r>
      <w:r w:rsidR="00E46947">
        <w:rPr>
          <w:rFonts w:ascii="Arial" w:hAnsi="Arial" w:cs="Arial"/>
          <w:sz w:val="24"/>
          <w:szCs w:val="24"/>
        </w:rPr>
        <w:t xml:space="preserve"> on the immune system</w:t>
      </w:r>
      <w:r w:rsidR="00096B20" w:rsidRPr="000D33E2">
        <w:rPr>
          <w:rFonts w:ascii="Arial" w:hAnsi="Arial" w:cs="Arial"/>
          <w:sz w:val="24"/>
          <w:szCs w:val="24"/>
        </w:rPr>
        <w:t>.</w:t>
      </w:r>
      <w:r w:rsidR="002C60AA" w:rsidRPr="000D33E2">
        <w:rPr>
          <w:rFonts w:ascii="Arial" w:hAnsi="Arial" w:cs="Arial"/>
          <w:sz w:val="24"/>
          <w:szCs w:val="24"/>
        </w:rPr>
        <w:t xml:space="preserve"> </w:t>
      </w:r>
      <w:r w:rsidR="00096B20" w:rsidRPr="000D33E2">
        <w:rPr>
          <w:rFonts w:ascii="Arial" w:hAnsi="Arial" w:cs="Arial"/>
          <w:sz w:val="24"/>
          <w:szCs w:val="24"/>
        </w:rPr>
        <w:t xml:space="preserve">A </w:t>
      </w:r>
      <w:r w:rsidR="002C60AA" w:rsidRPr="000D33E2">
        <w:rPr>
          <w:rFonts w:ascii="Arial" w:hAnsi="Arial" w:cs="Arial"/>
          <w:sz w:val="24"/>
          <w:szCs w:val="24"/>
        </w:rPr>
        <w:t xml:space="preserve">booster </w:t>
      </w:r>
      <w:r w:rsidR="002F1932" w:rsidRPr="000D33E2">
        <w:rPr>
          <w:rFonts w:ascii="Arial" w:hAnsi="Arial" w:cs="Arial"/>
          <w:sz w:val="24"/>
          <w:szCs w:val="24"/>
        </w:rPr>
        <w:t xml:space="preserve">might </w:t>
      </w:r>
      <w:r w:rsidR="007A009A" w:rsidRPr="000D33E2">
        <w:rPr>
          <w:rFonts w:ascii="Arial" w:hAnsi="Arial" w:cs="Arial"/>
          <w:sz w:val="24"/>
          <w:szCs w:val="24"/>
        </w:rPr>
        <w:t xml:space="preserve">then </w:t>
      </w:r>
      <w:r w:rsidR="00364704" w:rsidRPr="000D33E2">
        <w:rPr>
          <w:rFonts w:ascii="Arial" w:hAnsi="Arial" w:cs="Arial"/>
          <w:sz w:val="24"/>
          <w:szCs w:val="24"/>
        </w:rPr>
        <w:t>be</w:t>
      </w:r>
      <w:r w:rsidR="000409B8" w:rsidRPr="000D33E2">
        <w:rPr>
          <w:rFonts w:ascii="Arial" w:hAnsi="Arial" w:cs="Arial"/>
          <w:sz w:val="24"/>
          <w:szCs w:val="24"/>
        </w:rPr>
        <w:t xml:space="preserve"> necessary </w:t>
      </w:r>
      <w:r w:rsidR="002F3458" w:rsidRPr="000D33E2">
        <w:rPr>
          <w:rFonts w:ascii="Arial" w:hAnsi="Arial" w:cs="Arial"/>
          <w:sz w:val="24"/>
          <w:szCs w:val="24"/>
        </w:rPr>
        <w:t xml:space="preserve">to maintain </w:t>
      </w:r>
      <w:proofErr w:type="spellStart"/>
      <w:r w:rsidR="002F3458" w:rsidRPr="000D33E2">
        <w:rPr>
          <w:rFonts w:ascii="Arial" w:hAnsi="Arial" w:cs="Arial"/>
          <w:sz w:val="24"/>
          <w:szCs w:val="24"/>
        </w:rPr>
        <w:t>hSBA</w:t>
      </w:r>
      <w:proofErr w:type="spellEnd"/>
      <w:r w:rsidR="002F3458" w:rsidRPr="000D33E2">
        <w:rPr>
          <w:rFonts w:ascii="Arial" w:hAnsi="Arial" w:cs="Arial"/>
          <w:sz w:val="24"/>
          <w:szCs w:val="24"/>
        </w:rPr>
        <w:t xml:space="preserve"> </w:t>
      </w:r>
      <w:r w:rsidR="002C60AA" w:rsidRPr="000D33E2">
        <w:rPr>
          <w:rFonts w:ascii="Arial" w:hAnsi="Arial" w:cs="Arial"/>
          <w:sz w:val="24"/>
          <w:szCs w:val="24"/>
        </w:rPr>
        <w:t>titres</w:t>
      </w:r>
      <w:r w:rsidR="00096B20" w:rsidRPr="000D33E2">
        <w:rPr>
          <w:rFonts w:ascii="Arial" w:hAnsi="Arial" w:cs="Arial"/>
          <w:sz w:val="24"/>
          <w:szCs w:val="24"/>
        </w:rPr>
        <w:t xml:space="preserve"> ≥1:5</w:t>
      </w:r>
      <w:r w:rsidR="000409B8" w:rsidRPr="000D33E2">
        <w:rPr>
          <w:rFonts w:ascii="Arial" w:hAnsi="Arial" w:cs="Arial"/>
          <w:sz w:val="24"/>
          <w:szCs w:val="24"/>
        </w:rPr>
        <w:t xml:space="preserve"> among those </w:t>
      </w:r>
      <w:r w:rsidR="00030B45">
        <w:rPr>
          <w:rFonts w:ascii="Arial" w:hAnsi="Arial" w:cs="Arial"/>
          <w:sz w:val="24"/>
          <w:szCs w:val="24"/>
        </w:rPr>
        <w:t>with</w:t>
      </w:r>
      <w:r w:rsidR="000409B8" w:rsidRPr="000D33E2">
        <w:rPr>
          <w:rFonts w:ascii="Arial" w:hAnsi="Arial" w:cs="Arial"/>
          <w:sz w:val="24"/>
          <w:szCs w:val="24"/>
        </w:rPr>
        <w:t xml:space="preserve"> </w:t>
      </w:r>
      <w:r w:rsidR="00C114BD" w:rsidRPr="000D33E2">
        <w:rPr>
          <w:rFonts w:ascii="Arial" w:hAnsi="Arial" w:cs="Arial"/>
          <w:sz w:val="24"/>
          <w:szCs w:val="24"/>
        </w:rPr>
        <w:t>increased</w:t>
      </w:r>
      <w:r w:rsidR="000409B8" w:rsidRPr="000D33E2">
        <w:rPr>
          <w:rFonts w:ascii="Arial" w:hAnsi="Arial" w:cs="Arial"/>
          <w:sz w:val="24"/>
          <w:szCs w:val="24"/>
        </w:rPr>
        <w:t xml:space="preserve"> </w:t>
      </w:r>
      <w:r w:rsidR="00030B45">
        <w:rPr>
          <w:rFonts w:ascii="Arial" w:hAnsi="Arial" w:cs="Arial"/>
          <w:sz w:val="24"/>
          <w:szCs w:val="24"/>
        </w:rPr>
        <w:t xml:space="preserve">disease </w:t>
      </w:r>
      <w:r w:rsidR="000409B8" w:rsidRPr="000D33E2">
        <w:rPr>
          <w:rFonts w:ascii="Arial" w:hAnsi="Arial" w:cs="Arial"/>
          <w:sz w:val="24"/>
          <w:szCs w:val="24"/>
        </w:rPr>
        <w:t>risk</w:t>
      </w:r>
      <w:r w:rsidR="002C60AA" w:rsidRPr="000D33E2">
        <w:rPr>
          <w:rFonts w:ascii="Arial" w:hAnsi="Arial" w:cs="Arial"/>
          <w:sz w:val="24"/>
          <w:szCs w:val="24"/>
        </w:rPr>
        <w:t>.</w:t>
      </w:r>
      <w:r w:rsidR="00F86F8D" w:rsidRPr="000D33E2">
        <w:rPr>
          <w:rFonts w:ascii="Arial" w:hAnsi="Arial" w:cs="Arial"/>
          <w:sz w:val="24"/>
          <w:szCs w:val="24"/>
        </w:rPr>
        <w:t xml:space="preserve"> </w:t>
      </w:r>
    </w:p>
    <w:p w14:paraId="03A0C2BC" w14:textId="6ED294DA" w:rsidR="00D62177" w:rsidRDefault="00D62177" w:rsidP="00D4133C">
      <w:pPr>
        <w:pStyle w:val="Body"/>
        <w:spacing w:after="0" w:line="480" w:lineRule="auto"/>
        <w:rPr>
          <w:rFonts w:ascii="Arial" w:hAnsi="Arial" w:cs="Arial"/>
          <w:sz w:val="24"/>
          <w:szCs w:val="24"/>
        </w:rPr>
      </w:pPr>
      <w:r w:rsidRPr="000D33E2">
        <w:rPr>
          <w:rFonts w:ascii="Arial" w:hAnsi="Arial" w:cs="Arial"/>
          <w:b/>
          <w:i/>
          <w:sz w:val="24"/>
          <w:szCs w:val="24"/>
        </w:rPr>
        <w:t>Trial registration</w:t>
      </w:r>
      <w:r w:rsidRPr="000D33E2">
        <w:rPr>
          <w:rFonts w:ascii="Arial" w:hAnsi="Arial" w:cs="Arial"/>
          <w:sz w:val="24"/>
          <w:szCs w:val="24"/>
        </w:rPr>
        <w:t xml:space="preserve">: </w:t>
      </w:r>
      <w:r w:rsidR="00B53182" w:rsidRPr="000D33E2">
        <w:rPr>
          <w:rFonts w:ascii="Arial" w:hAnsi="Arial" w:cs="Arial"/>
          <w:sz w:val="24"/>
          <w:szCs w:val="24"/>
        </w:rPr>
        <w:t>C</w:t>
      </w:r>
      <w:r w:rsidRPr="000D33E2">
        <w:rPr>
          <w:rFonts w:ascii="Arial" w:hAnsi="Arial" w:cs="Arial"/>
          <w:sz w:val="24"/>
          <w:szCs w:val="24"/>
        </w:rPr>
        <w:t>linical</w:t>
      </w:r>
      <w:r w:rsidR="00B53182" w:rsidRPr="000D33E2">
        <w:rPr>
          <w:rFonts w:ascii="Arial" w:hAnsi="Arial" w:cs="Arial"/>
          <w:sz w:val="24"/>
          <w:szCs w:val="24"/>
        </w:rPr>
        <w:t>T</w:t>
      </w:r>
      <w:r w:rsidRPr="000D33E2">
        <w:rPr>
          <w:rFonts w:ascii="Arial" w:hAnsi="Arial" w:cs="Arial"/>
          <w:sz w:val="24"/>
          <w:szCs w:val="24"/>
        </w:rPr>
        <w:t>rials.gov (NCT01717638)</w:t>
      </w:r>
    </w:p>
    <w:p w14:paraId="4C38B4CC" w14:textId="0BA43E12" w:rsidR="009274DC" w:rsidRPr="000D33E2" w:rsidRDefault="00973B10" w:rsidP="00D4133C">
      <w:pPr>
        <w:pStyle w:val="Body"/>
        <w:spacing w:after="0" w:line="480" w:lineRule="auto"/>
        <w:rPr>
          <w:rFonts w:ascii="Arial" w:hAnsi="Arial" w:cs="Arial"/>
          <w:sz w:val="24"/>
          <w:szCs w:val="24"/>
        </w:rPr>
      </w:pPr>
      <w:r w:rsidRPr="00632A40">
        <w:rPr>
          <w:rFonts w:ascii="Arial" w:eastAsia="Arial" w:hAnsi="Arial" w:cs="Arial"/>
          <w:b/>
          <w:i/>
          <w:sz w:val="24"/>
          <w:szCs w:val="24"/>
        </w:rPr>
        <w:t>Funding</w:t>
      </w:r>
      <w:r>
        <w:rPr>
          <w:rFonts w:ascii="Arial" w:eastAsia="Arial" w:hAnsi="Arial" w:cs="Arial"/>
          <w:sz w:val="24"/>
          <w:szCs w:val="24"/>
        </w:rPr>
        <w:t xml:space="preserve">: </w:t>
      </w:r>
      <w:r w:rsidR="009274DC">
        <w:rPr>
          <w:rFonts w:ascii="Arial" w:eastAsia="Arial" w:hAnsi="Arial" w:cs="Arial"/>
          <w:sz w:val="24"/>
          <w:szCs w:val="24"/>
        </w:rPr>
        <w:t xml:space="preserve"> </w:t>
      </w:r>
      <w:r w:rsidR="009274DC" w:rsidRPr="00632A40">
        <w:rPr>
          <w:rFonts w:ascii="Arial" w:eastAsia="Arial" w:hAnsi="Arial" w:cs="Arial"/>
          <w:sz w:val="24"/>
          <w:szCs w:val="24"/>
        </w:rPr>
        <w:t>Novartis Vaccines Division</w:t>
      </w:r>
    </w:p>
    <w:p w14:paraId="54FE5A03" w14:textId="77777777" w:rsidR="000409B8" w:rsidRPr="000D33E2" w:rsidRDefault="000409B8" w:rsidP="00D4133C">
      <w:pPr>
        <w:pStyle w:val="Body"/>
        <w:spacing w:after="0" w:line="480" w:lineRule="auto"/>
        <w:rPr>
          <w:rFonts w:ascii="Arial" w:eastAsia="Arial" w:hAnsi="Arial" w:cs="Arial"/>
          <w:sz w:val="24"/>
          <w:szCs w:val="24"/>
        </w:rPr>
      </w:pPr>
    </w:p>
    <w:p w14:paraId="47DECFFB" w14:textId="77777777" w:rsidR="00695EE6" w:rsidRPr="000D33E2" w:rsidRDefault="00695EE6" w:rsidP="00D4133C">
      <w:pPr>
        <w:pStyle w:val="Body"/>
        <w:spacing w:after="0" w:line="480" w:lineRule="auto"/>
        <w:rPr>
          <w:rFonts w:ascii="Arial" w:eastAsia="Arial" w:hAnsi="Arial" w:cs="Arial"/>
          <w:sz w:val="24"/>
          <w:szCs w:val="24"/>
        </w:rPr>
      </w:pPr>
    </w:p>
    <w:p w14:paraId="6509BF88" w14:textId="77777777" w:rsidR="00973B10" w:rsidRPr="000D33E2" w:rsidRDefault="00973B10" w:rsidP="00973B10">
      <w:pPr>
        <w:pStyle w:val="Body"/>
        <w:tabs>
          <w:tab w:val="left" w:pos="1695"/>
        </w:tabs>
        <w:spacing w:after="0" w:line="480" w:lineRule="auto"/>
        <w:rPr>
          <w:rFonts w:ascii="Arial" w:eastAsia="Arial Bold" w:hAnsi="Arial" w:cs="Arial"/>
          <w:b/>
          <w:sz w:val="24"/>
          <w:szCs w:val="24"/>
        </w:rPr>
      </w:pPr>
      <w:r w:rsidRPr="000D33E2">
        <w:rPr>
          <w:rFonts w:ascii="Arial" w:hAnsi="Arial" w:cs="Arial"/>
          <w:b/>
          <w:sz w:val="24"/>
          <w:szCs w:val="24"/>
        </w:rPr>
        <w:t>Introduction</w:t>
      </w:r>
    </w:p>
    <w:p w14:paraId="436F64B0" w14:textId="0492B7C3" w:rsidR="00B72C0E" w:rsidRPr="000D33E2" w:rsidRDefault="00E27A12" w:rsidP="00E27A12">
      <w:pPr>
        <w:rPr>
          <w:rFonts w:eastAsia="Arial"/>
          <w:lang w:val="en-GB"/>
        </w:rPr>
      </w:pPr>
      <w:r w:rsidRPr="000D33E2">
        <w:rPr>
          <w:i/>
          <w:lang w:val="en-GB"/>
        </w:rPr>
        <w:t xml:space="preserve">Neisseria </w:t>
      </w:r>
      <w:proofErr w:type="spellStart"/>
      <w:r w:rsidRPr="000D33E2">
        <w:rPr>
          <w:i/>
          <w:lang w:val="en-GB"/>
        </w:rPr>
        <w:t>meningitidis</w:t>
      </w:r>
      <w:proofErr w:type="spellEnd"/>
      <w:r w:rsidRPr="000D33E2">
        <w:rPr>
          <w:lang w:val="en-GB"/>
        </w:rPr>
        <w:t xml:space="preserve"> causes</w:t>
      </w:r>
      <w:r w:rsidR="001D79D9" w:rsidRPr="000D33E2">
        <w:rPr>
          <w:lang w:val="en-GB"/>
        </w:rPr>
        <w:t xml:space="preserve"> </w:t>
      </w:r>
      <w:r w:rsidRPr="000D33E2">
        <w:rPr>
          <w:lang w:val="en-GB"/>
        </w:rPr>
        <w:t>meningitis and septicaemia</w:t>
      </w:r>
      <w:r w:rsidRPr="000D33E2">
        <w:rPr>
          <w:lang w:val="en-GB"/>
        </w:rPr>
        <w:fldChar w:fldCharType="begin"/>
      </w:r>
      <w:r w:rsidRPr="000D33E2">
        <w:rPr>
          <w:lang w:val="en-GB"/>
        </w:rPr>
        <w:instrText xml:space="preserve"> ADDIN EN.CITE &lt;EndNote&gt;&lt;Cite&gt;&lt;Author&gt;Cartwright&lt;/Author&gt;&lt;Year&gt;1987&lt;/Year&gt;&lt;RecNum&gt;688&lt;/RecNum&gt;&lt;DisplayText&gt;&lt;style face="superscript"&gt;1&lt;/style&gt;&lt;/DisplayText&gt;&lt;record&gt;&lt;rec-number&gt;688&lt;/rec-number&gt;&lt;foreign-keys&gt;&lt;key app="EN" db-id="xafffwdatr502seazzppsdftfrp25e9xs9ea"&gt;688&lt;/key&gt;&lt;/foreign-keys&gt;&lt;ref-type name="Journal Article"&gt;17&lt;/ref-type&gt;&lt;contributors&gt;&lt;authors&gt;&lt;author&gt;Cartwright, K. A.&lt;/author&gt;&lt;author&gt;Stuart, J. M.&lt;/author&gt;&lt;author&gt;Jones, D. M.&lt;/author&gt;&lt;author&gt;Noah, N. D.&lt;/author&gt;&lt;/authors&gt;&lt;/contributors&gt;&lt;auth-address&gt;Public Health Laboratory, Gloucester.&lt;/auth-address&gt;&lt;titles&gt;&lt;title&gt;The Stonehouse survey: nasopharyngeal carriage of meningococci and Neisseria lactamica&lt;/title&gt;&lt;secondary-title&gt;Epidemiol Infect&lt;/secondary-title&gt;&lt;alt-title&gt;Epidemiology and infection&lt;/alt-title&gt;&lt;/titles&gt;&lt;periodical&gt;&lt;full-title&gt;Epidemiol Infect&lt;/full-title&gt;&lt;/periodical&gt;&lt;pages&gt;591-601&lt;/pages&gt;&lt;volume&gt;99&lt;/volume&gt;&lt;number&gt;3&lt;/number&gt;&lt;keywords&gt;&lt;keyword&gt;Adolescent&lt;/keyword&gt;&lt;keyword&gt;Adult&lt;/keyword&gt;&lt;keyword&gt;Age Factors&lt;/keyword&gt;&lt;keyword&gt;Aged&lt;/keyword&gt;&lt;keyword&gt;Child&lt;/keyword&gt;&lt;keyword&gt;Child, Preschool&lt;/keyword&gt;&lt;keyword&gt;*Disease Outbreaks&lt;/keyword&gt;&lt;keyword&gt;England&lt;/keyword&gt;&lt;keyword&gt;Epidemiologic Methods&lt;/keyword&gt;&lt;keyword&gt;Female&lt;/keyword&gt;&lt;keyword&gt;Humans&lt;/keyword&gt;&lt;keyword&gt;Infant&lt;/keyword&gt;&lt;keyword&gt;Male&lt;/keyword&gt;&lt;keyword&gt;Meningitis, Meningococcal/epidemiology/*microbiology&lt;/keyword&gt;&lt;keyword&gt;Middle Aged&lt;/keyword&gt;&lt;keyword&gt;Neisseria meningitidis/classification/*isolation &amp;amp; purification&lt;/keyword&gt;&lt;keyword&gt;Serotyping&lt;/keyword&gt;&lt;keyword&gt;Sex Factors&lt;/keyword&gt;&lt;/keywords&gt;&lt;dates&gt;&lt;year&gt;1987&lt;/year&gt;&lt;pub-dates&gt;&lt;date&gt;Dec&lt;/date&gt;&lt;/pub-dates&gt;&lt;/dates&gt;&lt;isbn&gt;0950-2688 (Print)&lt;/isbn&gt;&lt;accession-num&gt;3123263&lt;/accession-num&gt;&lt;urls&gt;&lt;related-urls&gt;&lt;url&gt;http://www.ncbi.nlm.nih.gov/entrez/query.fcgi?cmd=Retrieve&amp;amp;db=PubMed&amp;amp;dopt=Citation&amp;amp;list_uids=3123263 &lt;/url&gt;&lt;/related-urls&gt;&lt;/urls&gt;&lt;language&gt;eng&lt;/language&gt;&lt;/record&gt;&lt;/Cite&gt;&lt;/EndNote&gt;</w:instrText>
      </w:r>
      <w:r w:rsidRPr="000D33E2">
        <w:rPr>
          <w:lang w:val="en-GB"/>
        </w:rPr>
        <w:fldChar w:fldCharType="separate"/>
      </w:r>
      <w:r w:rsidRPr="000D33E2">
        <w:rPr>
          <w:noProof/>
          <w:vertAlign w:val="superscript"/>
          <w:lang w:val="en-GB"/>
        </w:rPr>
        <w:t>1</w:t>
      </w:r>
      <w:r w:rsidRPr="000D33E2">
        <w:rPr>
          <w:lang w:val="en-GB"/>
        </w:rPr>
        <w:fldChar w:fldCharType="end"/>
      </w:r>
      <w:r w:rsidR="00094BED" w:rsidRPr="000D33E2">
        <w:rPr>
          <w:lang w:val="en-GB"/>
        </w:rPr>
        <w:t>, with rapid disease onset, high case-fatality rate</w:t>
      </w:r>
      <w:r w:rsidR="00094BED" w:rsidRPr="000D33E2">
        <w:rPr>
          <w:lang w:val="en-GB"/>
        </w:rPr>
        <w:fldChar w:fldCharType="begin">
          <w:fldData xml:space="preserve">PEVuZE5vdGU+PENpdGU+PEF1dGhvcj5CcmFuZHR6YWVnPC9BdXRob3I+PFllYXI+MjAxMjwvWWVh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</w:fldData>
        </w:fldChar>
      </w:r>
      <w:r w:rsidR="003E33BC">
        <w:rPr>
          <w:lang w:val="en-GB"/>
        </w:rPr>
        <w:instrText xml:space="preserve"> ADDIN EN.CITE </w:instrText>
      </w:r>
      <w:r w:rsidR="003E33BC">
        <w:rPr>
          <w:lang w:val="en-GB"/>
        </w:rPr>
        <w:fldChar w:fldCharType="begin">
          <w:fldData xml:space="preserve">PEVuZE5vdGU+PENpdGU+PEF1dGhvcj5CcmFuZHR6YWVnPC9BdXRob3I+PFllYXI+MjAxMjwvWWVh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</w:fldData>
        </w:fldChar>
      </w:r>
      <w:r w:rsidR="003E33BC" w:rsidRPr="00181C09">
        <w:rPr>
          <w:lang w:val="en-GB"/>
        </w:rPr>
        <w:instrText xml:space="preserve"> ADDIN EN.CITE.DATA </w:instrText>
      </w:r>
      <w:r w:rsidR="003E33BC">
        <w:rPr>
          <w:lang w:val="en-GB"/>
        </w:rPr>
      </w:r>
      <w:r w:rsidR="003E33BC">
        <w:rPr>
          <w:lang w:val="en-GB"/>
        </w:rPr>
        <w:fldChar w:fldCharType="end"/>
      </w:r>
      <w:r w:rsidR="00094BED" w:rsidRPr="000D33E2">
        <w:rPr>
          <w:lang w:val="en-GB"/>
        </w:rPr>
      </w:r>
      <w:r w:rsidR="00094BED" w:rsidRPr="000D33E2">
        <w:rPr>
          <w:lang w:val="en-GB"/>
        </w:rPr>
        <w:fldChar w:fldCharType="separate"/>
      </w:r>
      <w:r w:rsidR="003E33BC" w:rsidRPr="003E33BC">
        <w:rPr>
          <w:noProof/>
          <w:vertAlign w:val="superscript"/>
          <w:lang w:val="en-GB"/>
        </w:rPr>
        <w:t>2,3</w:t>
      </w:r>
      <w:r w:rsidR="00094BED" w:rsidRPr="000D33E2">
        <w:rPr>
          <w:lang w:val="en-GB"/>
        </w:rPr>
        <w:fldChar w:fldCharType="end"/>
      </w:r>
      <w:r w:rsidRPr="000D33E2">
        <w:rPr>
          <w:lang w:val="en-GB"/>
        </w:rPr>
        <w:t xml:space="preserve"> </w:t>
      </w:r>
      <w:r w:rsidR="00094BED" w:rsidRPr="000D33E2">
        <w:rPr>
          <w:lang w:val="en-GB"/>
        </w:rPr>
        <w:t>and</w:t>
      </w:r>
      <w:r w:rsidRPr="000D33E2">
        <w:rPr>
          <w:lang w:val="en-GB"/>
        </w:rPr>
        <w:t xml:space="preserve"> </w:t>
      </w:r>
      <w:r w:rsidR="00C114BD" w:rsidRPr="000D33E2">
        <w:rPr>
          <w:lang w:val="en-GB"/>
        </w:rPr>
        <w:t xml:space="preserve">increased </w:t>
      </w:r>
      <w:r w:rsidRPr="000D33E2">
        <w:rPr>
          <w:lang w:val="en-GB"/>
        </w:rPr>
        <w:t>rates of long-term neurological and non-neurological sequelae</w:t>
      </w:r>
      <w:r w:rsidRPr="000D33E2">
        <w:rPr>
          <w:bCs/>
          <w:lang w:val="en-GB"/>
        </w:rPr>
        <w:fldChar w:fldCharType="begin">
          <w:fldData xml:space="preserve">PEVuZE5vdGU+PENpdGU+PEF1dGhvcj5QYWNlPC9BdXRob3I+PFllYXI+MjAxMjwvWWVhcj48UmVj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</w:fldData>
        </w:fldChar>
      </w:r>
      <w:r w:rsidRPr="000D33E2">
        <w:rPr>
          <w:bCs/>
          <w:lang w:val="en-GB"/>
        </w:rPr>
        <w:instrText xml:space="preserve"> ADDIN EN.CITE </w:instrText>
      </w:r>
      <w:r w:rsidRPr="000D33E2">
        <w:rPr>
          <w:bCs/>
          <w:lang w:val="en-GB"/>
        </w:rPr>
        <w:fldChar w:fldCharType="begin">
          <w:fldData xml:space="preserve">PEVuZE5vdGU+PENpdGU+PEF1dGhvcj5QYWNlPC9BdXRob3I+PFllYXI+MjAxMjwvWWVhcj48UmVj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</w:fldData>
        </w:fldChar>
      </w:r>
      <w:r w:rsidRPr="000D33E2">
        <w:rPr>
          <w:bCs/>
          <w:lang w:val="en-GB"/>
        </w:rPr>
        <w:instrText xml:space="preserve"> ADDIN EN.CITE.DATA </w:instrText>
      </w:r>
      <w:r w:rsidRPr="000D33E2">
        <w:rPr>
          <w:bCs/>
          <w:lang w:val="en-GB"/>
        </w:rPr>
      </w:r>
      <w:r w:rsidRPr="000D33E2">
        <w:rPr>
          <w:bCs/>
          <w:lang w:val="en-GB"/>
        </w:rPr>
        <w:fldChar w:fldCharType="end"/>
      </w:r>
      <w:r w:rsidRPr="000D33E2">
        <w:rPr>
          <w:bCs/>
          <w:lang w:val="en-GB"/>
        </w:rPr>
      </w:r>
      <w:r w:rsidRPr="000D33E2">
        <w:rPr>
          <w:bCs/>
          <w:lang w:val="en-GB"/>
        </w:rPr>
        <w:fldChar w:fldCharType="separate"/>
      </w:r>
      <w:r w:rsidRPr="000D33E2">
        <w:rPr>
          <w:bCs/>
          <w:noProof/>
          <w:vertAlign w:val="superscript"/>
          <w:lang w:val="en-GB"/>
        </w:rPr>
        <w:t>4-11</w:t>
      </w:r>
      <w:r w:rsidRPr="000D33E2">
        <w:rPr>
          <w:lang w:val="en-GB"/>
        </w:rPr>
        <w:fldChar w:fldCharType="end"/>
      </w:r>
      <w:r w:rsidRPr="000D33E2">
        <w:rPr>
          <w:lang w:val="en-GB"/>
        </w:rPr>
        <w:t xml:space="preserve">. </w:t>
      </w:r>
      <w:r w:rsidR="002C615E">
        <w:rPr>
          <w:lang w:val="en-GB"/>
        </w:rPr>
        <w:t>Over the last 15 years c</w:t>
      </w:r>
      <w:r w:rsidR="002C615E" w:rsidRPr="000D33E2">
        <w:rPr>
          <w:lang w:val="en-GB"/>
        </w:rPr>
        <w:t xml:space="preserve">onjugate </w:t>
      </w:r>
      <w:r w:rsidRPr="000D33E2">
        <w:rPr>
          <w:lang w:val="en-GB"/>
        </w:rPr>
        <w:t xml:space="preserve">vaccines have </w:t>
      </w:r>
      <w:r w:rsidR="002C615E">
        <w:rPr>
          <w:lang w:val="en-GB"/>
        </w:rPr>
        <w:t>resulted in</w:t>
      </w:r>
      <w:r w:rsidR="002169C6" w:rsidRPr="000D33E2">
        <w:rPr>
          <w:lang w:val="en-GB"/>
        </w:rPr>
        <w:t xml:space="preserve"> near elimination of endemic </w:t>
      </w:r>
      <w:r w:rsidRPr="000D33E2">
        <w:rPr>
          <w:lang w:val="en-GB"/>
        </w:rPr>
        <w:t xml:space="preserve">disease </w:t>
      </w:r>
      <w:r w:rsidR="002169C6" w:rsidRPr="000D33E2">
        <w:rPr>
          <w:lang w:val="en-GB"/>
        </w:rPr>
        <w:t>in countries with high coverage group C vaccine programmes</w:t>
      </w:r>
      <w:r w:rsidR="000F5BD7" w:rsidRPr="000D33E2">
        <w:rPr>
          <w:lang w:val="en-GB"/>
        </w:rPr>
        <w:fldChar w:fldCharType="begin"/>
      </w:r>
      <w:r w:rsidR="003E33BC">
        <w:rPr>
          <w:lang w:val="en-GB"/>
        </w:rPr>
        <w:instrText xml:space="preserve"> ADDIN EN.CITE &lt;EndNote&gt;&lt;Cite&gt;&lt;Author&gt;Borrow&lt;/Author&gt;&lt;Year&gt;2013&lt;/Year&gt;&lt;RecNum&gt;22&lt;/RecNum&gt;&lt;DisplayText&gt;&lt;style face="superscript"&gt;12&lt;/style&gt;&lt;/DisplayText&gt;&lt;record&gt;&lt;rec-number&gt;22&lt;/rec-number&gt;&lt;foreign-keys&gt;&lt;key app="EN" db-id="vdftdfs97ww0agea5a3xzt2xx9v0dpddtzvx" timestamp="1473832053"&gt;22&lt;/key&gt;&lt;/foreign-keys&gt;&lt;ref-type name="Journal Article"&gt;17&lt;/ref-type&gt;&lt;contributors&gt;&lt;authors&gt;&lt;author&gt;Borrow, R.&lt;/author&gt;&lt;author&gt;Abad, R.&lt;/author&gt;&lt;author&gt;Trotter, C.&lt;/author&gt;&lt;author&gt;van der Klis, F. R.&lt;/author&gt;&lt;author&gt;Vazquez, J. A.&lt;/author&gt;&lt;/authors&gt;&lt;/contributors&gt;&lt;auth-address&gt;Vaccine Evaluation Unit, Public Health England, Clinical Sciences Building, Manchester Royal Infirmary, Manchester, UK. Electronic address: ray.borrow@phe.gov.uk.&lt;/auth-address&gt;&lt;titles&gt;&lt;title&gt;Effectiveness of meningococcal serogroup C vaccine programmes&lt;/title&gt;&lt;secondary-title&gt;Vaccine&lt;/secondary-title&gt;&lt;/titles&gt;&lt;periodical&gt;&lt;full-title&gt;Vaccine&lt;/full-title&gt;&lt;/periodical&gt;&lt;pages&gt;4477-86&lt;/pages&gt;&lt;volume&gt;31&lt;/volume&gt;&lt;number&gt;41&lt;/number&gt;&lt;keywords&gt;&lt;keyword&gt;Antibodies, Bacterial/blood&lt;/keyword&gt;&lt;keyword&gt;Humans&lt;/keyword&gt;&lt;keyword&gt;Meningitis, Meningococcal/immunology/*microbiology/*prevention &amp;amp; control&lt;/keyword&gt;&lt;keyword&gt;Meningococcal Vaccines/*administration &amp;amp; dosage/*immunology&lt;/keyword&gt;&lt;keyword&gt;Neisseria meningitidis, Serogroup C/*immunology&lt;/keyword&gt;&lt;keyword&gt;Treatment Outcome&lt;/keyword&gt;&lt;keyword&gt;Vaccination/*methods&lt;/keyword&gt;&lt;keyword&gt;Children&lt;/keyword&gt;&lt;keyword&gt;Immunologic memory&lt;/keyword&gt;&lt;keyword&gt;Meningococcal serogroup C vaccine&lt;/keyword&gt;&lt;keyword&gt;Monovalent glycoconjugate vaccine&lt;/keyword&gt;&lt;keyword&gt;Vaccine effectiveness&lt;/keyword&gt;&lt;/keywords&gt;&lt;dates&gt;&lt;year&gt;2013&lt;/year&gt;&lt;pub-dates&gt;&lt;date&gt;Sep 23&lt;/date&gt;&lt;/pub-dates&gt;&lt;/dates&gt;&lt;isbn&gt;1873-2518 (Electronic)&amp;#xD;0264-410X (Linking)&lt;/isbn&gt;&lt;accession-num&gt;23933336&lt;/accession-num&gt;&lt;urls&gt;&lt;related-urls&gt;&lt;url&gt;http://www.ncbi.nlm.nih.gov/pubmed/23933336&lt;/url&gt;&lt;/related-urls&gt;&lt;/urls&gt;&lt;electronic-resource-num&gt;10.1016/j.vaccine.2013.07.083&lt;/electronic-resource-num&gt;&lt;/record&gt;&lt;/Cite&gt;&lt;/EndNote&gt;</w:instrText>
      </w:r>
      <w:r w:rsidR="000F5BD7" w:rsidRPr="000D33E2">
        <w:rPr>
          <w:lang w:val="en-GB"/>
        </w:rPr>
        <w:fldChar w:fldCharType="separate"/>
      </w:r>
      <w:r w:rsidR="000F5BD7" w:rsidRPr="000D33E2">
        <w:rPr>
          <w:noProof/>
          <w:vertAlign w:val="superscript"/>
          <w:lang w:val="en-GB"/>
        </w:rPr>
        <w:t>12</w:t>
      </w:r>
      <w:r w:rsidR="000F5BD7" w:rsidRPr="000D33E2">
        <w:rPr>
          <w:lang w:val="en-GB"/>
        </w:rPr>
        <w:fldChar w:fldCharType="end"/>
      </w:r>
      <w:r w:rsidR="002169C6" w:rsidRPr="000D33E2">
        <w:rPr>
          <w:lang w:val="en-GB"/>
        </w:rPr>
        <w:t xml:space="preserve"> and marked impact of group A vaccines in Africa</w:t>
      </w:r>
      <w:r w:rsidR="000F5BD7" w:rsidRPr="000D33E2">
        <w:rPr>
          <w:lang w:val="en-GB"/>
        </w:rPr>
        <w:fldChar w:fldCharType="begin">
          <w:fldData xml:space="preserve">PEVuZE5vdGU+PENpdGU+PEF1dGhvcj5NZW5BZnJpQ2FyPC9BdXRob3I+PFllYXI+MjAxNTwvWWVh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</w:fldData>
        </w:fldChar>
      </w:r>
      <w:r w:rsidR="003E33BC">
        <w:rPr>
          <w:lang w:val="en-GB"/>
        </w:rPr>
        <w:instrText xml:space="preserve"> ADDIN EN.CITE </w:instrText>
      </w:r>
      <w:r w:rsidR="003E33BC">
        <w:rPr>
          <w:lang w:val="en-GB"/>
        </w:rPr>
        <w:fldChar w:fldCharType="begin">
          <w:fldData xml:space="preserve">PEVuZE5vdGU+PENpdGU+PEF1dGhvcj5NZW5BZnJpQ2FyPC9BdXRob3I+PFllYXI+MjAxNTwvWWVh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</w:fldData>
        </w:fldChar>
      </w:r>
      <w:r w:rsidR="003E33BC">
        <w:rPr>
          <w:lang w:val="en-GB"/>
        </w:rPr>
        <w:instrText xml:space="preserve"> ADDIN EN.CITE.DATA </w:instrText>
      </w:r>
      <w:r w:rsidR="003E33BC">
        <w:rPr>
          <w:lang w:val="en-GB"/>
        </w:rPr>
      </w:r>
      <w:r w:rsidR="003E33BC">
        <w:rPr>
          <w:lang w:val="en-GB"/>
        </w:rPr>
        <w:fldChar w:fldCharType="end"/>
      </w:r>
      <w:r w:rsidR="000F5BD7" w:rsidRPr="000D33E2">
        <w:rPr>
          <w:lang w:val="en-GB"/>
        </w:rPr>
      </w:r>
      <w:r w:rsidR="000F5BD7" w:rsidRPr="000D33E2">
        <w:rPr>
          <w:lang w:val="en-GB"/>
        </w:rPr>
        <w:fldChar w:fldCharType="separate"/>
      </w:r>
      <w:r w:rsidR="000F5BD7" w:rsidRPr="000D33E2">
        <w:rPr>
          <w:noProof/>
          <w:vertAlign w:val="superscript"/>
          <w:lang w:val="en-GB"/>
        </w:rPr>
        <w:t>13</w:t>
      </w:r>
      <w:r w:rsidR="000F5BD7" w:rsidRPr="000D33E2">
        <w:rPr>
          <w:lang w:val="en-GB"/>
        </w:rPr>
        <w:fldChar w:fldCharType="end"/>
      </w:r>
      <w:r w:rsidRPr="000D33E2">
        <w:rPr>
          <w:lang w:val="en-GB"/>
        </w:rPr>
        <w:t xml:space="preserve">. The majority of disease in </w:t>
      </w:r>
      <w:r w:rsidR="009B2237" w:rsidRPr="000D33E2">
        <w:rPr>
          <w:lang w:val="en-GB"/>
        </w:rPr>
        <w:t xml:space="preserve">many </w:t>
      </w:r>
      <w:r w:rsidRPr="000D33E2">
        <w:rPr>
          <w:lang w:val="en-GB"/>
        </w:rPr>
        <w:t xml:space="preserve">countries is now caused by capsular group B </w:t>
      </w:r>
      <w:r w:rsidRPr="000D33E2">
        <w:rPr>
          <w:i/>
          <w:lang w:val="en-GB"/>
        </w:rPr>
        <w:t xml:space="preserve">N. </w:t>
      </w:r>
      <w:proofErr w:type="spellStart"/>
      <w:r w:rsidRPr="000D33E2">
        <w:rPr>
          <w:i/>
          <w:lang w:val="en-GB"/>
        </w:rPr>
        <w:t>meningitidis</w:t>
      </w:r>
      <w:proofErr w:type="spellEnd"/>
      <w:r w:rsidR="000409B8" w:rsidRPr="000D33E2">
        <w:rPr>
          <w:lang w:val="en-GB"/>
        </w:rPr>
        <w:t xml:space="preserve"> (</w:t>
      </w:r>
      <w:proofErr w:type="spellStart"/>
      <w:r w:rsidR="000409B8" w:rsidRPr="000D33E2">
        <w:rPr>
          <w:lang w:val="en-GB"/>
        </w:rPr>
        <w:t>MenB</w:t>
      </w:r>
      <w:proofErr w:type="spellEnd"/>
      <w:r w:rsidR="000409B8" w:rsidRPr="000D33E2">
        <w:rPr>
          <w:lang w:val="en-GB"/>
        </w:rPr>
        <w:t>)</w:t>
      </w:r>
      <w:r w:rsidR="00E317CF" w:rsidRPr="000D33E2">
        <w:rPr>
          <w:lang w:val="en-GB"/>
        </w:rPr>
        <w:fldChar w:fldCharType="begin"/>
      </w:r>
      <w:r w:rsidR="000F5BD7" w:rsidRPr="000D33E2">
        <w:rPr>
          <w:lang w:val="en-GB"/>
        </w:rPr>
        <w:instrText xml:space="preserve"> ADDIN EN.CITE &lt;EndNote&gt;&lt;Cite&gt;&lt;Author&gt;Halperin&lt;/Author&gt;&lt;Year&gt;2012&lt;/Year&gt;&lt;RecNum&gt;1&lt;/RecNum&gt;&lt;DisplayText&gt;&lt;style face="superscript"&gt;14&lt;/style&gt;&lt;/DisplayText&gt;&lt;record&gt;&lt;rec-number&gt;1&lt;/rec-number&gt;&lt;foreign-keys&gt;&lt;key app="EN" db-id="wrd9ddfpr052fre9vv0pvzflwewaesdvw2dt" timestamp="1340222227"&gt;1&lt;/key&gt;&lt;/foreign-keys&gt;&lt;ref-type name="Journal Article"&gt;17&lt;/ref-type&gt;&lt;contributors&gt;&lt;authors&gt;&lt;author&gt;Halperin, S. A.&lt;/author&gt;&lt;author&gt;Bettinger, J. A.&lt;/author&gt;&lt;author&gt;Greenwood, B.&lt;/author&gt;&lt;author&gt;Harrison, L. H.&lt;/author&gt;&lt;author&gt;Jelfs, J.&lt;/author&gt;&lt;author&gt;Ladhani, S. N.&lt;/author&gt;&lt;author&gt;McIntyre, P.&lt;/author&gt;&lt;author&gt;Ramsay, M. E.&lt;/author&gt;&lt;author&gt;Safadi, M. A.&lt;/author&gt;&lt;/authors&gt;&lt;/contributors&gt;&lt;auth-address&gt;Canadian Center for Vaccinology, Dalhousie University, the IWK Health Centre, and Capital Health, Halifax, Canada.&lt;/auth-address&gt;&lt;titles&gt;&lt;title&gt;The changing and dynamic epidemiology of meningococcal disease&lt;/title&gt;&lt;secondary-title&gt;Vaccine&lt;/secondary-title&gt;&lt;/titles&gt;&lt;periodical&gt;&lt;full-title&gt;Vaccine&lt;/full-title&gt;&lt;/periodical&gt;&lt;pages&gt;B26-36&lt;/pages&gt;&lt;volume&gt;30 Suppl 2&lt;/volume&gt;&lt;edition&gt;2011/12/20&lt;/edition&gt;&lt;dates&gt;&lt;year&gt;2012&lt;/year&gt;&lt;pub-dates&gt;&lt;date&gt;Apr 30&lt;/date&gt;&lt;/pub-dates&gt;&lt;/dates&gt;&lt;isbn&gt;1873-2518 (Electronic)&amp;#xD;0264-410X (Linking)&lt;/isbn&gt;&lt;accession-num&gt;22178525&lt;/accession-num&gt;&lt;urls&gt;&lt;related-urls&gt;&lt;url&gt;http://www.ncbi.nlm.nih.gov/entrez/query.fcgi?cmd=Retrieve&amp;amp;db=PubMed&amp;amp;dopt=Citation&amp;amp;list_uids=22178525&lt;/url&gt;&lt;/related-urls&gt;&lt;/urls&gt;&lt;electronic-resource-num&gt;S0264-410X(11)01955-4 [pii]&amp;#xD;10.1016/j.vaccine.2011.12.032&lt;/electronic-resource-num&gt;&lt;language&gt;eng&lt;/language&gt;&lt;/record&gt;&lt;/Cite&gt;&lt;/EndNote&gt;</w:instrText>
      </w:r>
      <w:r w:rsidR="00E317CF" w:rsidRPr="000D33E2">
        <w:rPr>
          <w:lang w:val="en-GB"/>
        </w:rPr>
        <w:fldChar w:fldCharType="separate"/>
      </w:r>
      <w:r w:rsidR="000F5BD7" w:rsidRPr="000D33E2">
        <w:rPr>
          <w:noProof/>
          <w:vertAlign w:val="superscript"/>
          <w:lang w:val="en-GB"/>
        </w:rPr>
        <w:t>14</w:t>
      </w:r>
      <w:r w:rsidR="00E317CF" w:rsidRPr="000D33E2">
        <w:rPr>
          <w:lang w:val="en-GB"/>
        </w:rPr>
        <w:fldChar w:fldCharType="end"/>
      </w:r>
      <w:r w:rsidR="00EE08AA">
        <w:rPr>
          <w:lang w:val="en-GB"/>
        </w:rPr>
        <w:t xml:space="preserve">. This is the leading cause of meningococcal disease in Canada, with a peak incidence of </w:t>
      </w:r>
      <w:r w:rsidR="00EE08AA" w:rsidRPr="00EE08AA">
        <w:rPr>
          <w:lang w:val="en-GB"/>
        </w:rPr>
        <w:t>6.16</w:t>
      </w:r>
      <w:r w:rsidR="00EE08AA">
        <w:rPr>
          <w:lang w:val="en-GB"/>
        </w:rPr>
        <w:t>/</w:t>
      </w:r>
      <w:r w:rsidR="00EE08AA" w:rsidRPr="00EE08AA">
        <w:rPr>
          <w:lang w:val="en-GB"/>
        </w:rPr>
        <w:t>100,000</w:t>
      </w:r>
      <w:r w:rsidR="00EE08AA">
        <w:rPr>
          <w:lang w:val="en-GB"/>
        </w:rPr>
        <w:t>/year</w:t>
      </w:r>
      <w:r w:rsidR="00EE08AA" w:rsidRPr="00EE08AA">
        <w:rPr>
          <w:lang w:val="en-GB"/>
        </w:rPr>
        <w:t xml:space="preserve"> in children aged &lt;1 yea</w:t>
      </w:r>
      <w:r w:rsidR="00EE08AA">
        <w:rPr>
          <w:lang w:val="en-GB"/>
        </w:rPr>
        <w:t>r</w:t>
      </w:r>
      <w:r w:rsidR="00EE08AA">
        <w:rPr>
          <w:lang w:val="en-GB"/>
        </w:rPr>
        <w:fldChar w:fldCharType="begin"/>
      </w:r>
      <w:r w:rsidR="00EE08AA">
        <w:rPr>
          <w:lang w:val="en-GB"/>
        </w:rPr>
        <w:instrText xml:space="preserve"> ADDIN EN.CITE &lt;EndNote&gt;&lt;Cite&gt;&lt;Author&gt;Bettinger&lt;/Author&gt;&lt;Year&gt;2013&lt;/Year&gt;&lt;RecNum&gt;28&lt;/RecNum&gt;&lt;DisplayText&gt;&lt;style face="superscript"&gt;15&lt;/style&gt;&lt;/DisplayText&gt;&lt;record&gt;&lt;rec-number&gt;28&lt;/rec-number&gt;&lt;foreign-keys&gt;&lt;key app="EN" db-id="vdftdfs97ww0agea5a3xzt2xx9v0dpddtzvx" timestamp="1485940149"&gt;28&lt;/key&gt;&lt;/foreign-keys&gt;&lt;ref-type name="Journal Article"&gt;17&lt;/ref-type&gt;&lt;contributors&gt;&lt;authors&gt;&lt;author&gt;Bettinger, J. A.&lt;/author&gt;&lt;author&gt;Scheifele, D. W.&lt;/author&gt;&lt;author&gt;Le Saux, N.&lt;/author&gt;&lt;author&gt;Halperin, S. A.&lt;/author&gt;&lt;author&gt;Vaudry, W.&lt;/author&gt;&lt;author&gt;Tsang, R.&lt;/author&gt;&lt;author&gt;Members of Canadian Immunization Monitoring Program, Active&lt;/author&gt;&lt;/authors&gt;&lt;/contributors&gt;&lt;auth-address&gt;Vaccine Evaluation Center, BC Children&amp;apos;s Hospital and University of British Columbia, Vancouver, British Columbia, Canada. jbettinger@cfri.ca&lt;/auth-address&gt;&lt;titles&gt;&lt;title&gt;The disease burden of invasive meningococcal serogroup B disease in Canada&lt;/title&gt;&lt;secondary-title&gt;Pediatr Infect Dis J&lt;/secondary-title&gt;&lt;/titles&gt;&lt;periodical&gt;&lt;full-title&gt;Pediatr Infect Dis J&lt;/full-title&gt;&lt;/periodical&gt;&lt;pages&gt;e20-5&lt;/pages&gt;&lt;volume&gt;32&lt;/volume&gt;&lt;number&gt;1&lt;/number&gt;&lt;keywords&gt;&lt;keyword&gt;Adult&lt;/keyword&gt;&lt;keyword&gt;Canada/epidemiology&lt;/keyword&gt;&lt;keyword&gt;Child&lt;/keyword&gt;&lt;keyword&gt;Child, Preschool&lt;/keyword&gt;&lt;keyword&gt;Female&lt;/keyword&gt;&lt;keyword&gt;Hospitalization/statistics &amp;amp; numerical data&lt;/keyword&gt;&lt;keyword&gt;Humans&lt;/keyword&gt;&lt;keyword&gt;Incidence&lt;/keyword&gt;&lt;keyword&gt;Infant&lt;/keyword&gt;&lt;keyword&gt;Male&lt;/keyword&gt;&lt;keyword&gt;Meningococcal Infections/*epidemiology/*microbiology&lt;/keyword&gt;&lt;keyword&gt;Morbidity&lt;/keyword&gt;&lt;keyword&gt;Neisseria meningitidis/classification/*isolation &amp;amp; purification&lt;/keyword&gt;&lt;/keywords&gt;&lt;dates&gt;&lt;year&gt;2013&lt;/year&gt;&lt;pub-dates&gt;&lt;date&gt;Jan&lt;/date&gt;&lt;/pub-dates&gt;&lt;/dates&gt;&lt;isbn&gt;1532-0987 (Electronic)&amp;#xD;0891-3668 (Linking)&lt;/isbn&gt;&lt;accession-num&gt;22926207&lt;/accession-num&gt;&lt;urls&gt;&lt;related-urls&gt;&lt;url&gt;http://www.ncbi.nlm.nih.gov/pubmed/22926207&lt;/url&gt;&lt;/related-urls&gt;&lt;/urls&gt;&lt;electronic-resource-num&gt;10.1097/INF.0b013e3182706b89&lt;/electronic-resource-num&gt;&lt;/record&gt;&lt;/Cite&gt;&lt;/EndNote&gt;</w:instrText>
      </w:r>
      <w:r w:rsidR="00EE08AA">
        <w:rPr>
          <w:lang w:val="en-GB"/>
        </w:rPr>
        <w:fldChar w:fldCharType="separate"/>
      </w:r>
      <w:r w:rsidR="00EE08AA" w:rsidRPr="00EE08AA">
        <w:rPr>
          <w:noProof/>
          <w:vertAlign w:val="superscript"/>
          <w:lang w:val="en-GB"/>
        </w:rPr>
        <w:t>15</w:t>
      </w:r>
      <w:r w:rsidR="00EE08AA">
        <w:rPr>
          <w:lang w:val="en-GB"/>
        </w:rPr>
        <w:fldChar w:fldCharType="end"/>
      </w:r>
      <w:r w:rsidRPr="000D33E2">
        <w:rPr>
          <w:lang w:val="en-GB"/>
        </w:rPr>
        <w:t xml:space="preserve">. </w:t>
      </w:r>
      <w:r w:rsidR="007E153A" w:rsidRPr="000D33E2">
        <w:rPr>
          <w:lang w:val="en-GB"/>
        </w:rPr>
        <w:t>A</w:t>
      </w:r>
      <w:r w:rsidR="002C60AA" w:rsidRPr="000D33E2">
        <w:rPr>
          <w:lang w:val="en-GB"/>
        </w:rPr>
        <w:t xml:space="preserve"> </w:t>
      </w:r>
      <w:r w:rsidR="009B2237" w:rsidRPr="000D33E2">
        <w:rPr>
          <w:lang w:val="en-GB"/>
        </w:rPr>
        <w:t xml:space="preserve">recently </w:t>
      </w:r>
      <w:r w:rsidRPr="000D33E2">
        <w:rPr>
          <w:lang w:val="en-GB"/>
        </w:rPr>
        <w:t xml:space="preserve">licensed </w:t>
      </w:r>
      <w:r w:rsidR="009B2237" w:rsidRPr="000D33E2">
        <w:rPr>
          <w:lang w:val="en-GB"/>
        </w:rPr>
        <w:t xml:space="preserve">vaccine </w:t>
      </w:r>
      <w:r w:rsidR="007E153A" w:rsidRPr="000D33E2">
        <w:rPr>
          <w:lang w:val="en-GB"/>
        </w:rPr>
        <w:t xml:space="preserve">(4CMenB) </w:t>
      </w:r>
      <w:r w:rsidR="009B2237" w:rsidRPr="000D33E2">
        <w:rPr>
          <w:lang w:val="en-GB"/>
        </w:rPr>
        <w:t>design</w:t>
      </w:r>
      <w:r w:rsidR="007E153A" w:rsidRPr="000D33E2">
        <w:rPr>
          <w:lang w:val="en-GB"/>
        </w:rPr>
        <w:t>ed</w:t>
      </w:r>
      <w:r w:rsidR="009B2237" w:rsidRPr="000D33E2">
        <w:rPr>
          <w:lang w:val="en-GB"/>
        </w:rPr>
        <w:t xml:space="preserve"> primarily to prevent </w:t>
      </w:r>
      <w:proofErr w:type="spellStart"/>
      <w:r w:rsidR="007E153A" w:rsidRPr="000D33E2">
        <w:rPr>
          <w:lang w:val="en-GB"/>
        </w:rPr>
        <w:t>MenB</w:t>
      </w:r>
      <w:proofErr w:type="spellEnd"/>
      <w:r w:rsidR="002C60AA" w:rsidRPr="000D33E2">
        <w:rPr>
          <w:lang w:val="en-GB"/>
        </w:rPr>
        <w:t xml:space="preserve"> </w:t>
      </w:r>
      <w:r w:rsidR="009B2237" w:rsidRPr="000D33E2">
        <w:rPr>
          <w:lang w:val="en-GB"/>
        </w:rPr>
        <w:t xml:space="preserve">infection </w:t>
      </w:r>
      <w:r w:rsidRPr="000D33E2">
        <w:rPr>
          <w:lang w:val="en-GB"/>
        </w:rPr>
        <w:t>was</w:t>
      </w:r>
      <w:r w:rsidR="002C60AA" w:rsidRPr="000D33E2">
        <w:rPr>
          <w:lang w:val="en-GB"/>
        </w:rPr>
        <w:t xml:space="preserve"> introduced into </w:t>
      </w:r>
      <w:r w:rsidR="002C60AA" w:rsidRPr="000D33E2">
        <w:rPr>
          <w:lang w:val="en-GB"/>
        </w:rPr>
        <w:lastRenderedPageBreak/>
        <w:t xml:space="preserve">the </w:t>
      </w:r>
      <w:r w:rsidRPr="000D33E2">
        <w:rPr>
          <w:lang w:val="en-GB"/>
        </w:rPr>
        <w:t>routine infant immunisation</w:t>
      </w:r>
      <w:r w:rsidR="002C60AA" w:rsidRPr="000D33E2">
        <w:rPr>
          <w:lang w:val="en-GB"/>
        </w:rPr>
        <w:t xml:space="preserve"> schedule in the </w:t>
      </w:r>
      <w:r w:rsidRPr="000D33E2">
        <w:rPr>
          <w:lang w:val="en-GB"/>
        </w:rPr>
        <w:t>UK in September</w:t>
      </w:r>
      <w:r w:rsidR="001D79D9" w:rsidRPr="000D33E2">
        <w:rPr>
          <w:lang w:val="en-GB"/>
        </w:rPr>
        <w:t xml:space="preserve"> 2015</w:t>
      </w:r>
      <w:r w:rsidR="00E317CF" w:rsidRPr="000D33E2">
        <w:rPr>
          <w:lang w:val="en-GB"/>
        </w:rPr>
        <w:fldChar w:fldCharType="begin"/>
      </w:r>
      <w:r w:rsidR="00EE08AA">
        <w:rPr>
          <w:lang w:val="en-GB"/>
        </w:rPr>
        <w:instrText xml:space="preserve"> ADDIN EN.CITE &lt;EndNote&gt;&lt;Cite&gt;&lt;Author&gt;Drysdale&lt;/Author&gt;&lt;Year&gt;2015&lt;/Year&gt;&lt;RecNum&gt;14&lt;/RecNum&gt;&lt;DisplayText&gt;&lt;style face="superscript"&gt;16&lt;/style&gt;&lt;/DisplayText&gt;&lt;record&gt;&lt;rec-number&gt;14&lt;/rec-number&gt;&lt;foreign-keys&gt;&lt;key app="EN" db-id="vdftdfs97ww0agea5a3xzt2xx9v0dpddtzvx" timestamp="1455482919"&gt;14&lt;/key&gt;&lt;/foreign-keys&gt;&lt;ref-type name="Journal Article"&gt;17&lt;/ref-type&gt;&lt;contributors&gt;&lt;authors&gt;&lt;author&gt;Drysdale, S. B.&lt;/author&gt;&lt;author&gt;Pollard, A. J.&lt;/author&gt;&lt;/authors&gt;&lt;/contributors&gt;&lt;auth-address&gt;Oxford Vaccine Group, Department of Paediatrics, University of Oxford, United Kingdom; NIHR Oxford Biomedical Research Centre, Level 2, Children&amp;apos;s Hospital, Oxford OX3 9DU, United Kingdom. Electronic address: simon.drysdale@paediatrics.ox.ac.uk.&amp;#xD;Oxford Vaccine Group, Department of Paediatrics, University of Oxford, United Kingdom; NIHR Oxford Biomedical Research Centre, Level 2, Children&amp;apos;s Hospital, Oxford OX3 9DU, United Kingdom. Electronic address: andrew.pollard@paediatrics.ox.ac.uk.&lt;/auth-address&gt;&lt;titles&gt;&lt;title&gt;Group B meningococcal vaccine science and policy&lt;/title&gt;&lt;secondary-title&gt;J Infect&lt;/secondary-title&gt;&lt;/titles&gt;&lt;periodical&gt;&lt;full-title&gt;J Infect&lt;/full-title&gt;&lt;/periodical&gt;&lt;pages&gt;S15-20&lt;/pages&gt;&lt;volume&gt;71 Suppl 1&lt;/volume&gt;&lt;keywords&gt;&lt;keyword&gt;Capsular group B Neisseria meningitidis&lt;/keyword&gt;&lt;keyword&gt;Capsular group C Neisseria meningitidis&lt;/keyword&gt;&lt;keyword&gt;Children&lt;/keyword&gt;&lt;keyword&gt;Immunogenicity&lt;/keyword&gt;&lt;keyword&gt;Infant&lt;/keyword&gt;&lt;keyword&gt;Reactogenicity&lt;/keyword&gt;&lt;keyword&gt;Vaccine&lt;/keyword&gt;&lt;/keywords&gt;&lt;dates&gt;&lt;year&gt;2015&lt;/year&gt;&lt;pub-dates&gt;&lt;date&gt;Jun&lt;/date&gt;&lt;/pub-dates&gt;&lt;/dates&gt;&lt;isbn&gt;1532-2742 (Electronic)&amp;#xD;0163-4453 (Linking)&lt;/isbn&gt;&lt;accession-num&gt;25917798&lt;/accession-num&gt;&lt;urls&gt;&lt;related-urls&gt;&lt;url&gt;http://www.ncbi.nlm.nih.gov/pubmed/25917798&lt;/url&gt;&lt;/related-urls&gt;&lt;/urls&gt;&lt;electronic-resource-num&gt;10.1016/j.jinf.2015.04.021&lt;/electronic-resource-num&gt;&lt;/record&gt;&lt;/Cite&gt;&lt;/EndNote&gt;</w:instrText>
      </w:r>
      <w:r w:rsidR="00E317CF" w:rsidRPr="000D33E2">
        <w:rPr>
          <w:lang w:val="en-GB"/>
        </w:rPr>
        <w:fldChar w:fldCharType="separate"/>
      </w:r>
      <w:r w:rsidR="00EE08AA" w:rsidRPr="00EE08AA">
        <w:rPr>
          <w:noProof/>
          <w:vertAlign w:val="superscript"/>
          <w:lang w:val="en-GB"/>
        </w:rPr>
        <w:t>16</w:t>
      </w:r>
      <w:r w:rsidR="00E317CF" w:rsidRPr="000D33E2">
        <w:rPr>
          <w:lang w:val="en-GB"/>
        </w:rPr>
        <w:fldChar w:fldCharType="end"/>
      </w:r>
      <w:r w:rsidRPr="000D33E2">
        <w:rPr>
          <w:lang w:val="en-GB"/>
        </w:rPr>
        <w:t xml:space="preserve"> and has been used </w:t>
      </w:r>
      <w:r w:rsidR="009B2237" w:rsidRPr="000D33E2">
        <w:rPr>
          <w:lang w:val="en-GB"/>
        </w:rPr>
        <w:t>in a response to</w:t>
      </w:r>
      <w:r w:rsidRPr="000D33E2">
        <w:rPr>
          <w:lang w:val="en-GB"/>
        </w:rPr>
        <w:t xml:space="preserve"> </w:t>
      </w:r>
      <w:proofErr w:type="spellStart"/>
      <w:r w:rsidRPr="000D33E2">
        <w:rPr>
          <w:lang w:val="en-GB"/>
        </w:rPr>
        <w:t>hyperendemic</w:t>
      </w:r>
      <w:proofErr w:type="spellEnd"/>
      <w:r w:rsidRPr="000D33E2">
        <w:rPr>
          <w:lang w:val="en-GB"/>
        </w:rPr>
        <w:t xml:space="preserve"> </w:t>
      </w:r>
      <w:proofErr w:type="spellStart"/>
      <w:r w:rsidR="009B2237" w:rsidRPr="000D33E2">
        <w:rPr>
          <w:lang w:val="en-GB"/>
        </w:rPr>
        <w:t>MenB</w:t>
      </w:r>
      <w:proofErr w:type="spellEnd"/>
      <w:r w:rsidR="009B2237" w:rsidRPr="000D33E2">
        <w:rPr>
          <w:lang w:val="en-GB"/>
        </w:rPr>
        <w:t xml:space="preserve"> </w:t>
      </w:r>
      <w:r w:rsidRPr="000D33E2">
        <w:rPr>
          <w:lang w:val="en-GB"/>
        </w:rPr>
        <w:t xml:space="preserve">disease in </w:t>
      </w:r>
      <w:r w:rsidR="002C60AA" w:rsidRPr="000D33E2">
        <w:rPr>
          <w:lang w:val="en-GB"/>
        </w:rPr>
        <w:t>Quebec, Canada</w:t>
      </w:r>
      <w:r w:rsidR="00E317CF" w:rsidRPr="000D33E2">
        <w:fldChar w:fldCharType="begin"/>
      </w:r>
      <w:r w:rsidR="00EE08AA">
        <w:instrText xml:space="preserve"> ADDIN EN.CITE &lt;EndNote&gt;&lt;Cite&gt;&lt;Author&gt;Turner&lt;/Author&gt;&lt;Year&gt;2015&lt;/Year&gt;&lt;RecNum&gt;56&lt;/RecNum&gt;&lt;DisplayText&gt;&lt;style face="superscript"&gt;17&lt;/style&gt;&lt;/DisplayText&gt;&lt;record&gt;&lt;rec-number&gt;56&lt;/rec-number&gt;&lt;foreign-keys&gt;&lt;key app="EN" db-id="zd0e2500bs9psge90rpvv2xcaeesdva5wtpz" timestamp="1441671640"&gt;56&lt;/key&gt;&lt;/foreign-keys&gt;&lt;ref-type name="Conference Paper"&gt;47&lt;/ref-type&gt;&lt;contributors&gt;&lt;authors&gt;&lt;author&gt;Turner, D.&lt;/author&gt;&lt;/authors&gt;&lt;/contributors&gt;&lt;titles&gt;&lt;title&gt;Clinical experience with the meningococcal B vaccine, Bexsero&lt;/title&gt;&lt;secondary-title&gt;33rd Annual Meeting of the European Society for Paediatric Infectious Diseases&lt;/secondary-title&gt;&lt;/titles&gt;&lt;pages&gt;ESPID-0546&lt;/pages&gt;&lt;dates&gt;&lt;year&gt;2015&lt;/year&gt;&lt;/dates&gt;&lt;pub-location&gt;Leipzig, Germany&lt;/pub-location&gt;&lt;urls&gt;&lt;/urls&gt;&lt;/record&gt;&lt;/Cite&gt;&lt;/EndNote&gt;</w:instrText>
      </w:r>
      <w:r w:rsidR="00E317CF" w:rsidRPr="000D33E2">
        <w:fldChar w:fldCharType="separate"/>
      </w:r>
      <w:r w:rsidR="00EE08AA" w:rsidRPr="00EE08AA">
        <w:rPr>
          <w:noProof/>
          <w:vertAlign w:val="superscript"/>
        </w:rPr>
        <w:t>17</w:t>
      </w:r>
      <w:r w:rsidR="00E317CF" w:rsidRPr="000D33E2">
        <w:fldChar w:fldCharType="end"/>
      </w:r>
      <w:r w:rsidR="002C60AA" w:rsidRPr="000D33E2">
        <w:rPr>
          <w:lang w:val="en-GB"/>
        </w:rPr>
        <w:t>.</w:t>
      </w:r>
      <w:r w:rsidR="00F86F8D" w:rsidRPr="000D33E2">
        <w:rPr>
          <w:lang w:val="en-GB"/>
        </w:rPr>
        <w:t xml:space="preserve"> </w:t>
      </w:r>
      <w:r w:rsidR="002C615E">
        <w:rPr>
          <w:lang w:val="en-GB"/>
        </w:rPr>
        <w:t xml:space="preserve">While routine use of the vaccine is intended for infant immunisation, </w:t>
      </w:r>
      <w:r w:rsidR="004B5875" w:rsidRPr="000D33E2">
        <w:rPr>
          <w:lang w:val="en-GB"/>
        </w:rPr>
        <w:t xml:space="preserve">the vaccine </w:t>
      </w:r>
      <w:r w:rsidR="002C615E">
        <w:rPr>
          <w:lang w:val="en-GB"/>
        </w:rPr>
        <w:t xml:space="preserve">may be considered </w:t>
      </w:r>
      <w:r w:rsidR="004B5875" w:rsidRPr="000D33E2">
        <w:rPr>
          <w:lang w:val="en-GB"/>
        </w:rPr>
        <w:t>in older</w:t>
      </w:r>
      <w:r w:rsidR="002C60AA" w:rsidRPr="000D33E2">
        <w:rPr>
          <w:lang w:val="en-GB"/>
        </w:rPr>
        <w:t xml:space="preserve"> children for</w:t>
      </w:r>
      <w:r w:rsidR="004B5875" w:rsidRPr="000D33E2">
        <w:rPr>
          <w:lang w:val="en-GB"/>
        </w:rPr>
        <w:t xml:space="preserve"> </w:t>
      </w:r>
      <w:r w:rsidR="006F2A3D" w:rsidRPr="000D33E2">
        <w:rPr>
          <w:lang w:val="en-GB"/>
        </w:rPr>
        <w:t xml:space="preserve">catch-up campaigns </w:t>
      </w:r>
      <w:r w:rsidR="004B5875" w:rsidRPr="000D33E2">
        <w:rPr>
          <w:lang w:val="en-GB"/>
        </w:rPr>
        <w:t xml:space="preserve">or </w:t>
      </w:r>
      <w:r w:rsidR="002C60AA" w:rsidRPr="000D33E2">
        <w:rPr>
          <w:lang w:val="en-GB"/>
        </w:rPr>
        <w:t>outbreak</w:t>
      </w:r>
      <w:r w:rsidR="007E153A" w:rsidRPr="000D33E2">
        <w:rPr>
          <w:lang w:val="en-GB"/>
        </w:rPr>
        <w:t>s</w:t>
      </w:r>
      <w:r w:rsidR="002C60AA" w:rsidRPr="000D33E2">
        <w:rPr>
          <w:lang w:val="en-GB"/>
        </w:rPr>
        <w:t>.</w:t>
      </w:r>
      <w:r w:rsidR="004B5875" w:rsidRPr="000D33E2">
        <w:rPr>
          <w:lang w:val="en-GB"/>
        </w:rPr>
        <w:t xml:space="preserve"> </w:t>
      </w:r>
      <w:r w:rsidR="007E153A" w:rsidRPr="000D33E2">
        <w:rPr>
          <w:lang w:val="en-GB"/>
        </w:rPr>
        <w:t>I</w:t>
      </w:r>
      <w:r w:rsidR="004B5875" w:rsidRPr="000D33E2">
        <w:rPr>
          <w:lang w:val="en-GB"/>
        </w:rPr>
        <w:t xml:space="preserve">nformation on duration of protection is </w:t>
      </w:r>
      <w:r w:rsidR="007E153A" w:rsidRPr="000D33E2">
        <w:rPr>
          <w:lang w:val="en-GB"/>
        </w:rPr>
        <w:t xml:space="preserve">therefore </w:t>
      </w:r>
      <w:r w:rsidR="004B5875" w:rsidRPr="000D33E2">
        <w:rPr>
          <w:lang w:val="en-GB"/>
        </w:rPr>
        <w:t>needed.</w:t>
      </w:r>
      <w:r w:rsidR="00F86F8D" w:rsidRPr="000D33E2">
        <w:rPr>
          <w:lang w:val="en-GB"/>
        </w:rPr>
        <w:t xml:space="preserve"> </w:t>
      </w:r>
      <w:r w:rsidR="002C60AA" w:rsidRPr="000D33E2">
        <w:rPr>
          <w:lang w:val="en-GB"/>
        </w:rPr>
        <w:t xml:space="preserve"> </w:t>
      </w:r>
    </w:p>
    <w:p w14:paraId="265BB5D4" w14:textId="77777777" w:rsidR="00457D44" w:rsidRPr="000D33E2" w:rsidRDefault="00457D44" w:rsidP="00D4133C">
      <w:pPr>
        <w:pStyle w:val="Body"/>
        <w:spacing w:after="0" w:line="480" w:lineRule="auto"/>
        <w:rPr>
          <w:rFonts w:ascii="Arial" w:hAnsi="Arial" w:cs="Arial"/>
          <w:sz w:val="24"/>
          <w:szCs w:val="24"/>
        </w:rPr>
      </w:pPr>
    </w:p>
    <w:p w14:paraId="148BEF97" w14:textId="08B3EF0D" w:rsidR="00B72C0E" w:rsidRPr="000D33E2" w:rsidRDefault="00171450" w:rsidP="00D4133C">
      <w:pPr>
        <w:pStyle w:val="Body"/>
        <w:spacing w:after="0" w:line="480" w:lineRule="auto"/>
        <w:rPr>
          <w:rFonts w:ascii="Arial" w:eastAsia="Arial" w:hAnsi="Arial" w:cs="Arial"/>
          <w:sz w:val="24"/>
          <w:szCs w:val="24"/>
        </w:rPr>
      </w:pPr>
      <w:r>
        <w:rPr>
          <w:rFonts w:ascii="Arial" w:hAnsi="Arial" w:cs="Arial"/>
          <w:sz w:val="24"/>
          <w:szCs w:val="24"/>
        </w:rPr>
        <w:t>One</w:t>
      </w:r>
      <w:r w:rsidRPr="000D33E2">
        <w:rPr>
          <w:rFonts w:ascii="Arial" w:hAnsi="Arial" w:cs="Arial"/>
          <w:sz w:val="24"/>
          <w:szCs w:val="24"/>
        </w:rPr>
        <w:t xml:space="preserve"> </w:t>
      </w:r>
      <w:r w:rsidR="002C60AA" w:rsidRPr="000D33E2">
        <w:rPr>
          <w:rFonts w:ascii="Arial" w:hAnsi="Arial" w:cs="Arial"/>
          <w:sz w:val="24"/>
          <w:szCs w:val="24"/>
        </w:rPr>
        <w:t xml:space="preserve">recommended schedule </w:t>
      </w:r>
      <w:r w:rsidR="007E153A" w:rsidRPr="000D33E2">
        <w:rPr>
          <w:rFonts w:ascii="Arial" w:hAnsi="Arial" w:cs="Arial"/>
          <w:sz w:val="24"/>
          <w:szCs w:val="24"/>
        </w:rPr>
        <w:t xml:space="preserve">for 4CMenB </w:t>
      </w:r>
      <w:r>
        <w:rPr>
          <w:rFonts w:ascii="Arial" w:hAnsi="Arial" w:cs="Arial"/>
          <w:sz w:val="24"/>
          <w:szCs w:val="24"/>
        </w:rPr>
        <w:t>is</w:t>
      </w:r>
      <w:r w:rsidR="003B2533" w:rsidRPr="000D33E2">
        <w:rPr>
          <w:rFonts w:ascii="Arial" w:hAnsi="Arial" w:cs="Arial"/>
          <w:sz w:val="24"/>
          <w:szCs w:val="24"/>
        </w:rPr>
        <w:t xml:space="preserve"> </w:t>
      </w:r>
      <w:r w:rsidR="00973B10" w:rsidRPr="000D33E2">
        <w:rPr>
          <w:rFonts w:ascii="Arial" w:hAnsi="Arial" w:cs="Arial"/>
          <w:sz w:val="24"/>
          <w:szCs w:val="24"/>
        </w:rPr>
        <w:t xml:space="preserve">two doses </w:t>
      </w:r>
      <w:r w:rsidR="003B2533" w:rsidRPr="000D33E2">
        <w:rPr>
          <w:rFonts w:ascii="Arial" w:hAnsi="Arial" w:cs="Arial"/>
          <w:sz w:val="24"/>
          <w:szCs w:val="24"/>
        </w:rPr>
        <w:t xml:space="preserve">at least </w:t>
      </w:r>
      <w:r w:rsidR="00973B10" w:rsidRPr="000D33E2">
        <w:rPr>
          <w:rFonts w:ascii="Arial" w:hAnsi="Arial" w:cs="Arial"/>
          <w:sz w:val="24"/>
          <w:szCs w:val="24"/>
        </w:rPr>
        <w:t xml:space="preserve">two months </w:t>
      </w:r>
      <w:r w:rsidR="003B2533" w:rsidRPr="000D33E2">
        <w:rPr>
          <w:rFonts w:ascii="Arial" w:hAnsi="Arial" w:cs="Arial"/>
          <w:sz w:val="24"/>
          <w:szCs w:val="24"/>
        </w:rPr>
        <w:t xml:space="preserve">apart for children </w:t>
      </w:r>
      <w:r w:rsidR="007E153A" w:rsidRPr="000D33E2">
        <w:rPr>
          <w:rFonts w:ascii="Arial" w:hAnsi="Arial" w:cs="Arial"/>
          <w:sz w:val="24"/>
          <w:szCs w:val="24"/>
        </w:rPr>
        <w:t xml:space="preserve">aged </w:t>
      </w:r>
      <w:r w:rsidR="003B2533" w:rsidRPr="000D33E2">
        <w:rPr>
          <w:rFonts w:ascii="Arial" w:hAnsi="Arial" w:cs="Arial"/>
          <w:sz w:val="24"/>
          <w:szCs w:val="24"/>
        </w:rPr>
        <w:t xml:space="preserve">12-23 months, </w:t>
      </w:r>
      <w:r w:rsidR="002C60AA" w:rsidRPr="000D33E2">
        <w:rPr>
          <w:rFonts w:ascii="Arial" w:hAnsi="Arial" w:cs="Arial"/>
          <w:sz w:val="24"/>
          <w:szCs w:val="24"/>
        </w:rPr>
        <w:t>followed by a boost</w:t>
      </w:r>
      <w:r w:rsidR="003B2533" w:rsidRPr="000D33E2">
        <w:rPr>
          <w:rFonts w:ascii="Arial" w:hAnsi="Arial" w:cs="Arial"/>
          <w:sz w:val="24"/>
          <w:szCs w:val="24"/>
        </w:rPr>
        <w:t>er dose 12-23 months thereafter</w:t>
      </w:r>
      <w:r w:rsidR="00DC7A5A">
        <w:rPr>
          <w:rFonts w:ascii="Arial" w:hAnsi="Arial" w:cs="Arial"/>
          <w:sz w:val="24"/>
          <w:szCs w:val="24"/>
        </w:rPr>
        <w:t xml:space="preserve"> because a single dose does not result in sufficient production and persistence of protective antibodies</w:t>
      </w:r>
      <w:r w:rsidR="00E317CF" w:rsidRPr="000D33E2">
        <w:rPr>
          <w:rFonts w:ascii="Arial" w:hAnsi="Arial" w:cs="Arial"/>
          <w:sz w:val="24"/>
          <w:szCs w:val="24"/>
        </w:rPr>
        <w:fldChar w:fldCharType="begin"/>
      </w:r>
      <w:r w:rsidR="0049239F">
        <w:rPr>
          <w:rFonts w:ascii="Arial" w:hAnsi="Arial" w:cs="Arial"/>
          <w:sz w:val="24"/>
          <w:szCs w:val="24"/>
        </w:rPr>
        <w:instrText xml:space="preserve"> ADDIN EN.CITE &lt;EndNote&gt;&lt;Cite&gt;&lt;Author&gt;European Medicines Agency&lt;/Author&gt;&lt;Year&gt;2012&lt;/Year&gt;&lt;RecNum&gt;15&lt;/RecNum&gt;&lt;DisplayText&gt;&lt;style face="superscript"&gt;18&lt;/style&gt;&lt;/DisplayText&gt;&lt;record&gt;&lt;rec-number&gt;15&lt;/rec-number&gt;&lt;foreign-keys&gt;&lt;key app="EN" db-id="vdftdfs97ww0agea5a3xzt2xx9v0dpddtzvx" timestamp="1455483208"&gt;15&lt;/key&gt;&lt;/foreign-keys&gt;&lt;ref-type name="Online Multimedia"&gt;48&lt;/ref-type&gt;&lt;contributors&gt;&lt;authors&gt;&lt;author&gt;European Medicines Agency,&lt;/author&gt;&lt;/authors&gt;&lt;/contributors&gt;&lt;titles&gt;&lt;title&gt;Bexsero. European Public Assessment Report (http://www.ema.europa.eu/docs/en_GB/document_library/EPAR_-_Product_Information/human/002333/WC500137881.pdf, accessed 14th February 2016)&lt;/title&gt;&lt;/titles&gt;&lt;dates&gt;&lt;year&gt;2012&lt;/year&gt;&lt;pub-dates&gt;&lt;date&gt;14th February 2016&lt;/date&gt;&lt;/pub-dates&gt;&lt;/dates&gt;&lt;urls&gt;&lt;related-urls&gt;&lt;url&gt;http://www.ema.europa.eu/docs/en_GB/document_library/EPAR_-_Product_Information/human/002333/WC500137881.pdf&lt;/url&gt;&lt;/related-urls&gt;&lt;/urls&gt;&lt;/record&gt;&lt;/Cite&gt;&lt;/EndNote&gt;</w:instrText>
      </w:r>
      <w:r w:rsidR="00E317CF" w:rsidRPr="000D33E2">
        <w:rPr>
          <w:rFonts w:ascii="Arial" w:hAnsi="Arial" w:cs="Arial"/>
          <w:sz w:val="24"/>
          <w:szCs w:val="24"/>
        </w:rPr>
        <w:fldChar w:fldCharType="separate"/>
      </w:r>
      <w:r w:rsidR="0049239F" w:rsidRPr="0049239F">
        <w:rPr>
          <w:rFonts w:ascii="Arial" w:hAnsi="Arial" w:cs="Arial"/>
          <w:noProof/>
          <w:sz w:val="24"/>
          <w:szCs w:val="24"/>
          <w:vertAlign w:val="superscript"/>
        </w:rPr>
        <w:t>18</w:t>
      </w:r>
      <w:r w:rsidR="00E317CF" w:rsidRPr="000D33E2">
        <w:rPr>
          <w:rFonts w:ascii="Arial" w:hAnsi="Arial" w:cs="Arial"/>
          <w:sz w:val="24"/>
          <w:szCs w:val="24"/>
        </w:rPr>
        <w:fldChar w:fldCharType="end"/>
      </w:r>
      <w:r w:rsidR="003B2533" w:rsidRPr="000D33E2">
        <w:rPr>
          <w:rFonts w:ascii="Arial" w:eastAsia="Arial" w:hAnsi="Arial" w:cs="Arial"/>
          <w:sz w:val="24"/>
          <w:szCs w:val="24"/>
        </w:rPr>
        <w:t xml:space="preserve">. </w:t>
      </w:r>
      <w:r w:rsidR="00E31398">
        <w:rPr>
          <w:rFonts w:ascii="Arial" w:eastAsia="Arial" w:hAnsi="Arial" w:cs="Arial"/>
          <w:sz w:val="24"/>
          <w:szCs w:val="24"/>
        </w:rPr>
        <w:t>Different dosing schedules are used at different ages</w:t>
      </w:r>
      <w:r w:rsidR="00F81CE2">
        <w:rPr>
          <w:rFonts w:ascii="Arial" w:eastAsia="Arial" w:hAnsi="Arial" w:cs="Arial"/>
          <w:sz w:val="24"/>
          <w:szCs w:val="24"/>
        </w:rPr>
        <w:t>.</w:t>
      </w:r>
      <w:r w:rsidR="00E31398">
        <w:rPr>
          <w:rFonts w:ascii="Arial" w:eastAsia="Arial" w:hAnsi="Arial" w:cs="Arial"/>
          <w:sz w:val="24"/>
          <w:szCs w:val="24"/>
        </w:rPr>
        <w:t xml:space="preserve"> </w:t>
      </w:r>
      <w:r w:rsidR="00F81CE2">
        <w:rPr>
          <w:rFonts w:ascii="Arial" w:eastAsia="Arial" w:hAnsi="Arial" w:cs="Arial"/>
          <w:sz w:val="24"/>
          <w:szCs w:val="24"/>
        </w:rPr>
        <w:t>I</w:t>
      </w:r>
      <w:r w:rsidR="00E31398">
        <w:rPr>
          <w:rFonts w:ascii="Arial" w:eastAsia="Arial" w:hAnsi="Arial" w:cs="Arial"/>
          <w:sz w:val="24"/>
          <w:szCs w:val="24"/>
        </w:rPr>
        <w:t>nfants</w:t>
      </w:r>
      <w:r w:rsidR="00F81CE2">
        <w:rPr>
          <w:rFonts w:ascii="Arial" w:eastAsia="Arial" w:hAnsi="Arial" w:cs="Arial"/>
          <w:sz w:val="24"/>
          <w:szCs w:val="24"/>
        </w:rPr>
        <w:t xml:space="preserve"> require additional doses</w:t>
      </w:r>
      <w:r w:rsidR="00F81CE2">
        <w:rPr>
          <w:rFonts w:ascii="Arial" w:eastAsia="Arial" w:hAnsi="Arial" w:cs="Arial"/>
          <w:sz w:val="24"/>
          <w:szCs w:val="24"/>
        </w:rPr>
        <w:fldChar w:fldCharType="begin"/>
      </w:r>
      <w:r w:rsidR="0049239F">
        <w:rPr>
          <w:rFonts w:ascii="Arial" w:eastAsia="Arial" w:hAnsi="Arial" w:cs="Arial"/>
          <w:sz w:val="24"/>
          <w:szCs w:val="24"/>
        </w:rPr>
        <w:instrText xml:space="preserve"> ADDIN EN.CITE &lt;EndNote&gt;&lt;Cite&gt;&lt;Author&gt;European Medicines Agency&lt;/Author&gt;&lt;Year&gt;2012&lt;/Year&gt;&lt;RecNum&gt;15&lt;/RecNum&gt;&lt;DisplayText&gt;&lt;style face="superscript"&gt;18&lt;/style&gt;&lt;/DisplayText&gt;&lt;record&gt;&lt;rec-number&gt;15&lt;/rec-number&gt;&lt;foreign-keys&gt;&lt;key app="EN" db-id="vdftdfs97ww0agea5a3xzt2xx9v0dpddtzvx" timestamp="1455483208"&gt;15&lt;/key&gt;&lt;/foreign-keys&gt;&lt;ref-type name="Online Multimedia"&gt;48&lt;/ref-type&gt;&lt;contributors&gt;&lt;authors&gt;&lt;author&gt;European Medicines Agency,&lt;/author&gt;&lt;/authors&gt;&lt;/contributors&gt;&lt;titles&gt;&lt;title&gt;Bexsero. European Public Assessment Report (http://www.ema.europa.eu/docs/en_GB/document_library/EPAR_-_Product_Information/human/002333/WC500137881.pdf, accessed 14th February 2016)&lt;/title&gt;&lt;/titles&gt;&lt;dates&gt;&lt;year&gt;2012&lt;/year&gt;&lt;pub-dates&gt;&lt;date&gt;14th February 2016&lt;/date&gt;&lt;/pub-dates&gt;&lt;/dates&gt;&lt;urls&gt;&lt;related-urls&gt;&lt;url&gt;http://www.ema.europa.eu/docs/en_GB/document_library/EPAR_-_Product_Information/human/002333/WC500137881.pdf&lt;/url&gt;&lt;/related-urls&gt;&lt;/urls&gt;&lt;/record&gt;&lt;/Cite&gt;&lt;/EndNote&gt;</w:instrText>
      </w:r>
      <w:r w:rsidR="00F81CE2">
        <w:rPr>
          <w:rFonts w:ascii="Arial" w:eastAsia="Arial" w:hAnsi="Arial" w:cs="Arial"/>
          <w:sz w:val="24"/>
          <w:szCs w:val="24"/>
        </w:rPr>
        <w:fldChar w:fldCharType="separate"/>
      </w:r>
      <w:r w:rsidR="0049239F" w:rsidRPr="0049239F">
        <w:rPr>
          <w:rFonts w:ascii="Arial" w:eastAsia="Arial" w:hAnsi="Arial" w:cs="Arial"/>
          <w:noProof/>
          <w:sz w:val="24"/>
          <w:szCs w:val="24"/>
          <w:vertAlign w:val="superscript"/>
        </w:rPr>
        <w:t>18</w:t>
      </w:r>
      <w:r w:rsidR="00F81CE2">
        <w:rPr>
          <w:rFonts w:ascii="Arial" w:eastAsia="Arial" w:hAnsi="Arial" w:cs="Arial"/>
          <w:sz w:val="24"/>
          <w:szCs w:val="24"/>
        </w:rPr>
        <w:fldChar w:fldCharType="end"/>
      </w:r>
      <w:r w:rsidR="00F81CE2">
        <w:rPr>
          <w:rFonts w:ascii="Arial" w:eastAsia="Arial" w:hAnsi="Arial" w:cs="Arial"/>
          <w:sz w:val="24"/>
          <w:szCs w:val="24"/>
        </w:rPr>
        <w:t xml:space="preserve"> and </w:t>
      </w:r>
      <w:r w:rsidR="00697F76">
        <w:rPr>
          <w:rFonts w:ascii="Arial" w:eastAsia="Arial" w:hAnsi="Arial" w:cs="Arial"/>
          <w:sz w:val="24"/>
          <w:szCs w:val="24"/>
        </w:rPr>
        <w:t>shorter</w:t>
      </w:r>
      <w:r w:rsidR="00F81CE2">
        <w:rPr>
          <w:rFonts w:ascii="Arial" w:eastAsia="Arial" w:hAnsi="Arial" w:cs="Arial"/>
          <w:sz w:val="24"/>
          <w:szCs w:val="24"/>
        </w:rPr>
        <w:t xml:space="preserve"> intervals have been used in outbreak settings</w:t>
      </w:r>
      <w:r w:rsidR="00F81CE2">
        <w:rPr>
          <w:rFonts w:ascii="Arial" w:eastAsia="Arial" w:hAnsi="Arial" w:cs="Arial"/>
          <w:sz w:val="24"/>
          <w:szCs w:val="24"/>
        </w:rPr>
        <w:fldChar w:fldCharType="begin">
          <w:fldData xml:space="preserve">PEVuZE5vdGU+PENpdGU+PEF1dGhvcj5CYXN0YTwvQXV0aG9yPjxZZWFyPjIwMTY8L1llYXI+PFJl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</w:fldData>
        </w:fldChar>
      </w:r>
      <w:r w:rsidR="0049239F">
        <w:rPr>
          <w:rFonts w:ascii="Arial" w:eastAsia="Arial" w:hAnsi="Arial" w:cs="Arial"/>
          <w:sz w:val="24"/>
          <w:szCs w:val="24"/>
        </w:rPr>
        <w:instrText xml:space="preserve"> ADDIN EN.CITE </w:instrText>
      </w:r>
      <w:r w:rsidR="0049239F">
        <w:rPr>
          <w:rFonts w:ascii="Arial" w:eastAsia="Arial" w:hAnsi="Arial" w:cs="Arial"/>
          <w:sz w:val="24"/>
          <w:szCs w:val="24"/>
        </w:rPr>
        <w:fldChar w:fldCharType="begin">
          <w:fldData xml:space="preserve">PEVuZE5vdGU+PENpdGU+PEF1dGhvcj5CYXN0YTwvQXV0aG9yPjxZZWFyPjIwMTY8L1llYXI+PFJl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</w:fldData>
        </w:fldChar>
      </w:r>
      <w:r w:rsidR="0049239F">
        <w:rPr>
          <w:rFonts w:ascii="Arial" w:eastAsia="Arial" w:hAnsi="Arial" w:cs="Arial"/>
          <w:sz w:val="24"/>
          <w:szCs w:val="24"/>
        </w:rPr>
        <w:instrText xml:space="preserve"> ADDIN EN.CITE.DATA </w:instrText>
      </w:r>
      <w:r w:rsidR="0049239F">
        <w:rPr>
          <w:rFonts w:ascii="Arial" w:eastAsia="Arial" w:hAnsi="Arial" w:cs="Arial"/>
          <w:sz w:val="24"/>
          <w:szCs w:val="24"/>
        </w:rPr>
      </w:r>
      <w:r w:rsidR="0049239F">
        <w:rPr>
          <w:rFonts w:ascii="Arial" w:eastAsia="Arial" w:hAnsi="Arial" w:cs="Arial"/>
          <w:sz w:val="24"/>
          <w:szCs w:val="24"/>
        </w:rPr>
        <w:fldChar w:fldCharType="end"/>
      </w:r>
      <w:r w:rsidR="00F81CE2">
        <w:rPr>
          <w:rFonts w:ascii="Arial" w:eastAsia="Arial" w:hAnsi="Arial" w:cs="Arial"/>
          <w:sz w:val="24"/>
          <w:szCs w:val="24"/>
        </w:rPr>
      </w:r>
      <w:r w:rsidR="00F81CE2">
        <w:rPr>
          <w:rFonts w:ascii="Arial" w:eastAsia="Arial" w:hAnsi="Arial" w:cs="Arial"/>
          <w:sz w:val="24"/>
          <w:szCs w:val="24"/>
        </w:rPr>
        <w:fldChar w:fldCharType="separate"/>
      </w:r>
      <w:r w:rsidR="0049239F" w:rsidRPr="0049239F">
        <w:rPr>
          <w:rFonts w:ascii="Arial" w:eastAsia="Arial" w:hAnsi="Arial" w:cs="Arial"/>
          <w:noProof/>
          <w:sz w:val="24"/>
          <w:szCs w:val="24"/>
          <w:vertAlign w:val="superscript"/>
        </w:rPr>
        <w:t>19</w:t>
      </w:r>
      <w:r w:rsidR="00F81CE2">
        <w:rPr>
          <w:rFonts w:ascii="Arial" w:eastAsia="Arial" w:hAnsi="Arial" w:cs="Arial"/>
          <w:sz w:val="24"/>
          <w:szCs w:val="24"/>
        </w:rPr>
        <w:fldChar w:fldCharType="end"/>
      </w:r>
      <w:r w:rsidR="00F81CE2">
        <w:rPr>
          <w:rFonts w:ascii="Arial" w:eastAsia="Arial" w:hAnsi="Arial" w:cs="Arial"/>
          <w:sz w:val="24"/>
          <w:szCs w:val="24"/>
        </w:rPr>
        <w:t>.</w:t>
      </w:r>
      <w:r w:rsidR="00E31398">
        <w:rPr>
          <w:rFonts w:ascii="Arial" w:eastAsia="Arial" w:hAnsi="Arial" w:cs="Arial"/>
          <w:sz w:val="24"/>
          <w:szCs w:val="24"/>
        </w:rPr>
        <w:t xml:space="preserve"> </w:t>
      </w:r>
      <w:r w:rsidR="002C60AA" w:rsidRPr="000D33E2">
        <w:rPr>
          <w:rFonts w:ascii="Arial" w:hAnsi="Arial" w:cs="Arial"/>
          <w:sz w:val="24"/>
          <w:szCs w:val="24"/>
        </w:rPr>
        <w:t>At present</w:t>
      </w:r>
      <w:r w:rsidR="007E153A" w:rsidRPr="000D33E2">
        <w:rPr>
          <w:rFonts w:ascii="Arial" w:hAnsi="Arial" w:cs="Arial"/>
          <w:sz w:val="24"/>
          <w:szCs w:val="24"/>
        </w:rPr>
        <w:t xml:space="preserve"> </w:t>
      </w:r>
      <w:r w:rsidR="002C60AA" w:rsidRPr="000D33E2">
        <w:rPr>
          <w:rFonts w:ascii="Arial" w:hAnsi="Arial" w:cs="Arial"/>
          <w:sz w:val="24"/>
          <w:szCs w:val="24"/>
        </w:rPr>
        <w:t xml:space="preserve">there are no data on the persistence of </w:t>
      </w:r>
      <w:r w:rsidR="003B2533" w:rsidRPr="000D33E2">
        <w:rPr>
          <w:rFonts w:ascii="Arial" w:hAnsi="Arial" w:cs="Arial"/>
          <w:sz w:val="24"/>
          <w:szCs w:val="24"/>
        </w:rPr>
        <w:t>bactericidal antibodies (on which the correlate of protection is based)</w:t>
      </w:r>
      <w:r w:rsidR="002C60AA" w:rsidRPr="000D33E2">
        <w:rPr>
          <w:rFonts w:ascii="Arial" w:hAnsi="Arial" w:cs="Arial"/>
          <w:sz w:val="24"/>
          <w:szCs w:val="24"/>
        </w:rPr>
        <w:t xml:space="preserve"> </w:t>
      </w:r>
      <w:r w:rsidR="00364704" w:rsidRPr="000D33E2">
        <w:rPr>
          <w:rFonts w:ascii="Arial" w:hAnsi="Arial" w:cs="Arial"/>
          <w:sz w:val="24"/>
          <w:szCs w:val="24"/>
        </w:rPr>
        <w:t xml:space="preserve">through </w:t>
      </w:r>
      <w:r w:rsidR="003B2533" w:rsidRPr="000D33E2">
        <w:rPr>
          <w:rFonts w:ascii="Arial" w:hAnsi="Arial" w:cs="Arial"/>
          <w:sz w:val="24"/>
          <w:szCs w:val="24"/>
        </w:rPr>
        <w:t xml:space="preserve">to </w:t>
      </w:r>
      <w:r w:rsidR="00364704" w:rsidRPr="000D33E2">
        <w:rPr>
          <w:rFonts w:ascii="Arial" w:hAnsi="Arial" w:cs="Arial"/>
          <w:sz w:val="24"/>
          <w:szCs w:val="24"/>
        </w:rPr>
        <w:t>the</w:t>
      </w:r>
      <w:r w:rsidR="003B2533" w:rsidRPr="000D33E2">
        <w:rPr>
          <w:rFonts w:ascii="Arial" w:hAnsi="Arial" w:cs="Arial"/>
          <w:sz w:val="24"/>
          <w:szCs w:val="24"/>
        </w:rPr>
        <w:t xml:space="preserve"> </w:t>
      </w:r>
      <w:r w:rsidR="00364704" w:rsidRPr="000D33E2">
        <w:rPr>
          <w:rFonts w:ascii="Arial" w:hAnsi="Arial" w:cs="Arial"/>
          <w:sz w:val="24"/>
          <w:szCs w:val="24"/>
        </w:rPr>
        <w:t>pre-school period</w:t>
      </w:r>
      <w:r w:rsidR="002C60AA" w:rsidRPr="000D33E2">
        <w:rPr>
          <w:rFonts w:ascii="Arial" w:hAnsi="Arial" w:cs="Arial"/>
          <w:sz w:val="24"/>
          <w:szCs w:val="24"/>
        </w:rPr>
        <w:t xml:space="preserve"> following vaccination</w:t>
      </w:r>
      <w:r w:rsidR="003B2533" w:rsidRPr="000D33E2">
        <w:rPr>
          <w:rFonts w:ascii="Arial" w:hAnsi="Arial" w:cs="Arial"/>
          <w:sz w:val="24"/>
          <w:szCs w:val="24"/>
        </w:rPr>
        <w:t xml:space="preserve"> </w:t>
      </w:r>
      <w:r w:rsidR="000409B8" w:rsidRPr="000D33E2">
        <w:rPr>
          <w:rFonts w:ascii="Arial" w:hAnsi="Arial" w:cs="Arial"/>
          <w:sz w:val="24"/>
          <w:szCs w:val="24"/>
        </w:rPr>
        <w:t>of toddlers</w:t>
      </w:r>
      <w:r w:rsidR="003B2533" w:rsidRPr="000D33E2">
        <w:rPr>
          <w:rFonts w:ascii="Arial" w:hAnsi="Arial" w:cs="Arial"/>
          <w:sz w:val="24"/>
          <w:szCs w:val="24"/>
        </w:rPr>
        <w:t>.</w:t>
      </w:r>
    </w:p>
    <w:p w14:paraId="24933D38" w14:textId="77777777" w:rsidR="003B2533" w:rsidRPr="000D33E2" w:rsidRDefault="003B2533" w:rsidP="00D4133C">
      <w:pPr>
        <w:pStyle w:val="Body"/>
        <w:spacing w:after="0" w:line="480" w:lineRule="auto"/>
        <w:rPr>
          <w:rFonts w:ascii="Arial" w:hAnsi="Arial" w:cs="Arial"/>
          <w:sz w:val="24"/>
          <w:szCs w:val="24"/>
        </w:rPr>
      </w:pPr>
    </w:p>
    <w:p w14:paraId="57B975B4" w14:textId="1B637FE3" w:rsidR="00515948" w:rsidRPr="000D33E2" w:rsidRDefault="003B2533" w:rsidP="00515948">
      <w:pPr>
        <w:pStyle w:val="Body"/>
        <w:spacing w:after="0" w:line="480" w:lineRule="auto"/>
        <w:rPr>
          <w:rFonts w:ascii="Arial" w:hAnsi="Arial" w:cs="Arial"/>
          <w:sz w:val="24"/>
          <w:szCs w:val="24"/>
        </w:rPr>
      </w:pPr>
      <w:r w:rsidRPr="000D33E2">
        <w:rPr>
          <w:rFonts w:ascii="Arial" w:hAnsi="Arial" w:cs="Arial"/>
          <w:sz w:val="24"/>
          <w:szCs w:val="24"/>
        </w:rPr>
        <w:t>The aim</w:t>
      </w:r>
      <w:r w:rsidR="00B33EB3" w:rsidRPr="000D33E2">
        <w:rPr>
          <w:rFonts w:ascii="Arial" w:hAnsi="Arial" w:cs="Arial"/>
          <w:sz w:val="24"/>
          <w:szCs w:val="24"/>
        </w:rPr>
        <w:t>s</w:t>
      </w:r>
      <w:r w:rsidRPr="000D33E2">
        <w:rPr>
          <w:rFonts w:ascii="Arial" w:hAnsi="Arial" w:cs="Arial"/>
          <w:sz w:val="24"/>
          <w:szCs w:val="24"/>
        </w:rPr>
        <w:t xml:space="preserve"> of</w:t>
      </w:r>
      <w:r w:rsidR="00B33EB3" w:rsidRPr="000D33E2">
        <w:rPr>
          <w:rFonts w:ascii="Arial" w:hAnsi="Arial" w:cs="Arial"/>
          <w:sz w:val="24"/>
          <w:szCs w:val="24"/>
        </w:rPr>
        <w:t xml:space="preserve"> </w:t>
      </w:r>
      <w:r w:rsidR="00B2347C" w:rsidRPr="000D33E2">
        <w:rPr>
          <w:rFonts w:ascii="Arial" w:hAnsi="Arial" w:cs="Arial"/>
          <w:sz w:val="24"/>
          <w:szCs w:val="24"/>
        </w:rPr>
        <w:t xml:space="preserve">this </w:t>
      </w:r>
      <w:r w:rsidR="002C60AA" w:rsidRPr="000D33E2">
        <w:rPr>
          <w:rFonts w:ascii="Arial" w:hAnsi="Arial" w:cs="Arial"/>
          <w:sz w:val="24"/>
          <w:szCs w:val="24"/>
        </w:rPr>
        <w:t>follow</w:t>
      </w:r>
      <w:r w:rsidRPr="000D33E2">
        <w:rPr>
          <w:rFonts w:ascii="Arial" w:hAnsi="Arial" w:cs="Arial"/>
          <w:sz w:val="24"/>
          <w:szCs w:val="24"/>
        </w:rPr>
        <w:t>-</w:t>
      </w:r>
      <w:r w:rsidR="002C60AA" w:rsidRPr="000D33E2">
        <w:rPr>
          <w:rFonts w:ascii="Arial" w:hAnsi="Arial" w:cs="Arial"/>
          <w:sz w:val="24"/>
          <w:szCs w:val="24"/>
        </w:rPr>
        <w:t xml:space="preserve">on study </w:t>
      </w:r>
      <w:r w:rsidRPr="000D33E2">
        <w:rPr>
          <w:rFonts w:ascii="Arial" w:hAnsi="Arial" w:cs="Arial"/>
          <w:sz w:val="24"/>
          <w:szCs w:val="24"/>
        </w:rPr>
        <w:t>w</w:t>
      </w:r>
      <w:r w:rsidR="00B33EB3" w:rsidRPr="000D33E2">
        <w:rPr>
          <w:rFonts w:ascii="Arial" w:hAnsi="Arial" w:cs="Arial"/>
          <w:sz w:val="24"/>
          <w:szCs w:val="24"/>
        </w:rPr>
        <w:t>ere to assess: (</w:t>
      </w:r>
      <w:proofErr w:type="spellStart"/>
      <w:r w:rsidR="00B33EB3" w:rsidRPr="000D33E2">
        <w:rPr>
          <w:rFonts w:ascii="Arial" w:hAnsi="Arial" w:cs="Arial"/>
          <w:sz w:val="24"/>
          <w:szCs w:val="24"/>
        </w:rPr>
        <w:t>i</w:t>
      </w:r>
      <w:proofErr w:type="spellEnd"/>
      <w:r w:rsidR="00B33EB3" w:rsidRPr="000D33E2">
        <w:rPr>
          <w:rFonts w:ascii="Arial" w:hAnsi="Arial" w:cs="Arial"/>
          <w:sz w:val="24"/>
          <w:szCs w:val="24"/>
        </w:rPr>
        <w:t>)</w:t>
      </w:r>
      <w:r w:rsidR="002C60AA" w:rsidRPr="000D33E2">
        <w:rPr>
          <w:rFonts w:ascii="Arial" w:hAnsi="Arial" w:cs="Arial"/>
          <w:sz w:val="24"/>
          <w:szCs w:val="24"/>
        </w:rPr>
        <w:t xml:space="preserve"> </w:t>
      </w:r>
      <w:r w:rsidR="00B33EB3" w:rsidRPr="000D33E2">
        <w:rPr>
          <w:rFonts w:ascii="Arial" w:hAnsi="Arial" w:cs="Arial"/>
          <w:sz w:val="24"/>
          <w:szCs w:val="24"/>
        </w:rPr>
        <w:t>the</w:t>
      </w:r>
      <w:r w:rsidR="002C60AA" w:rsidRPr="000D33E2">
        <w:rPr>
          <w:rFonts w:ascii="Arial" w:hAnsi="Arial" w:cs="Arial"/>
          <w:sz w:val="24"/>
          <w:szCs w:val="24"/>
        </w:rPr>
        <w:t xml:space="preserve"> </w:t>
      </w:r>
      <w:r w:rsidR="00726C06" w:rsidRPr="000D33E2">
        <w:rPr>
          <w:rFonts w:ascii="Arial" w:hAnsi="Arial" w:cs="Arial"/>
          <w:sz w:val="24"/>
          <w:szCs w:val="24"/>
        </w:rPr>
        <w:t>persistence of human serum bactericidal antibody (</w:t>
      </w:r>
      <w:proofErr w:type="spellStart"/>
      <w:r w:rsidR="00726C06" w:rsidRPr="000D33E2">
        <w:rPr>
          <w:rFonts w:ascii="Arial" w:hAnsi="Arial" w:cs="Arial"/>
          <w:sz w:val="24"/>
          <w:szCs w:val="24"/>
        </w:rPr>
        <w:t>hSBA</w:t>
      </w:r>
      <w:proofErr w:type="spellEnd"/>
      <w:r w:rsidR="00726C06" w:rsidRPr="000D33E2">
        <w:rPr>
          <w:rFonts w:ascii="Arial" w:hAnsi="Arial" w:cs="Arial"/>
          <w:sz w:val="24"/>
          <w:szCs w:val="24"/>
        </w:rPr>
        <w:t xml:space="preserve">) titres at 4 years </w:t>
      </w:r>
      <w:r w:rsidR="00920250" w:rsidRPr="000D33E2">
        <w:rPr>
          <w:rFonts w:ascii="Arial" w:hAnsi="Arial" w:cs="Arial"/>
          <w:sz w:val="24"/>
          <w:szCs w:val="24"/>
        </w:rPr>
        <w:t xml:space="preserve">of age </w:t>
      </w:r>
      <w:r w:rsidR="00726C06" w:rsidRPr="000D33E2">
        <w:rPr>
          <w:rFonts w:ascii="Arial" w:hAnsi="Arial" w:cs="Arial"/>
          <w:sz w:val="24"/>
          <w:szCs w:val="24"/>
        </w:rPr>
        <w:t xml:space="preserve">in children previously </w:t>
      </w:r>
      <w:r w:rsidR="00B2347C" w:rsidRPr="000D33E2">
        <w:rPr>
          <w:rFonts w:ascii="Arial" w:hAnsi="Arial" w:cs="Arial"/>
          <w:sz w:val="24"/>
          <w:szCs w:val="24"/>
        </w:rPr>
        <w:t xml:space="preserve">immunised with </w:t>
      </w:r>
      <w:r w:rsidR="00726C06" w:rsidRPr="000D33E2">
        <w:rPr>
          <w:rFonts w:ascii="Arial" w:hAnsi="Arial" w:cs="Arial"/>
          <w:sz w:val="24"/>
          <w:szCs w:val="24"/>
        </w:rPr>
        <w:t>two doses of 4CMenB in the second year of life</w:t>
      </w:r>
      <w:r w:rsidR="00B33EB3" w:rsidRPr="000D33E2">
        <w:rPr>
          <w:rFonts w:ascii="Arial" w:hAnsi="Arial" w:cs="Arial"/>
          <w:sz w:val="24"/>
          <w:szCs w:val="24"/>
        </w:rPr>
        <w:t>, compared with age-matched vaccine-naïve children;</w:t>
      </w:r>
      <w:r w:rsidR="00726C06" w:rsidRPr="000D33E2">
        <w:rPr>
          <w:rFonts w:ascii="Arial" w:hAnsi="Arial" w:cs="Arial"/>
          <w:sz w:val="24"/>
          <w:szCs w:val="24"/>
        </w:rPr>
        <w:t xml:space="preserve"> </w:t>
      </w:r>
      <w:r w:rsidR="00B33EB3" w:rsidRPr="000D33E2">
        <w:rPr>
          <w:rFonts w:ascii="Arial" w:hAnsi="Arial" w:cs="Arial"/>
          <w:sz w:val="24"/>
          <w:szCs w:val="24"/>
        </w:rPr>
        <w:t xml:space="preserve">(ii) the percentage of children with </w:t>
      </w:r>
      <w:proofErr w:type="spellStart"/>
      <w:r w:rsidR="00B33EB3" w:rsidRPr="000D33E2">
        <w:rPr>
          <w:rFonts w:ascii="Arial" w:hAnsi="Arial" w:cs="Arial"/>
          <w:sz w:val="24"/>
          <w:szCs w:val="24"/>
        </w:rPr>
        <w:t>hSBA</w:t>
      </w:r>
      <w:proofErr w:type="spellEnd"/>
      <w:r w:rsidR="00B33EB3" w:rsidRPr="000D33E2">
        <w:rPr>
          <w:rFonts w:ascii="Arial" w:hAnsi="Arial" w:cs="Arial"/>
          <w:sz w:val="24"/>
          <w:szCs w:val="24"/>
        </w:rPr>
        <w:t xml:space="preserve"> titre</w:t>
      </w:r>
      <w:r w:rsidR="00042BAC" w:rsidRPr="000D33E2">
        <w:rPr>
          <w:rFonts w:ascii="Arial" w:hAnsi="Arial" w:cs="Arial"/>
          <w:sz w:val="24"/>
          <w:szCs w:val="24"/>
        </w:rPr>
        <w:t>s</w:t>
      </w:r>
      <w:r w:rsidR="00B33EB3" w:rsidRPr="000D33E2">
        <w:rPr>
          <w:rFonts w:ascii="Arial" w:hAnsi="Arial" w:cs="Arial"/>
          <w:sz w:val="24"/>
          <w:szCs w:val="24"/>
        </w:rPr>
        <w:t xml:space="preserve"> ≥1:5 following a booster dose of 4CMenB at 4 years of age; (iii) the proportion of </w:t>
      </w:r>
      <w:r w:rsidR="00C114BD" w:rsidRPr="000D33E2">
        <w:rPr>
          <w:rFonts w:ascii="Arial" w:hAnsi="Arial" w:cs="Arial"/>
          <w:sz w:val="24"/>
          <w:szCs w:val="24"/>
        </w:rPr>
        <w:t xml:space="preserve">vaccine-naïve </w:t>
      </w:r>
      <w:r w:rsidR="00B33EB3" w:rsidRPr="000D33E2">
        <w:rPr>
          <w:rFonts w:ascii="Arial" w:hAnsi="Arial" w:cs="Arial"/>
          <w:sz w:val="24"/>
          <w:szCs w:val="24"/>
        </w:rPr>
        <w:t xml:space="preserve">4-year old children achieving </w:t>
      </w:r>
      <w:proofErr w:type="spellStart"/>
      <w:r w:rsidR="00B33EB3" w:rsidRPr="000D33E2">
        <w:rPr>
          <w:rFonts w:ascii="Arial" w:hAnsi="Arial" w:cs="Arial"/>
          <w:sz w:val="24"/>
          <w:szCs w:val="24"/>
        </w:rPr>
        <w:t>hSBA</w:t>
      </w:r>
      <w:proofErr w:type="spellEnd"/>
      <w:r w:rsidR="00B33EB3" w:rsidRPr="000D33E2">
        <w:rPr>
          <w:rFonts w:ascii="Arial" w:hAnsi="Arial" w:cs="Arial"/>
          <w:sz w:val="24"/>
          <w:szCs w:val="24"/>
        </w:rPr>
        <w:t xml:space="preserve"> titres ≥1:5 following two doses of 4CMenB; (iv) adverse reactions after 4CMenB in </w:t>
      </w:r>
      <w:r w:rsidR="00B2347C" w:rsidRPr="000D33E2">
        <w:rPr>
          <w:rFonts w:ascii="Arial" w:hAnsi="Arial" w:cs="Arial"/>
          <w:sz w:val="24"/>
          <w:szCs w:val="24"/>
        </w:rPr>
        <w:t xml:space="preserve">4-year old </w:t>
      </w:r>
      <w:r w:rsidR="00B33EB3" w:rsidRPr="000D33E2">
        <w:rPr>
          <w:rFonts w:ascii="Arial" w:hAnsi="Arial" w:cs="Arial"/>
          <w:sz w:val="24"/>
          <w:szCs w:val="24"/>
        </w:rPr>
        <w:t xml:space="preserve">children. </w:t>
      </w:r>
    </w:p>
    <w:p w14:paraId="00E56BE9" w14:textId="77777777" w:rsidR="00515948" w:rsidRPr="000D33E2" w:rsidRDefault="00515948" w:rsidP="00515948">
      <w:pPr>
        <w:pStyle w:val="Body"/>
        <w:spacing w:after="0" w:line="480" w:lineRule="auto"/>
        <w:rPr>
          <w:rFonts w:ascii="Arial" w:hAnsi="Arial" w:cs="Arial"/>
          <w:sz w:val="24"/>
          <w:szCs w:val="24"/>
        </w:rPr>
      </w:pPr>
    </w:p>
    <w:p w14:paraId="7A595B49" w14:textId="5F566599" w:rsidR="00B72C0E" w:rsidRPr="000D33E2" w:rsidRDefault="002C60AA" w:rsidP="00D4133C">
      <w:pPr>
        <w:pStyle w:val="Body"/>
        <w:spacing w:after="0" w:line="480" w:lineRule="auto"/>
        <w:rPr>
          <w:rFonts w:ascii="Arial" w:hAnsi="Arial" w:cs="Arial"/>
          <w:b/>
          <w:sz w:val="24"/>
          <w:szCs w:val="24"/>
        </w:rPr>
      </w:pPr>
      <w:r w:rsidRPr="000D33E2">
        <w:rPr>
          <w:rFonts w:ascii="Arial" w:hAnsi="Arial" w:cs="Arial"/>
          <w:b/>
          <w:sz w:val="24"/>
          <w:szCs w:val="24"/>
        </w:rPr>
        <w:t>Methods</w:t>
      </w:r>
    </w:p>
    <w:p w14:paraId="4BA31708" w14:textId="0950003E" w:rsidR="00355A81" w:rsidRPr="000D33E2" w:rsidRDefault="0079046C" w:rsidP="00D4133C">
      <w:pPr>
        <w:pStyle w:val="Body"/>
        <w:spacing w:after="0" w:line="480" w:lineRule="auto"/>
        <w:rPr>
          <w:rFonts w:ascii="Arial" w:eastAsia="Arial" w:hAnsi="Arial" w:cs="Arial"/>
          <w:b/>
          <w:i/>
          <w:sz w:val="24"/>
          <w:szCs w:val="24"/>
        </w:rPr>
      </w:pPr>
      <w:r w:rsidRPr="000D33E2">
        <w:rPr>
          <w:rFonts w:ascii="Arial" w:hAnsi="Arial" w:cs="Arial"/>
          <w:b/>
          <w:i/>
          <w:sz w:val="24"/>
          <w:szCs w:val="24"/>
        </w:rPr>
        <w:t>L</w:t>
      </w:r>
      <w:r w:rsidR="00355A81" w:rsidRPr="000D33E2">
        <w:rPr>
          <w:rFonts w:ascii="Arial" w:hAnsi="Arial" w:cs="Arial"/>
          <w:b/>
          <w:i/>
          <w:sz w:val="24"/>
          <w:szCs w:val="24"/>
        </w:rPr>
        <w:t>ocations</w:t>
      </w:r>
    </w:p>
    <w:p w14:paraId="510FFA07" w14:textId="15078589" w:rsidR="00B72C0E" w:rsidRPr="00E46947" w:rsidRDefault="002C60AA" w:rsidP="00E46947">
      <w:pPr>
        <w:pStyle w:val="Default"/>
        <w:spacing w:line="480" w:lineRule="auto"/>
        <w:rPr>
          <w:rFonts w:hAnsi="Arial" w:cs="Arial"/>
          <w:lang w:val="en-GB"/>
        </w:rPr>
      </w:pPr>
      <w:r w:rsidRPr="00E46947">
        <w:rPr>
          <w:rFonts w:hAnsi="Arial" w:cs="Arial"/>
          <w:lang w:val="en-GB"/>
        </w:rPr>
        <w:lastRenderedPageBreak/>
        <w:t xml:space="preserve">This study </w:t>
      </w:r>
      <w:r w:rsidR="0019717B" w:rsidRPr="00E46947">
        <w:rPr>
          <w:rFonts w:hAnsi="Arial" w:cs="Arial"/>
          <w:lang w:val="en-GB"/>
        </w:rPr>
        <w:t xml:space="preserve">(NCT01717638) </w:t>
      </w:r>
      <w:r w:rsidRPr="00E46947">
        <w:rPr>
          <w:rFonts w:hAnsi="Arial" w:cs="Arial"/>
          <w:lang w:val="en-GB"/>
        </w:rPr>
        <w:t xml:space="preserve">was </w:t>
      </w:r>
      <w:r w:rsidR="00E46947" w:rsidRPr="00E46947">
        <w:rPr>
          <w:rFonts w:hAnsi="Arial" w:cs="Arial"/>
          <w:lang w:val="en-GB"/>
        </w:rPr>
        <w:t xml:space="preserve">an open label, multi-centre extension to a randomised controlled trial </w:t>
      </w:r>
      <w:r w:rsidRPr="00E46947">
        <w:rPr>
          <w:rFonts w:hAnsi="Arial" w:cs="Arial"/>
          <w:lang w:val="en-GB"/>
        </w:rPr>
        <w:t xml:space="preserve">conducted at </w:t>
      </w:r>
      <w:r w:rsidR="00664ED4" w:rsidRPr="00E46947">
        <w:rPr>
          <w:rFonts w:hAnsi="Arial" w:cs="Arial"/>
          <w:lang w:val="en-GB"/>
        </w:rPr>
        <w:t xml:space="preserve">31 </w:t>
      </w:r>
      <w:r w:rsidRPr="00E46947">
        <w:rPr>
          <w:rFonts w:hAnsi="Arial" w:cs="Arial"/>
          <w:lang w:val="en-GB"/>
        </w:rPr>
        <w:t xml:space="preserve">centres in the Czech Republic, Italy, Spain and the </w:t>
      </w:r>
      <w:r w:rsidR="00014432" w:rsidRPr="00E46947">
        <w:rPr>
          <w:rFonts w:hAnsi="Arial" w:cs="Arial"/>
          <w:lang w:val="en-GB"/>
        </w:rPr>
        <w:t>UK</w:t>
      </w:r>
      <w:r w:rsidRPr="00E46947">
        <w:rPr>
          <w:rFonts w:hAnsi="Arial" w:cs="Arial"/>
          <w:lang w:val="en-GB"/>
        </w:rPr>
        <w:t xml:space="preserve"> between November 2012 and October 2013</w:t>
      </w:r>
      <w:r w:rsidR="00E15571" w:rsidRPr="00E46947">
        <w:rPr>
          <w:rFonts w:hAnsi="Arial" w:cs="Arial"/>
          <w:lang w:val="en-GB"/>
        </w:rPr>
        <w:t xml:space="preserve"> (Supplementary Table 1)</w:t>
      </w:r>
      <w:r w:rsidRPr="00E46947">
        <w:rPr>
          <w:rFonts w:hAnsi="Arial" w:cs="Arial"/>
          <w:lang w:val="en-GB"/>
        </w:rPr>
        <w:t xml:space="preserve">. </w:t>
      </w:r>
    </w:p>
    <w:p w14:paraId="6CF7B7C8" w14:textId="77777777" w:rsidR="00B72C0E" w:rsidRPr="000D33E2" w:rsidRDefault="00B72C0E" w:rsidP="00D4133C">
      <w:pPr>
        <w:pStyle w:val="Default"/>
        <w:spacing w:line="480" w:lineRule="auto"/>
        <w:rPr>
          <w:rFonts w:hAnsi="Arial" w:cs="Arial"/>
          <w:lang w:val="en-GB"/>
        </w:rPr>
      </w:pPr>
    </w:p>
    <w:p w14:paraId="4C8ADF03" w14:textId="243F27F2" w:rsidR="00355A81" w:rsidRPr="000D33E2" w:rsidRDefault="0079046C" w:rsidP="00D4133C">
      <w:pPr>
        <w:pStyle w:val="Default"/>
        <w:spacing w:line="480" w:lineRule="auto"/>
        <w:rPr>
          <w:rFonts w:hAnsi="Arial" w:cs="Arial"/>
          <w:b/>
          <w:i/>
          <w:lang w:val="en-GB"/>
        </w:rPr>
      </w:pPr>
      <w:r w:rsidRPr="000D33E2">
        <w:rPr>
          <w:rFonts w:hAnsi="Arial" w:cs="Arial"/>
          <w:b/>
          <w:i/>
          <w:lang w:val="en-GB"/>
        </w:rPr>
        <w:t>P</w:t>
      </w:r>
      <w:r w:rsidR="00355A81" w:rsidRPr="000D33E2">
        <w:rPr>
          <w:rFonts w:hAnsi="Arial" w:cs="Arial"/>
          <w:b/>
          <w:i/>
          <w:lang w:val="en-GB"/>
        </w:rPr>
        <w:t>articipants</w:t>
      </w:r>
    </w:p>
    <w:p w14:paraId="118849F3" w14:textId="0DA9050F" w:rsidR="00DD03C0" w:rsidRPr="000D33E2" w:rsidRDefault="00DD03C0" w:rsidP="00DD03C0">
      <w:pPr>
        <w:pStyle w:val="Body"/>
        <w:spacing w:after="0" w:line="480" w:lineRule="auto"/>
        <w:rPr>
          <w:rFonts w:ascii="Arial" w:hAnsi="Arial" w:cs="Arial"/>
          <w:sz w:val="24"/>
          <w:szCs w:val="24"/>
        </w:rPr>
      </w:pPr>
      <w:r w:rsidRPr="000D33E2">
        <w:rPr>
          <w:rFonts w:ascii="Arial" w:hAnsi="Arial" w:cs="Arial"/>
          <w:sz w:val="24"/>
          <w:szCs w:val="24"/>
        </w:rPr>
        <w:t xml:space="preserve">This study was part of a larger study, of which the primary outcome was persistence of </w:t>
      </w:r>
      <w:proofErr w:type="spellStart"/>
      <w:r w:rsidRPr="000D33E2">
        <w:rPr>
          <w:rFonts w:ascii="Arial" w:hAnsi="Arial" w:cs="Arial"/>
          <w:sz w:val="24"/>
          <w:szCs w:val="24"/>
        </w:rPr>
        <w:t>hSBA</w:t>
      </w:r>
      <w:proofErr w:type="spellEnd"/>
      <w:r w:rsidRPr="000D33E2">
        <w:rPr>
          <w:rFonts w:ascii="Arial" w:hAnsi="Arial" w:cs="Arial"/>
          <w:sz w:val="24"/>
          <w:szCs w:val="24"/>
        </w:rPr>
        <w:t xml:space="preserve"> titres in infants given 3 priming doses of 4CMenB as infants and a booster dose at 12, 18 or 24 months</w:t>
      </w:r>
      <w:r w:rsidR="00116887" w:rsidRPr="000D33E2">
        <w:rPr>
          <w:rFonts w:ascii="Arial" w:hAnsi="Arial" w:cs="Arial"/>
          <w:sz w:val="24"/>
          <w:szCs w:val="24"/>
        </w:rPr>
        <w:t xml:space="preserve">, </w:t>
      </w:r>
      <w:r w:rsidRPr="000D33E2">
        <w:rPr>
          <w:rFonts w:ascii="Arial" w:hAnsi="Arial" w:cs="Arial"/>
          <w:sz w:val="24"/>
          <w:szCs w:val="24"/>
        </w:rPr>
        <w:t>reported elsewhere</w:t>
      </w:r>
      <w:r w:rsidRPr="000D33E2">
        <w:rPr>
          <w:rFonts w:ascii="Arial" w:hAnsi="Arial" w:cs="Arial"/>
          <w:sz w:val="24"/>
          <w:szCs w:val="24"/>
        </w:rPr>
        <w:fldChar w:fldCharType="begin">
          <w:fldData xml:space="preserve">PEVuZE5vdGU+PENpdGU+PEF1dGhvcj5Jcm88L0F1dGhvcj48WWVhcj4yMDE3PC9ZZWFyPjxSZWNO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</w:fldData>
        </w:fldChar>
      </w:r>
      <w:r w:rsidR="0049239F">
        <w:rPr>
          <w:rFonts w:ascii="Arial" w:hAnsi="Arial" w:cs="Arial"/>
          <w:sz w:val="24"/>
          <w:szCs w:val="24"/>
        </w:rPr>
        <w:instrText xml:space="preserve"> ADDIN EN.CITE </w:instrText>
      </w:r>
      <w:r w:rsidR="0049239F">
        <w:rPr>
          <w:rFonts w:ascii="Arial" w:hAnsi="Arial" w:cs="Arial"/>
          <w:sz w:val="24"/>
          <w:szCs w:val="24"/>
        </w:rPr>
        <w:fldChar w:fldCharType="begin">
          <w:fldData xml:space="preserve">PEVuZE5vdGU+PENpdGU+PEF1dGhvcj5Jcm88L0F1dGhvcj48WWVhcj4yMDE3PC9ZZWFyPjxSZWNO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</w:fldData>
        </w:fldChar>
      </w:r>
      <w:r w:rsidR="0049239F">
        <w:rPr>
          <w:rFonts w:ascii="Arial" w:hAnsi="Arial" w:cs="Arial"/>
          <w:sz w:val="24"/>
          <w:szCs w:val="24"/>
        </w:rPr>
        <w:instrText xml:space="preserve"> ADDIN EN.CITE.DATA </w:instrText>
      </w:r>
      <w:r w:rsidR="0049239F">
        <w:rPr>
          <w:rFonts w:ascii="Arial" w:hAnsi="Arial" w:cs="Arial"/>
          <w:sz w:val="24"/>
          <w:szCs w:val="24"/>
        </w:rPr>
      </w:r>
      <w:r w:rsidR="0049239F">
        <w:rPr>
          <w:rFonts w:ascii="Arial" w:hAnsi="Arial" w:cs="Arial"/>
          <w:sz w:val="24"/>
          <w:szCs w:val="24"/>
        </w:rPr>
        <w:fldChar w:fldCharType="end"/>
      </w:r>
      <w:r w:rsidRPr="000D33E2">
        <w:rPr>
          <w:rFonts w:ascii="Arial" w:hAnsi="Arial" w:cs="Arial"/>
          <w:sz w:val="24"/>
          <w:szCs w:val="24"/>
        </w:rPr>
      </w:r>
      <w:r w:rsidRPr="000D33E2">
        <w:rPr>
          <w:rFonts w:ascii="Arial" w:hAnsi="Arial" w:cs="Arial"/>
          <w:sz w:val="24"/>
          <w:szCs w:val="24"/>
        </w:rPr>
        <w:fldChar w:fldCharType="separate"/>
      </w:r>
      <w:r w:rsidR="0049239F" w:rsidRPr="0049239F">
        <w:rPr>
          <w:rFonts w:ascii="Arial" w:hAnsi="Arial" w:cs="Arial"/>
          <w:noProof/>
          <w:sz w:val="24"/>
          <w:szCs w:val="24"/>
          <w:vertAlign w:val="superscript"/>
        </w:rPr>
        <w:t>20</w:t>
      </w:r>
      <w:r w:rsidRPr="000D33E2">
        <w:rPr>
          <w:rFonts w:ascii="Arial" w:hAnsi="Arial" w:cs="Arial"/>
          <w:sz w:val="24"/>
          <w:szCs w:val="24"/>
        </w:rPr>
        <w:fldChar w:fldCharType="end"/>
      </w:r>
      <w:bookmarkStart w:id="0" w:name="_GoBack"/>
      <w:bookmarkEnd w:id="0"/>
      <w:r w:rsidRPr="000D33E2">
        <w:rPr>
          <w:rFonts w:ascii="Arial" w:hAnsi="Arial" w:cs="Arial"/>
          <w:sz w:val="24"/>
          <w:szCs w:val="24"/>
        </w:rPr>
        <w:t>.</w:t>
      </w:r>
    </w:p>
    <w:p w14:paraId="3ED3F381" w14:textId="77777777" w:rsidR="00DD03C0" w:rsidRPr="000D33E2" w:rsidRDefault="00DD03C0" w:rsidP="00D4133C">
      <w:pPr>
        <w:pStyle w:val="Default"/>
        <w:spacing w:line="480" w:lineRule="auto"/>
        <w:rPr>
          <w:rFonts w:hAnsi="Arial" w:cs="Arial"/>
          <w:lang w:val="en-GB"/>
        </w:rPr>
      </w:pPr>
    </w:p>
    <w:p w14:paraId="2526FB4F" w14:textId="65321EA9" w:rsidR="00885285" w:rsidRPr="000D33E2" w:rsidRDefault="00355A81" w:rsidP="00D4133C">
      <w:pPr>
        <w:pStyle w:val="Default"/>
        <w:spacing w:line="480" w:lineRule="auto"/>
        <w:rPr>
          <w:rFonts w:hAnsi="Arial" w:cs="Arial"/>
          <w:vertAlign w:val="superscript"/>
          <w:lang w:val="en-GB"/>
        </w:rPr>
      </w:pPr>
      <w:r w:rsidRPr="000D33E2">
        <w:rPr>
          <w:rFonts w:hAnsi="Arial" w:cs="Arial"/>
          <w:lang w:val="en-GB"/>
        </w:rPr>
        <w:t>Participants involved i</w:t>
      </w:r>
      <w:r w:rsidR="002C60AA" w:rsidRPr="000D33E2">
        <w:rPr>
          <w:rFonts w:hAnsi="Arial" w:cs="Arial"/>
          <w:lang w:val="en-GB"/>
        </w:rPr>
        <w:t xml:space="preserve">n </w:t>
      </w:r>
      <w:r w:rsidRPr="000D33E2">
        <w:rPr>
          <w:rFonts w:hAnsi="Arial" w:cs="Arial"/>
          <w:lang w:val="en-GB"/>
        </w:rPr>
        <w:t>a</w:t>
      </w:r>
      <w:r w:rsidR="002C60AA" w:rsidRPr="000D33E2">
        <w:rPr>
          <w:rFonts w:hAnsi="Arial" w:cs="Arial"/>
          <w:lang w:val="en-GB"/>
        </w:rPr>
        <w:t xml:space="preserve"> previous follow</w:t>
      </w:r>
      <w:r w:rsidRPr="000D33E2">
        <w:rPr>
          <w:rFonts w:hAnsi="Arial" w:cs="Arial"/>
          <w:lang w:val="en-GB"/>
        </w:rPr>
        <w:t>-</w:t>
      </w:r>
      <w:r w:rsidR="002C60AA" w:rsidRPr="000D33E2">
        <w:rPr>
          <w:rFonts w:hAnsi="Arial" w:cs="Arial"/>
          <w:lang w:val="en-GB"/>
        </w:rPr>
        <w:t xml:space="preserve">on study </w:t>
      </w:r>
      <w:r w:rsidRPr="000D33E2">
        <w:rPr>
          <w:rFonts w:hAnsi="Arial" w:cs="Arial"/>
          <w:lang w:val="en-GB"/>
        </w:rPr>
        <w:t>were</w:t>
      </w:r>
      <w:r w:rsidR="000803E8" w:rsidRPr="000D33E2">
        <w:rPr>
          <w:rFonts w:hAnsi="Arial" w:cs="Arial"/>
          <w:lang w:val="en-GB"/>
        </w:rPr>
        <w:t xml:space="preserve"> </w:t>
      </w:r>
      <w:r w:rsidRPr="000D33E2">
        <w:rPr>
          <w:rFonts w:hAnsi="Arial" w:cs="Arial"/>
          <w:lang w:val="en-GB"/>
        </w:rPr>
        <w:t>invited to take part in this study</w:t>
      </w:r>
      <w:r w:rsidR="004422AD">
        <w:rPr>
          <w:rFonts w:hAnsi="Arial" w:cs="Arial"/>
          <w:lang w:val="en-GB"/>
        </w:rPr>
        <w:t xml:space="preserve"> via an invitation letter</w:t>
      </w:r>
      <w:r w:rsidRPr="000D33E2">
        <w:rPr>
          <w:rFonts w:hAnsi="Arial" w:cs="Arial"/>
          <w:lang w:val="en-GB"/>
        </w:rPr>
        <w:t xml:space="preserve">. In the previous study </w:t>
      </w:r>
      <w:r w:rsidR="002C60AA" w:rsidRPr="000D33E2">
        <w:rPr>
          <w:rFonts w:hAnsi="Arial" w:cs="Arial"/>
          <w:lang w:val="en-GB"/>
        </w:rPr>
        <w:t>three cohorts receiv</w:t>
      </w:r>
      <w:r w:rsidRPr="000D33E2">
        <w:rPr>
          <w:rFonts w:hAnsi="Arial" w:cs="Arial"/>
          <w:lang w:val="en-GB"/>
        </w:rPr>
        <w:t>e</w:t>
      </w:r>
      <w:r w:rsidR="00116887" w:rsidRPr="000D33E2">
        <w:rPr>
          <w:rFonts w:hAnsi="Arial" w:cs="Arial"/>
          <w:lang w:val="en-GB"/>
        </w:rPr>
        <w:t>d</w:t>
      </w:r>
      <w:r w:rsidRPr="000D33E2">
        <w:rPr>
          <w:rFonts w:hAnsi="Arial" w:cs="Arial"/>
          <w:lang w:val="en-GB"/>
        </w:rPr>
        <w:t xml:space="preserve"> </w:t>
      </w:r>
      <w:r w:rsidR="009B1D78" w:rsidRPr="000D33E2">
        <w:rPr>
          <w:rFonts w:hAnsi="Arial" w:cs="Arial"/>
          <w:lang w:val="en-GB"/>
        </w:rPr>
        <w:t>two</w:t>
      </w:r>
      <w:r w:rsidR="00664ED4" w:rsidRPr="000D33E2">
        <w:rPr>
          <w:rFonts w:hAnsi="Arial" w:cs="Arial"/>
          <w:lang w:val="en-GB"/>
        </w:rPr>
        <w:t xml:space="preserve"> </w:t>
      </w:r>
      <w:r w:rsidR="009B1D78" w:rsidRPr="000D33E2">
        <w:rPr>
          <w:rFonts w:hAnsi="Arial" w:cs="Arial"/>
          <w:lang w:val="en-GB"/>
        </w:rPr>
        <w:t xml:space="preserve">doses of </w:t>
      </w:r>
      <w:r w:rsidRPr="000D33E2">
        <w:rPr>
          <w:rFonts w:hAnsi="Arial" w:cs="Arial"/>
          <w:lang w:val="en-GB"/>
        </w:rPr>
        <w:t>4CMenB at 12 and 14 months (n=</w:t>
      </w:r>
      <w:r w:rsidR="0020394D">
        <w:rPr>
          <w:rFonts w:hAnsi="Arial" w:cs="Arial"/>
          <w:lang w:val="en-GB"/>
        </w:rPr>
        <w:t>239</w:t>
      </w:r>
      <w:r w:rsidR="002C60AA" w:rsidRPr="000D33E2">
        <w:rPr>
          <w:rFonts w:hAnsi="Arial" w:cs="Arial"/>
          <w:lang w:val="en-GB"/>
        </w:rPr>
        <w:t>), 18 and 20 months (n</w:t>
      </w:r>
      <w:r w:rsidRPr="000D33E2">
        <w:rPr>
          <w:rFonts w:hAnsi="Arial" w:cs="Arial"/>
          <w:lang w:val="en-GB"/>
        </w:rPr>
        <w:t>=</w:t>
      </w:r>
      <w:r w:rsidR="0020394D" w:rsidRPr="000D33E2">
        <w:rPr>
          <w:rFonts w:hAnsi="Arial" w:cs="Arial"/>
          <w:lang w:val="en-GB"/>
        </w:rPr>
        <w:t>5</w:t>
      </w:r>
      <w:r w:rsidR="0020394D">
        <w:rPr>
          <w:rFonts w:hAnsi="Arial" w:cs="Arial"/>
          <w:lang w:val="en-GB"/>
        </w:rPr>
        <w:t>1</w:t>
      </w:r>
      <w:r w:rsidRPr="000D33E2">
        <w:rPr>
          <w:rFonts w:hAnsi="Arial" w:cs="Arial"/>
          <w:lang w:val="en-GB"/>
        </w:rPr>
        <w:t xml:space="preserve">), </w:t>
      </w:r>
      <w:r w:rsidR="00B716BB" w:rsidRPr="000D33E2">
        <w:rPr>
          <w:rFonts w:hAnsi="Arial" w:cs="Arial"/>
          <w:lang w:val="en-GB"/>
        </w:rPr>
        <w:t xml:space="preserve">or </w:t>
      </w:r>
      <w:r w:rsidRPr="000D33E2">
        <w:rPr>
          <w:rFonts w:hAnsi="Arial" w:cs="Arial"/>
          <w:lang w:val="en-GB"/>
        </w:rPr>
        <w:t>24 and 26 months (n=</w:t>
      </w:r>
      <w:r w:rsidR="0020394D" w:rsidRPr="000D33E2">
        <w:rPr>
          <w:rFonts w:hAnsi="Arial" w:cs="Arial"/>
          <w:lang w:val="en-GB"/>
        </w:rPr>
        <w:t>5</w:t>
      </w:r>
      <w:r w:rsidR="0020394D">
        <w:rPr>
          <w:rFonts w:hAnsi="Arial" w:cs="Arial"/>
          <w:lang w:val="en-GB"/>
        </w:rPr>
        <w:t>5</w:t>
      </w:r>
      <w:r w:rsidR="002C60AA" w:rsidRPr="000D33E2">
        <w:rPr>
          <w:rFonts w:hAnsi="Arial" w:cs="Arial"/>
          <w:lang w:val="en-GB"/>
        </w:rPr>
        <w:t>)</w:t>
      </w:r>
      <w:r w:rsidR="00CC6FFF" w:rsidRPr="000D33E2">
        <w:rPr>
          <w:rFonts w:hAnsi="Arial" w:cs="Arial"/>
          <w:lang w:val="en-GB"/>
        </w:rPr>
        <w:fldChar w:fldCharType="begin"/>
      </w:r>
      <w:r w:rsidR="0049239F">
        <w:rPr>
          <w:rFonts w:hAnsi="Arial" w:cs="Arial"/>
          <w:lang w:val="en-GB"/>
        </w:rPr>
        <w:instrText xml:space="preserve"> ADDIN EN.CITE &lt;EndNote&gt;&lt;Cite&gt;&lt;Author&gt;Snape&lt;/Author&gt;&lt;Year&gt;2016&lt;/Year&gt;&lt;RecNum&gt;1&lt;/RecNum&gt;&lt;DisplayText&gt;&lt;style face="superscript"&gt;21&lt;/style&gt;&lt;/DisplayText&gt;&lt;record&gt;&lt;rec-number&gt;1&lt;/rec-number&gt;&lt;foreign-keys&gt;&lt;key app="EN" db-id="vdftdfs97ww0agea5a3xzt2xx9v0dpddtzvx" timestamp="1455402601"&gt;1&lt;/key&gt;&lt;/foreign-keys&gt;&lt;ref-type name="Journal Article"&gt;17&lt;/ref-type&gt;&lt;contributors&gt;&lt;authors&gt;&lt;author&gt;Snape, M. D.&lt;/author&gt;&lt;author&gt;Voysey, M.&lt;/author&gt;&lt;author&gt;Biostat, M.&lt;/author&gt;&lt;author&gt;Finn, A.&lt;/author&gt;&lt;author&gt;Bona, G.&lt;/author&gt;&lt;author&gt;Esposito, S.&lt;/author&gt;&lt;author&gt;Principi, N.&lt;/author&gt;&lt;author&gt;Diez-Domingo, J.&lt;/author&gt;&lt;author&gt;Sokal, E.&lt;/author&gt;&lt;author&gt;Kieninger, D.&lt;/author&gt;&lt;author&gt;Prymula, R.&lt;/author&gt;&lt;author&gt;Dull, P. M.&lt;/author&gt;&lt;author&gt;Kohl, I.&lt;/author&gt;&lt;author&gt;Barone, M.&lt;/author&gt;&lt;author&gt;Wang, H.&lt;/author&gt;&lt;author&gt;Toneatto, D.&lt;/author&gt;&lt;author&gt;Pollard, A. J.&lt;/author&gt;&lt;/authors&gt;&lt;/contributors&gt;&lt;titles&gt;&lt;title&gt;Persistence of Bactericidal Antibodies Following Infant Serogroup B Meningococcal Immunization and Booster Dose Response at 12, 18 or 24 Months of Age&lt;/title&gt;&lt;secondary-title&gt;Pediatr Infect Dis J&lt;/secondary-title&gt;&lt;/titles&gt;&lt;periodical&gt;&lt;full-title&gt;Pediatr Infect Dis J&lt;/full-title&gt;&lt;/periodical&gt;&lt;pages&gt;11&lt;/pages&gt;&lt;volume&gt;11&lt;/volume&gt;&lt;dates&gt;&lt;year&gt;2016&lt;/year&gt;&lt;pub-dates&gt;&lt;date&gt;Jan 11&lt;/date&gt;&lt;/pub-dates&gt;&lt;/dates&gt;&lt;isbn&gt;1532-0987 (Electronic)&amp;#xD;0891-3668 (Linking)&lt;/isbn&gt;&lt;work-type&gt;Journal article&lt;/work-type&gt;&lt;urls&gt;&lt;/urls&gt;&lt;/record&gt;&lt;/Cite&gt;&lt;/EndNote&gt;</w:instrText>
      </w:r>
      <w:r w:rsidR="00CC6FFF" w:rsidRPr="000D33E2">
        <w:rPr>
          <w:rFonts w:hAnsi="Arial" w:cs="Arial"/>
          <w:lang w:val="en-GB"/>
        </w:rPr>
        <w:fldChar w:fldCharType="separate"/>
      </w:r>
      <w:r w:rsidR="0049239F" w:rsidRPr="0049239F">
        <w:rPr>
          <w:rFonts w:hAnsi="Arial" w:cs="Arial"/>
          <w:noProof/>
          <w:vertAlign w:val="superscript"/>
          <w:lang w:val="en-GB"/>
        </w:rPr>
        <w:t>21</w:t>
      </w:r>
      <w:r w:rsidR="00CC6FFF" w:rsidRPr="000D33E2">
        <w:rPr>
          <w:rFonts w:hAnsi="Arial" w:cs="Arial"/>
          <w:lang w:val="en-GB"/>
        </w:rPr>
        <w:fldChar w:fldCharType="end"/>
      </w:r>
      <w:r w:rsidR="002C60AA" w:rsidRPr="000D33E2">
        <w:rPr>
          <w:rFonts w:hAnsi="Arial" w:cs="Arial"/>
          <w:lang w:val="en-GB"/>
        </w:rPr>
        <w:t>.</w:t>
      </w:r>
      <w:r w:rsidRPr="000D33E2">
        <w:rPr>
          <w:rFonts w:hAnsi="Arial" w:cs="Arial"/>
          <w:lang w:val="en-GB"/>
        </w:rPr>
        <w:t xml:space="preserve"> </w:t>
      </w:r>
      <w:r w:rsidR="0020394D">
        <w:rPr>
          <w:rFonts w:hAnsi="Arial" w:cs="Arial"/>
          <w:lang w:val="en-GB"/>
        </w:rPr>
        <w:t xml:space="preserve">Of these, 123 were enrolled as the follow-on cohort for this study. </w:t>
      </w:r>
      <w:r w:rsidR="002C60AA" w:rsidRPr="000D33E2">
        <w:rPr>
          <w:rFonts w:hAnsi="Arial" w:cs="Arial"/>
          <w:lang w:val="en-GB"/>
        </w:rPr>
        <w:t xml:space="preserve">A further </w:t>
      </w:r>
      <w:r w:rsidR="004F3377">
        <w:rPr>
          <w:rFonts w:hAnsi="Arial" w:cs="Arial"/>
          <w:lang w:val="en-GB"/>
        </w:rPr>
        <w:t>209</w:t>
      </w:r>
      <w:r w:rsidR="004F3377" w:rsidRPr="000D33E2">
        <w:rPr>
          <w:rFonts w:hAnsi="Arial" w:cs="Arial"/>
          <w:lang w:val="en-GB"/>
        </w:rPr>
        <w:t xml:space="preserve"> </w:t>
      </w:r>
      <w:r w:rsidR="002C60AA" w:rsidRPr="000D33E2">
        <w:rPr>
          <w:rFonts w:hAnsi="Arial" w:cs="Arial"/>
          <w:lang w:val="en-GB"/>
        </w:rPr>
        <w:t>vaccine-naï</w:t>
      </w:r>
      <w:r w:rsidRPr="000D33E2">
        <w:rPr>
          <w:rFonts w:hAnsi="Arial" w:cs="Arial"/>
          <w:lang w:val="en-GB"/>
        </w:rPr>
        <w:t xml:space="preserve">ve participants were </w:t>
      </w:r>
      <w:r w:rsidR="002C60AA" w:rsidRPr="000D33E2">
        <w:rPr>
          <w:rFonts w:hAnsi="Arial" w:cs="Arial"/>
          <w:lang w:val="en-GB"/>
        </w:rPr>
        <w:t xml:space="preserve">recruited as </w:t>
      </w:r>
      <w:r w:rsidRPr="000D33E2">
        <w:rPr>
          <w:rFonts w:hAnsi="Arial" w:cs="Arial"/>
          <w:lang w:val="en-GB"/>
        </w:rPr>
        <w:t xml:space="preserve">age-matched </w:t>
      </w:r>
      <w:r w:rsidR="002C60AA" w:rsidRPr="000D33E2">
        <w:rPr>
          <w:rFonts w:hAnsi="Arial" w:cs="Arial"/>
          <w:lang w:val="en-GB"/>
        </w:rPr>
        <w:t>controls</w:t>
      </w:r>
      <w:r w:rsidRPr="000D33E2">
        <w:rPr>
          <w:rFonts w:hAnsi="Arial" w:cs="Arial"/>
          <w:lang w:val="en-GB"/>
        </w:rPr>
        <w:t xml:space="preserve"> (Figure 1)</w:t>
      </w:r>
      <w:r w:rsidR="002C60AA" w:rsidRPr="000D33E2">
        <w:rPr>
          <w:rFonts w:hAnsi="Arial" w:cs="Arial"/>
          <w:lang w:val="en-GB"/>
        </w:rPr>
        <w:t>.</w:t>
      </w:r>
      <w:r w:rsidR="00DF08A9" w:rsidRPr="000D33E2">
        <w:rPr>
          <w:rFonts w:hAnsi="Arial" w:cs="Arial"/>
          <w:vertAlign w:val="superscript"/>
          <w:lang w:val="en-GB"/>
        </w:rPr>
        <w:t xml:space="preserve"> </w:t>
      </w:r>
      <w:r w:rsidR="00CC5BC2" w:rsidRPr="000D33E2">
        <w:rPr>
          <w:rFonts w:hAnsi="Arial" w:cs="Arial"/>
          <w:lang w:val="en-GB"/>
        </w:rPr>
        <w:t>Inclusion criteria: healthy child</w:t>
      </w:r>
      <w:r w:rsidR="002C60AA" w:rsidRPr="000D33E2">
        <w:rPr>
          <w:rFonts w:hAnsi="Arial" w:cs="Arial"/>
          <w:lang w:val="en-GB"/>
        </w:rPr>
        <w:t xml:space="preserve"> </w:t>
      </w:r>
      <w:r w:rsidR="00CC5BC2" w:rsidRPr="000D33E2">
        <w:rPr>
          <w:rFonts w:hAnsi="Arial" w:cs="Arial"/>
          <w:lang w:val="en-GB"/>
        </w:rPr>
        <w:t>aged 48</w:t>
      </w:r>
      <w:r w:rsidR="00116887" w:rsidRPr="000D33E2">
        <w:rPr>
          <w:rFonts w:hAnsi="Arial" w:cs="Arial"/>
          <w:lang w:val="en-GB"/>
        </w:rPr>
        <w:t>-</w:t>
      </w:r>
      <w:r w:rsidR="00CC5BC2" w:rsidRPr="000D33E2">
        <w:rPr>
          <w:rFonts w:hAnsi="Arial" w:cs="Arial"/>
          <w:lang w:val="en-GB"/>
        </w:rPr>
        <w:t>59 months;</w:t>
      </w:r>
      <w:r w:rsidR="002C60AA" w:rsidRPr="000D33E2">
        <w:rPr>
          <w:rFonts w:hAnsi="Arial" w:cs="Arial"/>
          <w:lang w:val="en-GB"/>
        </w:rPr>
        <w:t xml:space="preserve"> </w:t>
      </w:r>
      <w:r w:rsidR="00CC5BC2" w:rsidRPr="000D33E2">
        <w:rPr>
          <w:rFonts w:hAnsi="Arial" w:cs="Arial"/>
          <w:lang w:val="en-GB"/>
        </w:rPr>
        <w:t xml:space="preserve">previous receipt of </w:t>
      </w:r>
      <w:r w:rsidR="00833932">
        <w:rPr>
          <w:rFonts w:hAnsi="Arial" w:cs="Arial"/>
          <w:lang w:val="en-GB"/>
        </w:rPr>
        <w:t>two</w:t>
      </w:r>
      <w:r w:rsidR="00833932" w:rsidRPr="000D33E2">
        <w:rPr>
          <w:rFonts w:hAnsi="Arial" w:cs="Arial"/>
          <w:lang w:val="en-GB"/>
        </w:rPr>
        <w:t xml:space="preserve"> </w:t>
      </w:r>
      <w:r w:rsidR="00CC5BC2" w:rsidRPr="000D33E2">
        <w:rPr>
          <w:rFonts w:hAnsi="Arial" w:cs="Arial"/>
          <w:lang w:val="en-GB"/>
        </w:rPr>
        <w:t xml:space="preserve">doses of 4CMenB </w:t>
      </w:r>
      <w:r w:rsidR="002C60AA" w:rsidRPr="000D33E2">
        <w:rPr>
          <w:rFonts w:hAnsi="Arial" w:cs="Arial"/>
          <w:lang w:val="en-GB"/>
        </w:rPr>
        <w:t>in the previous study (‘follow-on</w:t>
      </w:r>
      <w:r w:rsidR="00CC5BC2" w:rsidRPr="000D33E2">
        <w:rPr>
          <w:rFonts w:hAnsi="Arial" w:cs="Arial"/>
          <w:lang w:val="en-GB"/>
        </w:rPr>
        <w:t>’ participants)</w:t>
      </w:r>
      <w:r w:rsidR="002C60AA" w:rsidRPr="000D33E2">
        <w:rPr>
          <w:rFonts w:hAnsi="Arial" w:cs="Arial"/>
          <w:lang w:val="en-GB"/>
        </w:rPr>
        <w:t xml:space="preserve"> or </w:t>
      </w:r>
      <w:r w:rsidR="00CC5BC2" w:rsidRPr="000D33E2">
        <w:rPr>
          <w:rFonts w:hAnsi="Arial" w:cs="Arial"/>
          <w:lang w:val="en-GB"/>
        </w:rPr>
        <w:t>no doses of 4CMenB</w:t>
      </w:r>
      <w:r w:rsidR="002C60AA" w:rsidRPr="000D33E2">
        <w:rPr>
          <w:rFonts w:hAnsi="Arial" w:cs="Arial"/>
          <w:lang w:val="en-GB"/>
        </w:rPr>
        <w:t xml:space="preserve"> (‘</w:t>
      </w:r>
      <w:r w:rsidR="000B45A1" w:rsidRPr="000D33E2">
        <w:rPr>
          <w:rFonts w:hAnsi="Arial" w:cs="Arial"/>
          <w:lang w:val="en-GB"/>
        </w:rPr>
        <w:t>vaccine-naive</w:t>
      </w:r>
      <w:r w:rsidR="00CC5BC2" w:rsidRPr="000D33E2">
        <w:rPr>
          <w:rFonts w:hAnsi="Arial" w:cs="Arial"/>
          <w:lang w:val="en-GB"/>
        </w:rPr>
        <w:t>’</w:t>
      </w:r>
      <w:r w:rsidR="002C60AA" w:rsidRPr="000D33E2">
        <w:rPr>
          <w:rFonts w:hAnsi="Arial" w:cs="Arial"/>
          <w:lang w:val="en-GB"/>
        </w:rPr>
        <w:t xml:space="preserve"> participants).</w:t>
      </w:r>
      <w:r w:rsidR="00F86F8D" w:rsidRPr="000D33E2">
        <w:rPr>
          <w:rFonts w:hAnsi="Arial" w:cs="Arial"/>
          <w:lang w:val="en-GB"/>
        </w:rPr>
        <w:t xml:space="preserve"> </w:t>
      </w:r>
      <w:r w:rsidR="00CC5BC2" w:rsidRPr="000D33E2">
        <w:rPr>
          <w:rFonts w:hAnsi="Arial" w:cs="Arial"/>
          <w:lang w:val="en-GB"/>
        </w:rPr>
        <w:t xml:space="preserve">Exclusion criteria: </w:t>
      </w:r>
      <w:r w:rsidR="00DF08A9" w:rsidRPr="000D33E2">
        <w:rPr>
          <w:rFonts w:hAnsi="Arial" w:cs="Arial"/>
          <w:lang w:val="en-GB"/>
        </w:rPr>
        <w:t>previous</w:t>
      </w:r>
      <w:r w:rsidR="00E56F4D" w:rsidRPr="000D33E2">
        <w:rPr>
          <w:rFonts w:hAnsi="Arial" w:cs="Arial"/>
          <w:lang w:val="en-GB"/>
        </w:rPr>
        <w:t>ly</w:t>
      </w:r>
      <w:r w:rsidR="00DF08A9" w:rsidRPr="000D33E2">
        <w:rPr>
          <w:rFonts w:hAnsi="Arial" w:cs="Arial"/>
          <w:lang w:val="en-GB"/>
        </w:rPr>
        <w:t xml:space="preserve"> ascertained or suspected disease caused by </w:t>
      </w:r>
      <w:r w:rsidR="00DF08A9" w:rsidRPr="000D33E2">
        <w:rPr>
          <w:rFonts w:hAnsi="Arial" w:cs="Arial"/>
          <w:i/>
          <w:lang w:val="en-GB"/>
        </w:rPr>
        <w:t xml:space="preserve">N. </w:t>
      </w:r>
      <w:proofErr w:type="spellStart"/>
      <w:r w:rsidR="00DF08A9" w:rsidRPr="000D33E2">
        <w:rPr>
          <w:rFonts w:hAnsi="Arial" w:cs="Arial"/>
          <w:i/>
          <w:lang w:val="en-GB"/>
        </w:rPr>
        <w:t>meningitidis</w:t>
      </w:r>
      <w:proofErr w:type="spellEnd"/>
      <w:r w:rsidR="00DF08A9" w:rsidRPr="000D33E2">
        <w:rPr>
          <w:rFonts w:hAnsi="Arial" w:cs="Arial"/>
          <w:lang w:val="en-GB"/>
        </w:rPr>
        <w:t xml:space="preserve">; household contact and/or intimate exposure to an individual with </w:t>
      </w:r>
      <w:r w:rsidR="00664ED4" w:rsidRPr="000D33E2">
        <w:rPr>
          <w:rFonts w:hAnsi="Arial" w:cs="Arial"/>
          <w:lang w:val="en-GB"/>
        </w:rPr>
        <w:t>laboratory-</w:t>
      </w:r>
      <w:r w:rsidR="00DF08A9" w:rsidRPr="000D33E2">
        <w:rPr>
          <w:rFonts w:hAnsi="Arial" w:cs="Arial"/>
          <w:lang w:val="en-GB"/>
        </w:rPr>
        <w:t xml:space="preserve">confirmed </w:t>
      </w:r>
      <w:r w:rsidR="00DF08A9" w:rsidRPr="000D33E2">
        <w:rPr>
          <w:rFonts w:hAnsi="Arial" w:cs="Arial"/>
          <w:i/>
          <w:lang w:val="en-GB"/>
        </w:rPr>
        <w:t xml:space="preserve">N. </w:t>
      </w:r>
      <w:proofErr w:type="spellStart"/>
      <w:r w:rsidR="00DF08A9" w:rsidRPr="000D33E2">
        <w:rPr>
          <w:rFonts w:hAnsi="Arial" w:cs="Arial"/>
          <w:i/>
          <w:lang w:val="en-GB"/>
        </w:rPr>
        <w:t>meningitidis</w:t>
      </w:r>
      <w:proofErr w:type="spellEnd"/>
      <w:r w:rsidR="00DF08A9" w:rsidRPr="000D33E2">
        <w:rPr>
          <w:rFonts w:hAnsi="Arial" w:cs="Arial"/>
          <w:lang w:val="en-GB"/>
        </w:rPr>
        <w:t xml:space="preserve">; </w:t>
      </w:r>
      <w:r w:rsidR="00664ED4" w:rsidRPr="000D33E2">
        <w:rPr>
          <w:rFonts w:hAnsi="Arial" w:cs="Arial"/>
          <w:lang w:val="en-GB"/>
        </w:rPr>
        <w:t>previous</w:t>
      </w:r>
      <w:r w:rsidR="00DF08A9" w:rsidRPr="000D33E2">
        <w:rPr>
          <w:rFonts w:hAnsi="Arial" w:cs="Arial"/>
          <w:lang w:val="en-GB"/>
        </w:rPr>
        <w:t xml:space="preserve"> allergic reaction</w:t>
      </w:r>
      <w:r w:rsidR="002C60AA" w:rsidRPr="000D33E2">
        <w:rPr>
          <w:rFonts w:hAnsi="Arial" w:cs="Arial"/>
          <w:lang w:val="en-GB"/>
        </w:rPr>
        <w:t xml:space="preserve"> to </w:t>
      </w:r>
      <w:r w:rsidR="00DF08A9" w:rsidRPr="000D33E2">
        <w:rPr>
          <w:rFonts w:hAnsi="Arial" w:cs="Arial"/>
          <w:lang w:val="en-GB"/>
        </w:rPr>
        <w:t xml:space="preserve">any </w:t>
      </w:r>
      <w:r w:rsidR="002C60AA" w:rsidRPr="000D33E2">
        <w:rPr>
          <w:rFonts w:hAnsi="Arial" w:cs="Arial"/>
          <w:lang w:val="en-GB"/>
        </w:rPr>
        <w:t>vaccine component</w:t>
      </w:r>
      <w:r w:rsidR="00DF08A9" w:rsidRPr="000D33E2">
        <w:rPr>
          <w:rFonts w:hAnsi="Arial" w:cs="Arial"/>
          <w:lang w:val="en-GB"/>
        </w:rPr>
        <w:t>;</w:t>
      </w:r>
      <w:r w:rsidR="002C60AA" w:rsidRPr="000D33E2">
        <w:rPr>
          <w:rFonts w:hAnsi="Arial" w:cs="Arial"/>
          <w:lang w:val="en-GB"/>
        </w:rPr>
        <w:t xml:space="preserve"> </w:t>
      </w:r>
      <w:r w:rsidR="00DF08A9" w:rsidRPr="000D33E2">
        <w:rPr>
          <w:rFonts w:hAnsi="Arial" w:cs="Arial"/>
          <w:lang w:val="en-GB"/>
        </w:rPr>
        <w:t>serious</w:t>
      </w:r>
      <w:r w:rsidR="002C60AA" w:rsidRPr="000D33E2">
        <w:rPr>
          <w:rFonts w:hAnsi="Arial" w:cs="Arial"/>
          <w:lang w:val="en-GB"/>
        </w:rPr>
        <w:t xml:space="preserve"> chronic </w:t>
      </w:r>
      <w:r w:rsidR="00DF08A9" w:rsidRPr="000D33E2">
        <w:rPr>
          <w:rFonts w:hAnsi="Arial" w:cs="Arial"/>
          <w:lang w:val="en-GB"/>
        </w:rPr>
        <w:t>or progressive disease;</w:t>
      </w:r>
      <w:r w:rsidR="002C60AA" w:rsidRPr="000D33E2">
        <w:rPr>
          <w:rFonts w:hAnsi="Arial" w:cs="Arial"/>
          <w:lang w:val="en-GB"/>
        </w:rPr>
        <w:t xml:space="preserve"> </w:t>
      </w:r>
      <w:r w:rsidR="00DF08A9" w:rsidRPr="000D33E2">
        <w:rPr>
          <w:rFonts w:hAnsi="Arial" w:cs="Arial"/>
          <w:lang w:val="en-GB"/>
        </w:rPr>
        <w:t>known</w:t>
      </w:r>
      <w:r w:rsidR="00116887" w:rsidRPr="000D33E2">
        <w:rPr>
          <w:rFonts w:hAnsi="Arial" w:cs="Arial"/>
          <w:lang w:val="en-GB"/>
        </w:rPr>
        <w:t>/</w:t>
      </w:r>
      <w:r w:rsidR="00DF08A9" w:rsidRPr="000D33E2">
        <w:rPr>
          <w:rFonts w:hAnsi="Arial" w:cs="Arial"/>
          <w:lang w:val="en-GB"/>
        </w:rPr>
        <w:t xml:space="preserve">suspected </w:t>
      </w:r>
      <w:r w:rsidR="002C60AA" w:rsidRPr="000D33E2">
        <w:rPr>
          <w:rFonts w:hAnsi="Arial" w:cs="Arial"/>
          <w:lang w:val="en-GB"/>
        </w:rPr>
        <w:t>immunosuppression</w:t>
      </w:r>
      <w:r w:rsidR="00DF08A9" w:rsidRPr="000D33E2">
        <w:rPr>
          <w:rFonts w:hAnsi="Arial" w:cs="Arial"/>
          <w:lang w:val="en-GB"/>
        </w:rPr>
        <w:t xml:space="preserve">; participation in another clinical trial within 90 days </w:t>
      </w:r>
      <w:r w:rsidR="00310E0D">
        <w:rPr>
          <w:rFonts w:hAnsi="Arial" w:cs="Arial"/>
          <w:lang w:val="en-GB"/>
        </w:rPr>
        <w:t>pre-</w:t>
      </w:r>
      <w:r w:rsidR="00DF08A9" w:rsidRPr="000D33E2">
        <w:rPr>
          <w:rFonts w:hAnsi="Arial" w:cs="Arial"/>
          <w:lang w:val="en-GB"/>
        </w:rPr>
        <w:t>enrolment or during the study;</w:t>
      </w:r>
      <w:r w:rsidR="002C60AA" w:rsidRPr="000D33E2">
        <w:rPr>
          <w:rFonts w:hAnsi="Arial" w:cs="Arial"/>
          <w:lang w:val="en-GB"/>
        </w:rPr>
        <w:t xml:space="preserve"> family member of research staff.</w:t>
      </w:r>
      <w:r w:rsidR="00F86F8D" w:rsidRPr="000D33E2">
        <w:rPr>
          <w:rFonts w:hAnsi="Arial" w:cs="Arial"/>
          <w:lang w:val="en-GB"/>
        </w:rPr>
        <w:t xml:space="preserve"> </w:t>
      </w:r>
    </w:p>
    <w:p w14:paraId="123195AC" w14:textId="77777777" w:rsidR="00FC2657" w:rsidRPr="000D33E2" w:rsidRDefault="00FC2657" w:rsidP="00D4133C">
      <w:pPr>
        <w:pStyle w:val="Default"/>
        <w:spacing w:line="480" w:lineRule="auto"/>
        <w:rPr>
          <w:rFonts w:hAnsi="Arial" w:cs="Arial"/>
          <w:b/>
          <w:i/>
          <w:lang w:val="en-GB"/>
        </w:rPr>
      </w:pPr>
    </w:p>
    <w:p w14:paraId="6383BEDE" w14:textId="1A396D61" w:rsidR="00885285" w:rsidRPr="000D33E2" w:rsidRDefault="0079046C" w:rsidP="00D4133C">
      <w:pPr>
        <w:pStyle w:val="Default"/>
        <w:spacing w:line="480" w:lineRule="auto"/>
        <w:rPr>
          <w:rFonts w:hAnsi="Arial" w:cs="Arial"/>
          <w:b/>
          <w:i/>
          <w:lang w:val="en-GB"/>
        </w:rPr>
      </w:pPr>
      <w:r w:rsidRPr="000D33E2">
        <w:rPr>
          <w:rFonts w:hAnsi="Arial" w:cs="Arial"/>
          <w:b/>
          <w:i/>
          <w:lang w:val="en-GB"/>
        </w:rPr>
        <w:t>V</w:t>
      </w:r>
      <w:r w:rsidR="00885285" w:rsidRPr="000D33E2">
        <w:rPr>
          <w:rFonts w:hAnsi="Arial" w:cs="Arial"/>
          <w:b/>
          <w:i/>
          <w:lang w:val="en-GB"/>
        </w:rPr>
        <w:t>accine</w:t>
      </w:r>
    </w:p>
    <w:p w14:paraId="3AA55506" w14:textId="0660309F" w:rsidR="00B72C0E" w:rsidRPr="000D33E2" w:rsidRDefault="002C60AA" w:rsidP="00D4133C">
      <w:pPr>
        <w:pStyle w:val="Default"/>
        <w:spacing w:line="480" w:lineRule="auto"/>
        <w:rPr>
          <w:rFonts w:hAnsi="Arial" w:cs="Arial"/>
          <w:lang w:val="en-GB"/>
        </w:rPr>
      </w:pPr>
      <w:r w:rsidRPr="000D33E2">
        <w:rPr>
          <w:rFonts w:hAnsi="Arial" w:cs="Arial"/>
          <w:lang w:val="en-GB"/>
        </w:rPr>
        <w:lastRenderedPageBreak/>
        <w:t>The inve</w:t>
      </w:r>
      <w:r w:rsidR="00885285" w:rsidRPr="000D33E2">
        <w:rPr>
          <w:rFonts w:hAnsi="Arial" w:cs="Arial"/>
          <w:lang w:val="en-GB"/>
        </w:rPr>
        <w:t>stigational vaccine was 4CMenB (</w:t>
      </w:r>
      <w:proofErr w:type="spellStart"/>
      <w:r w:rsidR="00885285" w:rsidRPr="000D33E2">
        <w:rPr>
          <w:rFonts w:hAnsi="Arial" w:cs="Arial"/>
          <w:lang w:val="en-GB"/>
        </w:rPr>
        <w:t>Bexsero</w:t>
      </w:r>
      <w:proofErr w:type="spellEnd"/>
      <w:r w:rsidR="009D430A" w:rsidRPr="000D33E2">
        <w:rPr>
          <w:rFonts w:hAnsi="Arial" w:cs="Arial"/>
          <w:lang w:val="en-GB"/>
        </w:rPr>
        <w:t>™</w:t>
      </w:r>
      <w:r w:rsidR="004A0507" w:rsidRPr="000D33E2">
        <w:rPr>
          <w:rFonts w:hAnsi="Arial" w:cs="Arial"/>
          <w:lang w:val="en-GB"/>
        </w:rPr>
        <w:t xml:space="preserve">, </w:t>
      </w:r>
      <w:r w:rsidR="00973B10" w:rsidRPr="000D33E2">
        <w:rPr>
          <w:rFonts w:hAnsi="Arial" w:cs="Arial"/>
          <w:lang w:val="en-GB"/>
        </w:rPr>
        <w:t>GSK)</w:t>
      </w:r>
      <w:r w:rsidRPr="000D33E2">
        <w:rPr>
          <w:rFonts w:hAnsi="Arial" w:cs="Arial"/>
          <w:lang w:val="en-GB"/>
        </w:rPr>
        <w:t>.</w:t>
      </w:r>
      <w:r w:rsidR="00F86F8D" w:rsidRPr="000D33E2">
        <w:rPr>
          <w:rFonts w:hAnsi="Arial" w:cs="Arial"/>
          <w:lang w:val="en-GB"/>
        </w:rPr>
        <w:t xml:space="preserve"> </w:t>
      </w:r>
      <w:r w:rsidRPr="000D33E2">
        <w:rPr>
          <w:rFonts w:hAnsi="Arial" w:cs="Arial"/>
          <w:lang w:val="en-GB"/>
        </w:rPr>
        <w:t xml:space="preserve">It contains 50μg each of </w:t>
      </w:r>
      <w:r w:rsidR="00885285" w:rsidRPr="000D33E2">
        <w:rPr>
          <w:rFonts w:hAnsi="Arial" w:cs="Arial"/>
          <w:lang w:val="en-GB"/>
        </w:rPr>
        <w:t>three proteins - Neisseria heparin binding antigen (</w:t>
      </w:r>
      <w:r w:rsidRPr="000D33E2">
        <w:rPr>
          <w:rFonts w:hAnsi="Arial" w:cs="Arial"/>
          <w:lang w:val="en-GB"/>
        </w:rPr>
        <w:t>NHBA</w:t>
      </w:r>
      <w:r w:rsidR="00885285" w:rsidRPr="000D33E2">
        <w:rPr>
          <w:rFonts w:hAnsi="Arial" w:cs="Arial"/>
          <w:lang w:val="en-GB"/>
        </w:rPr>
        <w:t>)</w:t>
      </w:r>
      <w:r w:rsidRPr="000D33E2">
        <w:rPr>
          <w:rFonts w:hAnsi="Arial" w:cs="Arial"/>
          <w:lang w:val="en-GB"/>
        </w:rPr>
        <w:t xml:space="preserve">, </w:t>
      </w:r>
      <w:proofErr w:type="spellStart"/>
      <w:r w:rsidR="00885285" w:rsidRPr="000D33E2">
        <w:rPr>
          <w:rFonts w:hAnsi="Arial" w:cs="Arial"/>
          <w:lang w:val="en-GB"/>
        </w:rPr>
        <w:t>Neisserial</w:t>
      </w:r>
      <w:proofErr w:type="spellEnd"/>
      <w:r w:rsidR="00885285" w:rsidRPr="000D33E2">
        <w:rPr>
          <w:rFonts w:hAnsi="Arial" w:cs="Arial"/>
          <w:lang w:val="en-GB"/>
        </w:rPr>
        <w:t xml:space="preserve"> </w:t>
      </w:r>
      <w:proofErr w:type="spellStart"/>
      <w:r w:rsidR="00885285" w:rsidRPr="000D33E2">
        <w:rPr>
          <w:rFonts w:hAnsi="Arial" w:cs="Arial"/>
          <w:lang w:val="en-GB"/>
        </w:rPr>
        <w:t>adhesin</w:t>
      </w:r>
      <w:proofErr w:type="spellEnd"/>
      <w:r w:rsidR="00885285" w:rsidRPr="000D33E2">
        <w:rPr>
          <w:rFonts w:hAnsi="Arial" w:cs="Arial"/>
          <w:lang w:val="en-GB"/>
        </w:rPr>
        <w:t xml:space="preserve"> A (</w:t>
      </w:r>
      <w:proofErr w:type="spellStart"/>
      <w:r w:rsidRPr="000D33E2">
        <w:rPr>
          <w:rFonts w:hAnsi="Arial" w:cs="Arial"/>
          <w:lang w:val="en-GB"/>
        </w:rPr>
        <w:t>NadA</w:t>
      </w:r>
      <w:proofErr w:type="spellEnd"/>
      <w:r w:rsidR="00885285" w:rsidRPr="000D33E2">
        <w:rPr>
          <w:rFonts w:hAnsi="Arial" w:cs="Arial"/>
          <w:lang w:val="en-GB"/>
        </w:rPr>
        <w:t>) and</w:t>
      </w:r>
      <w:r w:rsidRPr="000D33E2">
        <w:rPr>
          <w:rFonts w:hAnsi="Arial" w:cs="Arial"/>
          <w:lang w:val="en-GB"/>
        </w:rPr>
        <w:t xml:space="preserve"> </w:t>
      </w:r>
      <w:r w:rsidR="00885285" w:rsidRPr="000D33E2">
        <w:rPr>
          <w:rFonts w:hAnsi="Arial" w:cs="Arial"/>
          <w:lang w:val="en-GB"/>
        </w:rPr>
        <w:t>factor H binding protein (</w:t>
      </w:r>
      <w:proofErr w:type="spellStart"/>
      <w:r w:rsidRPr="000D33E2">
        <w:rPr>
          <w:rFonts w:hAnsi="Arial" w:cs="Arial"/>
          <w:lang w:val="en-GB"/>
        </w:rPr>
        <w:t>fHbp</w:t>
      </w:r>
      <w:proofErr w:type="spellEnd"/>
      <w:r w:rsidR="00885285" w:rsidRPr="000D33E2">
        <w:rPr>
          <w:rFonts w:hAnsi="Arial" w:cs="Arial"/>
          <w:lang w:val="en-GB"/>
        </w:rPr>
        <w:t>)</w:t>
      </w:r>
      <w:r w:rsidRPr="000D33E2">
        <w:rPr>
          <w:rFonts w:hAnsi="Arial" w:cs="Arial"/>
          <w:lang w:val="en-GB"/>
        </w:rPr>
        <w:t xml:space="preserve"> </w:t>
      </w:r>
      <w:r w:rsidR="00885285" w:rsidRPr="000D33E2">
        <w:rPr>
          <w:rFonts w:hAnsi="Arial" w:cs="Arial"/>
          <w:lang w:val="en-GB"/>
        </w:rPr>
        <w:t xml:space="preserve">- </w:t>
      </w:r>
      <w:r w:rsidRPr="000D33E2">
        <w:rPr>
          <w:rFonts w:hAnsi="Arial" w:cs="Arial"/>
          <w:lang w:val="en-GB"/>
        </w:rPr>
        <w:t xml:space="preserve">and 25μg of </w:t>
      </w:r>
      <w:r w:rsidR="00885285" w:rsidRPr="000D33E2">
        <w:rPr>
          <w:rFonts w:hAnsi="Arial" w:cs="Arial"/>
          <w:lang w:val="en-GB"/>
        </w:rPr>
        <w:t>outer membrane vesicle (</w:t>
      </w:r>
      <w:r w:rsidRPr="000D33E2">
        <w:rPr>
          <w:rFonts w:hAnsi="Arial" w:cs="Arial"/>
          <w:lang w:val="en-GB"/>
        </w:rPr>
        <w:t>OMV</w:t>
      </w:r>
      <w:r w:rsidR="00885285" w:rsidRPr="000D33E2">
        <w:rPr>
          <w:rFonts w:hAnsi="Arial" w:cs="Arial"/>
          <w:lang w:val="en-GB"/>
        </w:rPr>
        <w:t>)</w:t>
      </w:r>
      <w:r w:rsidRPr="000D33E2">
        <w:rPr>
          <w:rFonts w:hAnsi="Arial" w:cs="Arial"/>
          <w:lang w:val="en-GB"/>
        </w:rPr>
        <w:t xml:space="preserve"> from </w:t>
      </w:r>
      <w:r w:rsidRPr="000D33E2">
        <w:rPr>
          <w:rFonts w:hAnsi="Arial" w:cs="Arial"/>
          <w:i/>
          <w:iCs/>
          <w:lang w:val="en-GB"/>
        </w:rPr>
        <w:t>N</w:t>
      </w:r>
      <w:r w:rsidR="00885285" w:rsidRPr="000D33E2">
        <w:rPr>
          <w:rFonts w:hAnsi="Arial" w:cs="Arial"/>
          <w:i/>
          <w:iCs/>
          <w:lang w:val="en-GB"/>
        </w:rPr>
        <w:t>.</w:t>
      </w:r>
      <w:r w:rsidRPr="000D33E2">
        <w:rPr>
          <w:rFonts w:hAnsi="Arial" w:cs="Arial"/>
          <w:i/>
          <w:iCs/>
          <w:lang w:val="en-GB"/>
        </w:rPr>
        <w:t xml:space="preserve"> </w:t>
      </w:r>
      <w:proofErr w:type="spellStart"/>
      <w:r w:rsidRPr="000D33E2">
        <w:rPr>
          <w:rFonts w:hAnsi="Arial" w:cs="Arial"/>
          <w:i/>
          <w:iCs/>
          <w:lang w:val="en-GB"/>
        </w:rPr>
        <w:t>meningitidis</w:t>
      </w:r>
      <w:proofErr w:type="spellEnd"/>
      <w:r w:rsidRPr="000D33E2">
        <w:rPr>
          <w:rFonts w:hAnsi="Arial" w:cs="Arial"/>
          <w:i/>
          <w:iCs/>
          <w:lang w:val="en-GB"/>
        </w:rPr>
        <w:t xml:space="preserve"> </w:t>
      </w:r>
      <w:r w:rsidR="00885285" w:rsidRPr="000D33E2">
        <w:rPr>
          <w:rFonts w:hAnsi="Arial" w:cs="Arial"/>
          <w:lang w:val="en-GB"/>
        </w:rPr>
        <w:t>strain NZ</w:t>
      </w:r>
      <w:r w:rsidRPr="000D33E2">
        <w:rPr>
          <w:rFonts w:hAnsi="Arial" w:cs="Arial"/>
          <w:lang w:val="en-GB"/>
        </w:rPr>
        <w:t xml:space="preserve">98/254, </w:t>
      </w:r>
      <w:r w:rsidR="00885285" w:rsidRPr="000D33E2">
        <w:rPr>
          <w:rFonts w:hAnsi="Arial" w:cs="Arial"/>
          <w:lang w:val="en-GB"/>
        </w:rPr>
        <w:t>plus</w:t>
      </w:r>
      <w:r w:rsidRPr="000D33E2">
        <w:rPr>
          <w:rFonts w:hAnsi="Arial" w:cs="Arial"/>
          <w:lang w:val="en-GB"/>
        </w:rPr>
        <w:t xml:space="preserve"> </w:t>
      </w:r>
      <w:proofErr w:type="spellStart"/>
      <w:r w:rsidR="00885285" w:rsidRPr="000D33E2">
        <w:rPr>
          <w:rFonts w:hAnsi="Arial" w:cs="Arial"/>
          <w:lang w:val="en-GB"/>
        </w:rPr>
        <w:t>a</w:t>
      </w:r>
      <w:r w:rsidRPr="000D33E2">
        <w:rPr>
          <w:rFonts w:hAnsi="Arial" w:cs="Arial"/>
          <w:lang w:val="en-GB"/>
        </w:rPr>
        <w:t>luminum</w:t>
      </w:r>
      <w:proofErr w:type="spellEnd"/>
      <w:r w:rsidRPr="000D33E2">
        <w:rPr>
          <w:rFonts w:hAnsi="Arial" w:cs="Arial"/>
          <w:lang w:val="en-GB"/>
        </w:rPr>
        <w:t xml:space="preserve"> hydroxide</w:t>
      </w:r>
      <w:r w:rsidR="00CC6FFF" w:rsidRPr="000D33E2">
        <w:rPr>
          <w:rFonts w:hAnsi="Arial" w:cs="Arial"/>
          <w:lang w:val="en-GB"/>
        </w:rPr>
        <w:fldChar w:fldCharType="begin"/>
      </w:r>
      <w:r w:rsidR="0049239F">
        <w:rPr>
          <w:rFonts w:hAnsi="Arial" w:cs="Arial"/>
          <w:lang w:val="en-GB"/>
        </w:rPr>
        <w:instrText xml:space="preserve"> ADDIN EN.CITE &lt;EndNote&gt;&lt;Cite&gt;&lt;Author&gt;European Medicines Agency&lt;/Author&gt;&lt;Year&gt;2012&lt;/Year&gt;&lt;RecNum&gt;15&lt;/RecNum&gt;&lt;DisplayText&gt;&lt;style face="superscript"&gt;18&lt;/style&gt;&lt;/DisplayText&gt;&lt;record&gt;&lt;rec-number&gt;15&lt;/rec-number&gt;&lt;foreign-keys&gt;&lt;key app="EN" db-id="vdftdfs97ww0agea5a3xzt2xx9v0dpddtzvx" timestamp="1455483208"&gt;15&lt;/key&gt;&lt;/foreign-keys&gt;&lt;ref-type name="Online Multimedia"&gt;48&lt;/ref-type&gt;&lt;contributors&gt;&lt;authors&gt;&lt;author&gt;European Medicines Agency,&lt;/author&gt;&lt;/authors&gt;&lt;/contributors&gt;&lt;titles&gt;&lt;title&gt;Bexsero. European Public Assessment Report (http://www.ema.europa.eu/docs/en_GB/document_library/EPAR_-_Product_Information/human/002333/WC500137881.pdf, accessed 14th February 2016)&lt;/title&gt;&lt;/titles&gt;&lt;dates&gt;&lt;year&gt;2012&lt;/year&gt;&lt;pub-dates&gt;&lt;date&gt;14th February 2016&lt;/date&gt;&lt;/pub-dates&gt;&lt;/dates&gt;&lt;urls&gt;&lt;related-urls&gt;&lt;url&gt;http://www.ema.europa.eu/docs/en_GB/document_library/EPAR_-_Product_Information/human/002333/WC500137881.pdf&lt;/url&gt;&lt;/related-urls&gt;&lt;/urls&gt;&lt;/record&gt;&lt;/Cite&gt;&lt;/EndNote&gt;</w:instrText>
      </w:r>
      <w:r w:rsidR="00CC6FFF" w:rsidRPr="000D33E2">
        <w:rPr>
          <w:rFonts w:hAnsi="Arial" w:cs="Arial"/>
          <w:lang w:val="en-GB"/>
        </w:rPr>
        <w:fldChar w:fldCharType="separate"/>
      </w:r>
      <w:r w:rsidR="0049239F" w:rsidRPr="0049239F">
        <w:rPr>
          <w:rFonts w:hAnsi="Arial" w:cs="Arial"/>
          <w:noProof/>
          <w:vertAlign w:val="superscript"/>
          <w:lang w:val="en-GB"/>
        </w:rPr>
        <w:t>18</w:t>
      </w:r>
      <w:r w:rsidR="00CC6FFF" w:rsidRPr="000D33E2">
        <w:rPr>
          <w:rFonts w:hAnsi="Arial" w:cs="Arial"/>
          <w:lang w:val="en-GB"/>
        </w:rPr>
        <w:fldChar w:fldCharType="end"/>
      </w:r>
      <w:r w:rsidRPr="000D33E2">
        <w:rPr>
          <w:rFonts w:hAnsi="Arial" w:cs="Arial"/>
          <w:lang w:val="en-GB"/>
        </w:rPr>
        <w:t>.</w:t>
      </w:r>
      <w:r w:rsidR="00F86F8D" w:rsidRPr="000D33E2">
        <w:rPr>
          <w:rFonts w:hAnsi="Arial" w:cs="Arial"/>
          <w:lang w:val="en-GB"/>
        </w:rPr>
        <w:t xml:space="preserve"> </w:t>
      </w:r>
      <w:r w:rsidRPr="000D33E2">
        <w:rPr>
          <w:rFonts w:hAnsi="Arial" w:cs="Arial"/>
          <w:lang w:val="en-GB"/>
        </w:rPr>
        <w:t xml:space="preserve">The vaccine was administered </w:t>
      </w:r>
      <w:r w:rsidR="0079046C" w:rsidRPr="000D33E2">
        <w:rPr>
          <w:rFonts w:hAnsi="Arial" w:cs="Arial"/>
          <w:lang w:val="en-GB"/>
        </w:rPr>
        <w:t xml:space="preserve">as 0.5ml </w:t>
      </w:r>
      <w:r w:rsidR="00885285" w:rsidRPr="000D33E2">
        <w:rPr>
          <w:rFonts w:hAnsi="Arial" w:cs="Arial"/>
          <w:lang w:val="en-GB"/>
        </w:rPr>
        <w:t>intramuscularly</w:t>
      </w:r>
      <w:r w:rsidRPr="000D33E2">
        <w:rPr>
          <w:rFonts w:hAnsi="Arial" w:cs="Arial"/>
          <w:lang w:val="en-GB"/>
        </w:rPr>
        <w:t xml:space="preserve">. </w:t>
      </w:r>
    </w:p>
    <w:p w14:paraId="73BB9F4B" w14:textId="77777777" w:rsidR="00B72C0E" w:rsidRPr="000D33E2" w:rsidRDefault="00B72C0E" w:rsidP="00D4133C">
      <w:pPr>
        <w:pStyle w:val="Body"/>
        <w:spacing w:after="0" w:line="480" w:lineRule="auto"/>
        <w:rPr>
          <w:rFonts w:ascii="Arial" w:eastAsia="Arial Bold" w:hAnsi="Arial" w:cs="Arial"/>
          <w:sz w:val="24"/>
          <w:szCs w:val="24"/>
        </w:rPr>
      </w:pPr>
    </w:p>
    <w:p w14:paraId="00F22334" w14:textId="52707779" w:rsidR="00ED1859" w:rsidRPr="000D33E2" w:rsidRDefault="0079046C" w:rsidP="00D4133C">
      <w:pPr>
        <w:pStyle w:val="Body"/>
        <w:spacing w:after="0" w:line="480" w:lineRule="auto"/>
        <w:rPr>
          <w:rFonts w:ascii="Arial" w:hAnsi="Arial" w:cs="Arial"/>
          <w:b/>
          <w:i/>
          <w:sz w:val="24"/>
          <w:szCs w:val="24"/>
        </w:rPr>
      </w:pPr>
      <w:r w:rsidRPr="000D33E2">
        <w:rPr>
          <w:rFonts w:ascii="Arial" w:hAnsi="Arial" w:cs="Arial"/>
          <w:b/>
          <w:i/>
          <w:sz w:val="24"/>
          <w:szCs w:val="24"/>
        </w:rPr>
        <w:t>P</w:t>
      </w:r>
      <w:r w:rsidR="00ED1859" w:rsidRPr="000D33E2">
        <w:rPr>
          <w:rFonts w:ascii="Arial" w:hAnsi="Arial" w:cs="Arial"/>
          <w:b/>
          <w:i/>
          <w:sz w:val="24"/>
          <w:szCs w:val="24"/>
        </w:rPr>
        <w:t>rocedures</w:t>
      </w:r>
    </w:p>
    <w:p w14:paraId="7FDAF176" w14:textId="35ABBA8D" w:rsidR="00B72C0E" w:rsidRPr="000D33E2" w:rsidRDefault="006B523E" w:rsidP="00D4133C">
      <w:pPr>
        <w:pStyle w:val="Body"/>
        <w:spacing w:after="0" w:line="480" w:lineRule="auto"/>
        <w:rPr>
          <w:rFonts w:ascii="Arial" w:hAnsi="Arial" w:cs="Arial"/>
          <w:sz w:val="24"/>
          <w:szCs w:val="24"/>
        </w:rPr>
      </w:pPr>
      <w:r w:rsidRPr="000D33E2">
        <w:rPr>
          <w:rFonts w:ascii="Arial" w:hAnsi="Arial" w:cs="Arial"/>
          <w:sz w:val="24"/>
          <w:szCs w:val="24"/>
        </w:rPr>
        <w:t>Follow-on</w:t>
      </w:r>
      <w:r w:rsidR="002C60AA" w:rsidRPr="000D33E2">
        <w:rPr>
          <w:rFonts w:ascii="Arial" w:hAnsi="Arial" w:cs="Arial"/>
          <w:sz w:val="24"/>
          <w:szCs w:val="24"/>
        </w:rPr>
        <w:t xml:space="preserve"> participants </w:t>
      </w:r>
      <w:r w:rsidR="00ED1859" w:rsidRPr="000D33E2">
        <w:rPr>
          <w:rFonts w:ascii="Arial" w:hAnsi="Arial" w:cs="Arial"/>
          <w:sz w:val="24"/>
          <w:szCs w:val="24"/>
        </w:rPr>
        <w:t xml:space="preserve">received </w:t>
      </w:r>
      <w:r w:rsidR="0079046C" w:rsidRPr="000D33E2">
        <w:rPr>
          <w:rFonts w:ascii="Arial" w:hAnsi="Arial" w:cs="Arial"/>
          <w:sz w:val="24"/>
          <w:szCs w:val="24"/>
        </w:rPr>
        <w:t>one</w:t>
      </w:r>
      <w:r w:rsidR="00ED1859" w:rsidRPr="000D33E2">
        <w:rPr>
          <w:rFonts w:ascii="Arial" w:hAnsi="Arial" w:cs="Arial"/>
          <w:sz w:val="24"/>
          <w:szCs w:val="24"/>
        </w:rPr>
        <w:t xml:space="preserve"> dose of 4CMenB and had blood sample</w:t>
      </w:r>
      <w:r w:rsidR="00E56F4D" w:rsidRPr="000D33E2">
        <w:rPr>
          <w:rFonts w:ascii="Arial" w:hAnsi="Arial" w:cs="Arial"/>
          <w:sz w:val="24"/>
          <w:szCs w:val="24"/>
        </w:rPr>
        <w:t>s</w:t>
      </w:r>
      <w:r w:rsidR="00ED1859" w:rsidRPr="000D33E2">
        <w:rPr>
          <w:rFonts w:ascii="Arial" w:hAnsi="Arial" w:cs="Arial"/>
          <w:sz w:val="24"/>
          <w:szCs w:val="24"/>
        </w:rPr>
        <w:t xml:space="preserve"> obtained prior to and </w:t>
      </w:r>
      <w:r w:rsidRPr="000D33E2">
        <w:rPr>
          <w:rFonts w:ascii="Arial" w:hAnsi="Arial" w:cs="Arial"/>
          <w:sz w:val="24"/>
          <w:szCs w:val="24"/>
        </w:rPr>
        <w:t xml:space="preserve">30 days </w:t>
      </w:r>
      <w:r w:rsidR="00435363" w:rsidRPr="000D33E2">
        <w:rPr>
          <w:rFonts w:ascii="Arial" w:hAnsi="Arial" w:cs="Arial"/>
          <w:sz w:val="24"/>
          <w:szCs w:val="24"/>
        </w:rPr>
        <w:t>post-</w:t>
      </w:r>
      <w:r w:rsidRPr="000D33E2">
        <w:rPr>
          <w:rFonts w:ascii="Arial" w:hAnsi="Arial" w:cs="Arial"/>
          <w:sz w:val="24"/>
          <w:szCs w:val="24"/>
        </w:rPr>
        <w:t>vaccination. Vaccine-</w:t>
      </w:r>
      <w:r w:rsidR="00E56F4D" w:rsidRPr="000D33E2">
        <w:rPr>
          <w:rFonts w:ascii="Arial" w:hAnsi="Arial" w:cs="Arial"/>
          <w:sz w:val="24"/>
          <w:szCs w:val="24"/>
        </w:rPr>
        <w:t xml:space="preserve">naïve </w:t>
      </w:r>
      <w:r w:rsidR="00ED1859" w:rsidRPr="000D33E2">
        <w:rPr>
          <w:rFonts w:ascii="Arial" w:hAnsi="Arial" w:cs="Arial"/>
          <w:sz w:val="24"/>
          <w:szCs w:val="24"/>
        </w:rPr>
        <w:t xml:space="preserve">participants received two doses of 4CMenB, two months apart, and had blood samples taken </w:t>
      </w:r>
      <w:r w:rsidR="007043FA" w:rsidRPr="000D33E2">
        <w:rPr>
          <w:rFonts w:ascii="Arial" w:hAnsi="Arial" w:cs="Arial"/>
          <w:sz w:val="24"/>
          <w:szCs w:val="24"/>
        </w:rPr>
        <w:t>before</w:t>
      </w:r>
      <w:r w:rsidR="002C60AA" w:rsidRPr="000D33E2">
        <w:rPr>
          <w:rFonts w:ascii="Arial" w:hAnsi="Arial" w:cs="Arial"/>
          <w:sz w:val="24"/>
          <w:szCs w:val="24"/>
        </w:rPr>
        <w:t xml:space="preserve"> </w:t>
      </w:r>
      <w:r w:rsidR="00ED1859" w:rsidRPr="000D33E2">
        <w:rPr>
          <w:rFonts w:ascii="Arial" w:hAnsi="Arial" w:cs="Arial"/>
          <w:sz w:val="24"/>
          <w:szCs w:val="24"/>
        </w:rPr>
        <w:t xml:space="preserve">the first </w:t>
      </w:r>
      <w:r w:rsidR="002C60AA" w:rsidRPr="000D33E2">
        <w:rPr>
          <w:rFonts w:ascii="Arial" w:hAnsi="Arial" w:cs="Arial"/>
          <w:sz w:val="24"/>
          <w:szCs w:val="24"/>
        </w:rPr>
        <w:t xml:space="preserve">immunisation and one month after each dose. </w:t>
      </w:r>
    </w:p>
    <w:p w14:paraId="6D1F9C2C" w14:textId="77777777" w:rsidR="00515948" w:rsidRPr="000D33E2" w:rsidRDefault="00515948" w:rsidP="00D4133C">
      <w:pPr>
        <w:pStyle w:val="Body"/>
        <w:spacing w:after="0" w:line="480" w:lineRule="auto"/>
        <w:rPr>
          <w:rFonts w:ascii="Arial" w:hAnsi="Arial" w:cs="Arial"/>
          <w:sz w:val="24"/>
          <w:szCs w:val="24"/>
        </w:rPr>
      </w:pPr>
    </w:p>
    <w:p w14:paraId="3FA62F4B" w14:textId="482ED452" w:rsidR="00515948" w:rsidRPr="000D33E2" w:rsidRDefault="00515948" w:rsidP="00515948">
      <w:pPr>
        <w:pStyle w:val="Body"/>
        <w:spacing w:after="0" w:line="480" w:lineRule="auto"/>
        <w:rPr>
          <w:rFonts w:ascii="Arial" w:hAnsi="Arial" w:cs="Arial"/>
          <w:sz w:val="24"/>
          <w:szCs w:val="24"/>
        </w:rPr>
      </w:pPr>
      <w:r w:rsidRPr="000D33E2">
        <w:rPr>
          <w:rFonts w:ascii="Arial" w:hAnsi="Arial" w:cs="Arial"/>
          <w:sz w:val="24"/>
          <w:szCs w:val="24"/>
        </w:rPr>
        <w:t>For 7 days post-vaccination parents recorded adverse events</w:t>
      </w:r>
      <w:r w:rsidR="00532575" w:rsidRPr="000D33E2">
        <w:rPr>
          <w:rFonts w:ascii="Arial" w:hAnsi="Arial" w:cs="Arial"/>
          <w:sz w:val="24"/>
          <w:szCs w:val="24"/>
        </w:rPr>
        <w:t xml:space="preserve"> (AEs)</w:t>
      </w:r>
      <w:r w:rsidRPr="000D33E2">
        <w:rPr>
          <w:rFonts w:ascii="Arial" w:hAnsi="Arial" w:cs="Arial"/>
          <w:sz w:val="24"/>
          <w:szCs w:val="24"/>
        </w:rPr>
        <w:t xml:space="preserve"> and graded their severity. Solicited local </w:t>
      </w:r>
      <w:r w:rsidR="00532575" w:rsidRPr="000D33E2">
        <w:rPr>
          <w:rFonts w:ascii="Arial" w:hAnsi="Arial" w:cs="Arial"/>
          <w:sz w:val="24"/>
          <w:szCs w:val="24"/>
        </w:rPr>
        <w:t>AEs</w:t>
      </w:r>
      <w:r w:rsidRPr="000D33E2">
        <w:rPr>
          <w:rFonts w:ascii="Arial" w:hAnsi="Arial" w:cs="Arial"/>
          <w:sz w:val="24"/>
          <w:szCs w:val="24"/>
        </w:rPr>
        <w:t xml:space="preserve"> were </w:t>
      </w:r>
      <w:r w:rsidR="00E669E6" w:rsidRPr="000D33E2">
        <w:rPr>
          <w:rFonts w:ascii="Arial" w:hAnsi="Arial" w:cs="Arial"/>
          <w:sz w:val="24"/>
          <w:szCs w:val="24"/>
        </w:rPr>
        <w:t xml:space="preserve">injection site </w:t>
      </w:r>
      <w:r w:rsidRPr="000D33E2">
        <w:rPr>
          <w:rFonts w:ascii="Arial" w:hAnsi="Arial" w:cs="Arial"/>
          <w:sz w:val="24"/>
          <w:szCs w:val="24"/>
        </w:rPr>
        <w:t>pain</w:t>
      </w:r>
      <w:r w:rsidR="00F12EE1">
        <w:rPr>
          <w:rFonts w:ascii="Arial" w:hAnsi="Arial" w:cs="Arial"/>
          <w:sz w:val="24"/>
          <w:szCs w:val="24"/>
        </w:rPr>
        <w:t>/</w:t>
      </w:r>
      <w:r w:rsidRPr="000D33E2">
        <w:rPr>
          <w:rFonts w:ascii="Arial" w:hAnsi="Arial" w:cs="Arial"/>
          <w:sz w:val="24"/>
          <w:szCs w:val="24"/>
        </w:rPr>
        <w:t>erythema</w:t>
      </w:r>
      <w:r w:rsidR="00F12EE1">
        <w:rPr>
          <w:rFonts w:ascii="Arial" w:hAnsi="Arial" w:cs="Arial"/>
          <w:sz w:val="24"/>
          <w:szCs w:val="24"/>
        </w:rPr>
        <w:t>/</w:t>
      </w:r>
      <w:r w:rsidRPr="000D33E2">
        <w:rPr>
          <w:rFonts w:ascii="Arial" w:hAnsi="Arial" w:cs="Arial"/>
          <w:sz w:val="24"/>
          <w:szCs w:val="24"/>
        </w:rPr>
        <w:t>induration</w:t>
      </w:r>
      <w:r w:rsidR="00F12EE1">
        <w:rPr>
          <w:rFonts w:ascii="Arial" w:hAnsi="Arial" w:cs="Arial"/>
          <w:sz w:val="24"/>
          <w:szCs w:val="24"/>
        </w:rPr>
        <w:t>/</w:t>
      </w:r>
      <w:r w:rsidRPr="000D33E2">
        <w:rPr>
          <w:rFonts w:ascii="Arial" w:hAnsi="Arial" w:cs="Arial"/>
          <w:sz w:val="24"/>
          <w:szCs w:val="24"/>
        </w:rPr>
        <w:t xml:space="preserve">swelling. Solicited systemic </w:t>
      </w:r>
      <w:r w:rsidR="00532575" w:rsidRPr="000D33E2">
        <w:rPr>
          <w:rFonts w:ascii="Arial" w:hAnsi="Arial" w:cs="Arial"/>
          <w:sz w:val="24"/>
          <w:szCs w:val="24"/>
        </w:rPr>
        <w:t>AE</w:t>
      </w:r>
      <w:r w:rsidRPr="000D33E2">
        <w:rPr>
          <w:rFonts w:ascii="Arial" w:hAnsi="Arial" w:cs="Arial"/>
          <w:sz w:val="24"/>
          <w:szCs w:val="24"/>
        </w:rPr>
        <w:t>s were fever (axillary temperature ≥38°C), change in eating habit, sleepiness, vomiting, diarrhoea, irritability, arthralgia</w:t>
      </w:r>
      <w:r w:rsidR="00A57B04" w:rsidRPr="000D33E2">
        <w:rPr>
          <w:rFonts w:ascii="Arial" w:hAnsi="Arial" w:cs="Arial"/>
          <w:sz w:val="24"/>
          <w:szCs w:val="24"/>
        </w:rPr>
        <w:t>, headache</w:t>
      </w:r>
      <w:r w:rsidRPr="000D33E2">
        <w:rPr>
          <w:rFonts w:ascii="Arial" w:hAnsi="Arial" w:cs="Arial"/>
          <w:sz w:val="24"/>
          <w:szCs w:val="24"/>
        </w:rPr>
        <w:t xml:space="preserve"> and rash. </w:t>
      </w:r>
      <w:r w:rsidR="00532575" w:rsidRPr="000D33E2">
        <w:rPr>
          <w:rFonts w:ascii="Arial" w:hAnsi="Arial" w:cs="Arial"/>
          <w:sz w:val="24"/>
          <w:szCs w:val="24"/>
        </w:rPr>
        <w:t>AEs</w:t>
      </w:r>
      <w:r w:rsidRPr="000D33E2">
        <w:rPr>
          <w:rFonts w:ascii="Arial" w:hAnsi="Arial" w:cs="Arial"/>
          <w:sz w:val="24"/>
          <w:szCs w:val="24"/>
        </w:rPr>
        <w:t xml:space="preserve"> requiring a physician’s visit and use of antipyretic</w:t>
      </w:r>
      <w:r w:rsidR="005C04EA">
        <w:rPr>
          <w:rFonts w:ascii="Arial" w:hAnsi="Arial" w:cs="Arial"/>
          <w:sz w:val="24"/>
          <w:szCs w:val="24"/>
        </w:rPr>
        <w:t>s</w:t>
      </w:r>
      <w:r w:rsidRPr="000D33E2">
        <w:rPr>
          <w:rFonts w:ascii="Arial" w:hAnsi="Arial" w:cs="Arial"/>
          <w:sz w:val="24"/>
          <w:szCs w:val="24"/>
        </w:rPr>
        <w:t xml:space="preserve"> and/or </w:t>
      </w:r>
      <w:r w:rsidR="005C04EA" w:rsidRPr="000D33E2">
        <w:rPr>
          <w:rFonts w:ascii="Arial" w:hAnsi="Arial" w:cs="Arial"/>
          <w:sz w:val="24"/>
          <w:szCs w:val="24"/>
        </w:rPr>
        <w:t>analgesi</w:t>
      </w:r>
      <w:r w:rsidR="005C04EA">
        <w:rPr>
          <w:rFonts w:ascii="Arial" w:hAnsi="Arial" w:cs="Arial"/>
          <w:sz w:val="24"/>
          <w:szCs w:val="24"/>
        </w:rPr>
        <w:t>a</w:t>
      </w:r>
      <w:r w:rsidR="005C04EA" w:rsidRPr="000D33E2">
        <w:rPr>
          <w:rFonts w:ascii="Arial" w:hAnsi="Arial" w:cs="Arial"/>
          <w:sz w:val="24"/>
          <w:szCs w:val="24"/>
        </w:rPr>
        <w:t xml:space="preserve"> </w:t>
      </w:r>
      <w:r w:rsidRPr="000D33E2">
        <w:rPr>
          <w:rFonts w:ascii="Arial" w:hAnsi="Arial" w:cs="Arial"/>
          <w:sz w:val="24"/>
          <w:szCs w:val="24"/>
        </w:rPr>
        <w:t xml:space="preserve">were recorded. The relationship of </w:t>
      </w:r>
      <w:r w:rsidR="00532575" w:rsidRPr="000D33E2">
        <w:rPr>
          <w:rFonts w:ascii="Arial" w:hAnsi="Arial" w:cs="Arial"/>
          <w:sz w:val="24"/>
          <w:szCs w:val="24"/>
        </w:rPr>
        <w:t>AE</w:t>
      </w:r>
      <w:r w:rsidRPr="000D33E2">
        <w:rPr>
          <w:rFonts w:ascii="Arial" w:hAnsi="Arial" w:cs="Arial"/>
          <w:sz w:val="24"/>
          <w:szCs w:val="24"/>
        </w:rPr>
        <w:t>s to the study vaccine was determined by the study investigators, considering temporal relationship and biological plausibility.</w:t>
      </w:r>
    </w:p>
    <w:p w14:paraId="06A7E8C5" w14:textId="77777777" w:rsidR="00515948" w:rsidRPr="000D33E2" w:rsidRDefault="00515948" w:rsidP="00515948">
      <w:pPr>
        <w:pStyle w:val="Body"/>
        <w:spacing w:after="0" w:line="480" w:lineRule="auto"/>
        <w:rPr>
          <w:rFonts w:ascii="Arial" w:eastAsia="Arial" w:hAnsi="Arial" w:cs="Arial"/>
          <w:sz w:val="24"/>
          <w:szCs w:val="24"/>
        </w:rPr>
      </w:pPr>
    </w:p>
    <w:p w14:paraId="1E8764F9" w14:textId="2996CB1B" w:rsidR="00ED1859" w:rsidRPr="000D33E2" w:rsidRDefault="00ED1859" w:rsidP="00D4133C">
      <w:pPr>
        <w:pStyle w:val="Body"/>
        <w:spacing w:after="0" w:line="480" w:lineRule="auto"/>
        <w:rPr>
          <w:rFonts w:ascii="Arial" w:hAnsi="Arial" w:cs="Arial"/>
          <w:b/>
          <w:i/>
          <w:sz w:val="24"/>
          <w:szCs w:val="24"/>
        </w:rPr>
      </w:pPr>
      <w:r w:rsidRPr="000D33E2">
        <w:rPr>
          <w:rFonts w:ascii="Arial" w:hAnsi="Arial" w:cs="Arial"/>
          <w:b/>
          <w:i/>
          <w:sz w:val="24"/>
          <w:szCs w:val="24"/>
        </w:rPr>
        <w:t>Serum bactericidal antibody</w:t>
      </w:r>
    </w:p>
    <w:p w14:paraId="0D6E2765" w14:textId="0576336F" w:rsidR="00B72C0E" w:rsidRPr="000D33E2" w:rsidRDefault="00ED1859" w:rsidP="00D4133C">
      <w:pPr>
        <w:pStyle w:val="Body"/>
        <w:spacing w:after="0" w:line="480" w:lineRule="auto"/>
        <w:rPr>
          <w:rFonts w:ascii="Arial" w:eastAsia="Arial Bold" w:hAnsi="Arial" w:cs="Arial"/>
          <w:sz w:val="24"/>
          <w:szCs w:val="24"/>
        </w:rPr>
      </w:pPr>
      <w:r w:rsidRPr="000D33E2">
        <w:rPr>
          <w:rFonts w:ascii="Arial" w:hAnsi="Arial" w:cs="Arial"/>
          <w:sz w:val="24"/>
          <w:szCs w:val="24"/>
        </w:rPr>
        <w:t>I</w:t>
      </w:r>
      <w:r w:rsidR="002C60AA" w:rsidRPr="000D33E2">
        <w:rPr>
          <w:rFonts w:ascii="Arial" w:hAnsi="Arial" w:cs="Arial"/>
          <w:sz w:val="24"/>
          <w:szCs w:val="24"/>
        </w:rPr>
        <w:t xml:space="preserve">mmunogenicity was assessed by </w:t>
      </w:r>
      <w:r w:rsidR="00515948" w:rsidRPr="000D33E2">
        <w:rPr>
          <w:rFonts w:ascii="Arial" w:hAnsi="Arial" w:cs="Arial"/>
          <w:sz w:val="24"/>
          <w:szCs w:val="24"/>
        </w:rPr>
        <w:t xml:space="preserve">measuring </w:t>
      </w:r>
      <w:proofErr w:type="spellStart"/>
      <w:r w:rsidR="00515948" w:rsidRPr="000D33E2">
        <w:rPr>
          <w:rFonts w:ascii="Arial" w:hAnsi="Arial" w:cs="Arial"/>
          <w:sz w:val="24"/>
          <w:szCs w:val="24"/>
        </w:rPr>
        <w:t>hSBA</w:t>
      </w:r>
      <w:proofErr w:type="spellEnd"/>
      <w:r w:rsidR="00515948" w:rsidRPr="000D33E2">
        <w:rPr>
          <w:rFonts w:ascii="Arial" w:hAnsi="Arial" w:cs="Arial"/>
          <w:sz w:val="24"/>
          <w:szCs w:val="24"/>
        </w:rPr>
        <w:t xml:space="preserve"> titres,</w:t>
      </w:r>
      <w:r w:rsidR="002C60AA" w:rsidRPr="000D33E2">
        <w:rPr>
          <w:rFonts w:ascii="Arial" w:hAnsi="Arial" w:cs="Arial"/>
          <w:sz w:val="24"/>
          <w:szCs w:val="24"/>
        </w:rPr>
        <w:t xml:space="preserve"> using human serum as the sourc</w:t>
      </w:r>
      <w:r w:rsidR="00515948" w:rsidRPr="000D33E2">
        <w:rPr>
          <w:rFonts w:ascii="Arial" w:hAnsi="Arial" w:cs="Arial"/>
          <w:sz w:val="24"/>
          <w:szCs w:val="24"/>
        </w:rPr>
        <w:t>e of exogenous complement</w:t>
      </w:r>
      <w:r w:rsidR="00CC6FFF" w:rsidRPr="000D33E2">
        <w:rPr>
          <w:rFonts w:ascii="Arial" w:hAnsi="Arial" w:cs="Arial"/>
          <w:sz w:val="24"/>
          <w:szCs w:val="24"/>
        </w:rPr>
        <w:fldChar w:fldCharType="begin">
          <w:fldData xml:space="preserve">PEVuZE5vdGU+PENpdGU+PEF1dGhvcj5TbmFwZTwvQXV0aG9yPjxZZWFyPjIwMTA8L1llYXI+PFJl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</w:fldData>
        </w:fldChar>
      </w:r>
      <w:r w:rsidR="0049239F">
        <w:rPr>
          <w:rFonts w:ascii="Arial" w:hAnsi="Arial" w:cs="Arial"/>
          <w:sz w:val="24"/>
          <w:szCs w:val="24"/>
        </w:rPr>
        <w:instrText xml:space="preserve"> ADDIN EN.CITE </w:instrText>
      </w:r>
      <w:r w:rsidR="0049239F">
        <w:rPr>
          <w:rFonts w:ascii="Arial" w:hAnsi="Arial" w:cs="Arial"/>
          <w:sz w:val="24"/>
          <w:szCs w:val="24"/>
        </w:rPr>
        <w:fldChar w:fldCharType="begin">
          <w:fldData xml:space="preserve">PEVuZE5vdGU+PENpdGU+PEF1dGhvcj5TbmFwZTwvQXV0aG9yPjxZZWFyPjIwMTA8L1llYXI+PFJl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</w:fldData>
        </w:fldChar>
      </w:r>
      <w:r w:rsidR="0049239F">
        <w:rPr>
          <w:rFonts w:ascii="Arial" w:hAnsi="Arial" w:cs="Arial"/>
          <w:sz w:val="24"/>
          <w:szCs w:val="24"/>
        </w:rPr>
        <w:instrText xml:space="preserve"> ADDIN EN.CITE.DATA </w:instrText>
      </w:r>
      <w:r w:rsidR="0049239F">
        <w:rPr>
          <w:rFonts w:ascii="Arial" w:hAnsi="Arial" w:cs="Arial"/>
          <w:sz w:val="24"/>
          <w:szCs w:val="24"/>
        </w:rPr>
      </w:r>
      <w:r w:rsidR="0049239F">
        <w:rPr>
          <w:rFonts w:ascii="Arial" w:hAnsi="Arial" w:cs="Arial"/>
          <w:sz w:val="24"/>
          <w:szCs w:val="24"/>
        </w:rPr>
        <w:fldChar w:fldCharType="end"/>
      </w:r>
      <w:r w:rsidR="00CC6FFF" w:rsidRPr="000D33E2">
        <w:rPr>
          <w:rFonts w:ascii="Arial" w:hAnsi="Arial" w:cs="Arial"/>
          <w:sz w:val="24"/>
          <w:szCs w:val="24"/>
        </w:rPr>
      </w:r>
      <w:r w:rsidR="00CC6FFF" w:rsidRPr="000D33E2">
        <w:rPr>
          <w:rFonts w:ascii="Arial" w:hAnsi="Arial" w:cs="Arial"/>
          <w:sz w:val="24"/>
          <w:szCs w:val="24"/>
        </w:rPr>
        <w:fldChar w:fldCharType="separate"/>
      </w:r>
      <w:r w:rsidR="0049239F" w:rsidRPr="0049239F">
        <w:rPr>
          <w:rFonts w:ascii="Arial" w:hAnsi="Arial" w:cs="Arial"/>
          <w:noProof/>
          <w:sz w:val="24"/>
          <w:szCs w:val="24"/>
          <w:vertAlign w:val="superscript"/>
        </w:rPr>
        <w:t>22</w:t>
      </w:r>
      <w:r w:rsidR="00CC6FFF" w:rsidRPr="000D33E2">
        <w:rPr>
          <w:rFonts w:ascii="Arial" w:hAnsi="Arial" w:cs="Arial"/>
          <w:sz w:val="24"/>
          <w:szCs w:val="24"/>
        </w:rPr>
        <w:fldChar w:fldCharType="end"/>
      </w:r>
      <w:r w:rsidR="00515948" w:rsidRPr="000D33E2">
        <w:rPr>
          <w:rFonts w:ascii="Arial" w:hAnsi="Arial" w:cs="Arial"/>
          <w:sz w:val="24"/>
          <w:szCs w:val="24"/>
        </w:rPr>
        <w:t>.</w:t>
      </w:r>
      <w:r w:rsidR="002C60AA" w:rsidRPr="000D33E2">
        <w:rPr>
          <w:rFonts w:ascii="Arial" w:hAnsi="Arial" w:cs="Arial"/>
          <w:sz w:val="24"/>
          <w:szCs w:val="24"/>
        </w:rPr>
        <w:t xml:space="preserve"> </w:t>
      </w:r>
      <w:r w:rsidR="00515948" w:rsidRPr="000D33E2">
        <w:rPr>
          <w:rFonts w:ascii="Arial" w:hAnsi="Arial" w:cs="Arial"/>
          <w:sz w:val="24"/>
          <w:szCs w:val="24"/>
        </w:rPr>
        <w:t xml:space="preserve">Assays were </w:t>
      </w:r>
      <w:r w:rsidR="002C60AA" w:rsidRPr="000D33E2">
        <w:rPr>
          <w:rFonts w:ascii="Arial" w:hAnsi="Arial" w:cs="Arial"/>
          <w:sz w:val="24"/>
          <w:szCs w:val="24"/>
        </w:rPr>
        <w:t>performed at Novartis Vaccines and Diagnostics (GmbH, Marburg, Germany).</w:t>
      </w:r>
      <w:r w:rsidR="00F86F8D" w:rsidRPr="000D33E2">
        <w:rPr>
          <w:rFonts w:ascii="Arial" w:hAnsi="Arial" w:cs="Arial"/>
          <w:sz w:val="24"/>
          <w:szCs w:val="24"/>
        </w:rPr>
        <w:t xml:space="preserve"> </w:t>
      </w:r>
      <w:r w:rsidR="002C60AA" w:rsidRPr="000D33E2">
        <w:rPr>
          <w:rFonts w:ascii="Arial" w:hAnsi="Arial" w:cs="Arial"/>
          <w:sz w:val="24"/>
          <w:szCs w:val="24"/>
        </w:rPr>
        <w:t>T</w:t>
      </w:r>
      <w:r w:rsidR="00515948" w:rsidRPr="000D33E2">
        <w:rPr>
          <w:rFonts w:ascii="Arial" w:hAnsi="Arial" w:cs="Arial"/>
          <w:sz w:val="24"/>
          <w:szCs w:val="24"/>
        </w:rPr>
        <w:t xml:space="preserve">he </w:t>
      </w:r>
      <w:proofErr w:type="spellStart"/>
      <w:r w:rsidR="00515948" w:rsidRPr="000D33E2">
        <w:rPr>
          <w:rFonts w:ascii="Arial" w:hAnsi="Arial" w:cs="Arial"/>
          <w:sz w:val="24"/>
          <w:szCs w:val="24"/>
        </w:rPr>
        <w:t>fHbp</w:t>
      </w:r>
      <w:proofErr w:type="spellEnd"/>
      <w:r w:rsidR="00515948" w:rsidRPr="000D33E2">
        <w:rPr>
          <w:rFonts w:ascii="Arial" w:hAnsi="Arial" w:cs="Arial"/>
          <w:sz w:val="24"/>
          <w:szCs w:val="24"/>
        </w:rPr>
        <w:t xml:space="preserve"> response was assessed with</w:t>
      </w:r>
      <w:r w:rsidR="002C60AA" w:rsidRPr="000D33E2">
        <w:rPr>
          <w:rFonts w:ascii="Arial" w:hAnsi="Arial" w:cs="Arial"/>
          <w:sz w:val="24"/>
          <w:szCs w:val="24"/>
        </w:rPr>
        <w:t xml:space="preserve"> strain </w:t>
      </w:r>
      <w:r w:rsidR="0030768B" w:rsidRPr="000D33E2">
        <w:rPr>
          <w:rFonts w:ascii="Arial" w:hAnsi="Arial" w:cs="Arial"/>
          <w:sz w:val="24"/>
          <w:szCs w:val="24"/>
        </w:rPr>
        <w:t>H</w:t>
      </w:r>
      <w:r w:rsidR="002C60AA" w:rsidRPr="000D33E2">
        <w:rPr>
          <w:rFonts w:ascii="Arial" w:hAnsi="Arial" w:cs="Arial"/>
          <w:sz w:val="24"/>
          <w:szCs w:val="24"/>
        </w:rPr>
        <w:t xml:space="preserve">44/76, </w:t>
      </w:r>
      <w:proofErr w:type="spellStart"/>
      <w:r w:rsidR="002C60AA" w:rsidRPr="000D33E2">
        <w:rPr>
          <w:rFonts w:ascii="Arial" w:hAnsi="Arial" w:cs="Arial"/>
          <w:sz w:val="24"/>
          <w:szCs w:val="24"/>
        </w:rPr>
        <w:t>NadA</w:t>
      </w:r>
      <w:proofErr w:type="spellEnd"/>
      <w:r w:rsidR="002C60AA" w:rsidRPr="000D33E2">
        <w:rPr>
          <w:rFonts w:ascii="Arial" w:hAnsi="Arial" w:cs="Arial"/>
          <w:sz w:val="24"/>
          <w:szCs w:val="24"/>
        </w:rPr>
        <w:t xml:space="preserve"> </w:t>
      </w:r>
      <w:r w:rsidR="00515948" w:rsidRPr="000D33E2">
        <w:rPr>
          <w:rFonts w:ascii="Arial" w:hAnsi="Arial" w:cs="Arial"/>
          <w:sz w:val="24"/>
          <w:szCs w:val="24"/>
        </w:rPr>
        <w:t>with</w:t>
      </w:r>
      <w:r w:rsidR="002C60AA" w:rsidRPr="000D33E2">
        <w:rPr>
          <w:rFonts w:ascii="Arial" w:hAnsi="Arial" w:cs="Arial"/>
          <w:sz w:val="24"/>
          <w:szCs w:val="24"/>
        </w:rPr>
        <w:t xml:space="preserve"> strain 5/99, </w:t>
      </w:r>
      <w:proofErr w:type="spellStart"/>
      <w:r w:rsidR="002C60AA" w:rsidRPr="000D33E2">
        <w:rPr>
          <w:rFonts w:ascii="Arial" w:hAnsi="Arial" w:cs="Arial"/>
          <w:sz w:val="24"/>
          <w:szCs w:val="24"/>
        </w:rPr>
        <w:t>PorA</w:t>
      </w:r>
      <w:proofErr w:type="spellEnd"/>
      <w:r w:rsidR="002C60AA" w:rsidRPr="000D33E2">
        <w:rPr>
          <w:rFonts w:ascii="Arial" w:hAnsi="Arial" w:cs="Arial"/>
          <w:sz w:val="24"/>
          <w:szCs w:val="24"/>
        </w:rPr>
        <w:t xml:space="preserve"> </w:t>
      </w:r>
      <w:r w:rsidR="00515948" w:rsidRPr="000D33E2">
        <w:rPr>
          <w:rFonts w:ascii="Arial" w:hAnsi="Arial" w:cs="Arial"/>
          <w:sz w:val="24"/>
          <w:szCs w:val="24"/>
        </w:rPr>
        <w:t>with NZ98/254</w:t>
      </w:r>
      <w:r w:rsidR="002C60AA" w:rsidRPr="000D33E2">
        <w:rPr>
          <w:rFonts w:ascii="Arial" w:hAnsi="Arial" w:cs="Arial"/>
          <w:sz w:val="24"/>
          <w:szCs w:val="24"/>
        </w:rPr>
        <w:t xml:space="preserve"> and NHBA </w:t>
      </w:r>
      <w:r w:rsidR="00CC6FFF" w:rsidRPr="000D33E2">
        <w:rPr>
          <w:rFonts w:ascii="Arial" w:hAnsi="Arial" w:cs="Arial"/>
          <w:sz w:val="24"/>
          <w:szCs w:val="24"/>
        </w:rPr>
        <w:t>with M10713</w:t>
      </w:r>
      <w:r w:rsidR="00515948" w:rsidRPr="000D33E2">
        <w:rPr>
          <w:rFonts w:ascii="Arial" w:hAnsi="Arial" w:cs="Arial"/>
          <w:sz w:val="24"/>
          <w:szCs w:val="24"/>
        </w:rPr>
        <w:t>.</w:t>
      </w:r>
    </w:p>
    <w:p w14:paraId="5B231E5A" w14:textId="77777777" w:rsidR="00457D44" w:rsidRPr="000D33E2" w:rsidRDefault="00457D44" w:rsidP="00D4133C">
      <w:pPr>
        <w:pStyle w:val="Body"/>
        <w:spacing w:after="0" w:line="480" w:lineRule="auto"/>
        <w:rPr>
          <w:rFonts w:ascii="Arial" w:hAnsi="Arial" w:cs="Arial"/>
          <w:sz w:val="24"/>
          <w:szCs w:val="24"/>
        </w:rPr>
      </w:pPr>
    </w:p>
    <w:p w14:paraId="76700979" w14:textId="77777777" w:rsidR="005364FC" w:rsidRPr="000D33E2" w:rsidRDefault="005364FC" w:rsidP="00D4133C">
      <w:pPr>
        <w:pStyle w:val="Body"/>
        <w:spacing w:after="0" w:line="480" w:lineRule="auto"/>
        <w:rPr>
          <w:rFonts w:ascii="Arial" w:hAnsi="Arial" w:cs="Arial"/>
          <w:b/>
          <w:i/>
          <w:sz w:val="24"/>
          <w:szCs w:val="24"/>
        </w:rPr>
      </w:pPr>
      <w:r w:rsidRPr="000D33E2">
        <w:rPr>
          <w:rFonts w:ascii="Arial" w:hAnsi="Arial" w:cs="Arial"/>
          <w:b/>
          <w:i/>
          <w:sz w:val="24"/>
          <w:szCs w:val="24"/>
        </w:rPr>
        <w:t>Statistical analysis</w:t>
      </w:r>
    </w:p>
    <w:p w14:paraId="1F237EDD" w14:textId="3129F2F6" w:rsidR="00B72C0E" w:rsidRPr="000D33E2" w:rsidRDefault="002C60AA" w:rsidP="002C4A1A">
      <w:pPr>
        <w:pStyle w:val="Body"/>
        <w:spacing w:after="0" w:line="480" w:lineRule="auto"/>
        <w:rPr>
          <w:rFonts w:ascii="Arial" w:hAnsi="Arial" w:cs="Arial"/>
          <w:sz w:val="24"/>
          <w:szCs w:val="24"/>
        </w:rPr>
      </w:pPr>
      <w:r w:rsidRPr="000D33E2">
        <w:rPr>
          <w:rFonts w:ascii="Arial" w:hAnsi="Arial" w:cs="Arial"/>
          <w:sz w:val="24"/>
          <w:szCs w:val="24"/>
        </w:rPr>
        <w:t>The percentage of children at each blood samplin</w:t>
      </w:r>
      <w:r w:rsidR="0046333A" w:rsidRPr="000D33E2">
        <w:rPr>
          <w:rFonts w:ascii="Arial" w:hAnsi="Arial" w:cs="Arial"/>
          <w:sz w:val="24"/>
          <w:szCs w:val="24"/>
        </w:rPr>
        <w:t xml:space="preserve">g time point with </w:t>
      </w:r>
      <w:proofErr w:type="spellStart"/>
      <w:r w:rsidR="0046333A" w:rsidRPr="000D33E2">
        <w:rPr>
          <w:rFonts w:ascii="Arial" w:hAnsi="Arial" w:cs="Arial"/>
          <w:sz w:val="24"/>
          <w:szCs w:val="24"/>
        </w:rPr>
        <w:t>hSBA</w:t>
      </w:r>
      <w:proofErr w:type="spellEnd"/>
      <w:r w:rsidR="0046333A" w:rsidRPr="000D33E2">
        <w:rPr>
          <w:rFonts w:ascii="Arial" w:hAnsi="Arial" w:cs="Arial"/>
          <w:sz w:val="24"/>
          <w:szCs w:val="24"/>
        </w:rPr>
        <w:t xml:space="preserve"> titres ≥</w:t>
      </w:r>
      <w:r w:rsidRPr="000D33E2">
        <w:rPr>
          <w:rFonts w:ascii="Arial" w:hAnsi="Arial" w:cs="Arial"/>
          <w:sz w:val="24"/>
          <w:szCs w:val="24"/>
        </w:rPr>
        <w:t>1:5 and associated</w:t>
      </w:r>
      <w:r w:rsidR="00F86F8D" w:rsidRPr="000D33E2">
        <w:rPr>
          <w:rFonts w:ascii="Arial" w:hAnsi="Arial" w:cs="Arial"/>
          <w:sz w:val="24"/>
          <w:szCs w:val="24"/>
        </w:rPr>
        <w:t xml:space="preserve"> </w:t>
      </w:r>
      <w:r w:rsidRPr="000D33E2">
        <w:rPr>
          <w:rFonts w:ascii="Arial" w:hAnsi="Arial" w:cs="Arial"/>
          <w:sz w:val="24"/>
          <w:szCs w:val="24"/>
        </w:rPr>
        <w:t xml:space="preserve">2-sided 95% </w:t>
      </w:r>
      <w:r w:rsidR="004C2C4A" w:rsidRPr="000D33E2">
        <w:rPr>
          <w:rFonts w:ascii="Arial" w:hAnsi="Arial" w:cs="Arial"/>
          <w:sz w:val="24"/>
          <w:szCs w:val="24"/>
        </w:rPr>
        <w:t xml:space="preserve">exact </w:t>
      </w:r>
      <w:proofErr w:type="spellStart"/>
      <w:r w:rsidRPr="000D33E2">
        <w:rPr>
          <w:rFonts w:ascii="Arial" w:hAnsi="Arial" w:cs="Arial"/>
          <w:sz w:val="24"/>
          <w:szCs w:val="24"/>
        </w:rPr>
        <w:t>Clopper</w:t>
      </w:r>
      <w:proofErr w:type="spellEnd"/>
      <w:r w:rsidRPr="000D33E2">
        <w:rPr>
          <w:rFonts w:ascii="Arial" w:hAnsi="Arial" w:cs="Arial"/>
          <w:sz w:val="24"/>
          <w:szCs w:val="24"/>
        </w:rPr>
        <w:t>-Pearson confidence intervals</w:t>
      </w:r>
      <w:r w:rsidR="004C2C4A" w:rsidRPr="000D33E2">
        <w:rPr>
          <w:rFonts w:ascii="Arial" w:hAnsi="Arial" w:cs="Arial"/>
          <w:sz w:val="24"/>
          <w:szCs w:val="24"/>
        </w:rPr>
        <w:t xml:space="preserve"> (CI</w:t>
      </w:r>
      <w:r w:rsidR="00425269" w:rsidRPr="000D33E2">
        <w:rPr>
          <w:rFonts w:ascii="Arial" w:hAnsi="Arial" w:cs="Arial"/>
          <w:sz w:val="24"/>
          <w:szCs w:val="24"/>
        </w:rPr>
        <w:t>s</w:t>
      </w:r>
      <w:r w:rsidR="004C2C4A" w:rsidRPr="000D33E2">
        <w:rPr>
          <w:rFonts w:ascii="Arial" w:hAnsi="Arial" w:cs="Arial"/>
          <w:sz w:val="24"/>
          <w:szCs w:val="24"/>
        </w:rPr>
        <w:t>)</w:t>
      </w:r>
      <w:r w:rsidRPr="000D33E2">
        <w:rPr>
          <w:rFonts w:ascii="Arial" w:hAnsi="Arial" w:cs="Arial"/>
          <w:sz w:val="24"/>
          <w:szCs w:val="24"/>
        </w:rPr>
        <w:t xml:space="preserve"> were calculated for each indicator strain</w:t>
      </w:r>
      <w:r w:rsidRPr="002C4A1A">
        <w:rPr>
          <w:rFonts w:ascii="Arial" w:hAnsi="Arial" w:cs="Arial"/>
          <w:sz w:val="24"/>
          <w:szCs w:val="24"/>
        </w:rPr>
        <w:t>.</w:t>
      </w:r>
      <w:r w:rsidR="00F86F8D" w:rsidRPr="002C4A1A">
        <w:rPr>
          <w:rFonts w:ascii="Arial" w:hAnsi="Arial" w:cs="Arial"/>
          <w:sz w:val="24"/>
          <w:szCs w:val="24"/>
        </w:rPr>
        <w:t xml:space="preserve"> </w:t>
      </w:r>
      <w:r w:rsidR="002C4A1A" w:rsidRPr="002C4A1A">
        <w:rPr>
          <w:rFonts w:ascii="Arial" w:hAnsi="Arial" w:cs="Arial"/>
          <w:sz w:val="24"/>
          <w:szCs w:val="24"/>
        </w:rPr>
        <w:t xml:space="preserve">An interpolated </w:t>
      </w:r>
      <w:r w:rsidR="002C4A1A">
        <w:rPr>
          <w:rFonts w:ascii="Arial" w:hAnsi="Arial" w:cs="Arial"/>
          <w:sz w:val="24"/>
          <w:szCs w:val="24"/>
        </w:rPr>
        <w:t xml:space="preserve">SBA </w:t>
      </w:r>
      <w:r w:rsidR="002C4A1A" w:rsidRPr="002C4A1A">
        <w:rPr>
          <w:rFonts w:ascii="Arial" w:hAnsi="Arial" w:cs="Arial"/>
          <w:sz w:val="24"/>
          <w:szCs w:val="24"/>
        </w:rPr>
        <w:t xml:space="preserve">titre </w:t>
      </w:r>
      <w:r w:rsidR="002C4A1A">
        <w:rPr>
          <w:rFonts w:ascii="Arial" w:hAnsi="Arial" w:cs="Arial"/>
          <w:sz w:val="24"/>
          <w:szCs w:val="24"/>
        </w:rPr>
        <w:t xml:space="preserve">≥1:5 </w:t>
      </w:r>
      <w:r w:rsidR="002C4A1A" w:rsidRPr="002C4A1A">
        <w:rPr>
          <w:rFonts w:ascii="Arial" w:hAnsi="Arial" w:cs="Arial"/>
          <w:sz w:val="24"/>
          <w:szCs w:val="24"/>
        </w:rPr>
        <w:t>represented 95% confidence that participants</w:t>
      </w:r>
      <w:r w:rsidR="002C4A1A">
        <w:rPr>
          <w:rFonts w:ascii="Arial" w:hAnsi="Arial" w:cs="Arial"/>
          <w:sz w:val="24"/>
          <w:szCs w:val="24"/>
        </w:rPr>
        <w:t xml:space="preserve"> </w:t>
      </w:r>
      <w:r w:rsidR="00085302">
        <w:rPr>
          <w:rFonts w:ascii="Arial" w:hAnsi="Arial" w:cs="Arial"/>
          <w:sz w:val="24"/>
          <w:szCs w:val="24"/>
        </w:rPr>
        <w:t>achieving this titre had an</w:t>
      </w:r>
      <w:r w:rsidR="002C4A1A" w:rsidRPr="002C4A1A">
        <w:rPr>
          <w:rFonts w:ascii="Arial" w:hAnsi="Arial" w:cs="Arial"/>
          <w:sz w:val="24"/>
          <w:szCs w:val="24"/>
        </w:rPr>
        <w:t xml:space="preserve"> </w:t>
      </w:r>
      <w:proofErr w:type="spellStart"/>
      <w:r w:rsidR="002C4A1A" w:rsidRPr="002C4A1A">
        <w:rPr>
          <w:rFonts w:ascii="Arial" w:hAnsi="Arial" w:cs="Arial"/>
          <w:sz w:val="24"/>
          <w:szCs w:val="24"/>
        </w:rPr>
        <w:t>hSBA</w:t>
      </w:r>
      <w:proofErr w:type="spellEnd"/>
      <w:r w:rsidR="002C4A1A" w:rsidRPr="002C4A1A">
        <w:rPr>
          <w:rFonts w:ascii="Arial" w:hAnsi="Arial" w:cs="Arial"/>
          <w:sz w:val="24"/>
          <w:szCs w:val="24"/>
        </w:rPr>
        <w:t xml:space="preserve"> </w:t>
      </w:r>
      <w:r w:rsidR="00085302">
        <w:rPr>
          <w:rFonts w:ascii="Arial" w:hAnsi="Arial" w:cs="Arial"/>
          <w:sz w:val="24"/>
          <w:szCs w:val="24"/>
        </w:rPr>
        <w:t xml:space="preserve">titre </w:t>
      </w:r>
      <w:r w:rsidR="002C4A1A">
        <w:rPr>
          <w:rFonts w:ascii="Arial" w:hAnsi="Arial" w:cs="Arial"/>
          <w:sz w:val="24"/>
          <w:szCs w:val="24"/>
        </w:rPr>
        <w:t>≥</w:t>
      </w:r>
      <w:r w:rsidR="00085302">
        <w:rPr>
          <w:rFonts w:ascii="Arial" w:hAnsi="Arial" w:cs="Arial"/>
          <w:sz w:val="24"/>
          <w:szCs w:val="24"/>
        </w:rPr>
        <w:t>1:4</w:t>
      </w:r>
      <w:r w:rsidR="002C4A1A">
        <w:rPr>
          <w:rFonts w:ascii="Arial" w:hAnsi="Arial" w:cs="Arial"/>
          <w:sz w:val="24"/>
          <w:szCs w:val="24"/>
        </w:rPr>
        <w:t>.</w:t>
      </w:r>
      <w:r w:rsidR="002C4A1A" w:rsidRPr="002C4A1A">
        <w:rPr>
          <w:rFonts w:ascii="Arial" w:hAnsi="Arial" w:cs="Arial"/>
          <w:sz w:val="24"/>
          <w:szCs w:val="24"/>
        </w:rPr>
        <w:t xml:space="preserve"> </w:t>
      </w:r>
      <w:r w:rsidR="00085302">
        <w:rPr>
          <w:rFonts w:ascii="Arial" w:hAnsi="Arial" w:cs="Arial"/>
          <w:sz w:val="24"/>
          <w:szCs w:val="24"/>
        </w:rPr>
        <w:t xml:space="preserve">A post-vaccine </w:t>
      </w:r>
      <w:proofErr w:type="spellStart"/>
      <w:r w:rsidR="00085302">
        <w:rPr>
          <w:rFonts w:ascii="Arial" w:hAnsi="Arial" w:cs="Arial"/>
          <w:sz w:val="24"/>
          <w:szCs w:val="24"/>
        </w:rPr>
        <w:t>hSBA</w:t>
      </w:r>
      <w:proofErr w:type="spellEnd"/>
      <w:r w:rsidR="00085302">
        <w:rPr>
          <w:rFonts w:ascii="Arial" w:hAnsi="Arial" w:cs="Arial"/>
          <w:sz w:val="24"/>
          <w:szCs w:val="24"/>
        </w:rPr>
        <w:t xml:space="preserve"> titre of ≥1:4 is currently accepted as the presumed protective threshold against meningococcal disease</w:t>
      </w:r>
      <w:r w:rsidR="00085302">
        <w:rPr>
          <w:rFonts w:ascii="Arial" w:hAnsi="Arial" w:cs="Arial"/>
          <w:sz w:val="24"/>
          <w:szCs w:val="24"/>
        </w:rPr>
        <w:fldChar w:fldCharType="begin"/>
      </w:r>
      <w:r w:rsidR="0049239F">
        <w:rPr>
          <w:rFonts w:ascii="Arial" w:hAnsi="Arial" w:cs="Arial"/>
          <w:sz w:val="24"/>
          <w:szCs w:val="24"/>
        </w:rPr>
        <w:instrText xml:space="preserve"> ADDIN EN.CITE &lt;EndNote&gt;&lt;Cite&gt;&lt;Author&gt;Frasch&lt;/Author&gt;&lt;Year&gt;2009&lt;/Year&gt;&lt;RecNum&gt;29&lt;/RecNum&gt;&lt;DisplayText&gt;&lt;style face="superscript"&gt;23&lt;/style&gt;&lt;/DisplayText&gt;&lt;record&gt;&lt;rec-number&gt;29&lt;/rec-number&gt;&lt;foreign-keys&gt;&lt;key app="EN" db-id="vdftdfs97ww0agea5a3xzt2xx9v0dpddtzvx" timestamp="1486019075"&gt;29&lt;/key&gt;&lt;/foreign-keys&gt;&lt;ref-type name="Journal Article"&gt;17&lt;/ref-type&gt;&lt;contributors&gt;&lt;authors&gt;&lt;author&gt;Frasch, C. E.&lt;/author&gt;&lt;author&gt;Borrow, R.&lt;/author&gt;&lt;author&gt;Donnelly, J.&lt;/author&gt;&lt;/authors&gt;&lt;/contributors&gt;&lt;auth-address&gt;Frasch Biologics Consulting, PO Box 986, Martinsburg, WV, USA 25402. Cfrasch1@juno.com&lt;/auth-address&gt;&lt;titles&gt;&lt;title&gt;Bactericidal antibody is the immunologic surrogate of protection against meningococcal disease&lt;/title&gt;&lt;secondary-title&gt;Vaccine&lt;/secondary-title&gt;&lt;/titles&gt;&lt;periodical&gt;&lt;full-title&gt;Vaccine&lt;/full-title&gt;&lt;/periodical&gt;&lt;pages&gt;B112-6&lt;/pages&gt;&lt;volume&gt;27 Suppl 2&lt;/volume&gt;&lt;keywords&gt;&lt;keyword&gt;Antibodies, Bacterial/blood/*immunology&lt;/keyword&gt;&lt;keyword&gt;*Blood Bactericidal Activity&lt;/keyword&gt;&lt;keyword&gt;Complement System Proteins/immunology&lt;/keyword&gt;&lt;keyword&gt;Humans&lt;/keyword&gt;&lt;keyword&gt;Meningococcal Infections/*prevention &amp;amp; control&lt;/keyword&gt;&lt;keyword&gt;Meningococcal Vaccines/*immunology&lt;/keyword&gt;&lt;keyword&gt;*Microbial Viability&lt;/keyword&gt;&lt;keyword&gt;Neisseria meningitidis/*immunology/*physiology&lt;/keyword&gt;&lt;/keywords&gt;&lt;dates&gt;&lt;year&gt;2009&lt;/year&gt;&lt;pub-dates&gt;&lt;date&gt;Jun 24&lt;/date&gt;&lt;/pub-dates&gt;&lt;/dates&gt;&lt;isbn&gt;1873-2518 (Electronic)&amp;#xD;0264-410X (Linking)&lt;/isbn&gt;&lt;accession-num&gt;19464093&lt;/accession-num&gt;&lt;urls&gt;&lt;related-urls&gt;&lt;url&gt;http://www.ncbi.nlm.nih.gov/pubmed/19464093&lt;/url&gt;&lt;/related-urls&gt;&lt;/urls&gt;&lt;electronic-resource-num&gt;10.1016/j.vaccine.2009.04.065&lt;/electronic-resource-num&gt;&lt;/record&gt;&lt;/Cite&gt;&lt;/EndNote&gt;</w:instrText>
      </w:r>
      <w:r w:rsidR="00085302">
        <w:rPr>
          <w:rFonts w:ascii="Arial" w:hAnsi="Arial" w:cs="Arial"/>
          <w:sz w:val="24"/>
          <w:szCs w:val="24"/>
        </w:rPr>
        <w:fldChar w:fldCharType="separate"/>
      </w:r>
      <w:r w:rsidR="0049239F" w:rsidRPr="0049239F">
        <w:rPr>
          <w:rFonts w:ascii="Arial" w:hAnsi="Arial" w:cs="Arial"/>
          <w:noProof/>
          <w:sz w:val="24"/>
          <w:szCs w:val="24"/>
          <w:vertAlign w:val="superscript"/>
        </w:rPr>
        <w:t>23</w:t>
      </w:r>
      <w:r w:rsidR="00085302">
        <w:rPr>
          <w:rFonts w:ascii="Arial" w:hAnsi="Arial" w:cs="Arial"/>
          <w:sz w:val="24"/>
          <w:szCs w:val="24"/>
        </w:rPr>
        <w:fldChar w:fldCharType="end"/>
      </w:r>
      <w:r w:rsidR="00085302">
        <w:rPr>
          <w:rFonts w:ascii="Arial" w:hAnsi="Arial" w:cs="Arial"/>
          <w:sz w:val="24"/>
          <w:szCs w:val="24"/>
        </w:rPr>
        <w:t xml:space="preserve">. </w:t>
      </w:r>
      <w:proofErr w:type="spellStart"/>
      <w:proofErr w:type="gramStart"/>
      <w:r w:rsidR="00BA693B" w:rsidRPr="002C4A1A">
        <w:rPr>
          <w:rFonts w:ascii="Arial" w:hAnsi="Arial" w:cs="Arial"/>
          <w:sz w:val="24"/>
          <w:szCs w:val="24"/>
        </w:rPr>
        <w:t>hSBA</w:t>
      </w:r>
      <w:proofErr w:type="spellEnd"/>
      <w:proofErr w:type="gramEnd"/>
      <w:r w:rsidR="00BA693B" w:rsidRPr="002C4A1A">
        <w:rPr>
          <w:rFonts w:ascii="Arial" w:hAnsi="Arial" w:cs="Arial"/>
          <w:sz w:val="24"/>
          <w:szCs w:val="24"/>
        </w:rPr>
        <w:t xml:space="preserve"> geometric</w:t>
      </w:r>
      <w:r w:rsidR="00BA693B" w:rsidRPr="000D33E2">
        <w:rPr>
          <w:rFonts w:ascii="Arial" w:hAnsi="Arial" w:cs="Arial"/>
          <w:sz w:val="24"/>
          <w:szCs w:val="24"/>
        </w:rPr>
        <w:t xml:space="preserve"> mean titres (GMTs) </w:t>
      </w:r>
      <w:r w:rsidR="00E669E6" w:rsidRPr="000D33E2">
        <w:rPr>
          <w:rFonts w:ascii="Arial" w:hAnsi="Arial" w:cs="Arial"/>
          <w:sz w:val="24"/>
          <w:szCs w:val="24"/>
        </w:rPr>
        <w:t xml:space="preserve">were calculated </w:t>
      </w:r>
      <w:r w:rsidR="00BA693B" w:rsidRPr="000D33E2">
        <w:rPr>
          <w:rFonts w:ascii="Arial" w:hAnsi="Arial" w:cs="Arial"/>
          <w:sz w:val="24"/>
          <w:szCs w:val="24"/>
        </w:rPr>
        <w:t>and geometric mean ratio</w:t>
      </w:r>
      <w:r w:rsidR="00E42363" w:rsidRPr="000D33E2">
        <w:rPr>
          <w:rFonts w:ascii="Arial" w:hAnsi="Arial" w:cs="Arial"/>
          <w:sz w:val="24"/>
          <w:szCs w:val="24"/>
        </w:rPr>
        <w:t>s</w:t>
      </w:r>
      <w:r w:rsidR="00BA693B" w:rsidRPr="000D33E2">
        <w:rPr>
          <w:rFonts w:ascii="Arial" w:hAnsi="Arial" w:cs="Arial"/>
          <w:sz w:val="24"/>
          <w:szCs w:val="24"/>
        </w:rPr>
        <w:t xml:space="preserve"> (GMR</w:t>
      </w:r>
      <w:r w:rsidR="00E42363" w:rsidRPr="000D33E2">
        <w:rPr>
          <w:rFonts w:ascii="Arial" w:hAnsi="Arial" w:cs="Arial"/>
          <w:sz w:val="24"/>
          <w:szCs w:val="24"/>
        </w:rPr>
        <w:t>s</w:t>
      </w:r>
      <w:r w:rsidR="00D805E6" w:rsidRPr="000D33E2">
        <w:rPr>
          <w:rFonts w:ascii="Arial" w:hAnsi="Arial" w:cs="Arial"/>
          <w:sz w:val="24"/>
          <w:szCs w:val="24"/>
        </w:rPr>
        <w:t xml:space="preserve">) </w:t>
      </w:r>
      <w:r w:rsidR="00E669E6" w:rsidRPr="000D33E2">
        <w:rPr>
          <w:rFonts w:ascii="Arial" w:hAnsi="Arial" w:cs="Arial"/>
          <w:sz w:val="24"/>
          <w:szCs w:val="24"/>
        </w:rPr>
        <w:t xml:space="preserve">by comparison </w:t>
      </w:r>
      <w:r w:rsidR="00C40CFC" w:rsidRPr="000D33E2">
        <w:rPr>
          <w:rFonts w:ascii="Arial" w:hAnsi="Arial" w:cs="Arial"/>
          <w:sz w:val="24"/>
          <w:szCs w:val="24"/>
        </w:rPr>
        <w:t xml:space="preserve">of post-immunisation and </w:t>
      </w:r>
      <w:r w:rsidR="00BA693B" w:rsidRPr="000D33E2">
        <w:rPr>
          <w:rFonts w:ascii="Arial" w:hAnsi="Arial" w:cs="Arial"/>
          <w:sz w:val="24"/>
          <w:szCs w:val="24"/>
        </w:rPr>
        <w:t xml:space="preserve">pre-immunisation </w:t>
      </w:r>
      <w:r w:rsidR="00567823" w:rsidRPr="000D33E2">
        <w:rPr>
          <w:rFonts w:ascii="Arial" w:hAnsi="Arial" w:cs="Arial"/>
          <w:sz w:val="24"/>
          <w:szCs w:val="24"/>
        </w:rPr>
        <w:t>values</w:t>
      </w:r>
      <w:r w:rsidR="00BA693B" w:rsidRPr="000D33E2">
        <w:rPr>
          <w:rFonts w:ascii="Arial" w:hAnsi="Arial" w:cs="Arial"/>
          <w:sz w:val="24"/>
          <w:szCs w:val="24"/>
        </w:rPr>
        <w:t>. GMT</w:t>
      </w:r>
      <w:r w:rsidRPr="000D33E2">
        <w:rPr>
          <w:rFonts w:ascii="Arial" w:hAnsi="Arial" w:cs="Arial"/>
          <w:sz w:val="24"/>
          <w:szCs w:val="24"/>
        </w:rPr>
        <w:t xml:space="preserve"> and </w:t>
      </w:r>
      <w:r w:rsidR="00BA693B" w:rsidRPr="000D33E2">
        <w:rPr>
          <w:rFonts w:ascii="Arial" w:hAnsi="Arial" w:cs="Arial"/>
          <w:sz w:val="24"/>
          <w:szCs w:val="24"/>
        </w:rPr>
        <w:t>GMR</w:t>
      </w:r>
      <w:r w:rsidRPr="000D33E2">
        <w:rPr>
          <w:rFonts w:ascii="Arial" w:hAnsi="Arial" w:cs="Arial"/>
          <w:sz w:val="24"/>
          <w:szCs w:val="24"/>
        </w:rPr>
        <w:t xml:space="preserve"> with associated 95% </w:t>
      </w:r>
      <w:r w:rsidR="00532575" w:rsidRPr="000D33E2">
        <w:rPr>
          <w:rFonts w:ascii="Arial" w:hAnsi="Arial" w:cs="Arial"/>
          <w:sz w:val="24"/>
          <w:szCs w:val="24"/>
        </w:rPr>
        <w:t>CIs</w:t>
      </w:r>
      <w:r w:rsidRPr="000D33E2">
        <w:rPr>
          <w:rFonts w:ascii="Arial" w:hAnsi="Arial" w:cs="Arial"/>
          <w:sz w:val="24"/>
          <w:szCs w:val="24"/>
        </w:rPr>
        <w:t xml:space="preserve"> were computed by </w:t>
      </w:r>
      <w:r w:rsidR="004C2C4A" w:rsidRPr="000D33E2">
        <w:rPr>
          <w:rFonts w:ascii="Arial" w:hAnsi="Arial" w:cs="Arial"/>
          <w:sz w:val="24"/>
          <w:szCs w:val="24"/>
        </w:rPr>
        <w:t>taking anti-log</w:t>
      </w:r>
      <w:r w:rsidRPr="000D33E2">
        <w:rPr>
          <w:rFonts w:ascii="Arial" w:hAnsi="Arial" w:cs="Arial"/>
          <w:sz w:val="24"/>
          <w:szCs w:val="24"/>
        </w:rPr>
        <w:t>s</w:t>
      </w:r>
      <w:r w:rsidR="004C2C4A" w:rsidRPr="000D33E2">
        <w:rPr>
          <w:rFonts w:ascii="Arial" w:hAnsi="Arial" w:cs="Arial"/>
          <w:sz w:val="24"/>
          <w:szCs w:val="24"/>
        </w:rPr>
        <w:t>.</w:t>
      </w:r>
      <w:r w:rsidRPr="000D33E2">
        <w:rPr>
          <w:rFonts w:ascii="Arial" w:hAnsi="Arial" w:cs="Arial"/>
          <w:sz w:val="24"/>
          <w:szCs w:val="24"/>
        </w:rPr>
        <w:t xml:space="preserve"> </w:t>
      </w:r>
      <w:r w:rsidR="00A45705" w:rsidRPr="000D33E2">
        <w:rPr>
          <w:rFonts w:ascii="Arial" w:hAnsi="Arial" w:cs="Arial"/>
          <w:sz w:val="24"/>
          <w:szCs w:val="24"/>
        </w:rPr>
        <w:t>S</w:t>
      </w:r>
      <w:r w:rsidRPr="000D33E2">
        <w:rPr>
          <w:rFonts w:ascii="Arial" w:hAnsi="Arial" w:cs="Arial"/>
          <w:sz w:val="24"/>
          <w:szCs w:val="24"/>
        </w:rPr>
        <w:t>ample size for the follow</w:t>
      </w:r>
      <w:r w:rsidR="00C16AC0" w:rsidRPr="000D33E2">
        <w:rPr>
          <w:rFonts w:ascii="Arial" w:hAnsi="Arial" w:cs="Arial"/>
          <w:sz w:val="24"/>
          <w:szCs w:val="24"/>
        </w:rPr>
        <w:t>-</w:t>
      </w:r>
      <w:r w:rsidRPr="000D33E2">
        <w:rPr>
          <w:rFonts w:ascii="Arial" w:hAnsi="Arial" w:cs="Arial"/>
          <w:sz w:val="24"/>
          <w:szCs w:val="24"/>
        </w:rPr>
        <w:t>on participants was determined by the number of participants in the previous study</w:t>
      </w:r>
      <w:r w:rsidR="00EC2B94" w:rsidRPr="000D33E2">
        <w:rPr>
          <w:rFonts w:ascii="Arial" w:hAnsi="Arial" w:cs="Arial"/>
          <w:sz w:val="24"/>
          <w:szCs w:val="24"/>
        </w:rPr>
        <w:t xml:space="preserve"> whose parents were willing to take part</w:t>
      </w:r>
      <w:r w:rsidRPr="000D33E2">
        <w:rPr>
          <w:rFonts w:ascii="Arial" w:hAnsi="Arial" w:cs="Arial"/>
          <w:sz w:val="24"/>
          <w:szCs w:val="24"/>
        </w:rPr>
        <w:t>.</w:t>
      </w:r>
      <w:r w:rsidR="00F86F8D" w:rsidRPr="000D33E2">
        <w:rPr>
          <w:rFonts w:ascii="Arial" w:hAnsi="Arial" w:cs="Arial"/>
          <w:sz w:val="24"/>
          <w:szCs w:val="24"/>
        </w:rPr>
        <w:t xml:space="preserve"> </w:t>
      </w:r>
      <w:r w:rsidRPr="000D33E2">
        <w:rPr>
          <w:rFonts w:ascii="Arial" w:hAnsi="Arial" w:cs="Arial"/>
          <w:sz w:val="24"/>
          <w:szCs w:val="24"/>
        </w:rPr>
        <w:t>Though the primary aim was descriptive, the secondary aim in the vaccine</w:t>
      </w:r>
      <w:r w:rsidR="00C16AC0" w:rsidRPr="000D33E2">
        <w:rPr>
          <w:rFonts w:ascii="Arial" w:hAnsi="Arial" w:cs="Arial"/>
          <w:sz w:val="24"/>
          <w:szCs w:val="24"/>
        </w:rPr>
        <w:t>-</w:t>
      </w:r>
      <w:r w:rsidRPr="000D33E2">
        <w:rPr>
          <w:rFonts w:ascii="Arial" w:hAnsi="Arial" w:cs="Arial"/>
          <w:sz w:val="24"/>
          <w:szCs w:val="24"/>
        </w:rPr>
        <w:t xml:space="preserve">naïve </w:t>
      </w:r>
      <w:r w:rsidR="0030768B" w:rsidRPr="000D33E2">
        <w:rPr>
          <w:rFonts w:ascii="Arial" w:hAnsi="Arial" w:cs="Arial"/>
          <w:sz w:val="24"/>
          <w:szCs w:val="24"/>
        </w:rPr>
        <w:t>cohort</w:t>
      </w:r>
      <w:r w:rsidRPr="000D33E2">
        <w:rPr>
          <w:rFonts w:ascii="Arial" w:hAnsi="Arial" w:cs="Arial"/>
          <w:sz w:val="24"/>
          <w:szCs w:val="24"/>
        </w:rPr>
        <w:t xml:space="preserve"> was to </w:t>
      </w:r>
      <w:r w:rsidR="00356241" w:rsidRPr="000D33E2">
        <w:rPr>
          <w:rFonts w:ascii="Arial" w:hAnsi="Arial" w:cs="Arial"/>
          <w:sz w:val="24"/>
          <w:szCs w:val="24"/>
        </w:rPr>
        <w:t xml:space="preserve">demonstrate a </w:t>
      </w:r>
      <w:r w:rsidR="00EC2B94" w:rsidRPr="000D33E2">
        <w:rPr>
          <w:rFonts w:ascii="Arial" w:hAnsi="Arial" w:cs="Arial"/>
          <w:sz w:val="24"/>
          <w:szCs w:val="24"/>
        </w:rPr>
        <w:t>“</w:t>
      </w:r>
      <w:r w:rsidR="00356241" w:rsidRPr="000D33E2">
        <w:rPr>
          <w:rFonts w:ascii="Arial" w:hAnsi="Arial" w:cs="Arial"/>
          <w:sz w:val="24"/>
          <w:szCs w:val="24"/>
        </w:rPr>
        <w:t>sufficient</w:t>
      </w:r>
      <w:r w:rsidR="00EC2B94" w:rsidRPr="000D33E2">
        <w:rPr>
          <w:rFonts w:ascii="Arial" w:hAnsi="Arial" w:cs="Arial"/>
          <w:sz w:val="24"/>
          <w:szCs w:val="24"/>
        </w:rPr>
        <w:t>”</w:t>
      </w:r>
      <w:r w:rsidR="00356241" w:rsidRPr="000D33E2">
        <w:rPr>
          <w:rFonts w:ascii="Arial" w:hAnsi="Arial" w:cs="Arial"/>
          <w:sz w:val="24"/>
          <w:szCs w:val="24"/>
        </w:rPr>
        <w:t xml:space="preserve"> immune response </w:t>
      </w:r>
      <w:r w:rsidR="00EC2B94" w:rsidRPr="000D33E2">
        <w:rPr>
          <w:rFonts w:ascii="Arial" w:hAnsi="Arial" w:cs="Arial"/>
          <w:sz w:val="24"/>
          <w:szCs w:val="24"/>
        </w:rPr>
        <w:t xml:space="preserve">following </w:t>
      </w:r>
      <w:r w:rsidR="00356241" w:rsidRPr="000D33E2">
        <w:rPr>
          <w:rFonts w:ascii="Arial" w:hAnsi="Arial" w:cs="Arial"/>
          <w:sz w:val="24"/>
          <w:szCs w:val="24"/>
        </w:rPr>
        <w:t xml:space="preserve">two doses of the vaccine, </w:t>
      </w:r>
      <w:r w:rsidR="00EC2B94" w:rsidRPr="000D33E2">
        <w:rPr>
          <w:rFonts w:ascii="Arial" w:hAnsi="Arial" w:cs="Arial"/>
          <w:sz w:val="24"/>
          <w:szCs w:val="24"/>
        </w:rPr>
        <w:t>pre-</w:t>
      </w:r>
      <w:r w:rsidR="00356241" w:rsidRPr="000D33E2">
        <w:rPr>
          <w:rFonts w:ascii="Arial" w:hAnsi="Arial" w:cs="Arial"/>
          <w:sz w:val="24"/>
          <w:szCs w:val="24"/>
        </w:rPr>
        <w:t xml:space="preserve">defined as </w:t>
      </w:r>
      <w:r w:rsidR="00A45705" w:rsidRPr="000D33E2">
        <w:rPr>
          <w:rFonts w:ascii="Arial" w:hAnsi="Arial" w:cs="Arial"/>
          <w:sz w:val="24"/>
          <w:szCs w:val="24"/>
        </w:rPr>
        <w:t>&gt;</w:t>
      </w:r>
      <w:r w:rsidR="00356241" w:rsidRPr="000D33E2">
        <w:rPr>
          <w:rFonts w:ascii="Arial" w:hAnsi="Arial" w:cs="Arial"/>
          <w:sz w:val="24"/>
          <w:szCs w:val="24"/>
        </w:rPr>
        <w:t xml:space="preserve">70% of participants with </w:t>
      </w:r>
      <w:proofErr w:type="spellStart"/>
      <w:r w:rsidR="00356241" w:rsidRPr="000D33E2">
        <w:rPr>
          <w:rFonts w:ascii="Arial" w:hAnsi="Arial" w:cs="Arial"/>
          <w:sz w:val="24"/>
          <w:szCs w:val="24"/>
        </w:rPr>
        <w:t>hSBA</w:t>
      </w:r>
      <w:proofErr w:type="spellEnd"/>
      <w:r w:rsidR="00356241" w:rsidRPr="000D33E2">
        <w:rPr>
          <w:rFonts w:ascii="Arial" w:hAnsi="Arial" w:cs="Arial"/>
          <w:sz w:val="24"/>
          <w:szCs w:val="24"/>
        </w:rPr>
        <w:t xml:space="preserve"> </w:t>
      </w:r>
      <w:r w:rsidR="00E42363" w:rsidRPr="000D33E2">
        <w:rPr>
          <w:rFonts w:ascii="Arial" w:hAnsi="Arial" w:cs="Arial"/>
          <w:sz w:val="24"/>
          <w:szCs w:val="24"/>
        </w:rPr>
        <w:t>≥</w:t>
      </w:r>
      <w:r w:rsidR="00356241" w:rsidRPr="000D33E2">
        <w:rPr>
          <w:rFonts w:ascii="Arial" w:hAnsi="Arial" w:cs="Arial"/>
          <w:sz w:val="24"/>
          <w:szCs w:val="24"/>
        </w:rPr>
        <w:t>1:5</w:t>
      </w:r>
      <w:r w:rsidRPr="000D33E2">
        <w:rPr>
          <w:rFonts w:ascii="Arial" w:hAnsi="Arial" w:cs="Arial"/>
          <w:sz w:val="24"/>
          <w:szCs w:val="24"/>
        </w:rPr>
        <w:t>.</w:t>
      </w:r>
      <w:r w:rsidR="00C16AC0" w:rsidRPr="000D33E2">
        <w:rPr>
          <w:rFonts w:ascii="Arial" w:hAnsi="Arial" w:cs="Arial"/>
          <w:sz w:val="24"/>
          <w:szCs w:val="24"/>
        </w:rPr>
        <w:t xml:space="preserve"> </w:t>
      </w:r>
      <w:r w:rsidR="00A45705" w:rsidRPr="000D33E2">
        <w:rPr>
          <w:rFonts w:ascii="Arial" w:hAnsi="Arial" w:cs="Arial"/>
          <w:sz w:val="24"/>
          <w:szCs w:val="24"/>
        </w:rPr>
        <w:t>P</w:t>
      </w:r>
      <w:r w:rsidR="001474CD" w:rsidRPr="000D33E2">
        <w:rPr>
          <w:rFonts w:ascii="Arial" w:hAnsi="Arial" w:cs="Arial"/>
          <w:sz w:val="24"/>
          <w:szCs w:val="24"/>
        </w:rPr>
        <w:t>ower calculations assum</w:t>
      </w:r>
      <w:r w:rsidR="00E941A4">
        <w:rPr>
          <w:rFonts w:ascii="Arial" w:hAnsi="Arial" w:cs="Arial"/>
          <w:sz w:val="24"/>
          <w:szCs w:val="24"/>
        </w:rPr>
        <w:t>ed</w:t>
      </w:r>
      <w:r w:rsidR="001474CD" w:rsidRPr="000D33E2">
        <w:rPr>
          <w:rFonts w:ascii="Arial" w:hAnsi="Arial" w:cs="Arial"/>
          <w:sz w:val="24"/>
          <w:szCs w:val="24"/>
        </w:rPr>
        <w:t xml:space="preserve"> the actual percentage would be 80%, so </w:t>
      </w:r>
      <w:r w:rsidRPr="000D33E2">
        <w:rPr>
          <w:rFonts w:ascii="Arial" w:hAnsi="Arial" w:cs="Arial"/>
          <w:sz w:val="24"/>
          <w:szCs w:val="24"/>
        </w:rPr>
        <w:t xml:space="preserve">162 participants were required </w:t>
      </w:r>
      <w:r w:rsidR="00C16AC0" w:rsidRPr="000D33E2">
        <w:rPr>
          <w:rFonts w:ascii="Arial" w:hAnsi="Arial" w:cs="Arial"/>
          <w:sz w:val="24"/>
          <w:szCs w:val="24"/>
        </w:rPr>
        <w:t xml:space="preserve">in the vaccine-naïve </w:t>
      </w:r>
      <w:r w:rsidR="0030768B" w:rsidRPr="000D33E2">
        <w:rPr>
          <w:rFonts w:ascii="Arial" w:hAnsi="Arial" w:cs="Arial"/>
          <w:sz w:val="24"/>
          <w:szCs w:val="24"/>
        </w:rPr>
        <w:t>cohort</w:t>
      </w:r>
      <w:r w:rsidR="00C16AC0" w:rsidRPr="000D33E2">
        <w:rPr>
          <w:rFonts w:ascii="Arial" w:hAnsi="Arial" w:cs="Arial"/>
          <w:sz w:val="24"/>
          <w:szCs w:val="24"/>
        </w:rPr>
        <w:t xml:space="preserve"> </w:t>
      </w:r>
      <w:r w:rsidR="00E941A4">
        <w:rPr>
          <w:rFonts w:ascii="Arial" w:hAnsi="Arial" w:cs="Arial"/>
          <w:sz w:val="24"/>
          <w:szCs w:val="24"/>
        </w:rPr>
        <w:t>for</w:t>
      </w:r>
      <w:r w:rsidR="00C16AC0" w:rsidRPr="000D33E2">
        <w:rPr>
          <w:rFonts w:ascii="Arial" w:hAnsi="Arial" w:cs="Arial"/>
          <w:sz w:val="24"/>
          <w:szCs w:val="24"/>
        </w:rPr>
        <w:t xml:space="preserve"> </w:t>
      </w:r>
      <w:r w:rsidR="00356241" w:rsidRPr="000D33E2">
        <w:rPr>
          <w:rFonts w:ascii="Arial" w:hAnsi="Arial" w:cs="Arial"/>
          <w:sz w:val="24"/>
          <w:szCs w:val="24"/>
        </w:rPr>
        <w:t>79</w:t>
      </w:r>
      <w:r w:rsidR="00C16AC0" w:rsidRPr="000D33E2">
        <w:rPr>
          <w:rFonts w:ascii="Arial" w:hAnsi="Arial" w:cs="Arial"/>
          <w:sz w:val="24"/>
          <w:szCs w:val="24"/>
        </w:rPr>
        <w:t>% power</w:t>
      </w:r>
      <w:r w:rsidR="00E333EF" w:rsidRPr="000D33E2">
        <w:rPr>
          <w:rFonts w:ascii="Arial" w:hAnsi="Arial" w:cs="Arial"/>
          <w:sz w:val="24"/>
          <w:szCs w:val="24"/>
        </w:rPr>
        <w:t xml:space="preserve"> (5% alpha)</w:t>
      </w:r>
      <w:r w:rsidR="00356241" w:rsidRPr="000D33E2">
        <w:rPr>
          <w:rFonts w:ascii="Arial" w:hAnsi="Arial" w:cs="Arial"/>
          <w:sz w:val="24"/>
          <w:szCs w:val="24"/>
        </w:rPr>
        <w:t xml:space="preserve"> to demonstrate a</w:t>
      </w:r>
      <w:r w:rsidR="00356241" w:rsidRPr="000D33E2">
        <w:t xml:space="preserve"> </w:t>
      </w:r>
      <w:r w:rsidR="00356241" w:rsidRPr="000D33E2">
        <w:rPr>
          <w:rFonts w:ascii="Arial" w:hAnsi="Arial" w:cs="Arial"/>
          <w:sz w:val="24"/>
          <w:szCs w:val="24"/>
        </w:rPr>
        <w:t>sufficient immune response against NZ98/254</w:t>
      </w:r>
      <w:r w:rsidR="00A45705" w:rsidRPr="000D33E2">
        <w:rPr>
          <w:rFonts w:ascii="Arial" w:hAnsi="Arial" w:cs="Arial"/>
          <w:sz w:val="24"/>
          <w:szCs w:val="24"/>
        </w:rPr>
        <w:t>,</w:t>
      </w:r>
      <w:r w:rsidR="00356241" w:rsidRPr="000D33E2">
        <w:rPr>
          <w:rFonts w:ascii="Arial" w:hAnsi="Arial" w:cs="Arial"/>
          <w:sz w:val="24"/>
          <w:szCs w:val="24"/>
        </w:rPr>
        <w:t xml:space="preserve"> </w:t>
      </w:r>
      <w:r w:rsidR="00E333EF" w:rsidRPr="000D33E2">
        <w:rPr>
          <w:rFonts w:ascii="Arial" w:hAnsi="Arial" w:cs="Arial"/>
          <w:sz w:val="24"/>
          <w:szCs w:val="24"/>
        </w:rPr>
        <w:t>provid</w:t>
      </w:r>
      <w:r w:rsidR="00A45705" w:rsidRPr="000D33E2">
        <w:rPr>
          <w:rFonts w:ascii="Arial" w:hAnsi="Arial" w:cs="Arial"/>
          <w:sz w:val="24"/>
          <w:szCs w:val="24"/>
        </w:rPr>
        <w:t>ing</w:t>
      </w:r>
      <w:r w:rsidR="00356241" w:rsidRPr="000D33E2">
        <w:rPr>
          <w:rFonts w:ascii="Arial" w:hAnsi="Arial" w:cs="Arial"/>
          <w:sz w:val="24"/>
          <w:szCs w:val="24"/>
        </w:rPr>
        <w:t xml:space="preserve"> </w:t>
      </w:r>
      <w:r w:rsidR="00A45705" w:rsidRPr="000D33E2">
        <w:rPr>
          <w:rFonts w:ascii="Arial" w:hAnsi="Arial" w:cs="Arial"/>
          <w:sz w:val="24"/>
          <w:szCs w:val="24"/>
        </w:rPr>
        <w:t>&gt;</w:t>
      </w:r>
      <w:r w:rsidR="00973B10" w:rsidRPr="000D33E2">
        <w:rPr>
          <w:rFonts w:ascii="Arial" w:hAnsi="Arial" w:cs="Arial"/>
          <w:sz w:val="24"/>
          <w:szCs w:val="24"/>
        </w:rPr>
        <w:t>99.9</w:t>
      </w:r>
      <w:r w:rsidR="00356241" w:rsidRPr="000D33E2">
        <w:rPr>
          <w:rFonts w:ascii="Arial" w:hAnsi="Arial" w:cs="Arial"/>
          <w:sz w:val="24"/>
          <w:szCs w:val="24"/>
        </w:rPr>
        <w:t xml:space="preserve">% </w:t>
      </w:r>
      <w:r w:rsidR="00E333EF" w:rsidRPr="000D33E2">
        <w:rPr>
          <w:rFonts w:ascii="Arial" w:hAnsi="Arial" w:cs="Arial"/>
          <w:sz w:val="24"/>
          <w:szCs w:val="24"/>
        </w:rPr>
        <w:t xml:space="preserve">power </w:t>
      </w:r>
      <w:r w:rsidR="00356241" w:rsidRPr="000D33E2">
        <w:rPr>
          <w:rFonts w:ascii="Arial" w:hAnsi="Arial" w:cs="Arial"/>
          <w:sz w:val="24"/>
          <w:szCs w:val="24"/>
        </w:rPr>
        <w:t xml:space="preserve">for strains </w:t>
      </w:r>
      <w:r w:rsidR="00E42363" w:rsidRPr="000D33E2">
        <w:rPr>
          <w:rFonts w:ascii="Arial" w:hAnsi="Arial" w:cs="Arial"/>
          <w:sz w:val="24"/>
          <w:szCs w:val="24"/>
        </w:rPr>
        <w:t>H</w:t>
      </w:r>
      <w:r w:rsidR="00356241" w:rsidRPr="000D33E2">
        <w:rPr>
          <w:rFonts w:ascii="Arial" w:hAnsi="Arial" w:cs="Arial"/>
          <w:sz w:val="24"/>
          <w:szCs w:val="24"/>
        </w:rPr>
        <w:t>44/76 and 5/99. A</w:t>
      </w:r>
      <w:r w:rsidR="0030768B" w:rsidRPr="000D33E2">
        <w:rPr>
          <w:rFonts w:ascii="Arial" w:hAnsi="Arial" w:cs="Arial"/>
          <w:sz w:val="24"/>
          <w:szCs w:val="24"/>
        </w:rPr>
        <w:t>ssum</w:t>
      </w:r>
      <w:r w:rsidR="00356241" w:rsidRPr="000D33E2">
        <w:rPr>
          <w:rFonts w:ascii="Arial" w:hAnsi="Arial" w:cs="Arial"/>
          <w:sz w:val="24"/>
          <w:szCs w:val="24"/>
        </w:rPr>
        <w:t xml:space="preserve">ing </w:t>
      </w:r>
      <w:r w:rsidR="00A45705" w:rsidRPr="000D33E2">
        <w:rPr>
          <w:rFonts w:ascii="Arial" w:hAnsi="Arial" w:cs="Arial"/>
          <w:sz w:val="24"/>
          <w:szCs w:val="24"/>
        </w:rPr>
        <w:t xml:space="preserve">15% </w:t>
      </w:r>
      <w:r w:rsidR="0030768B" w:rsidRPr="000D33E2">
        <w:rPr>
          <w:rFonts w:ascii="Arial" w:hAnsi="Arial" w:cs="Arial"/>
          <w:sz w:val="24"/>
          <w:szCs w:val="24"/>
        </w:rPr>
        <w:t>drop-</w:t>
      </w:r>
      <w:r w:rsidRPr="000D33E2">
        <w:rPr>
          <w:rFonts w:ascii="Arial" w:hAnsi="Arial" w:cs="Arial"/>
          <w:sz w:val="24"/>
          <w:szCs w:val="24"/>
        </w:rPr>
        <w:t>out</w:t>
      </w:r>
      <w:r w:rsidR="00EC2B94" w:rsidRPr="000D33E2">
        <w:rPr>
          <w:rFonts w:ascii="Arial" w:hAnsi="Arial" w:cs="Arial"/>
          <w:sz w:val="24"/>
          <w:szCs w:val="24"/>
        </w:rPr>
        <w:t>,</w:t>
      </w:r>
      <w:r w:rsidR="00E42363" w:rsidRPr="000D33E2">
        <w:rPr>
          <w:rFonts w:ascii="Arial" w:hAnsi="Arial" w:cs="Arial"/>
          <w:sz w:val="24"/>
          <w:szCs w:val="24"/>
        </w:rPr>
        <w:t xml:space="preserve"> enrolment of </w:t>
      </w:r>
      <w:r w:rsidR="00356241" w:rsidRPr="000D33E2">
        <w:rPr>
          <w:rFonts w:ascii="Arial" w:hAnsi="Arial" w:cs="Arial"/>
          <w:sz w:val="24"/>
          <w:szCs w:val="24"/>
        </w:rPr>
        <w:t>190 participants</w:t>
      </w:r>
      <w:r w:rsidR="00E333EF" w:rsidRPr="000D33E2">
        <w:rPr>
          <w:rFonts w:ascii="Arial" w:hAnsi="Arial" w:cs="Arial"/>
          <w:sz w:val="24"/>
          <w:szCs w:val="24"/>
        </w:rPr>
        <w:t xml:space="preserve"> </w:t>
      </w:r>
      <w:r w:rsidR="00E42363" w:rsidRPr="000D33E2">
        <w:rPr>
          <w:rFonts w:ascii="Arial" w:hAnsi="Arial" w:cs="Arial"/>
          <w:sz w:val="24"/>
          <w:szCs w:val="24"/>
        </w:rPr>
        <w:t xml:space="preserve">in the vaccine-naïve control group </w:t>
      </w:r>
      <w:r w:rsidR="00E333EF" w:rsidRPr="000D33E2">
        <w:rPr>
          <w:rFonts w:ascii="Arial" w:hAnsi="Arial" w:cs="Arial"/>
          <w:sz w:val="24"/>
          <w:szCs w:val="24"/>
        </w:rPr>
        <w:t>was</w:t>
      </w:r>
      <w:r w:rsidR="00356241" w:rsidRPr="000D33E2">
        <w:rPr>
          <w:rFonts w:ascii="Arial" w:hAnsi="Arial" w:cs="Arial"/>
          <w:sz w:val="24"/>
          <w:szCs w:val="24"/>
        </w:rPr>
        <w:t xml:space="preserve"> </w:t>
      </w:r>
      <w:r w:rsidR="00E333EF" w:rsidRPr="000D33E2">
        <w:rPr>
          <w:rFonts w:ascii="Arial" w:hAnsi="Arial" w:cs="Arial"/>
          <w:sz w:val="24"/>
          <w:szCs w:val="24"/>
        </w:rPr>
        <w:t>required</w:t>
      </w:r>
      <w:r w:rsidRPr="000D33E2">
        <w:rPr>
          <w:rFonts w:ascii="Arial" w:hAnsi="Arial" w:cs="Arial"/>
          <w:sz w:val="24"/>
          <w:szCs w:val="24"/>
        </w:rPr>
        <w:t>.</w:t>
      </w:r>
      <w:r w:rsidR="00844558" w:rsidRPr="000D33E2">
        <w:rPr>
          <w:rFonts w:ascii="Arial" w:hAnsi="Arial" w:cs="Arial"/>
          <w:sz w:val="24"/>
          <w:szCs w:val="24"/>
        </w:rPr>
        <w:t xml:space="preserve"> </w:t>
      </w:r>
    </w:p>
    <w:p w14:paraId="14024F63" w14:textId="77777777" w:rsidR="004F308F" w:rsidRPr="000D33E2" w:rsidRDefault="004F308F" w:rsidP="00BA693B">
      <w:pPr>
        <w:pStyle w:val="Body"/>
        <w:spacing w:after="0" w:line="480" w:lineRule="auto"/>
        <w:rPr>
          <w:rFonts w:ascii="Arial" w:hAnsi="Arial" w:cs="Arial"/>
          <w:sz w:val="24"/>
          <w:szCs w:val="24"/>
        </w:rPr>
      </w:pPr>
    </w:p>
    <w:p w14:paraId="1086F10F" w14:textId="74FEAF76" w:rsidR="004F308F" w:rsidRPr="000D33E2" w:rsidRDefault="004F308F" w:rsidP="004F308F">
      <w:pPr>
        <w:pStyle w:val="Default"/>
        <w:spacing w:line="480" w:lineRule="auto"/>
        <w:rPr>
          <w:rFonts w:hAnsi="Arial" w:cs="Arial"/>
          <w:b/>
          <w:i/>
          <w:lang w:val="en-GB"/>
        </w:rPr>
      </w:pPr>
      <w:r w:rsidRPr="000D33E2">
        <w:rPr>
          <w:rFonts w:hAnsi="Arial" w:cs="Arial"/>
          <w:b/>
          <w:i/>
          <w:lang w:val="en-GB"/>
        </w:rPr>
        <w:t>Ethics</w:t>
      </w:r>
    </w:p>
    <w:p w14:paraId="7D82731C" w14:textId="224FB3A7" w:rsidR="004F308F" w:rsidRPr="000D33E2" w:rsidRDefault="004F308F" w:rsidP="004F308F">
      <w:pPr>
        <w:pStyle w:val="Default"/>
        <w:spacing w:line="480" w:lineRule="auto"/>
        <w:rPr>
          <w:rFonts w:hAnsi="Arial" w:cs="Arial"/>
          <w:lang w:val="en-GB"/>
        </w:rPr>
      </w:pPr>
      <w:r w:rsidRPr="000D33E2">
        <w:rPr>
          <w:rFonts w:hAnsi="Arial" w:cs="Arial"/>
          <w:lang w:val="en-GB"/>
        </w:rPr>
        <w:t xml:space="preserve">Written, informed consent was obtained from parents or legal guardians of participants. Ethical approval was obtained from independent review committees at all </w:t>
      </w:r>
      <w:r w:rsidR="00410AA3" w:rsidRPr="000D33E2">
        <w:rPr>
          <w:rFonts w:hAnsi="Arial" w:cs="Arial"/>
          <w:lang w:val="en-GB"/>
        </w:rPr>
        <w:t xml:space="preserve">study </w:t>
      </w:r>
      <w:r w:rsidRPr="000D33E2">
        <w:rPr>
          <w:rFonts w:hAnsi="Arial" w:cs="Arial"/>
          <w:lang w:val="en-GB"/>
        </w:rPr>
        <w:t xml:space="preserve">centres. </w:t>
      </w:r>
    </w:p>
    <w:p w14:paraId="2BC4A73A" w14:textId="26D90598" w:rsidR="00DA5B94" w:rsidRPr="000D33E2" w:rsidRDefault="00DA5B94" w:rsidP="00D4133C">
      <w:pPr>
        <w:pStyle w:val="Body"/>
        <w:spacing w:after="0" w:line="480" w:lineRule="auto"/>
        <w:rPr>
          <w:rFonts w:ascii="Arial" w:eastAsia="Arial Bold" w:hAnsi="Arial" w:cs="Arial"/>
          <w:sz w:val="24"/>
          <w:szCs w:val="24"/>
        </w:rPr>
      </w:pPr>
    </w:p>
    <w:p w14:paraId="7A37A877" w14:textId="77777777" w:rsidR="00B72C0E" w:rsidRPr="000D33E2" w:rsidRDefault="002C60AA" w:rsidP="00D4133C">
      <w:pPr>
        <w:pStyle w:val="Body"/>
        <w:spacing w:after="0" w:line="480" w:lineRule="auto"/>
        <w:rPr>
          <w:rFonts w:ascii="Arial" w:hAnsi="Arial" w:cs="Arial"/>
          <w:b/>
          <w:sz w:val="24"/>
          <w:szCs w:val="24"/>
        </w:rPr>
      </w:pPr>
      <w:r w:rsidRPr="000D33E2">
        <w:rPr>
          <w:rFonts w:ascii="Arial" w:hAnsi="Arial" w:cs="Arial"/>
          <w:b/>
          <w:sz w:val="24"/>
          <w:szCs w:val="24"/>
        </w:rPr>
        <w:t>Results</w:t>
      </w:r>
    </w:p>
    <w:p w14:paraId="32502CC5" w14:textId="77777777" w:rsidR="00DA5B94" w:rsidRPr="000D33E2" w:rsidRDefault="00DA5B94" w:rsidP="00D4133C">
      <w:pPr>
        <w:pStyle w:val="Body"/>
        <w:spacing w:after="0" w:line="480" w:lineRule="auto"/>
        <w:rPr>
          <w:rFonts w:ascii="Arial" w:hAnsi="Arial" w:cs="Arial"/>
          <w:b/>
          <w:i/>
          <w:sz w:val="24"/>
          <w:szCs w:val="24"/>
        </w:rPr>
      </w:pPr>
      <w:r w:rsidRPr="000D33E2">
        <w:rPr>
          <w:rFonts w:ascii="Arial" w:hAnsi="Arial" w:cs="Arial"/>
          <w:b/>
          <w:i/>
          <w:sz w:val="24"/>
          <w:szCs w:val="24"/>
        </w:rPr>
        <w:t>Study population</w:t>
      </w:r>
    </w:p>
    <w:p w14:paraId="4446CC0D" w14:textId="66ABDD77" w:rsidR="00B72C0E" w:rsidRPr="000D33E2" w:rsidRDefault="00F52E5C" w:rsidP="00D4133C">
      <w:pPr>
        <w:pStyle w:val="Body"/>
        <w:spacing w:after="0" w:line="480" w:lineRule="auto"/>
        <w:rPr>
          <w:rFonts w:ascii="Arial" w:eastAsia="Arial" w:hAnsi="Arial" w:cs="Arial"/>
          <w:sz w:val="24"/>
          <w:szCs w:val="24"/>
        </w:rPr>
      </w:pPr>
      <w:r w:rsidRPr="000D33E2">
        <w:rPr>
          <w:rFonts w:ascii="Arial" w:hAnsi="Arial" w:cs="Arial"/>
          <w:sz w:val="24"/>
          <w:szCs w:val="24"/>
        </w:rPr>
        <w:t xml:space="preserve">Of </w:t>
      </w:r>
      <w:r w:rsidR="00D805E6" w:rsidRPr="000D33E2">
        <w:rPr>
          <w:rFonts w:ascii="Arial" w:hAnsi="Arial" w:cs="Arial"/>
          <w:sz w:val="24"/>
          <w:szCs w:val="24"/>
        </w:rPr>
        <w:t>304</w:t>
      </w:r>
      <w:r w:rsidR="00B87E2A" w:rsidRPr="000D33E2">
        <w:rPr>
          <w:rFonts w:ascii="Arial" w:hAnsi="Arial" w:cs="Arial"/>
          <w:sz w:val="24"/>
          <w:szCs w:val="24"/>
        </w:rPr>
        <w:t xml:space="preserve"> </w:t>
      </w:r>
      <w:r w:rsidR="004B2D35" w:rsidRPr="000D33E2">
        <w:rPr>
          <w:rFonts w:ascii="Arial" w:hAnsi="Arial" w:cs="Arial"/>
          <w:sz w:val="24"/>
          <w:szCs w:val="24"/>
        </w:rPr>
        <w:t xml:space="preserve">children </w:t>
      </w:r>
      <w:r w:rsidR="00B87E2A" w:rsidRPr="000D33E2">
        <w:rPr>
          <w:rFonts w:ascii="Arial" w:hAnsi="Arial" w:cs="Arial"/>
          <w:sz w:val="24"/>
          <w:szCs w:val="24"/>
        </w:rPr>
        <w:t>invited,</w:t>
      </w:r>
      <w:r w:rsidR="00C053DD" w:rsidRPr="000D33E2">
        <w:rPr>
          <w:rFonts w:ascii="Arial" w:hAnsi="Arial" w:cs="Arial"/>
          <w:sz w:val="24"/>
          <w:szCs w:val="24"/>
        </w:rPr>
        <w:t xml:space="preserve"> </w:t>
      </w:r>
      <w:r w:rsidR="002F3458" w:rsidRPr="000D33E2">
        <w:rPr>
          <w:rFonts w:ascii="Arial" w:hAnsi="Arial" w:cs="Arial"/>
          <w:sz w:val="24"/>
          <w:szCs w:val="24"/>
        </w:rPr>
        <w:t xml:space="preserve">123 </w:t>
      </w:r>
      <w:r w:rsidR="00B87E2A" w:rsidRPr="000D33E2">
        <w:rPr>
          <w:rFonts w:ascii="Arial" w:hAnsi="Arial" w:cs="Arial"/>
          <w:sz w:val="24"/>
          <w:szCs w:val="24"/>
        </w:rPr>
        <w:t xml:space="preserve">were </w:t>
      </w:r>
      <w:r w:rsidR="00C053DD" w:rsidRPr="000D33E2">
        <w:rPr>
          <w:rFonts w:ascii="Arial" w:hAnsi="Arial" w:cs="Arial"/>
          <w:sz w:val="24"/>
          <w:szCs w:val="24"/>
        </w:rPr>
        <w:t xml:space="preserve">recruited into the follow-on </w:t>
      </w:r>
      <w:r w:rsidR="006B3A3A" w:rsidRPr="000D33E2">
        <w:rPr>
          <w:rFonts w:ascii="Arial" w:hAnsi="Arial" w:cs="Arial"/>
          <w:sz w:val="24"/>
          <w:szCs w:val="24"/>
        </w:rPr>
        <w:t>cohort</w:t>
      </w:r>
      <w:r w:rsidR="009553BF">
        <w:rPr>
          <w:rFonts w:ascii="Arial" w:hAnsi="Arial" w:cs="Arial"/>
          <w:sz w:val="24"/>
          <w:szCs w:val="24"/>
        </w:rPr>
        <w:t>;</w:t>
      </w:r>
      <w:r w:rsidR="00C053DD" w:rsidRPr="000D33E2">
        <w:rPr>
          <w:rFonts w:ascii="Arial" w:hAnsi="Arial" w:cs="Arial"/>
          <w:sz w:val="24"/>
          <w:szCs w:val="24"/>
        </w:rPr>
        <w:t xml:space="preserve"> 100 received their first dose of 4CMenB at 12 months</w:t>
      </w:r>
      <w:r w:rsidR="006B3A3A" w:rsidRPr="000D33E2">
        <w:rPr>
          <w:rFonts w:ascii="Arial" w:hAnsi="Arial" w:cs="Arial"/>
          <w:sz w:val="24"/>
          <w:szCs w:val="24"/>
        </w:rPr>
        <w:t xml:space="preserve"> (group 1)</w:t>
      </w:r>
      <w:r w:rsidR="00C053DD" w:rsidRPr="000D33E2">
        <w:rPr>
          <w:rFonts w:ascii="Arial" w:hAnsi="Arial" w:cs="Arial"/>
          <w:sz w:val="24"/>
          <w:szCs w:val="24"/>
        </w:rPr>
        <w:t xml:space="preserve">, 11 at 18 months </w:t>
      </w:r>
      <w:r w:rsidR="006B3A3A" w:rsidRPr="000D33E2">
        <w:rPr>
          <w:rFonts w:ascii="Arial" w:hAnsi="Arial" w:cs="Arial"/>
          <w:sz w:val="24"/>
          <w:szCs w:val="24"/>
        </w:rPr>
        <w:t xml:space="preserve">(group 2) </w:t>
      </w:r>
      <w:r w:rsidR="00C053DD" w:rsidRPr="000D33E2">
        <w:rPr>
          <w:rFonts w:ascii="Arial" w:hAnsi="Arial" w:cs="Arial"/>
          <w:sz w:val="24"/>
          <w:szCs w:val="24"/>
        </w:rPr>
        <w:t>and 12 at 24 months</w:t>
      </w:r>
      <w:r w:rsidR="006B3A3A" w:rsidRPr="000D33E2">
        <w:rPr>
          <w:rFonts w:ascii="Arial" w:hAnsi="Arial" w:cs="Arial"/>
          <w:sz w:val="24"/>
          <w:szCs w:val="24"/>
        </w:rPr>
        <w:t xml:space="preserve"> (group 3)</w:t>
      </w:r>
      <w:r w:rsidR="00B87E2A" w:rsidRPr="000D33E2">
        <w:rPr>
          <w:rFonts w:ascii="Arial" w:hAnsi="Arial" w:cs="Arial"/>
          <w:sz w:val="24"/>
          <w:szCs w:val="24"/>
        </w:rPr>
        <w:t xml:space="preserve"> </w:t>
      </w:r>
      <w:r w:rsidR="00D05B2C" w:rsidRPr="000D33E2">
        <w:rPr>
          <w:rFonts w:ascii="Arial" w:hAnsi="Arial" w:cs="Arial"/>
          <w:sz w:val="24"/>
          <w:szCs w:val="24"/>
        </w:rPr>
        <w:t xml:space="preserve">– </w:t>
      </w:r>
      <w:r w:rsidR="00C053DD" w:rsidRPr="000D33E2">
        <w:rPr>
          <w:rFonts w:ascii="Arial" w:hAnsi="Arial" w:cs="Arial"/>
          <w:sz w:val="24"/>
          <w:szCs w:val="24"/>
        </w:rPr>
        <w:t>122/123 (99%) completed the study</w:t>
      </w:r>
      <w:r w:rsidR="00D05B2C" w:rsidRPr="000D33E2">
        <w:rPr>
          <w:rFonts w:ascii="Arial" w:hAnsi="Arial" w:cs="Arial"/>
          <w:sz w:val="24"/>
          <w:szCs w:val="24"/>
        </w:rPr>
        <w:t xml:space="preserve"> (Figure 1)</w:t>
      </w:r>
      <w:r w:rsidR="00C053DD" w:rsidRPr="000D33E2">
        <w:rPr>
          <w:rFonts w:ascii="Arial" w:hAnsi="Arial" w:cs="Arial"/>
          <w:sz w:val="24"/>
          <w:szCs w:val="24"/>
        </w:rPr>
        <w:t xml:space="preserve">. </w:t>
      </w:r>
      <w:r w:rsidR="00D05B2C" w:rsidRPr="000D33E2">
        <w:rPr>
          <w:rFonts w:ascii="Arial" w:hAnsi="Arial" w:cs="Arial"/>
          <w:sz w:val="24"/>
          <w:szCs w:val="24"/>
        </w:rPr>
        <w:t>T</w:t>
      </w:r>
      <w:r w:rsidR="00B87E2A" w:rsidRPr="000D33E2">
        <w:rPr>
          <w:rFonts w:ascii="Arial" w:hAnsi="Arial" w:cs="Arial"/>
          <w:sz w:val="24"/>
          <w:szCs w:val="24"/>
        </w:rPr>
        <w:t xml:space="preserve">he vaccine-naïve cohort (group 4) </w:t>
      </w:r>
      <w:r w:rsidR="00D05B2C" w:rsidRPr="000D33E2">
        <w:rPr>
          <w:rFonts w:ascii="Arial" w:hAnsi="Arial" w:cs="Arial"/>
          <w:sz w:val="24"/>
          <w:szCs w:val="24"/>
        </w:rPr>
        <w:t>included 209 children</w:t>
      </w:r>
      <w:r w:rsidR="00DE7330" w:rsidRPr="000D33E2">
        <w:rPr>
          <w:rFonts w:ascii="Arial" w:hAnsi="Arial" w:cs="Arial"/>
          <w:sz w:val="24"/>
          <w:szCs w:val="24"/>
        </w:rPr>
        <w:t>, of whom</w:t>
      </w:r>
      <w:r w:rsidR="00D05B2C" w:rsidRPr="000D33E2">
        <w:rPr>
          <w:rFonts w:ascii="Arial" w:hAnsi="Arial" w:cs="Arial"/>
          <w:sz w:val="24"/>
          <w:szCs w:val="24"/>
        </w:rPr>
        <w:t xml:space="preserve"> </w:t>
      </w:r>
      <w:r w:rsidR="00C053DD" w:rsidRPr="000D33E2">
        <w:rPr>
          <w:rFonts w:ascii="Arial" w:hAnsi="Arial" w:cs="Arial"/>
          <w:sz w:val="24"/>
          <w:szCs w:val="24"/>
        </w:rPr>
        <w:t xml:space="preserve">190 (91%) completed the study. </w:t>
      </w:r>
      <w:r w:rsidR="00B276AF" w:rsidRPr="000D33E2">
        <w:rPr>
          <w:rFonts w:ascii="Arial" w:hAnsi="Arial" w:cs="Arial"/>
          <w:sz w:val="24"/>
          <w:szCs w:val="24"/>
        </w:rPr>
        <w:t xml:space="preserve">The </w:t>
      </w:r>
      <w:r w:rsidR="00C053DD" w:rsidRPr="000D33E2">
        <w:rPr>
          <w:rFonts w:ascii="Arial" w:hAnsi="Arial" w:cs="Arial"/>
          <w:sz w:val="24"/>
          <w:szCs w:val="24"/>
        </w:rPr>
        <w:t>demographic</w:t>
      </w:r>
      <w:r w:rsidR="00D05B2C" w:rsidRPr="000D33E2">
        <w:rPr>
          <w:rFonts w:ascii="Arial" w:hAnsi="Arial" w:cs="Arial"/>
          <w:sz w:val="24"/>
          <w:szCs w:val="24"/>
        </w:rPr>
        <w:t>s</w:t>
      </w:r>
      <w:r w:rsidR="00B276AF" w:rsidRPr="000D33E2">
        <w:rPr>
          <w:rFonts w:ascii="Arial" w:hAnsi="Arial" w:cs="Arial"/>
          <w:sz w:val="24"/>
          <w:szCs w:val="24"/>
        </w:rPr>
        <w:t xml:space="preserve"> of</w:t>
      </w:r>
      <w:r w:rsidR="00C053DD" w:rsidRPr="000D33E2">
        <w:rPr>
          <w:rFonts w:ascii="Arial" w:hAnsi="Arial" w:cs="Arial"/>
          <w:sz w:val="24"/>
          <w:szCs w:val="24"/>
        </w:rPr>
        <w:t xml:space="preserve"> the</w:t>
      </w:r>
      <w:r w:rsidR="004B2D35" w:rsidRPr="000D33E2">
        <w:rPr>
          <w:rFonts w:ascii="Arial" w:hAnsi="Arial" w:cs="Arial"/>
          <w:sz w:val="24"/>
          <w:szCs w:val="24"/>
        </w:rPr>
        <w:t xml:space="preserve"> </w:t>
      </w:r>
      <w:r w:rsidR="00C053DD" w:rsidRPr="000D33E2">
        <w:rPr>
          <w:rFonts w:ascii="Arial" w:hAnsi="Arial" w:cs="Arial"/>
          <w:sz w:val="24"/>
          <w:szCs w:val="24"/>
        </w:rPr>
        <w:t xml:space="preserve">groups </w:t>
      </w:r>
      <w:r w:rsidR="00B276AF" w:rsidRPr="000D33E2">
        <w:rPr>
          <w:rFonts w:ascii="Arial" w:hAnsi="Arial" w:cs="Arial"/>
          <w:sz w:val="24"/>
          <w:szCs w:val="24"/>
        </w:rPr>
        <w:t xml:space="preserve">were broadly similar </w:t>
      </w:r>
      <w:r w:rsidR="00C053DD" w:rsidRPr="000D33E2">
        <w:rPr>
          <w:rFonts w:ascii="Arial" w:hAnsi="Arial" w:cs="Arial"/>
          <w:sz w:val="24"/>
          <w:szCs w:val="24"/>
        </w:rPr>
        <w:t xml:space="preserve">(Table 1). </w:t>
      </w:r>
    </w:p>
    <w:p w14:paraId="09BBD326" w14:textId="77777777" w:rsidR="00457D44" w:rsidRPr="000D33E2" w:rsidRDefault="00457D44" w:rsidP="00D4133C">
      <w:pPr>
        <w:pStyle w:val="Body"/>
        <w:spacing w:after="0" w:line="480" w:lineRule="auto"/>
        <w:rPr>
          <w:rFonts w:ascii="Arial" w:hAnsi="Arial" w:cs="Arial"/>
          <w:sz w:val="24"/>
          <w:szCs w:val="24"/>
        </w:rPr>
      </w:pPr>
    </w:p>
    <w:p w14:paraId="33F74544" w14:textId="77777777" w:rsidR="00B72C0E" w:rsidRPr="000D33E2" w:rsidRDefault="002C60AA" w:rsidP="00D4133C">
      <w:pPr>
        <w:pStyle w:val="Body"/>
        <w:spacing w:after="0" w:line="480" w:lineRule="auto"/>
        <w:rPr>
          <w:rFonts w:ascii="Arial" w:eastAsia="Arial Bold" w:hAnsi="Arial" w:cs="Arial"/>
          <w:b/>
          <w:i/>
          <w:sz w:val="24"/>
          <w:szCs w:val="24"/>
        </w:rPr>
      </w:pPr>
      <w:r w:rsidRPr="000D33E2">
        <w:rPr>
          <w:rFonts w:ascii="Arial" w:hAnsi="Arial" w:cs="Arial"/>
          <w:b/>
          <w:i/>
          <w:sz w:val="24"/>
          <w:szCs w:val="24"/>
        </w:rPr>
        <w:t xml:space="preserve">Immunogenicity </w:t>
      </w:r>
    </w:p>
    <w:p w14:paraId="2CC3D276" w14:textId="1959E4C6" w:rsidR="003675E5" w:rsidRDefault="00F033BD" w:rsidP="00D4133C">
      <w:pPr>
        <w:pStyle w:val="Body"/>
        <w:spacing w:after="0" w:line="480" w:lineRule="auto"/>
        <w:rPr>
          <w:rFonts w:ascii="Arial" w:hAnsi="Arial" w:cs="Arial"/>
          <w:sz w:val="24"/>
          <w:szCs w:val="24"/>
        </w:rPr>
      </w:pPr>
      <w:r w:rsidRPr="000D33E2">
        <w:rPr>
          <w:rFonts w:ascii="Arial" w:hAnsi="Arial" w:cs="Arial"/>
          <w:sz w:val="24"/>
          <w:szCs w:val="24"/>
        </w:rPr>
        <w:t xml:space="preserve">Persistence of </w:t>
      </w:r>
      <w:proofErr w:type="spellStart"/>
      <w:r w:rsidR="00E51D7D" w:rsidRPr="000D33E2">
        <w:rPr>
          <w:rFonts w:ascii="Arial" w:hAnsi="Arial" w:cs="Arial"/>
          <w:sz w:val="24"/>
          <w:szCs w:val="24"/>
        </w:rPr>
        <w:t>h</w:t>
      </w:r>
      <w:r w:rsidRPr="000D33E2">
        <w:rPr>
          <w:rFonts w:ascii="Arial" w:hAnsi="Arial" w:cs="Arial"/>
          <w:sz w:val="24"/>
          <w:szCs w:val="24"/>
        </w:rPr>
        <w:t>SBA</w:t>
      </w:r>
      <w:proofErr w:type="spellEnd"/>
      <w:r w:rsidRPr="000D33E2">
        <w:rPr>
          <w:rFonts w:ascii="Arial" w:hAnsi="Arial" w:cs="Arial"/>
          <w:sz w:val="24"/>
          <w:szCs w:val="24"/>
        </w:rPr>
        <w:t xml:space="preserve"> titre ≥1:5 at 4 years of age in the follow-on cohort </w:t>
      </w:r>
      <w:r w:rsidR="00324660">
        <w:rPr>
          <w:rFonts w:ascii="Arial" w:hAnsi="Arial" w:cs="Arial"/>
          <w:sz w:val="24"/>
          <w:szCs w:val="24"/>
        </w:rPr>
        <w:t xml:space="preserve">(represented by the ‘pre-vaccine’ category) </w:t>
      </w:r>
      <w:r w:rsidRPr="000D33E2">
        <w:rPr>
          <w:rFonts w:ascii="Arial" w:hAnsi="Arial" w:cs="Arial"/>
          <w:sz w:val="24"/>
          <w:szCs w:val="24"/>
        </w:rPr>
        <w:t xml:space="preserve">was </w:t>
      </w:r>
      <w:r w:rsidR="005E1ACB" w:rsidRPr="000D33E2">
        <w:rPr>
          <w:rFonts w:ascii="Arial" w:hAnsi="Arial" w:cs="Arial"/>
          <w:sz w:val="24"/>
          <w:szCs w:val="24"/>
        </w:rPr>
        <w:t>9</w:t>
      </w:r>
      <w:r w:rsidRPr="000D33E2">
        <w:rPr>
          <w:rFonts w:ascii="Arial" w:hAnsi="Arial" w:cs="Arial"/>
          <w:sz w:val="24"/>
          <w:szCs w:val="24"/>
        </w:rPr>
        <w:t>-11% against H44/76, 84-100% against 5/99, 0-</w:t>
      </w:r>
      <w:r w:rsidR="001D4B4B" w:rsidRPr="000D33E2">
        <w:rPr>
          <w:rFonts w:ascii="Arial" w:hAnsi="Arial" w:cs="Arial"/>
          <w:sz w:val="24"/>
          <w:szCs w:val="24"/>
        </w:rPr>
        <w:t>18</w:t>
      </w:r>
      <w:r w:rsidRPr="000D33E2">
        <w:rPr>
          <w:rFonts w:ascii="Arial" w:hAnsi="Arial" w:cs="Arial"/>
          <w:sz w:val="24"/>
          <w:szCs w:val="24"/>
        </w:rPr>
        <w:t>% against NZ98/254 and 59-</w:t>
      </w:r>
      <w:r w:rsidR="001D4B4B" w:rsidRPr="000D33E2">
        <w:rPr>
          <w:rFonts w:ascii="Arial" w:hAnsi="Arial" w:cs="Arial"/>
          <w:sz w:val="24"/>
          <w:szCs w:val="24"/>
        </w:rPr>
        <w:t>60</w:t>
      </w:r>
      <w:r w:rsidRPr="000D33E2">
        <w:rPr>
          <w:rFonts w:ascii="Arial" w:hAnsi="Arial" w:cs="Arial"/>
          <w:sz w:val="24"/>
          <w:szCs w:val="24"/>
        </w:rPr>
        <w:t>% against M10713</w:t>
      </w:r>
      <w:r w:rsidR="008E0DCA" w:rsidRPr="000D33E2">
        <w:rPr>
          <w:rFonts w:ascii="Arial" w:hAnsi="Arial" w:cs="Arial"/>
          <w:sz w:val="24"/>
          <w:szCs w:val="24"/>
        </w:rPr>
        <w:t xml:space="preserve"> (Figure 2</w:t>
      </w:r>
      <w:r w:rsidR="00CF1220" w:rsidRPr="000D33E2">
        <w:rPr>
          <w:rFonts w:ascii="Arial" w:hAnsi="Arial" w:cs="Arial"/>
          <w:sz w:val="24"/>
          <w:szCs w:val="24"/>
        </w:rPr>
        <w:t>)</w:t>
      </w:r>
      <w:r w:rsidRPr="000D33E2">
        <w:rPr>
          <w:rFonts w:ascii="Arial" w:hAnsi="Arial" w:cs="Arial"/>
          <w:sz w:val="24"/>
          <w:szCs w:val="24"/>
        </w:rPr>
        <w:t xml:space="preserve">. </w:t>
      </w:r>
      <w:proofErr w:type="spellStart"/>
      <w:proofErr w:type="gramStart"/>
      <w:r w:rsidR="003675E5" w:rsidRPr="000D33E2">
        <w:rPr>
          <w:rFonts w:ascii="Arial" w:hAnsi="Arial" w:cs="Arial"/>
          <w:sz w:val="24"/>
          <w:szCs w:val="24"/>
        </w:rPr>
        <w:t>hSBA</w:t>
      </w:r>
      <w:proofErr w:type="spellEnd"/>
      <w:proofErr w:type="gramEnd"/>
      <w:r w:rsidR="003675E5" w:rsidRPr="000D33E2">
        <w:rPr>
          <w:rFonts w:ascii="Arial" w:hAnsi="Arial" w:cs="Arial"/>
          <w:sz w:val="24"/>
          <w:szCs w:val="24"/>
        </w:rPr>
        <w:t xml:space="preserve"> GMTs were &lt;5 in all groups for H44/76 and NZ98/254, but were ≥5 for 5/99 and M10713 (Figure 3).</w:t>
      </w:r>
      <w:r w:rsidR="003675E5" w:rsidRPr="003675E5">
        <w:rPr>
          <w:rFonts w:ascii="Arial" w:hAnsi="Arial" w:cs="Arial"/>
          <w:sz w:val="24"/>
          <w:szCs w:val="24"/>
        </w:rPr>
        <w:t xml:space="preserve"> </w:t>
      </w:r>
      <w:r w:rsidR="003675E5" w:rsidRPr="000D33E2">
        <w:rPr>
          <w:rFonts w:ascii="Arial" w:hAnsi="Arial" w:cs="Arial"/>
          <w:sz w:val="24"/>
          <w:szCs w:val="24"/>
        </w:rPr>
        <w:t xml:space="preserve">After the </w:t>
      </w:r>
      <w:r w:rsidR="005054D9">
        <w:rPr>
          <w:rFonts w:ascii="Arial" w:hAnsi="Arial" w:cs="Arial"/>
          <w:sz w:val="24"/>
          <w:szCs w:val="24"/>
        </w:rPr>
        <w:t>third</w:t>
      </w:r>
      <w:r w:rsidR="003675E5" w:rsidRPr="000D33E2">
        <w:rPr>
          <w:rFonts w:ascii="Arial" w:hAnsi="Arial" w:cs="Arial"/>
          <w:sz w:val="24"/>
          <w:szCs w:val="24"/>
        </w:rPr>
        <w:t xml:space="preserve"> dose of 4CMenB at 4 years of age, </w:t>
      </w:r>
      <w:r w:rsidR="00BF2840">
        <w:rPr>
          <w:rFonts w:ascii="Arial" w:hAnsi="Arial" w:cs="Arial"/>
          <w:sz w:val="24"/>
          <w:szCs w:val="24"/>
        </w:rPr>
        <w:t>70-</w:t>
      </w:r>
      <w:r w:rsidR="003675E5" w:rsidRPr="000D33E2">
        <w:rPr>
          <w:rFonts w:ascii="Arial" w:hAnsi="Arial" w:cs="Arial"/>
          <w:sz w:val="24"/>
          <w:szCs w:val="24"/>
        </w:rPr>
        <w:t xml:space="preserve">100% of participants had an </w:t>
      </w:r>
      <w:proofErr w:type="spellStart"/>
      <w:r w:rsidR="003675E5" w:rsidRPr="000D33E2">
        <w:rPr>
          <w:rFonts w:ascii="Arial" w:hAnsi="Arial" w:cs="Arial"/>
          <w:sz w:val="24"/>
          <w:szCs w:val="24"/>
        </w:rPr>
        <w:t>hSBA</w:t>
      </w:r>
      <w:proofErr w:type="spellEnd"/>
      <w:r w:rsidR="003675E5" w:rsidRPr="000D33E2">
        <w:rPr>
          <w:rFonts w:ascii="Arial" w:hAnsi="Arial" w:cs="Arial"/>
          <w:sz w:val="24"/>
          <w:szCs w:val="24"/>
        </w:rPr>
        <w:t xml:space="preserve"> titre ≥1:5</w:t>
      </w:r>
      <w:r w:rsidR="00BF2840">
        <w:rPr>
          <w:rFonts w:ascii="Arial" w:hAnsi="Arial" w:cs="Arial"/>
          <w:sz w:val="24"/>
          <w:szCs w:val="24"/>
        </w:rPr>
        <w:t>, depending on the target strain</w:t>
      </w:r>
      <w:r w:rsidR="00DE14D3">
        <w:rPr>
          <w:rFonts w:ascii="Arial" w:hAnsi="Arial" w:cs="Arial"/>
          <w:sz w:val="24"/>
          <w:szCs w:val="24"/>
        </w:rPr>
        <w:t xml:space="preserve"> (Figure 2)</w:t>
      </w:r>
      <w:r w:rsidR="003675E5" w:rsidRPr="000D33E2">
        <w:rPr>
          <w:rFonts w:ascii="Arial" w:hAnsi="Arial" w:cs="Arial"/>
          <w:sz w:val="24"/>
          <w:szCs w:val="24"/>
        </w:rPr>
        <w:t xml:space="preserve">. </w:t>
      </w:r>
      <w:proofErr w:type="spellStart"/>
      <w:proofErr w:type="gramStart"/>
      <w:r w:rsidR="003675E5" w:rsidRPr="000D33E2">
        <w:rPr>
          <w:rFonts w:ascii="Arial" w:hAnsi="Arial" w:cs="Arial"/>
          <w:sz w:val="24"/>
          <w:szCs w:val="24"/>
        </w:rPr>
        <w:t>hSBA</w:t>
      </w:r>
      <w:proofErr w:type="spellEnd"/>
      <w:proofErr w:type="gramEnd"/>
      <w:r w:rsidR="003675E5" w:rsidRPr="000D33E2">
        <w:rPr>
          <w:rFonts w:ascii="Arial" w:hAnsi="Arial" w:cs="Arial"/>
          <w:sz w:val="24"/>
          <w:szCs w:val="24"/>
        </w:rPr>
        <w:t xml:space="preserve"> GMTs </w:t>
      </w:r>
      <w:r w:rsidR="00697493">
        <w:rPr>
          <w:rFonts w:ascii="Arial" w:hAnsi="Arial" w:cs="Arial"/>
          <w:sz w:val="24"/>
          <w:szCs w:val="24"/>
        </w:rPr>
        <w:t>post-</w:t>
      </w:r>
      <w:r w:rsidR="005054D9">
        <w:rPr>
          <w:rFonts w:ascii="Arial" w:hAnsi="Arial" w:cs="Arial"/>
          <w:sz w:val="24"/>
          <w:szCs w:val="24"/>
        </w:rPr>
        <w:t>third</w:t>
      </w:r>
      <w:r w:rsidR="00697493">
        <w:rPr>
          <w:rFonts w:ascii="Arial" w:hAnsi="Arial" w:cs="Arial"/>
          <w:sz w:val="24"/>
          <w:szCs w:val="24"/>
        </w:rPr>
        <w:t xml:space="preserve"> dose were </w:t>
      </w:r>
      <w:r w:rsidR="003675E5" w:rsidRPr="000D33E2">
        <w:rPr>
          <w:rFonts w:ascii="Arial" w:hAnsi="Arial" w:cs="Arial"/>
          <w:sz w:val="24"/>
          <w:szCs w:val="24"/>
        </w:rPr>
        <w:t xml:space="preserve">similar to or higher than the GMTs achieved 1 month after the </w:t>
      </w:r>
      <w:r w:rsidR="005054D9">
        <w:rPr>
          <w:rFonts w:ascii="Arial" w:hAnsi="Arial" w:cs="Arial"/>
          <w:sz w:val="24"/>
          <w:szCs w:val="24"/>
        </w:rPr>
        <w:t>second</w:t>
      </w:r>
      <w:r w:rsidR="003675E5" w:rsidRPr="000D33E2">
        <w:rPr>
          <w:rFonts w:ascii="Arial" w:hAnsi="Arial" w:cs="Arial"/>
          <w:sz w:val="24"/>
          <w:szCs w:val="24"/>
        </w:rPr>
        <w:t xml:space="preserve"> dose</w:t>
      </w:r>
      <w:r w:rsidR="00DE14D3">
        <w:rPr>
          <w:rFonts w:ascii="Arial" w:hAnsi="Arial" w:cs="Arial"/>
          <w:sz w:val="24"/>
          <w:szCs w:val="24"/>
        </w:rPr>
        <w:t xml:space="preserve"> </w:t>
      </w:r>
      <w:r w:rsidR="003675E5" w:rsidRPr="000D33E2">
        <w:rPr>
          <w:rFonts w:ascii="Arial" w:hAnsi="Arial" w:cs="Arial"/>
          <w:sz w:val="24"/>
          <w:szCs w:val="24"/>
        </w:rPr>
        <w:t>(Figure 3).</w:t>
      </w:r>
      <w:r w:rsidR="003675E5" w:rsidRPr="003675E5">
        <w:rPr>
          <w:rFonts w:ascii="Arial" w:hAnsi="Arial" w:cs="Arial"/>
          <w:sz w:val="24"/>
          <w:szCs w:val="24"/>
        </w:rPr>
        <w:t xml:space="preserve"> </w:t>
      </w:r>
      <w:r w:rsidR="003675E5" w:rsidRPr="000D33E2">
        <w:rPr>
          <w:rFonts w:ascii="Arial" w:hAnsi="Arial" w:cs="Arial"/>
          <w:sz w:val="24"/>
          <w:szCs w:val="24"/>
        </w:rPr>
        <w:t>The GMRs comparing pre- to post-booster vaccine responses were highest for strain H44/76 (67-133) and lowest for strain M10713 (5.24-7.35) (Table 2).</w:t>
      </w:r>
    </w:p>
    <w:p w14:paraId="5F3149DA" w14:textId="77777777" w:rsidR="003675E5" w:rsidRDefault="003675E5" w:rsidP="008A415C">
      <w:pPr>
        <w:pStyle w:val="Body"/>
        <w:spacing w:after="0" w:line="480" w:lineRule="auto"/>
        <w:rPr>
          <w:rFonts w:ascii="Arial" w:hAnsi="Arial" w:cs="Arial"/>
          <w:sz w:val="24"/>
          <w:szCs w:val="24"/>
        </w:rPr>
      </w:pPr>
    </w:p>
    <w:p w14:paraId="07C8A01F" w14:textId="20A1305C" w:rsidR="00E51D7D" w:rsidRPr="000D33E2" w:rsidRDefault="00F033BD" w:rsidP="008A415C">
      <w:pPr>
        <w:pStyle w:val="Body"/>
        <w:spacing w:after="0" w:line="480" w:lineRule="auto"/>
        <w:rPr>
          <w:rFonts w:ascii="Arial" w:hAnsi="Arial" w:cs="Arial"/>
          <w:sz w:val="24"/>
          <w:szCs w:val="24"/>
          <w:lang w:val="en-US"/>
        </w:rPr>
      </w:pPr>
      <w:r w:rsidRPr="000D33E2">
        <w:rPr>
          <w:rFonts w:ascii="Arial" w:hAnsi="Arial" w:cs="Arial"/>
          <w:sz w:val="24"/>
          <w:szCs w:val="24"/>
        </w:rPr>
        <w:t>In the vaccine-naïve cohort, 0-</w:t>
      </w:r>
      <w:r w:rsidR="001D4B4B" w:rsidRPr="000D33E2">
        <w:rPr>
          <w:rFonts w:ascii="Arial" w:hAnsi="Arial" w:cs="Arial"/>
          <w:sz w:val="24"/>
          <w:szCs w:val="24"/>
        </w:rPr>
        <w:t>5</w:t>
      </w:r>
      <w:r w:rsidRPr="000D33E2">
        <w:rPr>
          <w:rFonts w:ascii="Arial" w:hAnsi="Arial" w:cs="Arial"/>
          <w:sz w:val="24"/>
          <w:szCs w:val="24"/>
        </w:rPr>
        <w:t xml:space="preserve">% had </w:t>
      </w:r>
      <w:proofErr w:type="spellStart"/>
      <w:r w:rsidR="00E51D7D" w:rsidRPr="000D33E2">
        <w:rPr>
          <w:rFonts w:ascii="Arial" w:hAnsi="Arial" w:cs="Arial"/>
          <w:sz w:val="24"/>
          <w:szCs w:val="24"/>
        </w:rPr>
        <w:t>h</w:t>
      </w:r>
      <w:r w:rsidRPr="000D33E2">
        <w:rPr>
          <w:rFonts w:ascii="Arial" w:hAnsi="Arial" w:cs="Arial"/>
          <w:sz w:val="24"/>
          <w:szCs w:val="24"/>
        </w:rPr>
        <w:t>SBA</w:t>
      </w:r>
      <w:proofErr w:type="spellEnd"/>
      <w:r w:rsidRPr="000D33E2">
        <w:rPr>
          <w:rFonts w:ascii="Arial" w:hAnsi="Arial" w:cs="Arial"/>
          <w:sz w:val="24"/>
          <w:szCs w:val="24"/>
        </w:rPr>
        <w:t xml:space="preserve"> titre</w:t>
      </w:r>
      <w:r w:rsidR="000E714E" w:rsidRPr="000D33E2">
        <w:rPr>
          <w:rFonts w:ascii="Arial" w:hAnsi="Arial" w:cs="Arial"/>
          <w:sz w:val="24"/>
          <w:szCs w:val="24"/>
        </w:rPr>
        <w:t>s</w:t>
      </w:r>
      <w:r w:rsidRPr="000D33E2">
        <w:rPr>
          <w:rFonts w:ascii="Arial" w:hAnsi="Arial" w:cs="Arial"/>
          <w:sz w:val="24"/>
          <w:szCs w:val="24"/>
        </w:rPr>
        <w:t xml:space="preserve"> ≥1:5 against H44/76, 5/99 and NZ98/254</w:t>
      </w:r>
      <w:r w:rsidR="000E714E" w:rsidRPr="000D33E2">
        <w:rPr>
          <w:rFonts w:ascii="Arial" w:hAnsi="Arial" w:cs="Arial"/>
          <w:sz w:val="24"/>
          <w:szCs w:val="24"/>
        </w:rPr>
        <w:t xml:space="preserve"> </w:t>
      </w:r>
      <w:r w:rsidR="00D05B2C" w:rsidRPr="000D33E2">
        <w:rPr>
          <w:rFonts w:ascii="Arial" w:hAnsi="Arial" w:cs="Arial"/>
          <w:sz w:val="24"/>
          <w:szCs w:val="24"/>
        </w:rPr>
        <w:t>pre-vaccination</w:t>
      </w:r>
      <w:r w:rsidRPr="000D33E2">
        <w:rPr>
          <w:rFonts w:ascii="Arial" w:hAnsi="Arial" w:cs="Arial"/>
          <w:sz w:val="24"/>
          <w:szCs w:val="24"/>
        </w:rPr>
        <w:t xml:space="preserve">, </w:t>
      </w:r>
      <w:r w:rsidR="00D05B2C" w:rsidRPr="000D33E2">
        <w:rPr>
          <w:rFonts w:ascii="Arial" w:hAnsi="Arial" w:cs="Arial"/>
          <w:sz w:val="24"/>
          <w:szCs w:val="24"/>
        </w:rPr>
        <w:t>and</w:t>
      </w:r>
      <w:r w:rsidRPr="000D33E2">
        <w:rPr>
          <w:rFonts w:ascii="Arial" w:hAnsi="Arial" w:cs="Arial"/>
          <w:sz w:val="24"/>
          <w:szCs w:val="24"/>
        </w:rPr>
        <w:t xml:space="preserve"> </w:t>
      </w:r>
      <w:r w:rsidR="001D4B4B" w:rsidRPr="000D33E2">
        <w:rPr>
          <w:rFonts w:ascii="Arial" w:hAnsi="Arial" w:cs="Arial"/>
          <w:sz w:val="24"/>
          <w:szCs w:val="24"/>
        </w:rPr>
        <w:t>6</w:t>
      </w:r>
      <w:r w:rsidR="005E1ACB" w:rsidRPr="000D33E2">
        <w:rPr>
          <w:rFonts w:ascii="Arial" w:hAnsi="Arial" w:cs="Arial"/>
          <w:sz w:val="24"/>
          <w:szCs w:val="24"/>
        </w:rPr>
        <w:t>0</w:t>
      </w:r>
      <w:r w:rsidRPr="000D33E2">
        <w:rPr>
          <w:rFonts w:ascii="Arial" w:hAnsi="Arial" w:cs="Arial"/>
          <w:sz w:val="24"/>
          <w:szCs w:val="24"/>
        </w:rPr>
        <w:t>% against M10713</w:t>
      </w:r>
      <w:r w:rsidR="00D91252" w:rsidRPr="000D33E2">
        <w:rPr>
          <w:rFonts w:ascii="Arial" w:hAnsi="Arial" w:cs="Arial"/>
          <w:sz w:val="24"/>
          <w:szCs w:val="24"/>
        </w:rPr>
        <w:t xml:space="preserve"> (Figure 2)</w:t>
      </w:r>
      <w:r w:rsidRPr="000D33E2">
        <w:rPr>
          <w:rFonts w:ascii="Arial" w:hAnsi="Arial" w:cs="Arial"/>
          <w:sz w:val="24"/>
          <w:szCs w:val="24"/>
        </w:rPr>
        <w:t xml:space="preserve">. </w:t>
      </w:r>
      <w:r w:rsidR="00CF34D4" w:rsidRPr="000D33E2">
        <w:rPr>
          <w:rFonts w:ascii="Arial" w:hAnsi="Arial" w:cs="Arial"/>
          <w:sz w:val="24"/>
          <w:szCs w:val="24"/>
        </w:rPr>
        <w:t>A</w:t>
      </w:r>
      <w:r w:rsidR="005F64F1">
        <w:rPr>
          <w:rFonts w:ascii="Arial" w:hAnsi="Arial" w:cs="Arial"/>
          <w:sz w:val="24"/>
          <w:szCs w:val="24"/>
        </w:rPr>
        <w:t>fter</w:t>
      </w:r>
      <w:r w:rsidR="00CF34D4" w:rsidRPr="000D33E2">
        <w:rPr>
          <w:rFonts w:ascii="Arial" w:hAnsi="Arial" w:cs="Arial"/>
          <w:sz w:val="24"/>
          <w:szCs w:val="24"/>
        </w:rPr>
        <w:t xml:space="preserve"> </w:t>
      </w:r>
      <w:r w:rsidR="00833932">
        <w:rPr>
          <w:rFonts w:ascii="Arial" w:hAnsi="Arial" w:cs="Arial"/>
          <w:sz w:val="24"/>
          <w:szCs w:val="24"/>
        </w:rPr>
        <w:t>two</w:t>
      </w:r>
      <w:r w:rsidR="005F64F1" w:rsidRPr="000D33E2">
        <w:rPr>
          <w:rFonts w:ascii="Arial" w:hAnsi="Arial" w:cs="Arial"/>
          <w:sz w:val="24"/>
          <w:szCs w:val="24"/>
        </w:rPr>
        <w:t xml:space="preserve"> </w:t>
      </w:r>
      <w:r w:rsidR="00CF34D4" w:rsidRPr="000D33E2">
        <w:rPr>
          <w:rFonts w:ascii="Arial" w:hAnsi="Arial" w:cs="Arial"/>
          <w:sz w:val="24"/>
          <w:szCs w:val="24"/>
        </w:rPr>
        <w:t>dose</w:t>
      </w:r>
      <w:r w:rsidR="005F64F1">
        <w:rPr>
          <w:rFonts w:ascii="Arial" w:hAnsi="Arial" w:cs="Arial"/>
          <w:sz w:val="24"/>
          <w:szCs w:val="24"/>
        </w:rPr>
        <w:t>s</w:t>
      </w:r>
      <w:r w:rsidR="00CF34D4" w:rsidRPr="000D33E2">
        <w:rPr>
          <w:rFonts w:ascii="Arial" w:hAnsi="Arial" w:cs="Arial"/>
          <w:sz w:val="24"/>
          <w:szCs w:val="24"/>
        </w:rPr>
        <w:t xml:space="preserve"> in </w:t>
      </w:r>
      <w:r w:rsidR="005F64F1" w:rsidRPr="000D33E2">
        <w:rPr>
          <w:rFonts w:ascii="Arial" w:hAnsi="Arial" w:cs="Arial"/>
          <w:sz w:val="24"/>
          <w:szCs w:val="24"/>
        </w:rPr>
        <w:t>th</w:t>
      </w:r>
      <w:r w:rsidR="005F64F1">
        <w:rPr>
          <w:rFonts w:ascii="Arial" w:hAnsi="Arial" w:cs="Arial"/>
          <w:sz w:val="24"/>
          <w:szCs w:val="24"/>
        </w:rPr>
        <w:t>e</w:t>
      </w:r>
      <w:r w:rsidR="00412083">
        <w:rPr>
          <w:rFonts w:ascii="Arial" w:hAnsi="Arial" w:cs="Arial"/>
          <w:sz w:val="24"/>
          <w:szCs w:val="24"/>
        </w:rPr>
        <w:t>se</w:t>
      </w:r>
      <w:r w:rsidR="005F64F1" w:rsidRPr="000D33E2">
        <w:rPr>
          <w:rFonts w:ascii="Arial" w:hAnsi="Arial" w:cs="Arial"/>
          <w:sz w:val="24"/>
          <w:szCs w:val="24"/>
        </w:rPr>
        <w:t xml:space="preserve"> </w:t>
      </w:r>
      <w:r w:rsidR="00CF34D4" w:rsidRPr="000D33E2">
        <w:rPr>
          <w:rFonts w:ascii="Arial" w:hAnsi="Arial" w:cs="Arial"/>
          <w:sz w:val="24"/>
          <w:szCs w:val="24"/>
        </w:rPr>
        <w:t xml:space="preserve">previously unvaccinated </w:t>
      </w:r>
      <w:r w:rsidR="00412083">
        <w:rPr>
          <w:rFonts w:ascii="Arial" w:hAnsi="Arial" w:cs="Arial"/>
          <w:sz w:val="24"/>
          <w:szCs w:val="24"/>
        </w:rPr>
        <w:t>children</w:t>
      </w:r>
      <w:r w:rsidR="00412083" w:rsidRPr="000D33E2">
        <w:rPr>
          <w:rFonts w:ascii="Arial" w:hAnsi="Arial" w:cs="Arial"/>
          <w:sz w:val="24"/>
          <w:szCs w:val="24"/>
        </w:rPr>
        <w:t xml:space="preserve"> </w:t>
      </w:r>
      <w:r w:rsidR="00CF34D4" w:rsidRPr="000D33E2">
        <w:rPr>
          <w:rFonts w:ascii="Arial" w:hAnsi="Arial" w:cs="Arial"/>
          <w:sz w:val="24"/>
          <w:szCs w:val="24"/>
        </w:rPr>
        <w:t>91-100% achiev</w:t>
      </w:r>
      <w:r w:rsidR="00412083">
        <w:rPr>
          <w:rFonts w:ascii="Arial" w:hAnsi="Arial" w:cs="Arial"/>
          <w:sz w:val="24"/>
          <w:szCs w:val="24"/>
        </w:rPr>
        <w:t>ed</w:t>
      </w:r>
      <w:r w:rsidR="00CF34D4" w:rsidRPr="000D33E2">
        <w:rPr>
          <w:rFonts w:ascii="Arial" w:hAnsi="Arial" w:cs="Arial"/>
          <w:sz w:val="24"/>
          <w:szCs w:val="24"/>
        </w:rPr>
        <w:t xml:space="preserve"> an </w:t>
      </w:r>
      <w:proofErr w:type="spellStart"/>
      <w:r w:rsidR="00CF34D4" w:rsidRPr="000D33E2">
        <w:rPr>
          <w:rFonts w:ascii="Arial" w:hAnsi="Arial" w:cs="Arial"/>
          <w:sz w:val="24"/>
          <w:szCs w:val="24"/>
        </w:rPr>
        <w:t>hSBA</w:t>
      </w:r>
      <w:proofErr w:type="spellEnd"/>
      <w:r w:rsidR="00CF34D4" w:rsidRPr="000D33E2">
        <w:rPr>
          <w:rFonts w:ascii="Arial" w:hAnsi="Arial" w:cs="Arial"/>
          <w:sz w:val="24"/>
          <w:szCs w:val="24"/>
        </w:rPr>
        <w:t xml:space="preserve"> titre ≥1:5, </w:t>
      </w:r>
      <w:r w:rsidR="00412083">
        <w:rPr>
          <w:rFonts w:ascii="Arial" w:hAnsi="Arial" w:cs="Arial"/>
          <w:sz w:val="24"/>
          <w:szCs w:val="24"/>
        </w:rPr>
        <w:t>with</w:t>
      </w:r>
      <w:r w:rsidR="00412083" w:rsidRPr="000D33E2">
        <w:rPr>
          <w:rFonts w:ascii="Arial" w:hAnsi="Arial" w:cs="Arial"/>
          <w:sz w:val="24"/>
          <w:szCs w:val="24"/>
        </w:rPr>
        <w:t xml:space="preserve"> </w:t>
      </w:r>
      <w:r w:rsidR="00CF34D4" w:rsidRPr="000D33E2">
        <w:rPr>
          <w:rFonts w:ascii="Arial" w:hAnsi="Arial" w:cs="Arial"/>
          <w:sz w:val="24"/>
          <w:szCs w:val="24"/>
        </w:rPr>
        <w:t xml:space="preserve">a 4-fold rise from baseline in 51-100% of participants, depending on the target strain </w:t>
      </w:r>
      <w:r w:rsidR="00CF34D4" w:rsidRPr="000D33E2">
        <w:rPr>
          <w:rFonts w:ascii="Arial" w:hAnsi="Arial" w:cs="Arial"/>
          <w:sz w:val="24"/>
          <w:szCs w:val="24"/>
        </w:rPr>
        <w:lastRenderedPageBreak/>
        <w:t>(</w:t>
      </w:r>
      <w:r w:rsidR="007969C7" w:rsidRPr="000D33E2">
        <w:rPr>
          <w:rFonts w:ascii="Arial" w:hAnsi="Arial" w:cs="Arial"/>
          <w:sz w:val="24"/>
          <w:szCs w:val="24"/>
        </w:rPr>
        <w:t>Supplementary Figure</w:t>
      </w:r>
      <w:r w:rsidR="00CF34D4" w:rsidRPr="000D33E2">
        <w:rPr>
          <w:rFonts w:ascii="Arial" w:hAnsi="Arial" w:cs="Arial"/>
          <w:sz w:val="24"/>
          <w:szCs w:val="24"/>
        </w:rPr>
        <w:t xml:space="preserve"> </w:t>
      </w:r>
      <w:r w:rsidR="007969C7" w:rsidRPr="000D33E2">
        <w:rPr>
          <w:rFonts w:ascii="Arial" w:hAnsi="Arial" w:cs="Arial"/>
          <w:sz w:val="24"/>
          <w:szCs w:val="24"/>
        </w:rPr>
        <w:t>1</w:t>
      </w:r>
      <w:r w:rsidR="00CF34D4" w:rsidRPr="000D33E2">
        <w:rPr>
          <w:rFonts w:ascii="Arial" w:hAnsi="Arial" w:cs="Arial"/>
          <w:sz w:val="24"/>
          <w:szCs w:val="24"/>
        </w:rPr>
        <w:t>).</w:t>
      </w:r>
      <w:r w:rsidR="00561B12" w:rsidRPr="000D33E2">
        <w:rPr>
          <w:rFonts w:ascii="Arial" w:hAnsi="Arial" w:cs="Arial"/>
          <w:sz w:val="24"/>
          <w:szCs w:val="24"/>
        </w:rPr>
        <w:t xml:space="preserve"> GMTs </w:t>
      </w:r>
      <w:r w:rsidR="005F64F1">
        <w:rPr>
          <w:rFonts w:ascii="Arial" w:hAnsi="Arial" w:cs="Arial"/>
          <w:sz w:val="24"/>
          <w:szCs w:val="24"/>
        </w:rPr>
        <w:t xml:space="preserve">after </w:t>
      </w:r>
      <w:r w:rsidR="00833932">
        <w:rPr>
          <w:rFonts w:ascii="Arial" w:hAnsi="Arial" w:cs="Arial"/>
          <w:sz w:val="24"/>
          <w:szCs w:val="24"/>
        </w:rPr>
        <w:t>two</w:t>
      </w:r>
      <w:r w:rsidR="005F64F1">
        <w:rPr>
          <w:rFonts w:ascii="Arial" w:hAnsi="Arial" w:cs="Arial"/>
          <w:sz w:val="24"/>
          <w:szCs w:val="24"/>
        </w:rPr>
        <w:t xml:space="preserve"> doses </w:t>
      </w:r>
      <w:r w:rsidR="00561B12" w:rsidRPr="000D33E2">
        <w:rPr>
          <w:rFonts w:ascii="Arial" w:hAnsi="Arial" w:cs="Arial"/>
          <w:sz w:val="24"/>
          <w:szCs w:val="24"/>
        </w:rPr>
        <w:t xml:space="preserve">were </w:t>
      </w:r>
      <w:r w:rsidR="00F30003" w:rsidRPr="000D33E2">
        <w:rPr>
          <w:rFonts w:ascii="Arial" w:hAnsi="Arial" w:cs="Arial"/>
          <w:sz w:val="24"/>
          <w:szCs w:val="24"/>
        </w:rPr>
        <w:t xml:space="preserve">lower or </w:t>
      </w:r>
      <w:r w:rsidR="00561B12" w:rsidRPr="000D33E2">
        <w:rPr>
          <w:rFonts w:ascii="Arial" w:hAnsi="Arial" w:cs="Arial"/>
          <w:sz w:val="24"/>
          <w:szCs w:val="24"/>
        </w:rPr>
        <w:t xml:space="preserve">similar to the post-booster dose values in the follow-on groups (Figure </w:t>
      </w:r>
      <w:r w:rsidR="00AE3554" w:rsidRPr="000D33E2">
        <w:rPr>
          <w:rFonts w:ascii="Arial" w:hAnsi="Arial" w:cs="Arial"/>
          <w:sz w:val="24"/>
          <w:szCs w:val="24"/>
        </w:rPr>
        <w:t>3</w:t>
      </w:r>
      <w:r w:rsidR="00561B12" w:rsidRPr="000D33E2">
        <w:rPr>
          <w:rFonts w:ascii="Arial" w:hAnsi="Arial" w:cs="Arial"/>
          <w:sz w:val="24"/>
          <w:szCs w:val="24"/>
        </w:rPr>
        <w:t>).</w:t>
      </w:r>
      <w:r w:rsidR="005C0E45" w:rsidRPr="000D33E2">
        <w:rPr>
          <w:rFonts w:ascii="Arial" w:hAnsi="Arial" w:cs="Arial"/>
          <w:sz w:val="24"/>
          <w:szCs w:val="24"/>
        </w:rPr>
        <w:t xml:space="preserve"> </w:t>
      </w:r>
      <w:r w:rsidR="00CF34D4" w:rsidRPr="000D33E2">
        <w:rPr>
          <w:rFonts w:ascii="Arial" w:hAnsi="Arial" w:cs="Arial"/>
          <w:sz w:val="24"/>
          <w:szCs w:val="24"/>
        </w:rPr>
        <w:t>GMRs were similar or higher after two doses</w:t>
      </w:r>
      <w:r w:rsidR="00D511F4" w:rsidRPr="000D33E2">
        <w:rPr>
          <w:rFonts w:ascii="Arial" w:hAnsi="Arial" w:cs="Arial"/>
          <w:sz w:val="24"/>
          <w:szCs w:val="24"/>
        </w:rPr>
        <w:t xml:space="preserve"> compared with post-booster in the follow-on groups</w:t>
      </w:r>
      <w:r w:rsidR="00221A9A" w:rsidRPr="000D33E2">
        <w:rPr>
          <w:rFonts w:ascii="Arial" w:hAnsi="Arial" w:cs="Arial"/>
          <w:sz w:val="24"/>
          <w:szCs w:val="24"/>
        </w:rPr>
        <w:t>, with</w:t>
      </w:r>
      <w:r w:rsidR="00CF34D4" w:rsidRPr="000D33E2">
        <w:rPr>
          <w:rFonts w:ascii="Arial" w:hAnsi="Arial" w:cs="Arial"/>
          <w:sz w:val="24"/>
          <w:szCs w:val="24"/>
        </w:rPr>
        <w:t xml:space="preserve"> highest GMRs observed with strain 5/99 (GMR=299) and lowest with M10713 (GMR=5.12).</w:t>
      </w:r>
    </w:p>
    <w:p w14:paraId="0002B10F" w14:textId="77777777" w:rsidR="00F30003" w:rsidRPr="000D33E2" w:rsidRDefault="00F30003" w:rsidP="008A415C">
      <w:pPr>
        <w:pStyle w:val="Body"/>
        <w:spacing w:after="0" w:line="480" w:lineRule="auto"/>
        <w:rPr>
          <w:rFonts w:ascii="Arial" w:eastAsia="Arial" w:hAnsi="Arial" w:cs="Arial"/>
          <w:sz w:val="24"/>
          <w:szCs w:val="24"/>
        </w:rPr>
      </w:pPr>
    </w:p>
    <w:p w14:paraId="38E13379" w14:textId="6C8F1225" w:rsidR="00B72C0E" w:rsidRPr="000D33E2" w:rsidRDefault="002C60AA" w:rsidP="008A415C">
      <w:pPr>
        <w:pStyle w:val="Body"/>
        <w:tabs>
          <w:tab w:val="left" w:pos="2625"/>
        </w:tabs>
        <w:spacing w:after="0" w:line="480" w:lineRule="auto"/>
        <w:rPr>
          <w:rFonts w:ascii="Arial" w:eastAsia="Arial Bold" w:hAnsi="Arial" w:cs="Arial"/>
          <w:b/>
          <w:i/>
          <w:sz w:val="24"/>
          <w:szCs w:val="24"/>
        </w:rPr>
      </w:pPr>
      <w:r w:rsidRPr="000D33E2">
        <w:rPr>
          <w:rFonts w:ascii="Arial" w:hAnsi="Arial" w:cs="Arial"/>
          <w:b/>
          <w:i/>
          <w:sz w:val="24"/>
          <w:szCs w:val="24"/>
        </w:rPr>
        <w:t>Reactogenicity</w:t>
      </w:r>
      <w:r w:rsidR="00896C94" w:rsidRPr="000D33E2">
        <w:rPr>
          <w:rFonts w:ascii="Arial" w:hAnsi="Arial" w:cs="Arial"/>
          <w:b/>
          <w:i/>
          <w:sz w:val="24"/>
          <w:szCs w:val="24"/>
        </w:rPr>
        <w:tab/>
      </w:r>
    </w:p>
    <w:p w14:paraId="732068FE" w14:textId="4C29D98E" w:rsidR="006954A7" w:rsidRPr="000D33E2" w:rsidRDefault="000A18CA" w:rsidP="008A415C">
      <w:pPr>
        <w:pStyle w:val="Body"/>
        <w:spacing w:after="0" w:line="480" w:lineRule="auto"/>
        <w:rPr>
          <w:rFonts w:ascii="Arial" w:hAnsi="Arial" w:cs="Arial"/>
          <w:sz w:val="24"/>
          <w:szCs w:val="24"/>
        </w:rPr>
      </w:pPr>
      <w:r w:rsidRPr="000D33E2">
        <w:rPr>
          <w:rFonts w:ascii="Arial" w:hAnsi="Arial" w:cs="Arial"/>
          <w:sz w:val="24"/>
          <w:szCs w:val="24"/>
        </w:rPr>
        <w:t>T</w:t>
      </w:r>
      <w:r w:rsidR="006954A7" w:rsidRPr="000D33E2">
        <w:rPr>
          <w:rFonts w:ascii="Arial" w:hAnsi="Arial" w:cs="Arial"/>
          <w:sz w:val="24"/>
          <w:szCs w:val="24"/>
        </w:rPr>
        <w:t xml:space="preserve">he most commonly reported local </w:t>
      </w:r>
      <w:r w:rsidR="00000B18" w:rsidRPr="000D33E2">
        <w:rPr>
          <w:rFonts w:ascii="Arial" w:hAnsi="Arial" w:cs="Arial"/>
          <w:sz w:val="24"/>
          <w:szCs w:val="24"/>
        </w:rPr>
        <w:t>AE</w:t>
      </w:r>
      <w:r w:rsidR="001F6C46" w:rsidRPr="000D33E2">
        <w:rPr>
          <w:rFonts w:ascii="Arial" w:hAnsi="Arial" w:cs="Arial"/>
          <w:sz w:val="24"/>
          <w:szCs w:val="24"/>
        </w:rPr>
        <w:t xml:space="preserve"> </w:t>
      </w:r>
      <w:r w:rsidR="006954A7" w:rsidRPr="000D33E2">
        <w:rPr>
          <w:rFonts w:ascii="Arial" w:hAnsi="Arial" w:cs="Arial"/>
          <w:sz w:val="24"/>
          <w:szCs w:val="24"/>
        </w:rPr>
        <w:t>was injection site pain, occurring in 114/121 (94%) of the follow-on cohort overall after the booster dose</w:t>
      </w:r>
      <w:r w:rsidR="004B2D35" w:rsidRPr="000D33E2">
        <w:rPr>
          <w:rFonts w:ascii="Arial" w:hAnsi="Arial" w:cs="Arial"/>
          <w:sz w:val="24"/>
          <w:szCs w:val="24"/>
        </w:rPr>
        <w:t>,</w:t>
      </w:r>
      <w:r w:rsidR="006954A7" w:rsidRPr="000D33E2">
        <w:rPr>
          <w:rFonts w:ascii="Arial" w:hAnsi="Arial" w:cs="Arial"/>
          <w:sz w:val="24"/>
          <w:szCs w:val="24"/>
        </w:rPr>
        <w:t xml:space="preserve"> and in 185/205 (90%) of the vaccine-naïve cohort after the first dose</w:t>
      </w:r>
      <w:r w:rsidR="001161EA" w:rsidRPr="000D33E2">
        <w:rPr>
          <w:rFonts w:ascii="Arial" w:hAnsi="Arial" w:cs="Arial"/>
          <w:sz w:val="24"/>
          <w:szCs w:val="24"/>
        </w:rPr>
        <w:t xml:space="preserve"> and</w:t>
      </w:r>
      <w:r w:rsidR="006954A7" w:rsidRPr="000D33E2">
        <w:rPr>
          <w:rFonts w:ascii="Arial" w:hAnsi="Arial" w:cs="Arial"/>
          <w:sz w:val="24"/>
          <w:szCs w:val="24"/>
        </w:rPr>
        <w:t xml:space="preserve"> 157/194 (81%) after the se</w:t>
      </w:r>
      <w:r w:rsidR="009F0EA1" w:rsidRPr="000D33E2">
        <w:rPr>
          <w:rFonts w:ascii="Arial" w:hAnsi="Arial" w:cs="Arial"/>
          <w:sz w:val="24"/>
          <w:szCs w:val="24"/>
        </w:rPr>
        <w:t>cond dose (Table 3</w:t>
      </w:r>
      <w:r w:rsidR="00745027" w:rsidRPr="000D33E2">
        <w:rPr>
          <w:rFonts w:ascii="Arial" w:hAnsi="Arial" w:cs="Arial"/>
          <w:sz w:val="24"/>
          <w:szCs w:val="24"/>
        </w:rPr>
        <w:t xml:space="preserve">). </w:t>
      </w:r>
      <w:r w:rsidR="001161EA" w:rsidRPr="000D33E2">
        <w:rPr>
          <w:rFonts w:ascii="Arial" w:hAnsi="Arial" w:cs="Arial"/>
          <w:sz w:val="24"/>
          <w:szCs w:val="24"/>
        </w:rPr>
        <w:t xml:space="preserve">Sleepiness and irritability were the most common systemic </w:t>
      </w:r>
      <w:r w:rsidR="00000B18" w:rsidRPr="000D33E2">
        <w:rPr>
          <w:rFonts w:ascii="Arial" w:hAnsi="Arial" w:cs="Arial"/>
          <w:sz w:val="24"/>
          <w:szCs w:val="24"/>
        </w:rPr>
        <w:t>AE</w:t>
      </w:r>
      <w:r w:rsidR="00600C75" w:rsidRPr="000D33E2">
        <w:rPr>
          <w:rFonts w:ascii="Arial" w:hAnsi="Arial" w:cs="Arial"/>
          <w:sz w:val="24"/>
          <w:szCs w:val="24"/>
        </w:rPr>
        <w:t xml:space="preserve">s overall, occurring after </w:t>
      </w:r>
      <w:r w:rsidR="00E840AA" w:rsidRPr="000D33E2">
        <w:rPr>
          <w:rFonts w:ascii="Arial" w:hAnsi="Arial" w:cs="Arial"/>
          <w:sz w:val="24"/>
          <w:szCs w:val="24"/>
        </w:rPr>
        <w:t>200</w:t>
      </w:r>
      <w:r w:rsidR="00600C75" w:rsidRPr="000D33E2">
        <w:rPr>
          <w:rFonts w:ascii="Arial" w:hAnsi="Arial" w:cs="Arial"/>
          <w:sz w:val="24"/>
          <w:szCs w:val="24"/>
        </w:rPr>
        <w:t>/519 (</w:t>
      </w:r>
      <w:r w:rsidR="00244D36" w:rsidRPr="000D33E2">
        <w:rPr>
          <w:rFonts w:ascii="Arial" w:hAnsi="Arial" w:cs="Arial"/>
          <w:sz w:val="24"/>
          <w:szCs w:val="24"/>
        </w:rPr>
        <w:t>3</w:t>
      </w:r>
      <w:r w:rsidR="00E840AA" w:rsidRPr="000D33E2">
        <w:rPr>
          <w:rFonts w:ascii="Arial" w:hAnsi="Arial" w:cs="Arial"/>
          <w:sz w:val="24"/>
          <w:szCs w:val="24"/>
        </w:rPr>
        <w:t>9</w:t>
      </w:r>
      <w:r w:rsidR="00600C75" w:rsidRPr="000D33E2">
        <w:rPr>
          <w:rFonts w:ascii="Arial" w:hAnsi="Arial" w:cs="Arial"/>
          <w:sz w:val="24"/>
          <w:szCs w:val="24"/>
        </w:rPr>
        <w:t xml:space="preserve">%) and </w:t>
      </w:r>
      <w:r w:rsidR="00244D36" w:rsidRPr="000D33E2">
        <w:rPr>
          <w:rFonts w:ascii="Arial" w:hAnsi="Arial" w:cs="Arial"/>
          <w:sz w:val="24"/>
          <w:szCs w:val="24"/>
        </w:rPr>
        <w:t>18</w:t>
      </w:r>
      <w:r w:rsidR="00E840AA" w:rsidRPr="000D33E2">
        <w:rPr>
          <w:rFonts w:ascii="Arial" w:hAnsi="Arial" w:cs="Arial"/>
          <w:sz w:val="24"/>
          <w:szCs w:val="24"/>
        </w:rPr>
        <w:t>8</w:t>
      </w:r>
      <w:r w:rsidR="001161EA" w:rsidRPr="000D33E2">
        <w:rPr>
          <w:rFonts w:ascii="Arial" w:hAnsi="Arial" w:cs="Arial"/>
          <w:sz w:val="24"/>
          <w:szCs w:val="24"/>
        </w:rPr>
        <w:t>/518 (36%) doses, respectively</w:t>
      </w:r>
      <w:r w:rsidR="009F0EA1" w:rsidRPr="000D33E2">
        <w:rPr>
          <w:rFonts w:ascii="Arial" w:hAnsi="Arial" w:cs="Arial"/>
          <w:sz w:val="24"/>
          <w:szCs w:val="24"/>
        </w:rPr>
        <w:t xml:space="preserve"> (Table 3</w:t>
      </w:r>
      <w:r w:rsidR="005814EA" w:rsidRPr="000D33E2">
        <w:rPr>
          <w:rFonts w:ascii="Arial" w:hAnsi="Arial" w:cs="Arial"/>
          <w:sz w:val="24"/>
          <w:szCs w:val="24"/>
        </w:rPr>
        <w:t>)</w:t>
      </w:r>
      <w:r w:rsidR="001161EA" w:rsidRPr="000D33E2">
        <w:rPr>
          <w:rFonts w:ascii="Arial" w:hAnsi="Arial" w:cs="Arial"/>
          <w:sz w:val="24"/>
          <w:szCs w:val="24"/>
        </w:rPr>
        <w:t>.</w:t>
      </w:r>
      <w:r w:rsidRPr="000D33E2">
        <w:rPr>
          <w:rFonts w:ascii="Arial" w:hAnsi="Arial" w:cs="Arial"/>
          <w:sz w:val="24"/>
          <w:szCs w:val="24"/>
        </w:rPr>
        <w:t xml:space="preserve"> </w:t>
      </w:r>
      <w:r w:rsidR="005F7EF8" w:rsidRPr="000D33E2">
        <w:rPr>
          <w:rFonts w:ascii="Arial" w:hAnsi="Arial" w:cs="Arial"/>
          <w:sz w:val="24"/>
          <w:szCs w:val="24"/>
        </w:rPr>
        <w:t>F</w:t>
      </w:r>
      <w:r w:rsidR="005814EA" w:rsidRPr="000D33E2">
        <w:rPr>
          <w:rFonts w:ascii="Arial" w:hAnsi="Arial" w:cs="Arial"/>
          <w:sz w:val="24"/>
          <w:szCs w:val="24"/>
        </w:rPr>
        <w:t xml:space="preserve">ever ≥38.0°C occurred in 25/121 (21%) of the follow-on cohort after a single dose, </w:t>
      </w:r>
      <w:r w:rsidR="00E31D5F" w:rsidRPr="000D33E2">
        <w:rPr>
          <w:rFonts w:ascii="Arial" w:hAnsi="Arial" w:cs="Arial"/>
          <w:sz w:val="24"/>
          <w:szCs w:val="24"/>
        </w:rPr>
        <w:t xml:space="preserve">and </w:t>
      </w:r>
      <w:r w:rsidR="005814EA" w:rsidRPr="000D33E2">
        <w:rPr>
          <w:rFonts w:ascii="Arial" w:hAnsi="Arial" w:cs="Arial"/>
          <w:sz w:val="24"/>
          <w:szCs w:val="24"/>
        </w:rPr>
        <w:t xml:space="preserve">in 20/204 (10%) </w:t>
      </w:r>
      <w:r w:rsidR="00E31D5F" w:rsidRPr="000D33E2">
        <w:rPr>
          <w:rFonts w:ascii="Arial" w:hAnsi="Arial" w:cs="Arial"/>
          <w:sz w:val="24"/>
          <w:szCs w:val="24"/>
        </w:rPr>
        <w:t xml:space="preserve">of the vaccine-naïve cohort </w:t>
      </w:r>
      <w:r w:rsidR="005814EA" w:rsidRPr="000D33E2">
        <w:rPr>
          <w:rFonts w:ascii="Arial" w:hAnsi="Arial" w:cs="Arial"/>
          <w:sz w:val="24"/>
          <w:szCs w:val="24"/>
        </w:rPr>
        <w:t xml:space="preserve">after the first dose and 16/189 (8%) after the </w:t>
      </w:r>
      <w:r w:rsidR="005054D9">
        <w:rPr>
          <w:rFonts w:ascii="Arial" w:hAnsi="Arial" w:cs="Arial"/>
          <w:sz w:val="24"/>
          <w:szCs w:val="24"/>
        </w:rPr>
        <w:t>second</w:t>
      </w:r>
      <w:r w:rsidR="005054D9" w:rsidRPr="000D33E2">
        <w:rPr>
          <w:rFonts w:ascii="Arial" w:hAnsi="Arial" w:cs="Arial"/>
          <w:sz w:val="24"/>
          <w:szCs w:val="24"/>
        </w:rPr>
        <w:t xml:space="preserve"> </w:t>
      </w:r>
      <w:r w:rsidR="005814EA" w:rsidRPr="000D33E2">
        <w:rPr>
          <w:rFonts w:ascii="Arial" w:hAnsi="Arial" w:cs="Arial"/>
          <w:sz w:val="24"/>
          <w:szCs w:val="24"/>
        </w:rPr>
        <w:t xml:space="preserve">dose </w:t>
      </w:r>
      <w:r w:rsidR="007F0489" w:rsidRPr="000D33E2">
        <w:rPr>
          <w:rFonts w:ascii="Arial" w:hAnsi="Arial" w:cs="Arial"/>
          <w:sz w:val="24"/>
          <w:szCs w:val="24"/>
        </w:rPr>
        <w:t>(Table 3)</w:t>
      </w:r>
      <w:r w:rsidR="005814EA" w:rsidRPr="000D33E2">
        <w:rPr>
          <w:rFonts w:ascii="Arial" w:hAnsi="Arial" w:cs="Arial"/>
          <w:sz w:val="24"/>
          <w:szCs w:val="24"/>
        </w:rPr>
        <w:t>.</w:t>
      </w:r>
      <w:r w:rsidR="00F659FF" w:rsidRPr="000D33E2">
        <w:rPr>
          <w:rFonts w:ascii="Arial" w:hAnsi="Arial" w:cs="Arial"/>
          <w:sz w:val="24"/>
          <w:szCs w:val="24"/>
        </w:rPr>
        <w:t xml:space="preserve"> </w:t>
      </w:r>
      <w:r w:rsidR="00570736" w:rsidRPr="000D33E2">
        <w:rPr>
          <w:rFonts w:ascii="Arial" w:hAnsi="Arial" w:cs="Arial"/>
          <w:sz w:val="24"/>
          <w:szCs w:val="24"/>
        </w:rPr>
        <w:t>Fever treatment was given after 73/</w:t>
      </w:r>
      <w:r w:rsidR="00F449A5" w:rsidRPr="000D33E2">
        <w:rPr>
          <w:rFonts w:ascii="Arial" w:hAnsi="Arial" w:cs="Arial"/>
          <w:sz w:val="24"/>
          <w:szCs w:val="24"/>
        </w:rPr>
        <w:t>518 (14</w:t>
      </w:r>
      <w:r w:rsidR="00570736" w:rsidRPr="000D33E2">
        <w:rPr>
          <w:rFonts w:ascii="Arial" w:hAnsi="Arial" w:cs="Arial"/>
          <w:sz w:val="24"/>
          <w:szCs w:val="24"/>
        </w:rPr>
        <w:t xml:space="preserve">%) vaccine doses overall, preventive therapy before </w:t>
      </w:r>
      <w:r w:rsidR="00F449A5" w:rsidRPr="000D33E2">
        <w:rPr>
          <w:rFonts w:ascii="Arial" w:hAnsi="Arial" w:cs="Arial"/>
          <w:sz w:val="24"/>
          <w:szCs w:val="24"/>
        </w:rPr>
        <w:t>49/517 (9</w:t>
      </w:r>
      <w:r w:rsidR="00570736" w:rsidRPr="000D33E2">
        <w:rPr>
          <w:rFonts w:ascii="Arial" w:hAnsi="Arial" w:cs="Arial"/>
          <w:sz w:val="24"/>
          <w:szCs w:val="24"/>
        </w:rPr>
        <w:t>%) doses and medical attention for fever was sought in 9</w:t>
      </w:r>
      <w:r w:rsidR="00F449A5" w:rsidRPr="000D33E2">
        <w:rPr>
          <w:rFonts w:ascii="Arial" w:hAnsi="Arial" w:cs="Arial"/>
          <w:sz w:val="24"/>
          <w:szCs w:val="24"/>
        </w:rPr>
        <w:t>/517 (2%)</w:t>
      </w:r>
      <w:r w:rsidR="00570736" w:rsidRPr="000D33E2">
        <w:rPr>
          <w:rFonts w:ascii="Arial" w:hAnsi="Arial" w:cs="Arial"/>
          <w:sz w:val="24"/>
          <w:szCs w:val="24"/>
        </w:rPr>
        <w:t xml:space="preserve"> cases</w:t>
      </w:r>
      <w:r w:rsidR="00E16E1C" w:rsidRPr="000D33E2">
        <w:rPr>
          <w:rFonts w:ascii="Arial" w:hAnsi="Arial" w:cs="Arial"/>
          <w:sz w:val="24"/>
          <w:szCs w:val="24"/>
        </w:rPr>
        <w:t xml:space="preserve"> (Table 3)</w:t>
      </w:r>
      <w:r w:rsidR="00F449A5" w:rsidRPr="000D33E2">
        <w:rPr>
          <w:rFonts w:ascii="Arial" w:hAnsi="Arial" w:cs="Arial"/>
          <w:sz w:val="24"/>
          <w:szCs w:val="24"/>
        </w:rPr>
        <w:t>.</w:t>
      </w:r>
    </w:p>
    <w:p w14:paraId="3C843389" w14:textId="77777777" w:rsidR="006954A7" w:rsidRPr="000D33E2" w:rsidRDefault="006954A7" w:rsidP="008A415C">
      <w:pPr>
        <w:pStyle w:val="Body"/>
        <w:spacing w:after="0" w:line="480" w:lineRule="auto"/>
        <w:rPr>
          <w:rFonts w:ascii="Arial" w:hAnsi="Arial" w:cs="Arial"/>
          <w:sz w:val="24"/>
          <w:szCs w:val="24"/>
        </w:rPr>
      </w:pPr>
    </w:p>
    <w:p w14:paraId="6774961B" w14:textId="7C8C07BB" w:rsidR="00B72C0E" w:rsidRPr="000D33E2" w:rsidRDefault="00F6045E" w:rsidP="008A415C">
      <w:pPr>
        <w:pStyle w:val="Body"/>
        <w:spacing w:after="0" w:line="480" w:lineRule="auto"/>
        <w:rPr>
          <w:rFonts w:ascii="Arial" w:eastAsia="Arial" w:hAnsi="Arial" w:cs="Arial"/>
          <w:sz w:val="24"/>
          <w:szCs w:val="24"/>
        </w:rPr>
      </w:pPr>
      <w:r w:rsidRPr="000D33E2">
        <w:rPr>
          <w:rFonts w:ascii="Arial" w:hAnsi="Arial" w:cs="Arial"/>
          <w:sz w:val="24"/>
          <w:szCs w:val="24"/>
        </w:rPr>
        <w:t>There were three</w:t>
      </w:r>
      <w:r w:rsidR="002C60AA" w:rsidRPr="000D33E2">
        <w:rPr>
          <w:rFonts w:ascii="Arial" w:hAnsi="Arial" w:cs="Arial"/>
          <w:sz w:val="24"/>
          <w:szCs w:val="24"/>
        </w:rPr>
        <w:t xml:space="preserve"> reported serious </w:t>
      </w:r>
      <w:r w:rsidR="005A301D" w:rsidRPr="000D33E2">
        <w:rPr>
          <w:rFonts w:ascii="Arial" w:hAnsi="Arial" w:cs="Arial"/>
          <w:sz w:val="24"/>
          <w:szCs w:val="24"/>
        </w:rPr>
        <w:t>AE</w:t>
      </w:r>
      <w:r w:rsidR="002C60AA" w:rsidRPr="000D33E2">
        <w:rPr>
          <w:rFonts w:ascii="Arial" w:hAnsi="Arial" w:cs="Arial"/>
          <w:sz w:val="24"/>
          <w:szCs w:val="24"/>
        </w:rPr>
        <w:t>s</w:t>
      </w:r>
      <w:r w:rsidRPr="000D33E2">
        <w:rPr>
          <w:rFonts w:ascii="Arial" w:hAnsi="Arial" w:cs="Arial"/>
          <w:sz w:val="24"/>
          <w:szCs w:val="24"/>
        </w:rPr>
        <w:t xml:space="preserve">, all </w:t>
      </w:r>
      <w:r w:rsidR="0019190D" w:rsidRPr="000D33E2">
        <w:rPr>
          <w:rFonts w:ascii="Arial" w:hAnsi="Arial" w:cs="Arial"/>
          <w:sz w:val="24"/>
          <w:szCs w:val="24"/>
        </w:rPr>
        <w:t xml:space="preserve">resulting in hospitalisation and occurring </w:t>
      </w:r>
      <w:r w:rsidRPr="000D33E2">
        <w:rPr>
          <w:rFonts w:ascii="Arial" w:hAnsi="Arial" w:cs="Arial"/>
          <w:sz w:val="24"/>
          <w:szCs w:val="24"/>
        </w:rPr>
        <w:t>in the vaccine-naïve cohort</w:t>
      </w:r>
      <w:r w:rsidR="0019190D" w:rsidRPr="000D33E2">
        <w:rPr>
          <w:rFonts w:ascii="Arial" w:hAnsi="Arial" w:cs="Arial"/>
          <w:sz w:val="24"/>
          <w:szCs w:val="24"/>
        </w:rPr>
        <w:t>.</w:t>
      </w:r>
      <w:r w:rsidRPr="000D33E2">
        <w:rPr>
          <w:rFonts w:ascii="Arial" w:hAnsi="Arial" w:cs="Arial"/>
          <w:sz w:val="24"/>
          <w:szCs w:val="24"/>
        </w:rPr>
        <w:t xml:space="preserve"> </w:t>
      </w:r>
      <w:r w:rsidR="0019190D" w:rsidRPr="000D33E2">
        <w:rPr>
          <w:rFonts w:ascii="Arial" w:hAnsi="Arial" w:cs="Arial"/>
          <w:sz w:val="24"/>
          <w:szCs w:val="24"/>
        </w:rPr>
        <w:t>N</w:t>
      </w:r>
      <w:r w:rsidRPr="000D33E2">
        <w:rPr>
          <w:rFonts w:ascii="Arial" w:hAnsi="Arial" w:cs="Arial"/>
          <w:sz w:val="24"/>
          <w:szCs w:val="24"/>
        </w:rPr>
        <w:t xml:space="preserve">one were considered </w:t>
      </w:r>
      <w:r w:rsidR="004B2D35" w:rsidRPr="000D33E2">
        <w:rPr>
          <w:rFonts w:ascii="Arial" w:hAnsi="Arial" w:cs="Arial"/>
          <w:sz w:val="24"/>
          <w:szCs w:val="24"/>
        </w:rPr>
        <w:t>vaccine-</w:t>
      </w:r>
      <w:r w:rsidRPr="000D33E2">
        <w:rPr>
          <w:rFonts w:ascii="Arial" w:hAnsi="Arial" w:cs="Arial"/>
          <w:sz w:val="24"/>
          <w:szCs w:val="24"/>
        </w:rPr>
        <w:t xml:space="preserve">related. One child developed croup 60 days after the first dose; another child had a </w:t>
      </w:r>
      <w:r w:rsidR="00494A16" w:rsidRPr="000D33E2">
        <w:rPr>
          <w:rFonts w:ascii="Arial" w:hAnsi="Arial" w:cs="Arial"/>
          <w:sz w:val="24"/>
          <w:szCs w:val="24"/>
        </w:rPr>
        <w:t xml:space="preserve">head injury with </w:t>
      </w:r>
      <w:r w:rsidRPr="000D33E2">
        <w:rPr>
          <w:rFonts w:ascii="Arial" w:hAnsi="Arial" w:cs="Arial"/>
          <w:sz w:val="24"/>
          <w:szCs w:val="24"/>
        </w:rPr>
        <w:t xml:space="preserve">concussion, contusion and periorbital haematoma 23 days after the first dose; a third child required </w:t>
      </w:r>
      <w:r w:rsidR="008D315D">
        <w:rPr>
          <w:rFonts w:ascii="Arial" w:hAnsi="Arial" w:cs="Arial"/>
          <w:sz w:val="24"/>
          <w:szCs w:val="24"/>
        </w:rPr>
        <w:t>intravenous</w:t>
      </w:r>
      <w:r w:rsidR="008D315D" w:rsidRPr="000D33E2">
        <w:rPr>
          <w:rFonts w:ascii="Arial" w:hAnsi="Arial" w:cs="Arial"/>
          <w:sz w:val="24"/>
          <w:szCs w:val="24"/>
        </w:rPr>
        <w:t xml:space="preserve"> </w:t>
      </w:r>
      <w:r w:rsidRPr="000D33E2">
        <w:rPr>
          <w:rFonts w:ascii="Arial" w:hAnsi="Arial" w:cs="Arial"/>
          <w:sz w:val="24"/>
          <w:szCs w:val="24"/>
        </w:rPr>
        <w:t>fluids for gastroenteritis and dehydration</w:t>
      </w:r>
      <w:r w:rsidR="008F2A14" w:rsidRPr="000D33E2">
        <w:rPr>
          <w:rFonts w:ascii="Arial" w:hAnsi="Arial" w:cs="Arial"/>
          <w:sz w:val="24"/>
          <w:szCs w:val="24"/>
        </w:rPr>
        <w:t xml:space="preserve"> three days after the second dose of vaccine.</w:t>
      </w:r>
      <w:r w:rsidR="00EB4961" w:rsidRPr="000D33E2">
        <w:rPr>
          <w:rFonts w:ascii="Arial" w:hAnsi="Arial" w:cs="Arial"/>
          <w:sz w:val="24"/>
          <w:szCs w:val="24"/>
        </w:rPr>
        <w:t xml:space="preserve"> There was one withdrawal </w:t>
      </w:r>
      <w:r w:rsidR="00600C75" w:rsidRPr="000D33E2">
        <w:rPr>
          <w:rFonts w:ascii="Arial" w:hAnsi="Arial" w:cs="Arial"/>
          <w:sz w:val="24"/>
          <w:szCs w:val="24"/>
        </w:rPr>
        <w:t>(parent</w:t>
      </w:r>
      <w:r w:rsidR="00AF363B" w:rsidRPr="000D33E2">
        <w:rPr>
          <w:rFonts w:ascii="Arial" w:hAnsi="Arial" w:cs="Arial"/>
          <w:sz w:val="24"/>
          <w:szCs w:val="24"/>
        </w:rPr>
        <w:t>al</w:t>
      </w:r>
      <w:r w:rsidR="00600C75" w:rsidRPr="000D33E2">
        <w:rPr>
          <w:rFonts w:ascii="Arial" w:hAnsi="Arial" w:cs="Arial"/>
          <w:sz w:val="24"/>
          <w:szCs w:val="24"/>
        </w:rPr>
        <w:t xml:space="preserve"> decision) </w:t>
      </w:r>
      <w:r w:rsidR="00EB4961" w:rsidRPr="000D33E2">
        <w:rPr>
          <w:rFonts w:ascii="Arial" w:hAnsi="Arial" w:cs="Arial"/>
          <w:sz w:val="24"/>
          <w:szCs w:val="24"/>
        </w:rPr>
        <w:t xml:space="preserve">due to an </w:t>
      </w:r>
      <w:r w:rsidR="00000B18" w:rsidRPr="000D33E2">
        <w:rPr>
          <w:rFonts w:ascii="Arial" w:hAnsi="Arial" w:cs="Arial"/>
          <w:sz w:val="24"/>
          <w:szCs w:val="24"/>
        </w:rPr>
        <w:t>AE</w:t>
      </w:r>
      <w:r w:rsidR="00EB4961" w:rsidRPr="000D33E2">
        <w:rPr>
          <w:rFonts w:ascii="Arial" w:hAnsi="Arial" w:cs="Arial"/>
          <w:sz w:val="24"/>
          <w:szCs w:val="24"/>
        </w:rPr>
        <w:t xml:space="preserve"> – a child in the vaccine-naïve cohort </w:t>
      </w:r>
      <w:r w:rsidR="0019190D" w:rsidRPr="000D33E2">
        <w:rPr>
          <w:rFonts w:ascii="Arial" w:hAnsi="Arial" w:cs="Arial"/>
          <w:sz w:val="24"/>
          <w:szCs w:val="24"/>
        </w:rPr>
        <w:t>with</w:t>
      </w:r>
      <w:r w:rsidR="00EB4961" w:rsidRPr="000D33E2">
        <w:rPr>
          <w:rFonts w:ascii="Arial" w:hAnsi="Arial" w:cs="Arial"/>
          <w:sz w:val="24"/>
          <w:szCs w:val="24"/>
        </w:rPr>
        <w:t xml:space="preserve"> moderate injection site pain after the first vaccination.</w:t>
      </w:r>
    </w:p>
    <w:p w14:paraId="7EAF8A75" w14:textId="77777777" w:rsidR="00B72C0E" w:rsidRPr="000D33E2" w:rsidRDefault="00B72C0E" w:rsidP="008A415C">
      <w:pPr>
        <w:pStyle w:val="Body"/>
        <w:spacing w:after="0" w:line="480" w:lineRule="auto"/>
        <w:rPr>
          <w:rFonts w:ascii="Arial" w:eastAsia="Arial Bold" w:hAnsi="Arial" w:cs="Arial"/>
          <w:sz w:val="24"/>
          <w:szCs w:val="24"/>
          <w:u w:val="single"/>
        </w:rPr>
      </w:pPr>
    </w:p>
    <w:p w14:paraId="2F5FA5FD" w14:textId="50BEE789" w:rsidR="00B72C0E" w:rsidRPr="000D33E2" w:rsidRDefault="00896C94" w:rsidP="008A415C">
      <w:pPr>
        <w:pStyle w:val="Body"/>
        <w:spacing w:after="0" w:line="480" w:lineRule="auto"/>
        <w:rPr>
          <w:rFonts w:ascii="Arial" w:eastAsia="Arial Bold" w:hAnsi="Arial" w:cs="Arial"/>
          <w:b/>
          <w:sz w:val="24"/>
          <w:szCs w:val="24"/>
        </w:rPr>
      </w:pPr>
      <w:r w:rsidRPr="000D33E2">
        <w:rPr>
          <w:rFonts w:ascii="Arial" w:hAnsi="Arial" w:cs="Arial"/>
          <w:b/>
          <w:sz w:val="24"/>
          <w:szCs w:val="24"/>
        </w:rPr>
        <w:t>Interpretation</w:t>
      </w:r>
    </w:p>
    <w:p w14:paraId="52A87F4B" w14:textId="7A7A54AF" w:rsidR="00B72C0E" w:rsidRPr="000D33E2" w:rsidRDefault="002C60AA" w:rsidP="008A415C">
      <w:pPr>
        <w:pStyle w:val="Body"/>
        <w:spacing w:after="0" w:line="480" w:lineRule="auto"/>
        <w:rPr>
          <w:rFonts w:ascii="Arial" w:eastAsia="Arial" w:hAnsi="Arial" w:cs="Arial"/>
          <w:sz w:val="24"/>
          <w:szCs w:val="24"/>
        </w:rPr>
      </w:pPr>
      <w:r w:rsidRPr="000D33E2">
        <w:rPr>
          <w:rFonts w:ascii="Arial" w:hAnsi="Arial" w:cs="Arial"/>
          <w:sz w:val="24"/>
          <w:szCs w:val="24"/>
        </w:rPr>
        <w:t xml:space="preserve">This is the first study to </w:t>
      </w:r>
      <w:r w:rsidR="002A09AD" w:rsidRPr="000D33E2">
        <w:rPr>
          <w:rFonts w:ascii="Arial" w:hAnsi="Arial" w:cs="Arial"/>
          <w:sz w:val="24"/>
          <w:szCs w:val="24"/>
        </w:rPr>
        <w:t>describe waning</w:t>
      </w:r>
      <w:r w:rsidR="00F86F8D" w:rsidRPr="000D33E2">
        <w:rPr>
          <w:rFonts w:ascii="Arial" w:hAnsi="Arial" w:cs="Arial"/>
          <w:sz w:val="24"/>
          <w:szCs w:val="24"/>
        </w:rPr>
        <w:t xml:space="preserve"> </w:t>
      </w:r>
      <w:r w:rsidRPr="000D33E2">
        <w:rPr>
          <w:rFonts w:ascii="Arial" w:hAnsi="Arial" w:cs="Arial"/>
          <w:sz w:val="24"/>
          <w:szCs w:val="24"/>
        </w:rPr>
        <w:t>of bactericidal antibod</w:t>
      </w:r>
      <w:r w:rsidR="002A09AD" w:rsidRPr="000D33E2">
        <w:rPr>
          <w:rFonts w:ascii="Arial" w:hAnsi="Arial" w:cs="Arial"/>
          <w:sz w:val="24"/>
          <w:szCs w:val="24"/>
        </w:rPr>
        <w:t xml:space="preserve">ies </w:t>
      </w:r>
      <w:r w:rsidR="00967536" w:rsidRPr="000D33E2">
        <w:rPr>
          <w:rFonts w:ascii="Arial" w:hAnsi="Arial" w:cs="Arial"/>
          <w:sz w:val="24"/>
          <w:szCs w:val="24"/>
        </w:rPr>
        <w:t xml:space="preserve">in </w:t>
      </w:r>
      <w:r w:rsidRPr="000D33E2">
        <w:rPr>
          <w:rFonts w:ascii="Arial" w:hAnsi="Arial" w:cs="Arial"/>
          <w:sz w:val="24"/>
          <w:szCs w:val="24"/>
        </w:rPr>
        <w:t>children two</w:t>
      </w:r>
      <w:r w:rsidR="002A09AD" w:rsidRPr="000D33E2">
        <w:rPr>
          <w:rFonts w:ascii="Arial" w:hAnsi="Arial" w:cs="Arial"/>
          <w:sz w:val="24"/>
          <w:szCs w:val="24"/>
        </w:rPr>
        <w:t xml:space="preserve"> </w:t>
      </w:r>
      <w:r w:rsidRPr="000D33E2">
        <w:rPr>
          <w:rFonts w:ascii="Arial" w:hAnsi="Arial" w:cs="Arial"/>
          <w:sz w:val="24"/>
          <w:szCs w:val="24"/>
        </w:rPr>
        <w:t xml:space="preserve">years </w:t>
      </w:r>
      <w:r w:rsidR="00A2664A" w:rsidRPr="000D33E2">
        <w:rPr>
          <w:rFonts w:ascii="Arial" w:hAnsi="Arial" w:cs="Arial"/>
          <w:sz w:val="24"/>
          <w:szCs w:val="24"/>
        </w:rPr>
        <w:t xml:space="preserve">or more </w:t>
      </w:r>
      <w:r w:rsidRPr="000D33E2">
        <w:rPr>
          <w:rFonts w:ascii="Arial" w:hAnsi="Arial" w:cs="Arial"/>
          <w:sz w:val="24"/>
          <w:szCs w:val="24"/>
        </w:rPr>
        <w:t xml:space="preserve">following </w:t>
      </w:r>
      <w:r w:rsidR="002A09AD" w:rsidRPr="000D33E2">
        <w:rPr>
          <w:rFonts w:ascii="Arial" w:hAnsi="Arial" w:cs="Arial"/>
          <w:sz w:val="24"/>
          <w:szCs w:val="24"/>
        </w:rPr>
        <w:t>immunisation</w:t>
      </w:r>
      <w:r w:rsidRPr="000D33E2">
        <w:rPr>
          <w:rFonts w:ascii="Arial" w:hAnsi="Arial" w:cs="Arial"/>
          <w:sz w:val="24"/>
          <w:szCs w:val="24"/>
        </w:rPr>
        <w:t xml:space="preserve"> with 4CMenB in the second year of life</w:t>
      </w:r>
      <w:r w:rsidR="005203B4">
        <w:rPr>
          <w:rFonts w:ascii="Arial" w:hAnsi="Arial" w:cs="Arial"/>
          <w:sz w:val="24"/>
          <w:szCs w:val="24"/>
        </w:rPr>
        <w:t xml:space="preserve">, suggesting additional booster doses may be </w:t>
      </w:r>
      <w:r w:rsidR="00181C09">
        <w:rPr>
          <w:rFonts w:ascii="Arial" w:hAnsi="Arial" w:cs="Arial"/>
          <w:sz w:val="24"/>
          <w:szCs w:val="24"/>
        </w:rPr>
        <w:t>needed</w:t>
      </w:r>
      <w:r w:rsidR="005203B4">
        <w:rPr>
          <w:rFonts w:ascii="Arial" w:hAnsi="Arial" w:cs="Arial"/>
          <w:sz w:val="24"/>
          <w:szCs w:val="24"/>
        </w:rPr>
        <w:t xml:space="preserve"> if protection is required beyond 4 years of age</w:t>
      </w:r>
      <w:r w:rsidR="00967536" w:rsidRPr="000D33E2">
        <w:rPr>
          <w:rFonts w:ascii="Arial" w:hAnsi="Arial" w:cs="Arial"/>
          <w:sz w:val="24"/>
          <w:szCs w:val="24"/>
        </w:rPr>
        <w:t xml:space="preserve">. </w:t>
      </w:r>
      <w:r w:rsidR="00EB3E36" w:rsidRPr="000D33E2">
        <w:rPr>
          <w:rFonts w:ascii="Arial" w:hAnsi="Arial" w:cs="Arial"/>
          <w:sz w:val="24"/>
          <w:szCs w:val="24"/>
        </w:rPr>
        <w:t xml:space="preserve">A single booster dose at 4 years of age was sufficient to boost </w:t>
      </w:r>
      <w:proofErr w:type="spellStart"/>
      <w:r w:rsidR="005A301D" w:rsidRPr="000D33E2">
        <w:rPr>
          <w:rFonts w:ascii="Arial" w:hAnsi="Arial" w:cs="Arial"/>
          <w:sz w:val="24"/>
          <w:szCs w:val="24"/>
        </w:rPr>
        <w:t>h</w:t>
      </w:r>
      <w:r w:rsidR="00EB3E36" w:rsidRPr="000D33E2">
        <w:rPr>
          <w:rFonts w:ascii="Arial" w:hAnsi="Arial" w:cs="Arial"/>
          <w:sz w:val="24"/>
          <w:szCs w:val="24"/>
        </w:rPr>
        <w:t>SBA</w:t>
      </w:r>
      <w:proofErr w:type="spellEnd"/>
      <w:r w:rsidR="00EB3E36" w:rsidRPr="000D33E2">
        <w:rPr>
          <w:rFonts w:ascii="Arial" w:hAnsi="Arial" w:cs="Arial"/>
          <w:sz w:val="24"/>
          <w:szCs w:val="24"/>
        </w:rPr>
        <w:t xml:space="preserve"> titres to protective levels in the majority of previously vaccinated children, and two</w:t>
      </w:r>
      <w:r w:rsidR="002A09AD" w:rsidRPr="000D33E2">
        <w:rPr>
          <w:rFonts w:ascii="Arial" w:hAnsi="Arial" w:cs="Arial"/>
          <w:sz w:val="24"/>
          <w:szCs w:val="24"/>
        </w:rPr>
        <w:t xml:space="preserve"> doses </w:t>
      </w:r>
      <w:r w:rsidR="00EB3E36" w:rsidRPr="000D33E2">
        <w:rPr>
          <w:rFonts w:ascii="Arial" w:hAnsi="Arial" w:cs="Arial"/>
          <w:sz w:val="24"/>
          <w:szCs w:val="24"/>
        </w:rPr>
        <w:t>in vaccine-naïve children provide</w:t>
      </w:r>
      <w:r w:rsidR="00F62F10" w:rsidRPr="000D33E2">
        <w:rPr>
          <w:rFonts w:ascii="Arial" w:hAnsi="Arial" w:cs="Arial"/>
          <w:sz w:val="24"/>
          <w:szCs w:val="24"/>
        </w:rPr>
        <w:t>d</w:t>
      </w:r>
      <w:r w:rsidR="00EB3E36" w:rsidRPr="000D33E2">
        <w:rPr>
          <w:rFonts w:ascii="Arial" w:hAnsi="Arial" w:cs="Arial"/>
          <w:sz w:val="24"/>
          <w:szCs w:val="24"/>
        </w:rPr>
        <w:t xml:space="preserve"> similar protection, </w:t>
      </w:r>
      <w:r w:rsidR="002A09AD" w:rsidRPr="000D33E2">
        <w:rPr>
          <w:rFonts w:ascii="Arial" w:hAnsi="Arial" w:cs="Arial"/>
          <w:sz w:val="24"/>
          <w:szCs w:val="24"/>
        </w:rPr>
        <w:t>support</w:t>
      </w:r>
      <w:r w:rsidR="00EB3E36" w:rsidRPr="000D33E2">
        <w:rPr>
          <w:rFonts w:ascii="Arial" w:hAnsi="Arial" w:cs="Arial"/>
          <w:sz w:val="24"/>
          <w:szCs w:val="24"/>
        </w:rPr>
        <w:t>ing</w:t>
      </w:r>
      <w:r w:rsidR="002A09AD" w:rsidRPr="000D33E2">
        <w:rPr>
          <w:rFonts w:ascii="Arial" w:hAnsi="Arial" w:cs="Arial"/>
          <w:sz w:val="24"/>
          <w:szCs w:val="24"/>
        </w:rPr>
        <w:t xml:space="preserve"> </w:t>
      </w:r>
      <w:r w:rsidR="00EB3E36" w:rsidRPr="000D33E2">
        <w:rPr>
          <w:rFonts w:ascii="Arial" w:hAnsi="Arial" w:cs="Arial"/>
          <w:sz w:val="24"/>
          <w:szCs w:val="24"/>
        </w:rPr>
        <w:t>the currently licensed schedule in this age group.</w:t>
      </w:r>
      <w:r w:rsidR="004210DC">
        <w:rPr>
          <w:rFonts w:ascii="Arial" w:hAnsi="Arial" w:cs="Arial"/>
          <w:sz w:val="24"/>
          <w:szCs w:val="24"/>
        </w:rPr>
        <w:t xml:space="preserve"> Although </w:t>
      </w:r>
      <w:proofErr w:type="spellStart"/>
      <w:r w:rsidR="004210DC">
        <w:rPr>
          <w:rFonts w:ascii="Arial" w:hAnsi="Arial" w:cs="Arial"/>
          <w:sz w:val="24"/>
          <w:szCs w:val="24"/>
        </w:rPr>
        <w:t>hSBA</w:t>
      </w:r>
      <w:proofErr w:type="spellEnd"/>
      <w:r w:rsidR="004210DC">
        <w:rPr>
          <w:rFonts w:ascii="Arial" w:hAnsi="Arial" w:cs="Arial"/>
          <w:sz w:val="24"/>
          <w:szCs w:val="24"/>
        </w:rPr>
        <w:t xml:space="preserve"> titre is accepted as the correlate of protection against meningococcal disease, and used for vaccine licensure, vaccine effectiveness at a population level can only be assessed following vaccine use. In the UK, introduction of 4CMenB into the infant schedule resulted in 83% effectiveness, with prior </w:t>
      </w:r>
      <w:r w:rsidR="00001291" w:rsidRPr="00001291">
        <w:rPr>
          <w:rFonts w:ascii="Arial" w:hAnsi="Arial" w:cs="Arial"/>
          <w:i/>
          <w:sz w:val="24"/>
          <w:szCs w:val="24"/>
        </w:rPr>
        <w:t>in vitro</w:t>
      </w:r>
      <w:r w:rsidR="00001291">
        <w:rPr>
          <w:rFonts w:ascii="Arial" w:hAnsi="Arial" w:cs="Arial"/>
          <w:sz w:val="24"/>
          <w:szCs w:val="24"/>
        </w:rPr>
        <w:t xml:space="preserve"> immunogenicity</w:t>
      </w:r>
      <w:r w:rsidR="004210DC">
        <w:rPr>
          <w:rFonts w:ascii="Arial" w:hAnsi="Arial" w:cs="Arial"/>
          <w:sz w:val="24"/>
          <w:szCs w:val="24"/>
        </w:rPr>
        <w:t xml:space="preserve"> data predicting coverage of 73</w:t>
      </w:r>
      <w:r w:rsidR="003E72B0">
        <w:rPr>
          <w:rFonts w:ascii="Arial" w:hAnsi="Arial" w:cs="Arial"/>
          <w:sz w:val="24"/>
          <w:szCs w:val="24"/>
        </w:rPr>
        <w:t>-</w:t>
      </w:r>
      <w:r w:rsidR="004210DC">
        <w:rPr>
          <w:rFonts w:ascii="Arial" w:hAnsi="Arial" w:cs="Arial"/>
          <w:sz w:val="24"/>
          <w:szCs w:val="24"/>
        </w:rPr>
        <w:t>88%</w:t>
      </w:r>
      <w:r w:rsidR="004210DC">
        <w:rPr>
          <w:rFonts w:ascii="Arial" w:hAnsi="Arial" w:cs="Arial"/>
          <w:sz w:val="24"/>
          <w:szCs w:val="24"/>
        </w:rPr>
        <w:fldChar w:fldCharType="begin"/>
      </w:r>
      <w:r w:rsidR="0049239F">
        <w:rPr>
          <w:rFonts w:ascii="Arial" w:hAnsi="Arial" w:cs="Arial"/>
          <w:sz w:val="24"/>
          <w:szCs w:val="24"/>
        </w:rPr>
        <w:instrText xml:space="preserve"> ADDIN EN.CITE &lt;EndNote&gt;&lt;Cite&gt;&lt;Author&gt;Parikh&lt;/Author&gt;&lt;Year&gt;2016&lt;/Year&gt;&lt;RecNum&gt;30&lt;/RecNum&gt;&lt;DisplayText&gt;&lt;style face="superscript"&gt;24&lt;/style&gt;&lt;/DisplayText&gt;&lt;record&gt;&lt;rec-number&gt;30&lt;/rec-number&gt;&lt;foreign-keys&gt;&lt;key app="EN" db-id="vdftdfs97ww0agea5a3xzt2xx9v0dpddtzvx" timestamp="1486021507"&gt;30&lt;/key&gt;&lt;/foreign-keys&gt;&lt;ref-type name="Journal Article"&gt;17&lt;/ref-type&gt;&lt;contributors&gt;&lt;authors&gt;&lt;author&gt;Parikh, S. R.&lt;/author&gt;&lt;author&gt;Andrews, N. J.&lt;/author&gt;&lt;author&gt;Beebeejaun, K.&lt;/author&gt;&lt;author&gt;Campbell, H.&lt;/author&gt;&lt;author&gt;Ribeiro, S.&lt;/author&gt;&lt;author&gt;Ward, C.&lt;/author&gt;&lt;author&gt;White, J. M.&lt;/author&gt;&lt;author&gt;Borrow, R.&lt;/author&gt;&lt;author&gt;Ramsay, M. E.&lt;/author&gt;&lt;author&gt;Ladhani, S. N.&lt;/author&gt;&lt;/authors&gt;&lt;/contributors&gt;&lt;auth-address&gt;Immunisation, Hepatitis, and Blood Safety Department, Public Health England, London, UK.&amp;#xD;Statistics, Modelling, and Economics Department, Public Health England, London, UK.&amp;#xD;Meningococcal Reference Unit, Public Health England, Manchester, UK.&amp;#xD;Immunisation, Hepatitis, and Blood Safety Department, Public Health England, London, UK. Electronic address: shamez.ladhani@phe.gov.uk.&lt;/auth-address&gt;&lt;titles&gt;&lt;title&gt;Effectiveness and impact of a reduced infant schedule of 4CMenB vaccine against group B meningococcal disease in England: a national observational cohort study&lt;/title&gt;&lt;secondary-title&gt;Lancet&lt;/secondary-title&gt;&lt;/titles&gt;&lt;periodical&gt;&lt;full-title&gt;Lancet&lt;/full-title&gt;&lt;/periodical&gt;&lt;pages&gt;2775-2782&lt;/pages&gt;&lt;volume&gt;388&lt;/volume&gt;&lt;number&gt;10061&lt;/number&gt;&lt;dates&gt;&lt;year&gt;2016&lt;/year&gt;&lt;pub-dates&gt;&lt;date&gt;Dec 03&lt;/date&gt;&lt;/pub-dates&gt;&lt;/dates&gt;&lt;isbn&gt;1474-547X (Electronic)&amp;#xD;0140-6736 (Linking)&lt;/isbn&gt;&lt;accession-num&gt;28100432&lt;/accession-num&gt;&lt;urls&gt;&lt;related-urls&gt;&lt;url&gt;http://www.ncbi.nlm.nih.gov/pubmed/28100432&lt;/url&gt;&lt;/related-urls&gt;&lt;/urls&gt;&lt;electronic-resource-num&gt;10.1016/S0140-6736(16)31921-3&lt;/electronic-resource-num&gt;&lt;/record&gt;&lt;/Cite&gt;&lt;/EndNote&gt;</w:instrText>
      </w:r>
      <w:r w:rsidR="004210DC">
        <w:rPr>
          <w:rFonts w:ascii="Arial" w:hAnsi="Arial" w:cs="Arial"/>
          <w:sz w:val="24"/>
          <w:szCs w:val="24"/>
        </w:rPr>
        <w:fldChar w:fldCharType="separate"/>
      </w:r>
      <w:r w:rsidR="0049239F" w:rsidRPr="0049239F">
        <w:rPr>
          <w:rFonts w:ascii="Arial" w:hAnsi="Arial" w:cs="Arial"/>
          <w:noProof/>
          <w:sz w:val="24"/>
          <w:szCs w:val="24"/>
          <w:vertAlign w:val="superscript"/>
        </w:rPr>
        <w:t>24</w:t>
      </w:r>
      <w:r w:rsidR="004210DC">
        <w:rPr>
          <w:rFonts w:ascii="Arial" w:hAnsi="Arial" w:cs="Arial"/>
          <w:sz w:val="24"/>
          <w:szCs w:val="24"/>
        </w:rPr>
        <w:fldChar w:fldCharType="end"/>
      </w:r>
      <w:r w:rsidR="004210DC">
        <w:rPr>
          <w:rFonts w:ascii="Arial" w:hAnsi="Arial" w:cs="Arial"/>
          <w:sz w:val="24"/>
          <w:szCs w:val="24"/>
        </w:rPr>
        <w:t>.</w:t>
      </w:r>
    </w:p>
    <w:p w14:paraId="22713EA4" w14:textId="77777777" w:rsidR="00457D44" w:rsidRPr="000D33E2" w:rsidRDefault="00457D44" w:rsidP="008A415C">
      <w:pPr>
        <w:pStyle w:val="Body"/>
        <w:spacing w:after="0" w:line="480" w:lineRule="auto"/>
        <w:rPr>
          <w:rFonts w:ascii="Arial" w:hAnsi="Arial" w:cs="Arial"/>
          <w:sz w:val="24"/>
          <w:szCs w:val="24"/>
        </w:rPr>
      </w:pPr>
    </w:p>
    <w:p w14:paraId="203E22CF" w14:textId="54F2EBE7" w:rsidR="00F0721B" w:rsidRPr="000D33E2" w:rsidRDefault="00A2664A" w:rsidP="008A415C">
      <w:pPr>
        <w:pStyle w:val="Body"/>
        <w:spacing w:after="0" w:line="480" w:lineRule="auto"/>
        <w:rPr>
          <w:rFonts w:ascii="Arial" w:hAnsi="Arial" w:cs="Arial"/>
          <w:sz w:val="24"/>
          <w:szCs w:val="24"/>
        </w:rPr>
      </w:pPr>
      <w:r w:rsidRPr="000D33E2">
        <w:rPr>
          <w:rFonts w:ascii="Arial" w:hAnsi="Arial" w:cs="Arial"/>
          <w:color w:val="auto"/>
          <w:sz w:val="24"/>
          <w:szCs w:val="24"/>
        </w:rPr>
        <w:t>One</w:t>
      </w:r>
      <w:r w:rsidR="008745F5" w:rsidRPr="000D33E2">
        <w:rPr>
          <w:rFonts w:ascii="Arial" w:hAnsi="Arial" w:cs="Arial"/>
          <w:color w:val="auto"/>
          <w:sz w:val="24"/>
          <w:szCs w:val="24"/>
        </w:rPr>
        <w:t xml:space="preserve"> previous study in </w:t>
      </w:r>
      <w:r w:rsidR="00B725FF" w:rsidRPr="000D33E2">
        <w:rPr>
          <w:rFonts w:ascii="Arial" w:hAnsi="Arial" w:cs="Arial"/>
          <w:color w:val="auto"/>
          <w:sz w:val="24"/>
          <w:szCs w:val="24"/>
        </w:rPr>
        <w:t>Europe</w:t>
      </w:r>
      <w:r w:rsidR="008745F5" w:rsidRPr="000D33E2">
        <w:rPr>
          <w:rFonts w:ascii="Arial" w:hAnsi="Arial" w:cs="Arial"/>
          <w:color w:val="auto"/>
          <w:sz w:val="24"/>
          <w:szCs w:val="24"/>
        </w:rPr>
        <w:t xml:space="preserve"> found variable waning of bactericidal antibodies in the first 12 months after two doses of 4CMenB given at 12 and 14 months or 13 and 15 months</w:t>
      </w:r>
      <w:r w:rsidR="004B0FA7" w:rsidRPr="001E03F1">
        <w:rPr>
          <w:rFonts w:ascii="Arial" w:hAnsi="Arial" w:cs="Arial"/>
          <w:sz w:val="24"/>
          <w:szCs w:val="24"/>
        </w:rPr>
        <w:fldChar w:fldCharType="begin"/>
      </w:r>
      <w:r w:rsidR="0049239F">
        <w:rPr>
          <w:rFonts w:ascii="Arial" w:hAnsi="Arial" w:cs="Arial"/>
          <w:sz w:val="24"/>
          <w:szCs w:val="24"/>
        </w:rPr>
        <w:instrText xml:space="preserve"> ADDIN EN.CITE &lt;EndNote&gt;&lt;Cite&gt;&lt;Author&gt;Vesikari&lt;/Author&gt;&lt;Year&gt;2015&lt;/Year&gt;&lt;RecNum&gt;3&lt;/RecNum&gt;&lt;DisplayText&gt;&lt;style face="superscript"&gt;25&lt;/style&gt;&lt;/DisplayText&gt;&lt;record&gt;&lt;rec-number&gt;3&lt;/rec-number&gt;&lt;foreign-keys&gt;&lt;key app="EN" db-id="vdftdfs97ww0agea5a3xzt2xx9v0dpddtzvx" timestamp="1455402601"&gt;3&lt;/key&gt;&lt;/foreign-keys&gt;&lt;ref-type name="Journal Article"&gt;17&lt;/ref-type&gt;&lt;contributors&gt;&lt;authors&gt;&lt;author&gt;Vesikari, T.&lt;/author&gt;&lt;author&gt;Prymula, R.&lt;/author&gt;&lt;author&gt;Merrall, E.&lt;/author&gt;&lt;author&gt;Kohl, I.&lt;/author&gt;&lt;author&gt;Toneatto, D.&lt;/author&gt;&lt;author&gt;Dull, P. M.&lt;/author&gt;&lt;/authors&gt;&lt;/contributors&gt;&lt;titles&gt;&lt;title&gt;Meningococcal serogroup B vaccine (4CMenB): Booster dose in previously vaccinated infants and primary vaccination in toddlers and two-year-old children&lt;/title&gt;&lt;secondary-title&gt;Vaccine.&lt;/secondary-title&gt;&lt;/titles&gt;&lt;periodical&gt;&lt;full-title&gt;Vaccine.&lt;/full-title&gt;&lt;/periodical&gt;&lt;pages&gt;3850-8. doi: 10.1016/j.vaccine.2015.06.079. Epub 2015 Jun 30.&lt;/pages&gt;&lt;volume&gt;33&lt;/volume&gt;&lt;number&gt;32&lt;/number&gt;&lt;dates&gt;&lt;year&gt;2015&lt;/year&gt;&lt;pub-dates&gt;&lt;date&gt;Jul 31&lt;/date&gt;&lt;/pub-dates&gt;&lt;/dates&gt;&lt;orig-pub&gt;Immunogenicity&amp;#xD;Infants&amp;#xD;Meningococcal serogroup B&amp;#xD;Toddlers&amp;#xD;Vaccine&lt;/orig-pub&gt;&lt;isbn&gt;1873-2518 (Electronic)&amp;#xD;0264-410X (Linking)&lt;/isbn&gt;&lt;work-type&gt;Research Support, Non-U.S. Gov&amp;apos;t&lt;/work-type&gt;&lt;urls&gt;&lt;related-urls&gt;&lt;url&gt;http://ac.els-cdn.com/S0264410X15008804/1-s2.0-S0264410X15008804-main.pdf?_tid=57e020b0-d2a1-11e5-84eb-00000aacb361&amp;amp;acdnat=1455402791_d21300f1ea1de073ab2edfd1c38d10b8&lt;/url&gt;&lt;/related-urls&gt;&lt;/urls&gt;&lt;/record&gt;&lt;/Cite&gt;&lt;/EndNote&gt;</w:instrText>
      </w:r>
      <w:r w:rsidR="004B0FA7" w:rsidRPr="001E03F1">
        <w:rPr>
          <w:rFonts w:ascii="Arial" w:hAnsi="Arial" w:cs="Arial"/>
          <w:sz w:val="24"/>
          <w:szCs w:val="24"/>
        </w:rPr>
        <w:fldChar w:fldCharType="separate"/>
      </w:r>
      <w:r w:rsidR="0049239F" w:rsidRPr="0049239F">
        <w:rPr>
          <w:rFonts w:ascii="Arial" w:hAnsi="Arial" w:cs="Arial"/>
          <w:noProof/>
          <w:sz w:val="24"/>
          <w:szCs w:val="24"/>
          <w:vertAlign w:val="superscript"/>
        </w:rPr>
        <w:t>25</w:t>
      </w:r>
      <w:r w:rsidR="004B0FA7" w:rsidRPr="001E03F1">
        <w:rPr>
          <w:rFonts w:ascii="Arial" w:hAnsi="Arial" w:cs="Arial"/>
          <w:sz w:val="24"/>
          <w:szCs w:val="24"/>
        </w:rPr>
        <w:fldChar w:fldCharType="end"/>
      </w:r>
      <w:r w:rsidR="00C46B22" w:rsidRPr="000D33E2">
        <w:rPr>
          <w:rFonts w:ascii="Arial" w:hAnsi="Arial" w:cs="Arial"/>
          <w:sz w:val="24"/>
          <w:szCs w:val="24"/>
        </w:rPr>
        <w:t>.</w:t>
      </w:r>
      <w:r w:rsidR="008745F5" w:rsidRPr="000D33E2">
        <w:rPr>
          <w:rFonts w:ascii="Arial" w:hAnsi="Arial" w:cs="Arial"/>
          <w:sz w:val="24"/>
          <w:szCs w:val="24"/>
        </w:rPr>
        <w:t xml:space="preserve"> </w:t>
      </w:r>
      <w:r w:rsidR="00B725FF" w:rsidRPr="000D33E2">
        <w:rPr>
          <w:rFonts w:ascii="Arial" w:hAnsi="Arial" w:cs="Arial"/>
          <w:sz w:val="24"/>
          <w:szCs w:val="24"/>
        </w:rPr>
        <w:t>After 12</w:t>
      </w:r>
      <w:r w:rsidR="008745F5" w:rsidRPr="000D33E2">
        <w:rPr>
          <w:rFonts w:ascii="Arial" w:hAnsi="Arial" w:cs="Arial"/>
          <w:sz w:val="24"/>
          <w:szCs w:val="24"/>
        </w:rPr>
        <w:t xml:space="preserve"> months, 56-75% had </w:t>
      </w:r>
      <w:proofErr w:type="spellStart"/>
      <w:r w:rsidR="008745F5" w:rsidRPr="000D33E2">
        <w:rPr>
          <w:rFonts w:ascii="Arial" w:hAnsi="Arial" w:cs="Arial"/>
          <w:sz w:val="24"/>
          <w:szCs w:val="24"/>
        </w:rPr>
        <w:t>hSBA</w:t>
      </w:r>
      <w:proofErr w:type="spellEnd"/>
      <w:r w:rsidR="008745F5" w:rsidRPr="000D33E2">
        <w:rPr>
          <w:rFonts w:ascii="Arial" w:hAnsi="Arial" w:cs="Arial"/>
          <w:sz w:val="24"/>
          <w:szCs w:val="24"/>
        </w:rPr>
        <w:t xml:space="preserve"> titres ≥1:5 against H44/76, 94-97% against 5/99 and 6-18% against NZ98/254. </w:t>
      </w:r>
      <w:r w:rsidR="00601169" w:rsidRPr="000D33E2">
        <w:rPr>
          <w:rFonts w:ascii="Arial" w:hAnsi="Arial" w:cs="Arial"/>
          <w:sz w:val="24"/>
          <w:szCs w:val="24"/>
        </w:rPr>
        <w:t>W</w:t>
      </w:r>
      <w:r w:rsidR="008745F5" w:rsidRPr="000D33E2">
        <w:rPr>
          <w:rFonts w:ascii="Arial" w:hAnsi="Arial" w:cs="Arial"/>
          <w:sz w:val="24"/>
          <w:szCs w:val="24"/>
        </w:rPr>
        <w:t xml:space="preserve">ith our data this suggests that waning of </w:t>
      </w:r>
      <w:r w:rsidR="00390FE6" w:rsidRPr="000D33E2">
        <w:rPr>
          <w:rFonts w:ascii="Arial" w:hAnsi="Arial" w:cs="Arial"/>
          <w:sz w:val="24"/>
          <w:szCs w:val="24"/>
        </w:rPr>
        <w:t xml:space="preserve">bactericidal </w:t>
      </w:r>
      <w:r w:rsidR="008745F5" w:rsidRPr="000D33E2">
        <w:rPr>
          <w:rFonts w:ascii="Arial" w:hAnsi="Arial" w:cs="Arial"/>
          <w:sz w:val="24"/>
          <w:szCs w:val="24"/>
        </w:rPr>
        <w:t xml:space="preserve">antibody against </w:t>
      </w:r>
      <w:proofErr w:type="spellStart"/>
      <w:r w:rsidR="0030768B" w:rsidRPr="000D33E2">
        <w:rPr>
          <w:rFonts w:ascii="Arial" w:hAnsi="Arial" w:cs="Arial"/>
          <w:sz w:val="24"/>
          <w:szCs w:val="24"/>
        </w:rPr>
        <w:t>f</w:t>
      </w:r>
      <w:r w:rsidR="008745F5" w:rsidRPr="000D33E2">
        <w:rPr>
          <w:rFonts w:ascii="Arial" w:hAnsi="Arial" w:cs="Arial"/>
          <w:sz w:val="24"/>
          <w:szCs w:val="24"/>
        </w:rPr>
        <w:t>Hbp</w:t>
      </w:r>
      <w:proofErr w:type="spellEnd"/>
      <w:r w:rsidR="008745F5" w:rsidRPr="000D33E2">
        <w:rPr>
          <w:rFonts w:ascii="Arial" w:hAnsi="Arial" w:cs="Arial"/>
          <w:sz w:val="24"/>
          <w:szCs w:val="24"/>
        </w:rPr>
        <w:t xml:space="preserve"> </w:t>
      </w:r>
      <w:r w:rsidR="00494A16" w:rsidRPr="000D33E2">
        <w:rPr>
          <w:rFonts w:ascii="Arial" w:hAnsi="Arial" w:cs="Arial"/>
          <w:sz w:val="24"/>
          <w:szCs w:val="24"/>
        </w:rPr>
        <w:t xml:space="preserve">most commonly </w:t>
      </w:r>
      <w:r w:rsidR="008745F5" w:rsidRPr="000D33E2">
        <w:rPr>
          <w:rFonts w:ascii="Arial" w:hAnsi="Arial" w:cs="Arial"/>
          <w:sz w:val="24"/>
          <w:szCs w:val="24"/>
        </w:rPr>
        <w:t xml:space="preserve">occurs </w:t>
      </w:r>
      <w:r w:rsidR="00601169" w:rsidRPr="000D33E2">
        <w:rPr>
          <w:rFonts w:ascii="Arial" w:hAnsi="Arial" w:cs="Arial"/>
          <w:sz w:val="24"/>
          <w:szCs w:val="24"/>
        </w:rPr>
        <w:t>&gt;</w:t>
      </w:r>
      <w:r w:rsidR="008745F5" w:rsidRPr="000D33E2">
        <w:rPr>
          <w:rFonts w:ascii="Arial" w:hAnsi="Arial" w:cs="Arial"/>
          <w:sz w:val="24"/>
          <w:szCs w:val="24"/>
        </w:rPr>
        <w:t xml:space="preserve">12 months post-vaccination, whereas waning </w:t>
      </w:r>
      <w:r w:rsidR="00B725FF" w:rsidRPr="000D33E2">
        <w:rPr>
          <w:rFonts w:ascii="Arial" w:hAnsi="Arial" w:cs="Arial"/>
          <w:sz w:val="24"/>
          <w:szCs w:val="24"/>
        </w:rPr>
        <w:t xml:space="preserve">of </w:t>
      </w:r>
      <w:r w:rsidR="00601169" w:rsidRPr="000D33E2">
        <w:rPr>
          <w:rFonts w:ascii="Arial" w:hAnsi="Arial" w:cs="Arial"/>
          <w:sz w:val="24"/>
          <w:szCs w:val="24"/>
        </w:rPr>
        <w:t>anti-</w:t>
      </w:r>
      <w:proofErr w:type="spellStart"/>
      <w:r w:rsidR="008745F5" w:rsidRPr="000D33E2">
        <w:rPr>
          <w:rFonts w:ascii="Arial" w:hAnsi="Arial" w:cs="Arial"/>
          <w:sz w:val="24"/>
          <w:szCs w:val="24"/>
        </w:rPr>
        <w:t>PorA</w:t>
      </w:r>
      <w:proofErr w:type="spellEnd"/>
      <w:r w:rsidR="00601169" w:rsidRPr="000D33E2">
        <w:rPr>
          <w:rFonts w:ascii="Arial" w:hAnsi="Arial" w:cs="Arial"/>
          <w:sz w:val="24"/>
          <w:szCs w:val="24"/>
        </w:rPr>
        <w:t xml:space="preserve"> antibodies</w:t>
      </w:r>
      <w:r w:rsidR="008745F5" w:rsidRPr="000D33E2">
        <w:rPr>
          <w:rFonts w:ascii="Arial" w:hAnsi="Arial" w:cs="Arial"/>
          <w:sz w:val="24"/>
          <w:szCs w:val="24"/>
        </w:rPr>
        <w:t xml:space="preserve"> </w:t>
      </w:r>
      <w:r w:rsidR="00494A16" w:rsidRPr="000D33E2">
        <w:rPr>
          <w:rFonts w:ascii="Arial" w:hAnsi="Arial" w:cs="Arial"/>
          <w:sz w:val="24"/>
          <w:szCs w:val="24"/>
        </w:rPr>
        <w:t xml:space="preserve">occurs </w:t>
      </w:r>
      <w:r w:rsidR="008745F5" w:rsidRPr="000D33E2">
        <w:rPr>
          <w:rFonts w:ascii="Arial" w:hAnsi="Arial" w:cs="Arial"/>
          <w:sz w:val="24"/>
          <w:szCs w:val="24"/>
        </w:rPr>
        <w:t>almost entirely within 12 months in this age group</w:t>
      </w:r>
      <w:r w:rsidR="00AB6378" w:rsidRPr="000D33E2">
        <w:rPr>
          <w:rFonts w:ascii="Arial" w:hAnsi="Arial" w:cs="Arial"/>
          <w:sz w:val="24"/>
          <w:szCs w:val="24"/>
        </w:rPr>
        <w:t>.</w:t>
      </w:r>
      <w:r w:rsidR="008745F5" w:rsidRPr="000D33E2">
        <w:rPr>
          <w:rFonts w:ascii="Arial" w:hAnsi="Arial" w:cs="Arial"/>
          <w:sz w:val="24"/>
          <w:szCs w:val="24"/>
        </w:rPr>
        <w:t xml:space="preserve"> </w:t>
      </w:r>
      <w:r w:rsidR="00601169" w:rsidRPr="000D33E2">
        <w:rPr>
          <w:rFonts w:ascii="Arial" w:hAnsi="Arial" w:cs="Arial"/>
          <w:sz w:val="24"/>
          <w:szCs w:val="24"/>
        </w:rPr>
        <w:t>L</w:t>
      </w:r>
      <w:r w:rsidR="008A4DA9" w:rsidRPr="000D33E2">
        <w:rPr>
          <w:rFonts w:ascii="Arial" w:hAnsi="Arial" w:cs="Arial"/>
          <w:sz w:val="24"/>
          <w:szCs w:val="24"/>
        </w:rPr>
        <w:t>ittle</w:t>
      </w:r>
      <w:r w:rsidR="008745F5" w:rsidRPr="000D33E2">
        <w:rPr>
          <w:rFonts w:ascii="Arial" w:hAnsi="Arial" w:cs="Arial"/>
          <w:sz w:val="24"/>
          <w:szCs w:val="24"/>
        </w:rPr>
        <w:t xml:space="preserve"> waning of anti-</w:t>
      </w:r>
      <w:proofErr w:type="spellStart"/>
      <w:r w:rsidR="008745F5" w:rsidRPr="000D33E2">
        <w:rPr>
          <w:rFonts w:ascii="Arial" w:hAnsi="Arial" w:cs="Arial"/>
          <w:sz w:val="24"/>
          <w:szCs w:val="24"/>
        </w:rPr>
        <w:t>NadA</w:t>
      </w:r>
      <w:proofErr w:type="spellEnd"/>
      <w:r w:rsidR="008745F5" w:rsidRPr="000D33E2">
        <w:rPr>
          <w:rFonts w:ascii="Arial" w:hAnsi="Arial" w:cs="Arial"/>
          <w:sz w:val="24"/>
          <w:szCs w:val="24"/>
        </w:rPr>
        <w:t xml:space="preserve"> antibodies </w:t>
      </w:r>
      <w:r w:rsidR="008A4DA9" w:rsidRPr="000D33E2">
        <w:rPr>
          <w:rFonts w:ascii="Arial" w:hAnsi="Arial" w:cs="Arial"/>
          <w:sz w:val="24"/>
          <w:szCs w:val="24"/>
        </w:rPr>
        <w:t>was seen</w:t>
      </w:r>
      <w:r w:rsidR="008745F5" w:rsidRPr="000D33E2">
        <w:rPr>
          <w:rFonts w:ascii="Arial" w:hAnsi="Arial" w:cs="Arial"/>
          <w:sz w:val="24"/>
          <w:szCs w:val="24"/>
        </w:rPr>
        <w:t xml:space="preserve"> </w:t>
      </w:r>
      <w:r w:rsidR="00FA3946" w:rsidRPr="000D33E2">
        <w:rPr>
          <w:rFonts w:ascii="Arial" w:hAnsi="Arial" w:cs="Arial"/>
          <w:sz w:val="24"/>
          <w:szCs w:val="24"/>
        </w:rPr>
        <w:t>up to 26 months post-vaccination</w:t>
      </w:r>
      <w:r w:rsidR="008A4DA9" w:rsidRPr="000D33E2">
        <w:rPr>
          <w:rFonts w:ascii="Arial" w:hAnsi="Arial" w:cs="Arial"/>
          <w:sz w:val="24"/>
          <w:szCs w:val="24"/>
        </w:rPr>
        <w:t>.</w:t>
      </w:r>
      <w:r w:rsidR="00AB6378" w:rsidRPr="000D33E2">
        <w:rPr>
          <w:rFonts w:ascii="Arial" w:hAnsi="Arial" w:cs="Arial"/>
          <w:sz w:val="24"/>
          <w:szCs w:val="24"/>
        </w:rPr>
        <w:t xml:space="preserve"> </w:t>
      </w:r>
      <w:r w:rsidR="008A4DA9" w:rsidRPr="000D33E2">
        <w:rPr>
          <w:rFonts w:ascii="Arial" w:hAnsi="Arial" w:cs="Arial"/>
          <w:sz w:val="24"/>
          <w:szCs w:val="24"/>
        </w:rPr>
        <w:t xml:space="preserve">This </w:t>
      </w:r>
      <w:r w:rsidR="00AB6378" w:rsidRPr="000D33E2">
        <w:rPr>
          <w:rFonts w:ascii="Arial" w:hAnsi="Arial" w:cs="Arial"/>
          <w:sz w:val="24"/>
          <w:szCs w:val="24"/>
        </w:rPr>
        <w:t xml:space="preserve">was </w:t>
      </w:r>
      <w:r w:rsidR="00601169" w:rsidRPr="000D33E2">
        <w:rPr>
          <w:rFonts w:ascii="Arial" w:hAnsi="Arial" w:cs="Arial"/>
          <w:sz w:val="24"/>
          <w:szCs w:val="24"/>
        </w:rPr>
        <w:t>un</w:t>
      </w:r>
      <w:r w:rsidR="008A4DA9" w:rsidRPr="000D33E2">
        <w:rPr>
          <w:rFonts w:ascii="Arial" w:hAnsi="Arial" w:cs="Arial"/>
          <w:sz w:val="24"/>
          <w:szCs w:val="24"/>
        </w:rPr>
        <w:t xml:space="preserve">likely </w:t>
      </w:r>
      <w:r w:rsidR="00AB6378" w:rsidRPr="000D33E2">
        <w:rPr>
          <w:rFonts w:ascii="Arial" w:hAnsi="Arial" w:cs="Arial"/>
          <w:sz w:val="24"/>
          <w:szCs w:val="24"/>
        </w:rPr>
        <w:t xml:space="preserve">due to ongoing boosting by natural exposure, </w:t>
      </w:r>
      <w:r w:rsidR="0066083D" w:rsidRPr="000D33E2">
        <w:rPr>
          <w:rFonts w:ascii="Arial" w:hAnsi="Arial" w:cs="Arial"/>
          <w:sz w:val="24"/>
          <w:szCs w:val="24"/>
        </w:rPr>
        <w:t>since</w:t>
      </w:r>
      <w:r w:rsidR="00AB6378" w:rsidRPr="000D33E2">
        <w:rPr>
          <w:rFonts w:ascii="Arial" w:hAnsi="Arial" w:cs="Arial"/>
          <w:sz w:val="24"/>
          <w:szCs w:val="24"/>
        </w:rPr>
        <w:t xml:space="preserve"> only 4% of </w:t>
      </w:r>
      <w:r w:rsidR="008A4DA9" w:rsidRPr="000D33E2">
        <w:rPr>
          <w:rFonts w:ascii="Arial" w:hAnsi="Arial" w:cs="Arial"/>
          <w:sz w:val="24"/>
          <w:szCs w:val="24"/>
        </w:rPr>
        <w:t xml:space="preserve">4 year old </w:t>
      </w:r>
      <w:r w:rsidR="002E252D" w:rsidRPr="000D33E2">
        <w:rPr>
          <w:rFonts w:ascii="Arial" w:hAnsi="Arial" w:cs="Arial"/>
          <w:sz w:val="24"/>
          <w:szCs w:val="24"/>
        </w:rPr>
        <w:t>vaccine-naive</w:t>
      </w:r>
      <w:r w:rsidR="00AB6378" w:rsidRPr="000D33E2">
        <w:rPr>
          <w:rFonts w:ascii="Arial" w:hAnsi="Arial" w:cs="Arial"/>
          <w:sz w:val="24"/>
          <w:szCs w:val="24"/>
        </w:rPr>
        <w:t xml:space="preserve"> children had </w:t>
      </w:r>
      <w:proofErr w:type="spellStart"/>
      <w:r w:rsidR="00AB6378" w:rsidRPr="000D33E2">
        <w:rPr>
          <w:rFonts w:ascii="Arial" w:hAnsi="Arial" w:cs="Arial"/>
          <w:sz w:val="24"/>
          <w:szCs w:val="24"/>
        </w:rPr>
        <w:t>hSBA</w:t>
      </w:r>
      <w:proofErr w:type="spellEnd"/>
      <w:r w:rsidR="008A71AB" w:rsidRPr="000D33E2">
        <w:rPr>
          <w:rFonts w:ascii="Arial" w:hAnsi="Arial" w:cs="Arial"/>
          <w:sz w:val="24"/>
          <w:szCs w:val="24"/>
        </w:rPr>
        <w:t xml:space="preserve"> </w:t>
      </w:r>
      <w:r w:rsidR="00AB6378" w:rsidRPr="000D33E2">
        <w:rPr>
          <w:rFonts w:ascii="Arial" w:hAnsi="Arial" w:cs="Arial"/>
          <w:sz w:val="24"/>
          <w:szCs w:val="24"/>
        </w:rPr>
        <w:t>≥1:5 against strain 5/99.</w:t>
      </w:r>
      <w:r w:rsidR="00A35D74" w:rsidRPr="000D33E2">
        <w:rPr>
          <w:rFonts w:ascii="Arial" w:hAnsi="Arial" w:cs="Arial"/>
          <w:sz w:val="24"/>
          <w:szCs w:val="24"/>
        </w:rPr>
        <w:t xml:space="preserve"> </w:t>
      </w:r>
      <w:r w:rsidR="00601169" w:rsidRPr="000D33E2">
        <w:rPr>
          <w:rFonts w:ascii="Arial" w:hAnsi="Arial" w:cs="Arial"/>
          <w:sz w:val="24"/>
          <w:szCs w:val="24"/>
        </w:rPr>
        <w:t>P</w:t>
      </w:r>
      <w:r w:rsidR="00A35D74" w:rsidRPr="000D33E2">
        <w:rPr>
          <w:rFonts w:ascii="Arial" w:hAnsi="Arial" w:cs="Arial"/>
          <w:sz w:val="24"/>
          <w:szCs w:val="24"/>
        </w:rPr>
        <w:t xml:space="preserve">ersistence of the vaccine-induced anti-NHBA response </w:t>
      </w:r>
      <w:r w:rsidR="008A4DA9" w:rsidRPr="000D33E2">
        <w:rPr>
          <w:rFonts w:ascii="Arial" w:hAnsi="Arial" w:cs="Arial"/>
          <w:sz w:val="24"/>
          <w:szCs w:val="24"/>
        </w:rPr>
        <w:t>was poor as</w:t>
      </w:r>
      <w:r w:rsidR="00A35D74" w:rsidRPr="000D33E2">
        <w:rPr>
          <w:rFonts w:ascii="Arial" w:hAnsi="Arial" w:cs="Arial"/>
          <w:sz w:val="24"/>
          <w:szCs w:val="24"/>
        </w:rPr>
        <w:t xml:space="preserve"> </w:t>
      </w:r>
      <w:r w:rsidR="00A35D74" w:rsidRPr="000D33E2">
        <w:rPr>
          <w:rFonts w:ascii="Arial" w:hAnsi="Arial" w:cs="Arial"/>
          <w:sz w:val="24"/>
          <w:szCs w:val="24"/>
        </w:rPr>
        <w:lastRenderedPageBreak/>
        <w:t>similar proportions of the vaccine-naïve and fol</w:t>
      </w:r>
      <w:r w:rsidR="00D168DD" w:rsidRPr="000D33E2">
        <w:rPr>
          <w:rFonts w:ascii="Arial" w:hAnsi="Arial" w:cs="Arial"/>
          <w:sz w:val="24"/>
          <w:szCs w:val="24"/>
        </w:rPr>
        <w:t>low-on cohort</w:t>
      </w:r>
      <w:r w:rsidR="008A4DA9" w:rsidRPr="000D33E2">
        <w:rPr>
          <w:rFonts w:ascii="Arial" w:hAnsi="Arial" w:cs="Arial"/>
          <w:sz w:val="24"/>
          <w:szCs w:val="24"/>
        </w:rPr>
        <w:t>s</w:t>
      </w:r>
      <w:r w:rsidR="00D168DD" w:rsidRPr="000D33E2">
        <w:rPr>
          <w:rFonts w:ascii="Arial" w:hAnsi="Arial" w:cs="Arial"/>
          <w:sz w:val="24"/>
          <w:szCs w:val="24"/>
        </w:rPr>
        <w:t xml:space="preserve"> had bactericidal antibodies aga</w:t>
      </w:r>
      <w:r w:rsidR="00A35D74" w:rsidRPr="000D33E2">
        <w:rPr>
          <w:rFonts w:ascii="Arial" w:hAnsi="Arial" w:cs="Arial"/>
          <w:sz w:val="24"/>
          <w:szCs w:val="24"/>
        </w:rPr>
        <w:t>inst strain M</w:t>
      </w:r>
      <w:r w:rsidR="00E235FE" w:rsidRPr="000D33E2">
        <w:rPr>
          <w:rFonts w:ascii="Arial" w:hAnsi="Arial" w:cs="Arial"/>
          <w:sz w:val="24"/>
          <w:szCs w:val="24"/>
        </w:rPr>
        <w:t xml:space="preserve">10713 in this study. </w:t>
      </w:r>
      <w:r w:rsidR="00921516">
        <w:rPr>
          <w:rFonts w:ascii="Arial" w:hAnsi="Arial" w:cs="Arial"/>
          <w:sz w:val="24"/>
          <w:szCs w:val="24"/>
        </w:rPr>
        <w:t xml:space="preserve">The reason for high levels of pre-existing bactericidal antibodies against M10713 in the vaccine-naïve cohort is unknown, but does not appear to significantly impair the vaccine response, with similar post-vaccine SBA GMTs compared with NZ98/254. </w:t>
      </w:r>
      <w:r w:rsidR="00E235FE" w:rsidRPr="000D33E2">
        <w:rPr>
          <w:rFonts w:ascii="Arial" w:hAnsi="Arial" w:cs="Arial"/>
          <w:sz w:val="24"/>
          <w:szCs w:val="24"/>
        </w:rPr>
        <w:t>I</w:t>
      </w:r>
      <w:r w:rsidR="00D168DD" w:rsidRPr="000D33E2">
        <w:rPr>
          <w:rFonts w:ascii="Arial" w:hAnsi="Arial" w:cs="Arial"/>
          <w:sz w:val="24"/>
          <w:szCs w:val="24"/>
        </w:rPr>
        <w:t xml:space="preserve">n the only other published study of antibody persistence in this age group, </w:t>
      </w:r>
      <w:proofErr w:type="spellStart"/>
      <w:r w:rsidR="005A301D" w:rsidRPr="000D33E2">
        <w:rPr>
          <w:rFonts w:ascii="Arial" w:hAnsi="Arial" w:cs="Arial"/>
          <w:sz w:val="24"/>
          <w:szCs w:val="24"/>
        </w:rPr>
        <w:t>h</w:t>
      </w:r>
      <w:r w:rsidR="00D168DD" w:rsidRPr="000D33E2">
        <w:rPr>
          <w:rFonts w:ascii="Arial" w:hAnsi="Arial" w:cs="Arial"/>
          <w:sz w:val="24"/>
          <w:szCs w:val="24"/>
        </w:rPr>
        <w:t>SBA</w:t>
      </w:r>
      <w:proofErr w:type="spellEnd"/>
      <w:r w:rsidR="00D168DD" w:rsidRPr="000D33E2">
        <w:rPr>
          <w:rFonts w:ascii="Arial" w:hAnsi="Arial" w:cs="Arial"/>
          <w:sz w:val="24"/>
          <w:szCs w:val="24"/>
        </w:rPr>
        <w:t xml:space="preserve"> titres ≥1:4 </w:t>
      </w:r>
      <w:r w:rsidR="00601169" w:rsidRPr="000D33E2">
        <w:rPr>
          <w:rFonts w:ascii="Arial" w:hAnsi="Arial" w:cs="Arial"/>
          <w:sz w:val="24"/>
          <w:szCs w:val="24"/>
        </w:rPr>
        <w:t>occurred</w:t>
      </w:r>
      <w:r w:rsidR="00D168DD" w:rsidRPr="000D33E2">
        <w:rPr>
          <w:rFonts w:ascii="Arial" w:hAnsi="Arial" w:cs="Arial"/>
          <w:sz w:val="24"/>
          <w:szCs w:val="24"/>
        </w:rPr>
        <w:t xml:space="preserve"> in 0-38% (depending on target strain) of three-year old UK children </w:t>
      </w:r>
      <w:r w:rsidR="00601169" w:rsidRPr="000D33E2">
        <w:rPr>
          <w:rFonts w:ascii="Arial" w:hAnsi="Arial" w:cs="Arial"/>
          <w:sz w:val="24"/>
          <w:szCs w:val="24"/>
        </w:rPr>
        <w:t>after</w:t>
      </w:r>
      <w:r w:rsidR="00D168DD" w:rsidRPr="000D33E2">
        <w:rPr>
          <w:rFonts w:ascii="Arial" w:hAnsi="Arial" w:cs="Arial"/>
          <w:sz w:val="24"/>
          <w:szCs w:val="24"/>
        </w:rPr>
        <w:t xml:space="preserve"> </w:t>
      </w:r>
      <w:r w:rsidR="00601169" w:rsidRPr="000D33E2">
        <w:rPr>
          <w:rFonts w:ascii="Arial" w:hAnsi="Arial" w:cs="Arial"/>
          <w:sz w:val="24"/>
          <w:szCs w:val="24"/>
        </w:rPr>
        <w:t>one</w:t>
      </w:r>
      <w:r w:rsidR="00D168DD" w:rsidRPr="000D33E2">
        <w:rPr>
          <w:rFonts w:ascii="Arial" w:hAnsi="Arial" w:cs="Arial"/>
          <w:sz w:val="24"/>
          <w:szCs w:val="24"/>
        </w:rPr>
        <w:t xml:space="preserve"> dose of 4CMenB at 12 months of age – confirming the need for two doses in this age group</w:t>
      </w:r>
      <w:r w:rsidR="004B0FA7" w:rsidRPr="001E03F1">
        <w:rPr>
          <w:rFonts w:ascii="Arial" w:hAnsi="Arial" w:cs="Arial"/>
          <w:sz w:val="24"/>
          <w:szCs w:val="24"/>
        </w:rPr>
        <w:fldChar w:fldCharType="begin"/>
      </w:r>
      <w:r w:rsidR="0049239F">
        <w:rPr>
          <w:rFonts w:ascii="Arial" w:hAnsi="Arial" w:cs="Arial"/>
          <w:sz w:val="24"/>
          <w:szCs w:val="24"/>
        </w:rPr>
        <w:instrText xml:space="preserve"> ADDIN EN.CITE &lt;EndNote&gt;&lt;Cite&gt;&lt;Author&gt;Snape&lt;/Author&gt;&lt;Year&gt;2013&lt;/Year&gt;&lt;RecNum&gt;8&lt;/RecNum&gt;&lt;DisplayText&gt;&lt;style face="superscript"&gt;26&lt;/style&gt;&lt;/DisplayText&gt;&lt;record&gt;&lt;rec-number&gt;8&lt;/rec-number&gt;&lt;foreign-keys&gt;&lt;key app="EN" db-id="vdftdfs97ww0agea5a3xzt2xx9v0dpddtzvx" timestamp="1455402601"&gt;8&lt;/key&gt;&lt;/foreign-keys&gt;&lt;ref-type name="Journal Article"&gt;17&lt;/ref-type&gt;&lt;contributors&gt;&lt;authors&gt;&lt;author&gt;Snape, M. D.&lt;/author&gt;&lt;author&gt;Saroey, P.&lt;/author&gt;&lt;author&gt;John, T. M.&lt;/author&gt;&lt;author&gt;Robinson, H.&lt;/author&gt;&lt;author&gt;Kelly, S.&lt;/author&gt;&lt;author&gt;Gossger, N.&lt;/author&gt;&lt;author&gt;Yu, L. M.&lt;/author&gt;&lt;author&gt;Wang, H.&lt;/author&gt;&lt;author&gt;Toneatto, D.&lt;/author&gt;&lt;author&gt;Dull, P. M.&lt;/author&gt;&lt;author&gt;Pollard, A. J.&lt;/author&gt;&lt;/authors&gt;&lt;/contributors&gt;&lt;titles&gt;&lt;title&gt;Persistence of bactericidal antibodies following early infant vaccination with a serogroup B meningococcal vaccine and immunogenicity of a preschool booster dose&lt;/title&gt;&lt;secondary-title&gt;CMAJ.&lt;/secondary-title&gt;&lt;/titles&gt;&lt;periodical&gt;&lt;full-title&gt;CMAJ.&lt;/full-title&gt;&lt;/periodical&gt;&lt;pages&gt;E715-24. doi: 10.1503/cmaj.130257. Epub 2013 Sep 23.&lt;/pages&gt;&lt;volume&gt;185&lt;/volume&gt;&lt;number&gt;15&lt;/number&gt;&lt;keywords&gt;&lt;keyword&gt;0 (Antibodies, Bacterial)&lt;/keyword&gt;&lt;keyword&gt;0 (Meningococcal Vaccines)&lt;/keyword&gt;&lt;keyword&gt;Antibodies, Bacterial/*blood/immunology&lt;/keyword&gt;&lt;keyword&gt;Child, Preschool&lt;/keyword&gt;&lt;keyword&gt;Female&lt;/keyword&gt;&lt;keyword&gt;Humans&lt;/keyword&gt;&lt;keyword&gt;Immunization Schedule&lt;/keyword&gt;&lt;keyword&gt;Infant&lt;/keyword&gt;&lt;keyword&gt;Male&lt;/keyword&gt;&lt;keyword&gt;Meningococcal Infections/immunology/*prevention &amp;amp; control&lt;/keyword&gt;&lt;keyword&gt;Meningococcal Vaccines/administration &amp;amp; dosage/*immunology/therapeutic use&lt;/keyword&gt;&lt;keyword&gt;Neisseria meningitidis, Serogroup B/*immunology&lt;/keyword&gt;&lt;/keywords&gt;&lt;dates&gt;&lt;year&gt;2013&lt;/year&gt;&lt;pub-dates&gt;&lt;date&gt;Oct 15&lt;/date&gt;&lt;/pub-dates&gt;&lt;/dates&gt;&lt;isbn&gt;1488-2329 (Electronic)&amp;#xD;0820-3946 (Linking)&lt;/isbn&gt;&lt;work-type&gt;Randomized Controlled Trial&amp;#xD;Research Support, Non-U.S. Gov&amp;apos;t&lt;/work-type&gt;&lt;urls&gt;&lt;related-urls&gt;&lt;url&gt;http://www.ncbi.nlm.nih.gov/pmc/articles/PMC3796620/pdf/185e715.pdf&lt;/url&gt;&lt;/related-urls&gt;&lt;/urls&gt;&lt;/record&gt;&lt;/Cite&gt;&lt;/EndNote&gt;</w:instrText>
      </w:r>
      <w:r w:rsidR="004B0FA7" w:rsidRPr="001E03F1">
        <w:rPr>
          <w:rFonts w:ascii="Arial" w:hAnsi="Arial" w:cs="Arial"/>
          <w:sz w:val="24"/>
          <w:szCs w:val="24"/>
        </w:rPr>
        <w:fldChar w:fldCharType="separate"/>
      </w:r>
      <w:r w:rsidR="0049239F" w:rsidRPr="0049239F">
        <w:rPr>
          <w:rFonts w:ascii="Arial" w:hAnsi="Arial" w:cs="Arial"/>
          <w:noProof/>
          <w:sz w:val="24"/>
          <w:szCs w:val="24"/>
          <w:vertAlign w:val="superscript"/>
        </w:rPr>
        <w:t>26</w:t>
      </w:r>
      <w:r w:rsidR="004B0FA7" w:rsidRPr="001E03F1">
        <w:rPr>
          <w:rFonts w:ascii="Arial" w:hAnsi="Arial" w:cs="Arial"/>
          <w:sz w:val="24"/>
          <w:szCs w:val="24"/>
        </w:rPr>
        <w:fldChar w:fldCharType="end"/>
      </w:r>
      <w:r w:rsidR="00D168DD" w:rsidRPr="000D33E2">
        <w:rPr>
          <w:rFonts w:ascii="Arial" w:hAnsi="Arial" w:cs="Arial"/>
          <w:sz w:val="24"/>
          <w:szCs w:val="24"/>
        </w:rPr>
        <w:t>.</w:t>
      </w:r>
      <w:r w:rsidR="00F0721B" w:rsidRPr="000D33E2">
        <w:rPr>
          <w:rFonts w:ascii="Arial" w:hAnsi="Arial" w:cs="Arial"/>
          <w:sz w:val="24"/>
          <w:szCs w:val="24"/>
        </w:rPr>
        <w:t xml:space="preserve"> </w:t>
      </w:r>
      <w:r w:rsidR="00A94D05" w:rsidRPr="000D33E2">
        <w:rPr>
          <w:rFonts w:ascii="Arial" w:hAnsi="Arial" w:cs="Arial"/>
          <w:sz w:val="24"/>
          <w:szCs w:val="24"/>
        </w:rPr>
        <w:t>Similar</w:t>
      </w:r>
      <w:r w:rsidR="00E235FE" w:rsidRPr="000D33E2">
        <w:rPr>
          <w:rFonts w:ascii="Arial" w:hAnsi="Arial" w:cs="Arial"/>
          <w:sz w:val="24"/>
          <w:szCs w:val="24"/>
        </w:rPr>
        <w:t xml:space="preserve"> patterns of antigen-dependent differential waning of bactericidal antibodies </w:t>
      </w:r>
      <w:r w:rsidR="00A94D05" w:rsidRPr="000D33E2">
        <w:rPr>
          <w:rFonts w:ascii="Arial" w:hAnsi="Arial" w:cs="Arial"/>
          <w:sz w:val="24"/>
          <w:szCs w:val="24"/>
        </w:rPr>
        <w:t>have been reported a</w:t>
      </w:r>
      <w:r w:rsidR="00B0337A" w:rsidRPr="000D33E2">
        <w:rPr>
          <w:rFonts w:ascii="Arial" w:hAnsi="Arial" w:cs="Arial"/>
          <w:sz w:val="24"/>
          <w:szCs w:val="24"/>
        </w:rPr>
        <w:t>fter</w:t>
      </w:r>
      <w:r w:rsidR="00E235FE" w:rsidRPr="000D33E2">
        <w:rPr>
          <w:rFonts w:ascii="Arial" w:hAnsi="Arial" w:cs="Arial"/>
          <w:sz w:val="24"/>
          <w:szCs w:val="24"/>
        </w:rPr>
        <w:t xml:space="preserve"> two doses of 4CMenB at 40 months of age</w:t>
      </w:r>
      <w:r w:rsidR="00F0721B" w:rsidRPr="000D33E2">
        <w:rPr>
          <w:rFonts w:ascii="Arial" w:hAnsi="Arial" w:cs="Arial"/>
          <w:sz w:val="24"/>
          <w:szCs w:val="24"/>
        </w:rPr>
        <w:fldChar w:fldCharType="begin">
          <w:fldData xml:space="preserve">PEVuZE5vdGU+PENpdGU+PEF1dGhvcj5NY1F1YWlkPC9BdXRob3I+PFllYXI+MjAxNDwvWWVhcj48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</w:fldData>
        </w:fldChar>
      </w:r>
      <w:r w:rsidR="0049239F">
        <w:rPr>
          <w:rFonts w:ascii="Arial" w:hAnsi="Arial" w:cs="Arial"/>
          <w:sz w:val="24"/>
          <w:szCs w:val="24"/>
        </w:rPr>
        <w:instrText xml:space="preserve"> ADDIN EN.CITE </w:instrText>
      </w:r>
      <w:r w:rsidR="0049239F">
        <w:rPr>
          <w:rFonts w:ascii="Arial" w:hAnsi="Arial" w:cs="Arial"/>
          <w:sz w:val="24"/>
          <w:szCs w:val="24"/>
        </w:rPr>
        <w:fldChar w:fldCharType="begin">
          <w:fldData xml:space="preserve">PEVuZE5vdGU+PENpdGU+PEF1dGhvcj5NY1F1YWlkPC9BdXRob3I+PFllYXI+MjAxNDwvWWVhcj48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</w:fldData>
        </w:fldChar>
      </w:r>
      <w:r w:rsidR="0049239F">
        <w:rPr>
          <w:rFonts w:ascii="Arial" w:hAnsi="Arial" w:cs="Arial"/>
          <w:sz w:val="24"/>
          <w:szCs w:val="24"/>
        </w:rPr>
        <w:instrText xml:space="preserve"> ADDIN EN.CITE.DATA </w:instrText>
      </w:r>
      <w:r w:rsidR="0049239F">
        <w:rPr>
          <w:rFonts w:ascii="Arial" w:hAnsi="Arial" w:cs="Arial"/>
          <w:sz w:val="24"/>
          <w:szCs w:val="24"/>
        </w:rPr>
      </w:r>
      <w:r w:rsidR="0049239F">
        <w:rPr>
          <w:rFonts w:ascii="Arial" w:hAnsi="Arial" w:cs="Arial"/>
          <w:sz w:val="24"/>
          <w:szCs w:val="24"/>
        </w:rPr>
        <w:fldChar w:fldCharType="end"/>
      </w:r>
      <w:r w:rsidR="00F0721B" w:rsidRPr="000D33E2">
        <w:rPr>
          <w:rFonts w:ascii="Arial" w:hAnsi="Arial" w:cs="Arial"/>
          <w:sz w:val="24"/>
          <w:szCs w:val="24"/>
        </w:rPr>
      </w:r>
      <w:r w:rsidR="00F0721B" w:rsidRPr="000D33E2">
        <w:rPr>
          <w:rFonts w:ascii="Arial" w:hAnsi="Arial" w:cs="Arial"/>
          <w:sz w:val="24"/>
          <w:szCs w:val="24"/>
        </w:rPr>
        <w:fldChar w:fldCharType="separate"/>
      </w:r>
      <w:r w:rsidR="0049239F" w:rsidRPr="0049239F">
        <w:rPr>
          <w:rFonts w:ascii="Arial" w:hAnsi="Arial" w:cs="Arial"/>
          <w:noProof/>
          <w:sz w:val="24"/>
          <w:szCs w:val="24"/>
          <w:vertAlign w:val="superscript"/>
        </w:rPr>
        <w:t>27,28</w:t>
      </w:r>
      <w:r w:rsidR="00F0721B" w:rsidRPr="000D33E2">
        <w:rPr>
          <w:rFonts w:ascii="Arial" w:hAnsi="Arial" w:cs="Arial"/>
          <w:sz w:val="24"/>
          <w:szCs w:val="24"/>
        </w:rPr>
        <w:fldChar w:fldCharType="end"/>
      </w:r>
      <w:r w:rsidR="00E235FE" w:rsidRPr="000D33E2">
        <w:rPr>
          <w:rFonts w:ascii="Arial" w:hAnsi="Arial" w:cs="Arial"/>
          <w:sz w:val="24"/>
          <w:szCs w:val="24"/>
        </w:rPr>
        <w:t xml:space="preserve">. </w:t>
      </w:r>
      <w:r w:rsidR="00E63CD1">
        <w:rPr>
          <w:rFonts w:ascii="Arial" w:hAnsi="Arial" w:cs="Arial"/>
          <w:sz w:val="24"/>
          <w:szCs w:val="24"/>
        </w:rPr>
        <w:t>Presence of bactericidal antibodies against one of the vaccine antigens may be sufficient to ensure protection if the protein is expressed at sufficient levels on the bacterial surface. The Meningococ</w:t>
      </w:r>
      <w:r w:rsidR="00A20C3D">
        <w:rPr>
          <w:rFonts w:ascii="Arial" w:hAnsi="Arial" w:cs="Arial"/>
          <w:sz w:val="24"/>
          <w:szCs w:val="24"/>
        </w:rPr>
        <w:t xml:space="preserve">cal Antigen Typing System </w:t>
      </w:r>
      <w:r w:rsidR="00E63CD1">
        <w:rPr>
          <w:rFonts w:ascii="Arial" w:hAnsi="Arial" w:cs="Arial"/>
          <w:sz w:val="24"/>
          <w:szCs w:val="24"/>
        </w:rPr>
        <w:t xml:space="preserve">has been designed to assess this and </w:t>
      </w:r>
      <w:r w:rsidR="000447C7">
        <w:rPr>
          <w:rFonts w:ascii="Arial" w:hAnsi="Arial" w:cs="Arial"/>
          <w:sz w:val="24"/>
          <w:szCs w:val="24"/>
        </w:rPr>
        <w:t xml:space="preserve">aims to </w:t>
      </w:r>
      <w:r w:rsidR="00E63CD1">
        <w:rPr>
          <w:rFonts w:ascii="Arial" w:hAnsi="Arial" w:cs="Arial"/>
          <w:sz w:val="24"/>
          <w:szCs w:val="24"/>
        </w:rPr>
        <w:t>predict vaccine coverage based on circulating strains</w:t>
      </w:r>
      <w:r w:rsidR="00E63CD1">
        <w:rPr>
          <w:rFonts w:ascii="Arial" w:hAnsi="Arial" w:cs="Arial"/>
          <w:sz w:val="24"/>
          <w:szCs w:val="24"/>
        </w:rPr>
        <w:fldChar w:fldCharType="begin">
          <w:fldData xml:space="preserve">PEVuZE5vdGU+PENpdGU+PEF1dGhvcj5Wb2dlbDwvQXV0aG9yPjxZZWFyPjIwMTM8L1llYXI+PFJl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</w:fldData>
        </w:fldChar>
      </w:r>
      <w:r w:rsidR="0049239F">
        <w:rPr>
          <w:rFonts w:ascii="Arial" w:hAnsi="Arial" w:cs="Arial"/>
          <w:sz w:val="24"/>
          <w:szCs w:val="24"/>
        </w:rPr>
        <w:instrText xml:space="preserve"> ADDIN EN.CITE </w:instrText>
      </w:r>
      <w:r w:rsidR="0049239F">
        <w:rPr>
          <w:rFonts w:ascii="Arial" w:hAnsi="Arial" w:cs="Arial"/>
          <w:sz w:val="24"/>
          <w:szCs w:val="24"/>
        </w:rPr>
        <w:fldChar w:fldCharType="begin">
          <w:fldData xml:space="preserve">PEVuZE5vdGU+PENpdGU+PEF1dGhvcj5Wb2dlbDwvQXV0aG9yPjxZZWFyPjIwMTM8L1llYXI+PFJl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</w:fldData>
        </w:fldChar>
      </w:r>
      <w:r w:rsidR="0049239F">
        <w:rPr>
          <w:rFonts w:ascii="Arial" w:hAnsi="Arial" w:cs="Arial"/>
          <w:sz w:val="24"/>
          <w:szCs w:val="24"/>
        </w:rPr>
        <w:instrText xml:space="preserve"> ADDIN EN.CITE.DATA </w:instrText>
      </w:r>
      <w:r w:rsidR="0049239F">
        <w:rPr>
          <w:rFonts w:ascii="Arial" w:hAnsi="Arial" w:cs="Arial"/>
          <w:sz w:val="24"/>
          <w:szCs w:val="24"/>
        </w:rPr>
      </w:r>
      <w:r w:rsidR="0049239F">
        <w:rPr>
          <w:rFonts w:ascii="Arial" w:hAnsi="Arial" w:cs="Arial"/>
          <w:sz w:val="24"/>
          <w:szCs w:val="24"/>
        </w:rPr>
        <w:fldChar w:fldCharType="end"/>
      </w:r>
      <w:r w:rsidR="00E63CD1">
        <w:rPr>
          <w:rFonts w:ascii="Arial" w:hAnsi="Arial" w:cs="Arial"/>
          <w:sz w:val="24"/>
          <w:szCs w:val="24"/>
        </w:rPr>
      </w:r>
      <w:r w:rsidR="00E63CD1">
        <w:rPr>
          <w:rFonts w:ascii="Arial" w:hAnsi="Arial" w:cs="Arial"/>
          <w:sz w:val="24"/>
          <w:szCs w:val="24"/>
        </w:rPr>
        <w:fldChar w:fldCharType="separate"/>
      </w:r>
      <w:r w:rsidR="0049239F" w:rsidRPr="0049239F">
        <w:rPr>
          <w:rFonts w:ascii="Arial" w:hAnsi="Arial" w:cs="Arial"/>
          <w:noProof/>
          <w:sz w:val="24"/>
          <w:szCs w:val="24"/>
          <w:vertAlign w:val="superscript"/>
        </w:rPr>
        <w:t>29</w:t>
      </w:r>
      <w:r w:rsidR="00E63CD1">
        <w:rPr>
          <w:rFonts w:ascii="Arial" w:hAnsi="Arial" w:cs="Arial"/>
          <w:sz w:val="24"/>
          <w:szCs w:val="24"/>
        </w:rPr>
        <w:fldChar w:fldCharType="end"/>
      </w:r>
      <w:r w:rsidR="00E63CD1">
        <w:rPr>
          <w:rFonts w:ascii="Arial" w:hAnsi="Arial" w:cs="Arial"/>
          <w:sz w:val="24"/>
          <w:szCs w:val="24"/>
        </w:rPr>
        <w:t>.</w:t>
      </w:r>
    </w:p>
    <w:p w14:paraId="07782615" w14:textId="77777777" w:rsidR="00F0721B" w:rsidRPr="000D33E2" w:rsidRDefault="00F0721B" w:rsidP="008A415C">
      <w:pPr>
        <w:pStyle w:val="Body"/>
        <w:spacing w:after="0" w:line="480" w:lineRule="auto"/>
        <w:rPr>
          <w:rFonts w:ascii="Arial" w:hAnsi="Arial" w:cs="Arial"/>
          <w:sz w:val="24"/>
          <w:szCs w:val="24"/>
        </w:rPr>
      </w:pPr>
    </w:p>
    <w:p w14:paraId="7A951B6B" w14:textId="3EC9E4F6" w:rsidR="00DB6A30" w:rsidRDefault="009774B7" w:rsidP="008A415C">
      <w:pPr>
        <w:pStyle w:val="Body"/>
        <w:spacing w:after="0" w:line="480" w:lineRule="auto"/>
        <w:rPr>
          <w:rFonts w:ascii="Arial" w:hAnsi="Arial" w:cs="Arial"/>
          <w:sz w:val="24"/>
          <w:szCs w:val="24"/>
        </w:rPr>
      </w:pPr>
      <w:r w:rsidRPr="000D33E2">
        <w:rPr>
          <w:rFonts w:ascii="Arial" w:hAnsi="Arial" w:cs="Arial"/>
          <w:sz w:val="24"/>
          <w:szCs w:val="24"/>
        </w:rPr>
        <w:t>Similar persistence of antibodies at four years of age</w:t>
      </w:r>
      <w:r w:rsidRPr="000D33E2" w:rsidDel="009774B7">
        <w:rPr>
          <w:rFonts w:ascii="Arial" w:hAnsi="Arial" w:cs="Arial"/>
          <w:sz w:val="24"/>
          <w:szCs w:val="24"/>
        </w:rPr>
        <w:t xml:space="preserve"> </w:t>
      </w:r>
      <w:r w:rsidRPr="000D33E2">
        <w:rPr>
          <w:rFonts w:ascii="Arial" w:hAnsi="Arial" w:cs="Arial"/>
          <w:sz w:val="24"/>
          <w:szCs w:val="24"/>
        </w:rPr>
        <w:t>has been described in c</w:t>
      </w:r>
      <w:r w:rsidR="00245C7A" w:rsidRPr="000D33E2">
        <w:rPr>
          <w:rFonts w:ascii="Arial" w:hAnsi="Arial" w:cs="Arial"/>
          <w:sz w:val="24"/>
          <w:szCs w:val="24"/>
        </w:rPr>
        <w:t xml:space="preserve">hildren </w:t>
      </w:r>
      <w:r w:rsidRPr="000D33E2">
        <w:rPr>
          <w:rFonts w:ascii="Arial" w:hAnsi="Arial" w:cs="Arial"/>
          <w:sz w:val="24"/>
          <w:szCs w:val="24"/>
        </w:rPr>
        <w:t>after</w:t>
      </w:r>
      <w:r w:rsidR="00245C7A" w:rsidRPr="000D33E2">
        <w:rPr>
          <w:rFonts w:ascii="Arial" w:hAnsi="Arial" w:cs="Arial"/>
          <w:sz w:val="24"/>
          <w:szCs w:val="24"/>
        </w:rPr>
        <w:t xml:space="preserve"> three </w:t>
      </w:r>
      <w:r w:rsidR="00A94D05" w:rsidRPr="000D33E2">
        <w:rPr>
          <w:rFonts w:ascii="Arial" w:hAnsi="Arial" w:cs="Arial"/>
          <w:sz w:val="24"/>
          <w:szCs w:val="24"/>
        </w:rPr>
        <w:t xml:space="preserve">infant </w:t>
      </w:r>
      <w:r w:rsidR="00245C7A" w:rsidRPr="000D33E2">
        <w:rPr>
          <w:rFonts w:ascii="Arial" w:hAnsi="Arial" w:cs="Arial"/>
          <w:sz w:val="24"/>
          <w:szCs w:val="24"/>
        </w:rPr>
        <w:t>doses and</w:t>
      </w:r>
      <w:r w:rsidR="00F0721B" w:rsidRPr="000D33E2">
        <w:rPr>
          <w:rFonts w:ascii="Arial" w:hAnsi="Arial" w:cs="Arial"/>
          <w:sz w:val="24"/>
          <w:szCs w:val="24"/>
        </w:rPr>
        <w:t xml:space="preserve"> </w:t>
      </w:r>
      <w:r w:rsidR="00245C7A" w:rsidRPr="000D33E2">
        <w:rPr>
          <w:rFonts w:ascii="Arial" w:hAnsi="Arial" w:cs="Arial"/>
          <w:sz w:val="24"/>
          <w:szCs w:val="24"/>
        </w:rPr>
        <w:t>a</w:t>
      </w:r>
      <w:r w:rsidR="00F0721B" w:rsidRPr="000D33E2">
        <w:rPr>
          <w:rFonts w:ascii="Arial" w:hAnsi="Arial" w:cs="Arial"/>
          <w:sz w:val="24"/>
          <w:szCs w:val="24"/>
        </w:rPr>
        <w:t xml:space="preserve"> </w:t>
      </w:r>
      <w:r w:rsidR="00245C7A" w:rsidRPr="000D33E2">
        <w:rPr>
          <w:rFonts w:ascii="Arial" w:hAnsi="Arial" w:cs="Arial"/>
          <w:sz w:val="24"/>
          <w:szCs w:val="24"/>
        </w:rPr>
        <w:t>booster in the second year of life</w:t>
      </w:r>
      <w:r w:rsidR="004B0FA7" w:rsidRPr="000D33E2">
        <w:rPr>
          <w:rFonts w:ascii="Arial" w:hAnsi="Arial" w:cs="Arial"/>
          <w:sz w:val="24"/>
          <w:szCs w:val="24"/>
        </w:rPr>
        <w:fldChar w:fldCharType="begin">
          <w:fldData xml:space="preserve">PEVuZE5vdGU+PENpdGU+PEF1dGhvcj5Jcm88L0F1dGhvcj48WWVhcj4yMDE3PC9ZZWFyPjxSZWNO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</w:fldData>
        </w:fldChar>
      </w:r>
      <w:r w:rsidR="0049239F">
        <w:rPr>
          <w:rFonts w:ascii="Arial" w:hAnsi="Arial" w:cs="Arial"/>
          <w:sz w:val="24"/>
          <w:szCs w:val="24"/>
        </w:rPr>
        <w:instrText xml:space="preserve"> ADDIN EN.CITE </w:instrText>
      </w:r>
      <w:r w:rsidR="0049239F">
        <w:rPr>
          <w:rFonts w:ascii="Arial" w:hAnsi="Arial" w:cs="Arial"/>
          <w:sz w:val="24"/>
          <w:szCs w:val="24"/>
        </w:rPr>
        <w:fldChar w:fldCharType="begin">
          <w:fldData xml:space="preserve">PEVuZE5vdGU+PENpdGU+PEF1dGhvcj5Jcm88L0F1dGhvcj48WWVhcj4yMDE3PC9ZZWFyPjxSZWNO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</w:fldData>
        </w:fldChar>
      </w:r>
      <w:r w:rsidR="0049239F">
        <w:rPr>
          <w:rFonts w:ascii="Arial" w:hAnsi="Arial" w:cs="Arial"/>
          <w:sz w:val="24"/>
          <w:szCs w:val="24"/>
        </w:rPr>
        <w:instrText xml:space="preserve"> ADDIN EN.CITE.DATA </w:instrText>
      </w:r>
      <w:r w:rsidR="0049239F">
        <w:rPr>
          <w:rFonts w:ascii="Arial" w:hAnsi="Arial" w:cs="Arial"/>
          <w:sz w:val="24"/>
          <w:szCs w:val="24"/>
        </w:rPr>
      </w:r>
      <w:r w:rsidR="0049239F">
        <w:rPr>
          <w:rFonts w:ascii="Arial" w:hAnsi="Arial" w:cs="Arial"/>
          <w:sz w:val="24"/>
          <w:szCs w:val="24"/>
        </w:rPr>
        <w:fldChar w:fldCharType="end"/>
      </w:r>
      <w:r w:rsidR="004B0FA7" w:rsidRPr="000D33E2">
        <w:rPr>
          <w:rFonts w:ascii="Arial" w:hAnsi="Arial" w:cs="Arial"/>
          <w:sz w:val="24"/>
          <w:szCs w:val="24"/>
        </w:rPr>
      </w:r>
      <w:r w:rsidR="004B0FA7" w:rsidRPr="000D33E2">
        <w:rPr>
          <w:rFonts w:ascii="Arial" w:hAnsi="Arial" w:cs="Arial"/>
          <w:sz w:val="24"/>
          <w:szCs w:val="24"/>
        </w:rPr>
        <w:fldChar w:fldCharType="separate"/>
      </w:r>
      <w:r w:rsidR="0049239F" w:rsidRPr="0049239F">
        <w:rPr>
          <w:rFonts w:ascii="Arial" w:hAnsi="Arial" w:cs="Arial"/>
          <w:noProof/>
          <w:sz w:val="24"/>
          <w:szCs w:val="24"/>
          <w:vertAlign w:val="superscript"/>
        </w:rPr>
        <w:t>20</w:t>
      </w:r>
      <w:r w:rsidR="004B0FA7" w:rsidRPr="000D33E2">
        <w:rPr>
          <w:rFonts w:ascii="Arial" w:hAnsi="Arial" w:cs="Arial"/>
          <w:sz w:val="24"/>
          <w:szCs w:val="24"/>
        </w:rPr>
        <w:fldChar w:fldCharType="end"/>
      </w:r>
      <w:r w:rsidR="00245C7A" w:rsidRPr="000D33E2">
        <w:rPr>
          <w:rFonts w:ascii="Arial" w:hAnsi="Arial" w:cs="Arial"/>
          <w:sz w:val="24"/>
          <w:szCs w:val="24"/>
        </w:rPr>
        <w:t xml:space="preserve">. This suggests that </w:t>
      </w:r>
      <w:r w:rsidR="005054D9">
        <w:rPr>
          <w:rFonts w:ascii="Arial" w:hAnsi="Arial" w:cs="Arial"/>
          <w:sz w:val="24"/>
          <w:szCs w:val="24"/>
        </w:rPr>
        <w:t>three</w:t>
      </w:r>
      <w:r w:rsidR="005054D9" w:rsidRPr="000D33E2">
        <w:rPr>
          <w:rFonts w:ascii="Arial" w:hAnsi="Arial" w:cs="Arial"/>
          <w:sz w:val="24"/>
          <w:szCs w:val="24"/>
        </w:rPr>
        <w:t xml:space="preserve"> </w:t>
      </w:r>
      <w:r w:rsidR="00245C7A" w:rsidRPr="000D33E2">
        <w:rPr>
          <w:rFonts w:ascii="Arial" w:hAnsi="Arial" w:cs="Arial"/>
          <w:sz w:val="24"/>
          <w:szCs w:val="24"/>
        </w:rPr>
        <w:t xml:space="preserve">doses in infants plus a booster is </w:t>
      </w:r>
      <w:r w:rsidR="008A4DA9" w:rsidRPr="000D33E2">
        <w:rPr>
          <w:rFonts w:ascii="Arial" w:hAnsi="Arial" w:cs="Arial"/>
          <w:sz w:val="24"/>
          <w:szCs w:val="24"/>
        </w:rPr>
        <w:t xml:space="preserve">broadly </w:t>
      </w:r>
      <w:r w:rsidR="00245C7A" w:rsidRPr="000D33E2">
        <w:rPr>
          <w:rFonts w:ascii="Arial" w:hAnsi="Arial" w:cs="Arial"/>
          <w:sz w:val="24"/>
          <w:szCs w:val="24"/>
        </w:rPr>
        <w:t>equivalent to two doses in the second year of life</w:t>
      </w:r>
      <w:r w:rsidR="00F0721B" w:rsidRPr="000D33E2">
        <w:rPr>
          <w:rFonts w:ascii="Arial" w:hAnsi="Arial" w:cs="Arial"/>
          <w:sz w:val="24"/>
          <w:szCs w:val="24"/>
        </w:rPr>
        <w:t xml:space="preserve"> with respect to antibody persistence to four years</w:t>
      </w:r>
      <w:r w:rsidR="00245C7A" w:rsidRPr="000D33E2">
        <w:rPr>
          <w:rFonts w:ascii="Arial" w:hAnsi="Arial" w:cs="Arial"/>
          <w:sz w:val="24"/>
          <w:szCs w:val="24"/>
        </w:rPr>
        <w:t xml:space="preserve">. </w:t>
      </w:r>
      <w:r w:rsidR="008A4DA9" w:rsidRPr="000D33E2">
        <w:rPr>
          <w:rFonts w:ascii="Arial" w:hAnsi="Arial" w:cs="Arial"/>
          <w:sz w:val="24"/>
          <w:szCs w:val="24"/>
        </w:rPr>
        <w:t>However, t</w:t>
      </w:r>
      <w:r w:rsidR="00245C7A" w:rsidRPr="000D33E2">
        <w:rPr>
          <w:rFonts w:ascii="Arial" w:hAnsi="Arial" w:cs="Arial"/>
          <w:sz w:val="24"/>
          <w:szCs w:val="24"/>
        </w:rPr>
        <w:t>his latter regime</w:t>
      </w:r>
      <w:r w:rsidR="008A4DA9" w:rsidRPr="000D33E2">
        <w:rPr>
          <w:rFonts w:ascii="Arial" w:hAnsi="Arial" w:cs="Arial"/>
          <w:sz w:val="24"/>
          <w:szCs w:val="24"/>
        </w:rPr>
        <w:t xml:space="preserve"> </w:t>
      </w:r>
      <w:r w:rsidR="00245C7A" w:rsidRPr="000D33E2">
        <w:rPr>
          <w:rFonts w:ascii="Arial" w:hAnsi="Arial" w:cs="Arial"/>
          <w:sz w:val="24"/>
          <w:szCs w:val="24"/>
        </w:rPr>
        <w:t>provide</w:t>
      </w:r>
      <w:r w:rsidR="00B72BEE" w:rsidRPr="000D33E2">
        <w:rPr>
          <w:rFonts w:ascii="Arial" w:hAnsi="Arial" w:cs="Arial"/>
          <w:sz w:val="24"/>
          <w:szCs w:val="24"/>
        </w:rPr>
        <w:t>s</w:t>
      </w:r>
      <w:r w:rsidR="00245C7A" w:rsidRPr="000D33E2">
        <w:rPr>
          <w:rFonts w:ascii="Arial" w:hAnsi="Arial" w:cs="Arial"/>
          <w:sz w:val="24"/>
          <w:szCs w:val="24"/>
        </w:rPr>
        <w:t xml:space="preserve"> no protection to young infants who have the highest incidence of disease</w:t>
      </w:r>
      <w:r w:rsidR="004B0FA7" w:rsidRPr="000D33E2">
        <w:rPr>
          <w:rFonts w:ascii="Arial" w:hAnsi="Arial" w:cs="Arial"/>
          <w:sz w:val="24"/>
          <w:szCs w:val="24"/>
        </w:rPr>
        <w:fldChar w:fldCharType="begin"/>
      </w:r>
      <w:r w:rsidR="0049239F">
        <w:rPr>
          <w:rFonts w:ascii="Arial" w:hAnsi="Arial" w:cs="Arial"/>
          <w:sz w:val="24"/>
          <w:szCs w:val="24"/>
        </w:rPr>
        <w:instrText xml:space="preserve"> ADDIN EN.CITE &lt;EndNote&gt;&lt;Cite&gt;&lt;Author&gt;Ciaravino&lt;/Author&gt;&lt;Year&gt;2015&lt;/Year&gt;&lt;RecNum&gt;71&lt;/RecNum&gt;&lt;DisplayText&gt;&lt;style face="superscript"&gt;30&lt;/style&gt;&lt;/DisplayText&gt;&lt;record&gt;&lt;rec-number&gt;71&lt;/rec-number&gt;&lt;foreign-keys&gt;&lt;key app="EN" db-id="zd0e2500bs9psge90rpvv2xcaeesdva5wtpz" timestamp="1441674185"&gt;71&lt;/key&gt;&lt;/foreign-keys&gt;&lt;ref-type name="Report"&gt;27&lt;/ref-type&gt;&lt;contributors&gt;&lt;authors&gt;&lt;author&gt;Ciaravino, G.&lt;/author&gt;&lt;author&gt;Högberg, L.D.&lt;/author&gt;&lt;author&gt;Ködmön, C.&lt;/author&gt;&lt;author&gt;Whittaker, R.&lt;/author&gt;&lt;author&gt;Zucs, P.&lt;/author&gt;&lt;author&gt;Celentano, L.P.&lt;/author&gt;&lt;/authors&gt;&lt;/contributors&gt;&lt;titles&gt;&lt;title&gt;&lt;style face="normal" font="default" size="100%"&gt;ECDC Surveillance Report. Surveillance of invasive bacterial diseases in Europe, 2012. Invasive pneumococcal disease, invasive &lt;/style&gt;&lt;style face="italic" font="default" size="100%"&gt;Haemophilus influenzae&lt;/style&gt;&lt;style face="normal" font="default" size="100%"&gt; disease and invasive meningococcal disease&lt;/style&gt;&lt;/title&gt;&lt;/titles&gt;&lt;dates&gt;&lt;year&gt;2015&lt;/year&gt;&lt;/dates&gt;&lt;pub-location&gt;Stockholm, Sweden&lt;/pub-location&gt;&lt;publisher&gt;European Centre for Disease Prevention and Control&lt;/publisher&gt;&lt;urls&gt;&lt;/urls&gt;&lt;/record&gt;&lt;/Cite&gt;&lt;/EndNote&gt;</w:instrText>
      </w:r>
      <w:r w:rsidR="004B0FA7" w:rsidRPr="000D33E2">
        <w:rPr>
          <w:rFonts w:ascii="Arial" w:hAnsi="Arial" w:cs="Arial"/>
          <w:sz w:val="24"/>
          <w:szCs w:val="24"/>
        </w:rPr>
        <w:fldChar w:fldCharType="separate"/>
      </w:r>
      <w:r w:rsidR="0049239F" w:rsidRPr="0049239F">
        <w:rPr>
          <w:rFonts w:ascii="Arial" w:hAnsi="Arial" w:cs="Arial"/>
          <w:noProof/>
          <w:sz w:val="24"/>
          <w:szCs w:val="24"/>
          <w:vertAlign w:val="superscript"/>
        </w:rPr>
        <w:t>30</w:t>
      </w:r>
      <w:r w:rsidR="004B0FA7" w:rsidRPr="000D33E2">
        <w:rPr>
          <w:rFonts w:ascii="Arial" w:hAnsi="Arial" w:cs="Arial"/>
          <w:sz w:val="24"/>
          <w:szCs w:val="24"/>
        </w:rPr>
        <w:fldChar w:fldCharType="end"/>
      </w:r>
      <w:r w:rsidR="00245C7A" w:rsidRPr="000D33E2">
        <w:rPr>
          <w:rFonts w:ascii="Arial" w:hAnsi="Arial" w:cs="Arial"/>
          <w:sz w:val="24"/>
          <w:szCs w:val="24"/>
        </w:rPr>
        <w:t>.</w:t>
      </w:r>
      <w:r w:rsidR="00C9676E" w:rsidRPr="000D33E2">
        <w:rPr>
          <w:rFonts w:ascii="Arial" w:hAnsi="Arial" w:cs="Arial"/>
          <w:sz w:val="24"/>
          <w:szCs w:val="24"/>
        </w:rPr>
        <w:t xml:space="preserve"> </w:t>
      </w:r>
      <w:r w:rsidR="008A4DA9" w:rsidRPr="000D33E2">
        <w:rPr>
          <w:rFonts w:ascii="Arial" w:hAnsi="Arial" w:cs="Arial"/>
          <w:sz w:val="24"/>
          <w:szCs w:val="24"/>
        </w:rPr>
        <w:t>While f</w:t>
      </w:r>
      <w:r w:rsidR="00AC7514" w:rsidRPr="000D33E2">
        <w:rPr>
          <w:rFonts w:ascii="Arial" w:hAnsi="Arial" w:cs="Arial"/>
          <w:sz w:val="24"/>
          <w:szCs w:val="24"/>
        </w:rPr>
        <w:t xml:space="preserve">urther doses </w:t>
      </w:r>
      <w:r w:rsidR="008A4DA9" w:rsidRPr="000D33E2">
        <w:rPr>
          <w:rFonts w:ascii="Arial" w:hAnsi="Arial" w:cs="Arial"/>
          <w:sz w:val="24"/>
          <w:szCs w:val="24"/>
        </w:rPr>
        <w:t xml:space="preserve">after </w:t>
      </w:r>
      <w:r w:rsidR="00AC7514" w:rsidRPr="000D33E2">
        <w:rPr>
          <w:rFonts w:ascii="Arial" w:hAnsi="Arial" w:cs="Arial"/>
          <w:sz w:val="24"/>
          <w:szCs w:val="24"/>
        </w:rPr>
        <w:t xml:space="preserve">four years </w:t>
      </w:r>
      <w:r w:rsidR="008A4DA9" w:rsidRPr="000D33E2">
        <w:rPr>
          <w:rFonts w:ascii="Arial" w:hAnsi="Arial" w:cs="Arial"/>
          <w:sz w:val="24"/>
          <w:szCs w:val="24"/>
        </w:rPr>
        <w:t xml:space="preserve">may </w:t>
      </w:r>
      <w:r w:rsidR="00AC7514" w:rsidRPr="000D33E2">
        <w:rPr>
          <w:rFonts w:ascii="Arial" w:hAnsi="Arial" w:cs="Arial"/>
          <w:sz w:val="24"/>
          <w:szCs w:val="24"/>
        </w:rPr>
        <w:t>be required in individuals at elevated risk of disease</w:t>
      </w:r>
      <w:r w:rsidR="008A4DA9" w:rsidRPr="000D33E2">
        <w:rPr>
          <w:rFonts w:ascii="Arial" w:hAnsi="Arial" w:cs="Arial"/>
          <w:sz w:val="24"/>
          <w:szCs w:val="24"/>
        </w:rPr>
        <w:t>,</w:t>
      </w:r>
      <w:r w:rsidR="00AC7514" w:rsidRPr="000D33E2">
        <w:rPr>
          <w:rFonts w:ascii="Arial" w:hAnsi="Arial" w:cs="Arial"/>
          <w:sz w:val="24"/>
          <w:szCs w:val="24"/>
        </w:rPr>
        <w:t xml:space="preserve"> incidence rates in </w:t>
      </w:r>
      <w:r w:rsidR="008A71AB" w:rsidRPr="000D33E2">
        <w:rPr>
          <w:rFonts w:ascii="Arial" w:hAnsi="Arial" w:cs="Arial"/>
          <w:sz w:val="24"/>
          <w:szCs w:val="24"/>
        </w:rPr>
        <w:t>immunocompetent</w:t>
      </w:r>
      <w:r w:rsidR="00AC7514" w:rsidRPr="000D33E2">
        <w:rPr>
          <w:rFonts w:ascii="Arial" w:hAnsi="Arial" w:cs="Arial"/>
          <w:sz w:val="24"/>
          <w:szCs w:val="24"/>
        </w:rPr>
        <w:t xml:space="preserve"> children </w:t>
      </w:r>
      <w:r w:rsidR="008A4DA9" w:rsidRPr="000D33E2">
        <w:rPr>
          <w:rFonts w:ascii="Arial" w:hAnsi="Arial" w:cs="Arial"/>
          <w:sz w:val="24"/>
          <w:szCs w:val="24"/>
        </w:rPr>
        <w:t xml:space="preserve">aged </w:t>
      </w:r>
      <w:r w:rsidR="00CC049E" w:rsidRPr="000D33E2">
        <w:rPr>
          <w:rFonts w:ascii="Arial" w:hAnsi="Arial" w:cs="Arial"/>
          <w:sz w:val="24"/>
          <w:szCs w:val="24"/>
        </w:rPr>
        <w:t>≥</w:t>
      </w:r>
      <w:r w:rsidR="008A71AB" w:rsidRPr="000D33E2">
        <w:rPr>
          <w:rFonts w:ascii="Arial" w:hAnsi="Arial" w:cs="Arial"/>
          <w:sz w:val="24"/>
          <w:szCs w:val="24"/>
        </w:rPr>
        <w:t xml:space="preserve">5 years </w:t>
      </w:r>
      <w:r w:rsidR="008A4DA9" w:rsidRPr="000D33E2">
        <w:rPr>
          <w:rFonts w:ascii="Arial" w:hAnsi="Arial" w:cs="Arial"/>
          <w:sz w:val="24"/>
          <w:szCs w:val="24"/>
        </w:rPr>
        <w:t>remain</w:t>
      </w:r>
      <w:r w:rsidR="00AC7514" w:rsidRPr="000D33E2">
        <w:rPr>
          <w:rFonts w:ascii="Arial" w:hAnsi="Arial" w:cs="Arial"/>
          <w:sz w:val="24"/>
          <w:szCs w:val="24"/>
        </w:rPr>
        <w:t xml:space="preserve"> very low, until a small </w:t>
      </w:r>
      <w:r w:rsidR="00B72BEE" w:rsidRPr="000D33E2">
        <w:rPr>
          <w:rFonts w:ascii="Arial" w:hAnsi="Arial" w:cs="Arial"/>
          <w:sz w:val="24"/>
          <w:szCs w:val="24"/>
        </w:rPr>
        <w:t xml:space="preserve">increase </w:t>
      </w:r>
      <w:r w:rsidR="00AC7514" w:rsidRPr="000D33E2">
        <w:rPr>
          <w:rFonts w:ascii="Arial" w:hAnsi="Arial" w:cs="Arial"/>
          <w:sz w:val="24"/>
          <w:szCs w:val="24"/>
        </w:rPr>
        <w:t>in adolescence</w:t>
      </w:r>
      <w:r w:rsidR="008A4DA9" w:rsidRPr="000D33E2">
        <w:rPr>
          <w:rFonts w:ascii="Arial" w:hAnsi="Arial" w:cs="Arial"/>
          <w:sz w:val="24"/>
          <w:szCs w:val="24"/>
        </w:rPr>
        <w:t xml:space="preserve"> in some populations</w:t>
      </w:r>
      <w:r w:rsidR="00AC7514" w:rsidRPr="000D33E2">
        <w:rPr>
          <w:rFonts w:ascii="Arial" w:hAnsi="Arial" w:cs="Arial"/>
          <w:sz w:val="24"/>
          <w:szCs w:val="24"/>
        </w:rPr>
        <w:fldChar w:fldCharType="begin"/>
      </w:r>
      <w:r w:rsidR="0049239F">
        <w:rPr>
          <w:rFonts w:ascii="Arial" w:hAnsi="Arial" w:cs="Arial"/>
          <w:sz w:val="24"/>
          <w:szCs w:val="24"/>
        </w:rPr>
        <w:instrText xml:space="preserve"> ADDIN EN.CITE &lt;EndNote&gt;&lt;Cite&gt;&lt;Author&gt;Ciaravino&lt;/Author&gt;&lt;Year&gt;2015&lt;/Year&gt;&lt;RecNum&gt;71&lt;/RecNum&gt;&lt;DisplayText&gt;&lt;style face="superscript"&gt;30&lt;/style&gt;&lt;/DisplayText&gt;&lt;record&gt;&lt;rec-number&gt;71&lt;/rec-number&gt;&lt;foreign-keys&gt;&lt;key app="EN" db-id="zd0e2500bs9psge90rpvv2xcaeesdva5wtpz" timestamp="1441674185"&gt;71&lt;/key&gt;&lt;/foreign-keys&gt;&lt;ref-type name="Report"&gt;27&lt;/ref-type&gt;&lt;contributors&gt;&lt;authors&gt;&lt;author&gt;Ciaravino, G.&lt;/author&gt;&lt;author&gt;Högberg, L.D.&lt;/author&gt;&lt;author&gt;Ködmön, C.&lt;/author&gt;&lt;author&gt;Whittaker, R.&lt;/author&gt;&lt;author&gt;Zucs, P.&lt;/author&gt;&lt;author&gt;Celentano, L.P.&lt;/author&gt;&lt;/authors&gt;&lt;/contributors&gt;&lt;titles&gt;&lt;title&gt;&lt;style face="normal" font="default" size="100%"&gt;ECDC Surveillance Report. Surveillance of invasive bacterial diseases in Europe, 2012. Invasive pneumococcal disease, invasive &lt;/style&gt;&lt;style face="italic" font="default" size="100%"&gt;Haemophilus influenzae&lt;/style&gt;&lt;style face="normal" font="default" size="100%"&gt; disease and invasive meningococcal disease&lt;/style&gt;&lt;/title&gt;&lt;/titles&gt;&lt;dates&gt;&lt;year&gt;2015&lt;/year&gt;&lt;/dates&gt;&lt;pub-location&gt;Stockholm, Sweden&lt;/pub-location&gt;&lt;publisher&gt;European Centre for Disease Prevention and Control&lt;/publisher&gt;&lt;urls&gt;&lt;/urls&gt;&lt;/record&gt;&lt;/Cite&gt;&lt;/EndNote&gt;</w:instrText>
      </w:r>
      <w:r w:rsidR="00AC7514" w:rsidRPr="000D33E2">
        <w:rPr>
          <w:rFonts w:ascii="Arial" w:hAnsi="Arial" w:cs="Arial"/>
          <w:sz w:val="24"/>
          <w:szCs w:val="24"/>
        </w:rPr>
        <w:fldChar w:fldCharType="separate"/>
      </w:r>
      <w:r w:rsidR="0049239F" w:rsidRPr="0049239F">
        <w:rPr>
          <w:rFonts w:ascii="Arial" w:hAnsi="Arial" w:cs="Arial"/>
          <w:noProof/>
          <w:sz w:val="24"/>
          <w:szCs w:val="24"/>
          <w:vertAlign w:val="superscript"/>
        </w:rPr>
        <w:t>30</w:t>
      </w:r>
      <w:r w:rsidR="00AC7514" w:rsidRPr="000D33E2">
        <w:rPr>
          <w:rFonts w:ascii="Arial" w:hAnsi="Arial" w:cs="Arial"/>
          <w:sz w:val="24"/>
          <w:szCs w:val="24"/>
        </w:rPr>
        <w:fldChar w:fldCharType="end"/>
      </w:r>
      <w:r w:rsidR="00AC7514" w:rsidRPr="000D33E2">
        <w:rPr>
          <w:rFonts w:ascii="Arial" w:hAnsi="Arial" w:cs="Arial"/>
          <w:sz w:val="24"/>
          <w:szCs w:val="24"/>
        </w:rPr>
        <w:t xml:space="preserve">. </w:t>
      </w:r>
    </w:p>
    <w:p w14:paraId="3ED32D21" w14:textId="77777777" w:rsidR="00DB6A30" w:rsidRDefault="00DB6A30" w:rsidP="008A415C">
      <w:pPr>
        <w:pStyle w:val="Body"/>
        <w:spacing w:after="0" w:line="480" w:lineRule="auto"/>
        <w:rPr>
          <w:rFonts w:ascii="Arial" w:hAnsi="Arial" w:cs="Arial"/>
          <w:sz w:val="24"/>
          <w:szCs w:val="24"/>
        </w:rPr>
      </w:pPr>
    </w:p>
    <w:p w14:paraId="516C19F4" w14:textId="0E31A3DD" w:rsidR="00FB41A8" w:rsidRPr="000D33E2" w:rsidRDefault="00DB6A30" w:rsidP="008A415C">
      <w:pPr>
        <w:pStyle w:val="Body"/>
        <w:spacing w:after="0" w:line="480" w:lineRule="auto"/>
        <w:rPr>
          <w:rFonts w:ascii="Arial" w:hAnsi="Arial" w:cs="Arial"/>
          <w:sz w:val="24"/>
          <w:szCs w:val="24"/>
        </w:rPr>
      </w:pPr>
      <w:r>
        <w:rPr>
          <w:rFonts w:ascii="Arial" w:hAnsi="Arial" w:cs="Arial"/>
          <w:sz w:val="24"/>
          <w:szCs w:val="24"/>
        </w:rPr>
        <w:lastRenderedPageBreak/>
        <w:t>T</w:t>
      </w:r>
      <w:r w:rsidR="00124329">
        <w:rPr>
          <w:rFonts w:ascii="Arial" w:hAnsi="Arial" w:cs="Arial"/>
          <w:sz w:val="24"/>
          <w:szCs w:val="24"/>
        </w:rPr>
        <w:t>wo</w:t>
      </w:r>
      <w:r>
        <w:rPr>
          <w:rFonts w:ascii="Arial" w:hAnsi="Arial" w:cs="Arial"/>
          <w:sz w:val="24"/>
          <w:szCs w:val="24"/>
        </w:rPr>
        <w:t xml:space="preserve"> doses in 11-17-</w:t>
      </w:r>
      <w:r w:rsidR="00124329">
        <w:rPr>
          <w:rFonts w:ascii="Arial" w:hAnsi="Arial" w:cs="Arial"/>
          <w:sz w:val="24"/>
          <w:szCs w:val="24"/>
        </w:rPr>
        <w:t xml:space="preserve">year-old adolescents resulted in persistence of SBA ≥1:4 in </w:t>
      </w:r>
      <w:r>
        <w:rPr>
          <w:rFonts w:ascii="Arial" w:hAnsi="Arial" w:cs="Arial"/>
          <w:sz w:val="24"/>
          <w:szCs w:val="24"/>
        </w:rPr>
        <w:t>≥</w:t>
      </w:r>
      <w:r w:rsidR="00124329">
        <w:rPr>
          <w:rFonts w:ascii="Arial" w:hAnsi="Arial" w:cs="Arial"/>
          <w:sz w:val="24"/>
          <w:szCs w:val="24"/>
        </w:rPr>
        <w:t>75% of individuals against all vaccine antigens 18-24 months post-vaccination</w:t>
      </w:r>
      <w:r w:rsidR="00EA21C1">
        <w:rPr>
          <w:rFonts w:ascii="Arial" w:hAnsi="Arial" w:cs="Arial"/>
          <w:sz w:val="24"/>
          <w:szCs w:val="24"/>
        </w:rPr>
        <w:t xml:space="preserve"> with three doses</w:t>
      </w:r>
      <w:r w:rsidR="00124329">
        <w:rPr>
          <w:rFonts w:ascii="Arial" w:hAnsi="Arial" w:cs="Arial"/>
          <w:sz w:val="24"/>
          <w:szCs w:val="24"/>
        </w:rPr>
        <w:fldChar w:fldCharType="begin">
          <w:fldData xml:space="preserve">PEVuZE5vdGU+PENpdGU+PEF1dGhvcj5TYW50b2xheWE8L0F1dGhvcj48WWVhcj4yMDEzPC9ZZWFy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</w:fldData>
        </w:fldChar>
      </w:r>
      <w:r w:rsidR="0049239F">
        <w:rPr>
          <w:rFonts w:ascii="Arial" w:hAnsi="Arial" w:cs="Arial"/>
          <w:sz w:val="24"/>
          <w:szCs w:val="24"/>
        </w:rPr>
        <w:instrText xml:space="preserve"> ADDIN EN.CITE </w:instrText>
      </w:r>
      <w:r w:rsidR="0049239F">
        <w:rPr>
          <w:rFonts w:ascii="Arial" w:hAnsi="Arial" w:cs="Arial"/>
          <w:sz w:val="24"/>
          <w:szCs w:val="24"/>
        </w:rPr>
        <w:fldChar w:fldCharType="begin">
          <w:fldData xml:space="preserve">PEVuZE5vdGU+PENpdGU+PEF1dGhvcj5TYW50b2xheWE8L0F1dGhvcj48WWVhcj4yMDEzPC9ZZWFy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</w:fldData>
        </w:fldChar>
      </w:r>
      <w:r w:rsidR="0049239F">
        <w:rPr>
          <w:rFonts w:ascii="Arial" w:hAnsi="Arial" w:cs="Arial"/>
          <w:sz w:val="24"/>
          <w:szCs w:val="24"/>
        </w:rPr>
        <w:instrText xml:space="preserve"> ADDIN EN.CITE.DATA </w:instrText>
      </w:r>
      <w:r w:rsidR="0049239F">
        <w:rPr>
          <w:rFonts w:ascii="Arial" w:hAnsi="Arial" w:cs="Arial"/>
          <w:sz w:val="24"/>
          <w:szCs w:val="24"/>
        </w:rPr>
      </w:r>
      <w:r w:rsidR="0049239F">
        <w:rPr>
          <w:rFonts w:ascii="Arial" w:hAnsi="Arial" w:cs="Arial"/>
          <w:sz w:val="24"/>
          <w:szCs w:val="24"/>
        </w:rPr>
        <w:fldChar w:fldCharType="end"/>
      </w:r>
      <w:r w:rsidR="00124329">
        <w:rPr>
          <w:rFonts w:ascii="Arial" w:hAnsi="Arial" w:cs="Arial"/>
          <w:sz w:val="24"/>
          <w:szCs w:val="24"/>
        </w:rPr>
      </w:r>
      <w:r w:rsidR="00124329">
        <w:rPr>
          <w:rFonts w:ascii="Arial" w:hAnsi="Arial" w:cs="Arial"/>
          <w:sz w:val="24"/>
          <w:szCs w:val="24"/>
        </w:rPr>
        <w:fldChar w:fldCharType="separate"/>
      </w:r>
      <w:r w:rsidR="0049239F" w:rsidRPr="0049239F">
        <w:rPr>
          <w:rFonts w:ascii="Arial" w:hAnsi="Arial" w:cs="Arial"/>
          <w:noProof/>
          <w:sz w:val="24"/>
          <w:szCs w:val="24"/>
          <w:vertAlign w:val="superscript"/>
        </w:rPr>
        <w:t>31</w:t>
      </w:r>
      <w:r w:rsidR="00124329">
        <w:rPr>
          <w:rFonts w:ascii="Arial" w:hAnsi="Arial" w:cs="Arial"/>
          <w:sz w:val="24"/>
          <w:szCs w:val="24"/>
        </w:rPr>
        <w:fldChar w:fldCharType="end"/>
      </w:r>
      <w:r>
        <w:rPr>
          <w:rFonts w:ascii="Arial" w:hAnsi="Arial" w:cs="Arial"/>
          <w:sz w:val="24"/>
          <w:szCs w:val="24"/>
        </w:rPr>
        <w:t>.</w:t>
      </w:r>
      <w:r w:rsidR="00124329">
        <w:rPr>
          <w:rFonts w:ascii="Arial" w:hAnsi="Arial" w:cs="Arial"/>
          <w:sz w:val="24"/>
          <w:szCs w:val="24"/>
        </w:rPr>
        <w:t xml:space="preserve"> </w:t>
      </w:r>
      <w:r>
        <w:rPr>
          <w:rFonts w:ascii="Arial" w:hAnsi="Arial" w:cs="Arial"/>
          <w:sz w:val="24"/>
          <w:szCs w:val="24"/>
        </w:rPr>
        <w:t>A</w:t>
      </w:r>
      <w:r w:rsidR="00124329">
        <w:rPr>
          <w:rFonts w:ascii="Arial" w:hAnsi="Arial" w:cs="Arial"/>
          <w:sz w:val="24"/>
          <w:szCs w:val="24"/>
        </w:rPr>
        <w:t xml:space="preserve"> similar study of a bivalent </w:t>
      </w:r>
      <w:proofErr w:type="spellStart"/>
      <w:r w:rsidR="00124329">
        <w:rPr>
          <w:rFonts w:ascii="Arial" w:hAnsi="Arial" w:cs="Arial"/>
          <w:sz w:val="24"/>
          <w:szCs w:val="24"/>
        </w:rPr>
        <w:t>f</w:t>
      </w:r>
      <w:r w:rsidR="00201AFC">
        <w:rPr>
          <w:rFonts w:ascii="Arial" w:hAnsi="Arial" w:cs="Arial"/>
          <w:sz w:val="24"/>
          <w:szCs w:val="24"/>
        </w:rPr>
        <w:t>Hbp</w:t>
      </w:r>
      <w:proofErr w:type="spellEnd"/>
      <w:r w:rsidR="00124329">
        <w:rPr>
          <w:rFonts w:ascii="Arial" w:hAnsi="Arial" w:cs="Arial"/>
          <w:sz w:val="24"/>
          <w:szCs w:val="24"/>
        </w:rPr>
        <w:t xml:space="preserve"> </w:t>
      </w:r>
      <w:proofErr w:type="spellStart"/>
      <w:r w:rsidR="00124329">
        <w:rPr>
          <w:rFonts w:ascii="Arial" w:hAnsi="Arial" w:cs="Arial"/>
          <w:sz w:val="24"/>
          <w:szCs w:val="24"/>
        </w:rPr>
        <w:t>MenB</w:t>
      </w:r>
      <w:proofErr w:type="spellEnd"/>
      <w:r w:rsidR="00124329">
        <w:rPr>
          <w:rFonts w:ascii="Arial" w:hAnsi="Arial" w:cs="Arial"/>
          <w:sz w:val="24"/>
          <w:szCs w:val="24"/>
        </w:rPr>
        <w:t xml:space="preserve"> vaccine (rLP2086) </w:t>
      </w:r>
      <w:r w:rsidR="00B129FB">
        <w:rPr>
          <w:rFonts w:ascii="Arial" w:hAnsi="Arial" w:cs="Arial"/>
          <w:sz w:val="24"/>
          <w:szCs w:val="24"/>
        </w:rPr>
        <w:t xml:space="preserve">in 11-18-year-olds </w:t>
      </w:r>
      <w:r w:rsidR="00124329">
        <w:rPr>
          <w:rFonts w:ascii="Arial" w:hAnsi="Arial" w:cs="Arial"/>
          <w:sz w:val="24"/>
          <w:szCs w:val="24"/>
        </w:rPr>
        <w:t xml:space="preserve">reported </w:t>
      </w:r>
      <w:proofErr w:type="spellStart"/>
      <w:r w:rsidR="00124329" w:rsidRPr="00124329">
        <w:rPr>
          <w:rFonts w:ascii="Arial" w:hAnsi="Arial" w:cs="Arial" w:hint="eastAsia"/>
          <w:sz w:val="24"/>
          <w:szCs w:val="24"/>
        </w:rPr>
        <w:t>hSBA</w:t>
      </w:r>
      <w:proofErr w:type="spellEnd"/>
      <w:r w:rsidR="00124329" w:rsidRPr="00124329">
        <w:rPr>
          <w:rFonts w:ascii="Arial" w:hAnsi="Arial" w:cs="Arial" w:hint="eastAsia"/>
          <w:sz w:val="24"/>
          <w:szCs w:val="24"/>
        </w:rPr>
        <w:t xml:space="preserve"> titres </w:t>
      </w:r>
      <w:r w:rsidR="00124329">
        <w:rPr>
          <w:rFonts w:ascii="Arial" w:hAnsi="Arial" w:cs="Arial"/>
          <w:sz w:val="24"/>
          <w:szCs w:val="24"/>
        </w:rPr>
        <w:t>≥</w:t>
      </w:r>
      <w:r w:rsidR="00124329" w:rsidRPr="00124329">
        <w:rPr>
          <w:rFonts w:ascii="Arial" w:hAnsi="Arial" w:cs="Arial" w:hint="eastAsia"/>
          <w:sz w:val="24"/>
          <w:szCs w:val="24"/>
        </w:rPr>
        <w:t>1</w:t>
      </w:r>
      <w:r w:rsidR="00124329">
        <w:rPr>
          <w:rFonts w:ascii="Arial" w:hAnsi="Arial" w:cs="Arial"/>
          <w:sz w:val="24"/>
          <w:szCs w:val="24"/>
        </w:rPr>
        <w:t>:</w:t>
      </w:r>
      <w:r w:rsidR="00124329">
        <w:rPr>
          <w:rFonts w:ascii="Arial" w:hAnsi="Arial" w:cs="Arial" w:hint="eastAsia"/>
          <w:sz w:val="24"/>
          <w:szCs w:val="24"/>
        </w:rPr>
        <w:t>4</w:t>
      </w:r>
      <w:r w:rsidR="00124329" w:rsidRPr="00124329">
        <w:rPr>
          <w:rFonts w:ascii="Arial" w:hAnsi="Arial" w:cs="Arial" w:hint="eastAsia"/>
          <w:sz w:val="24"/>
          <w:szCs w:val="24"/>
        </w:rPr>
        <w:t xml:space="preserve"> up to 4 years </w:t>
      </w:r>
      <w:r w:rsidR="00124329">
        <w:rPr>
          <w:rFonts w:ascii="Arial" w:hAnsi="Arial" w:cs="Arial"/>
          <w:sz w:val="24"/>
          <w:szCs w:val="24"/>
        </w:rPr>
        <w:t xml:space="preserve">after </w:t>
      </w:r>
      <w:r w:rsidR="00833932">
        <w:rPr>
          <w:rFonts w:ascii="Arial" w:hAnsi="Arial" w:cs="Arial"/>
          <w:sz w:val="24"/>
          <w:szCs w:val="24"/>
        </w:rPr>
        <w:t>three</w:t>
      </w:r>
      <w:r w:rsidR="00124329">
        <w:rPr>
          <w:rFonts w:ascii="Arial" w:hAnsi="Arial" w:cs="Arial"/>
          <w:sz w:val="24"/>
          <w:szCs w:val="24"/>
        </w:rPr>
        <w:t xml:space="preserve"> doses </w:t>
      </w:r>
      <w:r w:rsidR="00124329" w:rsidRPr="00124329">
        <w:rPr>
          <w:rFonts w:ascii="Arial" w:hAnsi="Arial" w:cs="Arial" w:hint="eastAsia"/>
          <w:sz w:val="24"/>
          <w:szCs w:val="24"/>
        </w:rPr>
        <w:t xml:space="preserve">in </w:t>
      </w:r>
      <w:r w:rsidR="00B129FB">
        <w:rPr>
          <w:rFonts w:ascii="Arial" w:hAnsi="Arial" w:cs="Arial"/>
          <w:sz w:val="24"/>
          <w:szCs w:val="24"/>
        </w:rPr>
        <w:t>&gt;</w:t>
      </w:r>
      <w:r w:rsidR="00124329" w:rsidRPr="00124329">
        <w:rPr>
          <w:rFonts w:ascii="Arial" w:hAnsi="Arial" w:cs="Arial" w:hint="eastAsia"/>
          <w:sz w:val="24"/>
          <w:szCs w:val="24"/>
        </w:rPr>
        <w:t xml:space="preserve">50% of participants for three of four </w:t>
      </w:r>
      <w:r w:rsidR="00B129FB">
        <w:rPr>
          <w:rFonts w:ascii="Arial" w:hAnsi="Arial" w:cs="Arial"/>
          <w:sz w:val="24"/>
          <w:szCs w:val="24"/>
        </w:rPr>
        <w:t>target</w:t>
      </w:r>
      <w:r w:rsidR="00124329" w:rsidRPr="00124329">
        <w:rPr>
          <w:rFonts w:ascii="Arial" w:hAnsi="Arial" w:cs="Arial" w:hint="eastAsia"/>
          <w:sz w:val="24"/>
          <w:szCs w:val="24"/>
        </w:rPr>
        <w:t xml:space="preserve"> strain</w:t>
      </w:r>
      <w:r w:rsidR="00B129FB">
        <w:rPr>
          <w:rFonts w:ascii="Arial" w:hAnsi="Arial" w:cs="Arial"/>
          <w:sz w:val="24"/>
          <w:szCs w:val="24"/>
        </w:rPr>
        <w:t>s</w:t>
      </w:r>
      <w:r w:rsidR="00B129FB">
        <w:rPr>
          <w:rFonts w:ascii="Arial" w:hAnsi="Arial" w:cs="Arial"/>
          <w:sz w:val="24"/>
          <w:szCs w:val="24"/>
        </w:rPr>
        <w:fldChar w:fldCharType="begin">
          <w:fldData xml:space="preserve">PEVuZE5vdGU+PENpdGU+PEF1dGhvcj5NYXJzaGFsbDwvQXV0aG9yPjxZZWFyPjIwMTc8L1llYXI+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==
</w:fldData>
        </w:fldChar>
      </w:r>
      <w:r w:rsidR="0049239F">
        <w:rPr>
          <w:rFonts w:ascii="Arial" w:hAnsi="Arial" w:cs="Arial"/>
          <w:sz w:val="24"/>
          <w:szCs w:val="24"/>
        </w:rPr>
        <w:instrText xml:space="preserve"> ADDIN EN.CITE </w:instrText>
      </w:r>
      <w:r w:rsidR="0049239F">
        <w:rPr>
          <w:rFonts w:ascii="Arial" w:hAnsi="Arial" w:cs="Arial"/>
          <w:sz w:val="24"/>
          <w:szCs w:val="24"/>
        </w:rPr>
        <w:fldChar w:fldCharType="begin">
          <w:fldData xml:space="preserve">PEVuZE5vdGU+PENpdGU+PEF1dGhvcj5NYXJzaGFsbDwvQXV0aG9yPjxZZWFyPjIwMTc8L1llYXI+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==
</w:fldData>
        </w:fldChar>
      </w:r>
      <w:r w:rsidR="0049239F">
        <w:rPr>
          <w:rFonts w:ascii="Arial" w:hAnsi="Arial" w:cs="Arial"/>
          <w:sz w:val="24"/>
          <w:szCs w:val="24"/>
        </w:rPr>
        <w:instrText xml:space="preserve"> ADDIN EN.CITE.DATA </w:instrText>
      </w:r>
      <w:r w:rsidR="0049239F">
        <w:rPr>
          <w:rFonts w:ascii="Arial" w:hAnsi="Arial" w:cs="Arial"/>
          <w:sz w:val="24"/>
          <w:szCs w:val="24"/>
        </w:rPr>
      </w:r>
      <w:r w:rsidR="0049239F">
        <w:rPr>
          <w:rFonts w:ascii="Arial" w:hAnsi="Arial" w:cs="Arial"/>
          <w:sz w:val="24"/>
          <w:szCs w:val="24"/>
        </w:rPr>
        <w:fldChar w:fldCharType="end"/>
      </w:r>
      <w:r w:rsidR="00B129FB">
        <w:rPr>
          <w:rFonts w:ascii="Arial" w:hAnsi="Arial" w:cs="Arial"/>
          <w:sz w:val="24"/>
          <w:szCs w:val="24"/>
        </w:rPr>
      </w:r>
      <w:r w:rsidR="00B129FB">
        <w:rPr>
          <w:rFonts w:ascii="Arial" w:hAnsi="Arial" w:cs="Arial"/>
          <w:sz w:val="24"/>
          <w:szCs w:val="24"/>
        </w:rPr>
        <w:fldChar w:fldCharType="separate"/>
      </w:r>
      <w:r w:rsidR="0049239F" w:rsidRPr="0049239F">
        <w:rPr>
          <w:rFonts w:ascii="Arial" w:hAnsi="Arial" w:cs="Arial"/>
          <w:noProof/>
          <w:sz w:val="24"/>
          <w:szCs w:val="24"/>
          <w:vertAlign w:val="superscript"/>
        </w:rPr>
        <w:t>32</w:t>
      </w:r>
      <w:r w:rsidR="00B129FB">
        <w:rPr>
          <w:rFonts w:ascii="Arial" w:hAnsi="Arial" w:cs="Arial"/>
          <w:sz w:val="24"/>
          <w:szCs w:val="24"/>
        </w:rPr>
        <w:fldChar w:fldCharType="end"/>
      </w:r>
      <w:r w:rsidR="00124329">
        <w:rPr>
          <w:rFonts w:ascii="Arial" w:hAnsi="Arial" w:cs="Arial"/>
          <w:sz w:val="24"/>
          <w:szCs w:val="24"/>
        </w:rPr>
        <w:t>.</w:t>
      </w:r>
      <w:r w:rsidR="00AC7514" w:rsidRPr="000D33E2">
        <w:rPr>
          <w:rFonts w:ascii="Arial" w:hAnsi="Arial" w:cs="Arial"/>
          <w:sz w:val="24"/>
          <w:szCs w:val="24"/>
        </w:rPr>
        <w:t xml:space="preserve"> </w:t>
      </w:r>
    </w:p>
    <w:p w14:paraId="34DB8697" w14:textId="77777777" w:rsidR="00FB41A8" w:rsidRPr="000D33E2" w:rsidRDefault="00FB41A8" w:rsidP="008A415C">
      <w:pPr>
        <w:pStyle w:val="Body"/>
        <w:spacing w:after="0" w:line="480" w:lineRule="auto"/>
        <w:rPr>
          <w:rFonts w:ascii="Arial" w:hAnsi="Arial" w:cs="Arial"/>
          <w:sz w:val="24"/>
          <w:szCs w:val="24"/>
        </w:rPr>
      </w:pPr>
    </w:p>
    <w:p w14:paraId="2A0E9C01" w14:textId="794D05E2" w:rsidR="00E235FE" w:rsidRPr="000D33E2" w:rsidRDefault="00C9676E" w:rsidP="008A415C">
      <w:pPr>
        <w:pStyle w:val="Body"/>
        <w:spacing w:after="0" w:line="480" w:lineRule="auto"/>
        <w:rPr>
          <w:rFonts w:ascii="Arial" w:hAnsi="Arial" w:cs="Arial"/>
          <w:sz w:val="24"/>
          <w:szCs w:val="24"/>
        </w:rPr>
      </w:pPr>
      <w:r w:rsidRPr="000D33E2">
        <w:rPr>
          <w:rFonts w:ascii="Arial" w:hAnsi="Arial" w:cs="Arial"/>
          <w:sz w:val="24"/>
          <w:szCs w:val="24"/>
        </w:rPr>
        <w:t xml:space="preserve">Our </w:t>
      </w:r>
      <w:r w:rsidR="00F6637C" w:rsidRPr="000D33E2">
        <w:rPr>
          <w:rFonts w:ascii="Arial" w:hAnsi="Arial" w:cs="Arial"/>
          <w:sz w:val="24"/>
          <w:szCs w:val="24"/>
        </w:rPr>
        <w:t>data suggest</w:t>
      </w:r>
      <w:r w:rsidRPr="000D33E2">
        <w:rPr>
          <w:rFonts w:ascii="Arial" w:hAnsi="Arial" w:cs="Arial"/>
          <w:sz w:val="24"/>
          <w:szCs w:val="24"/>
        </w:rPr>
        <w:t xml:space="preserve"> that </w:t>
      </w:r>
      <w:r w:rsidR="00161B36" w:rsidRPr="000D33E2">
        <w:rPr>
          <w:rFonts w:ascii="Arial" w:hAnsi="Arial" w:cs="Arial"/>
          <w:sz w:val="24"/>
          <w:szCs w:val="24"/>
        </w:rPr>
        <w:t xml:space="preserve">antibody </w:t>
      </w:r>
      <w:r w:rsidRPr="000D33E2">
        <w:rPr>
          <w:rFonts w:ascii="Arial" w:hAnsi="Arial" w:cs="Arial"/>
          <w:sz w:val="24"/>
          <w:szCs w:val="24"/>
        </w:rPr>
        <w:t xml:space="preserve">persistence following two doses at 24 months </w:t>
      </w:r>
      <w:r w:rsidR="00F6637C" w:rsidRPr="000D33E2">
        <w:rPr>
          <w:rFonts w:ascii="Arial" w:hAnsi="Arial" w:cs="Arial"/>
          <w:sz w:val="24"/>
          <w:szCs w:val="24"/>
        </w:rPr>
        <w:t>is</w:t>
      </w:r>
      <w:r w:rsidRPr="000D33E2">
        <w:rPr>
          <w:rFonts w:ascii="Arial" w:hAnsi="Arial" w:cs="Arial"/>
          <w:sz w:val="24"/>
          <w:szCs w:val="24"/>
        </w:rPr>
        <w:t xml:space="preserve"> similar to</w:t>
      </w:r>
      <w:r w:rsidR="00FE1DD8" w:rsidRPr="000D33E2">
        <w:rPr>
          <w:rFonts w:ascii="Arial" w:hAnsi="Arial" w:cs="Arial"/>
          <w:sz w:val="24"/>
          <w:szCs w:val="24"/>
        </w:rPr>
        <w:t xml:space="preserve"> immunisation at </w:t>
      </w:r>
      <w:r w:rsidRPr="000D33E2">
        <w:rPr>
          <w:rFonts w:ascii="Arial" w:hAnsi="Arial" w:cs="Arial"/>
          <w:sz w:val="24"/>
          <w:szCs w:val="24"/>
        </w:rPr>
        <w:t>12 or 18 months</w:t>
      </w:r>
      <w:r w:rsidR="00F6637C" w:rsidRPr="000D33E2">
        <w:rPr>
          <w:rFonts w:ascii="Arial" w:hAnsi="Arial" w:cs="Arial"/>
          <w:sz w:val="24"/>
          <w:szCs w:val="24"/>
        </w:rPr>
        <w:t xml:space="preserve">, although the numbers </w:t>
      </w:r>
      <w:r w:rsidR="00F704C7" w:rsidRPr="000D33E2">
        <w:rPr>
          <w:rFonts w:ascii="Arial" w:hAnsi="Arial" w:cs="Arial"/>
          <w:sz w:val="24"/>
          <w:szCs w:val="24"/>
        </w:rPr>
        <w:t xml:space="preserve">were </w:t>
      </w:r>
      <w:r w:rsidR="00F6637C" w:rsidRPr="000D33E2">
        <w:rPr>
          <w:rFonts w:ascii="Arial" w:hAnsi="Arial" w:cs="Arial"/>
          <w:sz w:val="24"/>
          <w:szCs w:val="24"/>
        </w:rPr>
        <w:t xml:space="preserve">small. </w:t>
      </w:r>
      <w:r w:rsidR="000B7F75">
        <w:rPr>
          <w:rFonts w:ascii="Arial" w:hAnsi="Arial" w:cs="Arial"/>
          <w:sz w:val="24"/>
          <w:szCs w:val="24"/>
        </w:rPr>
        <w:t xml:space="preserve">Previous studies have reported </w:t>
      </w:r>
      <w:r w:rsidR="00FB41A8" w:rsidRPr="000D33E2">
        <w:rPr>
          <w:rFonts w:ascii="Arial" w:hAnsi="Arial" w:cs="Arial"/>
          <w:sz w:val="24"/>
          <w:szCs w:val="24"/>
        </w:rPr>
        <w:t xml:space="preserve">significant waning of bactericidal antibodies </w:t>
      </w:r>
      <w:r w:rsidR="000B7F75">
        <w:rPr>
          <w:rFonts w:ascii="Arial" w:hAnsi="Arial" w:cs="Arial"/>
          <w:sz w:val="24"/>
          <w:szCs w:val="24"/>
        </w:rPr>
        <w:t>by 5 years of age following vaccination at</w:t>
      </w:r>
      <w:r w:rsidR="00F6637C" w:rsidRPr="000D33E2">
        <w:rPr>
          <w:rFonts w:ascii="Arial" w:hAnsi="Arial" w:cs="Arial"/>
          <w:sz w:val="24"/>
          <w:szCs w:val="24"/>
        </w:rPr>
        <w:t xml:space="preserve"> </w:t>
      </w:r>
      <w:r w:rsidR="00FB41A8" w:rsidRPr="000D33E2">
        <w:rPr>
          <w:rFonts w:ascii="Arial" w:hAnsi="Arial" w:cs="Arial"/>
          <w:sz w:val="24"/>
          <w:szCs w:val="24"/>
        </w:rPr>
        <w:t>3</w:t>
      </w:r>
      <w:r w:rsidR="00F6637C" w:rsidRPr="000D33E2">
        <w:rPr>
          <w:rFonts w:ascii="Arial" w:hAnsi="Arial" w:cs="Arial"/>
          <w:sz w:val="24"/>
          <w:szCs w:val="24"/>
        </w:rPr>
        <w:t xml:space="preserve"> </w:t>
      </w:r>
      <w:r w:rsidR="00FB41A8" w:rsidRPr="000D33E2">
        <w:rPr>
          <w:rFonts w:ascii="Arial" w:hAnsi="Arial" w:cs="Arial"/>
          <w:sz w:val="24"/>
          <w:szCs w:val="24"/>
        </w:rPr>
        <w:t>year</w:t>
      </w:r>
      <w:r w:rsidR="00875E83" w:rsidRPr="000D33E2">
        <w:rPr>
          <w:rFonts w:ascii="Arial" w:hAnsi="Arial" w:cs="Arial"/>
          <w:sz w:val="24"/>
          <w:szCs w:val="24"/>
        </w:rPr>
        <w:t>s</w:t>
      </w:r>
      <w:r w:rsidR="004B0FA7" w:rsidRPr="000D33E2">
        <w:rPr>
          <w:rFonts w:ascii="Arial" w:hAnsi="Arial" w:cs="Arial"/>
          <w:sz w:val="24"/>
          <w:szCs w:val="24"/>
        </w:rPr>
        <w:fldChar w:fldCharType="begin">
          <w:fldData xml:space="preserve">PEVuZE5vdGU+PENpdGU+PEF1dGhvcj5NY1F1YWlkPC9BdXRob3I+PFllYXI+MjAxNDwvWWVhcj48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</w:fldData>
        </w:fldChar>
      </w:r>
      <w:r w:rsidR="0049239F">
        <w:rPr>
          <w:rFonts w:ascii="Arial" w:hAnsi="Arial" w:cs="Arial"/>
          <w:sz w:val="24"/>
          <w:szCs w:val="24"/>
        </w:rPr>
        <w:instrText xml:space="preserve"> ADDIN EN.CITE </w:instrText>
      </w:r>
      <w:r w:rsidR="0049239F">
        <w:rPr>
          <w:rFonts w:ascii="Arial" w:hAnsi="Arial" w:cs="Arial"/>
          <w:sz w:val="24"/>
          <w:szCs w:val="24"/>
        </w:rPr>
        <w:fldChar w:fldCharType="begin">
          <w:fldData xml:space="preserve">PEVuZE5vdGU+PENpdGU+PEF1dGhvcj5NY1F1YWlkPC9BdXRob3I+PFllYXI+MjAxNDwvWWVhcj48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</w:fldData>
        </w:fldChar>
      </w:r>
      <w:r w:rsidR="0049239F">
        <w:rPr>
          <w:rFonts w:ascii="Arial" w:hAnsi="Arial" w:cs="Arial"/>
          <w:sz w:val="24"/>
          <w:szCs w:val="24"/>
        </w:rPr>
        <w:instrText xml:space="preserve"> ADDIN EN.CITE.DATA </w:instrText>
      </w:r>
      <w:r w:rsidR="0049239F">
        <w:rPr>
          <w:rFonts w:ascii="Arial" w:hAnsi="Arial" w:cs="Arial"/>
          <w:sz w:val="24"/>
          <w:szCs w:val="24"/>
        </w:rPr>
      </w:r>
      <w:r w:rsidR="0049239F">
        <w:rPr>
          <w:rFonts w:ascii="Arial" w:hAnsi="Arial" w:cs="Arial"/>
          <w:sz w:val="24"/>
          <w:szCs w:val="24"/>
        </w:rPr>
        <w:fldChar w:fldCharType="end"/>
      </w:r>
      <w:r w:rsidR="004B0FA7" w:rsidRPr="000D33E2">
        <w:rPr>
          <w:rFonts w:ascii="Arial" w:hAnsi="Arial" w:cs="Arial"/>
          <w:sz w:val="24"/>
          <w:szCs w:val="24"/>
        </w:rPr>
      </w:r>
      <w:r w:rsidR="004B0FA7" w:rsidRPr="000D33E2">
        <w:rPr>
          <w:rFonts w:ascii="Arial" w:hAnsi="Arial" w:cs="Arial"/>
          <w:sz w:val="24"/>
          <w:szCs w:val="24"/>
        </w:rPr>
        <w:fldChar w:fldCharType="separate"/>
      </w:r>
      <w:r w:rsidR="0049239F" w:rsidRPr="0049239F">
        <w:rPr>
          <w:rFonts w:ascii="Arial" w:hAnsi="Arial" w:cs="Arial"/>
          <w:noProof/>
          <w:sz w:val="24"/>
          <w:szCs w:val="24"/>
          <w:vertAlign w:val="superscript"/>
        </w:rPr>
        <w:t>27,28</w:t>
      </w:r>
      <w:r w:rsidR="004B0FA7" w:rsidRPr="000D33E2">
        <w:rPr>
          <w:rFonts w:ascii="Arial" w:hAnsi="Arial" w:cs="Arial"/>
          <w:sz w:val="24"/>
          <w:szCs w:val="24"/>
        </w:rPr>
        <w:fldChar w:fldCharType="end"/>
      </w:r>
      <w:r w:rsidR="00875E83" w:rsidRPr="000D33E2">
        <w:rPr>
          <w:rFonts w:ascii="Arial" w:hAnsi="Arial" w:cs="Arial"/>
          <w:sz w:val="24"/>
          <w:szCs w:val="24"/>
        </w:rPr>
        <w:t>, suggest</w:t>
      </w:r>
      <w:r w:rsidR="000B7F75">
        <w:rPr>
          <w:rFonts w:ascii="Arial" w:hAnsi="Arial" w:cs="Arial"/>
          <w:sz w:val="24"/>
          <w:szCs w:val="24"/>
        </w:rPr>
        <w:t>ing</w:t>
      </w:r>
      <w:r w:rsidR="00875E83" w:rsidRPr="000D33E2">
        <w:rPr>
          <w:rFonts w:ascii="Arial" w:hAnsi="Arial" w:cs="Arial"/>
          <w:sz w:val="24"/>
          <w:szCs w:val="24"/>
        </w:rPr>
        <w:t xml:space="preserve"> children receiving two doses of 4CMenB at 2-3 years of age </w:t>
      </w:r>
      <w:r w:rsidR="00D27D71" w:rsidRPr="000D33E2">
        <w:rPr>
          <w:rFonts w:ascii="Arial" w:hAnsi="Arial" w:cs="Arial"/>
          <w:sz w:val="24"/>
          <w:szCs w:val="24"/>
        </w:rPr>
        <w:t>might require</w:t>
      </w:r>
      <w:r w:rsidR="00875E83" w:rsidRPr="000D33E2">
        <w:rPr>
          <w:rFonts w:ascii="Arial" w:hAnsi="Arial" w:cs="Arial"/>
          <w:sz w:val="24"/>
          <w:szCs w:val="24"/>
        </w:rPr>
        <w:t xml:space="preserve"> further boosters if ongoing protection is required</w:t>
      </w:r>
      <w:r w:rsidR="009D63FF">
        <w:rPr>
          <w:rFonts w:ascii="Arial" w:hAnsi="Arial" w:cs="Arial"/>
          <w:sz w:val="24"/>
          <w:szCs w:val="24"/>
        </w:rPr>
        <w:t xml:space="preserve"> (for example, children with</w:t>
      </w:r>
      <w:r w:rsidR="009D63FF" w:rsidRPr="009D63FF">
        <w:rPr>
          <w:rFonts w:ascii="Arial" w:hAnsi="Arial" w:cs="Arial"/>
          <w:sz w:val="24"/>
          <w:szCs w:val="24"/>
        </w:rPr>
        <w:t xml:space="preserve"> splenic dysfunction or complement disorders</w:t>
      </w:r>
      <w:r w:rsidR="009D63FF">
        <w:rPr>
          <w:rFonts w:ascii="Arial" w:hAnsi="Arial" w:cs="Arial"/>
          <w:sz w:val="24"/>
          <w:szCs w:val="24"/>
        </w:rPr>
        <w:t>)</w:t>
      </w:r>
      <w:r w:rsidR="00875E83" w:rsidRPr="000D33E2">
        <w:rPr>
          <w:rFonts w:ascii="Arial" w:hAnsi="Arial" w:cs="Arial"/>
          <w:sz w:val="24"/>
          <w:szCs w:val="24"/>
        </w:rPr>
        <w:t xml:space="preserve">. </w:t>
      </w:r>
      <w:r w:rsidR="00F0721B" w:rsidRPr="000D33E2">
        <w:rPr>
          <w:rFonts w:ascii="Arial" w:hAnsi="Arial" w:cs="Arial"/>
          <w:sz w:val="24"/>
          <w:szCs w:val="24"/>
        </w:rPr>
        <w:t>P</w:t>
      </w:r>
      <w:r w:rsidR="00364704" w:rsidRPr="000D33E2">
        <w:rPr>
          <w:rFonts w:ascii="Arial" w:hAnsi="Arial" w:cs="Arial"/>
          <w:sz w:val="24"/>
          <w:szCs w:val="24"/>
        </w:rPr>
        <w:t xml:space="preserve">ersistence </w:t>
      </w:r>
      <w:r w:rsidR="00875E83" w:rsidRPr="000D33E2">
        <w:rPr>
          <w:rFonts w:ascii="Arial" w:hAnsi="Arial" w:cs="Arial"/>
          <w:sz w:val="24"/>
          <w:szCs w:val="24"/>
        </w:rPr>
        <w:t>data are needed for 4-10 year-old</w:t>
      </w:r>
      <w:r w:rsidR="00F6637C" w:rsidRPr="000D33E2">
        <w:rPr>
          <w:rFonts w:ascii="Arial" w:hAnsi="Arial" w:cs="Arial"/>
          <w:sz w:val="24"/>
          <w:szCs w:val="24"/>
        </w:rPr>
        <w:t xml:space="preserve"> children</w:t>
      </w:r>
      <w:r w:rsidR="004F3377">
        <w:rPr>
          <w:rFonts w:ascii="Arial" w:hAnsi="Arial" w:cs="Arial"/>
          <w:sz w:val="24"/>
          <w:szCs w:val="24"/>
        </w:rPr>
        <w:t xml:space="preserve"> in larger studies</w:t>
      </w:r>
      <w:r w:rsidR="005D5390" w:rsidRPr="000D33E2">
        <w:rPr>
          <w:rFonts w:ascii="Arial" w:hAnsi="Arial" w:cs="Arial"/>
          <w:sz w:val="24"/>
          <w:szCs w:val="24"/>
        </w:rPr>
        <w:t xml:space="preserve">.  </w:t>
      </w:r>
    </w:p>
    <w:p w14:paraId="0D83A876" w14:textId="77777777" w:rsidR="00E235FE" w:rsidRPr="000D33E2" w:rsidRDefault="00E235FE" w:rsidP="008A415C">
      <w:pPr>
        <w:pStyle w:val="Body"/>
        <w:spacing w:after="0" w:line="480" w:lineRule="auto"/>
        <w:rPr>
          <w:rFonts w:ascii="Arial" w:hAnsi="Arial" w:cs="Arial"/>
          <w:sz w:val="24"/>
          <w:szCs w:val="24"/>
        </w:rPr>
      </w:pPr>
    </w:p>
    <w:p w14:paraId="2DD3F6D8" w14:textId="6805531A" w:rsidR="00B72C0E" w:rsidRPr="000D33E2" w:rsidRDefault="002C60AA" w:rsidP="008A415C">
      <w:pPr>
        <w:pStyle w:val="Body"/>
        <w:spacing w:after="0" w:line="480" w:lineRule="auto"/>
        <w:rPr>
          <w:rFonts w:ascii="Arial" w:eastAsia="Arial" w:hAnsi="Arial" w:cs="Arial"/>
          <w:sz w:val="24"/>
          <w:szCs w:val="24"/>
        </w:rPr>
      </w:pPr>
      <w:r w:rsidRPr="000D33E2">
        <w:rPr>
          <w:rFonts w:ascii="Arial" w:hAnsi="Arial" w:cs="Arial"/>
          <w:sz w:val="24"/>
          <w:szCs w:val="24"/>
        </w:rPr>
        <w:t xml:space="preserve">The most common local </w:t>
      </w:r>
      <w:r w:rsidR="00000B18" w:rsidRPr="000D33E2">
        <w:rPr>
          <w:rFonts w:ascii="Arial" w:hAnsi="Arial" w:cs="Arial"/>
          <w:sz w:val="24"/>
          <w:szCs w:val="24"/>
        </w:rPr>
        <w:t>AE</w:t>
      </w:r>
      <w:r w:rsidR="00447630" w:rsidRPr="000D33E2">
        <w:rPr>
          <w:rFonts w:ascii="Arial" w:hAnsi="Arial" w:cs="Arial"/>
          <w:sz w:val="24"/>
          <w:szCs w:val="24"/>
        </w:rPr>
        <w:t xml:space="preserve"> </w:t>
      </w:r>
      <w:r w:rsidR="000F369B" w:rsidRPr="000D33E2">
        <w:rPr>
          <w:rFonts w:ascii="Arial" w:hAnsi="Arial" w:cs="Arial"/>
          <w:sz w:val="24"/>
          <w:szCs w:val="24"/>
        </w:rPr>
        <w:t xml:space="preserve">in this study </w:t>
      </w:r>
      <w:r w:rsidRPr="000D33E2">
        <w:rPr>
          <w:rFonts w:ascii="Arial" w:hAnsi="Arial" w:cs="Arial"/>
          <w:sz w:val="24"/>
          <w:szCs w:val="24"/>
        </w:rPr>
        <w:t xml:space="preserve">was </w:t>
      </w:r>
      <w:r w:rsidR="00F70357" w:rsidRPr="000D33E2">
        <w:rPr>
          <w:rFonts w:ascii="Arial" w:hAnsi="Arial" w:cs="Arial"/>
          <w:sz w:val="24"/>
          <w:szCs w:val="24"/>
        </w:rPr>
        <w:t xml:space="preserve">injection site </w:t>
      </w:r>
      <w:r w:rsidR="003F25C3" w:rsidRPr="000D33E2">
        <w:rPr>
          <w:rFonts w:ascii="Arial" w:hAnsi="Arial" w:cs="Arial"/>
          <w:sz w:val="24"/>
          <w:szCs w:val="24"/>
        </w:rPr>
        <w:t>pain, with ra</w:t>
      </w:r>
      <w:r w:rsidR="00DB42C0" w:rsidRPr="000D33E2">
        <w:rPr>
          <w:rFonts w:ascii="Arial" w:hAnsi="Arial" w:cs="Arial"/>
          <w:sz w:val="24"/>
          <w:szCs w:val="24"/>
        </w:rPr>
        <w:t xml:space="preserve">tes similar to those found in </w:t>
      </w:r>
      <w:r w:rsidR="003F25C3" w:rsidRPr="000D33E2">
        <w:rPr>
          <w:rFonts w:ascii="Arial" w:hAnsi="Arial" w:cs="Arial"/>
          <w:sz w:val="24"/>
          <w:szCs w:val="24"/>
        </w:rPr>
        <w:t>previous stud</w:t>
      </w:r>
      <w:r w:rsidR="00DB42C0" w:rsidRPr="000D33E2">
        <w:rPr>
          <w:rFonts w:ascii="Arial" w:hAnsi="Arial" w:cs="Arial"/>
          <w:sz w:val="24"/>
          <w:szCs w:val="24"/>
        </w:rPr>
        <w:t>ies</w:t>
      </w:r>
      <w:r w:rsidR="003F25C3" w:rsidRPr="000D33E2">
        <w:rPr>
          <w:rFonts w:ascii="Arial" w:hAnsi="Arial" w:cs="Arial"/>
          <w:sz w:val="24"/>
          <w:szCs w:val="24"/>
        </w:rPr>
        <w:t xml:space="preserve"> of 4CMenB in </w:t>
      </w:r>
      <w:r w:rsidR="00DB42C0" w:rsidRPr="000D33E2">
        <w:rPr>
          <w:rFonts w:ascii="Arial" w:hAnsi="Arial" w:cs="Arial"/>
          <w:sz w:val="24"/>
          <w:szCs w:val="24"/>
        </w:rPr>
        <w:t>3-year and 5-year old children</w:t>
      </w:r>
      <w:r w:rsidR="004B0FA7" w:rsidRPr="000D33E2">
        <w:rPr>
          <w:rFonts w:ascii="Arial" w:hAnsi="Arial" w:cs="Arial"/>
          <w:sz w:val="24"/>
          <w:szCs w:val="24"/>
        </w:rPr>
        <w:fldChar w:fldCharType="begin">
          <w:fldData xml:space="preserve">PEVuZE5vdGU+PENpdGU+PEF1dGhvcj5TbmFwZTwvQXV0aG9yPjxZZWFyPjIwMTM8L1llYXI+PFJl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</w:fldData>
        </w:fldChar>
      </w:r>
      <w:r w:rsidR="0049239F">
        <w:rPr>
          <w:rFonts w:ascii="Arial" w:hAnsi="Arial" w:cs="Arial"/>
          <w:sz w:val="24"/>
          <w:szCs w:val="24"/>
        </w:rPr>
        <w:instrText xml:space="preserve"> ADDIN EN.CITE </w:instrText>
      </w:r>
      <w:r w:rsidR="0049239F">
        <w:rPr>
          <w:rFonts w:ascii="Arial" w:hAnsi="Arial" w:cs="Arial"/>
          <w:sz w:val="24"/>
          <w:szCs w:val="24"/>
        </w:rPr>
        <w:fldChar w:fldCharType="begin">
          <w:fldData xml:space="preserve">PEVuZE5vdGU+PENpdGU+PEF1dGhvcj5TbmFwZTwvQXV0aG9yPjxZZWFyPjIwMTM8L1llYXI+PFJl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</w:fldData>
        </w:fldChar>
      </w:r>
      <w:r w:rsidR="0049239F">
        <w:rPr>
          <w:rFonts w:ascii="Arial" w:hAnsi="Arial" w:cs="Arial"/>
          <w:sz w:val="24"/>
          <w:szCs w:val="24"/>
        </w:rPr>
        <w:instrText xml:space="preserve"> ADDIN EN.CITE.DATA </w:instrText>
      </w:r>
      <w:r w:rsidR="0049239F">
        <w:rPr>
          <w:rFonts w:ascii="Arial" w:hAnsi="Arial" w:cs="Arial"/>
          <w:sz w:val="24"/>
          <w:szCs w:val="24"/>
        </w:rPr>
      </w:r>
      <w:r w:rsidR="0049239F">
        <w:rPr>
          <w:rFonts w:ascii="Arial" w:hAnsi="Arial" w:cs="Arial"/>
          <w:sz w:val="24"/>
          <w:szCs w:val="24"/>
        </w:rPr>
        <w:fldChar w:fldCharType="end"/>
      </w:r>
      <w:r w:rsidR="004B0FA7" w:rsidRPr="000D33E2">
        <w:rPr>
          <w:rFonts w:ascii="Arial" w:hAnsi="Arial" w:cs="Arial"/>
          <w:sz w:val="24"/>
          <w:szCs w:val="24"/>
        </w:rPr>
      </w:r>
      <w:r w:rsidR="004B0FA7" w:rsidRPr="000D33E2">
        <w:rPr>
          <w:rFonts w:ascii="Arial" w:hAnsi="Arial" w:cs="Arial"/>
          <w:sz w:val="24"/>
          <w:szCs w:val="24"/>
        </w:rPr>
        <w:fldChar w:fldCharType="separate"/>
      </w:r>
      <w:r w:rsidR="0049239F" w:rsidRPr="0049239F">
        <w:rPr>
          <w:rFonts w:ascii="Arial" w:hAnsi="Arial" w:cs="Arial"/>
          <w:noProof/>
          <w:sz w:val="24"/>
          <w:szCs w:val="24"/>
          <w:vertAlign w:val="superscript"/>
        </w:rPr>
        <w:t>26-28</w:t>
      </w:r>
      <w:r w:rsidR="004B0FA7" w:rsidRPr="000D33E2">
        <w:rPr>
          <w:rFonts w:ascii="Arial" w:hAnsi="Arial" w:cs="Arial"/>
          <w:sz w:val="24"/>
          <w:szCs w:val="24"/>
        </w:rPr>
        <w:fldChar w:fldCharType="end"/>
      </w:r>
      <w:r w:rsidR="003F25C3" w:rsidRPr="000D33E2">
        <w:rPr>
          <w:rFonts w:ascii="Arial" w:hAnsi="Arial" w:cs="Arial"/>
          <w:sz w:val="24"/>
          <w:szCs w:val="24"/>
        </w:rPr>
        <w:t xml:space="preserve">. </w:t>
      </w:r>
      <w:r w:rsidR="00DB42C0" w:rsidRPr="000D33E2">
        <w:rPr>
          <w:rFonts w:ascii="Arial" w:hAnsi="Arial" w:cs="Arial"/>
          <w:sz w:val="24"/>
          <w:szCs w:val="24"/>
        </w:rPr>
        <w:t xml:space="preserve">The rate of post-immunisation fever </w:t>
      </w:r>
      <w:r w:rsidR="00530D9F" w:rsidRPr="000D33E2">
        <w:rPr>
          <w:rFonts w:ascii="Arial" w:hAnsi="Arial" w:cs="Arial"/>
          <w:sz w:val="24"/>
          <w:szCs w:val="24"/>
        </w:rPr>
        <w:t>was also</w:t>
      </w:r>
      <w:r w:rsidR="00DB42C0" w:rsidRPr="000D33E2">
        <w:rPr>
          <w:rFonts w:ascii="Arial" w:hAnsi="Arial" w:cs="Arial"/>
          <w:sz w:val="24"/>
          <w:szCs w:val="24"/>
        </w:rPr>
        <w:t xml:space="preserve"> </w:t>
      </w:r>
      <w:r w:rsidR="00364704" w:rsidRPr="000D33E2">
        <w:rPr>
          <w:rFonts w:ascii="Arial" w:hAnsi="Arial" w:cs="Arial"/>
          <w:sz w:val="24"/>
          <w:szCs w:val="24"/>
        </w:rPr>
        <w:t xml:space="preserve">similar to </w:t>
      </w:r>
      <w:r w:rsidR="00DB42C0" w:rsidRPr="000D33E2">
        <w:rPr>
          <w:rFonts w:ascii="Arial" w:hAnsi="Arial" w:cs="Arial"/>
          <w:sz w:val="24"/>
          <w:szCs w:val="24"/>
        </w:rPr>
        <w:t xml:space="preserve">previous </w:t>
      </w:r>
      <w:r w:rsidR="00530D9F" w:rsidRPr="000D33E2">
        <w:rPr>
          <w:rFonts w:ascii="Arial" w:hAnsi="Arial" w:cs="Arial"/>
          <w:sz w:val="24"/>
          <w:szCs w:val="24"/>
        </w:rPr>
        <w:t>data</w:t>
      </w:r>
      <w:r w:rsidR="004B0FA7" w:rsidRPr="000D33E2">
        <w:rPr>
          <w:rFonts w:ascii="Arial" w:hAnsi="Arial" w:cs="Arial"/>
          <w:sz w:val="24"/>
          <w:szCs w:val="24"/>
        </w:rPr>
        <w:fldChar w:fldCharType="begin"/>
      </w:r>
      <w:r w:rsidR="0049239F">
        <w:rPr>
          <w:rFonts w:ascii="Arial" w:hAnsi="Arial" w:cs="Arial"/>
          <w:sz w:val="24"/>
          <w:szCs w:val="24"/>
        </w:rPr>
        <w:instrText xml:space="preserve"> ADDIN EN.CITE &lt;EndNote&gt;&lt;Cite&gt;&lt;Author&gt;Snape&lt;/Author&gt;&lt;Year&gt;2013&lt;/Year&gt;&lt;RecNum&gt;8&lt;/RecNum&gt;&lt;DisplayText&gt;&lt;style face="superscript"&gt;26&lt;/style&gt;&lt;/DisplayText&gt;&lt;record&gt;&lt;rec-number&gt;8&lt;/rec-number&gt;&lt;foreign-keys&gt;&lt;key app="EN" db-id="vdftdfs97ww0agea5a3xzt2xx9v0dpddtzvx" timestamp="1455402601"&gt;8&lt;/key&gt;&lt;/foreign-keys&gt;&lt;ref-type name="Journal Article"&gt;17&lt;/ref-type&gt;&lt;contributors&gt;&lt;authors&gt;&lt;author&gt;Snape, M. D.&lt;/author&gt;&lt;author&gt;Saroey, P.&lt;/author&gt;&lt;author&gt;John, T. M.&lt;/author&gt;&lt;author&gt;Robinson, H.&lt;/author&gt;&lt;author&gt;Kelly, S.&lt;/author&gt;&lt;author&gt;Gossger, N.&lt;/author&gt;&lt;author&gt;Yu, L. M.&lt;/author&gt;&lt;author&gt;Wang, H.&lt;/author&gt;&lt;author&gt;Toneatto, D.&lt;/author&gt;&lt;author&gt;Dull, P. M.&lt;/author&gt;&lt;author&gt;Pollard, A. J.&lt;/author&gt;&lt;/authors&gt;&lt;/contributors&gt;&lt;titles&gt;&lt;title&gt;Persistence of bactericidal antibodies following early infant vaccination with a serogroup B meningococcal vaccine and immunogenicity of a preschool booster dose&lt;/title&gt;&lt;secondary-title&gt;CMAJ.&lt;/secondary-title&gt;&lt;/titles&gt;&lt;periodical&gt;&lt;full-title&gt;CMAJ.&lt;/full-title&gt;&lt;/periodical&gt;&lt;pages&gt;E715-24. doi: 10.1503/cmaj.130257. Epub 2013 Sep 23.&lt;/pages&gt;&lt;volume&gt;185&lt;/volume&gt;&lt;number&gt;15&lt;/number&gt;&lt;keywords&gt;&lt;keyword&gt;0 (Antibodies, Bacterial)&lt;/keyword&gt;&lt;keyword&gt;0 (Meningococcal Vaccines)&lt;/keyword&gt;&lt;keyword&gt;Antibodies, Bacterial/*blood/immunology&lt;/keyword&gt;&lt;keyword&gt;Child, Preschool&lt;/keyword&gt;&lt;keyword&gt;Female&lt;/keyword&gt;&lt;keyword&gt;Humans&lt;/keyword&gt;&lt;keyword&gt;Immunization Schedule&lt;/keyword&gt;&lt;keyword&gt;Infant&lt;/keyword&gt;&lt;keyword&gt;Male&lt;/keyword&gt;&lt;keyword&gt;Meningococcal Infections/immunology/*prevention &amp;amp; control&lt;/keyword&gt;&lt;keyword&gt;Meningococcal Vaccines/administration &amp;amp; dosage/*immunology/therapeutic use&lt;/keyword&gt;&lt;keyword&gt;Neisseria meningitidis, Serogroup B/*immunology&lt;/keyword&gt;&lt;/keywords&gt;&lt;dates&gt;&lt;year&gt;2013&lt;/year&gt;&lt;pub-dates&gt;&lt;date&gt;Oct 15&lt;/date&gt;&lt;/pub-dates&gt;&lt;/dates&gt;&lt;isbn&gt;1488-2329 (Electronic)&amp;#xD;0820-3946 (Linking)&lt;/isbn&gt;&lt;work-type&gt;Randomized Controlled Trial&amp;#xD;Research Support, Non-U.S. Gov&amp;apos;t&lt;/work-type&gt;&lt;urls&gt;&lt;related-urls&gt;&lt;url&gt;http://www.ncbi.nlm.nih.gov/pmc/articles/PMC3796620/pdf/185e715.pdf&lt;/url&gt;&lt;/related-urls&gt;&lt;/urls&gt;&lt;/record&gt;&lt;/Cite&gt;&lt;/EndNote&gt;</w:instrText>
      </w:r>
      <w:r w:rsidR="004B0FA7" w:rsidRPr="000D33E2">
        <w:rPr>
          <w:rFonts w:ascii="Arial" w:hAnsi="Arial" w:cs="Arial"/>
          <w:sz w:val="24"/>
          <w:szCs w:val="24"/>
        </w:rPr>
        <w:fldChar w:fldCharType="separate"/>
      </w:r>
      <w:r w:rsidR="0049239F" w:rsidRPr="0049239F">
        <w:rPr>
          <w:rFonts w:ascii="Arial" w:hAnsi="Arial" w:cs="Arial"/>
          <w:noProof/>
          <w:sz w:val="24"/>
          <w:szCs w:val="24"/>
          <w:vertAlign w:val="superscript"/>
        </w:rPr>
        <w:t>26</w:t>
      </w:r>
      <w:r w:rsidR="004B0FA7" w:rsidRPr="000D33E2">
        <w:rPr>
          <w:rFonts w:ascii="Arial" w:hAnsi="Arial" w:cs="Arial"/>
          <w:sz w:val="24"/>
          <w:szCs w:val="24"/>
        </w:rPr>
        <w:fldChar w:fldCharType="end"/>
      </w:r>
      <w:r w:rsidR="00DB42C0" w:rsidRPr="000D33E2">
        <w:rPr>
          <w:rFonts w:ascii="Arial" w:hAnsi="Arial" w:cs="Arial"/>
          <w:sz w:val="24"/>
          <w:szCs w:val="24"/>
        </w:rPr>
        <w:t xml:space="preserve">. </w:t>
      </w:r>
      <w:r w:rsidR="00DB42C0" w:rsidRPr="000D33E2">
        <w:rPr>
          <w:rFonts w:ascii="Arial" w:hAnsi="Arial" w:cs="Arial"/>
          <w:sz w:val="24"/>
          <w:szCs w:val="24"/>
        </w:rPr>
        <w:tab/>
      </w:r>
    </w:p>
    <w:p w14:paraId="7F570962" w14:textId="7B9CF4D9" w:rsidR="00B72C0E" w:rsidRPr="000D33E2" w:rsidRDefault="000862F4" w:rsidP="00457D44">
      <w:pPr>
        <w:pStyle w:val="Body"/>
        <w:spacing w:after="0" w:line="480" w:lineRule="auto"/>
        <w:rPr>
          <w:rFonts w:ascii="Arial" w:eastAsia="Arial" w:hAnsi="Arial" w:cs="Arial"/>
          <w:sz w:val="24"/>
          <w:szCs w:val="24"/>
        </w:rPr>
      </w:pPr>
      <w:r w:rsidRPr="000D33E2">
        <w:rPr>
          <w:rFonts w:ascii="Arial" w:eastAsia="Arial" w:hAnsi="Arial" w:cs="Arial"/>
          <w:sz w:val="24"/>
          <w:szCs w:val="24"/>
        </w:rPr>
        <w:t xml:space="preserve">The </w:t>
      </w:r>
      <w:r w:rsidR="00C95604" w:rsidRPr="000D33E2">
        <w:rPr>
          <w:rFonts w:ascii="Arial" w:eastAsia="Arial" w:hAnsi="Arial" w:cs="Arial"/>
          <w:sz w:val="24"/>
          <w:szCs w:val="24"/>
        </w:rPr>
        <w:t>major limitation wa</w:t>
      </w:r>
      <w:r w:rsidRPr="000D33E2">
        <w:rPr>
          <w:rFonts w:ascii="Arial" w:eastAsia="Arial" w:hAnsi="Arial" w:cs="Arial"/>
          <w:sz w:val="24"/>
          <w:szCs w:val="24"/>
        </w:rPr>
        <w:t xml:space="preserve">s the </w:t>
      </w:r>
      <w:r w:rsidR="00530D9F" w:rsidRPr="000D33E2">
        <w:rPr>
          <w:rFonts w:ascii="Arial" w:eastAsia="Arial" w:hAnsi="Arial" w:cs="Arial"/>
          <w:sz w:val="24"/>
          <w:szCs w:val="24"/>
        </w:rPr>
        <w:t xml:space="preserve">low </w:t>
      </w:r>
      <w:r w:rsidRPr="000D33E2">
        <w:rPr>
          <w:rFonts w:ascii="Arial" w:eastAsia="Arial" w:hAnsi="Arial" w:cs="Arial"/>
          <w:sz w:val="24"/>
          <w:szCs w:val="24"/>
        </w:rPr>
        <w:t xml:space="preserve">proportion of </w:t>
      </w:r>
      <w:r w:rsidR="002C60AA" w:rsidRPr="000D33E2">
        <w:rPr>
          <w:rFonts w:ascii="Arial" w:eastAsia="Arial" w:hAnsi="Arial" w:cs="Arial"/>
          <w:sz w:val="24"/>
          <w:szCs w:val="24"/>
        </w:rPr>
        <w:t xml:space="preserve">participants </w:t>
      </w:r>
      <w:r w:rsidRPr="000D33E2">
        <w:rPr>
          <w:rFonts w:ascii="Arial" w:eastAsia="Arial" w:hAnsi="Arial" w:cs="Arial"/>
          <w:sz w:val="24"/>
          <w:szCs w:val="24"/>
        </w:rPr>
        <w:t xml:space="preserve">in the follow-on </w:t>
      </w:r>
      <w:r w:rsidR="00EB4809" w:rsidRPr="000D33E2">
        <w:rPr>
          <w:rFonts w:ascii="Arial" w:eastAsia="Arial" w:hAnsi="Arial" w:cs="Arial"/>
          <w:sz w:val="24"/>
          <w:szCs w:val="24"/>
        </w:rPr>
        <w:t>cohort</w:t>
      </w:r>
      <w:r w:rsidRPr="000D33E2">
        <w:rPr>
          <w:rFonts w:ascii="Arial" w:eastAsia="Arial" w:hAnsi="Arial" w:cs="Arial"/>
          <w:sz w:val="24"/>
          <w:szCs w:val="24"/>
        </w:rPr>
        <w:t xml:space="preserve"> from those </w:t>
      </w:r>
      <w:r w:rsidR="002C60AA" w:rsidRPr="000D33E2">
        <w:rPr>
          <w:rFonts w:ascii="Arial" w:eastAsia="Arial" w:hAnsi="Arial" w:cs="Arial"/>
          <w:sz w:val="24"/>
          <w:szCs w:val="24"/>
        </w:rPr>
        <w:t>who completed the previous study (</w:t>
      </w:r>
      <w:r w:rsidRPr="000D33E2">
        <w:rPr>
          <w:rFonts w:ascii="Arial" w:eastAsia="Arial" w:hAnsi="Arial" w:cs="Arial"/>
          <w:sz w:val="24"/>
          <w:szCs w:val="24"/>
        </w:rPr>
        <w:t>42</w:t>
      </w:r>
      <w:r w:rsidR="002C60AA" w:rsidRPr="000D33E2">
        <w:rPr>
          <w:rFonts w:ascii="Arial" w:eastAsia="Arial" w:hAnsi="Arial" w:cs="Arial"/>
          <w:sz w:val="24"/>
          <w:szCs w:val="24"/>
        </w:rPr>
        <w:t xml:space="preserve">% in </w:t>
      </w:r>
      <w:r w:rsidRPr="000D33E2">
        <w:rPr>
          <w:rFonts w:ascii="Arial" w:eastAsia="Arial" w:hAnsi="Arial" w:cs="Arial"/>
          <w:sz w:val="24"/>
          <w:szCs w:val="24"/>
        </w:rPr>
        <w:t>group 1</w:t>
      </w:r>
      <w:r w:rsidR="002C60AA" w:rsidRPr="000D33E2">
        <w:rPr>
          <w:rFonts w:ascii="Arial" w:eastAsia="Arial" w:hAnsi="Arial" w:cs="Arial"/>
          <w:sz w:val="24"/>
          <w:szCs w:val="24"/>
        </w:rPr>
        <w:t xml:space="preserve">, </w:t>
      </w:r>
      <w:r w:rsidRPr="000D33E2">
        <w:rPr>
          <w:rFonts w:ascii="Arial" w:eastAsia="Arial" w:hAnsi="Arial" w:cs="Arial"/>
          <w:sz w:val="24"/>
          <w:szCs w:val="24"/>
        </w:rPr>
        <w:t>22</w:t>
      </w:r>
      <w:r w:rsidR="002C60AA" w:rsidRPr="000D33E2">
        <w:rPr>
          <w:rFonts w:ascii="Arial" w:eastAsia="Arial" w:hAnsi="Arial" w:cs="Arial"/>
          <w:sz w:val="24"/>
          <w:szCs w:val="24"/>
        </w:rPr>
        <w:t>% in group</w:t>
      </w:r>
      <w:r w:rsidRPr="000D33E2">
        <w:rPr>
          <w:rFonts w:ascii="Arial" w:eastAsia="Arial" w:hAnsi="Arial" w:cs="Arial"/>
          <w:sz w:val="24"/>
          <w:szCs w:val="24"/>
        </w:rPr>
        <w:t xml:space="preserve"> 2</w:t>
      </w:r>
      <w:r w:rsidR="002C60AA" w:rsidRPr="000D33E2">
        <w:rPr>
          <w:rFonts w:ascii="Arial" w:eastAsia="Arial" w:hAnsi="Arial" w:cs="Arial"/>
          <w:sz w:val="24"/>
          <w:szCs w:val="24"/>
        </w:rPr>
        <w:t xml:space="preserve">, and </w:t>
      </w:r>
      <w:r w:rsidRPr="000D33E2">
        <w:rPr>
          <w:rFonts w:ascii="Arial" w:eastAsia="Arial" w:hAnsi="Arial" w:cs="Arial"/>
          <w:sz w:val="24"/>
          <w:szCs w:val="24"/>
        </w:rPr>
        <w:t>24</w:t>
      </w:r>
      <w:r w:rsidR="002C60AA" w:rsidRPr="000D33E2">
        <w:rPr>
          <w:rFonts w:ascii="Arial" w:eastAsia="Arial" w:hAnsi="Arial" w:cs="Arial"/>
          <w:sz w:val="24"/>
          <w:szCs w:val="24"/>
        </w:rPr>
        <w:t xml:space="preserve">% in </w:t>
      </w:r>
      <w:r w:rsidRPr="000D33E2">
        <w:rPr>
          <w:rFonts w:ascii="Arial" w:eastAsia="Arial" w:hAnsi="Arial" w:cs="Arial"/>
          <w:sz w:val="24"/>
          <w:szCs w:val="24"/>
        </w:rPr>
        <w:t>group 3</w:t>
      </w:r>
      <w:r w:rsidR="002C60AA" w:rsidRPr="000D33E2">
        <w:rPr>
          <w:rFonts w:ascii="Arial" w:eastAsia="Arial" w:hAnsi="Arial" w:cs="Arial"/>
          <w:sz w:val="24"/>
          <w:szCs w:val="24"/>
        </w:rPr>
        <w:t>).</w:t>
      </w:r>
      <w:r w:rsidR="00457D44" w:rsidRPr="000D33E2">
        <w:rPr>
          <w:rFonts w:ascii="Arial" w:eastAsia="Arial" w:hAnsi="Arial" w:cs="Arial"/>
          <w:sz w:val="24"/>
          <w:szCs w:val="24"/>
        </w:rPr>
        <w:t xml:space="preserve"> </w:t>
      </w:r>
      <w:r w:rsidRPr="000D33E2">
        <w:rPr>
          <w:rFonts w:ascii="Arial" w:eastAsia="Arial" w:hAnsi="Arial" w:cs="Arial"/>
          <w:sz w:val="24"/>
          <w:szCs w:val="24"/>
        </w:rPr>
        <w:t>There is t</w:t>
      </w:r>
      <w:r w:rsidR="002C60AA" w:rsidRPr="000D33E2">
        <w:rPr>
          <w:rFonts w:ascii="Arial" w:eastAsia="Arial" w:hAnsi="Arial" w:cs="Arial"/>
          <w:sz w:val="24"/>
          <w:szCs w:val="24"/>
        </w:rPr>
        <w:t>herefore the potential for selection bias as participants who tolerated the previous vaccinations better are more likely to take part.</w:t>
      </w:r>
      <w:r w:rsidR="00457D44" w:rsidRPr="000D33E2">
        <w:rPr>
          <w:rFonts w:ascii="Arial" w:eastAsia="Arial" w:hAnsi="Arial" w:cs="Arial"/>
          <w:sz w:val="24"/>
          <w:szCs w:val="24"/>
        </w:rPr>
        <w:t xml:space="preserve"> </w:t>
      </w:r>
      <w:r w:rsidR="00364704" w:rsidRPr="000D33E2">
        <w:rPr>
          <w:rFonts w:ascii="Arial" w:hAnsi="Arial" w:cs="Arial"/>
          <w:sz w:val="24"/>
          <w:szCs w:val="24"/>
        </w:rPr>
        <w:t>The group sizes for those receiving priming doses at 18 and 24 months of age were small</w:t>
      </w:r>
      <w:r w:rsidRPr="000D33E2">
        <w:rPr>
          <w:rFonts w:ascii="Arial" w:hAnsi="Arial" w:cs="Arial"/>
          <w:sz w:val="24"/>
          <w:szCs w:val="24"/>
        </w:rPr>
        <w:t>,</w:t>
      </w:r>
      <w:r w:rsidR="002C60AA" w:rsidRPr="000D33E2">
        <w:rPr>
          <w:rFonts w:ascii="Arial" w:hAnsi="Arial" w:cs="Arial"/>
          <w:sz w:val="24"/>
          <w:szCs w:val="24"/>
        </w:rPr>
        <w:t xml:space="preserve"> making comparison</w:t>
      </w:r>
      <w:r w:rsidRPr="000D33E2">
        <w:rPr>
          <w:rFonts w:ascii="Arial" w:hAnsi="Arial" w:cs="Arial"/>
          <w:sz w:val="24"/>
          <w:szCs w:val="24"/>
        </w:rPr>
        <w:t>s</w:t>
      </w:r>
      <w:r w:rsidR="002C60AA" w:rsidRPr="000D33E2">
        <w:rPr>
          <w:rFonts w:ascii="Arial" w:hAnsi="Arial" w:cs="Arial"/>
          <w:sz w:val="24"/>
          <w:szCs w:val="24"/>
        </w:rPr>
        <w:t xml:space="preserve"> </w:t>
      </w:r>
      <w:r w:rsidRPr="000D33E2">
        <w:rPr>
          <w:rFonts w:ascii="Arial" w:hAnsi="Arial" w:cs="Arial"/>
          <w:sz w:val="24"/>
          <w:szCs w:val="24"/>
        </w:rPr>
        <w:t xml:space="preserve">between the follow-on groups </w:t>
      </w:r>
      <w:r w:rsidR="002C60AA" w:rsidRPr="000D33E2">
        <w:rPr>
          <w:rFonts w:ascii="Arial" w:hAnsi="Arial" w:cs="Arial"/>
          <w:sz w:val="24"/>
          <w:szCs w:val="24"/>
        </w:rPr>
        <w:t>difficult</w:t>
      </w:r>
      <w:r w:rsidRPr="000D33E2">
        <w:rPr>
          <w:rFonts w:ascii="Arial" w:hAnsi="Arial" w:cs="Arial"/>
          <w:sz w:val="24"/>
          <w:szCs w:val="24"/>
        </w:rPr>
        <w:t xml:space="preserve"> – within this </w:t>
      </w:r>
      <w:proofErr w:type="gramStart"/>
      <w:r w:rsidRPr="000D33E2">
        <w:rPr>
          <w:rFonts w:ascii="Arial" w:hAnsi="Arial" w:cs="Arial"/>
          <w:sz w:val="24"/>
          <w:szCs w:val="24"/>
        </w:rPr>
        <w:t>limitation,</w:t>
      </w:r>
      <w:proofErr w:type="gramEnd"/>
      <w:r w:rsidRPr="000D33E2">
        <w:rPr>
          <w:rFonts w:ascii="Arial" w:hAnsi="Arial" w:cs="Arial"/>
          <w:sz w:val="24"/>
          <w:szCs w:val="24"/>
        </w:rPr>
        <w:t xml:space="preserve"> there were no significant differences between the groups</w:t>
      </w:r>
      <w:r w:rsidR="002C60AA" w:rsidRPr="000D33E2">
        <w:rPr>
          <w:rFonts w:ascii="Arial" w:hAnsi="Arial" w:cs="Arial"/>
          <w:sz w:val="24"/>
          <w:szCs w:val="24"/>
        </w:rPr>
        <w:t>.</w:t>
      </w:r>
      <w:r w:rsidR="00457D44" w:rsidRPr="000D33E2">
        <w:rPr>
          <w:rFonts w:ascii="Arial" w:hAnsi="Arial" w:cs="Arial"/>
          <w:sz w:val="24"/>
          <w:szCs w:val="24"/>
        </w:rPr>
        <w:t xml:space="preserve"> </w:t>
      </w:r>
      <w:r w:rsidR="002C60AA" w:rsidRPr="000D33E2">
        <w:rPr>
          <w:rFonts w:ascii="Arial" w:hAnsi="Arial" w:cs="Arial"/>
          <w:sz w:val="24"/>
          <w:szCs w:val="24"/>
        </w:rPr>
        <w:t xml:space="preserve">Further </w:t>
      </w:r>
      <w:r w:rsidRPr="000D33E2">
        <w:rPr>
          <w:rFonts w:ascii="Arial" w:hAnsi="Arial" w:cs="Arial"/>
          <w:sz w:val="24"/>
          <w:szCs w:val="24"/>
        </w:rPr>
        <w:t>studies</w:t>
      </w:r>
      <w:r w:rsidR="002C60AA" w:rsidRPr="000D33E2">
        <w:rPr>
          <w:rFonts w:ascii="Arial" w:hAnsi="Arial" w:cs="Arial"/>
          <w:sz w:val="24"/>
          <w:szCs w:val="24"/>
        </w:rPr>
        <w:t xml:space="preserve"> would be </w:t>
      </w:r>
      <w:r w:rsidR="00A91310" w:rsidRPr="000D33E2">
        <w:rPr>
          <w:rFonts w:ascii="Arial" w:hAnsi="Arial" w:cs="Arial"/>
          <w:sz w:val="24"/>
          <w:szCs w:val="24"/>
        </w:rPr>
        <w:t xml:space="preserve">required </w:t>
      </w:r>
      <w:r w:rsidR="002C60AA" w:rsidRPr="000D33E2">
        <w:rPr>
          <w:rFonts w:ascii="Arial" w:hAnsi="Arial" w:cs="Arial"/>
          <w:sz w:val="24"/>
          <w:szCs w:val="24"/>
        </w:rPr>
        <w:t>to explore difference</w:t>
      </w:r>
      <w:r w:rsidR="00A91310" w:rsidRPr="000D33E2">
        <w:rPr>
          <w:rFonts w:ascii="Arial" w:hAnsi="Arial" w:cs="Arial"/>
          <w:sz w:val="24"/>
          <w:szCs w:val="24"/>
        </w:rPr>
        <w:t>s</w:t>
      </w:r>
      <w:r w:rsidR="002C60AA" w:rsidRPr="000D33E2">
        <w:rPr>
          <w:rFonts w:ascii="Arial" w:hAnsi="Arial" w:cs="Arial"/>
          <w:sz w:val="24"/>
          <w:szCs w:val="24"/>
        </w:rPr>
        <w:t xml:space="preserve"> </w:t>
      </w:r>
      <w:r w:rsidR="007761BB" w:rsidRPr="000D33E2">
        <w:rPr>
          <w:rFonts w:ascii="Arial" w:hAnsi="Arial" w:cs="Arial"/>
          <w:sz w:val="24"/>
          <w:szCs w:val="24"/>
        </w:rPr>
        <w:t xml:space="preserve">between </w:t>
      </w:r>
      <w:r w:rsidR="002C60AA" w:rsidRPr="000D33E2">
        <w:rPr>
          <w:rFonts w:ascii="Arial" w:hAnsi="Arial" w:cs="Arial"/>
          <w:sz w:val="24"/>
          <w:szCs w:val="24"/>
        </w:rPr>
        <w:t>schedules</w:t>
      </w:r>
      <w:r w:rsidRPr="000D33E2">
        <w:rPr>
          <w:rFonts w:ascii="Arial" w:hAnsi="Arial" w:cs="Arial"/>
          <w:sz w:val="24"/>
          <w:szCs w:val="24"/>
        </w:rPr>
        <w:t xml:space="preserve"> in the second year of life</w:t>
      </w:r>
      <w:r w:rsidR="002C60AA" w:rsidRPr="000D33E2">
        <w:rPr>
          <w:rFonts w:ascii="Arial" w:hAnsi="Arial" w:cs="Arial"/>
          <w:sz w:val="24"/>
          <w:szCs w:val="24"/>
        </w:rPr>
        <w:t>.</w:t>
      </w:r>
    </w:p>
    <w:p w14:paraId="02E1E397" w14:textId="50AE3619" w:rsidR="00B72C0E" w:rsidRPr="000D33E2" w:rsidRDefault="00511370" w:rsidP="00457D44">
      <w:pPr>
        <w:pStyle w:val="Body"/>
        <w:spacing w:after="0" w:line="480" w:lineRule="auto"/>
        <w:rPr>
          <w:rFonts w:ascii="Arial" w:hAnsi="Arial" w:cs="Arial"/>
          <w:sz w:val="24"/>
          <w:szCs w:val="24"/>
        </w:rPr>
      </w:pPr>
      <w:r w:rsidRPr="000D33E2">
        <w:rPr>
          <w:rFonts w:ascii="Arial" w:hAnsi="Arial" w:cs="Arial"/>
          <w:sz w:val="24"/>
          <w:szCs w:val="24"/>
        </w:rPr>
        <w:lastRenderedPageBreak/>
        <w:t>Two</w:t>
      </w:r>
      <w:r w:rsidR="002C60AA" w:rsidRPr="000D33E2">
        <w:rPr>
          <w:rFonts w:ascii="Arial" w:hAnsi="Arial" w:cs="Arial"/>
          <w:sz w:val="24"/>
          <w:szCs w:val="24"/>
        </w:rPr>
        <w:t xml:space="preserve"> doses </w:t>
      </w:r>
      <w:r w:rsidR="00F87387" w:rsidRPr="000D33E2">
        <w:rPr>
          <w:rFonts w:ascii="Arial" w:hAnsi="Arial" w:cs="Arial"/>
          <w:sz w:val="24"/>
          <w:szCs w:val="24"/>
        </w:rPr>
        <w:t xml:space="preserve">of </w:t>
      </w:r>
      <w:r w:rsidR="002C60AA" w:rsidRPr="000D33E2">
        <w:rPr>
          <w:rFonts w:ascii="Arial" w:hAnsi="Arial" w:cs="Arial"/>
          <w:sz w:val="24"/>
          <w:szCs w:val="24"/>
        </w:rPr>
        <w:t xml:space="preserve">4CMenB </w:t>
      </w:r>
      <w:r w:rsidRPr="000D33E2">
        <w:rPr>
          <w:rFonts w:ascii="Arial" w:hAnsi="Arial" w:cs="Arial"/>
          <w:sz w:val="24"/>
          <w:szCs w:val="24"/>
        </w:rPr>
        <w:t xml:space="preserve">given at 12-24 months </w:t>
      </w:r>
      <w:r w:rsidR="002C60AA" w:rsidRPr="000D33E2">
        <w:rPr>
          <w:rFonts w:ascii="Arial" w:hAnsi="Arial" w:cs="Arial"/>
          <w:sz w:val="24"/>
          <w:szCs w:val="24"/>
        </w:rPr>
        <w:t>prim</w:t>
      </w:r>
      <w:r w:rsidR="007761BB" w:rsidRPr="000D33E2">
        <w:rPr>
          <w:rFonts w:ascii="Arial" w:hAnsi="Arial" w:cs="Arial"/>
          <w:sz w:val="24"/>
          <w:szCs w:val="24"/>
        </w:rPr>
        <w:t>e the immune system</w:t>
      </w:r>
      <w:r w:rsidR="002C60AA" w:rsidRPr="000D33E2">
        <w:rPr>
          <w:rFonts w:ascii="Arial" w:hAnsi="Arial" w:cs="Arial"/>
          <w:sz w:val="24"/>
          <w:szCs w:val="24"/>
        </w:rPr>
        <w:t xml:space="preserve"> against the </w:t>
      </w:r>
      <w:r w:rsidRPr="000D33E2">
        <w:rPr>
          <w:rFonts w:ascii="Arial" w:hAnsi="Arial" w:cs="Arial"/>
          <w:sz w:val="24"/>
          <w:szCs w:val="24"/>
        </w:rPr>
        <w:t xml:space="preserve">vaccine </w:t>
      </w:r>
      <w:r w:rsidR="002C60AA" w:rsidRPr="000D33E2">
        <w:rPr>
          <w:rFonts w:ascii="Arial" w:hAnsi="Arial" w:cs="Arial"/>
          <w:sz w:val="24"/>
          <w:szCs w:val="24"/>
        </w:rPr>
        <w:t>antigens</w:t>
      </w:r>
      <w:r w:rsidR="007761BB" w:rsidRPr="000D33E2">
        <w:rPr>
          <w:rFonts w:ascii="Arial" w:hAnsi="Arial" w:cs="Arial"/>
          <w:sz w:val="24"/>
          <w:szCs w:val="24"/>
        </w:rPr>
        <w:t xml:space="preserve"> so that</w:t>
      </w:r>
      <w:r w:rsidRPr="000D33E2">
        <w:rPr>
          <w:rFonts w:ascii="Arial" w:hAnsi="Arial" w:cs="Arial"/>
          <w:sz w:val="24"/>
          <w:szCs w:val="24"/>
        </w:rPr>
        <w:t xml:space="preserve"> </w:t>
      </w:r>
      <w:r w:rsidR="002C60AA" w:rsidRPr="000D33E2">
        <w:rPr>
          <w:rFonts w:ascii="Arial" w:hAnsi="Arial" w:cs="Arial"/>
          <w:sz w:val="24"/>
          <w:szCs w:val="24"/>
        </w:rPr>
        <w:t xml:space="preserve">there is a booster effect </w:t>
      </w:r>
      <w:r w:rsidR="007761BB" w:rsidRPr="000D33E2">
        <w:rPr>
          <w:rFonts w:ascii="Arial" w:hAnsi="Arial" w:cs="Arial"/>
          <w:sz w:val="24"/>
          <w:szCs w:val="24"/>
        </w:rPr>
        <w:t xml:space="preserve">following </w:t>
      </w:r>
      <w:r w:rsidRPr="000D33E2">
        <w:rPr>
          <w:rFonts w:ascii="Arial" w:hAnsi="Arial" w:cs="Arial"/>
          <w:sz w:val="24"/>
          <w:szCs w:val="24"/>
        </w:rPr>
        <w:t>a single dose</w:t>
      </w:r>
      <w:r w:rsidR="002C60AA" w:rsidRPr="000D33E2">
        <w:rPr>
          <w:rFonts w:ascii="Arial" w:hAnsi="Arial" w:cs="Arial"/>
          <w:sz w:val="24"/>
          <w:szCs w:val="24"/>
        </w:rPr>
        <w:t xml:space="preserve"> 2 years later</w:t>
      </w:r>
      <w:r w:rsidRPr="000D33E2">
        <w:rPr>
          <w:rFonts w:ascii="Arial" w:hAnsi="Arial" w:cs="Arial"/>
          <w:sz w:val="24"/>
          <w:szCs w:val="24"/>
        </w:rPr>
        <w:t xml:space="preserve">. </w:t>
      </w:r>
      <w:r w:rsidR="00AC7514" w:rsidRPr="000D33E2">
        <w:rPr>
          <w:rFonts w:ascii="Arial" w:hAnsi="Arial" w:cs="Arial"/>
          <w:sz w:val="24"/>
          <w:szCs w:val="24"/>
        </w:rPr>
        <w:t>T</w:t>
      </w:r>
      <w:r w:rsidR="002C60AA" w:rsidRPr="000D33E2">
        <w:rPr>
          <w:rFonts w:ascii="Arial" w:hAnsi="Arial" w:cs="Arial"/>
          <w:sz w:val="24"/>
          <w:szCs w:val="24"/>
        </w:rPr>
        <w:t>he</w:t>
      </w:r>
      <w:r w:rsidR="00AC671A" w:rsidRPr="000D33E2">
        <w:rPr>
          <w:rFonts w:ascii="Arial" w:hAnsi="Arial" w:cs="Arial"/>
          <w:sz w:val="24"/>
          <w:szCs w:val="24"/>
        </w:rPr>
        <w:t xml:space="preserve"> rates at which serum</w:t>
      </w:r>
      <w:r w:rsidR="002C60AA" w:rsidRPr="000D33E2">
        <w:rPr>
          <w:rFonts w:ascii="Arial" w:hAnsi="Arial" w:cs="Arial"/>
          <w:sz w:val="24"/>
          <w:szCs w:val="24"/>
        </w:rPr>
        <w:t xml:space="preserve"> antibod</w:t>
      </w:r>
      <w:r w:rsidR="00AC671A" w:rsidRPr="000D33E2">
        <w:rPr>
          <w:rFonts w:ascii="Arial" w:hAnsi="Arial" w:cs="Arial"/>
          <w:sz w:val="24"/>
          <w:szCs w:val="24"/>
        </w:rPr>
        <w:t>y titres to the different</w:t>
      </w:r>
      <w:r w:rsidR="002C60AA" w:rsidRPr="000D33E2">
        <w:rPr>
          <w:rFonts w:ascii="Arial" w:hAnsi="Arial" w:cs="Arial"/>
          <w:sz w:val="24"/>
          <w:szCs w:val="24"/>
        </w:rPr>
        <w:t xml:space="preserve"> </w:t>
      </w:r>
      <w:r w:rsidRPr="000D33E2">
        <w:rPr>
          <w:rFonts w:ascii="Arial" w:hAnsi="Arial" w:cs="Arial"/>
          <w:sz w:val="24"/>
          <w:szCs w:val="24"/>
        </w:rPr>
        <w:t>vaccine</w:t>
      </w:r>
      <w:r w:rsidR="00AC671A" w:rsidRPr="000D33E2">
        <w:rPr>
          <w:rFonts w:ascii="Arial" w:hAnsi="Arial" w:cs="Arial"/>
          <w:sz w:val="24"/>
          <w:szCs w:val="24"/>
        </w:rPr>
        <w:t xml:space="preserve"> antigens wane vary widely</w:t>
      </w:r>
      <w:r w:rsidR="002C60AA" w:rsidRPr="000D33E2">
        <w:rPr>
          <w:rFonts w:ascii="Arial" w:hAnsi="Arial" w:cs="Arial"/>
          <w:sz w:val="24"/>
          <w:szCs w:val="24"/>
        </w:rPr>
        <w:t xml:space="preserve">, </w:t>
      </w:r>
      <w:r w:rsidR="00AC671A" w:rsidRPr="000D33E2">
        <w:rPr>
          <w:rFonts w:ascii="Arial" w:hAnsi="Arial" w:cs="Arial"/>
          <w:sz w:val="24"/>
          <w:szCs w:val="24"/>
        </w:rPr>
        <w:t>al</w:t>
      </w:r>
      <w:r w:rsidR="002C60AA" w:rsidRPr="000D33E2">
        <w:rPr>
          <w:rFonts w:ascii="Arial" w:hAnsi="Arial" w:cs="Arial"/>
          <w:sz w:val="24"/>
          <w:szCs w:val="24"/>
        </w:rPr>
        <w:t xml:space="preserve">though the </w:t>
      </w:r>
      <w:r w:rsidR="00AC671A" w:rsidRPr="000D33E2">
        <w:rPr>
          <w:rFonts w:ascii="Arial" w:hAnsi="Arial" w:cs="Arial"/>
          <w:sz w:val="24"/>
          <w:szCs w:val="24"/>
        </w:rPr>
        <w:t xml:space="preserve">implications </w:t>
      </w:r>
      <w:r w:rsidR="002C60AA" w:rsidRPr="000D33E2">
        <w:rPr>
          <w:rFonts w:ascii="Arial" w:hAnsi="Arial" w:cs="Arial"/>
          <w:sz w:val="24"/>
          <w:szCs w:val="24"/>
        </w:rPr>
        <w:t xml:space="preserve">of this </w:t>
      </w:r>
      <w:r w:rsidR="00AC671A" w:rsidRPr="000D33E2">
        <w:rPr>
          <w:rFonts w:ascii="Arial" w:hAnsi="Arial" w:cs="Arial"/>
          <w:sz w:val="24"/>
          <w:szCs w:val="24"/>
        </w:rPr>
        <w:t>for vaccine</w:t>
      </w:r>
      <w:r w:rsidR="002C60AA" w:rsidRPr="000D33E2">
        <w:rPr>
          <w:rFonts w:ascii="Arial" w:hAnsi="Arial" w:cs="Arial"/>
          <w:sz w:val="24"/>
          <w:szCs w:val="24"/>
        </w:rPr>
        <w:t xml:space="preserve"> </w:t>
      </w:r>
      <w:r w:rsidR="004F1070" w:rsidRPr="000D33E2">
        <w:rPr>
          <w:rFonts w:ascii="Arial" w:hAnsi="Arial" w:cs="Arial"/>
          <w:sz w:val="24"/>
          <w:szCs w:val="24"/>
        </w:rPr>
        <w:t xml:space="preserve">effectiveness are yet </w:t>
      </w:r>
      <w:r w:rsidR="002C60AA" w:rsidRPr="000D33E2">
        <w:rPr>
          <w:rFonts w:ascii="Arial" w:hAnsi="Arial" w:cs="Arial"/>
          <w:sz w:val="24"/>
          <w:szCs w:val="24"/>
        </w:rPr>
        <w:t>to be established.</w:t>
      </w:r>
      <w:r w:rsidRPr="000D33E2">
        <w:rPr>
          <w:rFonts w:ascii="Arial" w:hAnsi="Arial" w:cs="Arial"/>
          <w:sz w:val="24"/>
          <w:szCs w:val="24"/>
        </w:rPr>
        <w:t xml:space="preserve"> </w:t>
      </w:r>
      <w:r w:rsidR="00676954" w:rsidRPr="000D33E2">
        <w:rPr>
          <w:rFonts w:ascii="Arial" w:hAnsi="Arial" w:cs="Arial"/>
          <w:sz w:val="24"/>
          <w:szCs w:val="24"/>
        </w:rPr>
        <w:t>C</w:t>
      </w:r>
      <w:r w:rsidRPr="000D33E2">
        <w:rPr>
          <w:rFonts w:ascii="Arial" w:hAnsi="Arial" w:cs="Arial"/>
          <w:sz w:val="24"/>
          <w:szCs w:val="24"/>
        </w:rPr>
        <w:t xml:space="preserve">hildren receiving their first doses at 2-3 years of age </w:t>
      </w:r>
      <w:r w:rsidR="00676954" w:rsidRPr="000D33E2">
        <w:rPr>
          <w:rFonts w:ascii="Arial" w:hAnsi="Arial" w:cs="Arial"/>
          <w:sz w:val="24"/>
          <w:szCs w:val="24"/>
        </w:rPr>
        <w:t>may</w:t>
      </w:r>
      <w:r w:rsidRPr="000D33E2">
        <w:rPr>
          <w:rFonts w:ascii="Arial" w:hAnsi="Arial" w:cs="Arial"/>
          <w:sz w:val="24"/>
          <w:szCs w:val="24"/>
        </w:rPr>
        <w:t xml:space="preserve"> require further booster doses if ongoing </w:t>
      </w:r>
      <w:r w:rsidR="00AC671A" w:rsidRPr="000D33E2">
        <w:rPr>
          <w:rFonts w:ascii="Arial" w:hAnsi="Arial" w:cs="Arial"/>
          <w:sz w:val="24"/>
          <w:szCs w:val="24"/>
        </w:rPr>
        <w:t xml:space="preserve">direct </w:t>
      </w:r>
      <w:r w:rsidRPr="000D33E2">
        <w:rPr>
          <w:rFonts w:ascii="Arial" w:hAnsi="Arial" w:cs="Arial"/>
          <w:sz w:val="24"/>
          <w:szCs w:val="24"/>
        </w:rPr>
        <w:t>protection beyond 4-5 years is required</w:t>
      </w:r>
      <w:r w:rsidR="000409B8" w:rsidRPr="000D33E2">
        <w:rPr>
          <w:rFonts w:ascii="Arial" w:hAnsi="Arial" w:cs="Arial"/>
          <w:sz w:val="24"/>
          <w:szCs w:val="24"/>
        </w:rPr>
        <w:t xml:space="preserve">, as </w:t>
      </w:r>
      <w:r w:rsidR="00AC671A" w:rsidRPr="000D33E2">
        <w:rPr>
          <w:rFonts w:ascii="Arial" w:hAnsi="Arial" w:cs="Arial"/>
          <w:sz w:val="24"/>
          <w:szCs w:val="24"/>
        </w:rPr>
        <w:t>may be the case for</w:t>
      </w:r>
      <w:r w:rsidR="000409B8" w:rsidRPr="000D33E2">
        <w:rPr>
          <w:rFonts w:ascii="Arial" w:hAnsi="Arial" w:cs="Arial"/>
          <w:sz w:val="24"/>
          <w:szCs w:val="24"/>
        </w:rPr>
        <w:t xml:space="preserve"> those in high risk groups</w:t>
      </w:r>
      <w:r w:rsidR="00676954" w:rsidRPr="000D33E2">
        <w:rPr>
          <w:rFonts w:ascii="Arial" w:hAnsi="Arial" w:cs="Arial"/>
          <w:sz w:val="24"/>
          <w:szCs w:val="24"/>
        </w:rPr>
        <w:t>, although further data in larger cohorts are required to confirm this</w:t>
      </w:r>
      <w:r w:rsidRPr="000D33E2">
        <w:rPr>
          <w:rFonts w:ascii="Arial" w:hAnsi="Arial" w:cs="Arial"/>
          <w:sz w:val="24"/>
          <w:szCs w:val="24"/>
        </w:rPr>
        <w:t>.</w:t>
      </w:r>
    </w:p>
    <w:p w14:paraId="69360229" w14:textId="77777777" w:rsidR="00676954" w:rsidRPr="000D33E2" w:rsidRDefault="00676954" w:rsidP="00457D44">
      <w:pPr>
        <w:pStyle w:val="Body"/>
        <w:spacing w:after="0" w:line="480" w:lineRule="auto"/>
        <w:rPr>
          <w:rFonts w:ascii="Arial" w:eastAsia="Arial" w:hAnsi="Arial" w:cs="Arial"/>
          <w:sz w:val="24"/>
          <w:szCs w:val="24"/>
        </w:rPr>
      </w:pPr>
    </w:p>
    <w:p w14:paraId="0DC6721F" w14:textId="56D98FCA" w:rsidR="009D430A" w:rsidRPr="000D33E2" w:rsidRDefault="009D430A" w:rsidP="00457D44">
      <w:pPr>
        <w:pStyle w:val="Body"/>
        <w:spacing w:after="0" w:line="480" w:lineRule="auto"/>
        <w:rPr>
          <w:rFonts w:ascii="Arial" w:eastAsia="Arial" w:hAnsi="Arial" w:cs="Arial"/>
          <w:sz w:val="24"/>
          <w:szCs w:val="24"/>
        </w:rPr>
      </w:pPr>
      <w:proofErr w:type="spellStart"/>
      <w:r w:rsidRPr="000D33E2">
        <w:rPr>
          <w:rFonts w:ascii="Arial" w:eastAsia="Arial" w:hAnsi="Arial" w:cs="Arial"/>
          <w:i/>
          <w:sz w:val="24"/>
          <w:szCs w:val="24"/>
        </w:rPr>
        <w:t>Bexsero</w:t>
      </w:r>
      <w:proofErr w:type="spellEnd"/>
      <w:r w:rsidRPr="000D33E2">
        <w:rPr>
          <w:rFonts w:ascii="Arial" w:eastAsia="Arial" w:hAnsi="Arial" w:cs="Arial"/>
          <w:sz w:val="24"/>
          <w:szCs w:val="24"/>
        </w:rPr>
        <w:t xml:space="preserve"> is a trademark of the GSK group of companies.</w:t>
      </w:r>
    </w:p>
    <w:p w14:paraId="509C11E8" w14:textId="77777777" w:rsidR="00F84A0F" w:rsidRPr="000D33E2" w:rsidRDefault="00F84A0F" w:rsidP="00F84A0F">
      <w:pPr>
        <w:pStyle w:val="Body"/>
        <w:spacing w:after="0" w:line="480" w:lineRule="auto"/>
        <w:rPr>
          <w:rFonts w:ascii="Arial" w:hAnsi="Arial" w:cs="Arial"/>
          <w:b/>
          <w:sz w:val="24"/>
          <w:szCs w:val="24"/>
        </w:rPr>
      </w:pPr>
    </w:p>
    <w:p w14:paraId="26A9DE3C" w14:textId="16F89EAE" w:rsidR="00B72C0E" w:rsidRPr="000D33E2" w:rsidRDefault="002C60AA" w:rsidP="00D4133C">
      <w:pPr>
        <w:pStyle w:val="Body"/>
        <w:spacing w:after="0" w:line="480" w:lineRule="auto"/>
        <w:rPr>
          <w:rFonts w:ascii="Arial" w:eastAsia="Arial Bold" w:hAnsi="Arial" w:cs="Arial"/>
          <w:b/>
          <w:sz w:val="24"/>
          <w:szCs w:val="24"/>
        </w:rPr>
      </w:pPr>
      <w:r w:rsidRPr="000D33E2">
        <w:rPr>
          <w:rFonts w:ascii="Arial" w:hAnsi="Arial" w:cs="Arial"/>
          <w:b/>
          <w:sz w:val="24"/>
          <w:szCs w:val="24"/>
        </w:rPr>
        <w:t>A</w:t>
      </w:r>
      <w:r w:rsidR="00457D44" w:rsidRPr="000D33E2">
        <w:rPr>
          <w:rFonts w:ascii="Arial" w:hAnsi="Arial" w:cs="Arial"/>
          <w:b/>
          <w:sz w:val="24"/>
          <w:szCs w:val="24"/>
        </w:rPr>
        <w:t>c</w:t>
      </w:r>
      <w:r w:rsidRPr="000D33E2">
        <w:rPr>
          <w:rFonts w:ascii="Arial" w:hAnsi="Arial" w:cs="Arial"/>
          <w:b/>
          <w:sz w:val="24"/>
          <w:szCs w:val="24"/>
        </w:rPr>
        <w:t>knowledgements</w:t>
      </w:r>
    </w:p>
    <w:p w14:paraId="71681DE0" w14:textId="2602CF9B" w:rsidR="00F84A0F" w:rsidRPr="000D33E2" w:rsidRDefault="006A20FF" w:rsidP="00F84A0F">
      <w:pPr>
        <w:pStyle w:val="Body"/>
        <w:spacing w:after="0" w:line="480" w:lineRule="auto"/>
        <w:rPr>
          <w:rFonts w:ascii="Arial" w:hAnsi="Arial" w:cs="Arial"/>
          <w:sz w:val="24"/>
          <w:szCs w:val="24"/>
          <w:lang w:val="en-US"/>
        </w:rPr>
      </w:pPr>
      <w:r w:rsidRPr="000D33E2">
        <w:rPr>
          <w:rFonts w:ascii="Arial" w:hAnsi="Arial" w:cs="Arial"/>
          <w:sz w:val="24"/>
          <w:szCs w:val="24"/>
        </w:rPr>
        <w:t xml:space="preserve">The authors thank all of the participants, their families and the study staff at the research centres in the different participating countries for contributing to this study. </w:t>
      </w:r>
      <w:r w:rsidR="00CF363A" w:rsidRPr="000D33E2">
        <w:rPr>
          <w:rFonts w:ascii="Arial" w:hAnsi="Arial" w:cs="Arial"/>
          <w:sz w:val="24"/>
          <w:szCs w:val="24"/>
        </w:rPr>
        <w:t>The authors also thank Iudit</w:t>
      </w:r>
      <w:r w:rsidR="00D42F28" w:rsidRPr="000D33E2">
        <w:rPr>
          <w:rFonts w:ascii="Arial" w:hAnsi="Arial" w:cs="Arial"/>
          <w:sz w:val="24"/>
          <w:szCs w:val="24"/>
        </w:rPr>
        <w:t>-</w:t>
      </w:r>
      <w:proofErr w:type="spellStart"/>
      <w:r w:rsidR="00D42F28" w:rsidRPr="000D33E2">
        <w:rPr>
          <w:rFonts w:ascii="Arial" w:hAnsi="Arial" w:cs="Arial"/>
          <w:sz w:val="24"/>
          <w:szCs w:val="24"/>
        </w:rPr>
        <w:t>Hajnal</w:t>
      </w:r>
      <w:proofErr w:type="spellEnd"/>
      <w:r w:rsidR="00CF363A" w:rsidRPr="000D33E2">
        <w:rPr>
          <w:rFonts w:ascii="Arial" w:hAnsi="Arial" w:cs="Arial"/>
          <w:sz w:val="24"/>
          <w:szCs w:val="24"/>
        </w:rPr>
        <w:t xml:space="preserve"> Filip (XPE Pharma &amp; Science</w:t>
      </w:r>
      <w:r w:rsidR="007C0D85" w:rsidRPr="000D33E2">
        <w:rPr>
          <w:rFonts w:ascii="Arial" w:hAnsi="Arial" w:cs="Arial"/>
          <w:sz w:val="24"/>
          <w:szCs w:val="24"/>
        </w:rPr>
        <w:t xml:space="preserve">, </w:t>
      </w:r>
      <w:proofErr w:type="spellStart"/>
      <w:r w:rsidR="007C0D85" w:rsidRPr="000D33E2">
        <w:rPr>
          <w:rFonts w:ascii="Arial" w:hAnsi="Arial" w:cs="Arial"/>
          <w:sz w:val="24"/>
          <w:szCs w:val="24"/>
        </w:rPr>
        <w:t>Wavre</w:t>
      </w:r>
      <w:proofErr w:type="spellEnd"/>
      <w:r w:rsidR="007C0D85" w:rsidRPr="000D33E2">
        <w:rPr>
          <w:rFonts w:ascii="Arial" w:hAnsi="Arial" w:cs="Arial"/>
          <w:sz w:val="24"/>
          <w:szCs w:val="24"/>
        </w:rPr>
        <w:t>, Belgium c/o</w:t>
      </w:r>
      <w:r w:rsidR="00CF363A" w:rsidRPr="000D33E2">
        <w:rPr>
          <w:rFonts w:ascii="Arial" w:hAnsi="Arial" w:cs="Arial"/>
          <w:sz w:val="24"/>
          <w:szCs w:val="24"/>
        </w:rPr>
        <w:t xml:space="preserve"> GSK) for publication coordination.</w:t>
      </w:r>
      <w:r w:rsidR="006B4B17" w:rsidRPr="000D33E2">
        <w:rPr>
          <w:rFonts w:ascii="Arial" w:hAnsi="Arial" w:cs="Arial"/>
          <w:sz w:val="24"/>
          <w:szCs w:val="24"/>
        </w:rPr>
        <w:t xml:space="preserve"> </w:t>
      </w:r>
    </w:p>
    <w:p w14:paraId="115A759E" w14:textId="77777777" w:rsidR="006F1102" w:rsidRPr="000D33E2" w:rsidRDefault="006F1102">
      <w:pPr>
        <w:spacing w:line="240" w:lineRule="auto"/>
        <w:rPr>
          <w:rFonts w:eastAsia="Calibri"/>
          <w:b/>
          <w:color w:val="000000"/>
          <w:u w:color="000000"/>
          <w:lang w:val="en-GB"/>
        </w:rPr>
      </w:pPr>
      <w:r w:rsidRPr="000D33E2">
        <w:rPr>
          <w:b/>
        </w:rPr>
        <w:br w:type="page"/>
      </w:r>
    </w:p>
    <w:p w14:paraId="48760987" w14:textId="77777777" w:rsidR="00F23983" w:rsidRPr="000D33E2" w:rsidRDefault="00F23983" w:rsidP="00F23983">
      <w:pPr>
        <w:pStyle w:val="Body"/>
        <w:spacing w:after="0" w:line="480" w:lineRule="auto"/>
        <w:rPr>
          <w:rFonts w:ascii="Arial" w:eastAsia="Arial Bold" w:hAnsi="Arial" w:cs="Arial"/>
          <w:b/>
          <w:sz w:val="24"/>
          <w:szCs w:val="24"/>
        </w:rPr>
      </w:pPr>
      <w:r w:rsidRPr="000D33E2">
        <w:rPr>
          <w:rFonts w:ascii="Arial" w:hAnsi="Arial" w:cs="Arial"/>
          <w:b/>
          <w:sz w:val="24"/>
          <w:szCs w:val="24"/>
        </w:rPr>
        <w:lastRenderedPageBreak/>
        <w:t>References</w:t>
      </w:r>
    </w:p>
    <w:p w14:paraId="03CDC51A" w14:textId="77777777" w:rsidR="0049239F" w:rsidRPr="0049239F" w:rsidRDefault="00E27A12" w:rsidP="0049239F">
      <w:pPr>
        <w:pStyle w:val="EndNoteBibliography"/>
        <w:ind w:left="720" w:hanging="720"/>
      </w:pPr>
      <w:r w:rsidRPr="000D33E2">
        <w:rPr>
          <w:rFonts w:eastAsia="Arial"/>
          <w:lang w:val="en-GB"/>
        </w:rPr>
        <w:fldChar w:fldCharType="begin"/>
      </w:r>
      <w:r w:rsidRPr="000D33E2">
        <w:rPr>
          <w:rFonts w:eastAsia="Arial"/>
          <w:lang w:val="en-GB"/>
        </w:rPr>
        <w:instrText xml:space="preserve"> ADDIN EN.REFLIST </w:instrText>
      </w:r>
      <w:r w:rsidRPr="000D33E2">
        <w:rPr>
          <w:rFonts w:eastAsia="Arial"/>
          <w:lang w:val="en-GB"/>
        </w:rPr>
        <w:fldChar w:fldCharType="separate"/>
      </w:r>
      <w:r w:rsidR="0049239F" w:rsidRPr="0049239F">
        <w:t>1.</w:t>
      </w:r>
      <w:r w:rsidR="0049239F" w:rsidRPr="0049239F">
        <w:tab/>
        <w:t xml:space="preserve">Cartwright KA, Stuart JM, Jones DM, Noah ND. The Stonehouse survey: nasopharyngeal carriage of meningococci and Neisseria lactamica. </w:t>
      </w:r>
      <w:r w:rsidR="0049239F" w:rsidRPr="0049239F">
        <w:rPr>
          <w:i/>
        </w:rPr>
        <w:t xml:space="preserve">Epidemiol Infect. </w:t>
      </w:r>
      <w:r w:rsidR="0049239F" w:rsidRPr="0049239F">
        <w:t>1987;99:591-601.</w:t>
      </w:r>
    </w:p>
    <w:p w14:paraId="7F78EAFC" w14:textId="77777777" w:rsidR="0049239F" w:rsidRPr="0049239F" w:rsidRDefault="0049239F" w:rsidP="0049239F">
      <w:pPr>
        <w:pStyle w:val="EndNoteBibliography"/>
        <w:ind w:left="720" w:hanging="720"/>
      </w:pPr>
      <w:r w:rsidRPr="0049239F">
        <w:t>2.</w:t>
      </w:r>
      <w:r w:rsidRPr="0049239F">
        <w:tab/>
        <w:t xml:space="preserve">Brandtzaeg P, van Deuren M. Classification and pathogenesis of meningococcal infections. </w:t>
      </w:r>
      <w:r w:rsidRPr="0049239F">
        <w:rPr>
          <w:i/>
        </w:rPr>
        <w:t xml:space="preserve">Methods Mol Biol. </w:t>
      </w:r>
      <w:r w:rsidRPr="0049239F">
        <w:t>2012;799:21-35.</w:t>
      </w:r>
    </w:p>
    <w:p w14:paraId="3BB5C2A5" w14:textId="77777777" w:rsidR="0049239F" w:rsidRPr="0049239F" w:rsidRDefault="0049239F" w:rsidP="0049239F">
      <w:pPr>
        <w:pStyle w:val="EndNoteBibliography"/>
        <w:ind w:left="720" w:hanging="720"/>
      </w:pPr>
      <w:r w:rsidRPr="0049239F">
        <w:t>3.</w:t>
      </w:r>
      <w:r w:rsidRPr="0049239F">
        <w:tab/>
        <w:t xml:space="preserve">Ovstebo R, Hellerud BC, Coureuil M, Nassif X, Brandtzaeg P. Pathogenesis of invasive disease. In: Feavers I, Pollard AJ, Sadarangani M, eds. </w:t>
      </w:r>
      <w:r w:rsidRPr="0049239F">
        <w:rPr>
          <w:i/>
        </w:rPr>
        <w:t>Handbook of Meningococcal Disease Management</w:t>
      </w:r>
      <w:r w:rsidRPr="0049239F">
        <w:t>. Switzerland: Springer; 2016:25-43.</w:t>
      </w:r>
    </w:p>
    <w:p w14:paraId="58342A20" w14:textId="77777777" w:rsidR="0049239F" w:rsidRPr="00A13C71" w:rsidRDefault="0049239F" w:rsidP="0049239F">
      <w:pPr>
        <w:pStyle w:val="EndNoteBibliography"/>
        <w:ind w:left="720" w:hanging="720"/>
        <w:rPr>
          <w:lang w:val="fr-BE"/>
        </w:rPr>
      </w:pPr>
      <w:r w:rsidRPr="0049239F">
        <w:t>4.</w:t>
      </w:r>
      <w:r w:rsidRPr="0049239F">
        <w:tab/>
        <w:t xml:space="preserve">Pace D, Pollard AJ. Meningococcal disease: clinical presentation and sequelae. </w:t>
      </w:r>
      <w:r w:rsidRPr="00A13C71">
        <w:rPr>
          <w:i/>
          <w:lang w:val="fr-BE"/>
        </w:rPr>
        <w:t xml:space="preserve">Vaccine. </w:t>
      </w:r>
      <w:r w:rsidRPr="00A13C71">
        <w:rPr>
          <w:lang w:val="fr-BE"/>
        </w:rPr>
        <w:t>2012;30 Suppl 2:B3-9.</w:t>
      </w:r>
    </w:p>
    <w:p w14:paraId="5EB7A447" w14:textId="77777777" w:rsidR="0049239F" w:rsidRPr="0049239F" w:rsidRDefault="0049239F" w:rsidP="0049239F">
      <w:pPr>
        <w:pStyle w:val="EndNoteBibliography"/>
        <w:ind w:left="720" w:hanging="720"/>
      </w:pPr>
      <w:r w:rsidRPr="00A13C71">
        <w:rPr>
          <w:lang w:val="fr-BE"/>
        </w:rPr>
        <w:t>5.</w:t>
      </w:r>
      <w:r w:rsidRPr="00A13C71">
        <w:rPr>
          <w:lang w:val="fr-BE"/>
        </w:rPr>
        <w:tab/>
        <w:t xml:space="preserve">Buysse CM, Oranje AP, Zuidema E, et al. </w:t>
      </w:r>
      <w:r w:rsidRPr="0049239F">
        <w:t xml:space="preserve">Long-term skin scarring and orthopaedic sequelae in survivors of meningococcal septic shock. </w:t>
      </w:r>
      <w:r w:rsidRPr="0049239F">
        <w:rPr>
          <w:i/>
        </w:rPr>
        <w:t xml:space="preserve">Archives of disease in childhood. </w:t>
      </w:r>
      <w:r w:rsidRPr="0049239F">
        <w:t>2009;94:381-6.</w:t>
      </w:r>
    </w:p>
    <w:p w14:paraId="7D4061E1" w14:textId="77777777" w:rsidR="0049239F" w:rsidRPr="0049239F" w:rsidRDefault="0049239F" w:rsidP="0049239F">
      <w:pPr>
        <w:pStyle w:val="EndNoteBibliography"/>
        <w:ind w:left="720" w:hanging="720"/>
      </w:pPr>
      <w:r w:rsidRPr="0049239F">
        <w:t>6.</w:t>
      </w:r>
      <w:r w:rsidRPr="0049239F">
        <w:tab/>
        <w:t xml:space="preserve">Buysse CM, Raat H, Hazelzet JA, Hop WC, Maliepaard M, Joosten KF. Surviving meningococcal septic shock: health consequences and quality of life in children and their parents up to 2 years after pediatric intensive care unit discharge. </w:t>
      </w:r>
      <w:r w:rsidRPr="0049239F">
        <w:rPr>
          <w:i/>
        </w:rPr>
        <w:t xml:space="preserve">Crit Care Med. </w:t>
      </w:r>
      <w:r w:rsidRPr="0049239F">
        <w:t>2008;36:596-602.</w:t>
      </w:r>
    </w:p>
    <w:p w14:paraId="17755BE6" w14:textId="77777777" w:rsidR="0049239F" w:rsidRPr="0049239F" w:rsidRDefault="0049239F" w:rsidP="0049239F">
      <w:pPr>
        <w:pStyle w:val="EndNoteBibliography"/>
        <w:ind w:left="720" w:hanging="720"/>
      </w:pPr>
      <w:r w:rsidRPr="0049239F">
        <w:t>7.</w:t>
      </w:r>
      <w:r w:rsidRPr="0049239F">
        <w:tab/>
        <w:t xml:space="preserve">Buysse CM, Vermunt LC, Raat H, et al. Surviving meningococcal septic shock in childhood: long-term overall outcome and the effect on health-related quality of life. </w:t>
      </w:r>
      <w:r w:rsidRPr="0049239F">
        <w:rPr>
          <w:i/>
        </w:rPr>
        <w:t xml:space="preserve">Crit Care. </w:t>
      </w:r>
      <w:r w:rsidRPr="0049239F">
        <w:t>2010;14:R124.</w:t>
      </w:r>
    </w:p>
    <w:p w14:paraId="71FCBE85" w14:textId="3D8D5431" w:rsidR="0049239F" w:rsidRPr="0049239F" w:rsidRDefault="0049239F" w:rsidP="0049239F">
      <w:pPr>
        <w:pStyle w:val="EndNoteBibliography"/>
        <w:ind w:left="720" w:hanging="720"/>
      </w:pPr>
      <w:r w:rsidRPr="0049239F">
        <w:t>8.</w:t>
      </w:r>
      <w:r w:rsidRPr="0049239F">
        <w:tab/>
        <w:t xml:space="preserve">Stein-Zamir C, Shoob H, Sokolov I, Kunbar A, Abramson N, Zimmerman D. The Clinical Features and Long Term Sequelae of Invasive Meningococcal Disease in Children. </w:t>
      </w:r>
      <w:r w:rsidRPr="0049239F">
        <w:rPr>
          <w:i/>
        </w:rPr>
        <w:t xml:space="preserve">Pediatr Infect Dis J. </w:t>
      </w:r>
      <w:r w:rsidRPr="0049239F">
        <w:t>2014</w:t>
      </w:r>
      <w:r w:rsidR="00953D11">
        <w:t xml:space="preserve"> </w:t>
      </w:r>
      <w:r w:rsidR="00953D11" w:rsidRPr="00BF3C12">
        <w:t>Jul;33(7):777-9</w:t>
      </w:r>
      <w:r w:rsidRPr="0049239F">
        <w:t>.</w:t>
      </w:r>
    </w:p>
    <w:p w14:paraId="027F41BD" w14:textId="77777777" w:rsidR="0049239F" w:rsidRPr="0049239F" w:rsidRDefault="0049239F" w:rsidP="0049239F">
      <w:pPr>
        <w:pStyle w:val="EndNoteBibliography"/>
        <w:ind w:left="720" w:hanging="720"/>
      </w:pPr>
      <w:r w:rsidRPr="0049239F">
        <w:lastRenderedPageBreak/>
        <w:t>9.</w:t>
      </w:r>
      <w:r w:rsidRPr="0049239F">
        <w:tab/>
        <w:t xml:space="preserve">Borg J, Christie D, Coen PG, Booy R, Viner RM. Outcomes of meningococcal disease in adolescence: prospective, matched-cohort study. </w:t>
      </w:r>
      <w:r w:rsidRPr="0049239F">
        <w:rPr>
          <w:i/>
        </w:rPr>
        <w:t xml:space="preserve">Pediatrics. </w:t>
      </w:r>
      <w:r w:rsidRPr="0049239F">
        <w:t>2009;123:e502-9.</w:t>
      </w:r>
    </w:p>
    <w:p w14:paraId="67B0FA21" w14:textId="77777777" w:rsidR="0049239F" w:rsidRPr="0049239F" w:rsidRDefault="0049239F" w:rsidP="0049239F">
      <w:pPr>
        <w:pStyle w:val="EndNoteBibliography"/>
        <w:ind w:left="720" w:hanging="720"/>
      </w:pPr>
      <w:r w:rsidRPr="0049239F">
        <w:t>10.</w:t>
      </w:r>
      <w:r w:rsidRPr="0049239F">
        <w:tab/>
        <w:t xml:space="preserve">Judge D, Nadel S, Vergnaud S, Garralda ME. Psychiatric adjustment following meningococcal disease treated on a PICU. </w:t>
      </w:r>
      <w:r w:rsidRPr="0049239F">
        <w:rPr>
          <w:i/>
        </w:rPr>
        <w:t xml:space="preserve">Intensive Care Med. </w:t>
      </w:r>
      <w:r w:rsidRPr="0049239F">
        <w:t>2002;28:648-50.</w:t>
      </w:r>
    </w:p>
    <w:p w14:paraId="30CC7757" w14:textId="77777777" w:rsidR="0049239F" w:rsidRPr="0049239F" w:rsidRDefault="0049239F" w:rsidP="0049239F">
      <w:pPr>
        <w:pStyle w:val="EndNoteBibliography"/>
        <w:ind w:left="720" w:hanging="720"/>
      </w:pPr>
      <w:r w:rsidRPr="0049239F">
        <w:t>11.</w:t>
      </w:r>
      <w:r w:rsidRPr="0049239F">
        <w:tab/>
        <w:t xml:space="preserve">Sander J, Bay D, Gedde-Dahl TW, et al. Late sequelae after meningococcal disease. A controlled study in young men. </w:t>
      </w:r>
      <w:r w:rsidRPr="0049239F">
        <w:rPr>
          <w:i/>
        </w:rPr>
        <w:t xml:space="preserve">NIPH Ann. </w:t>
      </w:r>
      <w:r w:rsidRPr="0049239F">
        <w:t>1984;7:3-11.</w:t>
      </w:r>
    </w:p>
    <w:p w14:paraId="1DD3EFE8" w14:textId="77777777" w:rsidR="0049239F" w:rsidRPr="0049239F" w:rsidRDefault="0049239F" w:rsidP="0049239F">
      <w:pPr>
        <w:pStyle w:val="EndNoteBibliography"/>
        <w:ind w:left="720" w:hanging="720"/>
      </w:pPr>
      <w:r w:rsidRPr="0049239F">
        <w:t>12.</w:t>
      </w:r>
      <w:r w:rsidRPr="0049239F">
        <w:tab/>
        <w:t xml:space="preserve">Borrow R, Abad R, Trotter C, van der Klis FR, Vazquez JA. Effectiveness of meningococcal serogroup C vaccine programmes. </w:t>
      </w:r>
      <w:r w:rsidRPr="0049239F">
        <w:rPr>
          <w:i/>
        </w:rPr>
        <w:t xml:space="preserve">Vaccine. </w:t>
      </w:r>
      <w:r w:rsidRPr="0049239F">
        <w:t>2013;31:4477-86.</w:t>
      </w:r>
    </w:p>
    <w:p w14:paraId="3B44E224" w14:textId="77777777" w:rsidR="0049239F" w:rsidRPr="0049239F" w:rsidRDefault="0049239F" w:rsidP="0049239F">
      <w:pPr>
        <w:pStyle w:val="EndNoteBibliography"/>
        <w:ind w:left="720" w:hanging="720"/>
      </w:pPr>
      <w:r w:rsidRPr="0049239F">
        <w:t>13.</w:t>
      </w:r>
      <w:r w:rsidRPr="0049239F">
        <w:tab/>
        <w:t xml:space="preserve">MenAfriCar c. The Diversity of Meningococcal Carriage Across the African Meningitis Belt and the Impact of Vaccination With a Group A Meningococcal Conjugate Vaccine. </w:t>
      </w:r>
      <w:r w:rsidRPr="0049239F">
        <w:rPr>
          <w:i/>
        </w:rPr>
        <w:t xml:space="preserve">J Infect Dis. </w:t>
      </w:r>
      <w:r w:rsidRPr="0049239F">
        <w:t>2015;212:1298-307.</w:t>
      </w:r>
    </w:p>
    <w:p w14:paraId="74B67984" w14:textId="77777777" w:rsidR="0049239F" w:rsidRPr="0049239F" w:rsidRDefault="0049239F" w:rsidP="0049239F">
      <w:pPr>
        <w:pStyle w:val="EndNoteBibliography"/>
        <w:ind w:left="720" w:hanging="720"/>
      </w:pPr>
      <w:r w:rsidRPr="0049239F">
        <w:t>14.</w:t>
      </w:r>
      <w:r w:rsidRPr="0049239F">
        <w:tab/>
        <w:t xml:space="preserve">Halperin SA, Bettinger JA, Greenwood B, et al. The changing and dynamic epidemiology of meningococcal disease. </w:t>
      </w:r>
      <w:r w:rsidRPr="0049239F">
        <w:rPr>
          <w:i/>
        </w:rPr>
        <w:t xml:space="preserve">Vaccine. </w:t>
      </w:r>
      <w:r w:rsidRPr="0049239F">
        <w:t>2012;30 Suppl 2:B26-36.</w:t>
      </w:r>
    </w:p>
    <w:p w14:paraId="6FA3FDCE" w14:textId="77777777" w:rsidR="0049239F" w:rsidRPr="0049239F" w:rsidRDefault="0049239F" w:rsidP="0049239F">
      <w:pPr>
        <w:pStyle w:val="EndNoteBibliography"/>
        <w:ind w:left="720" w:hanging="720"/>
      </w:pPr>
      <w:r w:rsidRPr="0049239F">
        <w:t>15.</w:t>
      </w:r>
      <w:r w:rsidRPr="0049239F">
        <w:tab/>
        <w:t xml:space="preserve">Bettinger JA, Scheifele DW, Le Saux N, et al. The disease burden of invasive meningococcal serogroup B disease in Canada. </w:t>
      </w:r>
      <w:r w:rsidRPr="0049239F">
        <w:rPr>
          <w:i/>
        </w:rPr>
        <w:t xml:space="preserve">Pediatr Infect Dis J. </w:t>
      </w:r>
      <w:r w:rsidRPr="0049239F">
        <w:t>2013;32:e20-5.</w:t>
      </w:r>
    </w:p>
    <w:p w14:paraId="76F1186A" w14:textId="77777777" w:rsidR="0049239F" w:rsidRPr="0049239F" w:rsidRDefault="0049239F" w:rsidP="0049239F">
      <w:pPr>
        <w:pStyle w:val="EndNoteBibliography"/>
        <w:ind w:left="720" w:hanging="720"/>
      </w:pPr>
      <w:r w:rsidRPr="0049239F">
        <w:t>16.</w:t>
      </w:r>
      <w:r w:rsidRPr="0049239F">
        <w:tab/>
        <w:t xml:space="preserve">Drysdale SB, Pollard AJ. Group B meningococcal vaccine science and policy. </w:t>
      </w:r>
      <w:r w:rsidRPr="0049239F">
        <w:rPr>
          <w:i/>
        </w:rPr>
        <w:t xml:space="preserve">J Infect. </w:t>
      </w:r>
      <w:r w:rsidRPr="0049239F">
        <w:t>2015;71 Suppl 1:S15-20.</w:t>
      </w:r>
    </w:p>
    <w:p w14:paraId="58FCB897" w14:textId="71FEA8A6" w:rsidR="0049239F" w:rsidRPr="0049239F" w:rsidRDefault="0049239F" w:rsidP="0049239F">
      <w:pPr>
        <w:pStyle w:val="EndNoteBibliography"/>
        <w:ind w:left="720" w:hanging="720"/>
      </w:pPr>
      <w:r w:rsidRPr="0049239F">
        <w:t>17.</w:t>
      </w:r>
      <w:r w:rsidRPr="0049239F">
        <w:tab/>
        <w:t xml:space="preserve">Turner D. Clinical experience with the meningococcal B vaccine, Bexsero. </w:t>
      </w:r>
      <w:r w:rsidRPr="0049239F">
        <w:rPr>
          <w:i/>
        </w:rPr>
        <w:t>33rd Annual Meeting of the European Society for Paediatric Infectious Diseases</w:t>
      </w:r>
      <w:r w:rsidRPr="0049239F">
        <w:t>. Leipzig, Germany2015:ESPID-0546.</w:t>
      </w:r>
      <w:r w:rsidR="00953D11" w:rsidRPr="00953D11">
        <w:t xml:space="preserve"> </w:t>
      </w:r>
      <w:r w:rsidR="00953D11">
        <w:t xml:space="preserve">Available from: </w:t>
      </w:r>
      <w:hyperlink r:id="rId10" w:history="1">
        <w:r w:rsidR="00953D11" w:rsidRPr="0007335C">
          <w:rPr>
            <w:rStyle w:val="Hyperlink"/>
          </w:rPr>
          <w:t>http://espid2015.kenes.com/submit-an-abstract/scientific-programe</w:t>
        </w:r>
      </w:hyperlink>
      <w:r w:rsidR="00953D11">
        <w:t>. A</w:t>
      </w:r>
      <w:r w:rsidR="00953D11" w:rsidRPr="00643FA7">
        <w:t xml:space="preserve">ccessed </w:t>
      </w:r>
      <w:r w:rsidR="00953D11">
        <w:t>on 08 Oct 2016.</w:t>
      </w:r>
    </w:p>
    <w:p w14:paraId="5F1BDDA9" w14:textId="3049DABB" w:rsidR="0049239F" w:rsidRPr="0049239F" w:rsidRDefault="0049239F" w:rsidP="0049239F">
      <w:pPr>
        <w:pStyle w:val="EndNoteBibliography"/>
        <w:ind w:left="720" w:hanging="720"/>
      </w:pPr>
      <w:r w:rsidRPr="0049239F">
        <w:lastRenderedPageBreak/>
        <w:t>18.</w:t>
      </w:r>
      <w:r w:rsidRPr="0049239F">
        <w:tab/>
        <w:t>European Medicines Agency. Bexsero. European Public Assessment Report (</w:t>
      </w:r>
      <w:hyperlink r:id="rId11" w:history="1">
        <w:r w:rsidRPr="0049239F">
          <w:rPr>
            <w:rStyle w:val="Hyperlink"/>
          </w:rPr>
          <w:t>http://www.ema.europa.eu/docs/en_GB/document_library/EPAR_-_Product_Information/human/002333/WC500137881.pdf</w:t>
        </w:r>
      </w:hyperlink>
      <w:r w:rsidRPr="0049239F">
        <w:t>, accessed 14th February 2016)2012.</w:t>
      </w:r>
    </w:p>
    <w:p w14:paraId="461B9CEA" w14:textId="77777777" w:rsidR="0049239F" w:rsidRPr="0049239F" w:rsidRDefault="0049239F" w:rsidP="0049239F">
      <w:pPr>
        <w:pStyle w:val="EndNoteBibliography"/>
        <w:ind w:left="720" w:hanging="720"/>
      </w:pPr>
      <w:r w:rsidRPr="00A13C71">
        <w:rPr>
          <w:lang w:val="fr-BE"/>
        </w:rPr>
        <w:t>19.</w:t>
      </w:r>
      <w:r w:rsidRPr="00A13C71">
        <w:rPr>
          <w:lang w:val="fr-BE"/>
        </w:rPr>
        <w:tab/>
        <w:t xml:space="preserve">Basta NE, Mahmoud AA, Wolfson J, et al. </w:t>
      </w:r>
      <w:r w:rsidRPr="0049239F">
        <w:t xml:space="preserve">Immunogenicity of a Meningococcal B Vaccine during a University Outbreak. </w:t>
      </w:r>
      <w:r w:rsidRPr="0049239F">
        <w:rPr>
          <w:i/>
        </w:rPr>
        <w:t xml:space="preserve">N Engl J Med. </w:t>
      </w:r>
      <w:r w:rsidRPr="0049239F">
        <w:t>2016;375:220-8.</w:t>
      </w:r>
    </w:p>
    <w:p w14:paraId="15B5A8EB" w14:textId="77777777" w:rsidR="0049239F" w:rsidRPr="0049239F" w:rsidRDefault="0049239F" w:rsidP="0049239F">
      <w:pPr>
        <w:pStyle w:val="EndNoteBibliography"/>
        <w:ind w:left="720" w:hanging="720"/>
      </w:pPr>
      <w:r w:rsidRPr="0049239F">
        <w:t>20.</w:t>
      </w:r>
      <w:r w:rsidRPr="0049239F">
        <w:tab/>
        <w:t xml:space="preserve">Iro MA, Snape MD, Voysey M, et al. Persistence of bactericidal antibodies following booster vaccination with 4CMenB at 12, 18 or 24months and immunogenicity of a fifth dose administered at 4years of age-a phase 3 extension to a randomised controlled trial. </w:t>
      </w:r>
      <w:r w:rsidRPr="0049239F">
        <w:rPr>
          <w:i/>
        </w:rPr>
        <w:t xml:space="preserve">Vaccine. </w:t>
      </w:r>
      <w:r w:rsidRPr="0049239F">
        <w:t>2017;35:395-402.</w:t>
      </w:r>
    </w:p>
    <w:p w14:paraId="34224487" w14:textId="1F9C1C05" w:rsidR="0049239F" w:rsidRPr="00A13C71" w:rsidRDefault="0049239F" w:rsidP="0049239F">
      <w:pPr>
        <w:pStyle w:val="EndNoteBibliography"/>
        <w:ind w:left="720" w:hanging="720"/>
        <w:rPr>
          <w:lang w:val="fr-BE"/>
        </w:rPr>
      </w:pPr>
      <w:r w:rsidRPr="0049239F">
        <w:t>21.</w:t>
      </w:r>
      <w:r w:rsidRPr="0049239F">
        <w:tab/>
        <w:t xml:space="preserve">Snape MD, Voysey M, Biostat M, et al. Persistence of Bactericidal Antibodies Following Infant Serogroup B Meningococcal Immunization and Booster Dose Response at 12, 18 or 24 Months of Age. </w:t>
      </w:r>
      <w:r w:rsidRPr="00A13C71">
        <w:rPr>
          <w:i/>
          <w:lang w:val="fr-BE"/>
        </w:rPr>
        <w:t xml:space="preserve">Pediatr Infect Dis J. </w:t>
      </w:r>
      <w:r w:rsidRPr="00A13C71">
        <w:rPr>
          <w:lang w:val="fr-BE"/>
        </w:rPr>
        <w:t>2016;</w:t>
      </w:r>
      <w:r w:rsidR="00953D11" w:rsidRPr="009112AB">
        <w:rPr>
          <w:b/>
          <w:lang w:val="fr-BE"/>
        </w:rPr>
        <w:t xml:space="preserve"> 35</w:t>
      </w:r>
      <w:r w:rsidR="00953D11" w:rsidRPr="009112AB">
        <w:rPr>
          <w:lang w:val="fr-BE"/>
        </w:rPr>
        <w:t>(4):e113-123</w:t>
      </w:r>
      <w:r w:rsidRPr="00A13C71">
        <w:rPr>
          <w:lang w:val="fr-BE"/>
        </w:rPr>
        <w:t>.</w:t>
      </w:r>
    </w:p>
    <w:p w14:paraId="2125218C" w14:textId="77777777" w:rsidR="0049239F" w:rsidRPr="0049239F" w:rsidRDefault="0049239F" w:rsidP="0049239F">
      <w:pPr>
        <w:pStyle w:val="EndNoteBibliography"/>
        <w:ind w:left="720" w:hanging="720"/>
      </w:pPr>
      <w:r w:rsidRPr="00A13C71">
        <w:rPr>
          <w:lang w:val="fr-BE"/>
        </w:rPr>
        <w:t>22.</w:t>
      </w:r>
      <w:r w:rsidRPr="00A13C71">
        <w:rPr>
          <w:lang w:val="fr-BE"/>
        </w:rPr>
        <w:tab/>
        <w:t xml:space="preserve">Snape MD, Dawson T, Oster P, et al. </w:t>
      </w:r>
      <w:r w:rsidRPr="0049239F">
        <w:t xml:space="preserve">Immunogenicity of two investigational serogroup B meningococcal vaccines in the first year of life: a randomized comparative trial. </w:t>
      </w:r>
      <w:r w:rsidRPr="0049239F">
        <w:rPr>
          <w:i/>
        </w:rPr>
        <w:t xml:space="preserve">Pediatr Infect Dis J. </w:t>
      </w:r>
      <w:r w:rsidRPr="0049239F">
        <w:t>2010;29:e71-9.</w:t>
      </w:r>
    </w:p>
    <w:p w14:paraId="310FD287" w14:textId="77777777" w:rsidR="0049239F" w:rsidRPr="0049239F" w:rsidRDefault="0049239F" w:rsidP="0049239F">
      <w:pPr>
        <w:pStyle w:val="EndNoteBibliography"/>
        <w:ind w:left="720" w:hanging="720"/>
      </w:pPr>
      <w:r w:rsidRPr="0049239F">
        <w:t>23.</w:t>
      </w:r>
      <w:r w:rsidRPr="0049239F">
        <w:tab/>
        <w:t xml:space="preserve">Frasch CE, Borrow R, Donnelly J. Bactericidal antibody is the immunologic surrogate of protection against meningococcal disease. </w:t>
      </w:r>
      <w:r w:rsidRPr="0049239F">
        <w:rPr>
          <w:i/>
        </w:rPr>
        <w:t xml:space="preserve">Vaccine. </w:t>
      </w:r>
      <w:r w:rsidRPr="0049239F">
        <w:t>2009;27 Suppl 2:B112-6.</w:t>
      </w:r>
    </w:p>
    <w:p w14:paraId="0EC946E7" w14:textId="77777777" w:rsidR="0049239F" w:rsidRPr="00A13C71" w:rsidRDefault="0049239F" w:rsidP="0049239F">
      <w:pPr>
        <w:pStyle w:val="EndNoteBibliography"/>
        <w:ind w:left="720" w:hanging="720"/>
        <w:rPr>
          <w:lang w:val="de-DE"/>
        </w:rPr>
      </w:pPr>
      <w:r w:rsidRPr="0049239F">
        <w:t>24.</w:t>
      </w:r>
      <w:r w:rsidRPr="0049239F">
        <w:tab/>
        <w:t xml:space="preserve">Parikh SR, Andrews NJ, Beebeejaun K, et al. Effectiveness and impact of a reduced infant schedule of 4CMenB vaccine against group B meningococcal disease in England: a national observational cohort study. </w:t>
      </w:r>
      <w:r w:rsidRPr="00A13C71">
        <w:rPr>
          <w:i/>
          <w:lang w:val="de-DE"/>
        </w:rPr>
        <w:t xml:space="preserve">Lancet. </w:t>
      </w:r>
      <w:r w:rsidRPr="00A13C71">
        <w:rPr>
          <w:lang w:val="de-DE"/>
        </w:rPr>
        <w:t>2016;388:2775-82.</w:t>
      </w:r>
    </w:p>
    <w:p w14:paraId="464B2A04" w14:textId="69A16FE1" w:rsidR="0049239F" w:rsidRPr="0049239F" w:rsidRDefault="0049239F" w:rsidP="0049239F">
      <w:pPr>
        <w:pStyle w:val="EndNoteBibliography"/>
        <w:ind w:left="720" w:hanging="720"/>
      </w:pPr>
      <w:r w:rsidRPr="00A13C71">
        <w:rPr>
          <w:lang w:val="de-DE"/>
        </w:rPr>
        <w:lastRenderedPageBreak/>
        <w:t>25.</w:t>
      </w:r>
      <w:r w:rsidRPr="00A13C71">
        <w:rPr>
          <w:lang w:val="de-DE"/>
        </w:rPr>
        <w:tab/>
        <w:t xml:space="preserve">Vesikari T, Prymula R, Merrall E, Kohl I, Toneatto D, Dull PM. </w:t>
      </w:r>
      <w:r w:rsidRPr="0049239F">
        <w:t xml:space="preserve">Meningococcal serogroup B vaccine (4CMenB): Booster dose in previously vaccinated infants and primary vaccination in toddlers and two-year-old children. </w:t>
      </w:r>
      <w:r w:rsidRPr="0049239F">
        <w:rPr>
          <w:i/>
        </w:rPr>
        <w:t xml:space="preserve">Vaccine. </w:t>
      </w:r>
      <w:r w:rsidR="00EB64B7">
        <w:t xml:space="preserve">2015;33:3850-8. </w:t>
      </w:r>
    </w:p>
    <w:p w14:paraId="127135D3" w14:textId="714E0C70" w:rsidR="0049239F" w:rsidRPr="0049239F" w:rsidRDefault="0049239F" w:rsidP="0049239F">
      <w:pPr>
        <w:pStyle w:val="EndNoteBibliography"/>
        <w:ind w:left="720" w:hanging="720"/>
      </w:pPr>
      <w:r w:rsidRPr="0049239F">
        <w:t>26.</w:t>
      </w:r>
      <w:r w:rsidRPr="0049239F">
        <w:tab/>
        <w:t xml:space="preserve">Snape MD, Saroey P, John TM, et al. Persistence of bactericidal antibodies following early infant vaccination with a serogroup B meningococcal vaccine and immunogenicity of a preschool booster dose. </w:t>
      </w:r>
      <w:r w:rsidRPr="0049239F">
        <w:rPr>
          <w:i/>
        </w:rPr>
        <w:t xml:space="preserve">CMAJ. </w:t>
      </w:r>
      <w:r w:rsidRPr="0049239F">
        <w:t xml:space="preserve">2013;185:E715-24. </w:t>
      </w:r>
    </w:p>
    <w:p w14:paraId="5C723DEF" w14:textId="5A400EA3" w:rsidR="0049239F" w:rsidRPr="0049239F" w:rsidRDefault="0049239F" w:rsidP="0049239F">
      <w:pPr>
        <w:pStyle w:val="EndNoteBibliography"/>
        <w:ind w:left="720" w:hanging="720"/>
      </w:pPr>
      <w:r w:rsidRPr="0049239F">
        <w:t>27.</w:t>
      </w:r>
      <w:r w:rsidRPr="0049239F">
        <w:tab/>
        <w:t xml:space="preserve">McQuaid F, Snape MD, John TM, et al. Persistence of bactericidal antibodies to 5 years of age after immunization with serogroup B meningococcal vaccines at 6, 8, 12 and 40 months of age. </w:t>
      </w:r>
      <w:r w:rsidRPr="0049239F">
        <w:rPr>
          <w:i/>
        </w:rPr>
        <w:t xml:space="preserve">Pediatr Infect Dis J. </w:t>
      </w:r>
      <w:r w:rsidRPr="0049239F">
        <w:t xml:space="preserve">2014;33:760-6. </w:t>
      </w:r>
    </w:p>
    <w:p w14:paraId="3D81BE19" w14:textId="667E56E8" w:rsidR="0049239F" w:rsidRPr="0049239F" w:rsidRDefault="0049239F" w:rsidP="0049239F">
      <w:pPr>
        <w:pStyle w:val="EndNoteBibliography"/>
        <w:ind w:left="720" w:hanging="720"/>
      </w:pPr>
      <w:r w:rsidRPr="0049239F">
        <w:t>28.</w:t>
      </w:r>
      <w:r w:rsidRPr="0049239F">
        <w:tab/>
        <w:t xml:space="preserve">McQuaid F, Snape MD, John TM, et al. Persistence of specific bactericidal antibodies at 5 years of age after vaccination against serogroup B meningococcus in infancy and at 40 months. </w:t>
      </w:r>
      <w:r w:rsidRPr="0049239F">
        <w:rPr>
          <w:i/>
        </w:rPr>
        <w:t xml:space="preserve">CMAJ. </w:t>
      </w:r>
      <w:r w:rsidRPr="0049239F">
        <w:t xml:space="preserve">2015;187:E215-23. </w:t>
      </w:r>
    </w:p>
    <w:p w14:paraId="016A94CE" w14:textId="77777777" w:rsidR="0049239F" w:rsidRPr="0049239F" w:rsidRDefault="0049239F" w:rsidP="0049239F">
      <w:pPr>
        <w:pStyle w:val="EndNoteBibliography"/>
        <w:ind w:left="720" w:hanging="720"/>
      </w:pPr>
      <w:r w:rsidRPr="009112AB">
        <w:t>29.</w:t>
      </w:r>
      <w:r w:rsidRPr="009112AB">
        <w:tab/>
        <w:t xml:space="preserve">Vogel U, Taha MK, Vazquez JA, et al. </w:t>
      </w:r>
      <w:r w:rsidRPr="0049239F">
        <w:t xml:space="preserve">Predicted strain coverage of a meningococcal multicomponent vaccine (4CMenB) in Europe: a qualitative and quantitative assessment. </w:t>
      </w:r>
      <w:r w:rsidRPr="0049239F">
        <w:rPr>
          <w:i/>
        </w:rPr>
        <w:t xml:space="preserve">Lancet Infect Dis. </w:t>
      </w:r>
      <w:r w:rsidRPr="0049239F">
        <w:t>2013;13:416-25.</w:t>
      </w:r>
    </w:p>
    <w:p w14:paraId="04059F60" w14:textId="40237ECF" w:rsidR="0049239F" w:rsidRPr="0049239F" w:rsidRDefault="0049239F" w:rsidP="0049239F">
      <w:pPr>
        <w:pStyle w:val="EndNoteBibliography"/>
        <w:ind w:left="720" w:hanging="720"/>
      </w:pPr>
      <w:r w:rsidRPr="0049239F">
        <w:t>30.</w:t>
      </w:r>
      <w:r w:rsidRPr="0049239F">
        <w:tab/>
        <w:t xml:space="preserve">Ciaravino G, Högberg LD, Ködmön C, Whittaker R, Zucs P, Celentano LP. </w:t>
      </w:r>
      <w:r w:rsidRPr="0049239F">
        <w:rPr>
          <w:i/>
        </w:rPr>
        <w:t>ECDC Surveillance Report. Surveillance of invasive bacterial diseases in Europe, 2012. Invasive pneumococcal disease, invasive Haemophilus influenzae disease and invasive meningococcal disease.</w:t>
      </w:r>
      <w:r w:rsidRPr="0049239F">
        <w:t xml:space="preserve"> Stockholm, Sweden: European Centre for Disease Prevention and Control;2015.</w:t>
      </w:r>
      <w:r w:rsidR="006F7E28" w:rsidRPr="006F7E28">
        <w:t xml:space="preserve"> </w:t>
      </w:r>
      <w:r w:rsidR="006F7E28" w:rsidRPr="000D33E2">
        <w:t xml:space="preserve">Available at: </w:t>
      </w:r>
      <w:hyperlink r:id="rId12" w:history="1">
        <w:r w:rsidR="006F7E28" w:rsidRPr="000D33E2">
          <w:rPr>
            <w:rStyle w:val="Hyperlink"/>
          </w:rPr>
          <w:t>http://ecdc.europa.eu/en/publications/Publications/Surveillance%20of%20IBD%20in%20Europe%202012.pdf</w:t>
        </w:r>
      </w:hyperlink>
      <w:r w:rsidR="006F7E28" w:rsidRPr="000D33E2">
        <w:t>. Accessed on 08 Oct 2016.</w:t>
      </w:r>
    </w:p>
    <w:p w14:paraId="52A9C140" w14:textId="2EC9BB07" w:rsidR="0049239F" w:rsidRPr="0049239F" w:rsidRDefault="0049239F" w:rsidP="0049239F">
      <w:pPr>
        <w:pStyle w:val="EndNoteBibliography"/>
        <w:ind w:left="720" w:hanging="720"/>
      </w:pPr>
      <w:r w:rsidRPr="0049239F">
        <w:lastRenderedPageBreak/>
        <w:t>31.</w:t>
      </w:r>
      <w:r w:rsidRPr="0049239F">
        <w:tab/>
        <w:t xml:space="preserve">Santolaya ME, O'Ryan M, Valenzuela MT, et al. Persistence of antibodies in adolescents 18-24 months after immunization with one, two, or three doses of 4CMenB meningococcal serogroup B vaccine. </w:t>
      </w:r>
      <w:r w:rsidRPr="0049239F">
        <w:rPr>
          <w:i/>
        </w:rPr>
        <w:t xml:space="preserve">Hum Vaccin Immunother. </w:t>
      </w:r>
      <w:r w:rsidR="006F7E28">
        <w:t xml:space="preserve">2013;9:2304-10. </w:t>
      </w:r>
    </w:p>
    <w:p w14:paraId="0F64C42E" w14:textId="77777777" w:rsidR="0049239F" w:rsidRPr="0049239F" w:rsidRDefault="0049239F" w:rsidP="0049239F">
      <w:pPr>
        <w:pStyle w:val="EndNoteBibliography"/>
        <w:ind w:left="720" w:hanging="720"/>
      </w:pPr>
      <w:r w:rsidRPr="0049239F">
        <w:t>32.</w:t>
      </w:r>
      <w:r w:rsidRPr="0049239F">
        <w:tab/>
        <w:t xml:space="preserve">Marshall HS, Richmond PC, Beeslaar J, et al. Meningococcal serogroup B-specific responses after vaccination with bivalent rLP2086: 4 year follow-up of a randomised, single-blind, placebo-controlled, phase 2 trial. </w:t>
      </w:r>
      <w:r w:rsidRPr="0049239F">
        <w:rPr>
          <w:i/>
        </w:rPr>
        <w:t xml:space="preserve">Lancet Infect Dis. </w:t>
      </w:r>
      <w:r w:rsidRPr="0049239F">
        <w:t>2017;17:58-67.</w:t>
      </w:r>
    </w:p>
    <w:p w14:paraId="4EEE4CC2" w14:textId="7F80E882" w:rsidR="00B72C0E" w:rsidRPr="000D33E2" w:rsidRDefault="00E27A12" w:rsidP="008867AF">
      <w:pPr>
        <w:pStyle w:val="EndNoteBibliography"/>
        <w:rPr>
          <w:rFonts w:eastAsia="Arial"/>
          <w:lang w:val="en-GB"/>
        </w:rPr>
      </w:pPr>
      <w:r w:rsidRPr="000D33E2">
        <w:rPr>
          <w:rFonts w:eastAsia="Arial"/>
          <w:lang w:val="en-GB"/>
        </w:rPr>
        <w:fldChar w:fldCharType="end"/>
      </w:r>
      <w:r w:rsidR="003C5055" w:rsidRPr="000D33E2">
        <w:rPr>
          <w:rFonts w:eastAsia="Arial"/>
          <w:lang w:val="en-GB"/>
        </w:rPr>
        <w:t xml:space="preserve"> </w:t>
      </w:r>
    </w:p>
    <w:p w14:paraId="60DA22CA" w14:textId="77777777" w:rsidR="00B056CA" w:rsidRPr="000D33E2" w:rsidRDefault="00B056CA" w:rsidP="00B056CA">
      <w:pPr>
        <w:tabs>
          <w:tab w:val="num" w:pos="330"/>
        </w:tabs>
        <w:rPr>
          <w:rFonts w:eastAsia="Arial"/>
          <w:lang w:val="en-GB"/>
        </w:rPr>
      </w:pPr>
    </w:p>
    <w:p w14:paraId="39CD70C4" w14:textId="77777777" w:rsidR="009B2BFC" w:rsidRPr="000D33E2" w:rsidRDefault="009B2BFC" w:rsidP="00B056CA">
      <w:pPr>
        <w:tabs>
          <w:tab w:val="num" w:pos="330"/>
        </w:tabs>
        <w:rPr>
          <w:rFonts w:eastAsia="Arial"/>
          <w:b/>
          <w:lang w:val="en-GB"/>
        </w:rPr>
        <w:sectPr w:rsidR="009B2BFC" w:rsidRPr="000D33E2">
          <w:headerReference w:type="default" r:id="rId13"/>
          <w:footerReference w:type="default" r:id="rId14"/>
          <w:pgSz w:w="11900" w:h="16840"/>
          <w:pgMar w:top="1440" w:right="1440" w:bottom="1440" w:left="1440" w:header="708" w:footer="708" w:gutter="0"/>
          <w:cols w:space="720"/>
        </w:sectPr>
      </w:pPr>
    </w:p>
    <w:p w14:paraId="5805BDFF" w14:textId="4CC79088" w:rsidR="00F23983" w:rsidRPr="000D33E2" w:rsidRDefault="00F23983" w:rsidP="00F23983">
      <w:pPr>
        <w:tabs>
          <w:tab w:val="num" w:pos="330"/>
        </w:tabs>
        <w:rPr>
          <w:rFonts w:eastAsia="Arial"/>
          <w:b/>
          <w:lang w:val="en-GB"/>
        </w:rPr>
      </w:pPr>
      <w:r w:rsidRPr="000D33E2">
        <w:rPr>
          <w:rFonts w:eastAsia="Arial"/>
          <w:b/>
          <w:lang w:val="en-GB"/>
        </w:rPr>
        <w:lastRenderedPageBreak/>
        <w:t>Figures</w:t>
      </w:r>
    </w:p>
    <w:p w14:paraId="5E130FE7" w14:textId="26C086FF" w:rsidR="00823FA9" w:rsidRPr="000D33E2" w:rsidRDefault="00570CC6" w:rsidP="003700AF">
      <w:pPr>
        <w:tabs>
          <w:tab w:val="num" w:pos="330"/>
        </w:tabs>
        <w:spacing w:line="240" w:lineRule="auto"/>
        <w:rPr>
          <w:rFonts w:eastAsia="Arial"/>
          <w:b/>
          <w:i/>
          <w:lang w:val="en-GB"/>
        </w:rPr>
      </w:pPr>
      <w:proofErr w:type="gramStart"/>
      <w:r w:rsidRPr="000D33E2">
        <w:rPr>
          <w:rFonts w:eastAsia="Arial"/>
          <w:b/>
          <w:i/>
          <w:lang w:val="en-GB"/>
        </w:rPr>
        <w:t>Figure 1.</w:t>
      </w:r>
      <w:proofErr w:type="gramEnd"/>
      <w:r w:rsidRPr="000D33E2">
        <w:rPr>
          <w:rFonts w:eastAsia="Arial"/>
          <w:b/>
          <w:i/>
          <w:lang w:val="en-GB"/>
        </w:rPr>
        <w:t xml:space="preserve"> Participant </w:t>
      </w:r>
      <w:r w:rsidR="00F6637C" w:rsidRPr="000D33E2">
        <w:rPr>
          <w:rFonts w:eastAsia="Arial"/>
          <w:b/>
          <w:i/>
          <w:lang w:val="en-GB"/>
        </w:rPr>
        <w:t>flow diagram</w:t>
      </w:r>
    </w:p>
    <w:p w14:paraId="3A85B33C" w14:textId="1C00BCD9" w:rsidR="00581F15" w:rsidRPr="000D33E2" w:rsidRDefault="00EA21C1" w:rsidP="00581F15">
      <w:pPr>
        <w:tabs>
          <w:tab w:val="num" w:pos="330"/>
        </w:tabs>
        <w:jc w:val="center"/>
        <w:rPr>
          <w:rFonts w:eastAsia="Arial"/>
          <w:b/>
          <w:i/>
          <w:lang w:val="en-GB"/>
        </w:rPr>
      </w:pPr>
      <w:r w:rsidRPr="00EA21C1">
        <w:rPr>
          <w:noProof/>
          <w:lang w:val="en-GB" w:eastAsia="en-GB"/>
        </w:rPr>
        <w:drawing>
          <wp:inline distT="0" distB="0" distL="0" distR="0" wp14:anchorId="66DB0E57" wp14:editId="04FCB405">
            <wp:extent cx="7680173" cy="51646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95263" cy="5174813"/>
                    </a:xfrm>
                    <a:prstGeom prst="rect">
                      <a:avLst/>
                    </a:prstGeom>
                  </pic:spPr>
                </pic:pic>
              </a:graphicData>
            </a:graphic>
          </wp:inline>
        </w:drawing>
      </w:r>
    </w:p>
    <w:p w14:paraId="3A11802C" w14:textId="51FF3447" w:rsidR="00F6637C" w:rsidRPr="000D33E2" w:rsidRDefault="00F6637C" w:rsidP="00973906">
      <w:pPr>
        <w:tabs>
          <w:tab w:val="num" w:pos="330"/>
        </w:tabs>
        <w:spacing w:line="240" w:lineRule="auto"/>
        <w:rPr>
          <w:rFonts w:eastAsia="Arial"/>
          <w:sz w:val="20"/>
          <w:lang w:val="en-GB"/>
        </w:rPr>
        <w:sectPr w:rsidR="00F6637C" w:rsidRPr="000D33E2" w:rsidSect="00823FA9">
          <w:pgSz w:w="16840" w:h="11900" w:orient="landscape"/>
          <w:pgMar w:top="720" w:right="720" w:bottom="720" w:left="720" w:header="708" w:footer="708" w:gutter="0"/>
          <w:cols w:space="720"/>
          <w:docGrid w:linePitch="326"/>
        </w:sectPr>
      </w:pPr>
      <w:r w:rsidRPr="000D33E2">
        <w:rPr>
          <w:rFonts w:eastAsia="Arial"/>
          <w:sz w:val="20"/>
          <w:lang w:val="en-GB"/>
        </w:rPr>
        <w:lastRenderedPageBreak/>
        <w:t>The follow-on cohort all received two previous doses of 4CMenB at 12 and 14 months (Group 1), 18 and 20 months (Group 2) or 24 and 26 months (Group 3)</w:t>
      </w:r>
      <w:r w:rsidR="009145AC">
        <w:rPr>
          <w:rFonts w:eastAsia="Arial"/>
          <w:sz w:val="20"/>
          <w:lang w:val="en-GB"/>
        </w:rPr>
        <w:t xml:space="preserve"> in a previous study</w:t>
      </w:r>
      <w:r w:rsidR="009145AC">
        <w:rPr>
          <w:rFonts w:eastAsia="Arial"/>
          <w:sz w:val="20"/>
          <w:lang w:val="en-GB"/>
        </w:rPr>
        <w:fldChar w:fldCharType="begin"/>
      </w:r>
      <w:r w:rsidR="0049239F">
        <w:rPr>
          <w:rFonts w:eastAsia="Arial"/>
          <w:sz w:val="20"/>
          <w:lang w:val="en-GB"/>
        </w:rPr>
        <w:instrText xml:space="preserve"> ADDIN EN.CITE &lt;EndNote&gt;&lt;Cite&gt;&lt;Author&gt;Snape&lt;/Author&gt;&lt;Year&gt;2016&lt;/Year&gt;&lt;RecNum&gt;1&lt;/RecNum&gt;&lt;DisplayText&gt;&lt;style face="superscript"&gt;21&lt;/style&gt;&lt;/DisplayText&gt;&lt;record&gt;&lt;rec-number&gt;1&lt;/rec-number&gt;&lt;foreign-keys&gt;&lt;key app="EN" db-id="vdftdfs97ww0agea5a3xzt2xx9v0dpddtzvx" timestamp="1455402601"&gt;1&lt;/key&gt;&lt;/foreign-keys&gt;&lt;ref-type name="Journal Article"&gt;17&lt;/ref-type&gt;&lt;contributors&gt;&lt;authors&gt;&lt;author&gt;Snape, M. D.&lt;/author&gt;&lt;author&gt;Voysey, M.&lt;/author&gt;&lt;author&gt;Biostat, M.&lt;/author&gt;&lt;author&gt;Finn, A.&lt;/author&gt;&lt;author&gt;Bona, G.&lt;/author&gt;&lt;author&gt;Esposito, S.&lt;/author&gt;&lt;author&gt;Principi, N.&lt;/author&gt;&lt;author&gt;Diez-Domingo, J.&lt;/author&gt;&lt;author&gt;Sokal, E.&lt;/author&gt;&lt;author&gt;Kieninger, D.&lt;/author&gt;&lt;author&gt;Prymula, R.&lt;/author&gt;&lt;author&gt;Dull, P. M.&lt;/author&gt;&lt;author&gt;Kohl, I.&lt;/author&gt;&lt;author&gt;Barone, M.&lt;/author&gt;&lt;author&gt;Wang, H.&lt;/author&gt;&lt;author&gt;Toneatto, D.&lt;/author&gt;&lt;author&gt;Pollard, A. J.&lt;/author&gt;&lt;/authors&gt;&lt;/contributors&gt;&lt;titles&gt;&lt;title&gt;Persistence of Bactericidal Antibodies Following Infant Serogroup B Meningococcal Immunization and Booster Dose Response at 12, 18 or 24 Months of Age&lt;/title&gt;&lt;secondary-title&gt;Pediatr Infect Dis J&lt;/secondary-title&gt;&lt;/titles&gt;&lt;periodical&gt;&lt;full-title&gt;Pediatr Infect Dis J&lt;/full-title&gt;&lt;/periodical&gt;&lt;pages&gt;11&lt;/pages&gt;&lt;volume&gt;11&lt;/volume&gt;&lt;dates&gt;&lt;year&gt;2016&lt;/year&gt;&lt;pub-dates&gt;&lt;date&gt;Jan 11&lt;/date&gt;&lt;/pub-dates&gt;&lt;/dates&gt;&lt;isbn&gt;1532-0987 (Electronic)&amp;#xD;0891-3668 (Linking)&lt;/isbn&gt;&lt;work-type&gt;Journal article&lt;/work-type&gt;&lt;urls&gt;&lt;/urls&gt;&lt;/record&gt;&lt;/Cite&gt;&lt;/EndNote&gt;</w:instrText>
      </w:r>
      <w:r w:rsidR="009145AC">
        <w:rPr>
          <w:rFonts w:eastAsia="Arial"/>
          <w:sz w:val="20"/>
          <w:lang w:val="en-GB"/>
        </w:rPr>
        <w:fldChar w:fldCharType="separate"/>
      </w:r>
      <w:r w:rsidR="0049239F" w:rsidRPr="0049239F">
        <w:rPr>
          <w:rFonts w:eastAsia="Arial"/>
          <w:noProof/>
          <w:sz w:val="20"/>
          <w:vertAlign w:val="superscript"/>
          <w:lang w:val="en-GB"/>
        </w:rPr>
        <w:t>21</w:t>
      </w:r>
      <w:r w:rsidR="009145AC">
        <w:rPr>
          <w:rFonts w:eastAsia="Arial"/>
          <w:sz w:val="20"/>
          <w:lang w:val="en-GB"/>
        </w:rPr>
        <w:fldChar w:fldCharType="end"/>
      </w:r>
      <w:r w:rsidRPr="000D33E2">
        <w:rPr>
          <w:rFonts w:eastAsia="Arial"/>
          <w:sz w:val="20"/>
          <w:lang w:val="en-GB"/>
        </w:rPr>
        <w:t>. The vaccine naïve cohort had</w:t>
      </w:r>
      <w:r w:rsidR="00676954" w:rsidRPr="000D33E2">
        <w:rPr>
          <w:rFonts w:eastAsia="Arial"/>
          <w:sz w:val="20"/>
          <w:lang w:val="en-GB"/>
        </w:rPr>
        <w:t xml:space="preserve"> not previously received any 4CM</w:t>
      </w:r>
      <w:r w:rsidRPr="000D33E2">
        <w:rPr>
          <w:rFonts w:eastAsia="Arial"/>
          <w:sz w:val="20"/>
          <w:lang w:val="en-GB"/>
        </w:rPr>
        <w:t xml:space="preserve">enB doses. All children received one dose at 4 years of age, the vaccine naïve cohort </w:t>
      </w:r>
      <w:r w:rsidR="009145AC">
        <w:rPr>
          <w:rFonts w:eastAsia="Arial"/>
          <w:sz w:val="20"/>
          <w:lang w:val="en-GB"/>
        </w:rPr>
        <w:t xml:space="preserve">were </w:t>
      </w:r>
      <w:r w:rsidRPr="000D33E2">
        <w:rPr>
          <w:rFonts w:eastAsia="Arial"/>
          <w:sz w:val="20"/>
          <w:lang w:val="en-GB"/>
        </w:rPr>
        <w:t>given an additional dose</w:t>
      </w:r>
      <w:r w:rsidR="00973906" w:rsidRPr="000D33E2">
        <w:rPr>
          <w:rFonts w:eastAsia="Arial"/>
          <w:sz w:val="20"/>
          <w:lang w:val="en-GB"/>
        </w:rPr>
        <w:t xml:space="preserve"> two months later. Blood for persistence analysis was taken prior to any doses at four years of age </w:t>
      </w:r>
      <w:r w:rsidR="009145AC">
        <w:rPr>
          <w:rFonts w:eastAsia="Arial"/>
          <w:sz w:val="20"/>
          <w:lang w:val="en-GB"/>
        </w:rPr>
        <w:t xml:space="preserve">(pre-vaccine </w:t>
      </w:r>
      <w:proofErr w:type="spellStart"/>
      <w:r w:rsidR="009145AC">
        <w:rPr>
          <w:rFonts w:eastAsia="Arial"/>
          <w:sz w:val="20"/>
          <w:lang w:val="en-GB"/>
        </w:rPr>
        <w:t>timepoint</w:t>
      </w:r>
      <w:proofErr w:type="spellEnd"/>
      <w:r w:rsidR="009145AC">
        <w:rPr>
          <w:rFonts w:eastAsia="Arial"/>
          <w:sz w:val="20"/>
          <w:lang w:val="en-GB"/>
        </w:rPr>
        <w:t xml:space="preserve">) </w:t>
      </w:r>
      <w:r w:rsidR="00973906" w:rsidRPr="000D33E2">
        <w:rPr>
          <w:rFonts w:eastAsia="Arial"/>
          <w:sz w:val="20"/>
          <w:lang w:val="en-GB"/>
        </w:rPr>
        <w:t>and for booster analysis 30 days after each dose. Safety data were collected after each dose.</w:t>
      </w:r>
      <w:r w:rsidR="0090517A">
        <w:rPr>
          <w:rFonts w:eastAsia="Arial"/>
          <w:sz w:val="20"/>
          <w:lang w:val="en-GB"/>
        </w:rPr>
        <w:t xml:space="preserve"> The flowchart shows the number of participants at each stage of the study. </w:t>
      </w:r>
      <w:proofErr w:type="spellStart"/>
      <w:r w:rsidR="0090517A">
        <w:rPr>
          <w:rFonts w:eastAsia="Arial"/>
          <w:sz w:val="20"/>
          <w:lang w:val="en-GB"/>
        </w:rPr>
        <w:t>Timepoints</w:t>
      </w:r>
      <w:proofErr w:type="spellEnd"/>
      <w:r w:rsidR="0090517A">
        <w:rPr>
          <w:rFonts w:eastAsia="Arial"/>
          <w:sz w:val="20"/>
          <w:lang w:val="en-GB"/>
        </w:rPr>
        <w:t xml:space="preserve"> where blood was taken for measurement of </w:t>
      </w:r>
      <w:proofErr w:type="spellStart"/>
      <w:r w:rsidR="0090517A">
        <w:rPr>
          <w:rFonts w:eastAsia="Arial"/>
          <w:sz w:val="20"/>
          <w:lang w:val="en-GB"/>
        </w:rPr>
        <w:t>hSBA</w:t>
      </w:r>
      <w:proofErr w:type="spellEnd"/>
      <w:r w:rsidR="0090517A">
        <w:rPr>
          <w:rFonts w:eastAsia="Arial"/>
          <w:sz w:val="20"/>
          <w:lang w:val="en-GB"/>
        </w:rPr>
        <w:t xml:space="preserve"> are shown slightly offset from the pain participant flow because inability to measure SBA did not preclude ongoing involvement of the participant in the study (i.e. this did not result in withdrawal or loss to follow-up).</w:t>
      </w:r>
      <w:r w:rsidR="00A870F1">
        <w:rPr>
          <w:rFonts w:eastAsia="Arial"/>
          <w:sz w:val="20"/>
          <w:lang w:val="en-GB"/>
        </w:rPr>
        <w:t xml:space="preserve"> </w:t>
      </w:r>
      <w:proofErr w:type="gramStart"/>
      <w:r w:rsidR="00A870F1">
        <w:rPr>
          <w:rFonts w:eastAsia="Arial"/>
          <w:sz w:val="20"/>
          <w:lang w:val="en-GB"/>
        </w:rPr>
        <w:t>n</w:t>
      </w:r>
      <w:proofErr w:type="gramEnd"/>
      <w:r w:rsidR="00A870F1">
        <w:rPr>
          <w:rFonts w:eastAsia="Arial"/>
          <w:sz w:val="20"/>
          <w:lang w:val="en-GB"/>
        </w:rPr>
        <w:t>, number of participants</w:t>
      </w:r>
      <w:r w:rsidR="00074AAB">
        <w:rPr>
          <w:rFonts w:eastAsia="Arial"/>
          <w:sz w:val="20"/>
          <w:lang w:val="en-GB"/>
        </w:rPr>
        <w:t xml:space="preserve">; </w:t>
      </w:r>
      <w:proofErr w:type="spellStart"/>
      <w:r w:rsidR="00074AAB">
        <w:rPr>
          <w:rFonts w:eastAsia="Arial"/>
          <w:sz w:val="20"/>
          <w:lang w:val="en-GB"/>
        </w:rPr>
        <w:t>hSBA</w:t>
      </w:r>
      <w:proofErr w:type="spellEnd"/>
      <w:r w:rsidR="00074AAB">
        <w:rPr>
          <w:rFonts w:eastAsia="Arial"/>
          <w:sz w:val="20"/>
          <w:lang w:val="en-GB"/>
        </w:rPr>
        <w:t xml:space="preserve">, </w:t>
      </w:r>
      <w:r w:rsidR="00074AAB" w:rsidRPr="00074AAB">
        <w:rPr>
          <w:rFonts w:eastAsia="Arial"/>
          <w:sz w:val="20"/>
          <w:lang w:val="en-GB"/>
        </w:rPr>
        <w:t>human serum bactericidal antibody</w:t>
      </w:r>
      <w:r w:rsidR="00074AAB">
        <w:rPr>
          <w:rFonts w:eastAsia="Arial"/>
          <w:sz w:val="20"/>
          <w:lang w:val="en-GB"/>
        </w:rPr>
        <w:t>; 4CMenB, m</w:t>
      </w:r>
      <w:r w:rsidR="00074AAB" w:rsidRPr="00074AAB">
        <w:rPr>
          <w:rFonts w:eastAsia="Arial"/>
          <w:sz w:val="20"/>
          <w:lang w:val="en-GB"/>
        </w:rPr>
        <w:t>ulticomponent meningococcal serogroup B vaccine</w:t>
      </w:r>
      <w:r w:rsidR="00074AAB">
        <w:rPr>
          <w:rFonts w:eastAsia="Arial"/>
          <w:sz w:val="20"/>
          <w:lang w:val="en-GB"/>
        </w:rPr>
        <w:t>.</w:t>
      </w:r>
      <w:r w:rsidR="00A870F1">
        <w:rPr>
          <w:rFonts w:eastAsia="Arial"/>
          <w:sz w:val="20"/>
          <w:lang w:val="en-GB"/>
        </w:rPr>
        <w:t xml:space="preserve"> </w:t>
      </w:r>
      <w:r w:rsidR="009145AC">
        <w:rPr>
          <w:rFonts w:eastAsia="Arial"/>
          <w:sz w:val="20"/>
          <w:lang w:val="en-GB"/>
        </w:rPr>
        <w:tab/>
      </w:r>
    </w:p>
    <w:p w14:paraId="2F4F666A" w14:textId="7A1B90BA" w:rsidR="00823FA9" w:rsidRPr="000D33E2" w:rsidRDefault="00823FA9" w:rsidP="003700AF">
      <w:pPr>
        <w:tabs>
          <w:tab w:val="num" w:pos="330"/>
        </w:tabs>
        <w:spacing w:line="240" w:lineRule="auto"/>
        <w:rPr>
          <w:rFonts w:eastAsia="Arial"/>
          <w:b/>
          <w:i/>
          <w:lang w:val="en-GB"/>
        </w:rPr>
      </w:pPr>
      <w:proofErr w:type="gramStart"/>
      <w:r w:rsidRPr="000D33E2">
        <w:rPr>
          <w:rFonts w:eastAsia="Arial"/>
          <w:b/>
          <w:i/>
          <w:lang w:val="en-GB"/>
        </w:rPr>
        <w:lastRenderedPageBreak/>
        <w:t>Fig</w:t>
      </w:r>
      <w:r w:rsidR="00581F15" w:rsidRPr="000D33E2">
        <w:rPr>
          <w:rFonts w:eastAsia="Arial"/>
          <w:b/>
          <w:i/>
          <w:lang w:val="en-GB"/>
        </w:rPr>
        <w:t>ure 2.</w:t>
      </w:r>
      <w:proofErr w:type="gramEnd"/>
      <w:r w:rsidR="00581F15" w:rsidRPr="000D33E2">
        <w:rPr>
          <w:rFonts w:eastAsia="Arial"/>
          <w:b/>
          <w:i/>
          <w:lang w:val="en-GB"/>
        </w:rPr>
        <w:t xml:space="preserve"> Proportion of participants with human serum bactericidal antibody (</w:t>
      </w:r>
      <w:proofErr w:type="spellStart"/>
      <w:r w:rsidR="00581F15" w:rsidRPr="000D33E2">
        <w:rPr>
          <w:rFonts w:eastAsia="Arial"/>
          <w:b/>
          <w:i/>
          <w:lang w:val="en-GB"/>
        </w:rPr>
        <w:t>hSBA</w:t>
      </w:r>
      <w:proofErr w:type="spellEnd"/>
      <w:r w:rsidR="00581F15" w:rsidRPr="000D33E2">
        <w:rPr>
          <w:rFonts w:eastAsia="Arial"/>
          <w:b/>
          <w:i/>
          <w:lang w:val="en-GB"/>
        </w:rPr>
        <w:t>) titre ≥1:5 at each time point against each strain</w:t>
      </w:r>
    </w:p>
    <w:p w14:paraId="7C73F3BA" w14:textId="1E9B3669" w:rsidR="003700AF" w:rsidRPr="000D33E2" w:rsidRDefault="00404B4A" w:rsidP="00214E13">
      <w:pPr>
        <w:tabs>
          <w:tab w:val="num" w:pos="330"/>
        </w:tabs>
        <w:spacing w:line="240" w:lineRule="auto"/>
        <w:jc w:val="center"/>
        <w:rPr>
          <w:rFonts w:eastAsia="Arial"/>
          <w:b/>
          <w:i/>
          <w:lang w:val="en-GB"/>
        </w:rPr>
      </w:pPr>
      <w:r w:rsidRPr="00404B4A">
        <w:rPr>
          <w:noProof/>
          <w:lang w:val="en-GB" w:eastAsia="en-GB"/>
        </w:rPr>
        <w:drawing>
          <wp:inline distT="0" distB="0" distL="0" distR="0" wp14:anchorId="438321A0" wp14:editId="35E918F8">
            <wp:extent cx="8229600" cy="52915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73342" cy="5319650"/>
                    </a:xfrm>
                    <a:prstGeom prst="rect">
                      <a:avLst/>
                    </a:prstGeom>
                  </pic:spPr>
                </pic:pic>
              </a:graphicData>
            </a:graphic>
          </wp:inline>
        </w:drawing>
      </w:r>
    </w:p>
    <w:p w14:paraId="7DC7AF43" w14:textId="2FE8C03A" w:rsidR="003700AF" w:rsidRPr="000D33E2" w:rsidRDefault="00214E13" w:rsidP="003700AF">
      <w:pPr>
        <w:tabs>
          <w:tab w:val="num" w:pos="330"/>
        </w:tabs>
        <w:spacing w:line="240" w:lineRule="auto"/>
        <w:rPr>
          <w:rFonts w:eastAsia="Arial"/>
          <w:sz w:val="20"/>
          <w:lang w:val="en-GB"/>
        </w:rPr>
        <w:sectPr w:rsidR="003700AF" w:rsidRPr="000D33E2" w:rsidSect="00823FA9">
          <w:pgSz w:w="16840" w:h="11900" w:orient="landscape"/>
          <w:pgMar w:top="720" w:right="720" w:bottom="720" w:left="720" w:header="708" w:footer="708" w:gutter="0"/>
          <w:cols w:space="720"/>
          <w:docGrid w:linePitch="326"/>
        </w:sectPr>
      </w:pPr>
      <w:r w:rsidRPr="000D33E2">
        <w:rPr>
          <w:rFonts w:eastAsia="Arial"/>
          <w:sz w:val="20"/>
          <w:lang w:val="en-GB"/>
        </w:rPr>
        <w:t xml:space="preserve">Proportion of participants with </w:t>
      </w:r>
      <w:proofErr w:type="spellStart"/>
      <w:r w:rsidRPr="000D33E2">
        <w:rPr>
          <w:rFonts w:eastAsia="Arial"/>
          <w:sz w:val="20"/>
          <w:lang w:val="en-GB"/>
        </w:rPr>
        <w:t>hSBA</w:t>
      </w:r>
      <w:proofErr w:type="spellEnd"/>
      <w:r w:rsidRPr="000D33E2">
        <w:rPr>
          <w:rFonts w:eastAsia="Arial"/>
          <w:sz w:val="20"/>
          <w:lang w:val="en-GB"/>
        </w:rPr>
        <w:t xml:space="preserve"> titre ≥1:5 at 1 month post-previous dose (Groups 1, 2 and 3 only) based on data from Snape </w:t>
      </w:r>
      <w:r w:rsidRPr="000D33E2">
        <w:rPr>
          <w:rFonts w:eastAsia="Arial"/>
          <w:i/>
          <w:sz w:val="20"/>
          <w:lang w:val="en-GB"/>
        </w:rPr>
        <w:t>et al.</w:t>
      </w:r>
      <w:r w:rsidRPr="000D33E2">
        <w:rPr>
          <w:rFonts w:eastAsia="Arial"/>
          <w:sz w:val="20"/>
          <w:lang w:val="en-GB"/>
        </w:rPr>
        <w:fldChar w:fldCharType="begin"/>
      </w:r>
      <w:r w:rsidR="0049239F">
        <w:rPr>
          <w:rFonts w:eastAsia="Arial"/>
          <w:sz w:val="20"/>
          <w:lang w:val="en-GB"/>
        </w:rPr>
        <w:instrText xml:space="preserve"> ADDIN EN.CITE &lt;EndNote&gt;&lt;Cite&gt;&lt;Author&gt;Snape&lt;/Author&gt;&lt;Year&gt;2016&lt;/Year&gt;&lt;RecNum&gt;1&lt;/RecNum&gt;&lt;DisplayText&gt;&lt;style face="superscript"&gt;21&lt;/style&gt;&lt;/DisplayText&gt;&lt;record&gt;&lt;rec-number&gt;1&lt;/rec-number&gt;&lt;foreign-keys&gt;&lt;key app="EN" db-id="vdftdfs97ww0agea5a3xzt2xx9v0dpddtzvx" timestamp="1455402601"&gt;1&lt;/key&gt;&lt;/foreign-keys&gt;&lt;ref-type name="Journal Article"&gt;17&lt;/ref-type&gt;&lt;contributors&gt;&lt;authors&gt;&lt;author&gt;Snape, M. D.&lt;/author&gt;&lt;author&gt;Voysey, M.&lt;/author&gt;&lt;author&gt;Biostat, M.&lt;/author&gt;&lt;author&gt;Finn, A.&lt;/author&gt;&lt;author&gt;Bona, G.&lt;/author&gt;&lt;author&gt;Esposito, S.&lt;/author&gt;&lt;author&gt;Principi, N.&lt;/author&gt;&lt;author&gt;Diez-Domingo, J.&lt;/author&gt;&lt;author&gt;Sokal, E.&lt;/author&gt;&lt;author&gt;Kieninger, D.&lt;/author&gt;&lt;author&gt;Prymula, R.&lt;/author&gt;&lt;author&gt;Dull, P. M.&lt;/author&gt;&lt;author&gt;Kohl, I.&lt;/author&gt;&lt;author&gt;Barone, M.&lt;/author&gt;&lt;author&gt;Wang, H.&lt;/author&gt;&lt;author&gt;Toneatto, D.&lt;/author&gt;&lt;author&gt;Pollard, A. J.&lt;/author&gt;&lt;/authors&gt;&lt;/contributors&gt;&lt;titles&gt;&lt;title&gt;Persistence of Bactericidal Antibodies Following Infant Serogroup B Meningococcal Immunization and Booster Dose Response at 12, 18 or 24 Months of Age&lt;/title&gt;&lt;secondary-title&gt;Pediatr Infect Dis J&lt;/secondary-title&gt;&lt;/titles&gt;&lt;periodical&gt;&lt;full-title&gt;Pediatr Infect Dis J&lt;/full-title&gt;&lt;/periodical&gt;&lt;pages&gt;11&lt;/pages&gt;&lt;volume&gt;11&lt;/volume&gt;&lt;dates&gt;&lt;year&gt;2016&lt;/year&gt;&lt;pub-dates&gt;&lt;date&gt;Jan 11&lt;/date&gt;&lt;/pub-dates&gt;&lt;/dates&gt;&lt;isbn&gt;1532-0987 (Electronic)&amp;#xD;0891-3668 (Linking)&lt;/isbn&gt;&lt;work-type&gt;Journal article&lt;/work-type&gt;&lt;urls&gt;&lt;/urls&gt;&lt;/record&gt;&lt;/Cite&gt;&lt;/EndNote&gt;</w:instrText>
      </w:r>
      <w:r w:rsidRPr="000D33E2">
        <w:rPr>
          <w:rFonts w:eastAsia="Arial"/>
          <w:sz w:val="20"/>
          <w:lang w:val="en-GB"/>
        </w:rPr>
        <w:fldChar w:fldCharType="separate"/>
      </w:r>
      <w:r w:rsidR="0049239F" w:rsidRPr="0049239F">
        <w:rPr>
          <w:rFonts w:eastAsia="Arial"/>
          <w:noProof/>
          <w:sz w:val="20"/>
          <w:vertAlign w:val="superscript"/>
          <w:lang w:val="en-GB"/>
        </w:rPr>
        <w:t>21</w:t>
      </w:r>
      <w:r w:rsidRPr="000D33E2">
        <w:rPr>
          <w:rFonts w:eastAsia="Arial"/>
          <w:sz w:val="20"/>
          <w:lang w:val="en-GB"/>
        </w:rPr>
        <w:fldChar w:fldCharType="end"/>
      </w:r>
      <w:r w:rsidRPr="000D33E2">
        <w:rPr>
          <w:rFonts w:eastAsia="Arial"/>
          <w:sz w:val="20"/>
          <w:lang w:val="en-GB"/>
        </w:rPr>
        <w:t xml:space="preserve"> Time points from this study include pre-vaccine (before first dose, all groups), 1 month post-dose 1 (all groups) and 1 month post-dose 2 (Group 4 only). </w:t>
      </w:r>
      <w:r w:rsidR="00324660">
        <w:rPr>
          <w:rFonts w:eastAsia="Arial"/>
          <w:sz w:val="20"/>
          <w:lang w:val="en-GB"/>
        </w:rPr>
        <w:t xml:space="preserve">The pre-vaccine category for Groups 1, 2 and 3 represents persistence of </w:t>
      </w:r>
      <w:proofErr w:type="spellStart"/>
      <w:r w:rsidR="00324660">
        <w:rPr>
          <w:rFonts w:eastAsia="Arial"/>
          <w:sz w:val="20"/>
          <w:lang w:val="en-GB"/>
        </w:rPr>
        <w:t>hSBA</w:t>
      </w:r>
      <w:proofErr w:type="spellEnd"/>
      <w:r w:rsidR="00324660">
        <w:rPr>
          <w:rFonts w:eastAsia="Arial"/>
          <w:sz w:val="20"/>
          <w:lang w:val="en-GB"/>
        </w:rPr>
        <w:t xml:space="preserve"> following the vaccine doses at 12, 18 or 24 months. </w:t>
      </w:r>
      <w:r w:rsidR="007A525F">
        <w:rPr>
          <w:rFonts w:eastAsia="Arial"/>
          <w:sz w:val="20"/>
          <w:lang w:val="en-GB"/>
        </w:rPr>
        <w:t>G</w:t>
      </w:r>
      <w:r w:rsidR="007A525F" w:rsidRPr="007A525F">
        <w:rPr>
          <w:rFonts w:eastAsia="Arial"/>
          <w:sz w:val="20"/>
          <w:lang w:val="en-GB"/>
        </w:rPr>
        <w:t xml:space="preserve">roup </w:t>
      </w:r>
      <w:r w:rsidR="007A525F">
        <w:rPr>
          <w:rFonts w:eastAsia="Arial"/>
          <w:sz w:val="20"/>
          <w:lang w:val="en-GB"/>
        </w:rPr>
        <w:t xml:space="preserve">1 </w:t>
      </w:r>
      <w:r w:rsidR="007A525F" w:rsidRPr="007A525F">
        <w:rPr>
          <w:rFonts w:eastAsia="Arial"/>
          <w:sz w:val="20"/>
          <w:lang w:val="en-GB"/>
        </w:rPr>
        <w:t xml:space="preserve">were not tested for M10713 strains at </w:t>
      </w:r>
      <w:r w:rsidR="007A525F">
        <w:rPr>
          <w:rFonts w:eastAsia="Arial"/>
          <w:sz w:val="20"/>
          <w:lang w:val="en-GB"/>
        </w:rPr>
        <w:t>1</w:t>
      </w:r>
      <w:r w:rsidR="007A525F" w:rsidRPr="007A525F">
        <w:rPr>
          <w:rFonts w:eastAsia="Arial"/>
          <w:sz w:val="20"/>
          <w:lang w:val="en-GB"/>
        </w:rPr>
        <w:t xml:space="preserve"> month following the </w:t>
      </w:r>
      <w:r w:rsidR="007A525F">
        <w:rPr>
          <w:rFonts w:eastAsia="Arial"/>
          <w:sz w:val="20"/>
          <w:lang w:val="en-GB"/>
        </w:rPr>
        <w:t xml:space="preserve">previous dose in the </w:t>
      </w:r>
      <w:r w:rsidR="007A525F">
        <w:rPr>
          <w:rFonts w:eastAsia="Arial"/>
          <w:sz w:val="20"/>
          <w:lang w:val="en-GB"/>
        </w:rPr>
        <w:lastRenderedPageBreak/>
        <w:t>prior study</w:t>
      </w:r>
      <w:r w:rsidR="00697F76">
        <w:rPr>
          <w:rFonts w:eastAsia="Arial"/>
          <w:sz w:val="20"/>
          <w:lang w:val="en-GB"/>
        </w:rPr>
        <w:t xml:space="preserve"> because the strain was not available</w:t>
      </w:r>
      <w:r w:rsidR="007A525F">
        <w:rPr>
          <w:rFonts w:eastAsia="Arial"/>
          <w:sz w:val="20"/>
          <w:lang w:val="en-GB"/>
        </w:rPr>
        <w:t>.</w:t>
      </w:r>
      <w:r w:rsidR="007A525F" w:rsidRPr="007A525F">
        <w:rPr>
          <w:rFonts w:eastAsia="Arial"/>
          <w:sz w:val="20"/>
          <w:lang w:val="en-GB"/>
        </w:rPr>
        <w:t xml:space="preserve"> </w:t>
      </w:r>
      <w:r w:rsidRPr="000D33E2">
        <w:rPr>
          <w:rFonts w:eastAsia="Arial"/>
          <w:sz w:val="20"/>
          <w:lang w:val="en-GB"/>
        </w:rPr>
        <w:t xml:space="preserve">Bars represent overall percentage of </w:t>
      </w:r>
      <w:r w:rsidR="00EB5F86">
        <w:rPr>
          <w:rFonts w:eastAsia="Arial"/>
          <w:sz w:val="20"/>
          <w:lang w:val="en-GB"/>
        </w:rPr>
        <w:t>participant</w:t>
      </w:r>
      <w:r w:rsidR="00EB5F86" w:rsidRPr="000D33E2">
        <w:rPr>
          <w:rFonts w:eastAsia="Arial"/>
          <w:sz w:val="20"/>
          <w:lang w:val="en-GB"/>
        </w:rPr>
        <w:t xml:space="preserve">s </w:t>
      </w:r>
      <w:r w:rsidRPr="000D33E2">
        <w:rPr>
          <w:rFonts w:eastAsia="Arial"/>
          <w:sz w:val="20"/>
          <w:lang w:val="en-GB"/>
        </w:rPr>
        <w:t xml:space="preserve">achieving an </w:t>
      </w:r>
      <w:proofErr w:type="spellStart"/>
      <w:r w:rsidRPr="000D33E2">
        <w:rPr>
          <w:rFonts w:eastAsia="Arial"/>
          <w:sz w:val="20"/>
          <w:lang w:val="en-GB"/>
        </w:rPr>
        <w:t>hSBA</w:t>
      </w:r>
      <w:proofErr w:type="spellEnd"/>
      <w:r w:rsidRPr="000D33E2">
        <w:rPr>
          <w:rFonts w:eastAsia="Arial"/>
          <w:sz w:val="20"/>
          <w:lang w:val="en-GB"/>
        </w:rPr>
        <w:t xml:space="preserve"> titre ≥1:5, with error bars representing 95% confidence intervals.  </w:t>
      </w:r>
      <w:proofErr w:type="gramStart"/>
      <w:r w:rsidRPr="000D33E2">
        <w:rPr>
          <w:rFonts w:eastAsia="Arial"/>
          <w:sz w:val="20"/>
          <w:lang w:val="en-GB"/>
        </w:rPr>
        <w:t xml:space="preserve">Data shown separately for the four indicator strains </w:t>
      </w:r>
      <w:r w:rsidR="00F23983" w:rsidRPr="000D33E2">
        <w:rPr>
          <w:rFonts w:eastAsia="Arial"/>
          <w:sz w:val="20"/>
          <w:lang w:val="en-GB"/>
        </w:rPr>
        <w:t>H44/76 (</w:t>
      </w:r>
      <w:proofErr w:type="spellStart"/>
      <w:r w:rsidR="00F23983" w:rsidRPr="000D33E2">
        <w:rPr>
          <w:rFonts w:eastAsia="Arial"/>
          <w:sz w:val="20"/>
          <w:lang w:val="en-GB"/>
        </w:rPr>
        <w:t>fHbp</w:t>
      </w:r>
      <w:proofErr w:type="spellEnd"/>
      <w:r w:rsidR="00F23983" w:rsidRPr="000D33E2">
        <w:rPr>
          <w:rFonts w:eastAsia="Arial"/>
          <w:sz w:val="20"/>
          <w:lang w:val="en-GB"/>
        </w:rPr>
        <w:t xml:space="preserve"> response), 5/99 (</w:t>
      </w:r>
      <w:proofErr w:type="spellStart"/>
      <w:r w:rsidR="00F23983" w:rsidRPr="000D33E2">
        <w:rPr>
          <w:rFonts w:eastAsia="Arial"/>
          <w:sz w:val="20"/>
          <w:lang w:val="en-GB"/>
        </w:rPr>
        <w:t>NadA</w:t>
      </w:r>
      <w:proofErr w:type="spellEnd"/>
      <w:r w:rsidR="00F23983" w:rsidRPr="000D33E2">
        <w:rPr>
          <w:rFonts w:eastAsia="Arial"/>
          <w:sz w:val="20"/>
          <w:lang w:val="en-GB"/>
        </w:rPr>
        <w:t xml:space="preserve"> response), NZ98/254 (</w:t>
      </w:r>
      <w:proofErr w:type="spellStart"/>
      <w:r w:rsidR="00F23983" w:rsidRPr="000D33E2">
        <w:rPr>
          <w:rFonts w:eastAsia="Arial"/>
          <w:sz w:val="20"/>
          <w:lang w:val="en-GB"/>
        </w:rPr>
        <w:t>PorA</w:t>
      </w:r>
      <w:proofErr w:type="spellEnd"/>
      <w:r w:rsidR="00F23983" w:rsidRPr="000D33E2">
        <w:rPr>
          <w:rFonts w:eastAsia="Arial"/>
          <w:sz w:val="20"/>
          <w:lang w:val="en-GB"/>
        </w:rPr>
        <w:t xml:space="preserve"> response) and M10713 (NHBA </w:t>
      </w:r>
      <w:r w:rsidRPr="000D33E2">
        <w:rPr>
          <w:rFonts w:eastAsia="Arial"/>
          <w:sz w:val="20"/>
          <w:lang w:val="en-GB"/>
        </w:rPr>
        <w:t>response).</w:t>
      </w:r>
      <w:proofErr w:type="gramEnd"/>
      <w:r w:rsidR="00B21A83" w:rsidRPr="000D33E2">
        <w:rPr>
          <w:rFonts w:eastAsia="Arial"/>
          <w:sz w:val="20"/>
          <w:lang w:val="en-GB"/>
        </w:rPr>
        <w:t xml:space="preserve"> </w:t>
      </w:r>
      <w:proofErr w:type="spellStart"/>
      <w:proofErr w:type="gramStart"/>
      <w:r w:rsidR="00B21A83" w:rsidRPr="000D33E2">
        <w:rPr>
          <w:rFonts w:eastAsia="Arial"/>
          <w:sz w:val="20"/>
          <w:lang w:val="en-GB"/>
        </w:rPr>
        <w:t>hSBA</w:t>
      </w:r>
      <w:proofErr w:type="spellEnd"/>
      <w:proofErr w:type="gramEnd"/>
      <w:r w:rsidR="00B21A83" w:rsidRPr="000D33E2">
        <w:rPr>
          <w:rFonts w:eastAsia="Arial"/>
          <w:sz w:val="20"/>
          <w:lang w:val="en-GB"/>
        </w:rPr>
        <w:t>, human serum bactericidal antibody.</w:t>
      </w:r>
    </w:p>
    <w:p w14:paraId="7EA937B5" w14:textId="77777777" w:rsidR="00AC7514" w:rsidRPr="000D33E2" w:rsidRDefault="00AC7514" w:rsidP="00AC7514">
      <w:pPr>
        <w:tabs>
          <w:tab w:val="num" w:pos="330"/>
        </w:tabs>
        <w:spacing w:line="240" w:lineRule="auto"/>
        <w:rPr>
          <w:rFonts w:eastAsia="Arial"/>
          <w:b/>
          <w:i/>
          <w:lang w:val="en-GB"/>
        </w:rPr>
      </w:pPr>
      <w:proofErr w:type="gramStart"/>
      <w:r w:rsidRPr="000D33E2">
        <w:rPr>
          <w:rFonts w:eastAsia="Arial"/>
          <w:b/>
          <w:i/>
          <w:lang w:val="en-GB"/>
        </w:rPr>
        <w:lastRenderedPageBreak/>
        <w:t>Figure 3.</w:t>
      </w:r>
      <w:proofErr w:type="gramEnd"/>
      <w:r w:rsidRPr="000D33E2">
        <w:rPr>
          <w:rFonts w:eastAsia="Arial"/>
          <w:b/>
          <w:i/>
          <w:lang w:val="en-GB"/>
        </w:rPr>
        <w:t xml:space="preserve"> </w:t>
      </w:r>
      <w:proofErr w:type="spellStart"/>
      <w:proofErr w:type="gramStart"/>
      <w:r w:rsidRPr="000D33E2">
        <w:rPr>
          <w:rFonts w:eastAsia="Arial"/>
          <w:b/>
          <w:i/>
          <w:lang w:val="en-GB"/>
        </w:rPr>
        <w:t>hSBA</w:t>
      </w:r>
      <w:proofErr w:type="spellEnd"/>
      <w:proofErr w:type="gramEnd"/>
      <w:r w:rsidRPr="000D33E2">
        <w:rPr>
          <w:rFonts w:eastAsia="Arial"/>
          <w:b/>
          <w:i/>
          <w:lang w:val="en-GB"/>
        </w:rPr>
        <w:t xml:space="preserve"> geometric mean titre (GMT) at each time point against each strain</w:t>
      </w:r>
    </w:p>
    <w:p w14:paraId="3CCB20F3" w14:textId="1D459563" w:rsidR="00AC7514" w:rsidRPr="000D33E2" w:rsidRDefault="00B01C44" w:rsidP="00AC7514">
      <w:pPr>
        <w:tabs>
          <w:tab w:val="num" w:pos="330"/>
        </w:tabs>
        <w:spacing w:line="240" w:lineRule="auto"/>
        <w:jc w:val="center"/>
        <w:rPr>
          <w:rFonts w:eastAsia="Arial"/>
          <w:b/>
          <w:i/>
          <w:lang w:val="en-GB"/>
        </w:rPr>
      </w:pPr>
      <w:r w:rsidRPr="000D33E2">
        <w:rPr>
          <w:noProof/>
          <w:lang w:val="en-GB" w:eastAsia="en-GB"/>
        </w:rPr>
        <w:drawing>
          <wp:inline distT="0" distB="0" distL="0" distR="0" wp14:anchorId="1180B90E" wp14:editId="43FD6B68">
            <wp:extent cx="8058150" cy="527390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69954" cy="5281627"/>
                    </a:xfrm>
                    <a:prstGeom prst="rect">
                      <a:avLst/>
                    </a:prstGeom>
                  </pic:spPr>
                </pic:pic>
              </a:graphicData>
            </a:graphic>
          </wp:inline>
        </w:drawing>
      </w:r>
    </w:p>
    <w:p w14:paraId="57BBF067" w14:textId="489D7FD9" w:rsidR="00AC7514" w:rsidRPr="000D33E2" w:rsidRDefault="00AC7514" w:rsidP="00AC7514">
      <w:pPr>
        <w:tabs>
          <w:tab w:val="num" w:pos="330"/>
        </w:tabs>
        <w:spacing w:line="240" w:lineRule="auto"/>
        <w:rPr>
          <w:rFonts w:eastAsia="Arial"/>
          <w:sz w:val="20"/>
          <w:lang w:val="en-GB"/>
        </w:rPr>
        <w:sectPr w:rsidR="00AC7514" w:rsidRPr="000D33E2" w:rsidSect="00823FA9">
          <w:pgSz w:w="16840" w:h="11900" w:orient="landscape"/>
          <w:pgMar w:top="720" w:right="720" w:bottom="720" w:left="720" w:header="708" w:footer="708" w:gutter="0"/>
          <w:cols w:space="720"/>
          <w:docGrid w:linePitch="326"/>
        </w:sectPr>
      </w:pPr>
      <w:proofErr w:type="spellStart"/>
      <w:r w:rsidRPr="000D33E2">
        <w:rPr>
          <w:rFonts w:eastAsia="Arial"/>
          <w:sz w:val="20"/>
          <w:lang w:val="en-GB"/>
        </w:rPr>
        <w:t>hSBA</w:t>
      </w:r>
      <w:proofErr w:type="spellEnd"/>
      <w:r w:rsidRPr="000D33E2">
        <w:rPr>
          <w:rFonts w:eastAsia="Arial"/>
          <w:sz w:val="20"/>
          <w:lang w:val="en-GB"/>
        </w:rPr>
        <w:t xml:space="preserve"> GMT at 1 month post-previous dose (Groups 1, 2 and 3 only) based on data from Snape </w:t>
      </w:r>
      <w:r w:rsidRPr="000D33E2">
        <w:rPr>
          <w:rFonts w:eastAsia="Arial"/>
          <w:i/>
          <w:sz w:val="20"/>
          <w:lang w:val="en-GB"/>
        </w:rPr>
        <w:t>et al.</w:t>
      </w:r>
      <w:r w:rsidRPr="000D33E2">
        <w:rPr>
          <w:rFonts w:eastAsia="Arial"/>
          <w:sz w:val="20"/>
          <w:lang w:val="en-GB"/>
        </w:rPr>
        <w:fldChar w:fldCharType="begin"/>
      </w:r>
      <w:r w:rsidR="0049239F">
        <w:rPr>
          <w:rFonts w:eastAsia="Arial"/>
          <w:sz w:val="20"/>
          <w:lang w:val="en-GB"/>
        </w:rPr>
        <w:instrText xml:space="preserve"> ADDIN EN.CITE &lt;EndNote&gt;&lt;Cite&gt;&lt;Author&gt;Snape&lt;/Author&gt;&lt;Year&gt;2016&lt;/Year&gt;&lt;RecNum&gt;1&lt;/RecNum&gt;&lt;DisplayText&gt;&lt;style face="superscript"&gt;21&lt;/style&gt;&lt;/DisplayText&gt;&lt;record&gt;&lt;rec-number&gt;1&lt;/rec-number&gt;&lt;foreign-keys&gt;&lt;key app="EN" db-id="vdftdfs97ww0agea5a3xzt2xx9v0dpddtzvx" timestamp="1455402601"&gt;1&lt;/key&gt;&lt;/foreign-keys&gt;&lt;ref-type name="Journal Article"&gt;17&lt;/ref-type&gt;&lt;contributors&gt;&lt;authors&gt;&lt;author&gt;Snape, M. D.&lt;/author&gt;&lt;author&gt;Voysey, M.&lt;/author&gt;&lt;author&gt;Biostat, M.&lt;/author&gt;&lt;author&gt;Finn, A.&lt;/author&gt;&lt;author&gt;Bona, G.&lt;/author&gt;&lt;author&gt;Esposito, S.&lt;/author&gt;&lt;author&gt;Principi, N.&lt;/author&gt;&lt;author&gt;Diez-Domingo, J.&lt;/author&gt;&lt;author&gt;Sokal, E.&lt;/author&gt;&lt;author&gt;Kieninger, D.&lt;/author&gt;&lt;author&gt;Prymula, R.&lt;/author&gt;&lt;author&gt;Dull, P. M.&lt;/author&gt;&lt;author&gt;Kohl, I.&lt;/author&gt;&lt;author&gt;Barone, M.&lt;/author&gt;&lt;author&gt;Wang, H.&lt;/author&gt;&lt;author&gt;Toneatto, D.&lt;/author&gt;&lt;author&gt;Pollard, A. J.&lt;/author&gt;&lt;/authors&gt;&lt;/contributors&gt;&lt;titles&gt;&lt;title&gt;Persistence of Bactericidal Antibodies Following Infant Serogroup B Meningococcal Immunization and Booster Dose Response at 12, 18 or 24 Months of Age&lt;/title&gt;&lt;secondary-title&gt;Pediatr Infect Dis J&lt;/secondary-title&gt;&lt;/titles&gt;&lt;periodical&gt;&lt;full-title&gt;Pediatr Infect Dis J&lt;/full-title&gt;&lt;/periodical&gt;&lt;pages&gt;11&lt;/pages&gt;&lt;volume&gt;11&lt;/volume&gt;&lt;dates&gt;&lt;year&gt;2016&lt;/year&gt;&lt;pub-dates&gt;&lt;date&gt;Jan 11&lt;/date&gt;&lt;/pub-dates&gt;&lt;/dates&gt;&lt;isbn&gt;1532-0987 (Electronic)&amp;#xD;0891-3668 (Linking)&lt;/isbn&gt;&lt;work-type&gt;Journal article&lt;/work-type&gt;&lt;urls&gt;&lt;/urls&gt;&lt;/record&gt;&lt;/Cite&gt;&lt;/EndNote&gt;</w:instrText>
      </w:r>
      <w:r w:rsidRPr="000D33E2">
        <w:rPr>
          <w:rFonts w:eastAsia="Arial"/>
          <w:sz w:val="20"/>
          <w:lang w:val="en-GB"/>
        </w:rPr>
        <w:fldChar w:fldCharType="separate"/>
      </w:r>
      <w:r w:rsidR="0049239F" w:rsidRPr="0049239F">
        <w:rPr>
          <w:rFonts w:eastAsia="Arial"/>
          <w:noProof/>
          <w:sz w:val="20"/>
          <w:vertAlign w:val="superscript"/>
          <w:lang w:val="en-GB"/>
        </w:rPr>
        <w:t>21</w:t>
      </w:r>
      <w:r w:rsidRPr="000D33E2">
        <w:rPr>
          <w:rFonts w:eastAsia="Arial"/>
          <w:sz w:val="20"/>
          <w:lang w:val="en-GB"/>
        </w:rPr>
        <w:fldChar w:fldCharType="end"/>
      </w:r>
      <w:r w:rsidRPr="000D33E2">
        <w:rPr>
          <w:rFonts w:eastAsia="Arial"/>
          <w:sz w:val="20"/>
          <w:lang w:val="en-GB"/>
        </w:rPr>
        <w:t xml:space="preserve">. Time points from this study include pre-vaccine (before first dose, all groups), 1 month post-dose 1 (all groups) and 1 month post-dose 2 (Group 4 only). </w:t>
      </w:r>
      <w:r w:rsidR="007A525F">
        <w:rPr>
          <w:rFonts w:eastAsia="Arial"/>
          <w:sz w:val="20"/>
          <w:lang w:val="en-GB"/>
        </w:rPr>
        <w:t>G</w:t>
      </w:r>
      <w:r w:rsidR="007A525F" w:rsidRPr="007A525F">
        <w:rPr>
          <w:rFonts w:eastAsia="Arial"/>
          <w:sz w:val="20"/>
          <w:lang w:val="en-GB"/>
        </w:rPr>
        <w:t xml:space="preserve">roup </w:t>
      </w:r>
      <w:r w:rsidR="007A525F">
        <w:rPr>
          <w:rFonts w:eastAsia="Arial"/>
          <w:sz w:val="20"/>
          <w:lang w:val="en-GB"/>
        </w:rPr>
        <w:t xml:space="preserve">1 </w:t>
      </w:r>
      <w:r w:rsidR="007A525F" w:rsidRPr="007A525F">
        <w:rPr>
          <w:rFonts w:eastAsia="Arial"/>
          <w:sz w:val="20"/>
          <w:lang w:val="en-GB"/>
        </w:rPr>
        <w:t xml:space="preserve">were not tested for M10713 strains at </w:t>
      </w:r>
      <w:r w:rsidR="007A525F">
        <w:rPr>
          <w:rFonts w:eastAsia="Arial"/>
          <w:sz w:val="20"/>
          <w:lang w:val="en-GB"/>
        </w:rPr>
        <w:t>1</w:t>
      </w:r>
      <w:r w:rsidR="007A525F" w:rsidRPr="007A525F">
        <w:rPr>
          <w:rFonts w:eastAsia="Arial"/>
          <w:sz w:val="20"/>
          <w:lang w:val="en-GB"/>
        </w:rPr>
        <w:t xml:space="preserve"> month following the </w:t>
      </w:r>
      <w:r w:rsidR="007A525F">
        <w:rPr>
          <w:rFonts w:eastAsia="Arial"/>
          <w:sz w:val="20"/>
          <w:lang w:val="en-GB"/>
        </w:rPr>
        <w:t>previous dose in the prior study</w:t>
      </w:r>
      <w:r w:rsidR="00697F76">
        <w:rPr>
          <w:rFonts w:eastAsia="Arial"/>
          <w:sz w:val="20"/>
          <w:lang w:val="en-GB"/>
        </w:rPr>
        <w:t xml:space="preserve"> because the strain was not available</w:t>
      </w:r>
      <w:r w:rsidR="007A525F">
        <w:rPr>
          <w:rFonts w:eastAsia="Arial"/>
          <w:sz w:val="20"/>
          <w:lang w:val="en-GB"/>
        </w:rPr>
        <w:t xml:space="preserve">. </w:t>
      </w:r>
      <w:r w:rsidRPr="000D33E2">
        <w:rPr>
          <w:rFonts w:eastAsia="Arial"/>
          <w:sz w:val="20"/>
          <w:lang w:val="en-GB"/>
        </w:rPr>
        <w:t xml:space="preserve">Points represent overall GMT, with error bars representing 95% confidence intervals.  </w:t>
      </w:r>
      <w:proofErr w:type="gramStart"/>
      <w:r w:rsidRPr="000D33E2">
        <w:rPr>
          <w:rFonts w:eastAsia="Arial"/>
          <w:sz w:val="20"/>
          <w:lang w:val="en-GB"/>
        </w:rPr>
        <w:t xml:space="preserve">Data shown separately for the four </w:t>
      </w:r>
      <w:r w:rsidRPr="000D33E2">
        <w:rPr>
          <w:rFonts w:eastAsia="Arial"/>
          <w:sz w:val="20"/>
          <w:lang w:val="en-GB"/>
        </w:rPr>
        <w:lastRenderedPageBreak/>
        <w:t>indicator strains H44/76 (</w:t>
      </w:r>
      <w:proofErr w:type="spellStart"/>
      <w:r w:rsidRPr="000D33E2">
        <w:rPr>
          <w:rFonts w:eastAsia="Arial"/>
          <w:sz w:val="20"/>
          <w:lang w:val="en-GB"/>
        </w:rPr>
        <w:t>fHbp</w:t>
      </w:r>
      <w:proofErr w:type="spellEnd"/>
      <w:r w:rsidRPr="000D33E2">
        <w:rPr>
          <w:rFonts w:eastAsia="Arial"/>
          <w:sz w:val="20"/>
          <w:lang w:val="en-GB"/>
        </w:rPr>
        <w:t xml:space="preserve"> response), 5/99 (</w:t>
      </w:r>
      <w:proofErr w:type="spellStart"/>
      <w:r w:rsidRPr="000D33E2">
        <w:rPr>
          <w:rFonts w:eastAsia="Arial"/>
          <w:sz w:val="20"/>
          <w:lang w:val="en-GB"/>
        </w:rPr>
        <w:t>NadA</w:t>
      </w:r>
      <w:proofErr w:type="spellEnd"/>
      <w:r w:rsidRPr="000D33E2">
        <w:rPr>
          <w:rFonts w:eastAsia="Arial"/>
          <w:sz w:val="20"/>
          <w:lang w:val="en-GB"/>
        </w:rPr>
        <w:t xml:space="preserve"> response), NZ98/254 (</w:t>
      </w:r>
      <w:proofErr w:type="spellStart"/>
      <w:r w:rsidRPr="000D33E2">
        <w:rPr>
          <w:rFonts w:eastAsia="Arial"/>
          <w:sz w:val="20"/>
          <w:lang w:val="en-GB"/>
        </w:rPr>
        <w:t>PorA</w:t>
      </w:r>
      <w:proofErr w:type="spellEnd"/>
      <w:r w:rsidRPr="000D33E2">
        <w:rPr>
          <w:rFonts w:eastAsia="Arial"/>
          <w:sz w:val="20"/>
          <w:lang w:val="en-GB"/>
        </w:rPr>
        <w:t xml:space="preserve"> response) and M10713 (N</w:t>
      </w:r>
      <w:r w:rsidR="00B837F9" w:rsidRPr="000D33E2">
        <w:rPr>
          <w:rFonts w:eastAsia="Arial"/>
          <w:sz w:val="20"/>
          <w:lang w:val="en-GB"/>
        </w:rPr>
        <w:t>HBA response).</w:t>
      </w:r>
      <w:proofErr w:type="gramEnd"/>
      <w:r w:rsidR="00B837F9" w:rsidRPr="000D33E2">
        <w:rPr>
          <w:rFonts w:eastAsia="Arial"/>
          <w:sz w:val="20"/>
          <w:lang w:val="en-GB"/>
        </w:rPr>
        <w:t xml:space="preserve"> </w:t>
      </w:r>
      <w:proofErr w:type="spellStart"/>
      <w:proofErr w:type="gramStart"/>
      <w:r w:rsidR="00B837F9" w:rsidRPr="000D33E2">
        <w:rPr>
          <w:rFonts w:eastAsia="Arial"/>
          <w:sz w:val="20"/>
          <w:lang w:val="en-GB"/>
        </w:rPr>
        <w:t>hSBA</w:t>
      </w:r>
      <w:proofErr w:type="spellEnd"/>
      <w:proofErr w:type="gramEnd"/>
      <w:r w:rsidR="00B837F9" w:rsidRPr="000D33E2">
        <w:rPr>
          <w:rFonts w:eastAsia="Arial"/>
          <w:sz w:val="20"/>
          <w:lang w:val="en-GB"/>
        </w:rPr>
        <w:t xml:space="preserve"> titre of 1:5</w:t>
      </w:r>
      <w:r w:rsidRPr="000D33E2">
        <w:rPr>
          <w:rFonts w:eastAsia="Arial"/>
          <w:sz w:val="20"/>
          <w:lang w:val="en-GB"/>
        </w:rPr>
        <w:t xml:space="preserve"> shown as horizontal dashed line on each graph to enable comparison as different y-axis scale on each graph.</w:t>
      </w:r>
      <w:r w:rsidR="00B21A83" w:rsidRPr="000D33E2">
        <w:rPr>
          <w:rFonts w:eastAsia="Arial"/>
          <w:sz w:val="20"/>
          <w:lang w:val="en-GB"/>
        </w:rPr>
        <w:t xml:space="preserve"> </w:t>
      </w:r>
      <w:proofErr w:type="spellStart"/>
      <w:proofErr w:type="gramStart"/>
      <w:r w:rsidR="00B21A83" w:rsidRPr="000D33E2">
        <w:rPr>
          <w:rFonts w:eastAsia="Arial"/>
          <w:sz w:val="20"/>
          <w:lang w:val="en-GB"/>
        </w:rPr>
        <w:t>hSBA</w:t>
      </w:r>
      <w:proofErr w:type="spellEnd"/>
      <w:proofErr w:type="gramEnd"/>
      <w:r w:rsidR="00B21A83" w:rsidRPr="000D33E2">
        <w:rPr>
          <w:rFonts w:eastAsia="Arial"/>
          <w:sz w:val="20"/>
          <w:lang w:val="en-GB"/>
        </w:rPr>
        <w:t xml:space="preserve">, human serum bactericidal antibody; </w:t>
      </w:r>
      <w:r w:rsidR="00F23983" w:rsidRPr="000D33E2">
        <w:rPr>
          <w:rFonts w:eastAsia="Arial"/>
          <w:sz w:val="20"/>
          <w:lang w:val="en-GB"/>
        </w:rPr>
        <w:t xml:space="preserve">GMT, geometric mean titre.  </w:t>
      </w:r>
    </w:p>
    <w:p w14:paraId="075E5F6D" w14:textId="77777777" w:rsidR="00F23983" w:rsidRPr="000D33E2" w:rsidRDefault="00F23983" w:rsidP="00F23983">
      <w:pPr>
        <w:tabs>
          <w:tab w:val="num" w:pos="330"/>
        </w:tabs>
        <w:spacing w:line="240" w:lineRule="auto"/>
        <w:rPr>
          <w:rFonts w:eastAsia="Arial"/>
          <w:sz w:val="20"/>
          <w:lang w:val="en-GB"/>
        </w:rPr>
      </w:pPr>
      <w:r w:rsidRPr="000D33E2">
        <w:rPr>
          <w:rFonts w:eastAsia="Arial"/>
          <w:b/>
          <w:lang w:val="en-GB"/>
        </w:rPr>
        <w:lastRenderedPageBreak/>
        <w:t>Tables</w:t>
      </w:r>
      <w:r w:rsidRPr="000D33E2">
        <w:rPr>
          <w:rFonts w:eastAsia="Arial"/>
          <w:sz w:val="20"/>
          <w:lang w:val="en-GB"/>
        </w:rPr>
        <w:t xml:space="preserve"> </w:t>
      </w:r>
    </w:p>
    <w:p w14:paraId="3FA6A4A7" w14:textId="320DF214" w:rsidR="00B056CA" w:rsidRPr="000D33E2" w:rsidRDefault="00B056CA" w:rsidP="00B056CA">
      <w:pPr>
        <w:tabs>
          <w:tab w:val="num" w:pos="330"/>
        </w:tabs>
        <w:rPr>
          <w:rFonts w:eastAsia="Arial"/>
          <w:b/>
          <w:lang w:val="en-GB"/>
        </w:rPr>
      </w:pPr>
    </w:p>
    <w:p w14:paraId="77076D03" w14:textId="681B3102" w:rsidR="00B056CA" w:rsidRPr="000D33E2" w:rsidRDefault="00B056CA" w:rsidP="00B056CA">
      <w:pPr>
        <w:tabs>
          <w:tab w:val="num" w:pos="330"/>
        </w:tabs>
        <w:rPr>
          <w:rFonts w:eastAsia="Arial"/>
          <w:b/>
          <w:i/>
          <w:lang w:val="en-GB"/>
        </w:rPr>
      </w:pPr>
      <w:proofErr w:type="gramStart"/>
      <w:r w:rsidRPr="000D33E2">
        <w:rPr>
          <w:rFonts w:eastAsia="Arial"/>
          <w:b/>
          <w:i/>
          <w:lang w:val="en-GB"/>
        </w:rPr>
        <w:t>Table 1.</w:t>
      </w:r>
      <w:proofErr w:type="gramEnd"/>
      <w:r w:rsidRPr="000D33E2">
        <w:rPr>
          <w:rFonts w:eastAsia="Arial"/>
          <w:b/>
          <w:i/>
          <w:lang w:val="en-GB"/>
        </w:rPr>
        <w:t xml:space="preserve"> Participant demographics</w:t>
      </w:r>
    </w:p>
    <w:tbl>
      <w:tblPr>
        <w:tblStyle w:val="TableGrid"/>
        <w:tblW w:w="12353" w:type="dxa"/>
        <w:tblLook w:val="04A0" w:firstRow="1" w:lastRow="0" w:firstColumn="1" w:lastColumn="0" w:noHBand="0" w:noVBand="1"/>
      </w:tblPr>
      <w:tblGrid>
        <w:gridCol w:w="5301"/>
        <w:gridCol w:w="1595"/>
        <w:gridCol w:w="1595"/>
        <w:gridCol w:w="1595"/>
        <w:gridCol w:w="2267"/>
      </w:tblGrid>
      <w:tr w:rsidR="005135A7" w:rsidRPr="000D33E2" w14:paraId="6807743D" w14:textId="77777777" w:rsidTr="009B2BFC">
        <w:tc>
          <w:tcPr>
            <w:tcW w:w="5301" w:type="dxa"/>
            <w:vAlign w:val="center"/>
          </w:tcPr>
          <w:p w14:paraId="72AD6670" w14:textId="77777777" w:rsidR="005135A7" w:rsidRPr="000D33E2" w:rsidRDefault="005135A7"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p>
        </w:tc>
        <w:tc>
          <w:tcPr>
            <w:tcW w:w="4785" w:type="dxa"/>
            <w:gridSpan w:val="3"/>
            <w:vAlign w:val="center"/>
          </w:tcPr>
          <w:p w14:paraId="70439368" w14:textId="4A2B1F80" w:rsidR="005135A7" w:rsidRPr="000D33E2" w:rsidRDefault="005135A7"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Follow-on cohort</w:t>
            </w:r>
          </w:p>
        </w:tc>
        <w:tc>
          <w:tcPr>
            <w:tcW w:w="2267" w:type="dxa"/>
            <w:vAlign w:val="center"/>
          </w:tcPr>
          <w:p w14:paraId="6B7AFB4C" w14:textId="3320A54C" w:rsidR="005135A7" w:rsidRPr="000D33E2" w:rsidRDefault="005135A7"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Vaccine-naïve cohort</w:t>
            </w:r>
          </w:p>
        </w:tc>
      </w:tr>
      <w:tr w:rsidR="00B056CA" w:rsidRPr="000D33E2" w14:paraId="7E6141C4" w14:textId="77777777" w:rsidTr="009B2BFC">
        <w:tc>
          <w:tcPr>
            <w:tcW w:w="5301" w:type="dxa"/>
            <w:vAlign w:val="center"/>
          </w:tcPr>
          <w:p w14:paraId="6BDBC50A" w14:textId="77777777"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p>
        </w:tc>
        <w:tc>
          <w:tcPr>
            <w:tcW w:w="1595" w:type="dxa"/>
            <w:vAlign w:val="center"/>
          </w:tcPr>
          <w:p w14:paraId="69230345" w14:textId="32F843CE"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Group 1</w:t>
            </w:r>
          </w:p>
        </w:tc>
        <w:tc>
          <w:tcPr>
            <w:tcW w:w="1595" w:type="dxa"/>
            <w:vAlign w:val="center"/>
          </w:tcPr>
          <w:p w14:paraId="7F416AF8" w14:textId="794DF705"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Group 2</w:t>
            </w:r>
          </w:p>
        </w:tc>
        <w:tc>
          <w:tcPr>
            <w:tcW w:w="1595" w:type="dxa"/>
            <w:vAlign w:val="center"/>
          </w:tcPr>
          <w:p w14:paraId="0BB1A46F" w14:textId="3F0A7C11"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Group 3</w:t>
            </w:r>
          </w:p>
        </w:tc>
        <w:tc>
          <w:tcPr>
            <w:tcW w:w="2267" w:type="dxa"/>
            <w:vAlign w:val="center"/>
          </w:tcPr>
          <w:p w14:paraId="38FDDF03" w14:textId="10467EC1"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Group 4</w:t>
            </w:r>
          </w:p>
        </w:tc>
      </w:tr>
      <w:tr w:rsidR="00F23983" w:rsidRPr="000D33E2" w14:paraId="0111F14A" w14:textId="77777777" w:rsidTr="009B2BFC">
        <w:tc>
          <w:tcPr>
            <w:tcW w:w="5301" w:type="dxa"/>
            <w:vAlign w:val="center"/>
          </w:tcPr>
          <w:p w14:paraId="4AC43FC0" w14:textId="1CA4D889" w:rsidR="00F23983" w:rsidRPr="000D33E2" w:rsidRDefault="00F23983"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n</w:t>
            </w:r>
          </w:p>
        </w:tc>
        <w:tc>
          <w:tcPr>
            <w:tcW w:w="1595" w:type="dxa"/>
            <w:vAlign w:val="center"/>
          </w:tcPr>
          <w:p w14:paraId="65CE73D3" w14:textId="21E3C0B0" w:rsidR="00F23983" w:rsidRPr="00074AAB" w:rsidRDefault="00F23983"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74AAB">
              <w:rPr>
                <w:rFonts w:eastAsia="Arial"/>
                <w:b/>
                <w:sz w:val="20"/>
                <w:szCs w:val="20"/>
                <w:lang w:val="en-GB"/>
              </w:rPr>
              <w:t>100</w:t>
            </w:r>
          </w:p>
        </w:tc>
        <w:tc>
          <w:tcPr>
            <w:tcW w:w="1595" w:type="dxa"/>
            <w:vAlign w:val="center"/>
          </w:tcPr>
          <w:p w14:paraId="3C3E6601" w14:textId="259D7672" w:rsidR="00F23983" w:rsidRPr="00074AAB" w:rsidRDefault="00F23983"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74AAB">
              <w:rPr>
                <w:rFonts w:eastAsia="Arial"/>
                <w:b/>
                <w:sz w:val="20"/>
                <w:szCs w:val="20"/>
                <w:lang w:val="en-GB"/>
              </w:rPr>
              <w:t>11</w:t>
            </w:r>
          </w:p>
        </w:tc>
        <w:tc>
          <w:tcPr>
            <w:tcW w:w="1595" w:type="dxa"/>
            <w:vAlign w:val="center"/>
          </w:tcPr>
          <w:p w14:paraId="40DC13F9" w14:textId="24D5B368" w:rsidR="00F23983" w:rsidRPr="00074AAB" w:rsidRDefault="00F23983"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74AAB">
              <w:rPr>
                <w:rFonts w:eastAsia="Arial"/>
                <w:b/>
                <w:sz w:val="20"/>
                <w:szCs w:val="20"/>
                <w:lang w:val="en-GB"/>
              </w:rPr>
              <w:t>12</w:t>
            </w:r>
          </w:p>
        </w:tc>
        <w:tc>
          <w:tcPr>
            <w:tcW w:w="2267" w:type="dxa"/>
            <w:vAlign w:val="center"/>
          </w:tcPr>
          <w:p w14:paraId="55F7089A" w14:textId="65D5FDA1" w:rsidR="00F23983" w:rsidRPr="00074AAB" w:rsidRDefault="00F23983"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74AAB">
              <w:rPr>
                <w:rFonts w:eastAsia="Arial"/>
                <w:b/>
                <w:sz w:val="20"/>
                <w:szCs w:val="20"/>
                <w:lang w:val="en-GB"/>
              </w:rPr>
              <w:t>209</w:t>
            </w:r>
          </w:p>
        </w:tc>
      </w:tr>
      <w:tr w:rsidR="00B056CA" w:rsidRPr="000D33E2" w14:paraId="6E8680DD" w14:textId="77777777" w:rsidTr="009B2BFC">
        <w:tc>
          <w:tcPr>
            <w:tcW w:w="5301" w:type="dxa"/>
            <w:vAlign w:val="center"/>
          </w:tcPr>
          <w:p w14:paraId="7424E793" w14:textId="170C991A"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Ages at previous 4CMenB doses (months)</w:t>
            </w:r>
          </w:p>
        </w:tc>
        <w:tc>
          <w:tcPr>
            <w:tcW w:w="1595" w:type="dxa"/>
            <w:vAlign w:val="center"/>
          </w:tcPr>
          <w:p w14:paraId="46D4D77B" w14:textId="75D10F2F"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12, 14</w:t>
            </w:r>
          </w:p>
        </w:tc>
        <w:tc>
          <w:tcPr>
            <w:tcW w:w="1595" w:type="dxa"/>
            <w:vAlign w:val="center"/>
          </w:tcPr>
          <w:p w14:paraId="6E5B64DE" w14:textId="757598BF"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18, 20</w:t>
            </w:r>
          </w:p>
        </w:tc>
        <w:tc>
          <w:tcPr>
            <w:tcW w:w="1595" w:type="dxa"/>
            <w:vAlign w:val="center"/>
          </w:tcPr>
          <w:p w14:paraId="43399B06" w14:textId="17E19F31"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24, 26</w:t>
            </w:r>
          </w:p>
        </w:tc>
        <w:tc>
          <w:tcPr>
            <w:tcW w:w="2267" w:type="dxa"/>
            <w:vAlign w:val="center"/>
          </w:tcPr>
          <w:p w14:paraId="13FD111F" w14:textId="753CC03B"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None</w:t>
            </w:r>
          </w:p>
        </w:tc>
      </w:tr>
      <w:tr w:rsidR="00B056CA" w:rsidRPr="000D33E2" w14:paraId="212CB509" w14:textId="77777777" w:rsidTr="009B2BFC">
        <w:tc>
          <w:tcPr>
            <w:tcW w:w="5301" w:type="dxa"/>
            <w:vAlign w:val="center"/>
          </w:tcPr>
          <w:p w14:paraId="390A9DBD" w14:textId="4D241B18"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Number of doses in this study</w:t>
            </w:r>
          </w:p>
        </w:tc>
        <w:tc>
          <w:tcPr>
            <w:tcW w:w="1595" w:type="dxa"/>
            <w:vAlign w:val="center"/>
          </w:tcPr>
          <w:p w14:paraId="67523473" w14:textId="6317020D"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1</w:t>
            </w:r>
          </w:p>
        </w:tc>
        <w:tc>
          <w:tcPr>
            <w:tcW w:w="1595" w:type="dxa"/>
            <w:vAlign w:val="center"/>
          </w:tcPr>
          <w:p w14:paraId="57B302FB" w14:textId="04B69567"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1</w:t>
            </w:r>
          </w:p>
        </w:tc>
        <w:tc>
          <w:tcPr>
            <w:tcW w:w="1595" w:type="dxa"/>
            <w:vAlign w:val="center"/>
          </w:tcPr>
          <w:p w14:paraId="098643E8" w14:textId="6B8E3A60"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1</w:t>
            </w:r>
          </w:p>
        </w:tc>
        <w:tc>
          <w:tcPr>
            <w:tcW w:w="2267" w:type="dxa"/>
            <w:vAlign w:val="center"/>
          </w:tcPr>
          <w:p w14:paraId="7EE7E442" w14:textId="61F1AB8A" w:rsidR="00B056CA" w:rsidRPr="000D33E2" w:rsidRDefault="005135A7"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2 </w:t>
            </w:r>
            <w:r w:rsidR="00B056CA" w:rsidRPr="000D33E2">
              <w:rPr>
                <w:rFonts w:eastAsia="Arial"/>
                <w:sz w:val="20"/>
                <w:szCs w:val="20"/>
                <w:lang w:val="en-GB"/>
              </w:rPr>
              <w:t>(2 months apart)</w:t>
            </w:r>
          </w:p>
        </w:tc>
      </w:tr>
      <w:tr w:rsidR="00B056CA" w:rsidRPr="000D33E2" w14:paraId="2DBB2129" w14:textId="77777777" w:rsidTr="009B2BFC">
        <w:tc>
          <w:tcPr>
            <w:tcW w:w="5301" w:type="dxa"/>
            <w:vAlign w:val="center"/>
          </w:tcPr>
          <w:p w14:paraId="4B29D3E4" w14:textId="660C43DB"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 xml:space="preserve">Age at first dose </w:t>
            </w:r>
            <w:r w:rsidR="009B2BFC" w:rsidRPr="000D33E2">
              <w:rPr>
                <w:rFonts w:eastAsia="Arial"/>
                <w:b/>
                <w:sz w:val="20"/>
                <w:szCs w:val="20"/>
                <w:lang w:val="en-GB"/>
              </w:rPr>
              <w:t xml:space="preserve">in this study </w:t>
            </w:r>
            <w:r w:rsidRPr="000D33E2">
              <w:rPr>
                <w:rFonts w:eastAsia="Arial"/>
                <w:b/>
                <w:sz w:val="20"/>
                <w:szCs w:val="20"/>
                <w:lang w:val="en-GB"/>
              </w:rPr>
              <w:t xml:space="preserve">(months), mean </w:t>
            </w:r>
            <w:r w:rsidR="006E2EBD" w:rsidRPr="000D33E2">
              <w:rPr>
                <w:rFonts w:eastAsia="Arial"/>
                <w:b/>
                <w:sz w:val="20"/>
                <w:szCs w:val="20"/>
                <w:lang w:val="en-GB"/>
              </w:rPr>
              <w:t>±</w:t>
            </w:r>
            <w:r w:rsidRPr="000D33E2">
              <w:rPr>
                <w:rFonts w:eastAsia="Arial"/>
                <w:b/>
                <w:sz w:val="20"/>
                <w:szCs w:val="20"/>
                <w:lang w:val="en-GB"/>
              </w:rPr>
              <w:t xml:space="preserve"> SD</w:t>
            </w:r>
          </w:p>
        </w:tc>
        <w:tc>
          <w:tcPr>
            <w:tcW w:w="1595" w:type="dxa"/>
            <w:vAlign w:val="center"/>
          </w:tcPr>
          <w:p w14:paraId="1EB29F75" w14:textId="1C55D3CB" w:rsidR="00B056CA" w:rsidRPr="000D33E2" w:rsidRDefault="00B056CA"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51.7 </w:t>
            </w:r>
            <w:r w:rsidR="006E2EBD" w:rsidRPr="000D33E2">
              <w:rPr>
                <w:rFonts w:eastAsia="Arial"/>
                <w:sz w:val="20"/>
                <w:szCs w:val="20"/>
                <w:lang w:val="en-GB"/>
              </w:rPr>
              <w:t>±</w:t>
            </w:r>
            <w:r w:rsidRPr="000D33E2">
              <w:rPr>
                <w:rFonts w:eastAsia="Arial"/>
                <w:sz w:val="20"/>
                <w:szCs w:val="20"/>
                <w:lang w:val="en-GB"/>
              </w:rPr>
              <w:t xml:space="preserve"> 3.3</w:t>
            </w:r>
          </w:p>
        </w:tc>
        <w:tc>
          <w:tcPr>
            <w:tcW w:w="1595" w:type="dxa"/>
            <w:vAlign w:val="center"/>
          </w:tcPr>
          <w:p w14:paraId="459C05DF" w14:textId="7185172A"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53.4 </w:t>
            </w:r>
            <w:r w:rsidR="006E2EBD" w:rsidRPr="000D33E2">
              <w:rPr>
                <w:rFonts w:eastAsia="Arial"/>
                <w:sz w:val="20"/>
                <w:szCs w:val="20"/>
                <w:lang w:val="en-GB"/>
              </w:rPr>
              <w:t>±</w:t>
            </w:r>
            <w:r w:rsidRPr="000D33E2">
              <w:rPr>
                <w:rFonts w:eastAsia="Arial"/>
                <w:sz w:val="20"/>
                <w:szCs w:val="20"/>
                <w:lang w:val="en-GB"/>
              </w:rPr>
              <w:t xml:space="preserve"> 4.3</w:t>
            </w:r>
          </w:p>
        </w:tc>
        <w:tc>
          <w:tcPr>
            <w:tcW w:w="1595" w:type="dxa"/>
            <w:vAlign w:val="center"/>
          </w:tcPr>
          <w:p w14:paraId="0D9A28F6" w14:textId="59EDD7ED"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56.8 </w:t>
            </w:r>
            <w:r w:rsidR="006E2EBD" w:rsidRPr="000D33E2">
              <w:rPr>
                <w:rFonts w:eastAsia="Arial"/>
                <w:sz w:val="20"/>
                <w:szCs w:val="20"/>
                <w:lang w:val="en-GB"/>
              </w:rPr>
              <w:t>±</w:t>
            </w:r>
            <w:r w:rsidRPr="000D33E2">
              <w:rPr>
                <w:rFonts w:eastAsia="Arial"/>
                <w:sz w:val="20"/>
                <w:szCs w:val="20"/>
                <w:lang w:val="en-GB"/>
              </w:rPr>
              <w:t xml:space="preserve"> 1.5</w:t>
            </w:r>
          </w:p>
        </w:tc>
        <w:tc>
          <w:tcPr>
            <w:tcW w:w="2267" w:type="dxa"/>
            <w:vAlign w:val="center"/>
          </w:tcPr>
          <w:p w14:paraId="6E221CE3" w14:textId="457C8732"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53.7 </w:t>
            </w:r>
            <w:r w:rsidR="006E2EBD" w:rsidRPr="000D33E2">
              <w:rPr>
                <w:rFonts w:eastAsia="Arial"/>
                <w:sz w:val="20"/>
                <w:szCs w:val="20"/>
                <w:lang w:val="en-GB"/>
              </w:rPr>
              <w:t>±</w:t>
            </w:r>
            <w:r w:rsidRPr="000D33E2">
              <w:rPr>
                <w:rFonts w:eastAsia="Arial"/>
                <w:sz w:val="20"/>
                <w:szCs w:val="20"/>
                <w:lang w:val="en-GB"/>
              </w:rPr>
              <w:t xml:space="preserve"> 3.6</w:t>
            </w:r>
          </w:p>
        </w:tc>
      </w:tr>
      <w:tr w:rsidR="00B056CA" w:rsidRPr="000D33E2" w14:paraId="36974324" w14:textId="77777777" w:rsidTr="009B2BFC">
        <w:tc>
          <w:tcPr>
            <w:tcW w:w="5301" w:type="dxa"/>
            <w:vAlign w:val="center"/>
          </w:tcPr>
          <w:p w14:paraId="7EF3DC8F" w14:textId="34AE1FF4"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Male sex, n (%)</w:t>
            </w:r>
          </w:p>
        </w:tc>
        <w:tc>
          <w:tcPr>
            <w:tcW w:w="1595" w:type="dxa"/>
            <w:vAlign w:val="center"/>
          </w:tcPr>
          <w:p w14:paraId="6C6162C4" w14:textId="45A4EC2C"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50 (50)</w:t>
            </w:r>
          </w:p>
        </w:tc>
        <w:tc>
          <w:tcPr>
            <w:tcW w:w="1595" w:type="dxa"/>
            <w:vAlign w:val="center"/>
          </w:tcPr>
          <w:p w14:paraId="6F16ED1D" w14:textId="630537DD"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5 (45)</w:t>
            </w:r>
          </w:p>
        </w:tc>
        <w:tc>
          <w:tcPr>
            <w:tcW w:w="1595" w:type="dxa"/>
            <w:vAlign w:val="center"/>
          </w:tcPr>
          <w:p w14:paraId="5D9371BC" w14:textId="5A3CF7FE"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8 (67)</w:t>
            </w:r>
          </w:p>
        </w:tc>
        <w:tc>
          <w:tcPr>
            <w:tcW w:w="2267" w:type="dxa"/>
            <w:vAlign w:val="center"/>
          </w:tcPr>
          <w:p w14:paraId="7C7F3167" w14:textId="7002BBE3"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110 (53)</w:t>
            </w:r>
          </w:p>
        </w:tc>
      </w:tr>
      <w:tr w:rsidR="00B056CA" w:rsidRPr="000D33E2" w14:paraId="34012AD1" w14:textId="77777777" w:rsidTr="009B2BFC">
        <w:tc>
          <w:tcPr>
            <w:tcW w:w="5301" w:type="dxa"/>
            <w:vAlign w:val="center"/>
          </w:tcPr>
          <w:p w14:paraId="38C3496C" w14:textId="34ECA0B9"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Caucasian, n (%)</w:t>
            </w:r>
          </w:p>
        </w:tc>
        <w:tc>
          <w:tcPr>
            <w:tcW w:w="1595" w:type="dxa"/>
            <w:vAlign w:val="center"/>
          </w:tcPr>
          <w:p w14:paraId="36E49485" w14:textId="74DE9BE4"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97 (97)</w:t>
            </w:r>
          </w:p>
        </w:tc>
        <w:tc>
          <w:tcPr>
            <w:tcW w:w="1595" w:type="dxa"/>
            <w:vAlign w:val="center"/>
          </w:tcPr>
          <w:p w14:paraId="7A227573" w14:textId="1B0F6CFF"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8 (73)</w:t>
            </w:r>
          </w:p>
        </w:tc>
        <w:tc>
          <w:tcPr>
            <w:tcW w:w="1595" w:type="dxa"/>
            <w:vAlign w:val="center"/>
          </w:tcPr>
          <w:p w14:paraId="1700B364" w14:textId="39D52D28"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7 (58)</w:t>
            </w:r>
          </w:p>
        </w:tc>
        <w:tc>
          <w:tcPr>
            <w:tcW w:w="2267" w:type="dxa"/>
            <w:vAlign w:val="center"/>
          </w:tcPr>
          <w:p w14:paraId="10EECB7D" w14:textId="42322C0D"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193 (92)</w:t>
            </w:r>
          </w:p>
        </w:tc>
      </w:tr>
      <w:tr w:rsidR="00B056CA" w:rsidRPr="000D33E2" w14:paraId="5EFA728D" w14:textId="77777777" w:rsidTr="009B2BFC">
        <w:tc>
          <w:tcPr>
            <w:tcW w:w="5301" w:type="dxa"/>
            <w:vAlign w:val="center"/>
          </w:tcPr>
          <w:p w14:paraId="10B72973" w14:textId="2F64BE5A"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 xml:space="preserve">Weight (kg), mean </w:t>
            </w:r>
            <w:r w:rsidR="006E2EBD" w:rsidRPr="000D33E2">
              <w:rPr>
                <w:rFonts w:eastAsia="Arial"/>
                <w:b/>
                <w:sz w:val="20"/>
                <w:szCs w:val="20"/>
                <w:lang w:val="en-GB"/>
              </w:rPr>
              <w:t>±</w:t>
            </w:r>
            <w:r w:rsidRPr="000D33E2">
              <w:rPr>
                <w:rFonts w:eastAsia="Arial"/>
                <w:b/>
                <w:sz w:val="20"/>
                <w:szCs w:val="20"/>
                <w:lang w:val="en-GB"/>
              </w:rPr>
              <w:t xml:space="preserve"> SD</w:t>
            </w:r>
          </w:p>
        </w:tc>
        <w:tc>
          <w:tcPr>
            <w:tcW w:w="1595" w:type="dxa"/>
            <w:vAlign w:val="center"/>
          </w:tcPr>
          <w:p w14:paraId="5DBDE5DC" w14:textId="5A91DECB"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18.1 </w:t>
            </w:r>
            <w:r w:rsidR="006E2EBD" w:rsidRPr="000D33E2">
              <w:rPr>
                <w:rFonts w:eastAsia="Arial"/>
                <w:sz w:val="20"/>
                <w:szCs w:val="20"/>
                <w:lang w:val="en-GB"/>
              </w:rPr>
              <w:t>±</w:t>
            </w:r>
            <w:r w:rsidRPr="000D33E2">
              <w:rPr>
                <w:rFonts w:eastAsia="Arial"/>
                <w:sz w:val="20"/>
                <w:szCs w:val="20"/>
                <w:lang w:val="en-GB"/>
              </w:rPr>
              <w:t xml:space="preserve"> 2.4</w:t>
            </w:r>
            <w:r w:rsidR="00E22B4D" w:rsidRPr="000D33E2">
              <w:rPr>
                <w:rFonts w:eastAsia="Arial"/>
                <w:sz w:val="20"/>
                <w:szCs w:val="20"/>
                <w:vertAlign w:val="superscript"/>
                <w:lang w:val="en-GB"/>
              </w:rPr>
              <w:t>a</w:t>
            </w:r>
          </w:p>
        </w:tc>
        <w:tc>
          <w:tcPr>
            <w:tcW w:w="1595" w:type="dxa"/>
            <w:vAlign w:val="center"/>
          </w:tcPr>
          <w:p w14:paraId="592814E4" w14:textId="291D01D7"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18.7 </w:t>
            </w:r>
            <w:r w:rsidR="006E2EBD" w:rsidRPr="000D33E2">
              <w:rPr>
                <w:rFonts w:eastAsia="Arial"/>
                <w:sz w:val="20"/>
                <w:szCs w:val="20"/>
                <w:lang w:val="en-GB"/>
              </w:rPr>
              <w:t>±</w:t>
            </w:r>
            <w:r w:rsidRPr="000D33E2">
              <w:rPr>
                <w:rFonts w:eastAsia="Arial"/>
                <w:sz w:val="20"/>
                <w:szCs w:val="20"/>
                <w:lang w:val="en-GB"/>
              </w:rPr>
              <w:t xml:space="preserve"> 2.4</w:t>
            </w:r>
            <w:r w:rsidR="00E22B4D" w:rsidRPr="000D33E2">
              <w:rPr>
                <w:rFonts w:eastAsia="Arial"/>
                <w:sz w:val="20"/>
                <w:szCs w:val="20"/>
                <w:vertAlign w:val="superscript"/>
                <w:lang w:val="en-GB"/>
              </w:rPr>
              <w:t>b</w:t>
            </w:r>
          </w:p>
        </w:tc>
        <w:tc>
          <w:tcPr>
            <w:tcW w:w="1595" w:type="dxa"/>
            <w:vAlign w:val="center"/>
          </w:tcPr>
          <w:p w14:paraId="71B66536" w14:textId="58DC64C1"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18.8 </w:t>
            </w:r>
            <w:r w:rsidR="006E2EBD" w:rsidRPr="000D33E2">
              <w:rPr>
                <w:rFonts w:eastAsia="Arial"/>
                <w:sz w:val="20"/>
                <w:szCs w:val="20"/>
                <w:lang w:val="en-GB"/>
              </w:rPr>
              <w:t>±</w:t>
            </w:r>
            <w:r w:rsidRPr="000D33E2">
              <w:rPr>
                <w:rFonts w:eastAsia="Arial"/>
                <w:sz w:val="20"/>
                <w:szCs w:val="20"/>
                <w:lang w:val="en-GB"/>
              </w:rPr>
              <w:t xml:space="preserve"> 1.8</w:t>
            </w:r>
            <w:r w:rsidR="00E22B4D" w:rsidRPr="000D33E2">
              <w:rPr>
                <w:rFonts w:eastAsia="Arial"/>
                <w:sz w:val="20"/>
                <w:szCs w:val="20"/>
                <w:vertAlign w:val="superscript"/>
                <w:lang w:val="en-GB"/>
              </w:rPr>
              <w:t>c</w:t>
            </w:r>
          </w:p>
        </w:tc>
        <w:tc>
          <w:tcPr>
            <w:tcW w:w="2267" w:type="dxa"/>
            <w:vAlign w:val="center"/>
          </w:tcPr>
          <w:p w14:paraId="7D55C884" w14:textId="1A121D2D"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18.1 </w:t>
            </w:r>
            <w:r w:rsidR="006E2EBD" w:rsidRPr="000D33E2">
              <w:rPr>
                <w:rFonts w:eastAsia="Arial"/>
                <w:sz w:val="20"/>
                <w:szCs w:val="20"/>
                <w:lang w:val="en-GB"/>
              </w:rPr>
              <w:t>±</w:t>
            </w:r>
            <w:r w:rsidRPr="000D33E2">
              <w:rPr>
                <w:rFonts w:eastAsia="Arial"/>
                <w:sz w:val="20"/>
                <w:szCs w:val="20"/>
                <w:lang w:val="en-GB"/>
              </w:rPr>
              <w:t xml:space="preserve"> 2.5</w:t>
            </w:r>
            <w:r w:rsidR="00E22B4D" w:rsidRPr="000D33E2">
              <w:rPr>
                <w:rFonts w:eastAsia="Arial"/>
                <w:sz w:val="20"/>
                <w:szCs w:val="20"/>
                <w:vertAlign w:val="superscript"/>
                <w:lang w:val="en-GB"/>
              </w:rPr>
              <w:t>d</w:t>
            </w:r>
          </w:p>
        </w:tc>
      </w:tr>
      <w:tr w:rsidR="00B056CA" w:rsidRPr="000D33E2" w14:paraId="47DEF1FF" w14:textId="77777777" w:rsidTr="009B2BFC">
        <w:tc>
          <w:tcPr>
            <w:tcW w:w="5301" w:type="dxa"/>
            <w:vAlign w:val="center"/>
          </w:tcPr>
          <w:p w14:paraId="02AA4A89" w14:textId="20D98EA2"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 xml:space="preserve">Height (cm), mean </w:t>
            </w:r>
            <w:r w:rsidR="006E2EBD" w:rsidRPr="000D33E2">
              <w:rPr>
                <w:rFonts w:eastAsia="Arial"/>
                <w:b/>
                <w:sz w:val="20"/>
                <w:szCs w:val="20"/>
                <w:lang w:val="en-GB"/>
              </w:rPr>
              <w:t>±</w:t>
            </w:r>
            <w:r w:rsidRPr="000D33E2">
              <w:rPr>
                <w:rFonts w:eastAsia="Arial"/>
                <w:b/>
                <w:sz w:val="20"/>
                <w:szCs w:val="20"/>
                <w:lang w:val="en-GB"/>
              </w:rPr>
              <w:t xml:space="preserve"> SD</w:t>
            </w:r>
          </w:p>
        </w:tc>
        <w:tc>
          <w:tcPr>
            <w:tcW w:w="1595" w:type="dxa"/>
            <w:vAlign w:val="center"/>
          </w:tcPr>
          <w:p w14:paraId="59FA17D9" w14:textId="5016CF01"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106 </w:t>
            </w:r>
            <w:r w:rsidR="006E2EBD" w:rsidRPr="000D33E2">
              <w:rPr>
                <w:rFonts w:eastAsia="Arial"/>
                <w:sz w:val="20"/>
                <w:szCs w:val="20"/>
                <w:lang w:val="en-GB"/>
              </w:rPr>
              <w:t>±</w:t>
            </w:r>
            <w:r w:rsidRPr="000D33E2">
              <w:rPr>
                <w:rFonts w:eastAsia="Arial"/>
                <w:sz w:val="20"/>
                <w:szCs w:val="20"/>
                <w:lang w:val="en-GB"/>
              </w:rPr>
              <w:t xml:space="preserve"> 4</w:t>
            </w:r>
          </w:p>
        </w:tc>
        <w:tc>
          <w:tcPr>
            <w:tcW w:w="1595" w:type="dxa"/>
            <w:vAlign w:val="center"/>
          </w:tcPr>
          <w:p w14:paraId="6A71D4DF" w14:textId="089CEBA4"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107 </w:t>
            </w:r>
            <w:r w:rsidR="006E2EBD" w:rsidRPr="000D33E2">
              <w:rPr>
                <w:rFonts w:eastAsia="Arial"/>
                <w:sz w:val="20"/>
                <w:szCs w:val="20"/>
                <w:lang w:val="en-GB"/>
              </w:rPr>
              <w:t>±</w:t>
            </w:r>
            <w:r w:rsidRPr="000D33E2">
              <w:rPr>
                <w:rFonts w:eastAsia="Arial"/>
                <w:sz w:val="20"/>
                <w:szCs w:val="20"/>
                <w:lang w:val="en-GB"/>
              </w:rPr>
              <w:t xml:space="preserve"> 4</w:t>
            </w:r>
          </w:p>
        </w:tc>
        <w:tc>
          <w:tcPr>
            <w:tcW w:w="1595" w:type="dxa"/>
            <w:vAlign w:val="center"/>
          </w:tcPr>
          <w:p w14:paraId="2C005537" w14:textId="7280D120" w:rsidR="00B056CA" w:rsidRPr="000D33E2" w:rsidRDefault="00B056CA" w:rsidP="009B2BFC">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108 </w:t>
            </w:r>
            <w:r w:rsidR="006E2EBD" w:rsidRPr="000D33E2">
              <w:rPr>
                <w:rFonts w:eastAsia="Arial"/>
                <w:sz w:val="20"/>
                <w:szCs w:val="20"/>
                <w:lang w:val="en-GB"/>
              </w:rPr>
              <w:t>±</w:t>
            </w:r>
            <w:r w:rsidRPr="000D33E2">
              <w:rPr>
                <w:rFonts w:eastAsia="Arial"/>
                <w:sz w:val="20"/>
                <w:szCs w:val="20"/>
                <w:lang w:val="en-GB"/>
              </w:rPr>
              <w:t xml:space="preserve"> 6</w:t>
            </w:r>
          </w:p>
        </w:tc>
        <w:tc>
          <w:tcPr>
            <w:tcW w:w="2267" w:type="dxa"/>
            <w:vAlign w:val="center"/>
          </w:tcPr>
          <w:p w14:paraId="23D1EF88" w14:textId="0ED8C727" w:rsidR="00B056CA" w:rsidRPr="000D33E2" w:rsidRDefault="00B056CA" w:rsidP="004848AF">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107 </w:t>
            </w:r>
            <w:r w:rsidR="006E2EBD" w:rsidRPr="000D33E2">
              <w:rPr>
                <w:rFonts w:eastAsia="Arial"/>
                <w:sz w:val="20"/>
                <w:szCs w:val="20"/>
                <w:lang w:val="en-GB"/>
              </w:rPr>
              <w:t>±</w:t>
            </w:r>
            <w:r w:rsidRPr="000D33E2">
              <w:rPr>
                <w:rFonts w:eastAsia="Arial"/>
                <w:sz w:val="20"/>
                <w:szCs w:val="20"/>
                <w:lang w:val="en-GB"/>
              </w:rPr>
              <w:t xml:space="preserve"> 5</w:t>
            </w:r>
            <w:r w:rsidR="00E22B4D" w:rsidRPr="000D33E2">
              <w:rPr>
                <w:rFonts w:eastAsia="Arial"/>
                <w:sz w:val="20"/>
                <w:szCs w:val="20"/>
                <w:vertAlign w:val="superscript"/>
                <w:lang w:val="en-GB"/>
              </w:rPr>
              <w:t>e</w:t>
            </w:r>
          </w:p>
        </w:tc>
      </w:tr>
    </w:tbl>
    <w:p w14:paraId="14464D96" w14:textId="55603C2B" w:rsidR="00B056CA" w:rsidRPr="000D33E2" w:rsidRDefault="00E22B4D" w:rsidP="00B056CA">
      <w:pPr>
        <w:tabs>
          <w:tab w:val="num" w:pos="330"/>
        </w:tabs>
        <w:rPr>
          <w:rFonts w:eastAsia="Arial"/>
          <w:sz w:val="20"/>
          <w:szCs w:val="20"/>
          <w:lang w:val="it-IT"/>
        </w:rPr>
      </w:pPr>
      <w:proofErr w:type="gramStart"/>
      <w:r w:rsidRPr="000D33E2">
        <w:rPr>
          <w:rFonts w:eastAsia="Arial"/>
          <w:sz w:val="20"/>
          <w:szCs w:val="20"/>
          <w:lang w:val="it-IT"/>
        </w:rPr>
        <w:t>a</w:t>
      </w:r>
      <w:proofErr w:type="gramEnd"/>
      <w:r w:rsidRPr="000D33E2">
        <w:rPr>
          <w:rFonts w:eastAsia="Arial"/>
          <w:sz w:val="20"/>
          <w:szCs w:val="20"/>
          <w:lang w:val="it-IT"/>
        </w:rPr>
        <w:t xml:space="preserve">: n=91; b: n=9; c: n=11; d: n=189; e: </w:t>
      </w:r>
      <w:r w:rsidR="00B056CA" w:rsidRPr="000D33E2">
        <w:rPr>
          <w:rFonts w:eastAsia="Arial"/>
          <w:sz w:val="20"/>
          <w:szCs w:val="20"/>
          <w:lang w:val="it-IT"/>
        </w:rPr>
        <w:t>n=205</w:t>
      </w:r>
    </w:p>
    <w:p w14:paraId="717DBCD1" w14:textId="46A13E8A" w:rsidR="00B21A83" w:rsidRPr="000D33E2" w:rsidRDefault="00074AAB" w:rsidP="00B056CA">
      <w:pPr>
        <w:tabs>
          <w:tab w:val="num" w:pos="330"/>
        </w:tabs>
        <w:rPr>
          <w:rFonts w:eastAsia="Arial"/>
          <w:sz w:val="20"/>
          <w:szCs w:val="20"/>
        </w:rPr>
      </w:pPr>
      <w:proofErr w:type="gramStart"/>
      <w:r>
        <w:rPr>
          <w:rFonts w:eastAsia="Arial"/>
          <w:sz w:val="20"/>
          <w:szCs w:val="20"/>
        </w:rPr>
        <w:t>n</w:t>
      </w:r>
      <w:proofErr w:type="gramEnd"/>
      <w:r>
        <w:rPr>
          <w:rFonts w:eastAsia="Arial"/>
          <w:sz w:val="20"/>
          <w:szCs w:val="20"/>
        </w:rPr>
        <w:t xml:space="preserve">, number of participants; </w:t>
      </w:r>
      <w:proofErr w:type="spellStart"/>
      <w:r w:rsidR="00B21A83" w:rsidRPr="000D33E2">
        <w:rPr>
          <w:rFonts w:eastAsia="Arial"/>
          <w:sz w:val="20"/>
          <w:szCs w:val="20"/>
        </w:rPr>
        <w:t>hSBA</w:t>
      </w:r>
      <w:proofErr w:type="spellEnd"/>
      <w:r w:rsidR="00B21A83" w:rsidRPr="000D33E2">
        <w:rPr>
          <w:rFonts w:eastAsia="Arial"/>
          <w:sz w:val="20"/>
          <w:szCs w:val="20"/>
        </w:rPr>
        <w:t>, human serum bactericidal antibody; SD, standard deviation.</w:t>
      </w:r>
    </w:p>
    <w:p w14:paraId="15AA13CF" w14:textId="77777777" w:rsidR="00A833CF" w:rsidRPr="000D33E2" w:rsidRDefault="00A833CF" w:rsidP="00B056CA">
      <w:pPr>
        <w:tabs>
          <w:tab w:val="num" w:pos="330"/>
        </w:tabs>
        <w:rPr>
          <w:rFonts w:eastAsia="Arial"/>
          <w:sz w:val="20"/>
          <w:szCs w:val="20"/>
        </w:rPr>
      </w:pPr>
    </w:p>
    <w:p w14:paraId="03AA9B83" w14:textId="2F72A1D5" w:rsidR="000F55BD" w:rsidRPr="000D33E2" w:rsidRDefault="000F55BD">
      <w:pPr>
        <w:spacing w:line="240" w:lineRule="auto"/>
        <w:rPr>
          <w:rFonts w:eastAsia="Arial"/>
          <w:sz w:val="20"/>
          <w:szCs w:val="20"/>
        </w:rPr>
      </w:pPr>
      <w:r w:rsidRPr="000D33E2">
        <w:rPr>
          <w:rFonts w:eastAsia="Arial"/>
          <w:sz w:val="20"/>
          <w:szCs w:val="20"/>
        </w:rPr>
        <w:br w:type="page"/>
      </w:r>
    </w:p>
    <w:p w14:paraId="4B4FF0C7" w14:textId="58684F13" w:rsidR="000F55BD" w:rsidRPr="000D33E2" w:rsidRDefault="000F55BD" w:rsidP="000F55BD">
      <w:pPr>
        <w:spacing w:line="240" w:lineRule="auto"/>
        <w:rPr>
          <w:rFonts w:eastAsia="Arial"/>
          <w:b/>
          <w:i/>
          <w:szCs w:val="20"/>
          <w:lang w:val="en-GB"/>
        </w:rPr>
      </w:pPr>
      <w:proofErr w:type="gramStart"/>
      <w:r w:rsidRPr="000D33E2">
        <w:rPr>
          <w:rFonts w:eastAsia="Arial"/>
          <w:b/>
          <w:i/>
          <w:szCs w:val="20"/>
          <w:lang w:val="en-GB"/>
        </w:rPr>
        <w:lastRenderedPageBreak/>
        <w:t>Table 2.</w:t>
      </w:r>
      <w:proofErr w:type="gramEnd"/>
      <w:r w:rsidRPr="000D33E2">
        <w:rPr>
          <w:rFonts w:eastAsia="Arial"/>
          <w:b/>
          <w:i/>
          <w:szCs w:val="20"/>
          <w:lang w:val="en-GB"/>
        </w:rPr>
        <w:t xml:space="preserve"> </w:t>
      </w:r>
      <w:r w:rsidR="00555A36" w:rsidRPr="000D33E2">
        <w:rPr>
          <w:rFonts w:eastAsia="Arial"/>
          <w:b/>
          <w:i/>
          <w:szCs w:val="20"/>
          <w:lang w:val="en-GB"/>
        </w:rPr>
        <w:t>Geometric mean ratios (GMRs) of s</w:t>
      </w:r>
      <w:r w:rsidRPr="000D33E2">
        <w:rPr>
          <w:rFonts w:eastAsia="Arial"/>
          <w:b/>
          <w:i/>
          <w:szCs w:val="20"/>
          <w:lang w:val="en-GB"/>
        </w:rPr>
        <w:t xml:space="preserve">erum bactericidal antibody titres </w:t>
      </w:r>
      <w:r w:rsidR="00514AB6">
        <w:rPr>
          <w:rFonts w:eastAsia="Arial"/>
          <w:b/>
          <w:i/>
          <w:szCs w:val="20"/>
          <w:lang w:val="en-GB"/>
        </w:rPr>
        <w:t>pre-vaccine compared with post-vaccine</w:t>
      </w:r>
    </w:p>
    <w:p w14:paraId="4650A18B" w14:textId="61376101" w:rsidR="000F55BD" w:rsidRPr="000D33E2" w:rsidRDefault="000F55BD" w:rsidP="000F55BD">
      <w:pPr>
        <w:spacing w:line="240" w:lineRule="auto"/>
        <w:rPr>
          <w:rFonts w:eastAsia="Arial"/>
          <w:b/>
          <w:i/>
          <w:szCs w:val="20"/>
          <w:lang w:val="en-GB"/>
        </w:rPr>
      </w:pPr>
      <w:r w:rsidRPr="000D33E2">
        <w:rPr>
          <w:rFonts w:eastAsia="Arial"/>
          <w:b/>
          <w:i/>
          <w:szCs w:val="20"/>
          <w:lang w:val="en-GB"/>
        </w:rPr>
        <w:t xml:space="preserve"> </w:t>
      </w:r>
    </w:p>
    <w:tbl>
      <w:tblPr>
        <w:tblStyle w:val="TableGrid"/>
        <w:tblW w:w="12239" w:type="dxa"/>
        <w:tblLook w:val="04A0" w:firstRow="1" w:lastRow="0" w:firstColumn="1" w:lastColumn="0" w:noHBand="0" w:noVBand="1"/>
      </w:tblPr>
      <w:tblGrid>
        <w:gridCol w:w="3251"/>
        <w:gridCol w:w="1792"/>
        <w:gridCol w:w="1625"/>
        <w:gridCol w:w="1625"/>
        <w:gridCol w:w="1973"/>
        <w:gridCol w:w="1973"/>
      </w:tblGrid>
      <w:tr w:rsidR="000F55BD" w:rsidRPr="000D33E2" w14:paraId="50070F63" w14:textId="5298B86E" w:rsidTr="006F2F4E">
        <w:tc>
          <w:tcPr>
            <w:tcW w:w="3251" w:type="dxa"/>
            <w:vAlign w:val="center"/>
          </w:tcPr>
          <w:p w14:paraId="211AAA7D" w14:textId="77777777"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p>
        </w:tc>
        <w:tc>
          <w:tcPr>
            <w:tcW w:w="5042" w:type="dxa"/>
            <w:gridSpan w:val="3"/>
            <w:vAlign w:val="center"/>
          </w:tcPr>
          <w:p w14:paraId="170B383B" w14:textId="77777777"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Follow-on cohort</w:t>
            </w:r>
          </w:p>
        </w:tc>
        <w:tc>
          <w:tcPr>
            <w:tcW w:w="3946" w:type="dxa"/>
            <w:gridSpan w:val="2"/>
            <w:vAlign w:val="center"/>
          </w:tcPr>
          <w:p w14:paraId="47E832AC" w14:textId="065289BF"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Vaccine-naïve cohort</w:t>
            </w:r>
          </w:p>
        </w:tc>
      </w:tr>
      <w:tr w:rsidR="000F55BD" w:rsidRPr="000D33E2" w14:paraId="2CD1E352" w14:textId="31ECBABD" w:rsidTr="006F2F4E">
        <w:tc>
          <w:tcPr>
            <w:tcW w:w="3251" w:type="dxa"/>
            <w:vAlign w:val="center"/>
          </w:tcPr>
          <w:p w14:paraId="39E63BE8" w14:textId="487D6D4D" w:rsidR="000F55BD" w:rsidRPr="000D33E2" w:rsidRDefault="00DF0716"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Strain</w:t>
            </w:r>
          </w:p>
        </w:tc>
        <w:tc>
          <w:tcPr>
            <w:tcW w:w="1792" w:type="dxa"/>
            <w:vAlign w:val="center"/>
          </w:tcPr>
          <w:p w14:paraId="5094FF2F" w14:textId="77777777"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Group 1</w:t>
            </w:r>
          </w:p>
        </w:tc>
        <w:tc>
          <w:tcPr>
            <w:tcW w:w="1625" w:type="dxa"/>
            <w:vAlign w:val="center"/>
          </w:tcPr>
          <w:p w14:paraId="7F0E87FC" w14:textId="77777777"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Group 2</w:t>
            </w:r>
          </w:p>
        </w:tc>
        <w:tc>
          <w:tcPr>
            <w:tcW w:w="1625" w:type="dxa"/>
            <w:vAlign w:val="center"/>
          </w:tcPr>
          <w:p w14:paraId="6B83CD8C" w14:textId="77777777"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Group 3</w:t>
            </w:r>
          </w:p>
        </w:tc>
        <w:tc>
          <w:tcPr>
            <w:tcW w:w="1973" w:type="dxa"/>
            <w:vAlign w:val="center"/>
          </w:tcPr>
          <w:p w14:paraId="3A716F91" w14:textId="63F39043"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Group 4 – Dose 1</w:t>
            </w:r>
          </w:p>
        </w:tc>
        <w:tc>
          <w:tcPr>
            <w:tcW w:w="1973" w:type="dxa"/>
          </w:tcPr>
          <w:p w14:paraId="61C4BEB9" w14:textId="71D305CF"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Group 4 – Dose 2</w:t>
            </w:r>
          </w:p>
        </w:tc>
      </w:tr>
      <w:tr w:rsidR="000F55BD" w:rsidRPr="000D33E2" w14:paraId="3653E90B" w14:textId="013DE4B6" w:rsidTr="006F2F4E">
        <w:tc>
          <w:tcPr>
            <w:tcW w:w="3251" w:type="dxa"/>
            <w:vAlign w:val="center"/>
          </w:tcPr>
          <w:p w14:paraId="36727D6F" w14:textId="027C2E9B"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H44/76, GMR (95% CI)</w:t>
            </w:r>
          </w:p>
        </w:tc>
        <w:tc>
          <w:tcPr>
            <w:tcW w:w="1792" w:type="dxa"/>
            <w:vAlign w:val="center"/>
          </w:tcPr>
          <w:p w14:paraId="70706323" w14:textId="77777777"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99 (79, 125)</w:t>
            </w:r>
          </w:p>
          <w:p w14:paraId="6142C9F6" w14:textId="31C2D079"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n=9</w:t>
            </w:r>
            <w:r w:rsidR="00D56822" w:rsidRPr="000D33E2">
              <w:rPr>
                <w:rFonts w:eastAsia="Arial"/>
                <w:i/>
                <w:sz w:val="20"/>
                <w:szCs w:val="20"/>
                <w:lang w:val="en-GB"/>
              </w:rPr>
              <w:t>5</w:t>
            </w:r>
          </w:p>
        </w:tc>
        <w:tc>
          <w:tcPr>
            <w:tcW w:w="1625" w:type="dxa"/>
            <w:vAlign w:val="center"/>
          </w:tcPr>
          <w:p w14:paraId="781E4855" w14:textId="77777777"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67 (34, 135)</w:t>
            </w:r>
          </w:p>
          <w:p w14:paraId="5A4ADCE0" w14:textId="26EAB973"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n=10</w:t>
            </w:r>
          </w:p>
        </w:tc>
        <w:tc>
          <w:tcPr>
            <w:tcW w:w="1625" w:type="dxa"/>
            <w:vAlign w:val="center"/>
          </w:tcPr>
          <w:p w14:paraId="15D931AB" w14:textId="77777777"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133 (68, 258)</w:t>
            </w:r>
          </w:p>
          <w:p w14:paraId="0508568B" w14:textId="39D10B57"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n=11</w:t>
            </w:r>
          </w:p>
        </w:tc>
        <w:tc>
          <w:tcPr>
            <w:tcW w:w="1973" w:type="dxa"/>
            <w:vAlign w:val="center"/>
          </w:tcPr>
          <w:p w14:paraId="23ACCD2B" w14:textId="77777777"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10 (8.2, 13)</w:t>
            </w:r>
          </w:p>
          <w:p w14:paraId="2BECCBD1" w14:textId="52B1096F" w:rsidR="000F55BD" w:rsidRPr="000D33E2" w:rsidRDefault="000F55BD"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n=175</w:t>
            </w:r>
          </w:p>
        </w:tc>
        <w:tc>
          <w:tcPr>
            <w:tcW w:w="1973" w:type="dxa"/>
          </w:tcPr>
          <w:p w14:paraId="055EE62C"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105 (94, 116)</w:t>
            </w:r>
          </w:p>
          <w:p w14:paraId="3E7BDB4E" w14:textId="2FBE739A"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n=175</w:t>
            </w:r>
          </w:p>
        </w:tc>
      </w:tr>
      <w:tr w:rsidR="000F55BD" w:rsidRPr="000D33E2" w14:paraId="41BAF1D5" w14:textId="30991A3A" w:rsidTr="006F2F4E">
        <w:tc>
          <w:tcPr>
            <w:tcW w:w="3251" w:type="dxa"/>
            <w:vAlign w:val="center"/>
          </w:tcPr>
          <w:p w14:paraId="4C2015D9" w14:textId="7114A56E" w:rsidR="000F55BD" w:rsidRPr="000D33E2" w:rsidRDefault="000F55BD" w:rsidP="000F55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5/99, GMR (95% CI)</w:t>
            </w:r>
          </w:p>
        </w:tc>
        <w:tc>
          <w:tcPr>
            <w:tcW w:w="1792" w:type="dxa"/>
            <w:vAlign w:val="center"/>
          </w:tcPr>
          <w:p w14:paraId="38659CE2"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70 (57, 86)</w:t>
            </w:r>
          </w:p>
          <w:p w14:paraId="05F31148" w14:textId="1960F092"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n=92</w:t>
            </w:r>
          </w:p>
        </w:tc>
        <w:tc>
          <w:tcPr>
            <w:tcW w:w="1625" w:type="dxa"/>
            <w:vAlign w:val="center"/>
          </w:tcPr>
          <w:p w14:paraId="36F9DAD8"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51 (27, 95)</w:t>
            </w:r>
          </w:p>
          <w:p w14:paraId="58EABCC3" w14:textId="76788FEE"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n=10</w:t>
            </w:r>
          </w:p>
        </w:tc>
        <w:tc>
          <w:tcPr>
            <w:tcW w:w="1625" w:type="dxa"/>
            <w:vAlign w:val="center"/>
          </w:tcPr>
          <w:p w14:paraId="0A368E9B"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55 (30, 99)</w:t>
            </w:r>
          </w:p>
          <w:p w14:paraId="40587B3A" w14:textId="0BAF7512"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n=11</w:t>
            </w:r>
          </w:p>
        </w:tc>
        <w:tc>
          <w:tcPr>
            <w:tcW w:w="1973" w:type="dxa"/>
            <w:vAlign w:val="center"/>
          </w:tcPr>
          <w:p w14:paraId="652AFAF2"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29 (23, 37)</w:t>
            </w:r>
          </w:p>
          <w:p w14:paraId="1D7C399D" w14:textId="7637E9EE"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n=168</w:t>
            </w:r>
          </w:p>
        </w:tc>
        <w:tc>
          <w:tcPr>
            <w:tcW w:w="1973" w:type="dxa"/>
          </w:tcPr>
          <w:p w14:paraId="5A16349D"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299 (256, 350)</w:t>
            </w:r>
          </w:p>
          <w:p w14:paraId="7C8FEEAB" w14:textId="4ABA0890"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n=172</w:t>
            </w:r>
          </w:p>
        </w:tc>
      </w:tr>
      <w:tr w:rsidR="000F55BD" w:rsidRPr="000D33E2" w14:paraId="344120D4" w14:textId="38C420E4" w:rsidTr="006F2F4E">
        <w:tc>
          <w:tcPr>
            <w:tcW w:w="3251" w:type="dxa"/>
            <w:vAlign w:val="center"/>
          </w:tcPr>
          <w:p w14:paraId="3BDC6241" w14:textId="401B64D9" w:rsidR="000F55BD" w:rsidRPr="000D33E2" w:rsidRDefault="000F55BD" w:rsidP="000F55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NZ98/254, GMR (95% CI)</w:t>
            </w:r>
          </w:p>
        </w:tc>
        <w:tc>
          <w:tcPr>
            <w:tcW w:w="1792" w:type="dxa"/>
            <w:vAlign w:val="center"/>
          </w:tcPr>
          <w:p w14:paraId="5DE75480"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27 (21, 36)</w:t>
            </w:r>
          </w:p>
          <w:p w14:paraId="10B22458" w14:textId="6B1DE2E6"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n=93</w:t>
            </w:r>
          </w:p>
        </w:tc>
        <w:tc>
          <w:tcPr>
            <w:tcW w:w="1625" w:type="dxa"/>
            <w:vAlign w:val="center"/>
          </w:tcPr>
          <w:p w14:paraId="74967DE6"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5.96 (2.7, 13)</w:t>
            </w:r>
          </w:p>
          <w:p w14:paraId="1D28F772" w14:textId="6C895AFB"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n=10</w:t>
            </w:r>
          </w:p>
        </w:tc>
        <w:tc>
          <w:tcPr>
            <w:tcW w:w="1625" w:type="dxa"/>
            <w:vAlign w:val="center"/>
          </w:tcPr>
          <w:p w14:paraId="6C74524E"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38 (18, 81)</w:t>
            </w:r>
          </w:p>
          <w:p w14:paraId="47A9A216" w14:textId="525FDA28"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n=11</w:t>
            </w:r>
          </w:p>
        </w:tc>
        <w:tc>
          <w:tcPr>
            <w:tcW w:w="1973" w:type="dxa"/>
            <w:vAlign w:val="center"/>
          </w:tcPr>
          <w:p w14:paraId="42410C18"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2.25 (1.84, 2.75)</w:t>
            </w:r>
          </w:p>
          <w:p w14:paraId="51BBFF62" w14:textId="5FC257F3"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n=173</w:t>
            </w:r>
          </w:p>
        </w:tc>
        <w:tc>
          <w:tcPr>
            <w:tcW w:w="1973" w:type="dxa"/>
          </w:tcPr>
          <w:p w14:paraId="3DB4DC1F"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17 (14, 19)</w:t>
            </w:r>
          </w:p>
          <w:p w14:paraId="572E8D97" w14:textId="23F255CE"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n=174</w:t>
            </w:r>
          </w:p>
        </w:tc>
      </w:tr>
      <w:tr w:rsidR="000F55BD" w:rsidRPr="000D33E2" w14:paraId="5770D757" w14:textId="2FFAADA0" w:rsidTr="006F2F4E">
        <w:tc>
          <w:tcPr>
            <w:tcW w:w="3251" w:type="dxa"/>
            <w:vAlign w:val="center"/>
          </w:tcPr>
          <w:p w14:paraId="419530C5" w14:textId="75F8BB5C" w:rsidR="000F55BD" w:rsidRPr="000D33E2" w:rsidRDefault="000F55BD" w:rsidP="000F55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b/>
                <w:sz w:val="20"/>
                <w:szCs w:val="20"/>
                <w:lang w:val="en-GB"/>
              </w:rPr>
            </w:pPr>
            <w:r w:rsidRPr="000D33E2">
              <w:rPr>
                <w:rFonts w:eastAsia="Arial"/>
                <w:b/>
                <w:sz w:val="20"/>
                <w:szCs w:val="20"/>
                <w:lang w:val="en-GB"/>
              </w:rPr>
              <w:t>M10713, GMR (95% CI)</w:t>
            </w:r>
          </w:p>
        </w:tc>
        <w:tc>
          <w:tcPr>
            <w:tcW w:w="1792" w:type="dxa"/>
            <w:vAlign w:val="center"/>
          </w:tcPr>
          <w:p w14:paraId="22D27F14" w14:textId="0FF97CE6"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 xml:space="preserve">5.24 </w:t>
            </w:r>
            <w:r w:rsidR="00F23983" w:rsidRPr="000D33E2">
              <w:rPr>
                <w:rFonts w:eastAsia="Arial"/>
                <w:sz w:val="20"/>
                <w:szCs w:val="20"/>
                <w:lang w:val="en-GB"/>
              </w:rPr>
              <w:t xml:space="preserve">(3.91, </w:t>
            </w:r>
            <w:r w:rsidRPr="000D33E2">
              <w:rPr>
                <w:rFonts w:eastAsia="Arial"/>
                <w:sz w:val="20"/>
                <w:szCs w:val="20"/>
                <w:lang w:val="en-GB"/>
              </w:rPr>
              <w:t>7.02)</w:t>
            </w:r>
          </w:p>
          <w:p w14:paraId="137CC18C" w14:textId="46121785"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n=88</w:t>
            </w:r>
          </w:p>
        </w:tc>
        <w:tc>
          <w:tcPr>
            <w:tcW w:w="1625" w:type="dxa"/>
            <w:vAlign w:val="center"/>
          </w:tcPr>
          <w:p w14:paraId="3F1D2C00"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7.06 (2.92, 17)</w:t>
            </w:r>
          </w:p>
          <w:p w14:paraId="3419D261" w14:textId="401E658C"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n=9</w:t>
            </w:r>
          </w:p>
        </w:tc>
        <w:tc>
          <w:tcPr>
            <w:tcW w:w="1625" w:type="dxa"/>
            <w:vAlign w:val="center"/>
          </w:tcPr>
          <w:p w14:paraId="692A8E50"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7.35 (3.03, 18)</w:t>
            </w:r>
          </w:p>
          <w:p w14:paraId="5DA8A7C2" w14:textId="161B3ED9"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n=9</w:t>
            </w:r>
          </w:p>
        </w:tc>
        <w:tc>
          <w:tcPr>
            <w:tcW w:w="1973" w:type="dxa"/>
            <w:vAlign w:val="center"/>
          </w:tcPr>
          <w:p w14:paraId="2E46B76A"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2 (1.62, 2.46)</w:t>
            </w:r>
          </w:p>
          <w:p w14:paraId="2A38931F" w14:textId="4C833DF6"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n=158</w:t>
            </w:r>
          </w:p>
        </w:tc>
        <w:tc>
          <w:tcPr>
            <w:tcW w:w="1973" w:type="dxa"/>
          </w:tcPr>
          <w:p w14:paraId="61ECD87D" w14:textId="77777777" w:rsidR="000F55BD"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sz w:val="20"/>
                <w:szCs w:val="20"/>
                <w:lang w:val="en-GB"/>
              </w:rPr>
            </w:pPr>
            <w:r w:rsidRPr="000D33E2">
              <w:rPr>
                <w:rFonts w:eastAsia="Arial"/>
                <w:sz w:val="20"/>
                <w:szCs w:val="20"/>
                <w:lang w:val="en-GB"/>
              </w:rPr>
              <w:t>5.12 (3.95, 6.65)</w:t>
            </w:r>
          </w:p>
          <w:p w14:paraId="3EE3AFD0" w14:textId="0C8E1CC1" w:rsidR="006F2F4E" w:rsidRPr="000D33E2" w:rsidRDefault="006F2F4E" w:rsidP="0066083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jc w:val="center"/>
              <w:rPr>
                <w:rFonts w:eastAsia="Arial"/>
                <w:i/>
                <w:sz w:val="20"/>
                <w:szCs w:val="20"/>
                <w:lang w:val="en-GB"/>
              </w:rPr>
            </w:pPr>
            <w:r w:rsidRPr="000D33E2">
              <w:rPr>
                <w:rFonts w:eastAsia="Arial"/>
                <w:i/>
                <w:sz w:val="20"/>
                <w:szCs w:val="20"/>
                <w:lang w:val="en-GB"/>
              </w:rPr>
              <w:t>n=161</w:t>
            </w:r>
          </w:p>
        </w:tc>
      </w:tr>
    </w:tbl>
    <w:p w14:paraId="24E6AF86" w14:textId="6DC36E9B" w:rsidR="00C72B19" w:rsidRPr="000D33E2" w:rsidRDefault="00C72B19" w:rsidP="000F55BD">
      <w:pPr>
        <w:spacing w:line="240" w:lineRule="auto"/>
        <w:rPr>
          <w:rFonts w:eastAsia="Arial"/>
          <w:sz w:val="20"/>
          <w:szCs w:val="20"/>
          <w:lang w:val="en-GB"/>
        </w:rPr>
        <w:sectPr w:rsidR="00C72B19" w:rsidRPr="000D33E2" w:rsidSect="009B2BFC">
          <w:pgSz w:w="16840" w:h="11900" w:orient="landscape"/>
          <w:pgMar w:top="1440" w:right="1440" w:bottom="1440" w:left="1440" w:header="708" w:footer="708" w:gutter="0"/>
          <w:cols w:space="720"/>
          <w:docGrid w:linePitch="326"/>
        </w:sectPr>
      </w:pPr>
      <w:r w:rsidRPr="000D33E2">
        <w:rPr>
          <w:rFonts w:eastAsia="Arial"/>
          <w:sz w:val="20"/>
          <w:szCs w:val="20"/>
          <w:lang w:val="en-GB"/>
        </w:rPr>
        <w:t xml:space="preserve">GMR represents </w:t>
      </w:r>
      <w:r w:rsidR="00A35837" w:rsidRPr="000D33E2">
        <w:rPr>
          <w:rFonts w:eastAsia="Arial"/>
          <w:sz w:val="20"/>
          <w:szCs w:val="20"/>
          <w:lang w:val="en-GB"/>
        </w:rPr>
        <w:t xml:space="preserve">the </w:t>
      </w:r>
      <w:r w:rsidRPr="000D33E2">
        <w:rPr>
          <w:rFonts w:eastAsia="Arial"/>
          <w:sz w:val="20"/>
          <w:szCs w:val="20"/>
          <w:lang w:val="en-GB"/>
        </w:rPr>
        <w:t xml:space="preserve">ratio of geometric mean titre (GMT) post-immunisation </w:t>
      </w:r>
      <w:r w:rsidR="00A35837" w:rsidRPr="000D33E2">
        <w:rPr>
          <w:rFonts w:eastAsia="Arial"/>
          <w:sz w:val="20"/>
          <w:szCs w:val="20"/>
          <w:lang w:val="en-GB"/>
        </w:rPr>
        <w:t>to</w:t>
      </w:r>
      <w:r w:rsidRPr="000D33E2">
        <w:rPr>
          <w:rFonts w:eastAsia="Arial"/>
          <w:sz w:val="20"/>
          <w:szCs w:val="20"/>
          <w:lang w:val="en-GB"/>
        </w:rPr>
        <w:t xml:space="preserve"> pre-immunisation. Post-immunisation GMT </w:t>
      </w:r>
      <w:r w:rsidR="00A35837" w:rsidRPr="000D33E2">
        <w:rPr>
          <w:rFonts w:eastAsia="Arial"/>
          <w:sz w:val="20"/>
          <w:szCs w:val="20"/>
          <w:lang w:val="en-GB"/>
        </w:rPr>
        <w:t xml:space="preserve">was measured </w:t>
      </w:r>
      <w:r w:rsidRPr="000D33E2">
        <w:rPr>
          <w:rFonts w:eastAsia="Arial"/>
          <w:sz w:val="20"/>
          <w:szCs w:val="20"/>
          <w:lang w:val="en-GB"/>
        </w:rPr>
        <w:t xml:space="preserve">1 month after each dose of vaccine and pre-immunisation GMT prior to any doses given in this study. 95% confidence intervals (CIs) were computed by taking the anti-log of the mean and the lower and upper limits of the 95% CI. </w:t>
      </w:r>
      <w:proofErr w:type="gramStart"/>
      <w:r w:rsidRPr="000D33E2">
        <w:rPr>
          <w:rFonts w:eastAsia="Arial"/>
          <w:sz w:val="20"/>
          <w:lang w:val="en-GB"/>
        </w:rPr>
        <w:t>Data shown separately for the four indicator strains H44/76 (</w:t>
      </w:r>
      <w:proofErr w:type="spellStart"/>
      <w:r w:rsidRPr="000D33E2">
        <w:rPr>
          <w:rFonts w:eastAsia="Arial"/>
          <w:sz w:val="20"/>
          <w:lang w:val="en-GB"/>
        </w:rPr>
        <w:t>fHbp</w:t>
      </w:r>
      <w:proofErr w:type="spellEnd"/>
      <w:r w:rsidRPr="000D33E2">
        <w:rPr>
          <w:rFonts w:eastAsia="Arial"/>
          <w:sz w:val="20"/>
          <w:lang w:val="en-GB"/>
        </w:rPr>
        <w:t xml:space="preserve"> response), 5/99 (</w:t>
      </w:r>
      <w:proofErr w:type="spellStart"/>
      <w:r w:rsidRPr="000D33E2">
        <w:rPr>
          <w:rFonts w:eastAsia="Arial"/>
          <w:sz w:val="20"/>
          <w:lang w:val="en-GB"/>
        </w:rPr>
        <w:t>NadA</w:t>
      </w:r>
      <w:proofErr w:type="spellEnd"/>
      <w:r w:rsidRPr="000D33E2">
        <w:rPr>
          <w:rFonts w:eastAsia="Arial"/>
          <w:sz w:val="20"/>
          <w:lang w:val="en-GB"/>
        </w:rPr>
        <w:t xml:space="preserve"> response), NZ98/254 (</w:t>
      </w:r>
      <w:proofErr w:type="spellStart"/>
      <w:r w:rsidRPr="000D33E2">
        <w:rPr>
          <w:rFonts w:eastAsia="Arial"/>
          <w:sz w:val="20"/>
          <w:lang w:val="en-GB"/>
        </w:rPr>
        <w:t>PorA</w:t>
      </w:r>
      <w:proofErr w:type="spellEnd"/>
      <w:r w:rsidRPr="000D33E2">
        <w:rPr>
          <w:rFonts w:eastAsia="Arial"/>
          <w:sz w:val="20"/>
          <w:lang w:val="en-GB"/>
        </w:rPr>
        <w:t xml:space="preserve"> response) and M10713 (NHBA response).</w:t>
      </w:r>
      <w:proofErr w:type="gramEnd"/>
      <w:r w:rsidR="00B21A83" w:rsidRPr="000D33E2">
        <w:rPr>
          <w:rFonts w:eastAsia="Arial"/>
          <w:sz w:val="20"/>
          <w:lang w:val="en-GB"/>
        </w:rPr>
        <w:t xml:space="preserve"> </w:t>
      </w:r>
      <w:proofErr w:type="gramStart"/>
      <w:r w:rsidR="00F23983" w:rsidRPr="000D33E2">
        <w:rPr>
          <w:rFonts w:eastAsia="Arial"/>
          <w:sz w:val="20"/>
          <w:lang w:val="en-GB"/>
        </w:rPr>
        <w:t xml:space="preserve">GMR, geometric mean ratios; </w:t>
      </w:r>
      <w:r w:rsidR="00B21A83" w:rsidRPr="000D33E2">
        <w:rPr>
          <w:rFonts w:eastAsia="Arial"/>
          <w:sz w:val="20"/>
          <w:lang w:val="en-GB"/>
        </w:rPr>
        <w:t>n, participants with available results.</w:t>
      </w:r>
      <w:proofErr w:type="gramEnd"/>
      <w:r w:rsidR="00B21A83" w:rsidRPr="000D33E2">
        <w:rPr>
          <w:rFonts w:eastAsia="Arial"/>
          <w:sz w:val="20"/>
          <w:lang w:val="en-GB"/>
        </w:rPr>
        <w:t xml:space="preserve"> </w:t>
      </w:r>
    </w:p>
    <w:p w14:paraId="3C7B6EE1" w14:textId="47068C0B" w:rsidR="00A833CF" w:rsidRPr="000D33E2" w:rsidRDefault="000F55BD" w:rsidP="00B056CA">
      <w:pPr>
        <w:tabs>
          <w:tab w:val="num" w:pos="330"/>
        </w:tabs>
        <w:rPr>
          <w:rFonts w:eastAsia="Arial"/>
          <w:b/>
          <w:i/>
          <w:szCs w:val="20"/>
          <w:lang w:val="en-GB"/>
        </w:rPr>
      </w:pPr>
      <w:proofErr w:type="gramStart"/>
      <w:r w:rsidRPr="000D33E2">
        <w:rPr>
          <w:rFonts w:eastAsia="Arial"/>
          <w:b/>
          <w:i/>
          <w:szCs w:val="20"/>
          <w:lang w:val="en-GB"/>
        </w:rPr>
        <w:lastRenderedPageBreak/>
        <w:t>Table 3</w:t>
      </w:r>
      <w:r w:rsidR="006E2EBD" w:rsidRPr="000D33E2">
        <w:rPr>
          <w:rFonts w:eastAsia="Arial"/>
          <w:b/>
          <w:i/>
          <w:szCs w:val="20"/>
          <w:lang w:val="en-GB"/>
        </w:rPr>
        <w:t>.</w:t>
      </w:r>
      <w:proofErr w:type="gramEnd"/>
      <w:r w:rsidR="006E2EBD" w:rsidRPr="000D33E2">
        <w:rPr>
          <w:rFonts w:eastAsia="Arial"/>
          <w:b/>
          <w:i/>
          <w:szCs w:val="20"/>
          <w:lang w:val="en-GB"/>
        </w:rPr>
        <w:t xml:space="preserve"> </w:t>
      </w:r>
      <w:r w:rsidR="005D6290" w:rsidRPr="000D33E2">
        <w:rPr>
          <w:rFonts w:eastAsia="Arial"/>
          <w:b/>
          <w:i/>
          <w:szCs w:val="20"/>
          <w:lang w:val="en-GB"/>
        </w:rPr>
        <w:t xml:space="preserve">Number and percentage of participants with </w:t>
      </w:r>
      <w:r w:rsidR="008F614A" w:rsidRPr="000D33E2">
        <w:rPr>
          <w:rFonts w:eastAsia="Arial"/>
          <w:b/>
          <w:i/>
          <w:szCs w:val="20"/>
          <w:lang w:val="en-GB"/>
        </w:rPr>
        <w:t xml:space="preserve">solicited </w:t>
      </w:r>
      <w:r w:rsidR="005D6290" w:rsidRPr="000D33E2">
        <w:rPr>
          <w:rFonts w:eastAsia="Arial"/>
          <w:b/>
          <w:i/>
          <w:szCs w:val="20"/>
          <w:lang w:val="en-GB"/>
        </w:rPr>
        <w:t>l</w:t>
      </w:r>
      <w:r w:rsidR="006E2EBD" w:rsidRPr="000D33E2">
        <w:rPr>
          <w:rFonts w:eastAsia="Arial"/>
          <w:b/>
          <w:i/>
          <w:szCs w:val="20"/>
          <w:lang w:val="en-GB"/>
        </w:rPr>
        <w:t xml:space="preserve">ocal and systemic adverse events </w:t>
      </w:r>
      <w:r w:rsidR="005D6290" w:rsidRPr="000D33E2">
        <w:rPr>
          <w:rFonts w:eastAsia="Arial"/>
          <w:b/>
          <w:i/>
          <w:szCs w:val="20"/>
          <w:lang w:val="en-GB"/>
        </w:rPr>
        <w:t>up to day 7 post-vaccination for each dose</w:t>
      </w:r>
      <w:r w:rsidR="006E2EBD" w:rsidRPr="000D33E2">
        <w:rPr>
          <w:rFonts w:eastAsia="Arial"/>
          <w:b/>
          <w:i/>
          <w:szCs w:val="20"/>
          <w:lang w:val="en-GB"/>
        </w:rPr>
        <w:t xml:space="preserve"> (day of vaccination = day 1)</w:t>
      </w:r>
    </w:p>
    <w:tbl>
      <w:tblPr>
        <w:tblStyle w:val="TableGrid"/>
        <w:tblW w:w="16456" w:type="dxa"/>
        <w:jc w:val="center"/>
        <w:tblLook w:val="04A0" w:firstRow="1" w:lastRow="0" w:firstColumn="1" w:lastColumn="0" w:noHBand="0" w:noVBand="1"/>
      </w:tblPr>
      <w:tblGrid>
        <w:gridCol w:w="3106"/>
        <w:gridCol w:w="2670"/>
        <w:gridCol w:w="2670"/>
        <w:gridCol w:w="2670"/>
        <w:gridCol w:w="2670"/>
        <w:gridCol w:w="2670"/>
      </w:tblGrid>
      <w:tr w:rsidR="006E2EBD" w:rsidRPr="000D33E2" w14:paraId="403BF6B6" w14:textId="2991DB84" w:rsidTr="004F6259">
        <w:trPr>
          <w:jc w:val="center"/>
        </w:trPr>
        <w:tc>
          <w:tcPr>
            <w:tcW w:w="3106" w:type="dxa"/>
            <w:vAlign w:val="center"/>
          </w:tcPr>
          <w:p w14:paraId="01F2DF26" w14:textId="77777777"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p>
        </w:tc>
        <w:tc>
          <w:tcPr>
            <w:tcW w:w="8010" w:type="dxa"/>
            <w:gridSpan w:val="3"/>
            <w:vAlign w:val="center"/>
          </w:tcPr>
          <w:p w14:paraId="67663CDD" w14:textId="7E17F05E"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Follow-on cohort</w:t>
            </w:r>
          </w:p>
        </w:tc>
        <w:tc>
          <w:tcPr>
            <w:tcW w:w="5340" w:type="dxa"/>
            <w:gridSpan w:val="2"/>
            <w:vAlign w:val="center"/>
          </w:tcPr>
          <w:p w14:paraId="5B9F11C5" w14:textId="1F82499D"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Vaccine-naïve cohort – Group 4</w:t>
            </w:r>
          </w:p>
        </w:tc>
      </w:tr>
      <w:tr w:rsidR="006E2EBD" w:rsidRPr="000D33E2" w14:paraId="6CF02232" w14:textId="0079A2F7" w:rsidTr="004F6259">
        <w:trPr>
          <w:jc w:val="center"/>
        </w:trPr>
        <w:tc>
          <w:tcPr>
            <w:tcW w:w="3106" w:type="dxa"/>
            <w:vAlign w:val="center"/>
          </w:tcPr>
          <w:p w14:paraId="57748A78" w14:textId="77777777"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p>
        </w:tc>
        <w:tc>
          <w:tcPr>
            <w:tcW w:w="2670" w:type="dxa"/>
            <w:vAlign w:val="center"/>
          </w:tcPr>
          <w:p w14:paraId="2CF0FC14" w14:textId="77777777"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Group 1</w:t>
            </w:r>
          </w:p>
        </w:tc>
        <w:tc>
          <w:tcPr>
            <w:tcW w:w="2670" w:type="dxa"/>
            <w:vAlign w:val="center"/>
          </w:tcPr>
          <w:p w14:paraId="340366FB" w14:textId="77777777"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Group 2</w:t>
            </w:r>
          </w:p>
        </w:tc>
        <w:tc>
          <w:tcPr>
            <w:tcW w:w="2670" w:type="dxa"/>
            <w:vAlign w:val="center"/>
          </w:tcPr>
          <w:p w14:paraId="01926B40" w14:textId="77777777"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Group 3</w:t>
            </w:r>
          </w:p>
        </w:tc>
        <w:tc>
          <w:tcPr>
            <w:tcW w:w="2670" w:type="dxa"/>
            <w:vAlign w:val="center"/>
          </w:tcPr>
          <w:p w14:paraId="69293556" w14:textId="3F89DC4C"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Dose 1</w:t>
            </w:r>
          </w:p>
        </w:tc>
        <w:tc>
          <w:tcPr>
            <w:tcW w:w="2670" w:type="dxa"/>
          </w:tcPr>
          <w:p w14:paraId="556D7C86" w14:textId="57CD101F"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Dose 2</w:t>
            </w:r>
          </w:p>
        </w:tc>
      </w:tr>
      <w:tr w:rsidR="006E2EBD" w:rsidRPr="000D33E2" w14:paraId="137066AC" w14:textId="644F139E" w:rsidTr="004F6259">
        <w:trPr>
          <w:jc w:val="center"/>
        </w:trPr>
        <w:tc>
          <w:tcPr>
            <w:tcW w:w="3106" w:type="dxa"/>
            <w:vAlign w:val="center"/>
          </w:tcPr>
          <w:p w14:paraId="535CCA6E" w14:textId="776D30B2"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Local symptoms</w:t>
            </w:r>
          </w:p>
        </w:tc>
        <w:tc>
          <w:tcPr>
            <w:tcW w:w="2670" w:type="dxa"/>
            <w:vAlign w:val="center"/>
          </w:tcPr>
          <w:p w14:paraId="29CEB7F4" w14:textId="47AAA98E"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i/>
                <w:sz w:val="20"/>
                <w:szCs w:val="20"/>
                <w:lang w:val="en-GB"/>
              </w:rPr>
            </w:pPr>
          </w:p>
        </w:tc>
        <w:tc>
          <w:tcPr>
            <w:tcW w:w="2670" w:type="dxa"/>
            <w:vAlign w:val="center"/>
          </w:tcPr>
          <w:p w14:paraId="7A73C4E2" w14:textId="286F0F4C"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i/>
                <w:sz w:val="20"/>
                <w:szCs w:val="20"/>
                <w:lang w:val="en-GB"/>
              </w:rPr>
            </w:pPr>
          </w:p>
        </w:tc>
        <w:tc>
          <w:tcPr>
            <w:tcW w:w="2670" w:type="dxa"/>
            <w:vAlign w:val="center"/>
          </w:tcPr>
          <w:p w14:paraId="4655099D" w14:textId="57C129D7"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i/>
                <w:sz w:val="20"/>
                <w:szCs w:val="20"/>
                <w:lang w:val="en-GB"/>
              </w:rPr>
            </w:pPr>
          </w:p>
        </w:tc>
        <w:tc>
          <w:tcPr>
            <w:tcW w:w="2670" w:type="dxa"/>
            <w:vAlign w:val="center"/>
          </w:tcPr>
          <w:p w14:paraId="475E9B16" w14:textId="2EBB0525"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i/>
                <w:sz w:val="20"/>
                <w:szCs w:val="20"/>
                <w:lang w:val="en-GB"/>
              </w:rPr>
            </w:pPr>
          </w:p>
        </w:tc>
        <w:tc>
          <w:tcPr>
            <w:tcW w:w="2670" w:type="dxa"/>
          </w:tcPr>
          <w:p w14:paraId="48B09221" w14:textId="77777777"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i/>
                <w:sz w:val="20"/>
                <w:szCs w:val="20"/>
                <w:lang w:val="en-GB"/>
              </w:rPr>
            </w:pPr>
          </w:p>
        </w:tc>
      </w:tr>
      <w:tr w:rsidR="006E2EBD" w:rsidRPr="000D33E2" w14:paraId="4D47E951" w14:textId="38E2CDE3" w:rsidTr="004F6259">
        <w:trPr>
          <w:jc w:val="center"/>
        </w:trPr>
        <w:tc>
          <w:tcPr>
            <w:tcW w:w="3106" w:type="dxa"/>
            <w:vAlign w:val="center"/>
          </w:tcPr>
          <w:p w14:paraId="086A7795" w14:textId="10E6C868" w:rsidR="006E2EBD" w:rsidRPr="000D33E2" w:rsidRDefault="00510802" w:rsidP="006C7A1B">
            <w:pPr>
              <w:pBdr>
                <w:top w:val="none" w:sz="0" w:space="0" w:color="auto"/>
                <w:left w:val="none" w:sz="0" w:space="0" w:color="auto"/>
                <w:bottom w:val="none" w:sz="0" w:space="0" w:color="auto"/>
                <w:right w:val="none" w:sz="0" w:space="0" w:color="auto"/>
                <w:between w:val="none" w:sz="0" w:space="0" w:color="auto"/>
                <w:bar w:val="none" w:sz="0" w:color="auto"/>
              </w:pBdr>
              <w:tabs>
                <w:tab w:val="num" w:pos="313"/>
              </w:tabs>
              <w:spacing w:line="240" w:lineRule="auto"/>
              <w:rPr>
                <w:rFonts w:eastAsia="Arial"/>
                <w:b/>
                <w:sz w:val="20"/>
                <w:szCs w:val="20"/>
                <w:lang w:val="en-GB"/>
              </w:rPr>
            </w:pPr>
            <w:r w:rsidRPr="000D33E2">
              <w:rPr>
                <w:rFonts w:eastAsia="Arial"/>
                <w:b/>
                <w:sz w:val="20"/>
                <w:szCs w:val="20"/>
                <w:lang w:val="en-GB"/>
              </w:rPr>
              <w:t>P</w:t>
            </w:r>
            <w:r w:rsidR="006C7A1B" w:rsidRPr="000D33E2">
              <w:rPr>
                <w:rFonts w:eastAsia="Arial"/>
                <w:b/>
                <w:sz w:val="20"/>
                <w:szCs w:val="20"/>
                <w:lang w:val="en-GB"/>
              </w:rPr>
              <w:t xml:space="preserve">ain – </w:t>
            </w:r>
            <w:r w:rsidR="006E2EBD" w:rsidRPr="000D33E2">
              <w:rPr>
                <w:rFonts w:eastAsia="Arial"/>
                <w:b/>
                <w:sz w:val="20"/>
                <w:szCs w:val="20"/>
                <w:lang w:val="en-GB"/>
              </w:rPr>
              <w:t>any</w:t>
            </w:r>
          </w:p>
          <w:p w14:paraId="01186399" w14:textId="0DA4BB75" w:rsidR="006E2EBD" w:rsidRPr="000D33E2" w:rsidRDefault="006E2EBD" w:rsidP="00150F24">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Severe</w:t>
            </w:r>
            <w:r w:rsidR="00150F24" w:rsidRPr="000D33E2">
              <w:rPr>
                <w:rFonts w:eastAsia="Arial"/>
                <w:b/>
                <w:sz w:val="20"/>
                <w:szCs w:val="20"/>
                <w:vertAlign w:val="superscript"/>
                <w:lang w:val="en-GB"/>
              </w:rPr>
              <w:t>1</w:t>
            </w:r>
          </w:p>
        </w:tc>
        <w:tc>
          <w:tcPr>
            <w:tcW w:w="2670" w:type="dxa"/>
            <w:vAlign w:val="center"/>
          </w:tcPr>
          <w:p w14:paraId="5ACE6A86" w14:textId="77777777"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94/99 (95%)</w:t>
            </w:r>
          </w:p>
          <w:p w14:paraId="1FB1A758" w14:textId="76504CEE" w:rsidR="006E2EBD"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19/99 (19%)</w:t>
            </w:r>
          </w:p>
        </w:tc>
        <w:tc>
          <w:tcPr>
            <w:tcW w:w="2670" w:type="dxa"/>
            <w:vAlign w:val="center"/>
          </w:tcPr>
          <w:p w14:paraId="7076BEEF" w14:textId="77777777"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9/10 (90%)</w:t>
            </w:r>
          </w:p>
          <w:p w14:paraId="7D6DAEBD" w14:textId="140452DB"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1/10 (10%)</w:t>
            </w:r>
          </w:p>
        </w:tc>
        <w:tc>
          <w:tcPr>
            <w:tcW w:w="2670" w:type="dxa"/>
            <w:vAlign w:val="center"/>
          </w:tcPr>
          <w:p w14:paraId="2A67A5B9" w14:textId="77777777"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11/12 (92%)</w:t>
            </w:r>
          </w:p>
          <w:p w14:paraId="73D570D8" w14:textId="538E7A92"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1/12 (8%)</w:t>
            </w:r>
          </w:p>
        </w:tc>
        <w:tc>
          <w:tcPr>
            <w:tcW w:w="2670" w:type="dxa"/>
            <w:vAlign w:val="center"/>
          </w:tcPr>
          <w:p w14:paraId="65014961" w14:textId="34DEC229" w:rsidR="006E2EBD" w:rsidRPr="000D33E2" w:rsidRDefault="006E2EB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185/205 (90%)</w:t>
            </w:r>
          </w:p>
          <w:p w14:paraId="5E571184" w14:textId="6F705445"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27/205 (13%)</w:t>
            </w:r>
          </w:p>
        </w:tc>
        <w:tc>
          <w:tcPr>
            <w:tcW w:w="2670" w:type="dxa"/>
          </w:tcPr>
          <w:p w14:paraId="790DB6CF" w14:textId="0E285F04" w:rsidR="006E2EBD" w:rsidRPr="000D33E2" w:rsidRDefault="004E2C8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157/194 (81%)</w:t>
            </w:r>
          </w:p>
          <w:p w14:paraId="70014565" w14:textId="49D3919C" w:rsidR="004E2C8D" w:rsidRPr="000D33E2" w:rsidRDefault="004E2C8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21/194 (11%)</w:t>
            </w:r>
          </w:p>
        </w:tc>
      </w:tr>
      <w:tr w:rsidR="006E2EBD" w:rsidRPr="000D33E2" w14:paraId="04788441" w14:textId="7BD01BEA" w:rsidTr="004F6259">
        <w:trPr>
          <w:jc w:val="center"/>
        </w:trPr>
        <w:tc>
          <w:tcPr>
            <w:tcW w:w="3106" w:type="dxa"/>
            <w:vAlign w:val="center"/>
          </w:tcPr>
          <w:p w14:paraId="18F6D691" w14:textId="2DB88A58" w:rsidR="006E2EBD"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Erythema</w:t>
            </w:r>
            <w:r w:rsidR="00E156F8" w:rsidRPr="000D33E2">
              <w:rPr>
                <w:rFonts w:eastAsia="Arial"/>
                <w:b/>
                <w:sz w:val="20"/>
                <w:szCs w:val="20"/>
                <w:vertAlign w:val="superscript"/>
                <w:lang w:val="en-GB"/>
              </w:rPr>
              <w:t>2</w:t>
            </w:r>
            <w:r w:rsidRPr="000D33E2">
              <w:rPr>
                <w:rFonts w:eastAsia="Arial"/>
                <w:b/>
                <w:sz w:val="20"/>
                <w:szCs w:val="20"/>
                <w:lang w:val="en-GB"/>
              </w:rPr>
              <w:t xml:space="preserve"> </w:t>
            </w:r>
          </w:p>
          <w:p w14:paraId="21C710C3" w14:textId="03342532"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r>
            <w:r w:rsidR="006C7A1B" w:rsidRPr="000D33E2">
              <w:rPr>
                <w:rFonts w:eastAsia="Arial"/>
                <w:b/>
                <w:sz w:val="20"/>
                <w:szCs w:val="20"/>
                <w:lang w:val="en-GB"/>
              </w:rPr>
              <w:t>≥</w:t>
            </w:r>
            <w:r w:rsidRPr="000D33E2">
              <w:rPr>
                <w:rFonts w:eastAsia="Arial"/>
                <w:b/>
                <w:sz w:val="20"/>
                <w:szCs w:val="20"/>
                <w:lang w:val="en-GB"/>
              </w:rPr>
              <w:t>2</w:t>
            </w:r>
            <w:r w:rsidR="006C7A1B" w:rsidRPr="000D33E2">
              <w:rPr>
                <w:rFonts w:eastAsia="Arial"/>
                <w:b/>
                <w:sz w:val="20"/>
                <w:szCs w:val="20"/>
                <w:lang w:val="en-GB"/>
              </w:rPr>
              <w:t>5</w:t>
            </w:r>
            <w:r w:rsidRPr="000D33E2">
              <w:rPr>
                <w:rFonts w:eastAsia="Arial"/>
                <w:b/>
                <w:sz w:val="20"/>
                <w:szCs w:val="20"/>
                <w:lang w:val="en-GB"/>
              </w:rPr>
              <w:t>mm</w:t>
            </w:r>
          </w:p>
          <w:p w14:paraId="223A35C7" w14:textId="37EB6F04"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r>
            <w:r w:rsidR="006C7A1B" w:rsidRPr="000D33E2">
              <w:rPr>
                <w:rFonts w:eastAsia="Arial"/>
                <w:b/>
                <w:sz w:val="20"/>
                <w:szCs w:val="20"/>
                <w:lang w:val="en-GB"/>
              </w:rPr>
              <w:t>&gt;50mm</w:t>
            </w:r>
          </w:p>
          <w:p w14:paraId="7606C09E" w14:textId="660CE254"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&gt;100mm</w:t>
            </w:r>
          </w:p>
        </w:tc>
        <w:tc>
          <w:tcPr>
            <w:tcW w:w="2670" w:type="dxa"/>
            <w:vAlign w:val="center"/>
          </w:tcPr>
          <w:p w14:paraId="201A89AE" w14:textId="77777777" w:rsidR="006C7A1B" w:rsidRPr="000D33E2" w:rsidRDefault="006C7A1B"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p w14:paraId="14696A9C" w14:textId="06020B21" w:rsidR="00510802" w:rsidRPr="000D33E2" w:rsidRDefault="006C7A1B"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21</w:t>
            </w:r>
            <w:r w:rsidR="00F20A85" w:rsidRPr="000D33E2">
              <w:rPr>
                <w:rFonts w:eastAsia="Arial"/>
                <w:sz w:val="20"/>
                <w:szCs w:val="20"/>
                <w:lang w:val="en-GB"/>
              </w:rPr>
              <w:t>/99 (</w:t>
            </w:r>
            <w:r w:rsidRPr="000D33E2">
              <w:rPr>
                <w:rFonts w:eastAsia="Arial"/>
                <w:sz w:val="20"/>
                <w:szCs w:val="20"/>
                <w:lang w:val="en-GB"/>
              </w:rPr>
              <w:t>2</w:t>
            </w:r>
            <w:r w:rsidR="00F20A85" w:rsidRPr="000D33E2">
              <w:rPr>
                <w:rFonts w:eastAsia="Arial"/>
                <w:sz w:val="20"/>
                <w:szCs w:val="20"/>
                <w:lang w:val="en-GB"/>
              </w:rPr>
              <w:t>1</w:t>
            </w:r>
            <w:r w:rsidR="00510802" w:rsidRPr="000D33E2">
              <w:rPr>
                <w:rFonts w:eastAsia="Arial"/>
                <w:sz w:val="20"/>
                <w:szCs w:val="20"/>
                <w:lang w:val="en-GB"/>
              </w:rPr>
              <w:t>%)</w:t>
            </w:r>
          </w:p>
          <w:p w14:paraId="0EE0CC3B" w14:textId="471532EC" w:rsidR="00510802" w:rsidRPr="000D33E2" w:rsidRDefault="006C7A1B"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9/99 (9</w:t>
            </w:r>
            <w:r w:rsidR="00510802" w:rsidRPr="000D33E2">
              <w:rPr>
                <w:rFonts w:eastAsia="Arial"/>
                <w:sz w:val="20"/>
                <w:szCs w:val="20"/>
                <w:lang w:val="en-GB"/>
              </w:rPr>
              <w:t>%)</w:t>
            </w:r>
          </w:p>
          <w:p w14:paraId="7C1851B9" w14:textId="6107A975"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2/99 (2%)</w:t>
            </w:r>
          </w:p>
        </w:tc>
        <w:tc>
          <w:tcPr>
            <w:tcW w:w="2670" w:type="dxa"/>
            <w:vAlign w:val="center"/>
          </w:tcPr>
          <w:p w14:paraId="559AC32E" w14:textId="77777777" w:rsidR="006C7A1B" w:rsidRPr="000D33E2" w:rsidRDefault="006C7A1B"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p w14:paraId="4843E92B" w14:textId="2FA9647A" w:rsidR="00510802" w:rsidRPr="000D33E2" w:rsidRDefault="006C7A1B"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3</w:t>
            </w:r>
            <w:r w:rsidR="00F20A85" w:rsidRPr="000D33E2">
              <w:rPr>
                <w:rFonts w:eastAsia="Arial"/>
                <w:sz w:val="20"/>
                <w:szCs w:val="20"/>
                <w:lang w:val="en-GB"/>
              </w:rPr>
              <w:t>/10 (</w:t>
            </w:r>
            <w:r w:rsidR="009E0C5B" w:rsidRPr="000D33E2">
              <w:rPr>
                <w:rFonts w:eastAsia="Arial"/>
                <w:sz w:val="20"/>
                <w:szCs w:val="20"/>
                <w:lang w:val="en-GB"/>
              </w:rPr>
              <w:t>30</w:t>
            </w:r>
            <w:r w:rsidR="00510802" w:rsidRPr="000D33E2">
              <w:rPr>
                <w:rFonts w:eastAsia="Arial"/>
                <w:sz w:val="20"/>
                <w:szCs w:val="20"/>
                <w:lang w:val="en-GB"/>
              </w:rPr>
              <w:t>%)</w:t>
            </w:r>
          </w:p>
          <w:p w14:paraId="7DFCC5EA" w14:textId="77777777"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1/10 (10%)</w:t>
            </w:r>
          </w:p>
          <w:p w14:paraId="4C042ECD" w14:textId="6541AF19"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vAlign w:val="center"/>
          </w:tcPr>
          <w:p w14:paraId="2D3E9374" w14:textId="77777777" w:rsidR="006C7A1B" w:rsidRPr="000D33E2" w:rsidRDefault="006C7A1B"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p w14:paraId="03B10687" w14:textId="39A84ECC" w:rsidR="00510802" w:rsidRPr="000D33E2" w:rsidRDefault="00F20A85"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w:t>
            </w:r>
            <w:r w:rsidR="00510802" w:rsidRPr="000D33E2">
              <w:rPr>
                <w:rFonts w:eastAsia="Arial"/>
                <w:sz w:val="20"/>
                <w:szCs w:val="20"/>
                <w:lang w:val="en-GB"/>
              </w:rPr>
              <w:t>/12</w:t>
            </w:r>
          </w:p>
          <w:p w14:paraId="23E72D1F" w14:textId="77777777"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p w14:paraId="57844D68" w14:textId="76BACC56"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tc>
        <w:tc>
          <w:tcPr>
            <w:tcW w:w="2670" w:type="dxa"/>
            <w:vAlign w:val="center"/>
          </w:tcPr>
          <w:p w14:paraId="54AB9784" w14:textId="77777777" w:rsidR="006C7A1B" w:rsidRPr="000D33E2" w:rsidRDefault="006C7A1B"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p w14:paraId="6C46DB6F" w14:textId="1B84AA11" w:rsidR="00510802" w:rsidRPr="000D33E2" w:rsidRDefault="00E2709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43/204 (21</w:t>
            </w:r>
            <w:r w:rsidR="00510802" w:rsidRPr="000D33E2">
              <w:rPr>
                <w:rFonts w:eastAsia="Arial"/>
                <w:sz w:val="20"/>
                <w:szCs w:val="20"/>
                <w:lang w:val="en-GB"/>
              </w:rPr>
              <w:t>%)</w:t>
            </w:r>
          </w:p>
          <w:p w14:paraId="773DE36B" w14:textId="6A8FB0FC" w:rsidR="00510802" w:rsidRPr="000D33E2" w:rsidRDefault="00E2709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9</w:t>
            </w:r>
            <w:r w:rsidR="00510802" w:rsidRPr="000D33E2">
              <w:rPr>
                <w:rFonts w:eastAsia="Arial"/>
                <w:sz w:val="20"/>
                <w:szCs w:val="20"/>
                <w:lang w:val="en-GB"/>
              </w:rPr>
              <w:t>/204 (4%)</w:t>
            </w:r>
          </w:p>
          <w:p w14:paraId="099A6DF2" w14:textId="1C4A7A88" w:rsidR="00510802" w:rsidRPr="000D33E2" w:rsidRDefault="00510802"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1/204 (&lt;1%)</w:t>
            </w:r>
          </w:p>
        </w:tc>
        <w:tc>
          <w:tcPr>
            <w:tcW w:w="2670" w:type="dxa"/>
          </w:tcPr>
          <w:p w14:paraId="55E07CA4" w14:textId="77777777" w:rsidR="006C7A1B" w:rsidRPr="000D33E2" w:rsidRDefault="006C7A1B"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p w14:paraId="0AF642E5" w14:textId="302B2A4D" w:rsidR="004E2C8D" w:rsidRPr="000D33E2" w:rsidRDefault="00E2709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34</w:t>
            </w:r>
            <w:r w:rsidR="00F20A85" w:rsidRPr="000D33E2">
              <w:rPr>
                <w:rFonts w:eastAsia="Arial"/>
                <w:sz w:val="20"/>
                <w:szCs w:val="20"/>
                <w:lang w:val="en-GB"/>
              </w:rPr>
              <w:t>/194 (</w:t>
            </w:r>
            <w:r w:rsidRPr="000D33E2">
              <w:rPr>
                <w:rFonts w:eastAsia="Arial"/>
                <w:sz w:val="20"/>
                <w:szCs w:val="20"/>
                <w:lang w:val="en-GB"/>
              </w:rPr>
              <w:t>18</w:t>
            </w:r>
            <w:r w:rsidR="004E2C8D" w:rsidRPr="000D33E2">
              <w:rPr>
                <w:rFonts w:eastAsia="Arial"/>
                <w:sz w:val="20"/>
                <w:szCs w:val="20"/>
                <w:lang w:val="en-GB"/>
              </w:rPr>
              <w:t>%)</w:t>
            </w:r>
          </w:p>
          <w:p w14:paraId="1EFAAB61" w14:textId="77777777" w:rsidR="004E2C8D" w:rsidRPr="000D33E2" w:rsidRDefault="004E2C8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19/194 (10%)</w:t>
            </w:r>
          </w:p>
          <w:p w14:paraId="79CBD352" w14:textId="7AE6E067" w:rsidR="004E2C8D" w:rsidRPr="000D33E2" w:rsidRDefault="004E2C8D"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0/194</w:t>
            </w:r>
          </w:p>
        </w:tc>
      </w:tr>
      <w:tr w:rsidR="006E2EBD" w:rsidRPr="000D33E2" w14:paraId="07EAE869" w14:textId="1B76DF9C" w:rsidTr="004F6259">
        <w:trPr>
          <w:jc w:val="center"/>
        </w:trPr>
        <w:tc>
          <w:tcPr>
            <w:tcW w:w="3106" w:type="dxa"/>
            <w:vAlign w:val="center"/>
          </w:tcPr>
          <w:p w14:paraId="43C8627D" w14:textId="7E8A79EF" w:rsidR="00510802" w:rsidRPr="000D33E2" w:rsidRDefault="00510802" w:rsidP="00510802">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Induration</w:t>
            </w:r>
            <w:r w:rsidR="00E156F8" w:rsidRPr="000D33E2">
              <w:rPr>
                <w:rFonts w:eastAsia="Arial"/>
                <w:b/>
                <w:sz w:val="20"/>
                <w:szCs w:val="20"/>
                <w:vertAlign w:val="superscript"/>
                <w:lang w:val="en-GB"/>
              </w:rPr>
              <w:t>2</w:t>
            </w:r>
            <w:r w:rsidRPr="000D33E2">
              <w:rPr>
                <w:rFonts w:eastAsia="Arial"/>
                <w:b/>
                <w:sz w:val="20"/>
                <w:szCs w:val="20"/>
                <w:lang w:val="en-GB"/>
              </w:rPr>
              <w:t xml:space="preserve"> </w:t>
            </w:r>
          </w:p>
          <w:p w14:paraId="7D4B2A90" w14:textId="77777777" w:rsidR="00E2709E"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≥25mm</w:t>
            </w:r>
          </w:p>
          <w:p w14:paraId="47ACC7D4" w14:textId="77777777" w:rsidR="00E2709E"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&gt;50mm</w:t>
            </w:r>
          </w:p>
          <w:p w14:paraId="61BCC8FD" w14:textId="4A7AF10C" w:rsidR="006E2EBD"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&gt;100mm</w:t>
            </w:r>
          </w:p>
        </w:tc>
        <w:tc>
          <w:tcPr>
            <w:tcW w:w="2670" w:type="dxa"/>
            <w:vAlign w:val="bottom"/>
          </w:tcPr>
          <w:p w14:paraId="642344D5" w14:textId="38DCEDFD" w:rsidR="00510802"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9/99 (9</w:t>
            </w:r>
            <w:r w:rsidR="00510802" w:rsidRPr="000D33E2">
              <w:rPr>
                <w:rFonts w:eastAsia="Arial"/>
                <w:sz w:val="20"/>
                <w:szCs w:val="20"/>
                <w:lang w:val="en-GB"/>
              </w:rPr>
              <w:t>%)</w:t>
            </w:r>
          </w:p>
          <w:p w14:paraId="7E20A8D8" w14:textId="2F517767" w:rsidR="00510802"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w:t>
            </w:r>
            <w:r w:rsidR="00510802" w:rsidRPr="000D33E2">
              <w:rPr>
                <w:rFonts w:eastAsia="Arial"/>
                <w:sz w:val="20"/>
                <w:szCs w:val="20"/>
                <w:lang w:val="en-GB"/>
              </w:rPr>
              <w:t>/99</w:t>
            </w:r>
            <w:r w:rsidRPr="000D33E2">
              <w:rPr>
                <w:rFonts w:eastAsia="Arial"/>
                <w:sz w:val="20"/>
                <w:szCs w:val="20"/>
                <w:lang w:val="en-GB"/>
              </w:rPr>
              <w:t xml:space="preserve"> (1%)</w:t>
            </w:r>
          </w:p>
          <w:p w14:paraId="22777411" w14:textId="45FA6519" w:rsidR="00510802" w:rsidRPr="000D33E2" w:rsidRDefault="00510802"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1/99 (1%)</w:t>
            </w:r>
          </w:p>
        </w:tc>
        <w:tc>
          <w:tcPr>
            <w:tcW w:w="2670" w:type="dxa"/>
            <w:vAlign w:val="bottom"/>
          </w:tcPr>
          <w:p w14:paraId="053BC25B" w14:textId="6AC59189" w:rsidR="00510802" w:rsidRPr="000D33E2" w:rsidRDefault="00F20A85"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1/10 (10</w:t>
            </w:r>
            <w:r w:rsidR="00510802" w:rsidRPr="000D33E2">
              <w:rPr>
                <w:rFonts w:eastAsia="Arial"/>
                <w:sz w:val="20"/>
                <w:szCs w:val="20"/>
                <w:lang w:val="en-GB"/>
              </w:rPr>
              <w:t>%)</w:t>
            </w:r>
          </w:p>
          <w:p w14:paraId="32054906" w14:textId="77777777" w:rsidR="00510802" w:rsidRPr="000D33E2" w:rsidRDefault="00510802"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p w14:paraId="5BAC8811" w14:textId="0FCF35F6" w:rsidR="00510802" w:rsidRPr="000D33E2" w:rsidRDefault="00510802"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vAlign w:val="bottom"/>
          </w:tcPr>
          <w:p w14:paraId="53685747" w14:textId="37035A11" w:rsidR="00510802" w:rsidRPr="000D33E2" w:rsidRDefault="00F20A85"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w:t>
            </w:r>
            <w:r w:rsidR="00510802" w:rsidRPr="000D33E2">
              <w:rPr>
                <w:rFonts w:eastAsia="Arial"/>
                <w:sz w:val="20"/>
                <w:szCs w:val="20"/>
                <w:lang w:val="en-GB"/>
              </w:rPr>
              <w:t>/12</w:t>
            </w:r>
          </w:p>
          <w:p w14:paraId="1B55DC7C" w14:textId="77777777" w:rsidR="00510802" w:rsidRPr="000D33E2" w:rsidRDefault="00510802"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p w14:paraId="04ECD07E" w14:textId="47F84AC7" w:rsidR="00510802" w:rsidRPr="000D33E2" w:rsidRDefault="00510802"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tc>
        <w:tc>
          <w:tcPr>
            <w:tcW w:w="2670" w:type="dxa"/>
            <w:vAlign w:val="bottom"/>
          </w:tcPr>
          <w:p w14:paraId="6028D094" w14:textId="6006A749" w:rsidR="00510802"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26</w:t>
            </w:r>
            <w:r w:rsidR="00F20A85" w:rsidRPr="000D33E2">
              <w:rPr>
                <w:rFonts w:eastAsia="Arial"/>
                <w:sz w:val="20"/>
                <w:szCs w:val="20"/>
                <w:lang w:val="en-GB"/>
              </w:rPr>
              <w:t>/204 (</w:t>
            </w:r>
            <w:r w:rsidRPr="000D33E2">
              <w:rPr>
                <w:rFonts w:eastAsia="Arial"/>
                <w:sz w:val="20"/>
                <w:szCs w:val="20"/>
                <w:lang w:val="en-GB"/>
              </w:rPr>
              <w:t>13</w:t>
            </w:r>
            <w:r w:rsidR="00510802" w:rsidRPr="000D33E2">
              <w:rPr>
                <w:rFonts w:eastAsia="Arial"/>
                <w:sz w:val="20"/>
                <w:szCs w:val="20"/>
                <w:lang w:val="en-GB"/>
              </w:rPr>
              <w:t>%)</w:t>
            </w:r>
          </w:p>
          <w:p w14:paraId="1B5983F2" w14:textId="77777777" w:rsidR="00510802" w:rsidRPr="000D33E2" w:rsidRDefault="00510802"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3/204 (1%)</w:t>
            </w:r>
          </w:p>
          <w:p w14:paraId="0C071CDC" w14:textId="5427919C" w:rsidR="00510802" w:rsidRPr="000D33E2" w:rsidRDefault="00510802"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0/204</w:t>
            </w:r>
          </w:p>
        </w:tc>
        <w:tc>
          <w:tcPr>
            <w:tcW w:w="2670" w:type="dxa"/>
            <w:vAlign w:val="bottom"/>
          </w:tcPr>
          <w:p w14:paraId="2AC98E54" w14:textId="77777777" w:rsidR="00E2709E"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p w14:paraId="027318F2" w14:textId="26ED0885" w:rsidR="004E2C8D"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20/194 (10</w:t>
            </w:r>
            <w:r w:rsidR="004E2C8D" w:rsidRPr="000D33E2">
              <w:rPr>
                <w:rFonts w:eastAsia="Arial"/>
                <w:sz w:val="20"/>
                <w:szCs w:val="20"/>
                <w:lang w:val="en-GB"/>
              </w:rPr>
              <w:t>%)</w:t>
            </w:r>
          </w:p>
          <w:p w14:paraId="0E26BB30" w14:textId="77777777" w:rsidR="004E2C8D" w:rsidRPr="000D33E2" w:rsidRDefault="004E2C8D"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4/194 (2%)</w:t>
            </w:r>
          </w:p>
          <w:p w14:paraId="3A6D3006" w14:textId="1D4F59FA" w:rsidR="004E2C8D" w:rsidRPr="000D33E2" w:rsidRDefault="004E2C8D"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0/194</w:t>
            </w:r>
          </w:p>
        </w:tc>
      </w:tr>
      <w:tr w:rsidR="006E2EBD" w:rsidRPr="000D33E2" w14:paraId="2656021D" w14:textId="09D8338B" w:rsidTr="004F6259">
        <w:trPr>
          <w:jc w:val="center"/>
        </w:trPr>
        <w:tc>
          <w:tcPr>
            <w:tcW w:w="3106" w:type="dxa"/>
            <w:vAlign w:val="center"/>
          </w:tcPr>
          <w:p w14:paraId="7ECA0A27" w14:textId="36EA4D3E" w:rsidR="005D6290" w:rsidRPr="000D33E2" w:rsidRDefault="005D6290" w:rsidP="005D6290">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Swelling</w:t>
            </w:r>
            <w:r w:rsidR="00E156F8" w:rsidRPr="000D33E2">
              <w:rPr>
                <w:rFonts w:eastAsia="Arial"/>
                <w:b/>
                <w:sz w:val="20"/>
                <w:szCs w:val="20"/>
                <w:vertAlign w:val="superscript"/>
                <w:lang w:val="en-GB"/>
              </w:rPr>
              <w:t>2</w:t>
            </w:r>
            <w:r w:rsidRPr="000D33E2">
              <w:rPr>
                <w:rFonts w:eastAsia="Arial"/>
                <w:b/>
                <w:sz w:val="20"/>
                <w:szCs w:val="20"/>
                <w:lang w:val="en-GB"/>
              </w:rPr>
              <w:t xml:space="preserve"> </w:t>
            </w:r>
          </w:p>
          <w:p w14:paraId="49EA6BD0" w14:textId="77777777" w:rsidR="00E2709E"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≥25mm</w:t>
            </w:r>
          </w:p>
          <w:p w14:paraId="4136F569" w14:textId="77777777" w:rsidR="00E2709E"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&gt;50mm</w:t>
            </w:r>
          </w:p>
          <w:p w14:paraId="14295445" w14:textId="747197BB" w:rsidR="006E2EBD"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&gt;100mm</w:t>
            </w:r>
          </w:p>
        </w:tc>
        <w:tc>
          <w:tcPr>
            <w:tcW w:w="2670" w:type="dxa"/>
            <w:vAlign w:val="bottom"/>
          </w:tcPr>
          <w:p w14:paraId="614A01EE" w14:textId="677AEF91" w:rsidR="005D6290"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20</w:t>
            </w:r>
            <w:r w:rsidR="00F20A85" w:rsidRPr="000D33E2">
              <w:rPr>
                <w:rFonts w:eastAsia="Arial"/>
                <w:sz w:val="20"/>
                <w:szCs w:val="20"/>
                <w:lang w:val="en-GB"/>
              </w:rPr>
              <w:t>/99 (</w:t>
            </w:r>
            <w:r w:rsidRPr="000D33E2">
              <w:rPr>
                <w:rFonts w:eastAsia="Arial"/>
                <w:sz w:val="20"/>
                <w:szCs w:val="20"/>
                <w:lang w:val="en-GB"/>
              </w:rPr>
              <w:t>20</w:t>
            </w:r>
            <w:r w:rsidR="005D6290" w:rsidRPr="000D33E2">
              <w:rPr>
                <w:rFonts w:eastAsia="Arial"/>
                <w:sz w:val="20"/>
                <w:szCs w:val="20"/>
                <w:lang w:val="en-GB"/>
              </w:rPr>
              <w:t>%)</w:t>
            </w:r>
          </w:p>
          <w:p w14:paraId="0E3FDA94" w14:textId="77777777" w:rsidR="005D6290" w:rsidRPr="000D33E2" w:rsidRDefault="005D6290"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2/99 (2%)</w:t>
            </w:r>
          </w:p>
          <w:p w14:paraId="1092A852" w14:textId="42B112B8" w:rsidR="00146363" w:rsidRPr="000D33E2" w:rsidRDefault="00146363"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0/99</w:t>
            </w:r>
          </w:p>
        </w:tc>
        <w:tc>
          <w:tcPr>
            <w:tcW w:w="2670" w:type="dxa"/>
            <w:vAlign w:val="bottom"/>
          </w:tcPr>
          <w:p w14:paraId="756FC9E6" w14:textId="7542D1BA" w:rsidR="005D6290" w:rsidRPr="000D33E2" w:rsidRDefault="00F20A85"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w:t>
            </w:r>
            <w:r w:rsidR="005D6290" w:rsidRPr="000D33E2">
              <w:rPr>
                <w:rFonts w:eastAsia="Arial"/>
                <w:sz w:val="20"/>
                <w:szCs w:val="20"/>
                <w:lang w:val="en-GB"/>
              </w:rPr>
              <w:t>/10</w:t>
            </w:r>
            <w:r w:rsidRPr="000D33E2">
              <w:rPr>
                <w:rFonts w:eastAsia="Arial"/>
                <w:sz w:val="20"/>
                <w:szCs w:val="20"/>
                <w:lang w:val="en-GB"/>
              </w:rPr>
              <w:t xml:space="preserve"> (20</w:t>
            </w:r>
            <w:r w:rsidR="005D6290" w:rsidRPr="000D33E2">
              <w:rPr>
                <w:rFonts w:eastAsia="Arial"/>
                <w:sz w:val="20"/>
                <w:szCs w:val="20"/>
                <w:lang w:val="en-GB"/>
              </w:rPr>
              <w:t>%)</w:t>
            </w:r>
          </w:p>
          <w:p w14:paraId="1E27E41A" w14:textId="77777777" w:rsidR="005D6290" w:rsidRPr="000D33E2" w:rsidRDefault="005D6290"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p w14:paraId="65500FAE" w14:textId="7B668951" w:rsidR="00146363" w:rsidRPr="000D33E2" w:rsidRDefault="00146363"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vAlign w:val="bottom"/>
          </w:tcPr>
          <w:p w14:paraId="38C0814C" w14:textId="6A63AE5C" w:rsidR="005D6290"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w:t>
            </w:r>
            <w:r w:rsidR="00F20A85" w:rsidRPr="000D33E2">
              <w:rPr>
                <w:rFonts w:eastAsia="Arial"/>
                <w:sz w:val="20"/>
                <w:szCs w:val="20"/>
                <w:lang w:val="en-GB"/>
              </w:rPr>
              <w:t>/12 (</w:t>
            </w:r>
            <w:r w:rsidRPr="000D33E2">
              <w:rPr>
                <w:rFonts w:eastAsia="Arial"/>
                <w:sz w:val="20"/>
                <w:szCs w:val="20"/>
                <w:lang w:val="en-GB"/>
              </w:rPr>
              <w:t>33</w:t>
            </w:r>
            <w:r w:rsidR="005D6290" w:rsidRPr="000D33E2">
              <w:rPr>
                <w:rFonts w:eastAsia="Arial"/>
                <w:sz w:val="20"/>
                <w:szCs w:val="20"/>
                <w:lang w:val="en-GB"/>
              </w:rPr>
              <w:t>%)</w:t>
            </w:r>
          </w:p>
          <w:p w14:paraId="27AEDA65" w14:textId="77777777" w:rsidR="005D6290" w:rsidRPr="000D33E2" w:rsidRDefault="005D6290"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1/12 (8%)</w:t>
            </w:r>
          </w:p>
          <w:p w14:paraId="4B766166" w14:textId="79FD12CE" w:rsidR="00146363" w:rsidRPr="000D33E2" w:rsidRDefault="00146363"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tc>
        <w:tc>
          <w:tcPr>
            <w:tcW w:w="2670" w:type="dxa"/>
            <w:vAlign w:val="bottom"/>
          </w:tcPr>
          <w:p w14:paraId="759F4A83" w14:textId="5254AE15" w:rsidR="005D6290"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30</w:t>
            </w:r>
            <w:r w:rsidR="00F20A85" w:rsidRPr="000D33E2">
              <w:rPr>
                <w:rFonts w:eastAsia="Arial"/>
                <w:sz w:val="20"/>
                <w:szCs w:val="20"/>
                <w:lang w:val="en-GB"/>
              </w:rPr>
              <w:t>/204 (</w:t>
            </w:r>
            <w:r w:rsidRPr="000D33E2">
              <w:rPr>
                <w:rFonts w:eastAsia="Arial"/>
                <w:sz w:val="20"/>
                <w:szCs w:val="20"/>
                <w:lang w:val="en-GB"/>
              </w:rPr>
              <w:t>15</w:t>
            </w:r>
            <w:r w:rsidR="005D6290" w:rsidRPr="000D33E2">
              <w:rPr>
                <w:rFonts w:eastAsia="Arial"/>
                <w:sz w:val="20"/>
                <w:szCs w:val="20"/>
                <w:lang w:val="en-GB"/>
              </w:rPr>
              <w:t>%)</w:t>
            </w:r>
          </w:p>
          <w:p w14:paraId="7CC758ED" w14:textId="5BCB2BC3" w:rsidR="005D6290"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w:t>
            </w:r>
            <w:r w:rsidR="005D6290" w:rsidRPr="000D33E2">
              <w:rPr>
                <w:rFonts w:eastAsia="Arial"/>
                <w:sz w:val="20"/>
                <w:szCs w:val="20"/>
                <w:lang w:val="en-GB"/>
              </w:rPr>
              <w:t>/204 (</w:t>
            </w:r>
            <w:r w:rsidRPr="000D33E2">
              <w:rPr>
                <w:rFonts w:eastAsia="Arial"/>
                <w:sz w:val="20"/>
                <w:szCs w:val="20"/>
                <w:lang w:val="en-GB"/>
              </w:rPr>
              <w:t>2</w:t>
            </w:r>
            <w:r w:rsidR="005D6290" w:rsidRPr="000D33E2">
              <w:rPr>
                <w:rFonts w:eastAsia="Arial"/>
                <w:sz w:val="20"/>
                <w:szCs w:val="20"/>
                <w:lang w:val="en-GB"/>
              </w:rPr>
              <w:t>%)</w:t>
            </w:r>
          </w:p>
          <w:p w14:paraId="17836212" w14:textId="06AB721D" w:rsidR="00146363" w:rsidRPr="000D33E2" w:rsidRDefault="00146363"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1/204 (&lt;1%)</w:t>
            </w:r>
          </w:p>
        </w:tc>
        <w:tc>
          <w:tcPr>
            <w:tcW w:w="2670" w:type="dxa"/>
            <w:vAlign w:val="bottom"/>
          </w:tcPr>
          <w:p w14:paraId="6A520E80" w14:textId="2EE39A64" w:rsidR="004E2C8D"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24/194 (12</w:t>
            </w:r>
            <w:r w:rsidR="004E2C8D" w:rsidRPr="000D33E2">
              <w:rPr>
                <w:rFonts w:eastAsia="Arial"/>
                <w:sz w:val="20"/>
                <w:szCs w:val="20"/>
                <w:lang w:val="en-GB"/>
              </w:rPr>
              <w:t>%)</w:t>
            </w:r>
          </w:p>
          <w:p w14:paraId="38E9132E" w14:textId="77777777" w:rsidR="004E2C8D" w:rsidRPr="000D33E2" w:rsidRDefault="004E2C8D"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4/194 (2%)</w:t>
            </w:r>
          </w:p>
          <w:p w14:paraId="463E1B69" w14:textId="5023F166" w:rsidR="004E2C8D" w:rsidRPr="000D33E2" w:rsidRDefault="004E2C8D"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0/194</w:t>
            </w:r>
          </w:p>
        </w:tc>
      </w:tr>
      <w:tr w:rsidR="004F6259" w:rsidRPr="000D33E2" w14:paraId="58D9EC62" w14:textId="57AE62A9" w:rsidTr="004F6259">
        <w:trPr>
          <w:jc w:val="center"/>
        </w:trPr>
        <w:tc>
          <w:tcPr>
            <w:tcW w:w="3106" w:type="dxa"/>
          </w:tcPr>
          <w:p w14:paraId="72954CF5" w14:textId="2E15B70D"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Systemic symptoms</w:t>
            </w:r>
          </w:p>
        </w:tc>
        <w:tc>
          <w:tcPr>
            <w:tcW w:w="2670" w:type="dxa"/>
            <w:vAlign w:val="center"/>
          </w:tcPr>
          <w:p w14:paraId="64B653A7" w14:textId="77777777"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tc>
        <w:tc>
          <w:tcPr>
            <w:tcW w:w="2670" w:type="dxa"/>
            <w:vAlign w:val="center"/>
          </w:tcPr>
          <w:p w14:paraId="41B4293A" w14:textId="77777777"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tc>
        <w:tc>
          <w:tcPr>
            <w:tcW w:w="2670" w:type="dxa"/>
            <w:vAlign w:val="center"/>
          </w:tcPr>
          <w:p w14:paraId="379E5DB4" w14:textId="77777777"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tc>
        <w:tc>
          <w:tcPr>
            <w:tcW w:w="2670" w:type="dxa"/>
            <w:vAlign w:val="center"/>
          </w:tcPr>
          <w:p w14:paraId="517D8EBE" w14:textId="77777777"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tc>
        <w:tc>
          <w:tcPr>
            <w:tcW w:w="2670" w:type="dxa"/>
          </w:tcPr>
          <w:p w14:paraId="580BCD3A" w14:textId="77777777"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tc>
      </w:tr>
      <w:tr w:rsidR="004F6259" w:rsidRPr="000D33E2" w14:paraId="11FB1BFE" w14:textId="77777777" w:rsidTr="004F6259">
        <w:trPr>
          <w:jc w:val="center"/>
        </w:trPr>
        <w:tc>
          <w:tcPr>
            <w:tcW w:w="3106" w:type="dxa"/>
          </w:tcPr>
          <w:p w14:paraId="2510B193"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Change in eating habits – any</w:t>
            </w:r>
          </w:p>
          <w:p w14:paraId="4CF4F4BC" w14:textId="77F7C70F" w:rsidR="004F6259" w:rsidRPr="000D33E2" w:rsidRDefault="004F6259" w:rsidP="004549B6">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r>
            <w:r w:rsidRPr="000D33E2">
              <w:rPr>
                <w:rFonts w:eastAsia="Arial"/>
                <w:b/>
                <w:sz w:val="20"/>
                <w:szCs w:val="20"/>
                <w:lang w:val="en-GB"/>
              </w:rPr>
              <w:tab/>
            </w:r>
            <w:r w:rsidR="004549B6" w:rsidRPr="000D33E2">
              <w:rPr>
                <w:rFonts w:eastAsia="Arial"/>
                <w:b/>
                <w:sz w:val="20"/>
                <w:szCs w:val="20"/>
                <w:lang w:val="en-GB"/>
              </w:rPr>
              <w:t>Severe</w:t>
            </w:r>
            <w:r w:rsidR="004549B6" w:rsidRPr="000D33E2">
              <w:rPr>
                <w:rFonts w:eastAsia="Arial"/>
                <w:b/>
                <w:sz w:val="20"/>
                <w:szCs w:val="20"/>
                <w:vertAlign w:val="superscript"/>
                <w:lang w:val="en-GB"/>
              </w:rPr>
              <w:t>3</w:t>
            </w:r>
          </w:p>
        </w:tc>
        <w:tc>
          <w:tcPr>
            <w:tcW w:w="2670" w:type="dxa"/>
          </w:tcPr>
          <w:p w14:paraId="1D5AAFF1"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42/99 (42%)</w:t>
            </w:r>
          </w:p>
          <w:p w14:paraId="6C5D9F6B" w14:textId="3B1C7EB4"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2/99 (2%)</w:t>
            </w:r>
          </w:p>
        </w:tc>
        <w:tc>
          <w:tcPr>
            <w:tcW w:w="2670" w:type="dxa"/>
          </w:tcPr>
          <w:p w14:paraId="4F35842D"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p w14:paraId="5EB9C4E1" w14:textId="531C8272"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tcPr>
          <w:p w14:paraId="07C52FED"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3/12 (25%)</w:t>
            </w:r>
          </w:p>
          <w:p w14:paraId="17C2D311" w14:textId="32CC48C7"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1/12 (8%)</w:t>
            </w:r>
          </w:p>
        </w:tc>
        <w:tc>
          <w:tcPr>
            <w:tcW w:w="2670" w:type="dxa"/>
          </w:tcPr>
          <w:p w14:paraId="6210BE2D"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49/203 (24%)</w:t>
            </w:r>
          </w:p>
          <w:p w14:paraId="2827F929" w14:textId="375CB3EB"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3/203 (1%)</w:t>
            </w:r>
          </w:p>
        </w:tc>
        <w:tc>
          <w:tcPr>
            <w:tcW w:w="2670" w:type="dxa"/>
          </w:tcPr>
          <w:p w14:paraId="7A6F039A"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43/194 (22%)</w:t>
            </w:r>
          </w:p>
          <w:p w14:paraId="208E6666" w14:textId="0FEA24DB"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2/194 (1%)</w:t>
            </w:r>
          </w:p>
        </w:tc>
      </w:tr>
      <w:tr w:rsidR="004F6259" w:rsidRPr="000D33E2" w14:paraId="7486C366" w14:textId="77777777" w:rsidTr="004F6259">
        <w:trPr>
          <w:jc w:val="center"/>
        </w:trPr>
        <w:tc>
          <w:tcPr>
            <w:tcW w:w="3106" w:type="dxa"/>
          </w:tcPr>
          <w:p w14:paraId="4D85B6F8"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Sleepiness – any</w:t>
            </w:r>
          </w:p>
          <w:p w14:paraId="043072DA" w14:textId="1FDAEA3B" w:rsidR="004F6259" w:rsidRPr="000D33E2" w:rsidRDefault="004F6259" w:rsidP="00150F24">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Severe</w:t>
            </w:r>
            <w:r w:rsidR="00150F24" w:rsidRPr="000D33E2">
              <w:rPr>
                <w:rFonts w:eastAsia="Arial"/>
                <w:b/>
                <w:sz w:val="20"/>
                <w:szCs w:val="20"/>
                <w:vertAlign w:val="superscript"/>
                <w:lang w:val="en-GB"/>
              </w:rPr>
              <w:t>1</w:t>
            </w:r>
          </w:p>
        </w:tc>
        <w:tc>
          <w:tcPr>
            <w:tcW w:w="2670" w:type="dxa"/>
          </w:tcPr>
          <w:p w14:paraId="473EC9F9"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52/99 (53%)</w:t>
            </w:r>
          </w:p>
          <w:p w14:paraId="51B2CBBE" w14:textId="4ED72362"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3/99 (3%)</w:t>
            </w:r>
          </w:p>
        </w:tc>
        <w:tc>
          <w:tcPr>
            <w:tcW w:w="2670" w:type="dxa"/>
          </w:tcPr>
          <w:p w14:paraId="2E753CD8"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3/10 (30%)</w:t>
            </w:r>
          </w:p>
          <w:p w14:paraId="533F1ADA" w14:textId="62AC06EE"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tcPr>
          <w:p w14:paraId="7C92B7D7"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3/12 (25%)</w:t>
            </w:r>
          </w:p>
          <w:p w14:paraId="36F60D70" w14:textId="23A3BC14"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tc>
        <w:tc>
          <w:tcPr>
            <w:tcW w:w="2670" w:type="dxa"/>
          </w:tcPr>
          <w:p w14:paraId="27D1AB8F" w14:textId="779C827B" w:rsidR="009656B3" w:rsidRPr="000D33E2" w:rsidRDefault="009656B3" w:rsidP="009656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74/205 (36%)</w:t>
            </w:r>
            <w:r w:rsidR="004549B6" w:rsidRPr="000D33E2">
              <w:rPr>
                <w:rFonts w:eastAsia="Arial"/>
                <w:sz w:val="20"/>
                <w:szCs w:val="20"/>
                <w:vertAlign w:val="superscript"/>
                <w:lang w:val="en-GB"/>
              </w:rPr>
              <w:t>7</w:t>
            </w:r>
          </w:p>
          <w:p w14:paraId="186E5F47" w14:textId="65DD0E1B"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5/205 (2%)</w:t>
            </w:r>
          </w:p>
        </w:tc>
        <w:tc>
          <w:tcPr>
            <w:tcW w:w="2670" w:type="dxa"/>
          </w:tcPr>
          <w:p w14:paraId="6C731BDD"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67/193 (35%)</w:t>
            </w:r>
          </w:p>
          <w:p w14:paraId="5D49D53F" w14:textId="1700E95F"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2/193 (1%)</w:t>
            </w:r>
          </w:p>
        </w:tc>
      </w:tr>
      <w:tr w:rsidR="004F6259" w:rsidRPr="000D33E2" w14:paraId="0E7CAEBD" w14:textId="77777777" w:rsidTr="004F6259">
        <w:trPr>
          <w:jc w:val="center"/>
        </w:trPr>
        <w:tc>
          <w:tcPr>
            <w:tcW w:w="3106" w:type="dxa"/>
          </w:tcPr>
          <w:p w14:paraId="19058D33"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Vomiting – any</w:t>
            </w:r>
          </w:p>
          <w:p w14:paraId="4E5107A2" w14:textId="13B89EFE" w:rsidR="004F6259" w:rsidRPr="000D33E2" w:rsidRDefault="004F6259" w:rsidP="004549B6">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r>
            <w:r w:rsidRPr="000D33E2">
              <w:rPr>
                <w:rFonts w:eastAsia="Arial"/>
                <w:b/>
                <w:sz w:val="20"/>
                <w:szCs w:val="20"/>
                <w:lang w:val="en-GB"/>
              </w:rPr>
              <w:tab/>
            </w:r>
            <w:r w:rsidR="004549B6" w:rsidRPr="000D33E2">
              <w:rPr>
                <w:rFonts w:eastAsia="Arial"/>
                <w:b/>
                <w:sz w:val="20"/>
                <w:szCs w:val="20"/>
                <w:lang w:val="en-GB"/>
              </w:rPr>
              <w:t>Severe</w:t>
            </w:r>
            <w:r w:rsidR="004549B6" w:rsidRPr="000D33E2">
              <w:rPr>
                <w:rFonts w:eastAsia="Arial"/>
                <w:b/>
                <w:sz w:val="20"/>
                <w:szCs w:val="20"/>
                <w:vertAlign w:val="superscript"/>
                <w:lang w:val="en-GB"/>
              </w:rPr>
              <w:t>4</w:t>
            </w:r>
          </w:p>
        </w:tc>
        <w:tc>
          <w:tcPr>
            <w:tcW w:w="2670" w:type="dxa"/>
          </w:tcPr>
          <w:p w14:paraId="675D4BE3"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6/99 (6%)</w:t>
            </w:r>
          </w:p>
          <w:p w14:paraId="159EC16C" w14:textId="01353775"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0/99</w:t>
            </w:r>
          </w:p>
        </w:tc>
        <w:tc>
          <w:tcPr>
            <w:tcW w:w="2670" w:type="dxa"/>
          </w:tcPr>
          <w:p w14:paraId="719D3DDF"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2/10 (20%)</w:t>
            </w:r>
          </w:p>
          <w:p w14:paraId="066F1179" w14:textId="385B80F6"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tcPr>
          <w:p w14:paraId="296F206E"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1/12 (8%)</w:t>
            </w:r>
          </w:p>
          <w:p w14:paraId="6DFDFC23" w14:textId="273BE53E"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tc>
        <w:tc>
          <w:tcPr>
            <w:tcW w:w="2670" w:type="dxa"/>
          </w:tcPr>
          <w:p w14:paraId="3FD647BA"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8/205 (4%)</w:t>
            </w:r>
          </w:p>
          <w:p w14:paraId="43BEB8DC" w14:textId="1A8A79FF"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0/205</w:t>
            </w:r>
          </w:p>
        </w:tc>
        <w:tc>
          <w:tcPr>
            <w:tcW w:w="2670" w:type="dxa"/>
          </w:tcPr>
          <w:p w14:paraId="4D76F3CB"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6/194 (3%)</w:t>
            </w:r>
          </w:p>
          <w:p w14:paraId="06C6AA37" w14:textId="67738983"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0/194</w:t>
            </w:r>
          </w:p>
        </w:tc>
      </w:tr>
      <w:tr w:rsidR="004F6259" w:rsidRPr="000D33E2" w14:paraId="200CA501" w14:textId="77777777" w:rsidTr="004F6259">
        <w:trPr>
          <w:jc w:val="center"/>
        </w:trPr>
        <w:tc>
          <w:tcPr>
            <w:tcW w:w="3106" w:type="dxa"/>
            <w:vAlign w:val="center"/>
          </w:tcPr>
          <w:p w14:paraId="450E5135"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Diarrhoea – any</w:t>
            </w:r>
          </w:p>
          <w:p w14:paraId="6484BB36" w14:textId="2F1568B6" w:rsidR="004F6259" w:rsidRPr="000D33E2" w:rsidRDefault="004F6259" w:rsidP="004549B6">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r>
            <w:r w:rsidRPr="000D33E2">
              <w:rPr>
                <w:rFonts w:eastAsia="Arial"/>
                <w:b/>
                <w:sz w:val="20"/>
                <w:szCs w:val="20"/>
                <w:lang w:val="en-GB"/>
              </w:rPr>
              <w:tab/>
            </w:r>
            <w:r w:rsidR="004549B6" w:rsidRPr="000D33E2">
              <w:rPr>
                <w:rFonts w:eastAsia="Arial"/>
                <w:b/>
                <w:sz w:val="20"/>
                <w:szCs w:val="20"/>
                <w:lang w:val="en-GB"/>
              </w:rPr>
              <w:t>Severe</w:t>
            </w:r>
            <w:r w:rsidR="004549B6" w:rsidRPr="000D33E2">
              <w:rPr>
                <w:rFonts w:eastAsia="Arial"/>
                <w:b/>
                <w:sz w:val="20"/>
                <w:szCs w:val="20"/>
                <w:vertAlign w:val="superscript"/>
                <w:lang w:val="en-GB"/>
              </w:rPr>
              <w:t>5</w:t>
            </w:r>
          </w:p>
        </w:tc>
        <w:tc>
          <w:tcPr>
            <w:tcW w:w="2670" w:type="dxa"/>
            <w:vAlign w:val="center"/>
          </w:tcPr>
          <w:p w14:paraId="4376E39C"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5/99 (5%)</w:t>
            </w:r>
          </w:p>
          <w:p w14:paraId="530EF223" w14:textId="4306C1B2"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0/99</w:t>
            </w:r>
          </w:p>
        </w:tc>
        <w:tc>
          <w:tcPr>
            <w:tcW w:w="2670" w:type="dxa"/>
            <w:vAlign w:val="center"/>
          </w:tcPr>
          <w:p w14:paraId="7541A453"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p w14:paraId="7F6C1BA7" w14:textId="7249FC1C"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vAlign w:val="center"/>
          </w:tcPr>
          <w:p w14:paraId="1B59B709"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2/12 (17%)</w:t>
            </w:r>
          </w:p>
          <w:p w14:paraId="716DC7EE" w14:textId="5BCF874B"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tc>
        <w:tc>
          <w:tcPr>
            <w:tcW w:w="2670" w:type="dxa"/>
            <w:vAlign w:val="center"/>
          </w:tcPr>
          <w:p w14:paraId="43863CD6"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11/204 (5%)</w:t>
            </w:r>
          </w:p>
          <w:p w14:paraId="1B9BF5D1" w14:textId="0FD8A97F"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1/204 (&lt;1%)</w:t>
            </w:r>
          </w:p>
        </w:tc>
        <w:tc>
          <w:tcPr>
            <w:tcW w:w="2670" w:type="dxa"/>
          </w:tcPr>
          <w:p w14:paraId="05EB391E"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8/193 (4%)</w:t>
            </w:r>
          </w:p>
          <w:p w14:paraId="49320C3F" w14:textId="2BFAEE6B"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0/193</w:t>
            </w:r>
          </w:p>
        </w:tc>
      </w:tr>
      <w:tr w:rsidR="004F6259" w:rsidRPr="000D33E2" w14:paraId="76C6A146" w14:textId="77777777" w:rsidTr="004F6259">
        <w:trPr>
          <w:jc w:val="center"/>
        </w:trPr>
        <w:tc>
          <w:tcPr>
            <w:tcW w:w="3106" w:type="dxa"/>
            <w:vAlign w:val="center"/>
          </w:tcPr>
          <w:p w14:paraId="54995364"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Irritability – any</w:t>
            </w:r>
          </w:p>
          <w:p w14:paraId="24AAF57A" w14:textId="7915C46F" w:rsidR="004F6259" w:rsidRPr="000D33E2" w:rsidRDefault="004F6259" w:rsidP="00150F24">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r>
            <w:r w:rsidRPr="000D33E2">
              <w:rPr>
                <w:rFonts w:eastAsia="Arial"/>
                <w:b/>
                <w:sz w:val="20"/>
                <w:szCs w:val="20"/>
                <w:lang w:val="en-GB"/>
              </w:rPr>
              <w:tab/>
              <w:t>Severe</w:t>
            </w:r>
            <w:r w:rsidR="00150F24" w:rsidRPr="000D33E2">
              <w:rPr>
                <w:rFonts w:eastAsia="Arial"/>
                <w:b/>
                <w:sz w:val="20"/>
                <w:szCs w:val="20"/>
                <w:vertAlign w:val="superscript"/>
                <w:lang w:val="en-GB"/>
              </w:rPr>
              <w:t>1</w:t>
            </w:r>
          </w:p>
        </w:tc>
        <w:tc>
          <w:tcPr>
            <w:tcW w:w="2670" w:type="dxa"/>
            <w:vAlign w:val="center"/>
          </w:tcPr>
          <w:p w14:paraId="20FC338A"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53/99 (54%)</w:t>
            </w:r>
          </w:p>
          <w:p w14:paraId="4D9817B2" w14:textId="0651E8C3"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6/99 (6%)</w:t>
            </w:r>
          </w:p>
        </w:tc>
        <w:tc>
          <w:tcPr>
            <w:tcW w:w="2670" w:type="dxa"/>
            <w:vAlign w:val="center"/>
          </w:tcPr>
          <w:p w14:paraId="0F5B3A17"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4/10 (40%)</w:t>
            </w:r>
          </w:p>
          <w:p w14:paraId="5ED1E15A" w14:textId="39D02F24"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vAlign w:val="center"/>
          </w:tcPr>
          <w:p w14:paraId="02AD470E"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5/12 (42%)</w:t>
            </w:r>
          </w:p>
          <w:p w14:paraId="34BF23CB" w14:textId="4C8BA8CB"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tc>
        <w:tc>
          <w:tcPr>
            <w:tcW w:w="2670" w:type="dxa"/>
            <w:vAlign w:val="center"/>
          </w:tcPr>
          <w:p w14:paraId="24D7633E"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67/204 (33%)</w:t>
            </w:r>
          </w:p>
          <w:p w14:paraId="23CD0461" w14:textId="760716CA"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8/204 (4%)</w:t>
            </w:r>
          </w:p>
        </w:tc>
        <w:tc>
          <w:tcPr>
            <w:tcW w:w="2670" w:type="dxa"/>
          </w:tcPr>
          <w:p w14:paraId="225F1B23" w14:textId="635EC902" w:rsidR="009656B3" w:rsidRPr="000D33E2" w:rsidRDefault="009656B3" w:rsidP="009656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58/193 (30%)</w:t>
            </w:r>
            <w:r w:rsidR="004549B6" w:rsidRPr="000D33E2">
              <w:rPr>
                <w:rFonts w:eastAsia="Arial"/>
                <w:sz w:val="20"/>
                <w:szCs w:val="20"/>
                <w:vertAlign w:val="superscript"/>
                <w:lang w:val="en-GB"/>
              </w:rPr>
              <w:t>7</w:t>
            </w:r>
          </w:p>
          <w:p w14:paraId="0B2DCAB8" w14:textId="353876A4"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5/193 (3%)</w:t>
            </w:r>
          </w:p>
        </w:tc>
      </w:tr>
      <w:tr w:rsidR="004F6259" w:rsidRPr="000D33E2" w14:paraId="6549217A" w14:textId="77777777" w:rsidTr="004F6259">
        <w:trPr>
          <w:jc w:val="center"/>
        </w:trPr>
        <w:tc>
          <w:tcPr>
            <w:tcW w:w="3106" w:type="dxa"/>
            <w:vAlign w:val="center"/>
          </w:tcPr>
          <w:p w14:paraId="522C2FEB"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Headache – any</w:t>
            </w:r>
          </w:p>
          <w:p w14:paraId="47B8EC30" w14:textId="531DD03B" w:rsidR="004F6259" w:rsidRPr="000D33E2" w:rsidRDefault="004F6259" w:rsidP="00150F24">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r>
            <w:r w:rsidRPr="000D33E2">
              <w:rPr>
                <w:rFonts w:eastAsia="Arial"/>
                <w:b/>
                <w:sz w:val="20"/>
                <w:szCs w:val="20"/>
                <w:lang w:val="en-GB"/>
              </w:rPr>
              <w:tab/>
              <w:t>Severe</w:t>
            </w:r>
            <w:r w:rsidR="00150F24" w:rsidRPr="000D33E2">
              <w:rPr>
                <w:rFonts w:eastAsia="Arial"/>
                <w:b/>
                <w:sz w:val="20"/>
                <w:szCs w:val="20"/>
                <w:vertAlign w:val="superscript"/>
                <w:lang w:val="en-GB"/>
              </w:rPr>
              <w:t>1</w:t>
            </w:r>
          </w:p>
        </w:tc>
        <w:tc>
          <w:tcPr>
            <w:tcW w:w="2670" w:type="dxa"/>
            <w:vAlign w:val="center"/>
          </w:tcPr>
          <w:p w14:paraId="532CF503"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20/99 (20%)</w:t>
            </w:r>
          </w:p>
          <w:p w14:paraId="1C49C448" w14:textId="7EC05245"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1/99 (1%)</w:t>
            </w:r>
          </w:p>
        </w:tc>
        <w:tc>
          <w:tcPr>
            <w:tcW w:w="2670" w:type="dxa"/>
            <w:vAlign w:val="center"/>
          </w:tcPr>
          <w:p w14:paraId="33212DA2"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2/10 (20%)</w:t>
            </w:r>
          </w:p>
          <w:p w14:paraId="54FBC5A3" w14:textId="1AE07067"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vAlign w:val="center"/>
          </w:tcPr>
          <w:p w14:paraId="2F44DD03"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4/12 (33%)</w:t>
            </w:r>
          </w:p>
          <w:p w14:paraId="59D9E2FE" w14:textId="7FDF7B67"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tc>
        <w:tc>
          <w:tcPr>
            <w:tcW w:w="2670" w:type="dxa"/>
            <w:vAlign w:val="center"/>
          </w:tcPr>
          <w:p w14:paraId="3B8E0AEA"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25/204 (12%)</w:t>
            </w:r>
          </w:p>
          <w:p w14:paraId="16E60FE1" w14:textId="53458D72"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1/204 (&lt;1%)</w:t>
            </w:r>
          </w:p>
        </w:tc>
        <w:tc>
          <w:tcPr>
            <w:tcW w:w="2670" w:type="dxa"/>
          </w:tcPr>
          <w:p w14:paraId="2E503178"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24/194 (12%)</w:t>
            </w:r>
          </w:p>
          <w:p w14:paraId="12FBE9E8" w14:textId="5586A761"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1/194 (1%)</w:t>
            </w:r>
          </w:p>
        </w:tc>
      </w:tr>
      <w:tr w:rsidR="004F6259" w:rsidRPr="000D33E2" w14:paraId="7E59C9E9" w14:textId="77777777" w:rsidTr="004F6259">
        <w:trPr>
          <w:jc w:val="center"/>
        </w:trPr>
        <w:tc>
          <w:tcPr>
            <w:tcW w:w="3106" w:type="dxa"/>
            <w:vAlign w:val="center"/>
          </w:tcPr>
          <w:p w14:paraId="29D00576"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Arthralgia – any</w:t>
            </w:r>
          </w:p>
          <w:p w14:paraId="60A927A9" w14:textId="39CA55A7" w:rsidR="004F6259" w:rsidRPr="000D33E2" w:rsidRDefault="004F6259" w:rsidP="00150F24">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r>
            <w:r w:rsidRPr="000D33E2">
              <w:rPr>
                <w:rFonts w:eastAsia="Arial"/>
                <w:b/>
                <w:sz w:val="20"/>
                <w:szCs w:val="20"/>
                <w:lang w:val="en-GB"/>
              </w:rPr>
              <w:tab/>
              <w:t>Severe</w:t>
            </w:r>
            <w:r w:rsidR="00150F24" w:rsidRPr="000D33E2">
              <w:rPr>
                <w:rFonts w:eastAsia="Arial"/>
                <w:b/>
                <w:sz w:val="20"/>
                <w:szCs w:val="20"/>
                <w:vertAlign w:val="superscript"/>
                <w:lang w:val="en-GB"/>
              </w:rPr>
              <w:t>1</w:t>
            </w:r>
          </w:p>
        </w:tc>
        <w:tc>
          <w:tcPr>
            <w:tcW w:w="2670" w:type="dxa"/>
            <w:vAlign w:val="center"/>
          </w:tcPr>
          <w:p w14:paraId="1FDECD27"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28/99 (28%)</w:t>
            </w:r>
          </w:p>
          <w:p w14:paraId="546358FB" w14:textId="41711AAC"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10/99 (10%)</w:t>
            </w:r>
          </w:p>
        </w:tc>
        <w:tc>
          <w:tcPr>
            <w:tcW w:w="2670" w:type="dxa"/>
            <w:vAlign w:val="center"/>
          </w:tcPr>
          <w:p w14:paraId="2B191998"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1/10 (10%)</w:t>
            </w:r>
          </w:p>
          <w:p w14:paraId="0259862E" w14:textId="7CF79F47"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vAlign w:val="center"/>
          </w:tcPr>
          <w:p w14:paraId="42A65670"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6/12 (50%)</w:t>
            </w:r>
          </w:p>
          <w:p w14:paraId="3F7D42E4" w14:textId="024ED2E5"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1/12 (8%)</w:t>
            </w:r>
          </w:p>
        </w:tc>
        <w:tc>
          <w:tcPr>
            <w:tcW w:w="2670" w:type="dxa"/>
            <w:vAlign w:val="center"/>
          </w:tcPr>
          <w:p w14:paraId="24FD4441"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45/203 (22%)</w:t>
            </w:r>
          </w:p>
          <w:p w14:paraId="437BF6CD" w14:textId="233039C6"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6/203 (3%)</w:t>
            </w:r>
          </w:p>
        </w:tc>
        <w:tc>
          <w:tcPr>
            <w:tcW w:w="2670" w:type="dxa"/>
          </w:tcPr>
          <w:p w14:paraId="0C252857" w14:textId="77777777" w:rsidR="004F6259" w:rsidRPr="000D33E2" w:rsidRDefault="004F6259" w:rsidP="005D42C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40/192 (21%)</w:t>
            </w:r>
          </w:p>
          <w:p w14:paraId="05B7FC61" w14:textId="0889490E"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2/192 (1%)</w:t>
            </w:r>
          </w:p>
        </w:tc>
      </w:tr>
      <w:tr w:rsidR="004F6259" w:rsidRPr="000D33E2" w14:paraId="6B19CC1D" w14:textId="77777777" w:rsidTr="004F6259">
        <w:trPr>
          <w:jc w:val="center"/>
        </w:trPr>
        <w:tc>
          <w:tcPr>
            <w:tcW w:w="3106" w:type="dxa"/>
            <w:vAlign w:val="center"/>
          </w:tcPr>
          <w:p w14:paraId="4DBCC629" w14:textId="5F163E7D"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Rash</w:t>
            </w:r>
          </w:p>
        </w:tc>
        <w:tc>
          <w:tcPr>
            <w:tcW w:w="2670" w:type="dxa"/>
            <w:vAlign w:val="center"/>
          </w:tcPr>
          <w:p w14:paraId="5E0AED7B" w14:textId="736836F8"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13/99 (13%)</w:t>
            </w:r>
          </w:p>
        </w:tc>
        <w:tc>
          <w:tcPr>
            <w:tcW w:w="2670" w:type="dxa"/>
            <w:vAlign w:val="center"/>
          </w:tcPr>
          <w:p w14:paraId="644578AC" w14:textId="0011C813"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vAlign w:val="center"/>
          </w:tcPr>
          <w:p w14:paraId="58335B64" w14:textId="45353DAB"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tc>
        <w:tc>
          <w:tcPr>
            <w:tcW w:w="2670" w:type="dxa"/>
            <w:vAlign w:val="center"/>
          </w:tcPr>
          <w:p w14:paraId="4545DD4D" w14:textId="268BAEE1"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15/201 (7%)</w:t>
            </w:r>
          </w:p>
        </w:tc>
        <w:tc>
          <w:tcPr>
            <w:tcW w:w="2670" w:type="dxa"/>
          </w:tcPr>
          <w:p w14:paraId="2447A1E0" w14:textId="57C0A21D" w:rsidR="004F6259" w:rsidRPr="000D33E2" w:rsidRDefault="004F6259"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10/192 (5%)</w:t>
            </w:r>
          </w:p>
        </w:tc>
      </w:tr>
      <w:tr w:rsidR="006D14DE" w:rsidRPr="000D33E2" w14:paraId="7D965C07" w14:textId="77777777" w:rsidTr="00F230F0">
        <w:trPr>
          <w:jc w:val="center"/>
        </w:trPr>
        <w:tc>
          <w:tcPr>
            <w:tcW w:w="3106" w:type="dxa"/>
            <w:vAlign w:val="center"/>
          </w:tcPr>
          <w:p w14:paraId="4BCD71DA" w14:textId="77777777" w:rsidR="006D14DE" w:rsidRPr="000D33E2" w:rsidRDefault="006D14DE" w:rsidP="006954A7">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p>
        </w:tc>
        <w:tc>
          <w:tcPr>
            <w:tcW w:w="8010" w:type="dxa"/>
            <w:gridSpan w:val="3"/>
            <w:vAlign w:val="center"/>
          </w:tcPr>
          <w:p w14:paraId="2395A897" w14:textId="77777777" w:rsidR="006D14DE" w:rsidRPr="000D33E2" w:rsidRDefault="006D14DE" w:rsidP="006954A7">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Follow-on cohort</w:t>
            </w:r>
          </w:p>
        </w:tc>
        <w:tc>
          <w:tcPr>
            <w:tcW w:w="5340" w:type="dxa"/>
            <w:gridSpan w:val="2"/>
            <w:vAlign w:val="center"/>
          </w:tcPr>
          <w:p w14:paraId="3F716E04" w14:textId="77777777" w:rsidR="006D14DE" w:rsidRPr="000D33E2" w:rsidRDefault="006D14DE" w:rsidP="006954A7">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Vaccine-naïve cohort – Group 4</w:t>
            </w:r>
          </w:p>
        </w:tc>
      </w:tr>
      <w:tr w:rsidR="006D14DE" w:rsidRPr="000D33E2" w14:paraId="1CD4A914" w14:textId="77777777" w:rsidTr="00F230F0">
        <w:trPr>
          <w:jc w:val="center"/>
        </w:trPr>
        <w:tc>
          <w:tcPr>
            <w:tcW w:w="3106" w:type="dxa"/>
            <w:vAlign w:val="center"/>
          </w:tcPr>
          <w:p w14:paraId="0C556AD0" w14:textId="77777777" w:rsidR="006D14DE" w:rsidRPr="000D33E2" w:rsidRDefault="006D14DE" w:rsidP="006954A7">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p>
        </w:tc>
        <w:tc>
          <w:tcPr>
            <w:tcW w:w="2670" w:type="dxa"/>
            <w:vAlign w:val="center"/>
          </w:tcPr>
          <w:p w14:paraId="43EF6130" w14:textId="77777777" w:rsidR="006D14DE" w:rsidRPr="000D33E2" w:rsidRDefault="006D14DE" w:rsidP="006954A7">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Group 1</w:t>
            </w:r>
          </w:p>
        </w:tc>
        <w:tc>
          <w:tcPr>
            <w:tcW w:w="2670" w:type="dxa"/>
            <w:vAlign w:val="center"/>
          </w:tcPr>
          <w:p w14:paraId="51704E0C" w14:textId="77777777" w:rsidR="006D14DE" w:rsidRPr="000D33E2" w:rsidRDefault="006D14DE" w:rsidP="006954A7">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Group 2</w:t>
            </w:r>
          </w:p>
        </w:tc>
        <w:tc>
          <w:tcPr>
            <w:tcW w:w="2670" w:type="dxa"/>
            <w:vAlign w:val="center"/>
          </w:tcPr>
          <w:p w14:paraId="5C6EF381" w14:textId="77777777" w:rsidR="006D14DE" w:rsidRPr="000D33E2" w:rsidRDefault="006D14DE" w:rsidP="006954A7">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Group 3</w:t>
            </w:r>
          </w:p>
        </w:tc>
        <w:tc>
          <w:tcPr>
            <w:tcW w:w="2670" w:type="dxa"/>
            <w:vAlign w:val="center"/>
          </w:tcPr>
          <w:p w14:paraId="27809134" w14:textId="77777777" w:rsidR="006D14DE" w:rsidRPr="000D33E2" w:rsidRDefault="006D14DE" w:rsidP="006954A7">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Dose 1</w:t>
            </w:r>
          </w:p>
        </w:tc>
        <w:tc>
          <w:tcPr>
            <w:tcW w:w="2670" w:type="dxa"/>
          </w:tcPr>
          <w:p w14:paraId="0A4F3C9A" w14:textId="77777777" w:rsidR="006D14DE" w:rsidRPr="000D33E2" w:rsidRDefault="006D14DE" w:rsidP="006954A7">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b/>
                <w:sz w:val="20"/>
                <w:szCs w:val="20"/>
                <w:lang w:val="en-GB"/>
              </w:rPr>
            </w:pPr>
            <w:r w:rsidRPr="000D33E2">
              <w:rPr>
                <w:rFonts w:eastAsia="Arial"/>
                <w:b/>
                <w:sz w:val="20"/>
                <w:szCs w:val="20"/>
                <w:lang w:val="en-GB"/>
              </w:rPr>
              <w:t>Dose 2</w:t>
            </w:r>
          </w:p>
        </w:tc>
      </w:tr>
      <w:tr w:rsidR="006D14DE" w:rsidRPr="000D33E2" w14:paraId="5032D847" w14:textId="77777777" w:rsidTr="00E2709E">
        <w:trPr>
          <w:jc w:val="center"/>
        </w:trPr>
        <w:tc>
          <w:tcPr>
            <w:tcW w:w="3106" w:type="dxa"/>
            <w:vAlign w:val="center"/>
          </w:tcPr>
          <w:p w14:paraId="15D3C0BD" w14:textId="7795DF15" w:rsidR="00E2709E" w:rsidRPr="000D33E2" w:rsidRDefault="00E2709E" w:rsidP="006D14D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 xml:space="preserve">Fever </w:t>
            </w:r>
          </w:p>
          <w:p w14:paraId="48CF6CE6" w14:textId="5DCAB864" w:rsidR="006D14DE" w:rsidRPr="000D33E2" w:rsidRDefault="006D14D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ind w:left="313"/>
              <w:rPr>
                <w:rFonts w:eastAsia="Arial"/>
                <w:b/>
                <w:sz w:val="20"/>
                <w:szCs w:val="20"/>
                <w:lang w:val="en-GB"/>
              </w:rPr>
            </w:pPr>
            <w:r w:rsidRPr="000D33E2">
              <w:rPr>
                <w:rFonts w:eastAsia="Arial"/>
                <w:b/>
                <w:sz w:val="20"/>
                <w:szCs w:val="20"/>
                <w:lang w:val="en-GB"/>
              </w:rPr>
              <w:t>≥38</w:t>
            </w:r>
            <w:r w:rsidR="0006560E" w:rsidRPr="000D33E2">
              <w:rPr>
                <w:rFonts w:eastAsia="Arial"/>
                <w:b/>
                <w:sz w:val="20"/>
                <w:szCs w:val="20"/>
                <w:lang w:val="en-GB"/>
              </w:rPr>
              <w:t>.0</w:t>
            </w:r>
            <w:r w:rsidRPr="000D33E2">
              <w:rPr>
                <w:rFonts w:eastAsia="Arial"/>
                <w:b/>
                <w:sz w:val="20"/>
                <w:szCs w:val="20"/>
                <w:lang w:val="en-GB"/>
              </w:rPr>
              <w:t>°</w:t>
            </w:r>
            <w:r w:rsidR="004549B6" w:rsidRPr="000D33E2">
              <w:rPr>
                <w:rFonts w:eastAsia="Arial"/>
                <w:b/>
                <w:sz w:val="20"/>
                <w:szCs w:val="20"/>
                <w:lang w:val="en-GB"/>
              </w:rPr>
              <w:t>C</w:t>
            </w:r>
            <w:r w:rsidR="004549B6" w:rsidRPr="000D33E2">
              <w:rPr>
                <w:rFonts w:eastAsia="Arial"/>
                <w:b/>
                <w:sz w:val="20"/>
                <w:szCs w:val="20"/>
                <w:vertAlign w:val="superscript"/>
                <w:lang w:val="en-GB"/>
              </w:rPr>
              <w:t>6</w:t>
            </w:r>
          </w:p>
          <w:p w14:paraId="5D2C0C21" w14:textId="458990FC" w:rsidR="0006560E" w:rsidRPr="000D33E2" w:rsidRDefault="0006560E" w:rsidP="006D14D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r>
            <w:r w:rsidR="00E2709E" w:rsidRPr="000D33E2">
              <w:rPr>
                <w:rFonts w:eastAsia="Arial"/>
                <w:b/>
                <w:sz w:val="20"/>
                <w:szCs w:val="20"/>
                <w:lang w:val="en-GB"/>
              </w:rPr>
              <w:t>≥</w:t>
            </w:r>
            <w:r w:rsidRPr="000D33E2">
              <w:rPr>
                <w:rFonts w:eastAsia="Arial"/>
                <w:b/>
                <w:sz w:val="20"/>
                <w:szCs w:val="20"/>
                <w:lang w:val="en-GB"/>
              </w:rPr>
              <w:t>39.0°C</w:t>
            </w:r>
          </w:p>
          <w:p w14:paraId="5471BA26" w14:textId="2ECED8C0" w:rsidR="0006560E" w:rsidRPr="000D33E2" w:rsidRDefault="0006560E" w:rsidP="0006560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≥40.0°C</w:t>
            </w:r>
          </w:p>
        </w:tc>
        <w:tc>
          <w:tcPr>
            <w:tcW w:w="2670" w:type="dxa"/>
            <w:vAlign w:val="bottom"/>
          </w:tcPr>
          <w:p w14:paraId="505E13FE" w14:textId="77777777" w:rsidR="006D14DE" w:rsidRPr="000D33E2" w:rsidRDefault="0006560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16/99 (16%)</w:t>
            </w:r>
          </w:p>
          <w:p w14:paraId="2A40244A" w14:textId="77777777" w:rsidR="0006560E" w:rsidRPr="000D33E2" w:rsidRDefault="0006560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0/99</w:t>
            </w:r>
          </w:p>
          <w:p w14:paraId="29FF260A" w14:textId="7040966D" w:rsidR="0006560E"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0/99</w:t>
            </w:r>
          </w:p>
        </w:tc>
        <w:tc>
          <w:tcPr>
            <w:tcW w:w="2670" w:type="dxa"/>
            <w:vAlign w:val="bottom"/>
          </w:tcPr>
          <w:p w14:paraId="3CA69C7A" w14:textId="77777777" w:rsidR="006D14DE" w:rsidRPr="000D33E2" w:rsidRDefault="0006560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4/10 (40%)</w:t>
            </w:r>
          </w:p>
          <w:p w14:paraId="4D82FC06" w14:textId="77777777" w:rsidR="0006560E" w:rsidRPr="000D33E2" w:rsidRDefault="0006560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p w14:paraId="3C630621" w14:textId="3EBCE8ED" w:rsidR="0006560E"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0/10</w:t>
            </w:r>
          </w:p>
        </w:tc>
        <w:tc>
          <w:tcPr>
            <w:tcW w:w="2670" w:type="dxa"/>
            <w:vAlign w:val="bottom"/>
          </w:tcPr>
          <w:p w14:paraId="71942533" w14:textId="77777777" w:rsidR="006D14DE" w:rsidRPr="000D33E2" w:rsidRDefault="0006560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5/12 (42%)</w:t>
            </w:r>
          </w:p>
          <w:p w14:paraId="27C1B92A" w14:textId="77777777" w:rsidR="0006560E" w:rsidRPr="000D33E2" w:rsidRDefault="0006560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2/12 (17%)</w:t>
            </w:r>
          </w:p>
          <w:p w14:paraId="3DEEF82E" w14:textId="33577F57" w:rsidR="0006560E"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tc>
        <w:tc>
          <w:tcPr>
            <w:tcW w:w="2670" w:type="dxa"/>
            <w:vAlign w:val="bottom"/>
          </w:tcPr>
          <w:p w14:paraId="4062EB1F" w14:textId="77777777" w:rsidR="006D14DE" w:rsidRPr="000D33E2" w:rsidRDefault="0006560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20/204 (10%)</w:t>
            </w:r>
          </w:p>
          <w:p w14:paraId="1DD0820E" w14:textId="06396706" w:rsidR="0006560E"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3/204 (</w:t>
            </w:r>
            <w:r w:rsidR="0006560E" w:rsidRPr="000D33E2">
              <w:rPr>
                <w:rFonts w:eastAsia="Arial"/>
                <w:sz w:val="20"/>
                <w:szCs w:val="20"/>
                <w:lang w:val="en-GB"/>
              </w:rPr>
              <w:t>1%)</w:t>
            </w:r>
          </w:p>
          <w:p w14:paraId="13B3CE89" w14:textId="7B8590EF" w:rsidR="0006560E" w:rsidRPr="000D33E2" w:rsidRDefault="0006560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2/204 (1%)</w:t>
            </w:r>
          </w:p>
        </w:tc>
        <w:tc>
          <w:tcPr>
            <w:tcW w:w="2670" w:type="dxa"/>
            <w:vAlign w:val="bottom"/>
          </w:tcPr>
          <w:p w14:paraId="52E2482F" w14:textId="77777777" w:rsidR="006D14DE" w:rsidRPr="000D33E2" w:rsidRDefault="008F614A"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16/189 (8%)</w:t>
            </w:r>
          </w:p>
          <w:p w14:paraId="6DA7D2B9" w14:textId="101A7C05" w:rsidR="008F614A" w:rsidRPr="000D33E2" w:rsidRDefault="00E2709E"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3/189 (2</w:t>
            </w:r>
            <w:r w:rsidR="008F614A" w:rsidRPr="000D33E2">
              <w:rPr>
                <w:rFonts w:eastAsia="Arial"/>
                <w:sz w:val="20"/>
                <w:szCs w:val="20"/>
                <w:lang w:val="en-GB"/>
              </w:rPr>
              <w:t>%)</w:t>
            </w:r>
          </w:p>
          <w:p w14:paraId="74071EBB" w14:textId="2238366F" w:rsidR="008F614A" w:rsidRPr="000D33E2" w:rsidRDefault="008F614A" w:rsidP="00E2709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0/189</w:t>
            </w:r>
          </w:p>
        </w:tc>
      </w:tr>
      <w:tr w:rsidR="0006560E" w:rsidRPr="000D33E2" w14:paraId="35D256D9" w14:textId="77777777" w:rsidTr="00F230F0">
        <w:trPr>
          <w:jc w:val="center"/>
        </w:trPr>
        <w:tc>
          <w:tcPr>
            <w:tcW w:w="3106" w:type="dxa"/>
            <w:vAlign w:val="center"/>
          </w:tcPr>
          <w:p w14:paraId="615AA2BD" w14:textId="3761138F" w:rsidR="0006560E" w:rsidRPr="000D33E2" w:rsidRDefault="0006560E" w:rsidP="006D14D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Fever management</w:t>
            </w:r>
          </w:p>
          <w:p w14:paraId="34C14FC0" w14:textId="77777777" w:rsidR="0006560E" w:rsidRPr="000D33E2" w:rsidRDefault="0006560E" w:rsidP="006D14D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Treatment given</w:t>
            </w:r>
          </w:p>
          <w:p w14:paraId="5B7C27A0" w14:textId="77777777" w:rsidR="0006560E" w:rsidRPr="000D33E2" w:rsidRDefault="0006560E" w:rsidP="006D14D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Preventive therapy given</w:t>
            </w:r>
          </w:p>
          <w:p w14:paraId="3959A846" w14:textId="0863164A" w:rsidR="0006560E" w:rsidRPr="000D33E2" w:rsidRDefault="0006560E" w:rsidP="006D14DE">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rPr>
                <w:rFonts w:eastAsia="Arial"/>
                <w:b/>
                <w:sz w:val="20"/>
                <w:szCs w:val="20"/>
                <w:lang w:val="en-GB"/>
              </w:rPr>
            </w:pPr>
            <w:r w:rsidRPr="000D33E2">
              <w:rPr>
                <w:rFonts w:eastAsia="Arial"/>
                <w:b/>
                <w:sz w:val="20"/>
                <w:szCs w:val="20"/>
                <w:lang w:val="en-GB"/>
              </w:rPr>
              <w:tab/>
              <w:t>Medical attention sought</w:t>
            </w:r>
          </w:p>
        </w:tc>
        <w:tc>
          <w:tcPr>
            <w:tcW w:w="2670" w:type="dxa"/>
            <w:vAlign w:val="center"/>
          </w:tcPr>
          <w:p w14:paraId="5C5ACE6D"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p w14:paraId="22AE189F"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18/99 (18%)</w:t>
            </w:r>
          </w:p>
          <w:p w14:paraId="0F7465D3"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5/99 (5%)</w:t>
            </w:r>
          </w:p>
          <w:p w14:paraId="3F995DB2" w14:textId="7B6E2D98"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2/99 (2%)</w:t>
            </w:r>
          </w:p>
        </w:tc>
        <w:tc>
          <w:tcPr>
            <w:tcW w:w="2670" w:type="dxa"/>
            <w:vAlign w:val="center"/>
          </w:tcPr>
          <w:p w14:paraId="4CD825D1"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p w14:paraId="1B2F97AC"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4/10 (40%)</w:t>
            </w:r>
          </w:p>
          <w:p w14:paraId="547B3633"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2/10 (20%)</w:t>
            </w:r>
          </w:p>
          <w:p w14:paraId="79AC4E73" w14:textId="120CF1A0"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1/10 (10%)</w:t>
            </w:r>
          </w:p>
        </w:tc>
        <w:tc>
          <w:tcPr>
            <w:tcW w:w="2670" w:type="dxa"/>
            <w:vAlign w:val="center"/>
          </w:tcPr>
          <w:p w14:paraId="159E40D3"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p w14:paraId="73298CE1"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5/12 (42%)</w:t>
            </w:r>
          </w:p>
          <w:p w14:paraId="76B8B16F"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2/12 (17%)</w:t>
            </w:r>
          </w:p>
          <w:p w14:paraId="624A9B58" w14:textId="7BB4FEF5"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0/12</w:t>
            </w:r>
          </w:p>
        </w:tc>
        <w:tc>
          <w:tcPr>
            <w:tcW w:w="2670" w:type="dxa"/>
            <w:vAlign w:val="center"/>
          </w:tcPr>
          <w:p w14:paraId="69A5EDD8"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p w14:paraId="1DA26697"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22/204 (11%)</w:t>
            </w:r>
          </w:p>
          <w:p w14:paraId="7B5C2FD9"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17/204 (8%)</w:t>
            </w:r>
          </w:p>
          <w:p w14:paraId="63366BB0" w14:textId="346145EF"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2/204 (1%)</w:t>
            </w:r>
          </w:p>
        </w:tc>
        <w:tc>
          <w:tcPr>
            <w:tcW w:w="2670" w:type="dxa"/>
          </w:tcPr>
          <w:p w14:paraId="618CFFDD" w14:textId="77777777" w:rsidR="0006560E" w:rsidRPr="000D33E2" w:rsidRDefault="0006560E"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p>
          <w:p w14:paraId="79409C52" w14:textId="77777777" w:rsidR="008F614A" w:rsidRPr="000D33E2" w:rsidRDefault="008F614A"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24/193 (12%)</w:t>
            </w:r>
          </w:p>
          <w:p w14:paraId="7D5B9765" w14:textId="77777777" w:rsidR="008F614A" w:rsidRPr="000D33E2" w:rsidRDefault="008F614A"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23/192 (12%)</w:t>
            </w:r>
          </w:p>
          <w:p w14:paraId="39CE2E48" w14:textId="57171DA8" w:rsidR="008F614A" w:rsidRPr="000D33E2" w:rsidRDefault="008F614A" w:rsidP="006E2EBD">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40" w:lineRule="auto"/>
              <w:jc w:val="center"/>
              <w:rPr>
                <w:rFonts w:eastAsia="Arial"/>
                <w:sz w:val="20"/>
                <w:szCs w:val="20"/>
                <w:lang w:val="en-GB"/>
              </w:rPr>
            </w:pPr>
            <w:r w:rsidRPr="000D33E2">
              <w:rPr>
                <w:rFonts w:eastAsia="Arial"/>
                <w:sz w:val="20"/>
                <w:szCs w:val="20"/>
                <w:lang w:val="en-GB"/>
              </w:rPr>
              <w:t>4/192 (2%)</w:t>
            </w:r>
          </w:p>
        </w:tc>
      </w:tr>
    </w:tbl>
    <w:p w14:paraId="7633F86F" w14:textId="7AF8BDFE" w:rsidR="00B056CA" w:rsidRPr="000D33E2" w:rsidRDefault="00150F24" w:rsidP="0075424E">
      <w:pPr>
        <w:tabs>
          <w:tab w:val="num" w:pos="330"/>
        </w:tabs>
        <w:spacing w:line="240" w:lineRule="auto"/>
        <w:rPr>
          <w:rFonts w:eastAsia="Arial"/>
          <w:sz w:val="20"/>
          <w:szCs w:val="20"/>
          <w:lang w:val="en-GB"/>
        </w:rPr>
      </w:pPr>
      <w:r w:rsidRPr="000D33E2">
        <w:rPr>
          <w:rFonts w:eastAsia="Arial"/>
          <w:sz w:val="20"/>
          <w:szCs w:val="20"/>
          <w:vertAlign w:val="superscript"/>
          <w:lang w:val="en-GB"/>
        </w:rPr>
        <w:t>1</w:t>
      </w:r>
      <w:r w:rsidR="006954A7" w:rsidRPr="000D33E2">
        <w:rPr>
          <w:rFonts w:eastAsia="Arial"/>
          <w:sz w:val="20"/>
          <w:szCs w:val="20"/>
          <w:lang w:val="en-GB"/>
        </w:rPr>
        <w:t xml:space="preserve">unable to perform daily activity; </w:t>
      </w:r>
      <w:r w:rsidR="00E156F8" w:rsidRPr="000D33E2">
        <w:rPr>
          <w:rFonts w:eastAsia="Arial"/>
          <w:sz w:val="20"/>
          <w:szCs w:val="20"/>
          <w:vertAlign w:val="superscript"/>
          <w:lang w:val="en-GB"/>
        </w:rPr>
        <w:t>2</w:t>
      </w:r>
      <w:r w:rsidR="00D15441" w:rsidRPr="000D33E2">
        <w:rPr>
          <w:rFonts w:eastAsia="Arial"/>
          <w:sz w:val="20"/>
          <w:szCs w:val="20"/>
          <w:lang w:val="en-GB"/>
        </w:rPr>
        <w:t>s</w:t>
      </w:r>
      <w:r w:rsidR="004549B6" w:rsidRPr="000D33E2">
        <w:rPr>
          <w:rFonts w:eastAsia="Arial"/>
          <w:sz w:val="20"/>
          <w:szCs w:val="20"/>
          <w:lang w:val="en-GB"/>
        </w:rPr>
        <w:t xml:space="preserve">evere erythema, swelling or induration defined as ≥50mm; </w:t>
      </w:r>
      <w:r w:rsidR="004549B6" w:rsidRPr="000D33E2">
        <w:rPr>
          <w:rFonts w:eastAsia="Arial"/>
          <w:sz w:val="20"/>
          <w:szCs w:val="20"/>
          <w:vertAlign w:val="superscript"/>
          <w:lang w:val="en-GB"/>
        </w:rPr>
        <w:t>3</w:t>
      </w:r>
      <w:r w:rsidR="004549B6" w:rsidRPr="000D33E2">
        <w:rPr>
          <w:rFonts w:eastAsia="Arial"/>
          <w:sz w:val="20"/>
          <w:szCs w:val="20"/>
          <w:lang w:val="en-GB"/>
        </w:rPr>
        <w:t xml:space="preserve">no </w:t>
      </w:r>
      <w:r w:rsidR="006954A7" w:rsidRPr="000D33E2">
        <w:rPr>
          <w:rFonts w:eastAsia="Arial"/>
          <w:sz w:val="20"/>
          <w:szCs w:val="20"/>
          <w:lang w:val="en-GB"/>
        </w:rPr>
        <w:t xml:space="preserve">meals all day; </w:t>
      </w:r>
      <w:r w:rsidR="004549B6" w:rsidRPr="000D33E2">
        <w:rPr>
          <w:rFonts w:eastAsia="Arial"/>
          <w:sz w:val="20"/>
          <w:szCs w:val="20"/>
          <w:vertAlign w:val="superscript"/>
          <w:lang w:val="en-GB"/>
        </w:rPr>
        <w:t>4</w:t>
      </w:r>
      <w:r w:rsidR="004549B6" w:rsidRPr="000D33E2">
        <w:rPr>
          <w:rFonts w:eastAsia="Arial"/>
          <w:sz w:val="20"/>
          <w:szCs w:val="20"/>
          <w:lang w:val="en-GB"/>
        </w:rPr>
        <w:t xml:space="preserve">requires </w:t>
      </w:r>
      <w:r w:rsidR="006954A7" w:rsidRPr="000D33E2">
        <w:rPr>
          <w:rFonts w:eastAsia="Arial"/>
          <w:sz w:val="20"/>
          <w:szCs w:val="20"/>
          <w:lang w:val="en-GB"/>
        </w:rPr>
        <w:t xml:space="preserve">intravenous hydration; </w:t>
      </w:r>
      <w:r w:rsidR="004549B6" w:rsidRPr="000D33E2">
        <w:rPr>
          <w:rFonts w:eastAsia="Arial"/>
          <w:sz w:val="20"/>
          <w:szCs w:val="20"/>
          <w:vertAlign w:val="superscript"/>
          <w:lang w:val="en-GB"/>
        </w:rPr>
        <w:t>5</w:t>
      </w:r>
      <w:r w:rsidR="004549B6" w:rsidRPr="000D33E2">
        <w:rPr>
          <w:rFonts w:eastAsia="Arial"/>
          <w:sz w:val="20"/>
          <w:szCs w:val="20"/>
          <w:lang w:val="en-GB"/>
        </w:rPr>
        <w:t xml:space="preserve">6 </w:t>
      </w:r>
      <w:r w:rsidR="006954A7" w:rsidRPr="000D33E2">
        <w:rPr>
          <w:rFonts w:eastAsia="Arial"/>
          <w:sz w:val="20"/>
          <w:szCs w:val="20"/>
          <w:lang w:val="en-GB"/>
        </w:rPr>
        <w:t xml:space="preserve">or more watery stools per day or requires intravenous hydration; </w:t>
      </w:r>
      <w:r w:rsidR="004549B6" w:rsidRPr="000D33E2">
        <w:rPr>
          <w:rFonts w:eastAsia="Arial"/>
          <w:sz w:val="20"/>
          <w:szCs w:val="20"/>
          <w:vertAlign w:val="superscript"/>
          <w:lang w:val="en-GB"/>
        </w:rPr>
        <w:t>6</w:t>
      </w:r>
      <w:r w:rsidR="004549B6" w:rsidRPr="000D33E2">
        <w:rPr>
          <w:rFonts w:eastAsia="Arial"/>
          <w:sz w:val="20"/>
          <w:szCs w:val="20"/>
          <w:lang w:val="en-GB"/>
        </w:rPr>
        <w:t xml:space="preserve">axillary </w:t>
      </w:r>
      <w:r w:rsidR="0075424E" w:rsidRPr="000D33E2">
        <w:rPr>
          <w:rFonts w:eastAsia="Arial"/>
          <w:sz w:val="20"/>
          <w:szCs w:val="20"/>
          <w:lang w:val="en-GB"/>
        </w:rPr>
        <w:t>temperature</w:t>
      </w:r>
      <w:r w:rsidR="000B2541" w:rsidRPr="000D33E2">
        <w:rPr>
          <w:rFonts w:eastAsia="Arial"/>
          <w:sz w:val="20"/>
          <w:szCs w:val="20"/>
          <w:lang w:val="en-GB"/>
        </w:rPr>
        <w:t xml:space="preserve">; </w:t>
      </w:r>
      <w:r w:rsidR="004549B6" w:rsidRPr="000D33E2">
        <w:rPr>
          <w:rFonts w:eastAsia="Arial"/>
          <w:sz w:val="20"/>
          <w:szCs w:val="20"/>
          <w:vertAlign w:val="superscript"/>
          <w:lang w:val="en-GB"/>
        </w:rPr>
        <w:t>7</w:t>
      </w:r>
      <w:r w:rsidR="004549B6" w:rsidRPr="000D33E2">
        <w:rPr>
          <w:rFonts w:eastAsia="Arial"/>
          <w:sz w:val="20"/>
          <w:szCs w:val="20"/>
          <w:lang w:val="en-GB"/>
        </w:rPr>
        <w:t xml:space="preserve">Two </w:t>
      </w:r>
      <w:r w:rsidR="000B2541" w:rsidRPr="000D33E2">
        <w:rPr>
          <w:rFonts w:eastAsia="Arial"/>
          <w:sz w:val="20"/>
          <w:szCs w:val="20"/>
          <w:lang w:val="en-GB"/>
        </w:rPr>
        <w:t>additional systemic non-severe adverse events occurred within 30 minutes after vaccination – 1 episode of sleepiness and 1 episode of irritability</w:t>
      </w:r>
      <w:r w:rsidR="009E6F2C" w:rsidRPr="000D33E2">
        <w:rPr>
          <w:rFonts w:eastAsia="Arial"/>
          <w:sz w:val="20"/>
          <w:szCs w:val="20"/>
          <w:lang w:val="en-GB"/>
        </w:rPr>
        <w:t>.</w:t>
      </w:r>
      <w:r w:rsidR="000B2541" w:rsidRPr="000D33E2">
        <w:rPr>
          <w:rFonts w:eastAsia="Arial"/>
          <w:sz w:val="20"/>
          <w:szCs w:val="20"/>
          <w:lang w:val="en-GB"/>
        </w:rPr>
        <w:t xml:space="preserve"> </w:t>
      </w:r>
      <w:r w:rsidR="0075424E" w:rsidRPr="000D33E2">
        <w:rPr>
          <w:rFonts w:eastAsia="Arial"/>
          <w:sz w:val="20"/>
          <w:szCs w:val="20"/>
          <w:lang w:val="en-GB"/>
        </w:rPr>
        <w:t xml:space="preserve"> </w:t>
      </w:r>
    </w:p>
    <w:p w14:paraId="39912A2A" w14:textId="77777777" w:rsidR="00B613C2" w:rsidRPr="000D33E2" w:rsidRDefault="00B613C2" w:rsidP="00621B5D">
      <w:pPr>
        <w:tabs>
          <w:tab w:val="num" w:pos="330"/>
        </w:tabs>
        <w:rPr>
          <w:rFonts w:eastAsia="Arial"/>
          <w:b/>
          <w:szCs w:val="20"/>
          <w:lang w:val="en-GB"/>
        </w:rPr>
        <w:sectPr w:rsidR="00B613C2" w:rsidRPr="000D33E2" w:rsidSect="00B613C2">
          <w:pgSz w:w="16840" w:h="11900" w:orient="landscape"/>
          <w:pgMar w:top="1440" w:right="1440" w:bottom="1440" w:left="1440" w:header="708" w:footer="708" w:gutter="0"/>
          <w:cols w:space="720"/>
          <w:docGrid w:linePitch="326"/>
        </w:sectPr>
      </w:pPr>
      <w:r w:rsidRPr="000D33E2">
        <w:rPr>
          <w:rFonts w:eastAsia="Arial"/>
          <w:b/>
          <w:szCs w:val="20"/>
          <w:lang w:val="en-GB"/>
        </w:rPr>
        <w:br w:type="page"/>
      </w:r>
    </w:p>
    <w:p w14:paraId="7FC56330" w14:textId="7BCF26BA" w:rsidR="00621B5D" w:rsidRPr="000D33E2" w:rsidRDefault="00621B5D" w:rsidP="00621B5D">
      <w:pPr>
        <w:tabs>
          <w:tab w:val="num" w:pos="330"/>
        </w:tabs>
        <w:rPr>
          <w:rFonts w:eastAsia="Arial"/>
          <w:b/>
          <w:szCs w:val="20"/>
          <w:lang w:val="en-GB"/>
        </w:rPr>
      </w:pPr>
      <w:r w:rsidRPr="000D33E2">
        <w:rPr>
          <w:rFonts w:eastAsia="Arial"/>
          <w:b/>
          <w:szCs w:val="20"/>
          <w:lang w:val="en-GB"/>
        </w:rPr>
        <w:lastRenderedPageBreak/>
        <w:t>Supplementary Information</w:t>
      </w:r>
    </w:p>
    <w:p w14:paraId="58DB8DC6" w14:textId="77777777" w:rsidR="005F64F1" w:rsidRDefault="005F64F1" w:rsidP="005F64F1">
      <w:pPr>
        <w:rPr>
          <w:rFonts w:eastAsia="Arial"/>
          <w:b/>
          <w:i/>
          <w:szCs w:val="20"/>
          <w:lang w:val="en-GB"/>
        </w:rPr>
      </w:pPr>
      <w:r>
        <w:rPr>
          <w:rFonts w:eastAsia="Arial"/>
          <w:b/>
          <w:i/>
          <w:szCs w:val="20"/>
          <w:lang w:val="en-GB"/>
        </w:rPr>
        <w:t>Supplementary Results</w:t>
      </w:r>
    </w:p>
    <w:p w14:paraId="6DA5FB80" w14:textId="3D27C438" w:rsidR="005F64F1" w:rsidRDefault="005F64F1" w:rsidP="005F64F1">
      <w:r w:rsidRPr="000D33E2">
        <w:t xml:space="preserve">Against H44/76, 5/99 and NZ98/254, ≥90% of participants in all follow-on groups (with the exception of group 2 </w:t>
      </w:r>
      <w:r w:rsidR="00823AE7">
        <w:t>[</w:t>
      </w:r>
      <w:r w:rsidRPr="000D33E2">
        <w:t>primary doses at 18 and 20 months of age</w:t>
      </w:r>
      <w:r w:rsidR="00823AE7">
        <w:t>]</w:t>
      </w:r>
      <w:r w:rsidRPr="000D33E2">
        <w:t xml:space="preserve"> against strain NZ98/254) had ≥4-fold rise in </w:t>
      </w:r>
      <w:r w:rsidR="00074AAB" w:rsidRPr="00074AAB">
        <w:t xml:space="preserve">human serum bactericidal antibody </w:t>
      </w:r>
      <w:r w:rsidR="00074AAB">
        <w:t>(</w:t>
      </w:r>
      <w:proofErr w:type="spellStart"/>
      <w:r w:rsidRPr="000D33E2">
        <w:t>hSBA</w:t>
      </w:r>
      <w:proofErr w:type="spellEnd"/>
      <w:r w:rsidR="00074AAB">
        <w:t>)</w:t>
      </w:r>
      <w:r w:rsidRPr="000D33E2">
        <w:t xml:space="preserve"> </w:t>
      </w:r>
      <w:proofErr w:type="spellStart"/>
      <w:r w:rsidRPr="000D33E2">
        <w:t>titre</w:t>
      </w:r>
      <w:proofErr w:type="spellEnd"/>
      <w:r w:rsidRPr="000D33E2">
        <w:t xml:space="preserve"> after a single booster dose (Supplementary Figure 1). For strain M10713, 56%-</w:t>
      </w:r>
      <w:r w:rsidR="00773101">
        <w:t xml:space="preserve">% and </w:t>
      </w:r>
      <w:r w:rsidRPr="000D33E2">
        <w:t xml:space="preserve">67% had a 4-fold rise in </w:t>
      </w:r>
      <w:proofErr w:type="spellStart"/>
      <w:r w:rsidRPr="000D33E2">
        <w:t>hSBA</w:t>
      </w:r>
      <w:proofErr w:type="spellEnd"/>
      <w:r w:rsidRPr="000D33E2">
        <w:t xml:space="preserve"> </w:t>
      </w:r>
      <w:proofErr w:type="spellStart"/>
      <w:r w:rsidRPr="000D33E2">
        <w:t>titre</w:t>
      </w:r>
      <w:proofErr w:type="spellEnd"/>
      <w:r w:rsidRPr="000D33E2">
        <w:t xml:space="preserve"> after the booster.</w:t>
      </w:r>
      <w:r w:rsidRPr="003675E5">
        <w:t xml:space="preserve"> </w:t>
      </w:r>
    </w:p>
    <w:p w14:paraId="6910E633" w14:textId="77777777" w:rsidR="005F64F1" w:rsidRDefault="005F64F1" w:rsidP="005F64F1"/>
    <w:p w14:paraId="5AFBF398" w14:textId="0EE5EF59" w:rsidR="005F64F1" w:rsidRDefault="005F64F1" w:rsidP="005F64F1">
      <w:pPr>
        <w:rPr>
          <w:rFonts w:eastAsia="Arial"/>
          <w:b/>
          <w:i/>
          <w:szCs w:val="20"/>
          <w:lang w:val="en-GB"/>
        </w:rPr>
      </w:pPr>
      <w:r>
        <w:t>After one dose in the vaccine-naïve cohort,</w:t>
      </w:r>
      <w:r w:rsidRPr="000D33E2">
        <w:t xml:space="preserve"> 24</w:t>
      </w:r>
      <w:r w:rsidR="00074AAB">
        <w:t>-</w:t>
      </w:r>
      <w:r w:rsidRPr="000D33E2">
        <w:t xml:space="preserve">90% reached </w:t>
      </w:r>
      <w:proofErr w:type="spellStart"/>
      <w:r>
        <w:t>hSBA</w:t>
      </w:r>
      <w:proofErr w:type="spellEnd"/>
      <w:r>
        <w:t xml:space="preserve"> ≥1:5, depending on the target strain</w:t>
      </w:r>
      <w:r w:rsidRPr="000D33E2">
        <w:t xml:space="preserve"> (Figure 2)</w:t>
      </w:r>
      <w:r>
        <w:t>, and</w:t>
      </w:r>
      <w:r w:rsidRPr="000D33E2">
        <w:t xml:space="preserve"> a 4-fold rise in </w:t>
      </w:r>
      <w:proofErr w:type="spellStart"/>
      <w:r w:rsidRPr="000D33E2">
        <w:t>hSBA</w:t>
      </w:r>
      <w:proofErr w:type="spellEnd"/>
      <w:r w:rsidRPr="000D33E2">
        <w:t xml:space="preserve"> </w:t>
      </w:r>
      <w:proofErr w:type="spellStart"/>
      <w:r w:rsidRPr="000D33E2">
        <w:t>titre</w:t>
      </w:r>
      <w:proofErr w:type="spellEnd"/>
      <w:r w:rsidRPr="000D33E2">
        <w:t xml:space="preserve"> </w:t>
      </w:r>
      <w:r>
        <w:t xml:space="preserve">occurred </w:t>
      </w:r>
      <w:r w:rsidRPr="000D33E2">
        <w:t xml:space="preserve">in 63% against H44/76, 86% against 5/99, 17% against NZ98/254 and 21% against M10713. </w:t>
      </w:r>
      <w:proofErr w:type="spellStart"/>
      <w:proofErr w:type="gramStart"/>
      <w:r w:rsidR="00697493" w:rsidRPr="000D33E2">
        <w:t>hSBA</w:t>
      </w:r>
      <w:proofErr w:type="spellEnd"/>
      <w:proofErr w:type="gramEnd"/>
      <w:r w:rsidR="00697493" w:rsidRPr="000D33E2">
        <w:t xml:space="preserve"> </w:t>
      </w:r>
      <w:r w:rsidR="00074AAB">
        <w:t xml:space="preserve">geometric meant </w:t>
      </w:r>
      <w:proofErr w:type="spellStart"/>
      <w:r w:rsidR="00074AAB">
        <w:t>titres</w:t>
      </w:r>
      <w:proofErr w:type="spellEnd"/>
      <w:r w:rsidR="00074AAB">
        <w:t xml:space="preserve"> (</w:t>
      </w:r>
      <w:r w:rsidR="00F23983" w:rsidRPr="000D33E2">
        <w:t>GMTs</w:t>
      </w:r>
      <w:r w:rsidR="00074AAB">
        <w:t>)</w:t>
      </w:r>
      <w:r w:rsidR="00697493" w:rsidRPr="000D33E2">
        <w:t xml:space="preserve"> in the vaccine-naïve cohort before the first dose were similar to the follow-on cohorts at the same time point, except strain 5/99 (1.15 vs 23-69) (Figure 3).</w:t>
      </w:r>
      <w:r w:rsidR="00697493">
        <w:t xml:space="preserve"> </w:t>
      </w:r>
      <w:r>
        <w:rPr>
          <w:rFonts w:eastAsia="Arial"/>
          <w:b/>
          <w:i/>
          <w:szCs w:val="20"/>
          <w:lang w:val="en-GB"/>
        </w:rPr>
        <w:br w:type="page"/>
      </w:r>
    </w:p>
    <w:p w14:paraId="39263CAF" w14:textId="6EAF6D2B" w:rsidR="00621B5D" w:rsidRPr="000D33E2" w:rsidRDefault="00621B5D" w:rsidP="00621B5D">
      <w:pPr>
        <w:tabs>
          <w:tab w:val="num" w:pos="330"/>
        </w:tabs>
        <w:rPr>
          <w:rFonts w:eastAsia="Arial"/>
          <w:b/>
          <w:i/>
          <w:szCs w:val="20"/>
          <w:lang w:val="en-GB"/>
        </w:rPr>
      </w:pPr>
      <w:proofErr w:type="gramStart"/>
      <w:r w:rsidRPr="000D33E2">
        <w:rPr>
          <w:rFonts w:eastAsia="Arial"/>
          <w:b/>
          <w:i/>
          <w:szCs w:val="20"/>
          <w:lang w:val="en-GB"/>
        </w:rPr>
        <w:lastRenderedPageBreak/>
        <w:t>Supplementary Table 1.</w:t>
      </w:r>
      <w:proofErr w:type="gramEnd"/>
      <w:r w:rsidRPr="000D33E2">
        <w:rPr>
          <w:rFonts w:eastAsia="Arial"/>
          <w:b/>
          <w:i/>
          <w:szCs w:val="20"/>
          <w:lang w:val="en-GB"/>
        </w:rPr>
        <w:t xml:space="preserve"> List of study </w:t>
      </w:r>
      <w:r w:rsidR="00396CB3" w:rsidRPr="000D33E2">
        <w:rPr>
          <w:rFonts w:eastAsia="Arial"/>
          <w:b/>
          <w:i/>
          <w:szCs w:val="20"/>
          <w:lang w:val="en-GB"/>
        </w:rPr>
        <w:t>sites</w:t>
      </w:r>
    </w:p>
    <w:tbl>
      <w:tblPr>
        <w:tblStyle w:val="TableGrid"/>
        <w:tblW w:w="9244" w:type="dxa"/>
        <w:tblLayout w:type="fixed"/>
        <w:tblLook w:val="04A0" w:firstRow="1" w:lastRow="0" w:firstColumn="1" w:lastColumn="0" w:noHBand="0" w:noVBand="1"/>
      </w:tblPr>
      <w:tblGrid>
        <w:gridCol w:w="2122"/>
        <w:gridCol w:w="7122"/>
      </w:tblGrid>
      <w:tr w:rsidR="00621B5D" w:rsidRPr="000D33E2" w14:paraId="082E62B9" w14:textId="77777777" w:rsidTr="00396CB3">
        <w:tc>
          <w:tcPr>
            <w:tcW w:w="2122" w:type="dxa"/>
          </w:tcPr>
          <w:p w14:paraId="4221C631" w14:textId="1CEE0C9D" w:rsidR="00621B5D" w:rsidRPr="000D33E2" w:rsidRDefault="00621B5D"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b/>
                <w:szCs w:val="20"/>
                <w:lang w:val="en-GB"/>
              </w:rPr>
            </w:pPr>
            <w:r w:rsidRPr="000D33E2">
              <w:rPr>
                <w:rFonts w:eastAsia="Arial"/>
                <w:b/>
                <w:szCs w:val="20"/>
                <w:lang w:val="en-GB"/>
              </w:rPr>
              <w:t>Country</w:t>
            </w:r>
          </w:p>
        </w:tc>
        <w:tc>
          <w:tcPr>
            <w:tcW w:w="7122" w:type="dxa"/>
          </w:tcPr>
          <w:p w14:paraId="24BD2B2F" w14:textId="6AE7D3C9" w:rsidR="00621B5D"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b/>
                <w:szCs w:val="20"/>
                <w:lang w:val="en-GB"/>
              </w:rPr>
            </w:pPr>
            <w:r w:rsidRPr="000D33E2">
              <w:rPr>
                <w:rFonts w:eastAsia="Arial"/>
                <w:b/>
                <w:szCs w:val="20"/>
                <w:lang w:val="en-GB"/>
              </w:rPr>
              <w:t>Study Site</w:t>
            </w:r>
          </w:p>
        </w:tc>
      </w:tr>
      <w:tr w:rsidR="00621B5D" w:rsidRPr="000D33E2" w14:paraId="52F3D57E" w14:textId="77777777" w:rsidTr="00396CB3">
        <w:tc>
          <w:tcPr>
            <w:tcW w:w="2122" w:type="dxa"/>
          </w:tcPr>
          <w:p w14:paraId="768E12F8" w14:textId="2BD376BE" w:rsidR="00621B5D" w:rsidRPr="000D33E2" w:rsidRDefault="00621B5D"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r w:rsidRPr="000D33E2">
              <w:rPr>
                <w:rFonts w:eastAsia="Arial"/>
                <w:szCs w:val="20"/>
                <w:lang w:val="en-GB"/>
              </w:rPr>
              <w:t>United Kingdom</w:t>
            </w:r>
          </w:p>
        </w:tc>
        <w:tc>
          <w:tcPr>
            <w:tcW w:w="7122" w:type="dxa"/>
          </w:tcPr>
          <w:p w14:paraId="6EE1A685" w14:textId="7EF5F662" w:rsidR="00621B5D"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r w:rsidRPr="000D33E2">
              <w:rPr>
                <w:rFonts w:eastAsia="Arial"/>
                <w:szCs w:val="20"/>
                <w:lang w:val="en-GB"/>
              </w:rPr>
              <w:t>Oxford Vaccine Group, University of Oxford</w:t>
            </w:r>
          </w:p>
          <w:p w14:paraId="4891E5AA" w14:textId="35DAB8ED" w:rsidR="00396CB3" w:rsidRPr="000D33E2" w:rsidRDefault="00291399"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r w:rsidRPr="000D33E2">
              <w:rPr>
                <w:rFonts w:eastAsia="Arial"/>
                <w:szCs w:val="20"/>
                <w:lang w:val="en-GB"/>
              </w:rPr>
              <w:t xml:space="preserve">Vaccine Institute, </w:t>
            </w:r>
            <w:r w:rsidR="00396CB3" w:rsidRPr="000D33E2">
              <w:rPr>
                <w:rFonts w:eastAsia="Arial"/>
                <w:szCs w:val="20"/>
                <w:lang w:val="en-GB"/>
              </w:rPr>
              <w:t>St George’s, University of London</w:t>
            </w:r>
          </w:p>
          <w:p w14:paraId="64942C6C" w14:textId="6CDB3C4C" w:rsidR="00396CB3" w:rsidRPr="000D33E2" w:rsidRDefault="000E714E"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r w:rsidRPr="000D33E2">
              <w:rPr>
                <w:rFonts w:eastAsia="Arial"/>
                <w:szCs w:val="20"/>
                <w:lang w:val="en-GB"/>
              </w:rPr>
              <w:t xml:space="preserve">Bristol Children’s Vaccine Centre, </w:t>
            </w:r>
            <w:r w:rsidR="00396CB3" w:rsidRPr="000D33E2">
              <w:rPr>
                <w:rFonts w:eastAsia="Arial"/>
                <w:szCs w:val="20"/>
                <w:lang w:val="en-GB"/>
              </w:rPr>
              <w:t>University of Bristol</w:t>
            </w:r>
          </w:p>
          <w:p w14:paraId="437AA409" w14:textId="237904DA" w:rsidR="00396CB3"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r w:rsidRPr="000D33E2">
              <w:rPr>
                <w:rFonts w:eastAsia="Arial"/>
                <w:szCs w:val="20"/>
                <w:lang w:val="en-GB"/>
              </w:rPr>
              <w:t>South West Medicine, Cornwall</w:t>
            </w:r>
          </w:p>
        </w:tc>
      </w:tr>
      <w:tr w:rsidR="00621B5D" w:rsidRPr="00BB5C04" w14:paraId="4DCE2627" w14:textId="77777777" w:rsidTr="00396CB3">
        <w:tc>
          <w:tcPr>
            <w:tcW w:w="2122" w:type="dxa"/>
          </w:tcPr>
          <w:p w14:paraId="6F523603" w14:textId="202494C9" w:rsidR="00621B5D" w:rsidRPr="000D33E2" w:rsidRDefault="00621B5D" w:rsidP="00396CB3">
            <w:pPr>
              <w:pBdr>
                <w:top w:val="none" w:sz="0" w:space="0" w:color="auto"/>
                <w:left w:val="none" w:sz="0" w:space="0" w:color="auto"/>
                <w:bottom w:val="none" w:sz="0" w:space="0" w:color="auto"/>
                <w:right w:val="none" w:sz="0" w:space="0" w:color="auto"/>
                <w:between w:val="none" w:sz="0" w:space="0" w:color="auto"/>
                <w:bar w:val="none" w:sz="0" w:color="auto"/>
              </w:pBdr>
              <w:tabs>
                <w:tab w:val="left" w:pos="3408"/>
              </w:tabs>
              <w:spacing w:line="276" w:lineRule="auto"/>
              <w:rPr>
                <w:rFonts w:eastAsia="Arial"/>
                <w:szCs w:val="20"/>
                <w:lang w:val="en-GB"/>
              </w:rPr>
            </w:pPr>
            <w:r w:rsidRPr="000D33E2">
              <w:rPr>
                <w:rFonts w:eastAsia="Arial"/>
                <w:szCs w:val="20"/>
                <w:lang w:val="en-GB"/>
              </w:rPr>
              <w:t>Italy</w:t>
            </w:r>
            <w:r w:rsidRPr="000D33E2">
              <w:rPr>
                <w:rFonts w:eastAsia="Arial"/>
                <w:szCs w:val="20"/>
                <w:lang w:val="en-GB"/>
              </w:rPr>
              <w:tab/>
            </w:r>
          </w:p>
        </w:tc>
        <w:tc>
          <w:tcPr>
            <w:tcW w:w="7122" w:type="dxa"/>
          </w:tcPr>
          <w:p w14:paraId="7E56A5D6" w14:textId="77777777" w:rsidR="00621B5D"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fr-BE"/>
              </w:rPr>
            </w:pPr>
            <w:proofErr w:type="spellStart"/>
            <w:r w:rsidRPr="000D33E2">
              <w:rPr>
                <w:rFonts w:eastAsia="Arial"/>
                <w:szCs w:val="20"/>
                <w:lang w:val="fr-BE"/>
              </w:rPr>
              <w:t>Fondazione</w:t>
            </w:r>
            <w:proofErr w:type="spellEnd"/>
            <w:r w:rsidRPr="000D33E2">
              <w:rPr>
                <w:rFonts w:eastAsia="Arial"/>
                <w:szCs w:val="20"/>
                <w:lang w:val="fr-BE"/>
              </w:rPr>
              <w:t xml:space="preserve"> IRCCS </w:t>
            </w:r>
            <w:proofErr w:type="spellStart"/>
            <w:r w:rsidRPr="000D33E2">
              <w:rPr>
                <w:rFonts w:eastAsia="Arial"/>
                <w:szCs w:val="20"/>
                <w:lang w:val="fr-BE"/>
              </w:rPr>
              <w:t>Policlinico</w:t>
            </w:r>
            <w:proofErr w:type="spellEnd"/>
            <w:r w:rsidRPr="000D33E2">
              <w:rPr>
                <w:rFonts w:eastAsia="Arial"/>
                <w:szCs w:val="20"/>
                <w:lang w:val="fr-BE"/>
              </w:rPr>
              <w:t xml:space="preserve"> </w:t>
            </w:r>
            <w:proofErr w:type="spellStart"/>
            <w:r w:rsidRPr="000D33E2">
              <w:rPr>
                <w:rFonts w:eastAsia="Arial"/>
                <w:szCs w:val="20"/>
                <w:lang w:val="fr-BE"/>
              </w:rPr>
              <w:t>Mangiagalli</w:t>
            </w:r>
            <w:proofErr w:type="spellEnd"/>
            <w:r w:rsidRPr="000D33E2">
              <w:rPr>
                <w:rFonts w:eastAsia="Arial"/>
                <w:szCs w:val="20"/>
                <w:lang w:val="fr-BE"/>
              </w:rPr>
              <w:t xml:space="preserve"> e Regina Elena</w:t>
            </w:r>
          </w:p>
          <w:p w14:paraId="204B72FB" w14:textId="77777777" w:rsidR="00396CB3"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fr-BE"/>
              </w:rPr>
            </w:pPr>
            <w:proofErr w:type="spellStart"/>
            <w:r w:rsidRPr="000D33E2">
              <w:rPr>
                <w:rFonts w:eastAsia="Arial"/>
                <w:szCs w:val="20"/>
                <w:lang w:val="fr-BE"/>
              </w:rPr>
              <w:t>Ospedale</w:t>
            </w:r>
            <w:proofErr w:type="spellEnd"/>
            <w:r w:rsidRPr="000D33E2">
              <w:rPr>
                <w:rFonts w:eastAsia="Arial"/>
                <w:szCs w:val="20"/>
                <w:lang w:val="fr-BE"/>
              </w:rPr>
              <w:t xml:space="preserve"> </w:t>
            </w:r>
            <w:proofErr w:type="spellStart"/>
            <w:r w:rsidRPr="000D33E2">
              <w:rPr>
                <w:rFonts w:eastAsia="Arial"/>
                <w:szCs w:val="20"/>
                <w:lang w:val="fr-BE"/>
              </w:rPr>
              <w:t>Maggiore</w:t>
            </w:r>
            <w:proofErr w:type="spellEnd"/>
            <w:r w:rsidRPr="000D33E2">
              <w:rPr>
                <w:rFonts w:eastAsia="Arial"/>
                <w:szCs w:val="20"/>
                <w:lang w:val="fr-BE"/>
              </w:rPr>
              <w:t xml:space="preserve"> </w:t>
            </w:r>
            <w:proofErr w:type="spellStart"/>
            <w:r w:rsidRPr="000D33E2">
              <w:rPr>
                <w:rFonts w:eastAsia="Arial"/>
                <w:szCs w:val="20"/>
                <w:lang w:val="fr-BE"/>
              </w:rPr>
              <w:t>della</w:t>
            </w:r>
            <w:proofErr w:type="spellEnd"/>
            <w:r w:rsidRPr="000D33E2">
              <w:rPr>
                <w:rFonts w:eastAsia="Arial"/>
                <w:szCs w:val="20"/>
                <w:lang w:val="fr-BE"/>
              </w:rPr>
              <w:t xml:space="preserve"> </w:t>
            </w:r>
            <w:proofErr w:type="spellStart"/>
            <w:r w:rsidRPr="000D33E2">
              <w:rPr>
                <w:rFonts w:eastAsia="Arial"/>
                <w:szCs w:val="20"/>
                <w:lang w:val="fr-BE"/>
              </w:rPr>
              <w:t>Carita</w:t>
            </w:r>
            <w:proofErr w:type="spellEnd"/>
          </w:p>
          <w:p w14:paraId="31581F05" w14:textId="77777777" w:rsidR="00396CB3"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fr-BE"/>
              </w:rPr>
            </w:pPr>
            <w:r w:rsidRPr="000D33E2">
              <w:rPr>
                <w:rFonts w:eastAsia="Arial"/>
                <w:szCs w:val="20"/>
                <w:lang w:val="fr-BE"/>
              </w:rPr>
              <w:t xml:space="preserve">A.O.U. Meyer </w:t>
            </w:r>
            <w:proofErr w:type="spellStart"/>
            <w:r w:rsidRPr="000D33E2">
              <w:rPr>
                <w:rFonts w:eastAsia="Arial"/>
                <w:szCs w:val="20"/>
                <w:lang w:val="fr-BE"/>
              </w:rPr>
              <w:t>Dip</w:t>
            </w:r>
            <w:proofErr w:type="spellEnd"/>
            <w:r w:rsidRPr="000D33E2">
              <w:rPr>
                <w:rFonts w:eastAsia="Arial"/>
                <w:szCs w:val="20"/>
                <w:lang w:val="fr-BE"/>
              </w:rPr>
              <w:t xml:space="preserve"> </w:t>
            </w:r>
            <w:proofErr w:type="spellStart"/>
            <w:r w:rsidRPr="000D33E2">
              <w:rPr>
                <w:rFonts w:eastAsia="Arial"/>
                <w:szCs w:val="20"/>
                <w:lang w:val="fr-BE"/>
              </w:rPr>
              <w:t>Scienze</w:t>
            </w:r>
            <w:proofErr w:type="spellEnd"/>
            <w:r w:rsidRPr="000D33E2">
              <w:rPr>
                <w:rFonts w:eastAsia="Arial"/>
                <w:szCs w:val="20"/>
                <w:lang w:val="fr-BE"/>
              </w:rPr>
              <w:t xml:space="preserve"> per la </w:t>
            </w:r>
            <w:proofErr w:type="spellStart"/>
            <w:r w:rsidRPr="000D33E2">
              <w:rPr>
                <w:rFonts w:eastAsia="Arial"/>
                <w:szCs w:val="20"/>
                <w:lang w:val="fr-BE"/>
              </w:rPr>
              <w:t>Salute</w:t>
            </w:r>
            <w:proofErr w:type="spellEnd"/>
            <w:r w:rsidRPr="000D33E2">
              <w:rPr>
                <w:rFonts w:eastAsia="Arial"/>
                <w:szCs w:val="20"/>
                <w:lang w:val="fr-BE"/>
              </w:rPr>
              <w:t xml:space="preserve"> </w:t>
            </w:r>
            <w:proofErr w:type="spellStart"/>
            <w:r w:rsidRPr="000D33E2">
              <w:rPr>
                <w:rFonts w:eastAsia="Arial"/>
                <w:szCs w:val="20"/>
                <w:lang w:val="fr-BE"/>
              </w:rPr>
              <w:t>della</w:t>
            </w:r>
            <w:proofErr w:type="spellEnd"/>
            <w:r w:rsidRPr="000D33E2">
              <w:rPr>
                <w:rFonts w:eastAsia="Arial"/>
                <w:szCs w:val="20"/>
                <w:lang w:val="fr-BE"/>
              </w:rPr>
              <w:t xml:space="preserve"> Donna e Bambino</w:t>
            </w:r>
          </w:p>
          <w:p w14:paraId="3FEEF8DE" w14:textId="04557AB2" w:rsidR="00396CB3"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fr-BE"/>
              </w:rPr>
            </w:pPr>
            <w:proofErr w:type="spellStart"/>
            <w:r w:rsidRPr="000D33E2">
              <w:rPr>
                <w:rFonts w:eastAsia="Arial"/>
                <w:szCs w:val="20"/>
                <w:lang w:val="fr-BE"/>
              </w:rPr>
              <w:t>Azienda</w:t>
            </w:r>
            <w:proofErr w:type="spellEnd"/>
            <w:r w:rsidRPr="000D33E2">
              <w:rPr>
                <w:rFonts w:eastAsia="Arial"/>
                <w:szCs w:val="20"/>
                <w:lang w:val="fr-BE"/>
              </w:rPr>
              <w:t xml:space="preserve"> </w:t>
            </w:r>
            <w:proofErr w:type="spellStart"/>
            <w:r w:rsidRPr="000D33E2">
              <w:rPr>
                <w:rFonts w:eastAsia="Arial"/>
                <w:szCs w:val="20"/>
                <w:lang w:val="fr-BE"/>
              </w:rPr>
              <w:t>Osp</w:t>
            </w:r>
            <w:proofErr w:type="spellEnd"/>
            <w:r w:rsidRPr="000D33E2">
              <w:rPr>
                <w:rFonts w:eastAsia="Arial"/>
                <w:szCs w:val="20"/>
                <w:lang w:val="fr-BE"/>
              </w:rPr>
              <w:t xml:space="preserve"> </w:t>
            </w:r>
            <w:proofErr w:type="spellStart"/>
            <w:r w:rsidRPr="000D33E2">
              <w:rPr>
                <w:rFonts w:eastAsia="Arial"/>
                <w:szCs w:val="20"/>
                <w:lang w:val="fr-BE"/>
              </w:rPr>
              <w:t>Padova</w:t>
            </w:r>
            <w:proofErr w:type="spellEnd"/>
            <w:r w:rsidRPr="000D33E2">
              <w:rPr>
                <w:rFonts w:eastAsia="Arial"/>
                <w:szCs w:val="20"/>
                <w:lang w:val="fr-BE"/>
              </w:rPr>
              <w:t xml:space="preserve"> </w:t>
            </w:r>
            <w:proofErr w:type="spellStart"/>
            <w:r w:rsidRPr="000D33E2">
              <w:rPr>
                <w:rFonts w:eastAsia="Arial"/>
                <w:szCs w:val="20"/>
                <w:lang w:val="fr-BE"/>
              </w:rPr>
              <w:t>Dip</w:t>
            </w:r>
            <w:proofErr w:type="spellEnd"/>
            <w:r w:rsidRPr="000D33E2">
              <w:rPr>
                <w:rFonts w:eastAsia="Arial"/>
                <w:szCs w:val="20"/>
                <w:lang w:val="fr-BE"/>
              </w:rPr>
              <w:t xml:space="preserve"> AIS per la </w:t>
            </w:r>
            <w:proofErr w:type="spellStart"/>
            <w:r w:rsidRPr="000D33E2">
              <w:rPr>
                <w:rFonts w:eastAsia="Arial"/>
                <w:szCs w:val="20"/>
                <w:lang w:val="fr-BE"/>
              </w:rPr>
              <w:t>salute</w:t>
            </w:r>
            <w:proofErr w:type="spellEnd"/>
            <w:r w:rsidRPr="000D33E2">
              <w:rPr>
                <w:rFonts w:eastAsia="Arial"/>
                <w:szCs w:val="20"/>
                <w:lang w:val="fr-BE"/>
              </w:rPr>
              <w:t xml:space="preserve"> Donna e Bambino</w:t>
            </w:r>
          </w:p>
        </w:tc>
      </w:tr>
      <w:tr w:rsidR="00621B5D" w:rsidRPr="000D33E2" w14:paraId="6BD0A7E9" w14:textId="77777777" w:rsidTr="00396CB3">
        <w:tc>
          <w:tcPr>
            <w:tcW w:w="2122" w:type="dxa"/>
          </w:tcPr>
          <w:p w14:paraId="789A8746" w14:textId="5E50C386" w:rsidR="00621B5D"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r w:rsidRPr="000D33E2">
              <w:rPr>
                <w:rFonts w:eastAsia="Arial"/>
                <w:szCs w:val="20"/>
                <w:lang w:val="en-GB"/>
              </w:rPr>
              <w:t>Spain</w:t>
            </w:r>
          </w:p>
        </w:tc>
        <w:tc>
          <w:tcPr>
            <w:tcW w:w="7122" w:type="dxa"/>
          </w:tcPr>
          <w:p w14:paraId="1A1A8CAF" w14:textId="77777777" w:rsidR="00621B5D"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it-IT"/>
              </w:rPr>
            </w:pPr>
            <w:r w:rsidRPr="000D33E2">
              <w:rPr>
                <w:rFonts w:eastAsia="Arial"/>
                <w:szCs w:val="20"/>
                <w:lang w:val="it-IT"/>
              </w:rPr>
              <w:t xml:space="preserve">Centro </w:t>
            </w:r>
            <w:proofErr w:type="spellStart"/>
            <w:r w:rsidRPr="000D33E2">
              <w:rPr>
                <w:rFonts w:eastAsia="Arial"/>
                <w:szCs w:val="20"/>
                <w:lang w:val="it-IT"/>
              </w:rPr>
              <w:t>Superior</w:t>
            </w:r>
            <w:proofErr w:type="spellEnd"/>
            <w:r w:rsidRPr="000D33E2">
              <w:rPr>
                <w:rFonts w:eastAsia="Arial"/>
                <w:szCs w:val="20"/>
                <w:lang w:val="it-IT"/>
              </w:rPr>
              <w:t xml:space="preserve"> de </w:t>
            </w:r>
            <w:proofErr w:type="spellStart"/>
            <w:r w:rsidRPr="000D33E2">
              <w:rPr>
                <w:rFonts w:eastAsia="Arial"/>
                <w:szCs w:val="20"/>
                <w:lang w:val="it-IT"/>
              </w:rPr>
              <w:t>Investigacion</w:t>
            </w:r>
            <w:proofErr w:type="spellEnd"/>
            <w:r w:rsidRPr="000D33E2">
              <w:rPr>
                <w:rFonts w:eastAsia="Arial"/>
                <w:szCs w:val="20"/>
                <w:lang w:val="it-IT"/>
              </w:rPr>
              <w:t xml:space="preserve"> en </w:t>
            </w:r>
            <w:proofErr w:type="spellStart"/>
            <w:r w:rsidRPr="000D33E2">
              <w:rPr>
                <w:rFonts w:eastAsia="Arial"/>
                <w:szCs w:val="20"/>
                <w:lang w:val="it-IT"/>
              </w:rPr>
              <w:t>Salud</w:t>
            </w:r>
            <w:proofErr w:type="spellEnd"/>
            <w:r w:rsidRPr="000D33E2">
              <w:rPr>
                <w:rFonts w:eastAsia="Arial"/>
                <w:szCs w:val="20"/>
                <w:lang w:val="it-IT"/>
              </w:rPr>
              <w:t xml:space="preserve"> </w:t>
            </w:r>
            <w:proofErr w:type="spellStart"/>
            <w:proofErr w:type="gramStart"/>
            <w:r w:rsidRPr="000D33E2">
              <w:rPr>
                <w:rFonts w:eastAsia="Arial"/>
                <w:szCs w:val="20"/>
                <w:lang w:val="it-IT"/>
              </w:rPr>
              <w:t>Publica</w:t>
            </w:r>
            <w:proofErr w:type="spellEnd"/>
            <w:proofErr w:type="gramEnd"/>
          </w:p>
          <w:p w14:paraId="2E612D28" w14:textId="77777777" w:rsidR="00396CB3"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it-IT"/>
              </w:rPr>
            </w:pPr>
            <w:r w:rsidRPr="000D33E2">
              <w:rPr>
                <w:rFonts w:eastAsia="Arial"/>
                <w:szCs w:val="20"/>
                <w:lang w:val="it-IT"/>
              </w:rPr>
              <w:t xml:space="preserve">Hospital Universitario </w:t>
            </w:r>
            <w:proofErr w:type="gramStart"/>
            <w:r w:rsidRPr="000D33E2">
              <w:rPr>
                <w:rFonts w:eastAsia="Arial"/>
                <w:szCs w:val="20"/>
                <w:lang w:val="it-IT"/>
              </w:rPr>
              <w:t>Dr</w:t>
            </w:r>
            <w:proofErr w:type="gramEnd"/>
            <w:r w:rsidRPr="000D33E2">
              <w:rPr>
                <w:rFonts w:eastAsia="Arial"/>
                <w:szCs w:val="20"/>
                <w:lang w:val="it-IT"/>
              </w:rPr>
              <w:t xml:space="preserve"> </w:t>
            </w:r>
            <w:proofErr w:type="spellStart"/>
            <w:r w:rsidRPr="000D33E2">
              <w:rPr>
                <w:rFonts w:eastAsia="Arial"/>
                <w:szCs w:val="20"/>
                <w:lang w:val="it-IT"/>
              </w:rPr>
              <w:t>Peset</w:t>
            </w:r>
            <w:proofErr w:type="spellEnd"/>
            <w:r w:rsidRPr="000D33E2">
              <w:rPr>
                <w:rFonts w:eastAsia="Arial"/>
                <w:szCs w:val="20"/>
                <w:lang w:val="it-IT"/>
              </w:rPr>
              <w:t xml:space="preserve"> de Valencia </w:t>
            </w:r>
            <w:proofErr w:type="spellStart"/>
            <w:r w:rsidRPr="000D33E2">
              <w:rPr>
                <w:rFonts w:eastAsia="Arial"/>
                <w:szCs w:val="20"/>
                <w:lang w:val="it-IT"/>
              </w:rPr>
              <w:t>Servicio</w:t>
            </w:r>
            <w:proofErr w:type="spellEnd"/>
            <w:r w:rsidRPr="000D33E2">
              <w:rPr>
                <w:rFonts w:eastAsia="Arial"/>
                <w:szCs w:val="20"/>
                <w:lang w:val="it-IT"/>
              </w:rPr>
              <w:t xml:space="preserve"> de </w:t>
            </w:r>
            <w:proofErr w:type="spellStart"/>
            <w:r w:rsidRPr="000D33E2">
              <w:rPr>
                <w:rFonts w:eastAsia="Arial"/>
                <w:szCs w:val="20"/>
                <w:lang w:val="it-IT"/>
              </w:rPr>
              <w:t>Ped</w:t>
            </w:r>
            <w:proofErr w:type="spellEnd"/>
          </w:p>
          <w:p w14:paraId="480D83D7" w14:textId="77777777" w:rsidR="00396CB3"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r w:rsidRPr="000D33E2">
              <w:rPr>
                <w:rFonts w:eastAsia="Arial"/>
                <w:szCs w:val="20"/>
                <w:lang w:val="en-GB"/>
              </w:rPr>
              <w:t xml:space="preserve">Hospital </w:t>
            </w:r>
            <w:proofErr w:type="spellStart"/>
            <w:r w:rsidRPr="000D33E2">
              <w:rPr>
                <w:rFonts w:eastAsia="Arial"/>
                <w:szCs w:val="20"/>
                <w:lang w:val="en-GB"/>
              </w:rPr>
              <w:t>Clinico</w:t>
            </w:r>
            <w:proofErr w:type="spellEnd"/>
            <w:r w:rsidRPr="000D33E2">
              <w:rPr>
                <w:rFonts w:eastAsia="Arial"/>
                <w:szCs w:val="20"/>
                <w:lang w:val="en-GB"/>
              </w:rPr>
              <w:t xml:space="preserve"> </w:t>
            </w:r>
            <w:proofErr w:type="spellStart"/>
            <w:r w:rsidRPr="000D33E2">
              <w:rPr>
                <w:rFonts w:eastAsia="Arial"/>
                <w:szCs w:val="20"/>
                <w:lang w:val="en-GB"/>
              </w:rPr>
              <w:t>Universitario</w:t>
            </w:r>
            <w:proofErr w:type="spellEnd"/>
            <w:r w:rsidRPr="000D33E2">
              <w:rPr>
                <w:rFonts w:eastAsia="Arial"/>
                <w:szCs w:val="20"/>
                <w:lang w:val="en-GB"/>
              </w:rPr>
              <w:t xml:space="preserve"> de Santiago</w:t>
            </w:r>
          </w:p>
          <w:p w14:paraId="5B4471DA" w14:textId="05D9DFB9" w:rsidR="00396CB3"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r w:rsidRPr="000D33E2">
              <w:rPr>
                <w:rFonts w:eastAsia="Arial"/>
                <w:szCs w:val="20"/>
                <w:lang w:val="en-GB"/>
              </w:rPr>
              <w:t xml:space="preserve">Hospital </w:t>
            </w:r>
            <w:proofErr w:type="spellStart"/>
            <w:r w:rsidRPr="000D33E2">
              <w:rPr>
                <w:rFonts w:eastAsia="Arial"/>
                <w:szCs w:val="20"/>
                <w:lang w:val="en-GB"/>
              </w:rPr>
              <w:t>Xeral</w:t>
            </w:r>
            <w:proofErr w:type="spellEnd"/>
            <w:r w:rsidRPr="000D33E2">
              <w:rPr>
                <w:rFonts w:eastAsia="Arial"/>
                <w:szCs w:val="20"/>
                <w:lang w:val="en-GB"/>
              </w:rPr>
              <w:t xml:space="preserve"> </w:t>
            </w:r>
            <w:proofErr w:type="spellStart"/>
            <w:r w:rsidRPr="000D33E2">
              <w:rPr>
                <w:rFonts w:eastAsia="Arial"/>
                <w:szCs w:val="20"/>
                <w:lang w:val="en-GB"/>
              </w:rPr>
              <w:t>Cies</w:t>
            </w:r>
            <w:proofErr w:type="spellEnd"/>
          </w:p>
        </w:tc>
      </w:tr>
      <w:tr w:rsidR="00621B5D" w:rsidRPr="000D33E2" w14:paraId="6FD358B9" w14:textId="77777777" w:rsidTr="00396CB3">
        <w:tc>
          <w:tcPr>
            <w:tcW w:w="2122" w:type="dxa"/>
          </w:tcPr>
          <w:p w14:paraId="3EC68F2E" w14:textId="12687DFF" w:rsidR="00621B5D" w:rsidRPr="000D33E2" w:rsidRDefault="00396CB3" w:rsidP="00396CB3">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r w:rsidRPr="000D33E2">
              <w:rPr>
                <w:rFonts w:eastAsia="Arial"/>
                <w:szCs w:val="20"/>
                <w:lang w:val="en-GB"/>
              </w:rPr>
              <w:t>Czech Republic</w:t>
            </w:r>
          </w:p>
        </w:tc>
        <w:tc>
          <w:tcPr>
            <w:tcW w:w="7122" w:type="dxa"/>
          </w:tcPr>
          <w:p w14:paraId="487E37EE"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Csukasova</w:t>
            </w:r>
            <w:proofErr w:type="spellEnd"/>
          </w:p>
          <w:p w14:paraId="6AAF58AF" w14:textId="77777777" w:rsidR="00E47A32" w:rsidRPr="000D33E2" w:rsidRDefault="00E47A32"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Tyce</w:t>
            </w:r>
            <w:proofErr w:type="spellEnd"/>
          </w:p>
          <w:p w14:paraId="7307131A" w14:textId="7A469FE5" w:rsidR="00E47A32" w:rsidRPr="000D33E2" w:rsidRDefault="00E47A32"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pPr>
            <w:proofErr w:type="spellStart"/>
            <w:r w:rsidRPr="000D33E2">
              <w:t>Ordinace</w:t>
            </w:r>
            <w:proofErr w:type="spellEnd"/>
            <w:r w:rsidRPr="000D33E2">
              <w:t xml:space="preserve"> </w:t>
            </w:r>
            <w:proofErr w:type="spellStart"/>
            <w:r w:rsidRPr="000D33E2">
              <w:t>praktickeho</w:t>
            </w:r>
            <w:proofErr w:type="spellEnd"/>
            <w:r w:rsidRPr="000D33E2">
              <w:t xml:space="preserve"> </w:t>
            </w:r>
            <w:proofErr w:type="spellStart"/>
            <w:r w:rsidRPr="000D33E2">
              <w:t>lekare</w:t>
            </w:r>
            <w:proofErr w:type="spellEnd"/>
            <w:r w:rsidRPr="000D33E2">
              <w:t xml:space="preserve"> – </w:t>
            </w:r>
            <w:proofErr w:type="spellStart"/>
            <w:r w:rsidRPr="000D33E2">
              <w:t>Eimerova</w:t>
            </w:r>
            <w:proofErr w:type="spellEnd"/>
          </w:p>
          <w:p w14:paraId="5509BBDB" w14:textId="7174BD0F"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Samostatna</w:t>
            </w:r>
            <w:proofErr w:type="spellEnd"/>
            <w:r w:rsidRPr="000D33E2">
              <w:rPr>
                <w:rFonts w:eastAsia="Arial"/>
                <w:szCs w:val="20"/>
                <w:lang w:val="en-GB"/>
              </w:rPr>
              <w:t xml:space="preserve"> </w:t>
            </w: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Drazan</w:t>
            </w:r>
          </w:p>
          <w:p w14:paraId="71789DEB"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Hrunka</w:t>
            </w:r>
            <w:proofErr w:type="spellEnd"/>
          </w:p>
          <w:p w14:paraId="3B4F26A6"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Samostatna</w:t>
            </w:r>
            <w:proofErr w:type="spellEnd"/>
            <w:r w:rsidRPr="000D33E2">
              <w:rPr>
                <w:rFonts w:eastAsia="Arial"/>
                <w:szCs w:val="20"/>
                <w:lang w:val="en-GB"/>
              </w:rPr>
              <w:t xml:space="preserve"> </w:t>
            </w: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Slavik</w:t>
            </w:r>
            <w:proofErr w:type="spellEnd"/>
          </w:p>
          <w:p w14:paraId="668A85E5"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Samostatna</w:t>
            </w:r>
            <w:proofErr w:type="spellEnd"/>
            <w:r w:rsidRPr="000D33E2">
              <w:rPr>
                <w:rFonts w:eastAsia="Arial"/>
                <w:szCs w:val="20"/>
                <w:lang w:val="en-GB"/>
              </w:rPr>
              <w:t xml:space="preserve"> </w:t>
            </w: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Karlova</w:t>
            </w:r>
            <w:proofErr w:type="spellEnd"/>
          </w:p>
          <w:p w14:paraId="6B3F88FE"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Dvorakova</w:t>
            </w:r>
            <w:proofErr w:type="spellEnd"/>
          </w:p>
          <w:p w14:paraId="7F775A34"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Machytka</w:t>
            </w:r>
            <w:proofErr w:type="spellEnd"/>
          </w:p>
          <w:p w14:paraId="20CC6651"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Machytkova</w:t>
            </w:r>
            <w:proofErr w:type="spellEnd"/>
          </w:p>
          <w:p w14:paraId="5C7DFAC7"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Horakova</w:t>
            </w:r>
            <w:proofErr w:type="spellEnd"/>
          </w:p>
          <w:p w14:paraId="680A9DD3"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Brandova</w:t>
            </w:r>
            <w:proofErr w:type="spellEnd"/>
          </w:p>
          <w:p w14:paraId="7A559951"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Hanzl</w:t>
            </w:r>
            <w:proofErr w:type="spellEnd"/>
          </w:p>
          <w:p w14:paraId="40E7A752"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Semerakova</w:t>
            </w:r>
            <w:proofErr w:type="spellEnd"/>
          </w:p>
          <w:p w14:paraId="120AC80A"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Machackova</w:t>
            </w:r>
            <w:proofErr w:type="spellEnd"/>
          </w:p>
          <w:p w14:paraId="42A8D38A"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Kavalkova</w:t>
            </w:r>
            <w:proofErr w:type="spellEnd"/>
          </w:p>
          <w:p w14:paraId="61C83FE7"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Striteska</w:t>
            </w:r>
            <w:proofErr w:type="spellEnd"/>
          </w:p>
          <w:p w14:paraId="5A487AE6" w14:textId="77777777" w:rsidR="007A6878"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en-GB"/>
              </w:rPr>
            </w:pPr>
            <w:proofErr w:type="spellStart"/>
            <w:r w:rsidRPr="000D33E2">
              <w:rPr>
                <w:rFonts w:eastAsia="Arial"/>
                <w:szCs w:val="20"/>
                <w:lang w:val="en-GB"/>
              </w:rPr>
              <w:t>Samostatna</w:t>
            </w:r>
            <w:proofErr w:type="spellEnd"/>
            <w:r w:rsidRPr="000D33E2">
              <w:rPr>
                <w:rFonts w:eastAsia="Arial"/>
                <w:szCs w:val="20"/>
                <w:lang w:val="en-GB"/>
              </w:rPr>
              <w:t xml:space="preserve"> </w:t>
            </w:r>
            <w:proofErr w:type="spellStart"/>
            <w:r w:rsidRPr="000D33E2">
              <w:rPr>
                <w:rFonts w:eastAsia="Arial"/>
                <w:szCs w:val="20"/>
                <w:lang w:val="en-GB"/>
              </w:rPr>
              <w:t>ordinace</w:t>
            </w:r>
            <w:proofErr w:type="spellEnd"/>
            <w:r w:rsidRPr="000D33E2">
              <w:rPr>
                <w:rFonts w:eastAsia="Arial"/>
                <w:szCs w:val="20"/>
                <w:lang w:val="en-GB"/>
              </w:rPr>
              <w:t xml:space="preserve"> </w:t>
            </w:r>
            <w:proofErr w:type="spellStart"/>
            <w:r w:rsidRPr="000D33E2">
              <w:rPr>
                <w:rFonts w:eastAsia="Arial"/>
                <w:szCs w:val="20"/>
                <w:lang w:val="en-GB"/>
              </w:rPr>
              <w:t>praktickeho</w:t>
            </w:r>
            <w:proofErr w:type="spellEnd"/>
            <w:r w:rsidRPr="000D33E2">
              <w:rPr>
                <w:rFonts w:eastAsia="Arial"/>
                <w:szCs w:val="20"/>
                <w:lang w:val="en-GB"/>
              </w:rPr>
              <w:t xml:space="preserve"> </w:t>
            </w:r>
            <w:proofErr w:type="spellStart"/>
            <w:r w:rsidRPr="000D33E2">
              <w:rPr>
                <w:rFonts w:eastAsia="Arial"/>
                <w:szCs w:val="20"/>
                <w:lang w:val="en-GB"/>
              </w:rPr>
              <w:t>lekare</w:t>
            </w:r>
            <w:proofErr w:type="spellEnd"/>
            <w:r w:rsidRPr="000D33E2">
              <w:rPr>
                <w:rFonts w:eastAsia="Arial"/>
                <w:szCs w:val="20"/>
                <w:lang w:val="en-GB"/>
              </w:rPr>
              <w:t xml:space="preserve"> - </w:t>
            </w:r>
            <w:proofErr w:type="spellStart"/>
            <w:r w:rsidRPr="000D33E2">
              <w:rPr>
                <w:rFonts w:eastAsia="Arial"/>
                <w:szCs w:val="20"/>
                <w:lang w:val="en-GB"/>
              </w:rPr>
              <w:t>Verdanova</w:t>
            </w:r>
            <w:proofErr w:type="spellEnd"/>
          </w:p>
          <w:p w14:paraId="626FA329" w14:textId="299FBEAB" w:rsidR="00396CB3" w:rsidRPr="000D33E2" w:rsidRDefault="007A6878" w:rsidP="007A6878">
            <w:pPr>
              <w:pBdr>
                <w:top w:val="none" w:sz="0" w:space="0" w:color="auto"/>
                <w:left w:val="none" w:sz="0" w:space="0" w:color="auto"/>
                <w:bottom w:val="none" w:sz="0" w:space="0" w:color="auto"/>
                <w:right w:val="none" w:sz="0" w:space="0" w:color="auto"/>
                <w:between w:val="none" w:sz="0" w:space="0" w:color="auto"/>
                <w:bar w:val="none" w:sz="0" w:color="auto"/>
              </w:pBdr>
              <w:tabs>
                <w:tab w:val="num" w:pos="330"/>
              </w:tabs>
              <w:spacing w:line="276" w:lineRule="auto"/>
              <w:rPr>
                <w:rFonts w:eastAsia="Arial"/>
                <w:szCs w:val="20"/>
                <w:lang w:val="it-IT"/>
              </w:rPr>
            </w:pPr>
            <w:proofErr w:type="spellStart"/>
            <w:r w:rsidRPr="000D33E2">
              <w:rPr>
                <w:rFonts w:eastAsia="Arial"/>
                <w:szCs w:val="20"/>
                <w:lang w:val="it-IT"/>
              </w:rPr>
              <w:t>Samostatna</w:t>
            </w:r>
            <w:proofErr w:type="spellEnd"/>
            <w:r w:rsidRPr="000D33E2">
              <w:rPr>
                <w:rFonts w:eastAsia="Arial"/>
                <w:szCs w:val="20"/>
                <w:lang w:val="it-IT"/>
              </w:rPr>
              <w:t xml:space="preserve"> </w:t>
            </w:r>
            <w:proofErr w:type="spellStart"/>
            <w:r w:rsidRPr="000D33E2">
              <w:rPr>
                <w:rFonts w:eastAsia="Arial"/>
                <w:szCs w:val="20"/>
                <w:lang w:val="it-IT"/>
              </w:rPr>
              <w:t>ordinace</w:t>
            </w:r>
            <w:proofErr w:type="spellEnd"/>
            <w:r w:rsidRPr="000D33E2">
              <w:rPr>
                <w:rFonts w:eastAsia="Arial"/>
                <w:szCs w:val="20"/>
                <w:lang w:val="it-IT"/>
              </w:rPr>
              <w:t xml:space="preserve"> </w:t>
            </w:r>
            <w:proofErr w:type="spellStart"/>
            <w:r w:rsidRPr="000D33E2">
              <w:rPr>
                <w:rFonts w:eastAsia="Arial"/>
                <w:szCs w:val="20"/>
                <w:lang w:val="it-IT"/>
              </w:rPr>
              <w:t>praktickeho</w:t>
            </w:r>
            <w:proofErr w:type="spellEnd"/>
            <w:r w:rsidRPr="000D33E2">
              <w:rPr>
                <w:rFonts w:eastAsia="Arial"/>
                <w:szCs w:val="20"/>
                <w:lang w:val="it-IT"/>
              </w:rPr>
              <w:t xml:space="preserve"> </w:t>
            </w:r>
            <w:proofErr w:type="spellStart"/>
            <w:r w:rsidRPr="000D33E2">
              <w:rPr>
                <w:rFonts w:eastAsia="Arial"/>
                <w:szCs w:val="20"/>
                <w:lang w:val="it-IT"/>
              </w:rPr>
              <w:t>lekare</w:t>
            </w:r>
            <w:proofErr w:type="spellEnd"/>
            <w:r w:rsidRPr="000D33E2">
              <w:rPr>
                <w:rFonts w:eastAsia="Arial"/>
                <w:szCs w:val="20"/>
                <w:lang w:val="it-IT"/>
              </w:rPr>
              <w:t xml:space="preserve"> - </w:t>
            </w:r>
            <w:proofErr w:type="spellStart"/>
            <w:r w:rsidRPr="000D33E2">
              <w:rPr>
                <w:rFonts w:eastAsia="Arial"/>
                <w:szCs w:val="20"/>
                <w:lang w:val="it-IT"/>
              </w:rPr>
              <w:t>Zizkova</w:t>
            </w:r>
            <w:proofErr w:type="spellEnd"/>
          </w:p>
        </w:tc>
      </w:tr>
    </w:tbl>
    <w:p w14:paraId="7BE5F51F" w14:textId="77777777" w:rsidR="00621B5D" w:rsidRPr="000D33E2" w:rsidRDefault="00621B5D" w:rsidP="00621B5D">
      <w:pPr>
        <w:tabs>
          <w:tab w:val="num" w:pos="330"/>
        </w:tabs>
        <w:rPr>
          <w:rFonts w:eastAsia="Arial"/>
          <w:b/>
          <w:i/>
          <w:szCs w:val="20"/>
          <w:lang w:val="it-IT"/>
        </w:rPr>
      </w:pPr>
    </w:p>
    <w:p w14:paraId="33C6E3DA" w14:textId="77777777" w:rsidR="007969C7" w:rsidRPr="000D33E2" w:rsidRDefault="007969C7" w:rsidP="00621B5D">
      <w:pPr>
        <w:tabs>
          <w:tab w:val="num" w:pos="330"/>
        </w:tabs>
        <w:rPr>
          <w:rFonts w:eastAsia="Arial"/>
          <w:sz w:val="20"/>
          <w:szCs w:val="20"/>
          <w:lang w:val="it-IT"/>
        </w:rPr>
        <w:sectPr w:rsidR="007969C7" w:rsidRPr="000D33E2" w:rsidSect="00B613C2">
          <w:pgSz w:w="11900" w:h="16840"/>
          <w:pgMar w:top="1440" w:right="1440" w:bottom="1440" w:left="1440" w:header="708" w:footer="708" w:gutter="0"/>
          <w:cols w:space="720"/>
          <w:docGrid w:linePitch="326"/>
        </w:sectPr>
      </w:pPr>
    </w:p>
    <w:p w14:paraId="3B31EA46" w14:textId="77777777" w:rsidR="007969C7" w:rsidRPr="000D33E2" w:rsidRDefault="007969C7" w:rsidP="007969C7">
      <w:pPr>
        <w:tabs>
          <w:tab w:val="num" w:pos="330"/>
        </w:tabs>
        <w:spacing w:line="240" w:lineRule="auto"/>
        <w:rPr>
          <w:rFonts w:eastAsia="Arial"/>
          <w:b/>
          <w:i/>
          <w:lang w:val="en-GB"/>
        </w:rPr>
      </w:pPr>
      <w:proofErr w:type="gramStart"/>
      <w:r w:rsidRPr="000D33E2">
        <w:rPr>
          <w:rFonts w:eastAsia="Arial"/>
          <w:b/>
          <w:i/>
          <w:lang w:val="en-GB"/>
        </w:rPr>
        <w:lastRenderedPageBreak/>
        <w:t>Supplementary Figure 1.</w:t>
      </w:r>
      <w:proofErr w:type="gramEnd"/>
      <w:r w:rsidRPr="000D33E2">
        <w:rPr>
          <w:rFonts w:eastAsia="Arial"/>
          <w:b/>
          <w:i/>
          <w:lang w:val="en-GB"/>
        </w:rPr>
        <w:t xml:space="preserve"> Proportion of participants with ≥4-fold rise in </w:t>
      </w:r>
      <w:proofErr w:type="spellStart"/>
      <w:r w:rsidRPr="000D33E2">
        <w:rPr>
          <w:rFonts w:eastAsia="Arial"/>
          <w:b/>
          <w:i/>
          <w:lang w:val="en-GB"/>
        </w:rPr>
        <w:t>hSBA</w:t>
      </w:r>
      <w:proofErr w:type="spellEnd"/>
      <w:r w:rsidRPr="000D33E2">
        <w:rPr>
          <w:rFonts w:eastAsia="Arial"/>
          <w:b/>
          <w:i/>
          <w:lang w:val="en-GB"/>
        </w:rPr>
        <w:t xml:space="preserve"> titre from pre-vaccine time-point after one and/or two doses of 4CMenB</w:t>
      </w:r>
    </w:p>
    <w:p w14:paraId="04F5554D" w14:textId="42E64879" w:rsidR="007969C7" w:rsidRPr="000D33E2" w:rsidRDefault="00EC00F3" w:rsidP="007969C7">
      <w:pPr>
        <w:tabs>
          <w:tab w:val="num" w:pos="330"/>
        </w:tabs>
        <w:spacing w:line="240" w:lineRule="auto"/>
        <w:jc w:val="center"/>
        <w:rPr>
          <w:rFonts w:eastAsia="Arial"/>
          <w:b/>
          <w:i/>
          <w:lang w:val="en-GB"/>
        </w:rPr>
      </w:pPr>
      <w:r w:rsidRPr="00EC00F3">
        <w:rPr>
          <w:noProof/>
          <w:lang w:val="en-GB" w:eastAsia="en-GB"/>
        </w:rPr>
        <w:drawing>
          <wp:inline distT="0" distB="0" distL="0" distR="0" wp14:anchorId="17773076" wp14:editId="296E5A58">
            <wp:extent cx="7658100" cy="529086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677960" cy="5304587"/>
                    </a:xfrm>
                    <a:prstGeom prst="rect">
                      <a:avLst/>
                    </a:prstGeom>
                  </pic:spPr>
                </pic:pic>
              </a:graphicData>
            </a:graphic>
          </wp:inline>
        </w:drawing>
      </w:r>
    </w:p>
    <w:p w14:paraId="2246991F" w14:textId="50A71AE3" w:rsidR="00621B5D" w:rsidRPr="008F2A14" w:rsidRDefault="007969C7" w:rsidP="007969C7">
      <w:pPr>
        <w:tabs>
          <w:tab w:val="num" w:pos="330"/>
        </w:tabs>
        <w:spacing w:line="240" w:lineRule="auto"/>
        <w:rPr>
          <w:rFonts w:eastAsia="Arial"/>
          <w:sz w:val="20"/>
          <w:szCs w:val="20"/>
          <w:lang w:val="en-GB"/>
        </w:rPr>
      </w:pPr>
      <w:r w:rsidRPr="000D33E2">
        <w:rPr>
          <w:rFonts w:eastAsia="Arial"/>
          <w:sz w:val="20"/>
          <w:lang w:val="en-GB"/>
        </w:rPr>
        <w:t xml:space="preserve">Proportion of participants with ≥4-fold rise in </w:t>
      </w:r>
      <w:proofErr w:type="spellStart"/>
      <w:r w:rsidRPr="000D33E2">
        <w:rPr>
          <w:rFonts w:eastAsia="Arial"/>
          <w:sz w:val="20"/>
          <w:lang w:val="en-GB"/>
        </w:rPr>
        <w:t>hSBA</w:t>
      </w:r>
      <w:proofErr w:type="spellEnd"/>
      <w:r w:rsidRPr="000D33E2">
        <w:rPr>
          <w:rFonts w:eastAsia="Arial"/>
          <w:sz w:val="20"/>
          <w:lang w:val="en-GB"/>
        </w:rPr>
        <w:t xml:space="preserve"> titre from pre-vaccine to 1 month post-dose 1 (all groups) and 1 month post-dose 2 (Group 4 only). Bars represent overall percentage of </w:t>
      </w:r>
      <w:r w:rsidR="00EB5F86">
        <w:rPr>
          <w:rFonts w:eastAsia="Arial"/>
          <w:sz w:val="20"/>
          <w:lang w:val="en-GB"/>
        </w:rPr>
        <w:t>participant</w:t>
      </w:r>
      <w:r w:rsidR="00EB5F86" w:rsidRPr="000D33E2">
        <w:rPr>
          <w:rFonts w:eastAsia="Arial"/>
          <w:sz w:val="20"/>
          <w:lang w:val="en-GB"/>
        </w:rPr>
        <w:t xml:space="preserve">s </w:t>
      </w:r>
      <w:r w:rsidRPr="000D33E2">
        <w:rPr>
          <w:rFonts w:eastAsia="Arial"/>
          <w:sz w:val="20"/>
          <w:lang w:val="en-GB"/>
        </w:rPr>
        <w:t xml:space="preserve">achieving ≥4-fold rise in </w:t>
      </w:r>
      <w:proofErr w:type="spellStart"/>
      <w:r w:rsidRPr="000D33E2">
        <w:rPr>
          <w:rFonts w:eastAsia="Arial"/>
          <w:sz w:val="20"/>
          <w:lang w:val="en-GB"/>
        </w:rPr>
        <w:t>hSBA</w:t>
      </w:r>
      <w:proofErr w:type="spellEnd"/>
      <w:r w:rsidRPr="000D33E2">
        <w:rPr>
          <w:rFonts w:eastAsia="Arial"/>
          <w:sz w:val="20"/>
          <w:lang w:val="en-GB"/>
        </w:rPr>
        <w:t xml:space="preserve"> titre, with error bars representing 95% confidence intervals.  </w:t>
      </w:r>
      <w:proofErr w:type="gramStart"/>
      <w:r w:rsidRPr="000D33E2">
        <w:rPr>
          <w:rFonts w:eastAsia="Arial"/>
          <w:sz w:val="20"/>
          <w:lang w:val="en-GB"/>
        </w:rPr>
        <w:t xml:space="preserve">Data shown separately for the four indicator strains </w:t>
      </w:r>
      <w:r w:rsidRPr="000D33E2">
        <w:rPr>
          <w:rFonts w:eastAsia="Arial"/>
          <w:sz w:val="20"/>
          <w:lang w:val="en-GB"/>
        </w:rPr>
        <w:lastRenderedPageBreak/>
        <w:t>H44/76 (</w:t>
      </w:r>
      <w:proofErr w:type="spellStart"/>
      <w:r w:rsidRPr="000D33E2">
        <w:rPr>
          <w:rFonts w:eastAsia="Arial"/>
          <w:sz w:val="20"/>
          <w:lang w:val="en-GB"/>
        </w:rPr>
        <w:t>fHbp</w:t>
      </w:r>
      <w:proofErr w:type="spellEnd"/>
      <w:r w:rsidRPr="000D33E2">
        <w:rPr>
          <w:rFonts w:eastAsia="Arial"/>
          <w:sz w:val="20"/>
          <w:lang w:val="en-GB"/>
        </w:rPr>
        <w:t xml:space="preserve"> response), 5/99 (</w:t>
      </w:r>
      <w:proofErr w:type="spellStart"/>
      <w:r w:rsidRPr="000D33E2">
        <w:rPr>
          <w:rFonts w:eastAsia="Arial"/>
          <w:sz w:val="20"/>
          <w:lang w:val="en-GB"/>
        </w:rPr>
        <w:t>NadA</w:t>
      </w:r>
      <w:proofErr w:type="spellEnd"/>
      <w:r w:rsidRPr="000D33E2">
        <w:rPr>
          <w:rFonts w:eastAsia="Arial"/>
          <w:sz w:val="20"/>
          <w:lang w:val="en-GB"/>
        </w:rPr>
        <w:t xml:space="preserve"> response), NZ98/254 (</w:t>
      </w:r>
      <w:proofErr w:type="spellStart"/>
      <w:r w:rsidRPr="000D33E2">
        <w:rPr>
          <w:rFonts w:eastAsia="Arial"/>
          <w:sz w:val="20"/>
          <w:lang w:val="en-GB"/>
        </w:rPr>
        <w:t>PorA</w:t>
      </w:r>
      <w:proofErr w:type="spellEnd"/>
      <w:r w:rsidRPr="000D33E2">
        <w:rPr>
          <w:rFonts w:eastAsia="Arial"/>
          <w:sz w:val="20"/>
          <w:lang w:val="en-GB"/>
        </w:rPr>
        <w:t xml:space="preserve"> response) and M10713 (NHBA response).</w:t>
      </w:r>
      <w:proofErr w:type="gramEnd"/>
      <w:r w:rsidR="00B21A83" w:rsidRPr="000D33E2">
        <w:rPr>
          <w:rFonts w:eastAsia="Arial"/>
          <w:sz w:val="20"/>
          <w:lang w:val="en-GB"/>
        </w:rPr>
        <w:t xml:space="preserve"> </w:t>
      </w:r>
      <w:proofErr w:type="spellStart"/>
      <w:proofErr w:type="gramStart"/>
      <w:r w:rsidR="00B21A83" w:rsidRPr="000D33E2">
        <w:rPr>
          <w:rFonts w:eastAsia="Arial"/>
          <w:sz w:val="20"/>
          <w:lang w:val="en-GB"/>
        </w:rPr>
        <w:t>hSBA</w:t>
      </w:r>
      <w:proofErr w:type="spellEnd"/>
      <w:proofErr w:type="gramEnd"/>
      <w:r w:rsidR="00B21A83" w:rsidRPr="000D33E2">
        <w:rPr>
          <w:rFonts w:eastAsia="Arial"/>
          <w:sz w:val="20"/>
          <w:lang w:val="en-GB"/>
        </w:rPr>
        <w:t>, human serum bactericidal antibody; 4CMenB, capsular group B meningococcal vaccine.</w:t>
      </w:r>
      <w:r w:rsidR="004A2C9F" w:rsidRPr="000D33E2">
        <w:rPr>
          <w:rFonts w:eastAsia="Arial"/>
          <w:sz w:val="20"/>
          <w:szCs w:val="20"/>
          <w:lang w:val="en-GB"/>
        </w:rPr>
        <w:fldChar w:fldCharType="begin"/>
      </w:r>
      <w:r w:rsidR="004A2C9F" w:rsidRPr="000D33E2">
        <w:rPr>
          <w:rFonts w:eastAsia="Arial"/>
          <w:sz w:val="20"/>
          <w:szCs w:val="20"/>
          <w:lang w:val="en-GB"/>
        </w:rPr>
        <w:instrText xml:space="preserve"> ADDIN </w:instrText>
      </w:r>
      <w:r w:rsidR="004A2C9F" w:rsidRPr="000D33E2">
        <w:rPr>
          <w:rFonts w:eastAsia="Arial"/>
          <w:sz w:val="20"/>
          <w:szCs w:val="20"/>
          <w:lang w:val="en-GB"/>
        </w:rPr>
        <w:fldChar w:fldCharType="end"/>
      </w:r>
    </w:p>
    <w:sectPr w:rsidR="00621B5D" w:rsidRPr="008F2A14" w:rsidSect="007969C7">
      <w:pgSz w:w="16840" w:h="11900" w:orient="landscape"/>
      <w:pgMar w:top="720" w:right="720" w:bottom="720" w:left="720" w:header="708" w:footer="708"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B7B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3298F" w14:textId="77777777" w:rsidR="00953D11" w:rsidRDefault="00953D11" w:rsidP="00E27A12">
      <w:r>
        <w:separator/>
      </w:r>
    </w:p>
  </w:endnote>
  <w:endnote w:type="continuationSeparator" w:id="0">
    <w:p w14:paraId="7270CFEC" w14:textId="77777777" w:rsidR="00953D11" w:rsidRDefault="00953D11" w:rsidP="00E27A12">
      <w:r>
        <w:continuationSeparator/>
      </w:r>
    </w:p>
  </w:endnote>
  <w:endnote w:type="continuationNotice" w:id="1">
    <w:p w14:paraId="3D5DBFDD" w14:textId="77777777" w:rsidR="00953D11" w:rsidRDefault="00953D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487083"/>
      <w:docPartObj>
        <w:docPartGallery w:val="Page Numbers (Bottom of Page)"/>
        <w:docPartUnique/>
      </w:docPartObj>
    </w:sdtPr>
    <w:sdtEndPr>
      <w:rPr>
        <w:noProof/>
      </w:rPr>
    </w:sdtEndPr>
    <w:sdtContent>
      <w:p w14:paraId="0A857F42" w14:textId="53E024B4" w:rsidR="00953D11" w:rsidRDefault="00953D11" w:rsidP="00716162">
        <w:pPr>
          <w:pStyle w:val="Footer"/>
        </w:pPr>
      </w:p>
      <w:p w14:paraId="5D5D41B9" w14:textId="5A7A3562" w:rsidR="00953D11" w:rsidRDefault="00953D11" w:rsidP="00716162">
        <w:pPr>
          <w:pStyle w:val="Footer"/>
          <w:jc w:val="right"/>
        </w:pPr>
        <w:r>
          <w:fldChar w:fldCharType="begin"/>
        </w:r>
        <w:r>
          <w:instrText xml:space="preserve"> PAGE   \* MERGEFORMAT </w:instrText>
        </w:r>
        <w:r>
          <w:fldChar w:fldCharType="separate"/>
        </w:r>
        <w:r w:rsidR="00E533B2">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4EA75" w14:textId="77777777" w:rsidR="00953D11" w:rsidRDefault="00953D11" w:rsidP="00E27A12">
      <w:r>
        <w:separator/>
      </w:r>
    </w:p>
  </w:footnote>
  <w:footnote w:type="continuationSeparator" w:id="0">
    <w:p w14:paraId="11A2F007" w14:textId="77777777" w:rsidR="00953D11" w:rsidRDefault="00953D11" w:rsidP="00E27A12">
      <w:r>
        <w:continuationSeparator/>
      </w:r>
    </w:p>
  </w:footnote>
  <w:footnote w:type="continuationNotice" w:id="1">
    <w:p w14:paraId="2D1B07F5" w14:textId="77777777" w:rsidR="00953D11" w:rsidRDefault="00953D1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506BF" w14:textId="77777777" w:rsidR="00953D11" w:rsidRDefault="00953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124"/>
    <w:multiLevelType w:val="hybridMultilevel"/>
    <w:tmpl w:val="8C68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73F0B"/>
    <w:multiLevelType w:val="multilevel"/>
    <w:tmpl w:val="98CC3B1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34002A0C"/>
    <w:multiLevelType w:val="hybridMultilevel"/>
    <w:tmpl w:val="156426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5AF2E61"/>
    <w:multiLevelType w:val="multilevel"/>
    <w:tmpl w:val="E370FFF8"/>
    <w:styleLink w:val="List0"/>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lowerLetter"/>
      <w:lvlText w:val="%2."/>
      <w:lvlJc w:val="left"/>
      <w:pPr>
        <w:tabs>
          <w:tab w:val="num" w:pos="1015"/>
        </w:tabs>
        <w:ind w:left="1015" w:hanging="360"/>
      </w:pPr>
      <w:rPr>
        <w:rFonts w:ascii="Arial" w:eastAsia="Arial" w:hAnsi="Arial" w:cs="Arial"/>
        <w:position w:val="0"/>
        <w:sz w:val="24"/>
        <w:szCs w:val="24"/>
      </w:rPr>
    </w:lvl>
    <w:lvl w:ilvl="2">
      <w:start w:val="1"/>
      <w:numFmt w:val="lowerRoman"/>
      <w:lvlText w:val="%3."/>
      <w:lvlJc w:val="left"/>
      <w:pPr>
        <w:tabs>
          <w:tab w:val="num" w:pos="1735"/>
        </w:tabs>
        <w:ind w:left="1735" w:hanging="296"/>
      </w:pPr>
      <w:rPr>
        <w:rFonts w:ascii="Arial" w:eastAsia="Arial" w:hAnsi="Arial" w:cs="Arial"/>
        <w:position w:val="0"/>
        <w:sz w:val="24"/>
        <w:szCs w:val="24"/>
      </w:rPr>
    </w:lvl>
    <w:lvl w:ilvl="3">
      <w:start w:val="1"/>
      <w:numFmt w:val="decimal"/>
      <w:lvlText w:val="%4."/>
      <w:lvlJc w:val="left"/>
      <w:pPr>
        <w:tabs>
          <w:tab w:val="num" w:pos="2455"/>
        </w:tabs>
        <w:ind w:left="2455" w:hanging="360"/>
      </w:pPr>
      <w:rPr>
        <w:rFonts w:ascii="Arial" w:eastAsia="Arial" w:hAnsi="Arial" w:cs="Arial"/>
        <w:position w:val="0"/>
        <w:sz w:val="24"/>
        <w:szCs w:val="24"/>
      </w:rPr>
    </w:lvl>
    <w:lvl w:ilvl="4">
      <w:start w:val="1"/>
      <w:numFmt w:val="lowerLetter"/>
      <w:lvlText w:val="%5."/>
      <w:lvlJc w:val="left"/>
      <w:pPr>
        <w:tabs>
          <w:tab w:val="num" w:pos="3175"/>
        </w:tabs>
        <w:ind w:left="3175" w:hanging="360"/>
      </w:pPr>
      <w:rPr>
        <w:rFonts w:ascii="Arial" w:eastAsia="Arial" w:hAnsi="Arial" w:cs="Arial"/>
        <w:position w:val="0"/>
        <w:sz w:val="24"/>
        <w:szCs w:val="24"/>
      </w:rPr>
    </w:lvl>
    <w:lvl w:ilvl="5">
      <w:start w:val="1"/>
      <w:numFmt w:val="lowerRoman"/>
      <w:lvlText w:val="%6."/>
      <w:lvlJc w:val="left"/>
      <w:pPr>
        <w:tabs>
          <w:tab w:val="num" w:pos="3895"/>
        </w:tabs>
        <w:ind w:left="3895" w:hanging="296"/>
      </w:pPr>
      <w:rPr>
        <w:rFonts w:ascii="Arial" w:eastAsia="Arial" w:hAnsi="Arial" w:cs="Arial"/>
        <w:position w:val="0"/>
        <w:sz w:val="24"/>
        <w:szCs w:val="24"/>
      </w:rPr>
    </w:lvl>
    <w:lvl w:ilvl="6">
      <w:start w:val="1"/>
      <w:numFmt w:val="decimal"/>
      <w:lvlText w:val="%7."/>
      <w:lvlJc w:val="left"/>
      <w:pPr>
        <w:tabs>
          <w:tab w:val="num" w:pos="4615"/>
        </w:tabs>
        <w:ind w:left="4615" w:hanging="360"/>
      </w:pPr>
      <w:rPr>
        <w:rFonts w:ascii="Arial" w:eastAsia="Arial" w:hAnsi="Arial" w:cs="Arial"/>
        <w:position w:val="0"/>
        <w:sz w:val="24"/>
        <w:szCs w:val="24"/>
      </w:rPr>
    </w:lvl>
    <w:lvl w:ilvl="7">
      <w:start w:val="1"/>
      <w:numFmt w:val="lowerLetter"/>
      <w:lvlText w:val="%8."/>
      <w:lvlJc w:val="left"/>
      <w:pPr>
        <w:tabs>
          <w:tab w:val="num" w:pos="5335"/>
        </w:tabs>
        <w:ind w:left="5335" w:hanging="360"/>
      </w:pPr>
      <w:rPr>
        <w:rFonts w:ascii="Arial" w:eastAsia="Arial" w:hAnsi="Arial" w:cs="Arial"/>
        <w:position w:val="0"/>
        <w:sz w:val="24"/>
        <w:szCs w:val="24"/>
      </w:rPr>
    </w:lvl>
    <w:lvl w:ilvl="8">
      <w:start w:val="1"/>
      <w:numFmt w:val="lowerRoman"/>
      <w:lvlText w:val="%9."/>
      <w:lvlJc w:val="left"/>
      <w:pPr>
        <w:tabs>
          <w:tab w:val="num" w:pos="6055"/>
        </w:tabs>
        <w:ind w:left="6055" w:hanging="296"/>
      </w:pPr>
      <w:rPr>
        <w:rFonts w:ascii="Arial" w:eastAsia="Arial" w:hAnsi="Arial" w:cs="Arial"/>
        <w:position w:val="0"/>
        <w:sz w:val="24"/>
        <w:szCs w:val="24"/>
      </w:rPr>
    </w:lvl>
  </w:abstractNum>
  <w:abstractNum w:abstractNumId="4">
    <w:nsid w:val="366F75D4"/>
    <w:multiLevelType w:val="hybridMultilevel"/>
    <w:tmpl w:val="0DAAA5D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2755008"/>
    <w:multiLevelType w:val="hybridMultilevel"/>
    <w:tmpl w:val="E8D6E7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42922CF"/>
    <w:multiLevelType w:val="multilevel"/>
    <w:tmpl w:val="555C0A30"/>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lowerLetter"/>
      <w:lvlText w:val="%2."/>
      <w:lvlJc w:val="left"/>
      <w:pPr>
        <w:tabs>
          <w:tab w:val="num" w:pos="1015"/>
        </w:tabs>
        <w:ind w:left="1015" w:hanging="360"/>
      </w:pPr>
      <w:rPr>
        <w:rFonts w:ascii="Arial" w:eastAsia="Arial" w:hAnsi="Arial" w:cs="Arial"/>
        <w:position w:val="0"/>
        <w:sz w:val="24"/>
        <w:szCs w:val="24"/>
      </w:rPr>
    </w:lvl>
    <w:lvl w:ilvl="2">
      <w:start w:val="1"/>
      <w:numFmt w:val="lowerRoman"/>
      <w:lvlText w:val="%3."/>
      <w:lvlJc w:val="left"/>
      <w:pPr>
        <w:tabs>
          <w:tab w:val="num" w:pos="1735"/>
        </w:tabs>
        <w:ind w:left="1735" w:hanging="296"/>
      </w:pPr>
      <w:rPr>
        <w:rFonts w:ascii="Arial" w:eastAsia="Arial" w:hAnsi="Arial" w:cs="Arial"/>
        <w:position w:val="0"/>
        <w:sz w:val="24"/>
        <w:szCs w:val="24"/>
      </w:rPr>
    </w:lvl>
    <w:lvl w:ilvl="3">
      <w:start w:val="1"/>
      <w:numFmt w:val="decimal"/>
      <w:lvlText w:val="%4."/>
      <w:lvlJc w:val="left"/>
      <w:pPr>
        <w:tabs>
          <w:tab w:val="num" w:pos="2455"/>
        </w:tabs>
        <w:ind w:left="2455" w:hanging="360"/>
      </w:pPr>
      <w:rPr>
        <w:rFonts w:ascii="Arial" w:eastAsia="Arial" w:hAnsi="Arial" w:cs="Arial"/>
        <w:position w:val="0"/>
        <w:sz w:val="24"/>
        <w:szCs w:val="24"/>
      </w:rPr>
    </w:lvl>
    <w:lvl w:ilvl="4">
      <w:start w:val="1"/>
      <w:numFmt w:val="lowerLetter"/>
      <w:lvlText w:val="%5."/>
      <w:lvlJc w:val="left"/>
      <w:pPr>
        <w:tabs>
          <w:tab w:val="num" w:pos="3175"/>
        </w:tabs>
        <w:ind w:left="3175" w:hanging="360"/>
      </w:pPr>
      <w:rPr>
        <w:rFonts w:ascii="Arial" w:eastAsia="Arial" w:hAnsi="Arial" w:cs="Arial"/>
        <w:position w:val="0"/>
        <w:sz w:val="24"/>
        <w:szCs w:val="24"/>
      </w:rPr>
    </w:lvl>
    <w:lvl w:ilvl="5">
      <w:start w:val="1"/>
      <w:numFmt w:val="lowerRoman"/>
      <w:lvlText w:val="%6."/>
      <w:lvlJc w:val="left"/>
      <w:pPr>
        <w:tabs>
          <w:tab w:val="num" w:pos="3895"/>
        </w:tabs>
        <w:ind w:left="3895" w:hanging="296"/>
      </w:pPr>
      <w:rPr>
        <w:rFonts w:ascii="Arial" w:eastAsia="Arial" w:hAnsi="Arial" w:cs="Arial"/>
        <w:position w:val="0"/>
        <w:sz w:val="24"/>
        <w:szCs w:val="24"/>
      </w:rPr>
    </w:lvl>
    <w:lvl w:ilvl="6">
      <w:start w:val="1"/>
      <w:numFmt w:val="decimal"/>
      <w:lvlText w:val="%7."/>
      <w:lvlJc w:val="left"/>
      <w:pPr>
        <w:tabs>
          <w:tab w:val="num" w:pos="4615"/>
        </w:tabs>
        <w:ind w:left="4615" w:hanging="360"/>
      </w:pPr>
      <w:rPr>
        <w:rFonts w:ascii="Arial" w:eastAsia="Arial" w:hAnsi="Arial" w:cs="Arial"/>
        <w:position w:val="0"/>
        <w:sz w:val="24"/>
        <w:szCs w:val="24"/>
      </w:rPr>
    </w:lvl>
    <w:lvl w:ilvl="7">
      <w:start w:val="1"/>
      <w:numFmt w:val="lowerLetter"/>
      <w:lvlText w:val="%8."/>
      <w:lvlJc w:val="left"/>
      <w:pPr>
        <w:tabs>
          <w:tab w:val="num" w:pos="5335"/>
        </w:tabs>
        <w:ind w:left="5335" w:hanging="360"/>
      </w:pPr>
      <w:rPr>
        <w:rFonts w:ascii="Arial" w:eastAsia="Arial" w:hAnsi="Arial" w:cs="Arial"/>
        <w:position w:val="0"/>
        <w:sz w:val="24"/>
        <w:szCs w:val="24"/>
      </w:rPr>
    </w:lvl>
    <w:lvl w:ilvl="8">
      <w:start w:val="1"/>
      <w:numFmt w:val="lowerRoman"/>
      <w:lvlText w:val="%9."/>
      <w:lvlJc w:val="left"/>
      <w:pPr>
        <w:tabs>
          <w:tab w:val="num" w:pos="6055"/>
        </w:tabs>
        <w:ind w:left="6055" w:hanging="296"/>
      </w:pPr>
      <w:rPr>
        <w:rFonts w:ascii="Arial" w:eastAsia="Arial" w:hAnsi="Arial" w:cs="Arial"/>
        <w:position w:val="0"/>
        <w:sz w:val="24"/>
        <w:szCs w:val="24"/>
      </w:rPr>
    </w:lvl>
  </w:abstractNum>
  <w:abstractNum w:abstractNumId="7">
    <w:nsid w:val="46C81843"/>
    <w:multiLevelType w:val="hybridMultilevel"/>
    <w:tmpl w:val="2104DD68"/>
    <w:lvl w:ilvl="0" w:tplc="A5D2E42C">
      <w:start w:val="1"/>
      <w:numFmt w:val="upperLetter"/>
      <w:lvlText w:val="%1."/>
      <w:lvlJc w:val="left"/>
      <w:pPr>
        <w:ind w:left="720" w:hanging="360"/>
      </w:pPr>
      <w:rPr>
        <w:rFonts w:eastAsia="Arial Unicode M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BB8697A"/>
    <w:multiLevelType w:val="hybridMultilevel"/>
    <w:tmpl w:val="1A98A56A"/>
    <w:lvl w:ilvl="0" w:tplc="5B565AA6">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E956EF"/>
    <w:multiLevelType w:val="multilevel"/>
    <w:tmpl w:val="AD8C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D43274"/>
    <w:multiLevelType w:val="hybridMultilevel"/>
    <w:tmpl w:val="5838D10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9DF3E89"/>
    <w:multiLevelType w:val="hybridMultilevel"/>
    <w:tmpl w:val="4044BA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8"/>
  </w:num>
  <w:num w:numId="5">
    <w:abstractNumId w:val="11"/>
  </w:num>
  <w:num w:numId="6">
    <w:abstractNumId w:val="2"/>
  </w:num>
  <w:num w:numId="7">
    <w:abstractNumId w:val="5"/>
  </w:num>
  <w:num w:numId="8">
    <w:abstractNumId w:val="10"/>
  </w:num>
  <w:num w:numId="9">
    <w:abstractNumId w:val="4"/>
  </w:num>
  <w:num w:numId="10">
    <w:abstractNumId w:val="7"/>
  </w:num>
  <w:num w:numId="11">
    <w:abstractNumId w:val="9"/>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ish Sadarangani">
    <w15:presenceInfo w15:providerId="None" w15:userId="Manish Sadarang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MAJ - Can Med Assoc J&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72C0E"/>
    <w:rsid w:val="00000B18"/>
    <w:rsid w:val="00001291"/>
    <w:rsid w:val="00010D6F"/>
    <w:rsid w:val="00014432"/>
    <w:rsid w:val="00014E5A"/>
    <w:rsid w:val="00016354"/>
    <w:rsid w:val="00020593"/>
    <w:rsid w:val="00024838"/>
    <w:rsid w:val="00030B45"/>
    <w:rsid w:val="00031611"/>
    <w:rsid w:val="00032F42"/>
    <w:rsid w:val="000409B8"/>
    <w:rsid w:val="00042BAC"/>
    <w:rsid w:val="000447C7"/>
    <w:rsid w:val="00047D48"/>
    <w:rsid w:val="00061C80"/>
    <w:rsid w:val="00062541"/>
    <w:rsid w:val="0006560E"/>
    <w:rsid w:val="0007128F"/>
    <w:rsid w:val="00073C0F"/>
    <w:rsid w:val="00074AAB"/>
    <w:rsid w:val="000803E8"/>
    <w:rsid w:val="00082EDF"/>
    <w:rsid w:val="00085302"/>
    <w:rsid w:val="000862F4"/>
    <w:rsid w:val="00086397"/>
    <w:rsid w:val="00091D3B"/>
    <w:rsid w:val="00091FF7"/>
    <w:rsid w:val="00094BED"/>
    <w:rsid w:val="00096B20"/>
    <w:rsid w:val="000A18CA"/>
    <w:rsid w:val="000A5D83"/>
    <w:rsid w:val="000B2541"/>
    <w:rsid w:val="000B45A1"/>
    <w:rsid w:val="000B7F75"/>
    <w:rsid w:val="000C0840"/>
    <w:rsid w:val="000C3ACE"/>
    <w:rsid w:val="000C7967"/>
    <w:rsid w:val="000C7D43"/>
    <w:rsid w:val="000D33E2"/>
    <w:rsid w:val="000D4807"/>
    <w:rsid w:val="000D7080"/>
    <w:rsid w:val="000D76D9"/>
    <w:rsid w:val="000E714E"/>
    <w:rsid w:val="000F369B"/>
    <w:rsid w:val="000F44D4"/>
    <w:rsid w:val="000F55BD"/>
    <w:rsid w:val="000F5BD7"/>
    <w:rsid w:val="000F67BF"/>
    <w:rsid w:val="000F6F9F"/>
    <w:rsid w:val="001029CF"/>
    <w:rsid w:val="00103A64"/>
    <w:rsid w:val="00104277"/>
    <w:rsid w:val="00105EBA"/>
    <w:rsid w:val="001079C8"/>
    <w:rsid w:val="001135F9"/>
    <w:rsid w:val="0011570C"/>
    <w:rsid w:val="001161EA"/>
    <w:rsid w:val="00116887"/>
    <w:rsid w:val="00122BC7"/>
    <w:rsid w:val="00124329"/>
    <w:rsid w:val="00130216"/>
    <w:rsid w:val="00131F34"/>
    <w:rsid w:val="00133D69"/>
    <w:rsid w:val="00140D60"/>
    <w:rsid w:val="00146363"/>
    <w:rsid w:val="001474CD"/>
    <w:rsid w:val="00150F24"/>
    <w:rsid w:val="00154390"/>
    <w:rsid w:val="00161B36"/>
    <w:rsid w:val="001651EF"/>
    <w:rsid w:val="00171450"/>
    <w:rsid w:val="001754F8"/>
    <w:rsid w:val="00180694"/>
    <w:rsid w:val="00181C09"/>
    <w:rsid w:val="0018464F"/>
    <w:rsid w:val="00184B15"/>
    <w:rsid w:val="00187C7F"/>
    <w:rsid w:val="0019190D"/>
    <w:rsid w:val="0019717B"/>
    <w:rsid w:val="001A2A3E"/>
    <w:rsid w:val="001A49FF"/>
    <w:rsid w:val="001A6141"/>
    <w:rsid w:val="001B3FF9"/>
    <w:rsid w:val="001D06B4"/>
    <w:rsid w:val="001D1011"/>
    <w:rsid w:val="001D1BAF"/>
    <w:rsid w:val="001D2BA8"/>
    <w:rsid w:val="001D3D38"/>
    <w:rsid w:val="001D4B4B"/>
    <w:rsid w:val="001D52A7"/>
    <w:rsid w:val="001D79D9"/>
    <w:rsid w:val="001E03F1"/>
    <w:rsid w:val="001E144D"/>
    <w:rsid w:val="001E1FDE"/>
    <w:rsid w:val="001E34BA"/>
    <w:rsid w:val="001E3656"/>
    <w:rsid w:val="001F3A80"/>
    <w:rsid w:val="001F6371"/>
    <w:rsid w:val="001F6C46"/>
    <w:rsid w:val="00201AFC"/>
    <w:rsid w:val="0020394D"/>
    <w:rsid w:val="002044DB"/>
    <w:rsid w:val="00204E01"/>
    <w:rsid w:val="00207532"/>
    <w:rsid w:val="00214233"/>
    <w:rsid w:val="00214E13"/>
    <w:rsid w:val="002169C6"/>
    <w:rsid w:val="00220C90"/>
    <w:rsid w:val="00221A9A"/>
    <w:rsid w:val="00226CE6"/>
    <w:rsid w:val="00234DE7"/>
    <w:rsid w:val="00244D36"/>
    <w:rsid w:val="00245C7A"/>
    <w:rsid w:val="00246563"/>
    <w:rsid w:val="00246EC9"/>
    <w:rsid w:val="00252604"/>
    <w:rsid w:val="00252DB8"/>
    <w:rsid w:val="00260109"/>
    <w:rsid w:val="00263954"/>
    <w:rsid w:val="002646ED"/>
    <w:rsid w:val="00270E9F"/>
    <w:rsid w:val="00273242"/>
    <w:rsid w:val="002757BE"/>
    <w:rsid w:val="00291399"/>
    <w:rsid w:val="002957DF"/>
    <w:rsid w:val="00297163"/>
    <w:rsid w:val="002A0754"/>
    <w:rsid w:val="002A09AD"/>
    <w:rsid w:val="002A1F31"/>
    <w:rsid w:val="002A39B6"/>
    <w:rsid w:val="002B629B"/>
    <w:rsid w:val="002B6A28"/>
    <w:rsid w:val="002C0816"/>
    <w:rsid w:val="002C46B2"/>
    <w:rsid w:val="002C4A1A"/>
    <w:rsid w:val="002C60AA"/>
    <w:rsid w:val="002C615E"/>
    <w:rsid w:val="002C69EA"/>
    <w:rsid w:val="002C7386"/>
    <w:rsid w:val="002D211A"/>
    <w:rsid w:val="002D2644"/>
    <w:rsid w:val="002D28C9"/>
    <w:rsid w:val="002D2E51"/>
    <w:rsid w:val="002D2F5E"/>
    <w:rsid w:val="002D3C49"/>
    <w:rsid w:val="002D4EB5"/>
    <w:rsid w:val="002D5C30"/>
    <w:rsid w:val="002D6679"/>
    <w:rsid w:val="002E252D"/>
    <w:rsid w:val="002F1932"/>
    <w:rsid w:val="002F2AE6"/>
    <w:rsid w:val="002F2D63"/>
    <w:rsid w:val="002F3458"/>
    <w:rsid w:val="002F3C22"/>
    <w:rsid w:val="002F7AB8"/>
    <w:rsid w:val="00304128"/>
    <w:rsid w:val="00304BC7"/>
    <w:rsid w:val="00305A9C"/>
    <w:rsid w:val="0030601D"/>
    <w:rsid w:val="00306E0A"/>
    <w:rsid w:val="0030768B"/>
    <w:rsid w:val="00310E0D"/>
    <w:rsid w:val="003115BE"/>
    <w:rsid w:val="00314E9B"/>
    <w:rsid w:val="003152E2"/>
    <w:rsid w:val="00315607"/>
    <w:rsid w:val="003176B4"/>
    <w:rsid w:val="003220C5"/>
    <w:rsid w:val="00324660"/>
    <w:rsid w:val="00325E12"/>
    <w:rsid w:val="00330DAF"/>
    <w:rsid w:val="00331339"/>
    <w:rsid w:val="00333DCC"/>
    <w:rsid w:val="00337F6C"/>
    <w:rsid w:val="003450A8"/>
    <w:rsid w:val="003522CA"/>
    <w:rsid w:val="00355A81"/>
    <w:rsid w:val="00355BCD"/>
    <w:rsid w:val="00356241"/>
    <w:rsid w:val="00364704"/>
    <w:rsid w:val="003675E5"/>
    <w:rsid w:val="00367821"/>
    <w:rsid w:val="003700AF"/>
    <w:rsid w:val="0037165C"/>
    <w:rsid w:val="00371E25"/>
    <w:rsid w:val="003770A9"/>
    <w:rsid w:val="00386D0F"/>
    <w:rsid w:val="00387ED4"/>
    <w:rsid w:val="00390FE6"/>
    <w:rsid w:val="00396CB3"/>
    <w:rsid w:val="003A009E"/>
    <w:rsid w:val="003A3F7B"/>
    <w:rsid w:val="003A7BB9"/>
    <w:rsid w:val="003B0766"/>
    <w:rsid w:val="003B0D04"/>
    <w:rsid w:val="003B21CF"/>
    <w:rsid w:val="003B2533"/>
    <w:rsid w:val="003C0801"/>
    <w:rsid w:val="003C5055"/>
    <w:rsid w:val="003C62E6"/>
    <w:rsid w:val="003D0DEE"/>
    <w:rsid w:val="003E33BC"/>
    <w:rsid w:val="003E72B0"/>
    <w:rsid w:val="003E7430"/>
    <w:rsid w:val="003F25C3"/>
    <w:rsid w:val="003F35E4"/>
    <w:rsid w:val="003F475D"/>
    <w:rsid w:val="00401CBE"/>
    <w:rsid w:val="00402B94"/>
    <w:rsid w:val="00403FE8"/>
    <w:rsid w:val="00404851"/>
    <w:rsid w:val="00404B4A"/>
    <w:rsid w:val="00406CF7"/>
    <w:rsid w:val="00410AA3"/>
    <w:rsid w:val="00412083"/>
    <w:rsid w:val="00413708"/>
    <w:rsid w:val="00420908"/>
    <w:rsid w:val="004210DC"/>
    <w:rsid w:val="00421B2B"/>
    <w:rsid w:val="00425269"/>
    <w:rsid w:val="00425905"/>
    <w:rsid w:val="00426189"/>
    <w:rsid w:val="00435363"/>
    <w:rsid w:val="0044142B"/>
    <w:rsid w:val="004422AD"/>
    <w:rsid w:val="0044601F"/>
    <w:rsid w:val="004465E8"/>
    <w:rsid w:val="00447630"/>
    <w:rsid w:val="00451A43"/>
    <w:rsid w:val="0045224C"/>
    <w:rsid w:val="004549B6"/>
    <w:rsid w:val="00457D44"/>
    <w:rsid w:val="004610A7"/>
    <w:rsid w:val="00461275"/>
    <w:rsid w:val="00462CFC"/>
    <w:rsid w:val="0046333A"/>
    <w:rsid w:val="0046406C"/>
    <w:rsid w:val="00472D9C"/>
    <w:rsid w:val="004776BB"/>
    <w:rsid w:val="00480C94"/>
    <w:rsid w:val="00481B09"/>
    <w:rsid w:val="004848AF"/>
    <w:rsid w:val="004854CC"/>
    <w:rsid w:val="00492019"/>
    <w:rsid w:val="0049239F"/>
    <w:rsid w:val="004934F9"/>
    <w:rsid w:val="00494A16"/>
    <w:rsid w:val="004A0507"/>
    <w:rsid w:val="004A2C9F"/>
    <w:rsid w:val="004A6107"/>
    <w:rsid w:val="004B0FA7"/>
    <w:rsid w:val="004B2D35"/>
    <w:rsid w:val="004B5875"/>
    <w:rsid w:val="004C2C4A"/>
    <w:rsid w:val="004C4F05"/>
    <w:rsid w:val="004D041B"/>
    <w:rsid w:val="004D1CEA"/>
    <w:rsid w:val="004D29C7"/>
    <w:rsid w:val="004D2F6B"/>
    <w:rsid w:val="004D369D"/>
    <w:rsid w:val="004E012D"/>
    <w:rsid w:val="004E2C8D"/>
    <w:rsid w:val="004E3474"/>
    <w:rsid w:val="004E530F"/>
    <w:rsid w:val="004F1070"/>
    <w:rsid w:val="004F308F"/>
    <w:rsid w:val="004F3377"/>
    <w:rsid w:val="004F6259"/>
    <w:rsid w:val="004F6D4D"/>
    <w:rsid w:val="00500864"/>
    <w:rsid w:val="005022BC"/>
    <w:rsid w:val="00503AFE"/>
    <w:rsid w:val="005054D9"/>
    <w:rsid w:val="00510802"/>
    <w:rsid w:val="00511370"/>
    <w:rsid w:val="005135A7"/>
    <w:rsid w:val="00514AB6"/>
    <w:rsid w:val="00515948"/>
    <w:rsid w:val="005203B4"/>
    <w:rsid w:val="005250F1"/>
    <w:rsid w:val="00530D9F"/>
    <w:rsid w:val="00530DA0"/>
    <w:rsid w:val="00532575"/>
    <w:rsid w:val="005364FC"/>
    <w:rsid w:val="005413EC"/>
    <w:rsid w:val="005431B3"/>
    <w:rsid w:val="005437BA"/>
    <w:rsid w:val="0054557E"/>
    <w:rsid w:val="005463B7"/>
    <w:rsid w:val="00555A36"/>
    <w:rsid w:val="00561B12"/>
    <w:rsid w:val="00567823"/>
    <w:rsid w:val="00567FC7"/>
    <w:rsid w:val="00570736"/>
    <w:rsid w:val="00570CC6"/>
    <w:rsid w:val="00572175"/>
    <w:rsid w:val="00572815"/>
    <w:rsid w:val="005814EA"/>
    <w:rsid w:val="00581F15"/>
    <w:rsid w:val="00584154"/>
    <w:rsid w:val="00585FD4"/>
    <w:rsid w:val="005863A0"/>
    <w:rsid w:val="00597242"/>
    <w:rsid w:val="00597E1C"/>
    <w:rsid w:val="005A0448"/>
    <w:rsid w:val="005A2FE5"/>
    <w:rsid w:val="005A301D"/>
    <w:rsid w:val="005C04EA"/>
    <w:rsid w:val="005C0989"/>
    <w:rsid w:val="005C0E45"/>
    <w:rsid w:val="005C4971"/>
    <w:rsid w:val="005D10B0"/>
    <w:rsid w:val="005D11B8"/>
    <w:rsid w:val="005D42C3"/>
    <w:rsid w:val="005D5390"/>
    <w:rsid w:val="005D6290"/>
    <w:rsid w:val="005D7873"/>
    <w:rsid w:val="005E19BC"/>
    <w:rsid w:val="005E1ACB"/>
    <w:rsid w:val="005E3E1F"/>
    <w:rsid w:val="005F1E7E"/>
    <w:rsid w:val="005F1F3C"/>
    <w:rsid w:val="005F2B3F"/>
    <w:rsid w:val="005F64F1"/>
    <w:rsid w:val="005F7EF8"/>
    <w:rsid w:val="00600C75"/>
    <w:rsid w:val="00601169"/>
    <w:rsid w:val="00610EB6"/>
    <w:rsid w:val="00621B5D"/>
    <w:rsid w:val="006278A4"/>
    <w:rsid w:val="00631BC5"/>
    <w:rsid w:val="006352C6"/>
    <w:rsid w:val="0063668F"/>
    <w:rsid w:val="0064033D"/>
    <w:rsid w:val="0064455D"/>
    <w:rsid w:val="00644ADD"/>
    <w:rsid w:val="006464DE"/>
    <w:rsid w:val="00647D79"/>
    <w:rsid w:val="00652700"/>
    <w:rsid w:val="0066083D"/>
    <w:rsid w:val="00663397"/>
    <w:rsid w:val="00664316"/>
    <w:rsid w:val="00664654"/>
    <w:rsid w:val="00664ED4"/>
    <w:rsid w:val="00667010"/>
    <w:rsid w:val="00676954"/>
    <w:rsid w:val="00685713"/>
    <w:rsid w:val="00694E26"/>
    <w:rsid w:val="006954A7"/>
    <w:rsid w:val="00695EE6"/>
    <w:rsid w:val="00697493"/>
    <w:rsid w:val="00697F76"/>
    <w:rsid w:val="006A20FF"/>
    <w:rsid w:val="006A2CCF"/>
    <w:rsid w:val="006A510D"/>
    <w:rsid w:val="006A73FB"/>
    <w:rsid w:val="006B3A3A"/>
    <w:rsid w:val="006B3C5C"/>
    <w:rsid w:val="006B4B17"/>
    <w:rsid w:val="006B523E"/>
    <w:rsid w:val="006B6C3E"/>
    <w:rsid w:val="006C768D"/>
    <w:rsid w:val="006C7A1B"/>
    <w:rsid w:val="006D0302"/>
    <w:rsid w:val="006D14DE"/>
    <w:rsid w:val="006D4CE8"/>
    <w:rsid w:val="006D676B"/>
    <w:rsid w:val="006D76FF"/>
    <w:rsid w:val="006E2EBD"/>
    <w:rsid w:val="006E429A"/>
    <w:rsid w:val="006F1102"/>
    <w:rsid w:val="006F1BB3"/>
    <w:rsid w:val="006F2A3D"/>
    <w:rsid w:val="006F2F4E"/>
    <w:rsid w:val="006F66C6"/>
    <w:rsid w:val="006F76F5"/>
    <w:rsid w:val="006F7E28"/>
    <w:rsid w:val="00701059"/>
    <w:rsid w:val="00703112"/>
    <w:rsid w:val="007043FA"/>
    <w:rsid w:val="00704D61"/>
    <w:rsid w:val="00713132"/>
    <w:rsid w:val="00713E8F"/>
    <w:rsid w:val="007154C7"/>
    <w:rsid w:val="00716162"/>
    <w:rsid w:val="007164EA"/>
    <w:rsid w:val="00717CEB"/>
    <w:rsid w:val="00720BB9"/>
    <w:rsid w:val="007242AB"/>
    <w:rsid w:val="00726C06"/>
    <w:rsid w:val="00736750"/>
    <w:rsid w:val="00745027"/>
    <w:rsid w:val="0074669A"/>
    <w:rsid w:val="0074766A"/>
    <w:rsid w:val="0075424E"/>
    <w:rsid w:val="007570BC"/>
    <w:rsid w:val="00764045"/>
    <w:rsid w:val="00772F99"/>
    <w:rsid w:val="00773101"/>
    <w:rsid w:val="00775B3B"/>
    <w:rsid w:val="007761BB"/>
    <w:rsid w:val="00776E0C"/>
    <w:rsid w:val="007831ED"/>
    <w:rsid w:val="00785C74"/>
    <w:rsid w:val="0079046C"/>
    <w:rsid w:val="00791A9E"/>
    <w:rsid w:val="0079424E"/>
    <w:rsid w:val="00794A8C"/>
    <w:rsid w:val="007969C7"/>
    <w:rsid w:val="007A009A"/>
    <w:rsid w:val="007A525F"/>
    <w:rsid w:val="007A6878"/>
    <w:rsid w:val="007B1C79"/>
    <w:rsid w:val="007B7168"/>
    <w:rsid w:val="007C0D85"/>
    <w:rsid w:val="007C4B74"/>
    <w:rsid w:val="007C7720"/>
    <w:rsid w:val="007D27B6"/>
    <w:rsid w:val="007D4C67"/>
    <w:rsid w:val="007E153A"/>
    <w:rsid w:val="007F0489"/>
    <w:rsid w:val="007F3B83"/>
    <w:rsid w:val="007F401D"/>
    <w:rsid w:val="0080584B"/>
    <w:rsid w:val="00823AE7"/>
    <w:rsid w:val="00823FA9"/>
    <w:rsid w:val="00833932"/>
    <w:rsid w:val="008355C4"/>
    <w:rsid w:val="008367CF"/>
    <w:rsid w:val="0084064B"/>
    <w:rsid w:val="00844558"/>
    <w:rsid w:val="00855E7E"/>
    <w:rsid w:val="00867A79"/>
    <w:rsid w:val="008745F5"/>
    <w:rsid w:val="008748EB"/>
    <w:rsid w:val="00874E47"/>
    <w:rsid w:val="00875E83"/>
    <w:rsid w:val="00877622"/>
    <w:rsid w:val="008811C9"/>
    <w:rsid w:val="00882D33"/>
    <w:rsid w:val="00885285"/>
    <w:rsid w:val="008867AF"/>
    <w:rsid w:val="0089036F"/>
    <w:rsid w:val="00893DF3"/>
    <w:rsid w:val="00896C94"/>
    <w:rsid w:val="008A30E2"/>
    <w:rsid w:val="008A415C"/>
    <w:rsid w:val="008A4DA9"/>
    <w:rsid w:val="008A638B"/>
    <w:rsid w:val="008A673D"/>
    <w:rsid w:val="008A71AB"/>
    <w:rsid w:val="008B6694"/>
    <w:rsid w:val="008C37D4"/>
    <w:rsid w:val="008C4077"/>
    <w:rsid w:val="008D054F"/>
    <w:rsid w:val="008D315D"/>
    <w:rsid w:val="008D61AB"/>
    <w:rsid w:val="008E0DCA"/>
    <w:rsid w:val="008E5971"/>
    <w:rsid w:val="008F1E50"/>
    <w:rsid w:val="008F2A14"/>
    <w:rsid w:val="008F614A"/>
    <w:rsid w:val="0090440E"/>
    <w:rsid w:val="0090517A"/>
    <w:rsid w:val="009112AB"/>
    <w:rsid w:val="009145AC"/>
    <w:rsid w:val="0091664B"/>
    <w:rsid w:val="00920250"/>
    <w:rsid w:val="00921516"/>
    <w:rsid w:val="009227CF"/>
    <w:rsid w:val="009260FE"/>
    <w:rsid w:val="009274DC"/>
    <w:rsid w:val="00936CD5"/>
    <w:rsid w:val="0094183E"/>
    <w:rsid w:val="00941BF8"/>
    <w:rsid w:val="00946560"/>
    <w:rsid w:val="00947C8D"/>
    <w:rsid w:val="0095386F"/>
    <w:rsid w:val="00953D11"/>
    <w:rsid w:val="0095405C"/>
    <w:rsid w:val="009553BF"/>
    <w:rsid w:val="00957BFC"/>
    <w:rsid w:val="00961BF1"/>
    <w:rsid w:val="009656B3"/>
    <w:rsid w:val="00967536"/>
    <w:rsid w:val="00967CF0"/>
    <w:rsid w:val="00973906"/>
    <w:rsid w:val="00973B10"/>
    <w:rsid w:val="00975E33"/>
    <w:rsid w:val="009774B7"/>
    <w:rsid w:val="0099044B"/>
    <w:rsid w:val="009920D4"/>
    <w:rsid w:val="009A1C21"/>
    <w:rsid w:val="009B1D78"/>
    <w:rsid w:val="009B2237"/>
    <w:rsid w:val="009B27A1"/>
    <w:rsid w:val="009B2BFC"/>
    <w:rsid w:val="009B57A0"/>
    <w:rsid w:val="009C3C9B"/>
    <w:rsid w:val="009C6833"/>
    <w:rsid w:val="009D1BB3"/>
    <w:rsid w:val="009D3051"/>
    <w:rsid w:val="009D392D"/>
    <w:rsid w:val="009D430A"/>
    <w:rsid w:val="009D63FF"/>
    <w:rsid w:val="009E0C5B"/>
    <w:rsid w:val="009E5029"/>
    <w:rsid w:val="009E5062"/>
    <w:rsid w:val="009E6F2C"/>
    <w:rsid w:val="009E7FC0"/>
    <w:rsid w:val="009F0EA1"/>
    <w:rsid w:val="009F5C50"/>
    <w:rsid w:val="00A06A80"/>
    <w:rsid w:val="00A1005C"/>
    <w:rsid w:val="00A108EF"/>
    <w:rsid w:val="00A11D44"/>
    <w:rsid w:val="00A13C71"/>
    <w:rsid w:val="00A156B4"/>
    <w:rsid w:val="00A16BD5"/>
    <w:rsid w:val="00A20C3D"/>
    <w:rsid w:val="00A2664A"/>
    <w:rsid w:val="00A30986"/>
    <w:rsid w:val="00A35837"/>
    <w:rsid w:val="00A35D74"/>
    <w:rsid w:val="00A45705"/>
    <w:rsid w:val="00A46526"/>
    <w:rsid w:val="00A55B0E"/>
    <w:rsid w:val="00A57B04"/>
    <w:rsid w:val="00A720FC"/>
    <w:rsid w:val="00A757CC"/>
    <w:rsid w:val="00A833CF"/>
    <w:rsid w:val="00A870F1"/>
    <w:rsid w:val="00A876F0"/>
    <w:rsid w:val="00A91310"/>
    <w:rsid w:val="00A9456B"/>
    <w:rsid w:val="00A94D05"/>
    <w:rsid w:val="00A95DC9"/>
    <w:rsid w:val="00AA0451"/>
    <w:rsid w:val="00AA213E"/>
    <w:rsid w:val="00AA2956"/>
    <w:rsid w:val="00AA4527"/>
    <w:rsid w:val="00AA6567"/>
    <w:rsid w:val="00AB3759"/>
    <w:rsid w:val="00AB4756"/>
    <w:rsid w:val="00AB6378"/>
    <w:rsid w:val="00AB7ABF"/>
    <w:rsid w:val="00AC1BB7"/>
    <w:rsid w:val="00AC2305"/>
    <w:rsid w:val="00AC3CEC"/>
    <w:rsid w:val="00AC555E"/>
    <w:rsid w:val="00AC671A"/>
    <w:rsid w:val="00AC7514"/>
    <w:rsid w:val="00AD1D70"/>
    <w:rsid w:val="00AD465D"/>
    <w:rsid w:val="00AD4A2A"/>
    <w:rsid w:val="00AD7704"/>
    <w:rsid w:val="00AD7D4E"/>
    <w:rsid w:val="00AD7FFC"/>
    <w:rsid w:val="00AE133A"/>
    <w:rsid w:val="00AE3554"/>
    <w:rsid w:val="00AE5394"/>
    <w:rsid w:val="00AF363B"/>
    <w:rsid w:val="00AF6378"/>
    <w:rsid w:val="00B01C44"/>
    <w:rsid w:val="00B0337A"/>
    <w:rsid w:val="00B056CA"/>
    <w:rsid w:val="00B05B8E"/>
    <w:rsid w:val="00B11B34"/>
    <w:rsid w:val="00B12267"/>
    <w:rsid w:val="00B129FB"/>
    <w:rsid w:val="00B131DD"/>
    <w:rsid w:val="00B142EE"/>
    <w:rsid w:val="00B16352"/>
    <w:rsid w:val="00B21A83"/>
    <w:rsid w:val="00B22553"/>
    <w:rsid w:val="00B2347C"/>
    <w:rsid w:val="00B270A8"/>
    <w:rsid w:val="00B276AF"/>
    <w:rsid w:val="00B308C0"/>
    <w:rsid w:val="00B33EB3"/>
    <w:rsid w:val="00B37629"/>
    <w:rsid w:val="00B42D7F"/>
    <w:rsid w:val="00B47D30"/>
    <w:rsid w:val="00B53182"/>
    <w:rsid w:val="00B54D14"/>
    <w:rsid w:val="00B54EEC"/>
    <w:rsid w:val="00B613C2"/>
    <w:rsid w:val="00B631B3"/>
    <w:rsid w:val="00B65C98"/>
    <w:rsid w:val="00B66CF2"/>
    <w:rsid w:val="00B716BB"/>
    <w:rsid w:val="00B725FF"/>
    <w:rsid w:val="00B72BEE"/>
    <w:rsid w:val="00B72C0E"/>
    <w:rsid w:val="00B837F9"/>
    <w:rsid w:val="00B83EB1"/>
    <w:rsid w:val="00B84A62"/>
    <w:rsid w:val="00B87E2A"/>
    <w:rsid w:val="00B91DCA"/>
    <w:rsid w:val="00B92EAF"/>
    <w:rsid w:val="00B96679"/>
    <w:rsid w:val="00B96CE7"/>
    <w:rsid w:val="00B97CAF"/>
    <w:rsid w:val="00BA27EC"/>
    <w:rsid w:val="00BA693B"/>
    <w:rsid w:val="00BB5C04"/>
    <w:rsid w:val="00BC0564"/>
    <w:rsid w:val="00BC1ECD"/>
    <w:rsid w:val="00BC7904"/>
    <w:rsid w:val="00BE3578"/>
    <w:rsid w:val="00BE363D"/>
    <w:rsid w:val="00BE4EEE"/>
    <w:rsid w:val="00BE6CCB"/>
    <w:rsid w:val="00BF0B2C"/>
    <w:rsid w:val="00BF2840"/>
    <w:rsid w:val="00BF3C12"/>
    <w:rsid w:val="00C0224B"/>
    <w:rsid w:val="00C053DD"/>
    <w:rsid w:val="00C10E4E"/>
    <w:rsid w:val="00C114BD"/>
    <w:rsid w:val="00C13374"/>
    <w:rsid w:val="00C14226"/>
    <w:rsid w:val="00C16AC0"/>
    <w:rsid w:val="00C264AB"/>
    <w:rsid w:val="00C34EFA"/>
    <w:rsid w:val="00C40CFC"/>
    <w:rsid w:val="00C425DA"/>
    <w:rsid w:val="00C46B22"/>
    <w:rsid w:val="00C5555D"/>
    <w:rsid w:val="00C607B2"/>
    <w:rsid w:val="00C632D1"/>
    <w:rsid w:val="00C66FBF"/>
    <w:rsid w:val="00C72B19"/>
    <w:rsid w:val="00C74147"/>
    <w:rsid w:val="00C743F2"/>
    <w:rsid w:val="00C752FD"/>
    <w:rsid w:val="00C80151"/>
    <w:rsid w:val="00C810EB"/>
    <w:rsid w:val="00C8584E"/>
    <w:rsid w:val="00C862C4"/>
    <w:rsid w:val="00C863D7"/>
    <w:rsid w:val="00C87582"/>
    <w:rsid w:val="00C91A8F"/>
    <w:rsid w:val="00C95604"/>
    <w:rsid w:val="00C9676E"/>
    <w:rsid w:val="00C96A66"/>
    <w:rsid w:val="00CA4BD5"/>
    <w:rsid w:val="00CB00AF"/>
    <w:rsid w:val="00CB7F5E"/>
    <w:rsid w:val="00CC049E"/>
    <w:rsid w:val="00CC1815"/>
    <w:rsid w:val="00CC2DD5"/>
    <w:rsid w:val="00CC3D58"/>
    <w:rsid w:val="00CC5BC2"/>
    <w:rsid w:val="00CC6FFF"/>
    <w:rsid w:val="00CD3B87"/>
    <w:rsid w:val="00CF07E3"/>
    <w:rsid w:val="00CF1189"/>
    <w:rsid w:val="00CF1220"/>
    <w:rsid w:val="00CF1D7F"/>
    <w:rsid w:val="00CF34D4"/>
    <w:rsid w:val="00CF363A"/>
    <w:rsid w:val="00CF449F"/>
    <w:rsid w:val="00CF5EFC"/>
    <w:rsid w:val="00CF66F2"/>
    <w:rsid w:val="00CF7072"/>
    <w:rsid w:val="00D0139C"/>
    <w:rsid w:val="00D04334"/>
    <w:rsid w:val="00D05B2C"/>
    <w:rsid w:val="00D07221"/>
    <w:rsid w:val="00D13C53"/>
    <w:rsid w:val="00D15441"/>
    <w:rsid w:val="00D168DD"/>
    <w:rsid w:val="00D17B3B"/>
    <w:rsid w:val="00D205F6"/>
    <w:rsid w:val="00D23800"/>
    <w:rsid w:val="00D27D71"/>
    <w:rsid w:val="00D312C0"/>
    <w:rsid w:val="00D3358E"/>
    <w:rsid w:val="00D4133C"/>
    <w:rsid w:val="00D42F28"/>
    <w:rsid w:val="00D439E4"/>
    <w:rsid w:val="00D44203"/>
    <w:rsid w:val="00D510D7"/>
    <w:rsid w:val="00D511F4"/>
    <w:rsid w:val="00D51D3D"/>
    <w:rsid w:val="00D52EBD"/>
    <w:rsid w:val="00D56822"/>
    <w:rsid w:val="00D62177"/>
    <w:rsid w:val="00D64018"/>
    <w:rsid w:val="00D652EE"/>
    <w:rsid w:val="00D67200"/>
    <w:rsid w:val="00D67B9D"/>
    <w:rsid w:val="00D80159"/>
    <w:rsid w:val="00D805E6"/>
    <w:rsid w:val="00D857D8"/>
    <w:rsid w:val="00D91252"/>
    <w:rsid w:val="00D93BA1"/>
    <w:rsid w:val="00D96981"/>
    <w:rsid w:val="00D976A8"/>
    <w:rsid w:val="00D97D0A"/>
    <w:rsid w:val="00DA52F3"/>
    <w:rsid w:val="00DA54C9"/>
    <w:rsid w:val="00DA56D8"/>
    <w:rsid w:val="00DA5B94"/>
    <w:rsid w:val="00DB07F4"/>
    <w:rsid w:val="00DB172E"/>
    <w:rsid w:val="00DB42C0"/>
    <w:rsid w:val="00DB6A30"/>
    <w:rsid w:val="00DC7A5A"/>
    <w:rsid w:val="00DD03C0"/>
    <w:rsid w:val="00DD3976"/>
    <w:rsid w:val="00DE0F1E"/>
    <w:rsid w:val="00DE14D3"/>
    <w:rsid w:val="00DE3B7C"/>
    <w:rsid w:val="00DE4ACC"/>
    <w:rsid w:val="00DE6116"/>
    <w:rsid w:val="00DE7330"/>
    <w:rsid w:val="00DF0716"/>
    <w:rsid w:val="00DF08A9"/>
    <w:rsid w:val="00E002C9"/>
    <w:rsid w:val="00E01579"/>
    <w:rsid w:val="00E02A1D"/>
    <w:rsid w:val="00E02B3D"/>
    <w:rsid w:val="00E06CDA"/>
    <w:rsid w:val="00E11857"/>
    <w:rsid w:val="00E15571"/>
    <w:rsid w:val="00E156F8"/>
    <w:rsid w:val="00E16892"/>
    <w:rsid w:val="00E16E1C"/>
    <w:rsid w:val="00E2092D"/>
    <w:rsid w:val="00E22814"/>
    <w:rsid w:val="00E22B4D"/>
    <w:rsid w:val="00E235FE"/>
    <w:rsid w:val="00E2448A"/>
    <w:rsid w:val="00E2576B"/>
    <w:rsid w:val="00E2709E"/>
    <w:rsid w:val="00E27A12"/>
    <w:rsid w:val="00E31398"/>
    <w:rsid w:val="00E317CF"/>
    <w:rsid w:val="00E31D5F"/>
    <w:rsid w:val="00E333EF"/>
    <w:rsid w:val="00E33C22"/>
    <w:rsid w:val="00E340B7"/>
    <w:rsid w:val="00E42363"/>
    <w:rsid w:val="00E447E4"/>
    <w:rsid w:val="00E46947"/>
    <w:rsid w:val="00E47A32"/>
    <w:rsid w:val="00E51D7D"/>
    <w:rsid w:val="00E533B2"/>
    <w:rsid w:val="00E54030"/>
    <w:rsid w:val="00E56F4D"/>
    <w:rsid w:val="00E63CD1"/>
    <w:rsid w:val="00E669E6"/>
    <w:rsid w:val="00E72947"/>
    <w:rsid w:val="00E7307C"/>
    <w:rsid w:val="00E80192"/>
    <w:rsid w:val="00E838CF"/>
    <w:rsid w:val="00E840AA"/>
    <w:rsid w:val="00E840ED"/>
    <w:rsid w:val="00E841B6"/>
    <w:rsid w:val="00E9166A"/>
    <w:rsid w:val="00E941A4"/>
    <w:rsid w:val="00EA1954"/>
    <w:rsid w:val="00EA21C1"/>
    <w:rsid w:val="00EA579A"/>
    <w:rsid w:val="00EA6BC5"/>
    <w:rsid w:val="00EB0A30"/>
    <w:rsid w:val="00EB0AB3"/>
    <w:rsid w:val="00EB3E36"/>
    <w:rsid w:val="00EB4809"/>
    <w:rsid w:val="00EB4961"/>
    <w:rsid w:val="00EB5756"/>
    <w:rsid w:val="00EB5F86"/>
    <w:rsid w:val="00EB64B7"/>
    <w:rsid w:val="00EC00F3"/>
    <w:rsid w:val="00EC2B94"/>
    <w:rsid w:val="00EC3B80"/>
    <w:rsid w:val="00EC45F1"/>
    <w:rsid w:val="00ED1859"/>
    <w:rsid w:val="00ED294B"/>
    <w:rsid w:val="00ED49DF"/>
    <w:rsid w:val="00EE08AA"/>
    <w:rsid w:val="00EE0D29"/>
    <w:rsid w:val="00EE40E2"/>
    <w:rsid w:val="00EE6700"/>
    <w:rsid w:val="00EF15AD"/>
    <w:rsid w:val="00EF75D8"/>
    <w:rsid w:val="00EF7DDC"/>
    <w:rsid w:val="00F033BD"/>
    <w:rsid w:val="00F0721B"/>
    <w:rsid w:val="00F1159C"/>
    <w:rsid w:val="00F12EE1"/>
    <w:rsid w:val="00F1310E"/>
    <w:rsid w:val="00F146E4"/>
    <w:rsid w:val="00F16F07"/>
    <w:rsid w:val="00F20512"/>
    <w:rsid w:val="00F20A85"/>
    <w:rsid w:val="00F22632"/>
    <w:rsid w:val="00F22D4B"/>
    <w:rsid w:val="00F230F0"/>
    <w:rsid w:val="00F23983"/>
    <w:rsid w:val="00F24BC3"/>
    <w:rsid w:val="00F24C7E"/>
    <w:rsid w:val="00F26DA2"/>
    <w:rsid w:val="00F30003"/>
    <w:rsid w:val="00F34155"/>
    <w:rsid w:val="00F36D34"/>
    <w:rsid w:val="00F423F7"/>
    <w:rsid w:val="00F42BA4"/>
    <w:rsid w:val="00F449A5"/>
    <w:rsid w:val="00F44F4D"/>
    <w:rsid w:val="00F526AB"/>
    <w:rsid w:val="00F52E5C"/>
    <w:rsid w:val="00F535B4"/>
    <w:rsid w:val="00F54626"/>
    <w:rsid w:val="00F57D00"/>
    <w:rsid w:val="00F6045E"/>
    <w:rsid w:val="00F6126D"/>
    <w:rsid w:val="00F62F10"/>
    <w:rsid w:val="00F659FF"/>
    <w:rsid w:val="00F6637C"/>
    <w:rsid w:val="00F70357"/>
    <w:rsid w:val="00F704C7"/>
    <w:rsid w:val="00F750D2"/>
    <w:rsid w:val="00F80AE2"/>
    <w:rsid w:val="00F81CE2"/>
    <w:rsid w:val="00F84A0F"/>
    <w:rsid w:val="00F84F9D"/>
    <w:rsid w:val="00F85521"/>
    <w:rsid w:val="00F86F8D"/>
    <w:rsid w:val="00F87387"/>
    <w:rsid w:val="00F87C5A"/>
    <w:rsid w:val="00F929F1"/>
    <w:rsid w:val="00F94369"/>
    <w:rsid w:val="00F943C9"/>
    <w:rsid w:val="00FA3946"/>
    <w:rsid w:val="00FA7203"/>
    <w:rsid w:val="00FB41A8"/>
    <w:rsid w:val="00FB5D18"/>
    <w:rsid w:val="00FC1917"/>
    <w:rsid w:val="00FC2657"/>
    <w:rsid w:val="00FC330C"/>
    <w:rsid w:val="00FD3CDD"/>
    <w:rsid w:val="00FD5C33"/>
    <w:rsid w:val="00FD60AE"/>
    <w:rsid w:val="00FE1DD8"/>
    <w:rsid w:val="00FE699F"/>
    <w:rsid w:val="00FF07D9"/>
    <w:rsid w:val="00FF178A"/>
    <w:rsid w:val="00FF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9C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9C7"/>
    <w:pPr>
      <w:spacing w:line="480" w:lineRule="auto"/>
    </w:pPr>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Arial" w:hAnsi="Arial Unicode MS" w:cs="Arial Unicode MS"/>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4"/>
      <w:szCs w:val="24"/>
      <w:u w:val="single" w:color="0563C1"/>
    </w:rPr>
  </w:style>
  <w:style w:type="paragraph" w:styleId="BalloonText">
    <w:name w:val="Balloon Text"/>
    <w:basedOn w:val="Normal"/>
    <w:link w:val="BalloonTextChar"/>
    <w:uiPriority w:val="99"/>
    <w:semiHidden/>
    <w:unhideWhenUsed/>
    <w:rsid w:val="002C6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0AA"/>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D4133C"/>
    <w:rPr>
      <w:sz w:val="16"/>
      <w:szCs w:val="16"/>
    </w:rPr>
  </w:style>
  <w:style w:type="paragraph" w:styleId="CommentText">
    <w:name w:val="annotation text"/>
    <w:basedOn w:val="Normal"/>
    <w:link w:val="CommentTextChar"/>
    <w:uiPriority w:val="99"/>
    <w:unhideWhenUsed/>
    <w:rsid w:val="00D4133C"/>
    <w:rPr>
      <w:sz w:val="20"/>
      <w:szCs w:val="20"/>
    </w:rPr>
  </w:style>
  <w:style w:type="character" w:customStyle="1" w:styleId="CommentTextChar">
    <w:name w:val="Comment Text Char"/>
    <w:basedOn w:val="DefaultParagraphFont"/>
    <w:link w:val="CommentText"/>
    <w:uiPriority w:val="99"/>
    <w:rsid w:val="00D4133C"/>
    <w:rPr>
      <w:lang w:val="en-US"/>
    </w:rPr>
  </w:style>
  <w:style w:type="paragraph" w:styleId="CommentSubject">
    <w:name w:val="annotation subject"/>
    <w:basedOn w:val="CommentText"/>
    <w:next w:val="CommentText"/>
    <w:link w:val="CommentSubjectChar"/>
    <w:uiPriority w:val="99"/>
    <w:semiHidden/>
    <w:unhideWhenUsed/>
    <w:rsid w:val="00D4133C"/>
    <w:rPr>
      <w:b/>
      <w:bCs/>
    </w:rPr>
  </w:style>
  <w:style w:type="character" w:customStyle="1" w:styleId="CommentSubjectChar">
    <w:name w:val="Comment Subject Char"/>
    <w:basedOn w:val="CommentTextChar"/>
    <w:link w:val="CommentSubject"/>
    <w:uiPriority w:val="99"/>
    <w:semiHidden/>
    <w:rsid w:val="00D4133C"/>
    <w:rPr>
      <w:b/>
      <w:bCs/>
      <w:lang w:val="en-US"/>
    </w:rPr>
  </w:style>
  <w:style w:type="paragraph" w:styleId="Header">
    <w:name w:val="header"/>
    <w:basedOn w:val="Normal"/>
    <w:link w:val="HeaderChar"/>
    <w:uiPriority w:val="99"/>
    <w:unhideWhenUsed/>
    <w:rsid w:val="00457D44"/>
    <w:pPr>
      <w:tabs>
        <w:tab w:val="center" w:pos="4513"/>
        <w:tab w:val="right" w:pos="9026"/>
      </w:tabs>
    </w:pPr>
  </w:style>
  <w:style w:type="character" w:customStyle="1" w:styleId="HeaderChar">
    <w:name w:val="Header Char"/>
    <w:basedOn w:val="DefaultParagraphFont"/>
    <w:link w:val="Header"/>
    <w:uiPriority w:val="99"/>
    <w:rsid w:val="00457D44"/>
    <w:rPr>
      <w:sz w:val="24"/>
      <w:szCs w:val="24"/>
      <w:lang w:val="en-US"/>
    </w:rPr>
  </w:style>
  <w:style w:type="paragraph" w:customStyle="1" w:styleId="EndNoteBibliographyTitle">
    <w:name w:val="EndNote Bibliography Title"/>
    <w:basedOn w:val="Normal"/>
    <w:link w:val="EndNoteBibliographyTitleChar"/>
    <w:rsid w:val="00E27A12"/>
    <w:pPr>
      <w:jc w:val="center"/>
    </w:pPr>
    <w:rPr>
      <w:noProof/>
    </w:rPr>
  </w:style>
  <w:style w:type="character" w:customStyle="1" w:styleId="EndNoteBibliographyTitleChar">
    <w:name w:val="EndNote Bibliography Title Char"/>
    <w:basedOn w:val="DefaultParagraphFont"/>
    <w:link w:val="EndNoteBibliographyTitle"/>
    <w:rsid w:val="00E27A12"/>
    <w:rPr>
      <w:rFonts w:ascii="Arial" w:hAnsi="Arial" w:cs="Arial"/>
      <w:noProof/>
      <w:sz w:val="24"/>
      <w:szCs w:val="24"/>
      <w:lang w:val="en-US"/>
    </w:rPr>
  </w:style>
  <w:style w:type="paragraph" w:customStyle="1" w:styleId="EndNoteBibliography">
    <w:name w:val="EndNote Bibliography"/>
    <w:basedOn w:val="Normal"/>
    <w:link w:val="EndNoteBibliographyChar"/>
    <w:rsid w:val="00E27A12"/>
    <w:rPr>
      <w:noProof/>
    </w:rPr>
  </w:style>
  <w:style w:type="character" w:customStyle="1" w:styleId="EndNoteBibliographyChar">
    <w:name w:val="EndNote Bibliography Char"/>
    <w:basedOn w:val="DefaultParagraphFont"/>
    <w:link w:val="EndNoteBibliography"/>
    <w:rsid w:val="00E27A12"/>
    <w:rPr>
      <w:rFonts w:ascii="Arial" w:hAnsi="Arial" w:cs="Arial"/>
      <w:noProof/>
      <w:sz w:val="24"/>
      <w:szCs w:val="24"/>
      <w:lang w:val="en-US"/>
    </w:rPr>
  </w:style>
  <w:style w:type="table" w:styleId="TableGrid">
    <w:name w:val="Table Grid"/>
    <w:basedOn w:val="TableNormal"/>
    <w:uiPriority w:val="59"/>
    <w:rsid w:val="00B05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7D4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4"/>
      <w:szCs w:val="24"/>
      <w:lang w:val="en-US"/>
    </w:rPr>
  </w:style>
  <w:style w:type="character" w:styleId="FollowedHyperlink">
    <w:name w:val="FollowedHyperlink"/>
    <w:basedOn w:val="DefaultParagraphFont"/>
    <w:uiPriority w:val="99"/>
    <w:semiHidden/>
    <w:unhideWhenUsed/>
    <w:rsid w:val="0019717B"/>
    <w:rPr>
      <w:color w:val="FF00FF" w:themeColor="followedHyperlink"/>
      <w:u w:val="single"/>
    </w:rPr>
  </w:style>
  <w:style w:type="character" w:customStyle="1" w:styleId="apple-converted-space">
    <w:name w:val="apple-converted-space"/>
    <w:basedOn w:val="DefaultParagraphFont"/>
    <w:rsid w:val="009B2237"/>
  </w:style>
  <w:style w:type="character" w:customStyle="1" w:styleId="highlight">
    <w:name w:val="highlight"/>
    <w:basedOn w:val="DefaultParagraphFont"/>
    <w:rsid w:val="009B2237"/>
  </w:style>
  <w:style w:type="paragraph" w:styleId="EndnoteText">
    <w:name w:val="endnote text"/>
    <w:basedOn w:val="Normal"/>
    <w:link w:val="EndnoteTextChar"/>
    <w:uiPriority w:val="99"/>
    <w:semiHidden/>
    <w:unhideWhenUsed/>
    <w:rsid w:val="007969C7"/>
    <w:pPr>
      <w:spacing w:line="240" w:lineRule="auto"/>
    </w:pPr>
    <w:rPr>
      <w:sz w:val="20"/>
      <w:szCs w:val="20"/>
    </w:rPr>
  </w:style>
  <w:style w:type="character" w:customStyle="1" w:styleId="EndnoteTextChar">
    <w:name w:val="Endnote Text Char"/>
    <w:basedOn w:val="DefaultParagraphFont"/>
    <w:link w:val="EndnoteText"/>
    <w:uiPriority w:val="99"/>
    <w:semiHidden/>
    <w:rsid w:val="007969C7"/>
    <w:rPr>
      <w:rFonts w:ascii="Arial" w:hAnsi="Arial" w:cs="Arial"/>
      <w:lang w:val="en-US"/>
    </w:rPr>
  </w:style>
  <w:style w:type="character" w:styleId="EndnoteReference">
    <w:name w:val="endnote reference"/>
    <w:basedOn w:val="DefaultParagraphFont"/>
    <w:uiPriority w:val="99"/>
    <w:semiHidden/>
    <w:unhideWhenUsed/>
    <w:rsid w:val="007969C7"/>
    <w:rPr>
      <w:vertAlign w:val="superscript"/>
    </w:rPr>
  </w:style>
  <w:style w:type="character" w:styleId="Strong">
    <w:name w:val="Strong"/>
    <w:basedOn w:val="DefaultParagraphFont"/>
    <w:uiPriority w:val="22"/>
    <w:qFormat/>
    <w:rsid w:val="009D3051"/>
    <w:rPr>
      <w:b/>
      <w:bCs/>
    </w:rPr>
  </w:style>
  <w:style w:type="paragraph" w:styleId="NormalWeb">
    <w:name w:val="Normal (Web)"/>
    <w:basedOn w:val="Normal"/>
    <w:uiPriority w:val="99"/>
    <w:semiHidden/>
    <w:unhideWhenUsed/>
    <w:rsid w:val="00E540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bdr w:val="none" w:sz="0" w:space="0" w:color="auto"/>
    </w:rPr>
  </w:style>
  <w:style w:type="character" w:customStyle="1" w:styleId="FooterChar">
    <w:name w:val="Footer Char"/>
    <w:basedOn w:val="DefaultParagraphFont"/>
    <w:link w:val="Footer"/>
    <w:uiPriority w:val="99"/>
    <w:rsid w:val="002A39B6"/>
    <w:rPr>
      <w:rFonts w:ascii="Calibri" w:eastAsia="Calibri" w:hAnsi="Calibri" w:cs="Calibri"/>
      <w:color w:val="000000"/>
      <w:sz w:val="22"/>
      <w:szCs w:val="22"/>
      <w:u w:color="000000"/>
      <w:lang w:val="en-US"/>
    </w:rPr>
  </w:style>
  <w:style w:type="table" w:customStyle="1" w:styleId="LightList-Accent11">
    <w:name w:val="Light List - Accent 11"/>
    <w:basedOn w:val="TableNormal"/>
    <w:uiPriority w:val="61"/>
    <w:rsid w:val="00973B1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GB"/>
    </w:rPr>
    <w:tblPr>
      <w:tblStyleRowBandSize w:val="1"/>
      <w:tblStyleColBandSize w:val="1"/>
      <w:tblBorders>
        <w:top w:val="single" w:sz="8" w:space="0" w:color="499BC9" w:themeColor="accent1"/>
        <w:left w:val="single" w:sz="8" w:space="0" w:color="499BC9" w:themeColor="accent1"/>
        <w:bottom w:val="single" w:sz="8" w:space="0" w:color="499BC9" w:themeColor="accent1"/>
        <w:right w:val="single" w:sz="8" w:space="0" w:color="499BC9" w:themeColor="accent1"/>
        <w:insideH w:val="single" w:sz="8" w:space="0" w:color="499BC9" w:themeColor="accent1"/>
        <w:insideV w:val="single" w:sz="8" w:space="0" w:color="499BC9" w:themeColor="accent1"/>
      </w:tblBorders>
    </w:tblPr>
    <w:tblStylePr w:type="firstRow">
      <w:pPr>
        <w:spacing w:before="0" w:after="0" w:line="240" w:lineRule="auto"/>
      </w:pPr>
      <w:rPr>
        <w:b/>
        <w:bCs/>
        <w:color w:val="FFFFFF" w:themeColor="background1"/>
      </w:rPr>
      <w:tblPr/>
      <w:tcPr>
        <w:shd w:val="clear" w:color="auto" w:fill="499BC9" w:themeFill="accent1"/>
      </w:tcPr>
    </w:tblStylePr>
    <w:tblStylePr w:type="lastRow">
      <w:pPr>
        <w:spacing w:before="0" w:after="0" w:line="240" w:lineRule="auto"/>
      </w:pPr>
      <w:rPr>
        <w:b/>
        <w:bCs/>
      </w:rPr>
      <w:tblPr/>
      <w:tcPr>
        <w:tcBorders>
          <w:top w:val="double" w:sz="6" w:space="0" w:color="499BC9" w:themeColor="accent1"/>
          <w:left w:val="single" w:sz="8" w:space="0" w:color="499BC9" w:themeColor="accent1"/>
          <w:bottom w:val="single" w:sz="8" w:space="0" w:color="499BC9" w:themeColor="accent1"/>
          <w:right w:val="single" w:sz="8" w:space="0" w:color="499BC9" w:themeColor="accent1"/>
        </w:tcBorders>
      </w:tcPr>
    </w:tblStylePr>
    <w:tblStylePr w:type="firstCol">
      <w:rPr>
        <w:b/>
        <w:bCs/>
      </w:rPr>
    </w:tblStylePr>
    <w:tblStylePr w:type="lastCol">
      <w:rPr>
        <w:b/>
        <w:bCs/>
      </w:rPr>
    </w:tblStylePr>
    <w:tblStylePr w:type="band1Vert">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tblStylePr w:type="band1Horz">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9C7"/>
    <w:pPr>
      <w:spacing w:line="480" w:lineRule="auto"/>
    </w:pPr>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Arial" w:hAnsi="Arial Unicode MS" w:cs="Arial Unicode MS"/>
      <w:color w:val="000000"/>
      <w:sz w:val="24"/>
      <w:szCs w:val="24"/>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4"/>
      <w:szCs w:val="24"/>
      <w:u w:val="single" w:color="0563C1"/>
    </w:rPr>
  </w:style>
  <w:style w:type="paragraph" w:styleId="BalloonText">
    <w:name w:val="Balloon Text"/>
    <w:basedOn w:val="Normal"/>
    <w:link w:val="BalloonTextChar"/>
    <w:uiPriority w:val="99"/>
    <w:semiHidden/>
    <w:unhideWhenUsed/>
    <w:rsid w:val="002C6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0AA"/>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D4133C"/>
    <w:rPr>
      <w:sz w:val="16"/>
      <w:szCs w:val="16"/>
    </w:rPr>
  </w:style>
  <w:style w:type="paragraph" w:styleId="CommentText">
    <w:name w:val="annotation text"/>
    <w:basedOn w:val="Normal"/>
    <w:link w:val="CommentTextChar"/>
    <w:uiPriority w:val="99"/>
    <w:unhideWhenUsed/>
    <w:rsid w:val="00D4133C"/>
    <w:rPr>
      <w:sz w:val="20"/>
      <w:szCs w:val="20"/>
    </w:rPr>
  </w:style>
  <w:style w:type="character" w:customStyle="1" w:styleId="CommentTextChar">
    <w:name w:val="Comment Text Char"/>
    <w:basedOn w:val="DefaultParagraphFont"/>
    <w:link w:val="CommentText"/>
    <w:uiPriority w:val="99"/>
    <w:rsid w:val="00D4133C"/>
    <w:rPr>
      <w:lang w:val="en-US"/>
    </w:rPr>
  </w:style>
  <w:style w:type="paragraph" w:styleId="CommentSubject">
    <w:name w:val="annotation subject"/>
    <w:basedOn w:val="CommentText"/>
    <w:next w:val="CommentText"/>
    <w:link w:val="CommentSubjectChar"/>
    <w:uiPriority w:val="99"/>
    <w:semiHidden/>
    <w:unhideWhenUsed/>
    <w:rsid w:val="00D4133C"/>
    <w:rPr>
      <w:b/>
      <w:bCs/>
    </w:rPr>
  </w:style>
  <w:style w:type="character" w:customStyle="1" w:styleId="CommentSubjectChar">
    <w:name w:val="Comment Subject Char"/>
    <w:basedOn w:val="CommentTextChar"/>
    <w:link w:val="CommentSubject"/>
    <w:uiPriority w:val="99"/>
    <w:semiHidden/>
    <w:rsid w:val="00D4133C"/>
    <w:rPr>
      <w:b/>
      <w:bCs/>
      <w:lang w:val="en-US"/>
    </w:rPr>
  </w:style>
  <w:style w:type="paragraph" w:styleId="Header">
    <w:name w:val="header"/>
    <w:basedOn w:val="Normal"/>
    <w:link w:val="HeaderChar"/>
    <w:uiPriority w:val="99"/>
    <w:unhideWhenUsed/>
    <w:rsid w:val="00457D44"/>
    <w:pPr>
      <w:tabs>
        <w:tab w:val="center" w:pos="4513"/>
        <w:tab w:val="right" w:pos="9026"/>
      </w:tabs>
    </w:pPr>
  </w:style>
  <w:style w:type="character" w:customStyle="1" w:styleId="HeaderChar">
    <w:name w:val="Header Char"/>
    <w:basedOn w:val="DefaultParagraphFont"/>
    <w:link w:val="Header"/>
    <w:uiPriority w:val="99"/>
    <w:rsid w:val="00457D44"/>
    <w:rPr>
      <w:sz w:val="24"/>
      <w:szCs w:val="24"/>
      <w:lang w:val="en-US"/>
    </w:rPr>
  </w:style>
  <w:style w:type="paragraph" w:customStyle="1" w:styleId="EndNoteBibliographyTitle">
    <w:name w:val="EndNote Bibliography Title"/>
    <w:basedOn w:val="Normal"/>
    <w:link w:val="EndNoteBibliographyTitleChar"/>
    <w:rsid w:val="00E27A12"/>
    <w:pPr>
      <w:jc w:val="center"/>
    </w:pPr>
    <w:rPr>
      <w:noProof/>
    </w:rPr>
  </w:style>
  <w:style w:type="character" w:customStyle="1" w:styleId="EndNoteBibliographyTitleChar">
    <w:name w:val="EndNote Bibliography Title Char"/>
    <w:basedOn w:val="DefaultParagraphFont"/>
    <w:link w:val="EndNoteBibliographyTitle"/>
    <w:rsid w:val="00E27A12"/>
    <w:rPr>
      <w:rFonts w:ascii="Arial" w:hAnsi="Arial" w:cs="Arial"/>
      <w:noProof/>
      <w:sz w:val="24"/>
      <w:szCs w:val="24"/>
      <w:lang w:val="en-US"/>
    </w:rPr>
  </w:style>
  <w:style w:type="paragraph" w:customStyle="1" w:styleId="EndNoteBibliography">
    <w:name w:val="EndNote Bibliography"/>
    <w:basedOn w:val="Normal"/>
    <w:link w:val="EndNoteBibliographyChar"/>
    <w:rsid w:val="00E27A12"/>
    <w:rPr>
      <w:noProof/>
    </w:rPr>
  </w:style>
  <w:style w:type="character" w:customStyle="1" w:styleId="EndNoteBibliographyChar">
    <w:name w:val="EndNote Bibliography Char"/>
    <w:basedOn w:val="DefaultParagraphFont"/>
    <w:link w:val="EndNoteBibliography"/>
    <w:rsid w:val="00E27A12"/>
    <w:rPr>
      <w:rFonts w:ascii="Arial" w:hAnsi="Arial" w:cs="Arial"/>
      <w:noProof/>
      <w:sz w:val="24"/>
      <w:szCs w:val="24"/>
      <w:lang w:val="en-US"/>
    </w:rPr>
  </w:style>
  <w:style w:type="table" w:styleId="TableGrid">
    <w:name w:val="Table Grid"/>
    <w:basedOn w:val="TableNormal"/>
    <w:uiPriority w:val="59"/>
    <w:rsid w:val="00B05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7D4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4"/>
      <w:szCs w:val="24"/>
      <w:lang w:val="en-US"/>
    </w:rPr>
  </w:style>
  <w:style w:type="character" w:styleId="FollowedHyperlink">
    <w:name w:val="FollowedHyperlink"/>
    <w:basedOn w:val="DefaultParagraphFont"/>
    <w:uiPriority w:val="99"/>
    <w:semiHidden/>
    <w:unhideWhenUsed/>
    <w:rsid w:val="0019717B"/>
    <w:rPr>
      <w:color w:val="FF00FF" w:themeColor="followedHyperlink"/>
      <w:u w:val="single"/>
    </w:rPr>
  </w:style>
  <w:style w:type="character" w:customStyle="1" w:styleId="apple-converted-space">
    <w:name w:val="apple-converted-space"/>
    <w:basedOn w:val="DefaultParagraphFont"/>
    <w:rsid w:val="009B2237"/>
  </w:style>
  <w:style w:type="character" w:customStyle="1" w:styleId="highlight">
    <w:name w:val="highlight"/>
    <w:basedOn w:val="DefaultParagraphFont"/>
    <w:rsid w:val="009B2237"/>
  </w:style>
  <w:style w:type="paragraph" w:styleId="EndnoteText">
    <w:name w:val="endnote text"/>
    <w:basedOn w:val="Normal"/>
    <w:link w:val="EndnoteTextChar"/>
    <w:uiPriority w:val="99"/>
    <w:semiHidden/>
    <w:unhideWhenUsed/>
    <w:rsid w:val="007969C7"/>
    <w:pPr>
      <w:spacing w:line="240" w:lineRule="auto"/>
    </w:pPr>
    <w:rPr>
      <w:sz w:val="20"/>
      <w:szCs w:val="20"/>
    </w:rPr>
  </w:style>
  <w:style w:type="character" w:customStyle="1" w:styleId="EndnoteTextChar">
    <w:name w:val="Endnote Text Char"/>
    <w:basedOn w:val="DefaultParagraphFont"/>
    <w:link w:val="EndnoteText"/>
    <w:uiPriority w:val="99"/>
    <w:semiHidden/>
    <w:rsid w:val="007969C7"/>
    <w:rPr>
      <w:rFonts w:ascii="Arial" w:hAnsi="Arial" w:cs="Arial"/>
      <w:lang w:val="en-US"/>
    </w:rPr>
  </w:style>
  <w:style w:type="character" w:styleId="EndnoteReference">
    <w:name w:val="endnote reference"/>
    <w:basedOn w:val="DefaultParagraphFont"/>
    <w:uiPriority w:val="99"/>
    <w:semiHidden/>
    <w:unhideWhenUsed/>
    <w:rsid w:val="007969C7"/>
    <w:rPr>
      <w:vertAlign w:val="superscript"/>
    </w:rPr>
  </w:style>
  <w:style w:type="character" w:styleId="Strong">
    <w:name w:val="Strong"/>
    <w:basedOn w:val="DefaultParagraphFont"/>
    <w:uiPriority w:val="22"/>
    <w:qFormat/>
    <w:rsid w:val="009D3051"/>
    <w:rPr>
      <w:b/>
      <w:bCs/>
    </w:rPr>
  </w:style>
  <w:style w:type="paragraph" w:styleId="NormalWeb">
    <w:name w:val="Normal (Web)"/>
    <w:basedOn w:val="Normal"/>
    <w:uiPriority w:val="99"/>
    <w:semiHidden/>
    <w:unhideWhenUsed/>
    <w:rsid w:val="00E540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bdr w:val="none" w:sz="0" w:space="0" w:color="auto"/>
    </w:rPr>
  </w:style>
  <w:style w:type="character" w:customStyle="1" w:styleId="FooterChar">
    <w:name w:val="Footer Char"/>
    <w:basedOn w:val="DefaultParagraphFont"/>
    <w:link w:val="Footer"/>
    <w:uiPriority w:val="99"/>
    <w:rsid w:val="002A39B6"/>
    <w:rPr>
      <w:rFonts w:ascii="Calibri" w:eastAsia="Calibri" w:hAnsi="Calibri" w:cs="Calibri"/>
      <w:color w:val="000000"/>
      <w:sz w:val="22"/>
      <w:szCs w:val="22"/>
      <w:u w:color="000000"/>
      <w:lang w:val="en-US"/>
    </w:rPr>
  </w:style>
  <w:style w:type="table" w:customStyle="1" w:styleId="LightList-Accent11">
    <w:name w:val="Light List - Accent 11"/>
    <w:basedOn w:val="TableNormal"/>
    <w:uiPriority w:val="61"/>
    <w:rsid w:val="00973B1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GB"/>
    </w:rPr>
    <w:tblPr>
      <w:tblStyleRowBandSize w:val="1"/>
      <w:tblStyleColBandSize w:val="1"/>
      <w:tblBorders>
        <w:top w:val="single" w:sz="8" w:space="0" w:color="499BC9" w:themeColor="accent1"/>
        <w:left w:val="single" w:sz="8" w:space="0" w:color="499BC9" w:themeColor="accent1"/>
        <w:bottom w:val="single" w:sz="8" w:space="0" w:color="499BC9" w:themeColor="accent1"/>
        <w:right w:val="single" w:sz="8" w:space="0" w:color="499BC9" w:themeColor="accent1"/>
        <w:insideH w:val="single" w:sz="8" w:space="0" w:color="499BC9" w:themeColor="accent1"/>
        <w:insideV w:val="single" w:sz="8" w:space="0" w:color="499BC9" w:themeColor="accent1"/>
      </w:tblBorders>
    </w:tblPr>
    <w:tblStylePr w:type="firstRow">
      <w:pPr>
        <w:spacing w:before="0" w:after="0" w:line="240" w:lineRule="auto"/>
      </w:pPr>
      <w:rPr>
        <w:b/>
        <w:bCs/>
        <w:color w:val="FFFFFF" w:themeColor="background1"/>
      </w:rPr>
      <w:tblPr/>
      <w:tcPr>
        <w:shd w:val="clear" w:color="auto" w:fill="499BC9" w:themeFill="accent1"/>
      </w:tcPr>
    </w:tblStylePr>
    <w:tblStylePr w:type="lastRow">
      <w:pPr>
        <w:spacing w:before="0" w:after="0" w:line="240" w:lineRule="auto"/>
      </w:pPr>
      <w:rPr>
        <w:b/>
        <w:bCs/>
      </w:rPr>
      <w:tblPr/>
      <w:tcPr>
        <w:tcBorders>
          <w:top w:val="double" w:sz="6" w:space="0" w:color="499BC9" w:themeColor="accent1"/>
          <w:left w:val="single" w:sz="8" w:space="0" w:color="499BC9" w:themeColor="accent1"/>
          <w:bottom w:val="single" w:sz="8" w:space="0" w:color="499BC9" w:themeColor="accent1"/>
          <w:right w:val="single" w:sz="8" w:space="0" w:color="499BC9" w:themeColor="accent1"/>
        </w:tcBorders>
      </w:tcPr>
    </w:tblStylePr>
    <w:tblStylePr w:type="firstCol">
      <w:rPr>
        <w:b/>
        <w:bCs/>
      </w:rPr>
    </w:tblStylePr>
    <w:tblStylePr w:type="lastCol">
      <w:rPr>
        <w:b/>
        <w:bCs/>
      </w:rPr>
    </w:tblStylePr>
    <w:tblStylePr w:type="band1Vert">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tblStylePr w:type="band1Horz">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22626">
      <w:bodyDiv w:val="1"/>
      <w:marLeft w:val="0"/>
      <w:marRight w:val="0"/>
      <w:marTop w:val="0"/>
      <w:marBottom w:val="0"/>
      <w:divBdr>
        <w:top w:val="none" w:sz="0" w:space="0" w:color="auto"/>
        <w:left w:val="none" w:sz="0" w:space="0" w:color="auto"/>
        <w:bottom w:val="none" w:sz="0" w:space="0" w:color="auto"/>
        <w:right w:val="none" w:sz="0" w:space="0" w:color="auto"/>
      </w:divBdr>
    </w:div>
    <w:div w:id="777288885">
      <w:bodyDiv w:val="1"/>
      <w:marLeft w:val="0"/>
      <w:marRight w:val="0"/>
      <w:marTop w:val="0"/>
      <w:marBottom w:val="0"/>
      <w:divBdr>
        <w:top w:val="none" w:sz="0" w:space="0" w:color="auto"/>
        <w:left w:val="none" w:sz="0" w:space="0" w:color="auto"/>
        <w:bottom w:val="none" w:sz="0" w:space="0" w:color="auto"/>
        <w:right w:val="none" w:sz="0" w:space="0" w:color="auto"/>
      </w:divBdr>
    </w:div>
    <w:div w:id="854729764">
      <w:bodyDiv w:val="1"/>
      <w:marLeft w:val="0"/>
      <w:marRight w:val="0"/>
      <w:marTop w:val="0"/>
      <w:marBottom w:val="0"/>
      <w:divBdr>
        <w:top w:val="none" w:sz="0" w:space="0" w:color="auto"/>
        <w:left w:val="none" w:sz="0" w:space="0" w:color="auto"/>
        <w:bottom w:val="none" w:sz="0" w:space="0" w:color="auto"/>
        <w:right w:val="none" w:sz="0" w:space="0" w:color="auto"/>
      </w:divBdr>
    </w:div>
    <w:div w:id="1143961221">
      <w:bodyDiv w:val="1"/>
      <w:marLeft w:val="0"/>
      <w:marRight w:val="0"/>
      <w:marTop w:val="0"/>
      <w:marBottom w:val="0"/>
      <w:divBdr>
        <w:top w:val="none" w:sz="0" w:space="0" w:color="auto"/>
        <w:left w:val="none" w:sz="0" w:space="0" w:color="auto"/>
        <w:bottom w:val="none" w:sz="0" w:space="0" w:color="auto"/>
        <w:right w:val="none" w:sz="0" w:space="0" w:color="auto"/>
      </w:divBdr>
    </w:div>
    <w:div w:id="1226645699">
      <w:bodyDiv w:val="1"/>
      <w:marLeft w:val="0"/>
      <w:marRight w:val="0"/>
      <w:marTop w:val="0"/>
      <w:marBottom w:val="0"/>
      <w:divBdr>
        <w:top w:val="none" w:sz="0" w:space="0" w:color="auto"/>
        <w:left w:val="none" w:sz="0" w:space="0" w:color="auto"/>
        <w:bottom w:val="none" w:sz="0" w:space="0" w:color="auto"/>
        <w:right w:val="none" w:sz="0" w:space="0" w:color="auto"/>
      </w:divBdr>
    </w:div>
    <w:div w:id="1815876461">
      <w:bodyDiv w:val="1"/>
      <w:marLeft w:val="0"/>
      <w:marRight w:val="0"/>
      <w:marTop w:val="0"/>
      <w:marBottom w:val="0"/>
      <w:divBdr>
        <w:top w:val="none" w:sz="0" w:space="0" w:color="auto"/>
        <w:left w:val="none" w:sz="0" w:space="0" w:color="auto"/>
        <w:bottom w:val="none" w:sz="0" w:space="0" w:color="auto"/>
        <w:right w:val="none" w:sz="0" w:space="0" w:color="auto"/>
      </w:divBdr>
    </w:div>
    <w:div w:id="198747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dc.europa.eu/en/publications/Publications/Surveillance%20of%20IBD%20in%20Europe%202012.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a.europa.eu/docs/en_GB/document_library/EPAR_-_Product_Information/human/002333/WC500137881.pdf" TargetMode="Externa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commentsExtended" Target="commentsExtended.xml"/><Relationship Id="rId10" Type="http://schemas.openxmlformats.org/officeDocument/2006/relationships/hyperlink" Target="http://espid2015.kenes.com/submit-an-abstract/scientific-progra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tthew.snape@paediatrics.ox.ac.uk" TargetMode="External"/><Relationship Id="rId14" Type="http://schemas.openxmlformats.org/officeDocument/2006/relationships/footer" Target="footer1.xml"/><Relationship Id="rId22"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35BD-73DC-45BA-BA6B-B9C14491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6530</Words>
  <Characters>67792</Characters>
  <Application>Microsoft Office Word</Application>
  <DocSecurity>0</DocSecurity>
  <Lines>564</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Sadarangani</dc:creator>
  <cp:lastModifiedBy>Iudit Filip</cp:lastModifiedBy>
  <cp:revision>4</cp:revision>
  <cp:lastPrinted>2016-03-03T14:37:00Z</cp:lastPrinted>
  <dcterms:created xsi:type="dcterms:W3CDTF">2017-02-14T12:30:00Z</dcterms:created>
  <dcterms:modified xsi:type="dcterms:W3CDTF">2017-02-14T12:32:00Z</dcterms:modified>
</cp:coreProperties>
</file>