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EE2C" w14:textId="77777777" w:rsidR="00F2090D" w:rsidRPr="000C5772" w:rsidRDefault="00F2090D" w:rsidP="00F2090D">
      <w:pPr>
        <w:spacing w:line="360" w:lineRule="auto"/>
        <w:contextualSpacing/>
        <w:jc w:val="center"/>
        <w:rPr>
          <w:b/>
        </w:rPr>
      </w:pPr>
      <w:r w:rsidRPr="000C5772">
        <w:rPr>
          <w:b/>
        </w:rPr>
        <w:t>Research benefits of storing genitourinary samples</w:t>
      </w:r>
      <w:r>
        <w:rPr>
          <w:b/>
        </w:rPr>
        <w:t xml:space="preserve">: </w:t>
      </w:r>
      <w:r w:rsidRPr="00E025ED">
        <w:rPr>
          <w:b/>
        </w:rPr>
        <w:t>16SrRNA sequencing to evaluate vaginal bacterial communities</w:t>
      </w:r>
    </w:p>
    <w:p w14:paraId="00FCF46A" w14:textId="77777777" w:rsidR="00F2090D" w:rsidRDefault="00F2090D" w:rsidP="00F2090D">
      <w:pPr>
        <w:spacing w:line="360" w:lineRule="auto"/>
        <w:contextualSpacing/>
      </w:pPr>
    </w:p>
    <w:p w14:paraId="0339459A" w14:textId="77777777" w:rsidR="00F2090D" w:rsidRDefault="00F2090D" w:rsidP="00F2090D">
      <w:pPr>
        <w:spacing w:line="360" w:lineRule="auto"/>
        <w:contextualSpacing/>
      </w:pPr>
    </w:p>
    <w:p w14:paraId="472FD62D" w14:textId="77777777" w:rsidR="00F2090D" w:rsidRDefault="00F2090D" w:rsidP="00F2090D">
      <w:pPr>
        <w:spacing w:line="360" w:lineRule="auto"/>
        <w:contextualSpacing/>
      </w:pPr>
    </w:p>
    <w:p w14:paraId="1138484A" w14:textId="77777777" w:rsidR="00F2090D" w:rsidRDefault="00F2090D" w:rsidP="00F2090D">
      <w:pPr>
        <w:spacing w:line="360" w:lineRule="auto"/>
        <w:contextualSpacing/>
      </w:pPr>
      <w:r w:rsidRPr="000C5772">
        <w:t>Josef Wagner</w:t>
      </w:r>
    </w:p>
    <w:p w14:paraId="3739F222" w14:textId="77777777" w:rsidR="00F2090D" w:rsidRDefault="00F2090D" w:rsidP="00F2090D">
      <w:pPr>
        <w:spacing w:line="360" w:lineRule="auto"/>
        <w:contextualSpacing/>
        <w:rPr>
          <w:b/>
        </w:rPr>
      </w:pPr>
      <w:proofErr w:type="spellStart"/>
      <w:r>
        <w:rPr>
          <w:b/>
        </w:rPr>
        <w:t>Wellcome</w:t>
      </w:r>
      <w:proofErr w:type="spellEnd"/>
      <w:r>
        <w:rPr>
          <w:b/>
        </w:rPr>
        <w:t xml:space="preserve"> Trust </w:t>
      </w:r>
      <w:r w:rsidRPr="00E67DA0">
        <w:rPr>
          <w:b/>
        </w:rPr>
        <w:t>Sanger Institute</w:t>
      </w:r>
    </w:p>
    <w:p w14:paraId="450AE57B" w14:textId="77777777" w:rsidR="00F2090D" w:rsidRDefault="00F2090D" w:rsidP="00F2090D">
      <w:pPr>
        <w:spacing w:line="360" w:lineRule="auto"/>
        <w:contextualSpacing/>
      </w:pPr>
      <w:r>
        <w:rPr>
          <w:b/>
        </w:rPr>
        <w:t>Cambridge, UK</w:t>
      </w:r>
    </w:p>
    <w:p w14:paraId="4E128570" w14:textId="77777777" w:rsidR="00F2090D" w:rsidRDefault="00F2090D" w:rsidP="00F2090D">
      <w:pPr>
        <w:spacing w:line="360" w:lineRule="auto"/>
        <w:contextualSpacing/>
      </w:pPr>
    </w:p>
    <w:p w14:paraId="3795E6CA" w14:textId="77777777" w:rsidR="00F2090D" w:rsidRDefault="00F2090D" w:rsidP="00F2090D">
      <w:pPr>
        <w:spacing w:line="360" w:lineRule="auto"/>
        <w:contextualSpacing/>
      </w:pPr>
      <w:r w:rsidRPr="000C5772">
        <w:t>Sarah Kerry-Barnard</w:t>
      </w:r>
    </w:p>
    <w:p w14:paraId="0CC3A9B4" w14:textId="77777777" w:rsidR="00F2090D" w:rsidRDefault="00F2090D" w:rsidP="00F2090D">
      <w:pPr>
        <w:spacing w:line="360" w:lineRule="auto"/>
        <w:contextualSpacing/>
      </w:pPr>
      <w:r w:rsidRPr="000C5772">
        <w:t xml:space="preserve">S Tariq </w:t>
      </w:r>
      <w:proofErr w:type="spellStart"/>
      <w:r w:rsidRPr="000C5772">
        <w:t>Sadiq</w:t>
      </w:r>
      <w:proofErr w:type="spellEnd"/>
      <w:r>
        <w:t>*</w:t>
      </w:r>
    </w:p>
    <w:p w14:paraId="49521B75" w14:textId="77777777" w:rsidR="00F2090D" w:rsidRPr="000C5772" w:rsidRDefault="00F2090D" w:rsidP="00F2090D">
      <w:pPr>
        <w:spacing w:line="360" w:lineRule="auto"/>
        <w:contextualSpacing/>
      </w:pPr>
      <w:r w:rsidRPr="000C5772">
        <w:t>Pippa Oakeshott</w:t>
      </w:r>
    </w:p>
    <w:p w14:paraId="6DF432C4" w14:textId="77777777" w:rsidR="00F2090D" w:rsidRDefault="00F2090D" w:rsidP="00F2090D">
      <w:pPr>
        <w:spacing w:line="360" w:lineRule="auto"/>
        <w:contextualSpacing/>
        <w:rPr>
          <w:b/>
        </w:rPr>
      </w:pPr>
      <w:r>
        <w:rPr>
          <w:b/>
        </w:rPr>
        <w:t>Population Health Research Institute, and Institute of Infection and Immunity*</w:t>
      </w:r>
    </w:p>
    <w:p w14:paraId="4C4C6C2F" w14:textId="77777777" w:rsidR="00F2090D" w:rsidRDefault="00F2090D" w:rsidP="00F2090D">
      <w:pPr>
        <w:spacing w:line="360" w:lineRule="auto"/>
        <w:contextualSpacing/>
        <w:rPr>
          <w:b/>
        </w:rPr>
      </w:pPr>
      <w:r w:rsidRPr="00E67DA0">
        <w:rPr>
          <w:b/>
        </w:rPr>
        <w:t>St Georges, University of London</w:t>
      </w:r>
    </w:p>
    <w:p w14:paraId="2ADF1EF7" w14:textId="77777777" w:rsidR="00F2090D" w:rsidRDefault="00F2090D" w:rsidP="00F2090D">
      <w:pPr>
        <w:spacing w:line="360" w:lineRule="auto"/>
        <w:contextualSpacing/>
        <w:rPr>
          <w:b/>
        </w:rPr>
      </w:pPr>
      <w:r>
        <w:rPr>
          <w:b/>
        </w:rPr>
        <w:t>London UK</w:t>
      </w:r>
    </w:p>
    <w:p w14:paraId="4CB3C60B" w14:textId="77777777" w:rsidR="00F2090D" w:rsidRDefault="00F2090D" w:rsidP="00F2090D">
      <w:pPr>
        <w:spacing w:line="360" w:lineRule="auto"/>
        <w:contextualSpacing/>
        <w:rPr>
          <w:b/>
        </w:rPr>
      </w:pPr>
    </w:p>
    <w:p w14:paraId="27C16572" w14:textId="77777777" w:rsidR="00F2090D" w:rsidRPr="000C12DE" w:rsidRDefault="00F2090D" w:rsidP="00F2090D">
      <w:pPr>
        <w:spacing w:line="360" w:lineRule="auto"/>
        <w:contextualSpacing/>
      </w:pPr>
      <w:r>
        <w:t>Correspondence to Professor Oakeshott oakeshot@sgul.ac.uk</w:t>
      </w:r>
    </w:p>
    <w:p w14:paraId="3FCA94AB" w14:textId="77777777" w:rsidR="00F2090D" w:rsidRDefault="00F2090D" w:rsidP="000C5772">
      <w:pPr>
        <w:spacing w:line="360" w:lineRule="auto"/>
        <w:contextualSpacing/>
      </w:pPr>
    </w:p>
    <w:p w14:paraId="59B634E4" w14:textId="77777777" w:rsidR="00F2090D" w:rsidRDefault="00F2090D" w:rsidP="000C5772">
      <w:pPr>
        <w:spacing w:line="360" w:lineRule="auto"/>
        <w:contextualSpacing/>
      </w:pPr>
    </w:p>
    <w:p w14:paraId="415D8AE6" w14:textId="77777777" w:rsidR="00F2090D" w:rsidRDefault="00F2090D" w:rsidP="000C5772">
      <w:pPr>
        <w:spacing w:line="360" w:lineRule="auto"/>
        <w:contextualSpacing/>
      </w:pPr>
    </w:p>
    <w:p w14:paraId="3CA67425" w14:textId="77777777" w:rsidR="00F2090D" w:rsidRDefault="00F2090D" w:rsidP="000C5772">
      <w:pPr>
        <w:spacing w:line="360" w:lineRule="auto"/>
        <w:contextualSpacing/>
      </w:pPr>
    </w:p>
    <w:p w14:paraId="58C27A12" w14:textId="77777777" w:rsidR="00F2090D" w:rsidRDefault="00F2090D" w:rsidP="000C5772">
      <w:pPr>
        <w:spacing w:line="360" w:lineRule="auto"/>
        <w:contextualSpacing/>
      </w:pPr>
    </w:p>
    <w:p w14:paraId="37D1DB15" w14:textId="77777777" w:rsidR="00F2090D" w:rsidRDefault="00F2090D" w:rsidP="000C5772">
      <w:pPr>
        <w:spacing w:line="360" w:lineRule="auto"/>
        <w:contextualSpacing/>
      </w:pPr>
    </w:p>
    <w:p w14:paraId="08CE869B" w14:textId="77777777" w:rsidR="00F2090D" w:rsidRDefault="00F2090D" w:rsidP="000C5772">
      <w:pPr>
        <w:spacing w:line="360" w:lineRule="auto"/>
        <w:contextualSpacing/>
      </w:pPr>
    </w:p>
    <w:p w14:paraId="760E90D8" w14:textId="77777777" w:rsidR="00F2090D" w:rsidRDefault="00F2090D" w:rsidP="000C5772">
      <w:pPr>
        <w:spacing w:line="360" w:lineRule="auto"/>
        <w:contextualSpacing/>
      </w:pPr>
    </w:p>
    <w:p w14:paraId="27D79293" w14:textId="77777777" w:rsidR="00F2090D" w:rsidRDefault="00F2090D" w:rsidP="000C5772">
      <w:pPr>
        <w:spacing w:line="360" w:lineRule="auto"/>
        <w:contextualSpacing/>
      </w:pPr>
    </w:p>
    <w:p w14:paraId="141EDEA8" w14:textId="77777777" w:rsidR="00F2090D" w:rsidRDefault="00F2090D" w:rsidP="000C5772">
      <w:pPr>
        <w:spacing w:line="360" w:lineRule="auto"/>
        <w:contextualSpacing/>
      </w:pPr>
      <w:bookmarkStart w:id="0" w:name="_GoBack"/>
      <w:bookmarkEnd w:id="0"/>
    </w:p>
    <w:p w14:paraId="7F5090EB" w14:textId="77777777" w:rsidR="00F2090D" w:rsidRDefault="00F2090D" w:rsidP="000C5772">
      <w:pPr>
        <w:spacing w:line="360" w:lineRule="auto"/>
        <w:contextualSpacing/>
      </w:pPr>
    </w:p>
    <w:p w14:paraId="50D488EC" w14:textId="77777777" w:rsidR="00F2090D" w:rsidRDefault="00F2090D" w:rsidP="000C5772">
      <w:pPr>
        <w:spacing w:line="360" w:lineRule="auto"/>
        <w:contextualSpacing/>
      </w:pPr>
    </w:p>
    <w:p w14:paraId="0495A1D3" w14:textId="77777777" w:rsidR="00F2090D" w:rsidRDefault="00F2090D" w:rsidP="000C5772">
      <w:pPr>
        <w:spacing w:line="360" w:lineRule="auto"/>
        <w:contextualSpacing/>
      </w:pPr>
    </w:p>
    <w:p w14:paraId="7B6DD831" w14:textId="77777777" w:rsidR="00F2090D" w:rsidRDefault="00F2090D" w:rsidP="000C5772">
      <w:pPr>
        <w:spacing w:line="360" w:lineRule="auto"/>
        <w:contextualSpacing/>
      </w:pPr>
    </w:p>
    <w:p w14:paraId="400BC703" w14:textId="77777777" w:rsidR="00F2090D" w:rsidRDefault="00F2090D" w:rsidP="000C5772">
      <w:pPr>
        <w:spacing w:line="360" w:lineRule="auto"/>
        <w:contextualSpacing/>
      </w:pPr>
    </w:p>
    <w:p w14:paraId="1EDE97A2" w14:textId="77777777" w:rsidR="00F2090D" w:rsidRDefault="00F2090D" w:rsidP="000C5772">
      <w:pPr>
        <w:spacing w:line="360" w:lineRule="auto"/>
        <w:contextualSpacing/>
      </w:pPr>
    </w:p>
    <w:p w14:paraId="5C6BD7A6" w14:textId="77777777" w:rsidR="00F2090D" w:rsidRDefault="00F2090D" w:rsidP="000C5772">
      <w:pPr>
        <w:spacing w:line="360" w:lineRule="auto"/>
        <w:contextualSpacing/>
      </w:pPr>
    </w:p>
    <w:p w14:paraId="61B7E04A" w14:textId="7F2E4140" w:rsidR="00307FE3" w:rsidRDefault="00965E5E" w:rsidP="000C5772">
      <w:pPr>
        <w:spacing w:line="360" w:lineRule="auto"/>
        <w:contextualSpacing/>
      </w:pPr>
      <w:r>
        <w:t>Using w</w:t>
      </w:r>
      <w:r w:rsidR="00EE0E71">
        <w:t xml:space="preserve">ell </w:t>
      </w:r>
      <w:r w:rsidR="00064AE5">
        <w:t>characterised</w:t>
      </w:r>
      <w:r w:rsidR="00EE0E71">
        <w:t>,</w:t>
      </w:r>
      <w:r w:rsidR="00064AE5">
        <w:t xml:space="preserve"> but old</w:t>
      </w:r>
      <w:r>
        <w:t xml:space="preserve"> and carefully </w:t>
      </w:r>
      <w:r w:rsidR="00EE0E71">
        <w:t xml:space="preserve">frozen </w:t>
      </w:r>
      <w:r w:rsidR="00A30217">
        <w:t xml:space="preserve">genital </w:t>
      </w:r>
      <w:r>
        <w:t xml:space="preserve">tract research </w:t>
      </w:r>
      <w:r w:rsidR="00A30217">
        <w:t>sample</w:t>
      </w:r>
      <w:r>
        <w:t xml:space="preserve">s </w:t>
      </w:r>
      <w:r w:rsidR="0093459A">
        <w:t xml:space="preserve">may be </w:t>
      </w:r>
      <w:r>
        <w:t>a cost</w:t>
      </w:r>
      <w:r w:rsidR="00F63036">
        <w:t xml:space="preserve"> </w:t>
      </w:r>
      <w:proofErr w:type="gramStart"/>
      <w:r w:rsidR="00F63036">
        <w:t>effective</w:t>
      </w:r>
      <w:proofErr w:type="gramEnd"/>
      <w:r w:rsidR="00F63036">
        <w:t xml:space="preserve"> way of</w:t>
      </w:r>
      <w:r>
        <w:t xml:space="preserve"> performing </w:t>
      </w:r>
      <w:proofErr w:type="spellStart"/>
      <w:r>
        <w:t>metagenomic</w:t>
      </w:r>
      <w:proofErr w:type="spellEnd"/>
      <w:r>
        <w:t xml:space="preserve"> studies, </w:t>
      </w:r>
      <w:r w:rsidR="00EE0E71">
        <w:t xml:space="preserve">but </w:t>
      </w:r>
      <w:r>
        <w:t xml:space="preserve">risks </w:t>
      </w:r>
      <w:r w:rsidR="00064AE5">
        <w:t>los</w:t>
      </w:r>
      <w:r>
        <w:t xml:space="preserve">s of </w:t>
      </w:r>
      <w:r w:rsidR="00064AE5">
        <w:t xml:space="preserve">low abundance </w:t>
      </w:r>
      <w:r w:rsidR="00A83F69">
        <w:t>(</w:t>
      </w:r>
      <w:r w:rsidR="00A30217">
        <w:t>but relevant</w:t>
      </w:r>
      <w:r w:rsidR="00A83F69">
        <w:t>)</w:t>
      </w:r>
      <w:r w:rsidR="00A30217">
        <w:t xml:space="preserve"> </w:t>
      </w:r>
      <w:r w:rsidR="00064AE5">
        <w:t>bacterial species DNA</w:t>
      </w:r>
      <w:r w:rsidR="00A30217">
        <w:t xml:space="preserve">. </w:t>
      </w:r>
      <w:proofErr w:type="spellStart"/>
      <w:r w:rsidR="00307FE3" w:rsidRPr="000C5772">
        <w:t>Moi</w:t>
      </w:r>
      <w:proofErr w:type="spellEnd"/>
      <w:r w:rsidR="00307FE3" w:rsidRPr="000C5772">
        <w:t xml:space="preserve"> and colleagues used </w:t>
      </w:r>
      <w:r w:rsidR="00064AE5">
        <w:t>16</w:t>
      </w:r>
      <w:r w:rsidR="00EF0B66">
        <w:t>S</w:t>
      </w:r>
      <w:r w:rsidR="00064AE5">
        <w:t xml:space="preserve">rRNA </w:t>
      </w:r>
      <w:r w:rsidR="00F63036">
        <w:t xml:space="preserve">and </w:t>
      </w:r>
      <w:proofErr w:type="spellStart"/>
      <w:r w:rsidR="00F63036">
        <w:t>UreDNA</w:t>
      </w:r>
      <w:proofErr w:type="spellEnd"/>
      <w:r w:rsidR="00F63036">
        <w:t xml:space="preserve"> </w:t>
      </w:r>
      <w:r w:rsidR="00307FE3" w:rsidRPr="000C5772">
        <w:t xml:space="preserve">sequencing to detect </w:t>
      </w:r>
      <w:proofErr w:type="spellStart"/>
      <w:r w:rsidR="00307FE3" w:rsidRPr="000C5772">
        <w:t>ureaplasmas</w:t>
      </w:r>
      <w:proofErr w:type="spellEnd"/>
      <w:r w:rsidR="00307FE3" w:rsidRPr="000C5772">
        <w:t xml:space="preserve"> in frozen urine samples collected from</w:t>
      </w:r>
      <w:r w:rsidR="00A83F69">
        <w:t xml:space="preserve"> 362</w:t>
      </w:r>
      <w:r w:rsidR="00307FE3" w:rsidRPr="000C5772">
        <w:t xml:space="preserve"> men with NGU in 2010-11</w:t>
      </w:r>
      <w:r w:rsidR="0016155E" w:rsidRPr="000C5772">
        <w:fldChar w:fldCharType="begin">
          <w:fldData xml:space="preserve">PFJlZm1hbj48Q2l0ZT48QXV0aG9yPk1vaTwvQXV0aG9yPjxZZWFyPjIwMTY8L1llYXI+PFJlY051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</w:fldData>
        </w:fldChar>
      </w:r>
      <w:r w:rsidR="0016155E" w:rsidRPr="000C5772">
        <w:instrText xml:space="preserve"> ADDIN REFMGR.CITE </w:instrText>
      </w:r>
      <w:r w:rsidR="0016155E" w:rsidRPr="000C5772">
        <w:fldChar w:fldCharType="begin">
          <w:fldData xml:space="preserve">PFJlZm1hbj48Q2l0ZT48QXV0aG9yPk1vaTwvQXV0aG9yPjxZZWFyPjIwMTY8L1llYXI+PFJlY051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</w:fldData>
        </w:fldChar>
      </w:r>
      <w:r w:rsidR="0016155E" w:rsidRPr="000C5772">
        <w:instrText xml:space="preserve"> ADDIN EN.CITE.DATA </w:instrText>
      </w:r>
      <w:r w:rsidR="0016155E" w:rsidRPr="000C5772">
        <w:fldChar w:fldCharType="end"/>
      </w:r>
      <w:r w:rsidR="0016155E" w:rsidRPr="000C5772">
        <w:fldChar w:fldCharType="separate"/>
      </w:r>
      <w:r w:rsidR="0016155E" w:rsidRPr="000C5772">
        <w:rPr>
          <w:noProof/>
          <w:vertAlign w:val="superscript"/>
        </w:rPr>
        <w:t>1</w:t>
      </w:r>
      <w:r w:rsidR="0016155E" w:rsidRPr="000C5772">
        <w:fldChar w:fldCharType="end"/>
      </w:r>
      <w:r w:rsidR="00307FE3" w:rsidRPr="000C5772">
        <w:t>. They found that urethral inflammatory response</w:t>
      </w:r>
      <w:r w:rsidR="00EF0B66">
        <w:t>s</w:t>
      </w:r>
      <w:r w:rsidR="00307FE3" w:rsidRPr="000C5772">
        <w:t xml:space="preserve"> to </w:t>
      </w:r>
      <w:proofErr w:type="spellStart"/>
      <w:r w:rsidR="00307FE3" w:rsidRPr="000C5772">
        <w:t>ureaplasmas</w:t>
      </w:r>
      <w:proofErr w:type="spellEnd"/>
      <w:r w:rsidR="00307FE3" w:rsidRPr="000C5772">
        <w:t xml:space="preserve"> w</w:t>
      </w:r>
      <w:r w:rsidR="00EF0B66">
        <w:t>ere</w:t>
      </w:r>
      <w:r w:rsidR="00307FE3" w:rsidRPr="000C5772">
        <w:t xml:space="preserve"> less severe than to </w:t>
      </w:r>
      <w:r w:rsidR="00307FE3" w:rsidRPr="000C5772">
        <w:rPr>
          <w:i/>
        </w:rPr>
        <w:t>C</w:t>
      </w:r>
      <w:r w:rsidR="00EE0E71">
        <w:rPr>
          <w:i/>
        </w:rPr>
        <w:t xml:space="preserve">hlamydia </w:t>
      </w:r>
      <w:r w:rsidR="00307FE3" w:rsidRPr="000C5772">
        <w:rPr>
          <w:i/>
        </w:rPr>
        <w:t xml:space="preserve">trachomatis </w:t>
      </w:r>
      <w:r w:rsidR="00307FE3" w:rsidRPr="00A83F69">
        <w:t>and</w:t>
      </w:r>
      <w:r w:rsidR="00307FE3" w:rsidRPr="000C5772">
        <w:rPr>
          <w:i/>
        </w:rPr>
        <w:t xml:space="preserve"> M</w:t>
      </w:r>
      <w:r w:rsidR="00EE0E71">
        <w:rPr>
          <w:i/>
        </w:rPr>
        <w:t xml:space="preserve">ycoplasma </w:t>
      </w:r>
      <w:proofErr w:type="spellStart"/>
      <w:r w:rsidR="00307FE3" w:rsidRPr="000C5772">
        <w:rPr>
          <w:i/>
        </w:rPr>
        <w:t>genitalium</w:t>
      </w:r>
      <w:proofErr w:type="spellEnd"/>
      <w:r w:rsidR="00307FE3" w:rsidRPr="000C5772">
        <w:t>.</w:t>
      </w:r>
    </w:p>
    <w:p w14:paraId="66245B96" w14:textId="77777777" w:rsidR="000C5772" w:rsidRPr="000C5772" w:rsidRDefault="000C5772" w:rsidP="000C5772">
      <w:pPr>
        <w:spacing w:line="360" w:lineRule="auto"/>
        <w:contextualSpacing/>
      </w:pPr>
    </w:p>
    <w:p w14:paraId="1BDA6821" w14:textId="209F9104" w:rsidR="00A418DB" w:rsidRDefault="0074406E" w:rsidP="000C5772">
      <w:pPr>
        <w:spacing w:line="360" w:lineRule="auto"/>
        <w:contextualSpacing/>
      </w:pPr>
      <w:r w:rsidRPr="000C5772">
        <w:t xml:space="preserve">In </w:t>
      </w:r>
      <w:r w:rsidR="00A95F98">
        <w:t xml:space="preserve">a pilot study in </w:t>
      </w:r>
      <w:r w:rsidRPr="000C5772">
        <w:t>2015 w</w:t>
      </w:r>
      <w:r w:rsidR="00307FE3" w:rsidRPr="000C5772">
        <w:t>e</w:t>
      </w:r>
      <w:r w:rsidRPr="000C5772">
        <w:t xml:space="preserve"> used </w:t>
      </w:r>
      <w:r w:rsidR="00064AE5">
        <w:t>16</w:t>
      </w:r>
      <w:r w:rsidR="00EF0B66">
        <w:t>S</w:t>
      </w:r>
      <w:r w:rsidR="00064AE5">
        <w:t xml:space="preserve">rRNA </w:t>
      </w:r>
      <w:r w:rsidRPr="000C5772">
        <w:t>sequencing to evaluate</w:t>
      </w:r>
      <w:r w:rsidR="00307FE3" w:rsidRPr="000C5772">
        <w:t xml:space="preserve"> </w:t>
      </w:r>
      <w:r w:rsidR="00A418DB" w:rsidRPr="000C5772">
        <w:t xml:space="preserve">bacterial communities in </w:t>
      </w:r>
      <w:r w:rsidR="00307FE3" w:rsidRPr="000C5772">
        <w:t>20 stored self-taken vaginal samples collected in 2004-8 for the Prevention of Pelvic Infection (POPI) chlamydia screening trial.</w:t>
      </w:r>
      <w:r w:rsidR="0016155E" w:rsidRPr="000C5772">
        <w:fldChar w:fldCharType="begin">
          <w:fldData xml:space="preserve">PFJlZm1hbj48Q2l0ZT48QXV0aG9yPk9ha2VzaG90dDwvQXV0aG9yPjxZZWFyPjIwMTA8L1llYXI+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</w:fldData>
        </w:fldChar>
      </w:r>
      <w:r w:rsidR="0016155E" w:rsidRPr="000C5772">
        <w:instrText xml:space="preserve"> ADDIN REFMGR.CITE </w:instrText>
      </w:r>
      <w:r w:rsidR="0016155E" w:rsidRPr="000C5772">
        <w:fldChar w:fldCharType="begin">
          <w:fldData xml:space="preserve">PFJlZm1hbj48Q2l0ZT48QXV0aG9yPk9ha2VzaG90dDwvQXV0aG9yPjxZZWFyPjIwMTA8L1llYXI+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</w:fldData>
        </w:fldChar>
      </w:r>
      <w:r w:rsidR="0016155E" w:rsidRPr="000C5772">
        <w:instrText xml:space="preserve"> ADDIN EN.CITE.DATA </w:instrText>
      </w:r>
      <w:r w:rsidR="0016155E" w:rsidRPr="000C5772">
        <w:fldChar w:fldCharType="end"/>
      </w:r>
      <w:r w:rsidR="0016155E" w:rsidRPr="000C5772">
        <w:fldChar w:fldCharType="separate"/>
      </w:r>
      <w:r w:rsidR="0016155E" w:rsidRPr="000C5772">
        <w:rPr>
          <w:noProof/>
          <w:vertAlign w:val="superscript"/>
        </w:rPr>
        <w:t>2</w:t>
      </w:r>
      <w:r w:rsidR="0016155E" w:rsidRPr="000C5772">
        <w:fldChar w:fldCharType="end"/>
      </w:r>
      <w:r w:rsidR="00307FE3" w:rsidRPr="000C5772">
        <w:t xml:space="preserve"> </w:t>
      </w:r>
      <w:r w:rsidR="00EE0E71">
        <w:t>M</w:t>
      </w:r>
      <w:r w:rsidR="00307FE3" w:rsidRPr="000C5772">
        <w:t xml:space="preserve">ean age of women whose samples were tested was 18 years (range 16 to 26), and three were positive for </w:t>
      </w:r>
      <w:r w:rsidR="00307FE3" w:rsidRPr="000C5772">
        <w:rPr>
          <w:i/>
        </w:rPr>
        <w:t>C.</w:t>
      </w:r>
      <w:r w:rsidR="00064AE5">
        <w:rPr>
          <w:i/>
        </w:rPr>
        <w:t xml:space="preserve"> </w:t>
      </w:r>
      <w:r w:rsidR="00307FE3" w:rsidRPr="000C5772">
        <w:rPr>
          <w:i/>
        </w:rPr>
        <w:t>trachomatis,</w:t>
      </w:r>
      <w:r w:rsidR="00307FE3" w:rsidRPr="000C5772">
        <w:t xml:space="preserve"> </w:t>
      </w:r>
      <w:r w:rsidR="00A418DB" w:rsidRPr="000C5772">
        <w:t>(including one co</w:t>
      </w:r>
      <w:r w:rsidR="00064AE5">
        <w:t>-</w:t>
      </w:r>
      <w:r w:rsidR="00A418DB" w:rsidRPr="000C5772">
        <w:t>infected with</w:t>
      </w:r>
      <w:r w:rsidR="00307FE3" w:rsidRPr="000C5772">
        <w:t xml:space="preserve"> </w:t>
      </w:r>
      <w:r w:rsidR="00307FE3" w:rsidRPr="000C5772">
        <w:rPr>
          <w:i/>
        </w:rPr>
        <w:t>N.</w:t>
      </w:r>
      <w:r w:rsidR="001A5E70">
        <w:rPr>
          <w:i/>
        </w:rPr>
        <w:t xml:space="preserve"> </w:t>
      </w:r>
      <w:r w:rsidR="00307FE3" w:rsidRPr="000C5772">
        <w:rPr>
          <w:i/>
        </w:rPr>
        <w:t>gonorrhoeae</w:t>
      </w:r>
      <w:r w:rsidR="00A418DB" w:rsidRPr="000C5772">
        <w:rPr>
          <w:i/>
        </w:rPr>
        <w:t>)</w:t>
      </w:r>
      <w:r w:rsidR="00307FE3" w:rsidRPr="000C5772">
        <w:t xml:space="preserve"> and one for </w:t>
      </w:r>
      <w:r w:rsidR="00307FE3" w:rsidRPr="000C5772">
        <w:rPr>
          <w:i/>
        </w:rPr>
        <w:t>M.</w:t>
      </w:r>
      <w:r w:rsidR="00064AE5">
        <w:rPr>
          <w:i/>
        </w:rPr>
        <w:t xml:space="preserve"> </w:t>
      </w:r>
      <w:proofErr w:type="spellStart"/>
      <w:r w:rsidR="00307FE3" w:rsidRPr="000C5772">
        <w:rPr>
          <w:i/>
        </w:rPr>
        <w:t>genitalium</w:t>
      </w:r>
      <w:proofErr w:type="spellEnd"/>
      <w:r w:rsidR="00307FE3" w:rsidRPr="000C5772">
        <w:t>. Despite up to 11 years storage</w:t>
      </w:r>
      <w:r w:rsidR="001D2802">
        <w:t xml:space="preserve"> in Gen-Probe </w:t>
      </w:r>
      <w:proofErr w:type="spellStart"/>
      <w:r w:rsidR="001D2802">
        <w:t>Aptima</w:t>
      </w:r>
      <w:proofErr w:type="spellEnd"/>
      <w:r w:rsidR="001D2802">
        <w:t xml:space="preserve"> transport medium</w:t>
      </w:r>
      <w:r w:rsidR="00307FE3" w:rsidRPr="000C5772">
        <w:t xml:space="preserve"> at</w:t>
      </w:r>
      <w:r w:rsidRPr="000C5772">
        <w:t xml:space="preserve"> </w:t>
      </w:r>
      <w:r w:rsidR="00307FE3" w:rsidRPr="000C5772">
        <w:t>-</w:t>
      </w:r>
      <w:r w:rsidRPr="000C5772">
        <w:t>8</w:t>
      </w:r>
      <w:r w:rsidR="00307FE3" w:rsidRPr="000C5772">
        <w:t>0</w:t>
      </w:r>
      <w:r w:rsidR="00D343BB" w:rsidRPr="000C5772">
        <w:t>◦</w:t>
      </w:r>
      <w:r w:rsidR="00307FE3" w:rsidRPr="000C5772">
        <w:t>C, DNA integrity was adequate</w:t>
      </w:r>
      <w:r w:rsidR="00D343BB" w:rsidRPr="000C5772">
        <w:t xml:space="preserve"> in</w:t>
      </w:r>
      <w:r w:rsidR="00307FE3" w:rsidRPr="000C5772">
        <w:t xml:space="preserve"> all 20 samples analysed including four postal samples. </w:t>
      </w:r>
    </w:p>
    <w:p w14:paraId="24D97D47" w14:textId="77777777" w:rsidR="000C5772" w:rsidRPr="000C5772" w:rsidRDefault="000C5772" w:rsidP="000C5772">
      <w:pPr>
        <w:spacing w:line="360" w:lineRule="auto"/>
        <w:contextualSpacing/>
      </w:pPr>
    </w:p>
    <w:p w14:paraId="46A7C49D" w14:textId="4E0DCC3F" w:rsidR="00A418DB" w:rsidRDefault="000C5772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  <w:r w:rsidRPr="000C5772">
        <w:rPr>
          <w:rFonts w:cs="Arial"/>
        </w:rPr>
        <w:t>T</w:t>
      </w:r>
      <w:r w:rsidR="00A418DB" w:rsidRPr="000C5772">
        <w:rPr>
          <w:rFonts w:cs="Arial"/>
        </w:rPr>
        <w:t xml:space="preserve">he full-length bacterial 16S </w:t>
      </w:r>
      <w:proofErr w:type="spellStart"/>
      <w:r w:rsidR="00A418DB" w:rsidRPr="000C5772">
        <w:rPr>
          <w:rFonts w:cs="Arial"/>
        </w:rPr>
        <w:t>rRNA</w:t>
      </w:r>
      <w:proofErr w:type="spellEnd"/>
      <w:r w:rsidR="00A418DB" w:rsidRPr="000C5772">
        <w:rPr>
          <w:rFonts w:cs="Arial"/>
        </w:rPr>
        <w:t xml:space="preserve"> gene was amplified using New England </w:t>
      </w:r>
      <w:proofErr w:type="spellStart"/>
      <w:r w:rsidR="00A418DB" w:rsidRPr="000C5772">
        <w:rPr>
          <w:rFonts w:cs="Arial"/>
        </w:rPr>
        <w:t>Biolab</w:t>
      </w:r>
      <w:proofErr w:type="spellEnd"/>
      <w:r w:rsidRPr="000C5772">
        <w:rPr>
          <w:rFonts w:cs="Arial"/>
        </w:rPr>
        <w:t xml:space="preserve"> </w:t>
      </w:r>
      <w:r w:rsidR="00A418DB" w:rsidRPr="000C5772">
        <w:rPr>
          <w:rFonts w:cs="Arial"/>
        </w:rPr>
        <w:t xml:space="preserve">Q5 high-fidelity polymerase kit. </w:t>
      </w:r>
      <w:r w:rsidR="00EF0B66">
        <w:rPr>
          <w:rFonts w:cs="Arial"/>
        </w:rPr>
        <w:t>E</w:t>
      </w:r>
      <w:r w:rsidR="00A418DB" w:rsidRPr="000C5772">
        <w:rPr>
          <w:rFonts w:cs="Arial"/>
        </w:rPr>
        <w:t xml:space="preserve">quimolar library mix was prepared and sequenced using </w:t>
      </w:r>
      <w:proofErr w:type="spellStart"/>
      <w:r w:rsidR="00A418DB" w:rsidRPr="000C5772">
        <w:rPr>
          <w:rFonts w:cs="Arial"/>
        </w:rPr>
        <w:t>PacBio</w:t>
      </w:r>
      <w:proofErr w:type="spellEnd"/>
      <w:r w:rsidR="00A418DB" w:rsidRPr="000C5772">
        <w:rPr>
          <w:rFonts w:cs="Arial"/>
        </w:rPr>
        <w:t xml:space="preserve"> SMRT sequencing technology. Downstream bioinformatics analysis was performed using </w:t>
      </w:r>
      <w:proofErr w:type="spellStart"/>
      <w:r w:rsidR="00A418DB" w:rsidRPr="000C5772">
        <w:rPr>
          <w:rFonts w:cs="Arial"/>
        </w:rPr>
        <w:t>Mothur</w:t>
      </w:r>
      <w:proofErr w:type="spellEnd"/>
      <w:r w:rsidR="00A418DB" w:rsidRPr="000C5772">
        <w:rPr>
          <w:rFonts w:cs="Arial"/>
        </w:rPr>
        <w:t xml:space="preserve"> (version 1.34.4). </w:t>
      </w:r>
    </w:p>
    <w:p w14:paraId="2D2EA13D" w14:textId="77777777" w:rsidR="000C5772" w:rsidRPr="000C5772" w:rsidRDefault="000C5772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</w:p>
    <w:p w14:paraId="2914968F" w14:textId="77777777" w:rsidR="009B2D3F" w:rsidRDefault="009B2D3F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We obtained </w:t>
      </w:r>
      <w:r w:rsidR="00A418DB" w:rsidRPr="000C5772">
        <w:rPr>
          <w:rFonts w:cs="Arial"/>
        </w:rPr>
        <w:t xml:space="preserve">73,590 raw sequences from 22 samples, including one negative and one positive control, of which 41,166 were high quality. Four samples with low sequence number (&lt;500 sequences) were excluded. </w:t>
      </w:r>
      <w:r w:rsidR="000C5772" w:rsidRPr="000C5772">
        <w:rPr>
          <w:rFonts w:cs="Arial"/>
        </w:rPr>
        <w:t>In the</w:t>
      </w:r>
      <w:r w:rsidR="00A418DB" w:rsidRPr="000C5772">
        <w:rPr>
          <w:rFonts w:cs="Arial"/>
        </w:rPr>
        <w:t xml:space="preserve"> remaining 16 samples</w:t>
      </w:r>
      <w:r w:rsidR="00EE0E71">
        <w:rPr>
          <w:rFonts w:cs="Arial"/>
        </w:rPr>
        <w:t>,</w:t>
      </w:r>
      <w:r w:rsidR="00A418DB" w:rsidRPr="000C5772">
        <w:rPr>
          <w:rFonts w:cs="Arial"/>
        </w:rPr>
        <w:t xml:space="preserve"> 65 unique </w:t>
      </w:r>
      <w:proofErr w:type="spellStart"/>
      <w:r w:rsidR="00A418DB" w:rsidRPr="000C5772">
        <w:rPr>
          <w:rFonts w:cs="Arial"/>
        </w:rPr>
        <w:t>oligotype</w:t>
      </w:r>
      <w:proofErr w:type="spellEnd"/>
      <w:r w:rsidR="00A418DB" w:rsidRPr="000C5772">
        <w:rPr>
          <w:rFonts w:cs="Arial"/>
        </w:rPr>
        <w:t xml:space="preserve"> species were identified, of which 14 had a minimum abundance of 0.1% (Figure 1.)  </w:t>
      </w:r>
      <w:proofErr w:type="spellStart"/>
      <w:r w:rsidR="00A418DB" w:rsidRPr="000C5772">
        <w:rPr>
          <w:rFonts w:cs="Arial"/>
        </w:rPr>
        <w:t>Burkholderia</w:t>
      </w:r>
      <w:proofErr w:type="spellEnd"/>
      <w:r w:rsidR="00A418DB" w:rsidRPr="000C5772">
        <w:rPr>
          <w:rFonts w:cs="Arial"/>
        </w:rPr>
        <w:t xml:space="preserve"> species were identified as contaminants and removed. </w:t>
      </w:r>
    </w:p>
    <w:p w14:paraId="68EE8C20" w14:textId="77777777" w:rsidR="009B2D3F" w:rsidRDefault="009B2D3F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</w:p>
    <w:p w14:paraId="70EC71B5" w14:textId="2ABB4ACD" w:rsidR="00A418DB" w:rsidRDefault="00A418DB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  <w:r w:rsidRPr="000C5772">
        <w:rPr>
          <w:rFonts w:cs="Arial"/>
        </w:rPr>
        <w:t xml:space="preserve">Five </w:t>
      </w:r>
      <w:proofErr w:type="spellStart"/>
      <w:r w:rsidRPr="000C5772">
        <w:rPr>
          <w:rFonts w:cs="Arial"/>
        </w:rPr>
        <w:t>oligotype</w:t>
      </w:r>
      <w:proofErr w:type="spellEnd"/>
      <w:r w:rsidRPr="000C5772">
        <w:rPr>
          <w:rFonts w:cs="Arial"/>
        </w:rPr>
        <w:t xml:space="preserve"> species had a minimum abundance of 1</w:t>
      </w:r>
      <w:r w:rsidR="000C5772" w:rsidRPr="000C5772">
        <w:rPr>
          <w:rFonts w:cs="Arial"/>
        </w:rPr>
        <w:t>%:</w:t>
      </w:r>
      <w:r w:rsidRPr="000C5772">
        <w:rPr>
          <w:rFonts w:cs="Arial"/>
        </w:rPr>
        <w:t xml:space="preserve"> </w:t>
      </w:r>
      <w:r w:rsidRPr="000C5772">
        <w:rPr>
          <w:rFonts w:cs="Arial"/>
          <w:i/>
        </w:rPr>
        <w:t xml:space="preserve">Lactobacillus </w:t>
      </w:r>
      <w:proofErr w:type="spellStart"/>
      <w:r w:rsidRPr="000C5772">
        <w:rPr>
          <w:rFonts w:cs="Arial"/>
          <w:i/>
        </w:rPr>
        <w:t>crispatus</w:t>
      </w:r>
      <w:proofErr w:type="spellEnd"/>
      <w:r w:rsidR="000C5772" w:rsidRPr="000C5772">
        <w:rPr>
          <w:rFonts w:cs="Arial"/>
        </w:rPr>
        <w:t xml:space="preserve"> (52.8</w:t>
      </w:r>
      <w:r w:rsidRPr="000C5772">
        <w:rPr>
          <w:rFonts w:cs="Arial"/>
        </w:rPr>
        <w:t xml:space="preserve">%), </w:t>
      </w:r>
      <w:r w:rsidRPr="000C5772">
        <w:rPr>
          <w:rFonts w:cs="Arial"/>
          <w:i/>
        </w:rPr>
        <w:t xml:space="preserve">Lactobacillus </w:t>
      </w:r>
      <w:proofErr w:type="spellStart"/>
      <w:r w:rsidRPr="000C5772">
        <w:rPr>
          <w:rFonts w:cs="Arial"/>
          <w:i/>
        </w:rPr>
        <w:t>iners</w:t>
      </w:r>
      <w:proofErr w:type="spellEnd"/>
      <w:r w:rsidR="000C5772" w:rsidRPr="000C5772">
        <w:rPr>
          <w:rFonts w:cs="Arial"/>
        </w:rPr>
        <w:t xml:space="preserve"> (33.7</w:t>
      </w:r>
      <w:r w:rsidRPr="000C5772">
        <w:rPr>
          <w:rFonts w:cs="Arial"/>
        </w:rPr>
        <w:t xml:space="preserve">%), </w:t>
      </w:r>
      <w:proofErr w:type="spellStart"/>
      <w:r w:rsidRPr="000C5772">
        <w:rPr>
          <w:rFonts w:cs="Arial"/>
          <w:i/>
        </w:rPr>
        <w:t>Gardnerella</w:t>
      </w:r>
      <w:proofErr w:type="spellEnd"/>
      <w:r w:rsidRPr="000C5772">
        <w:rPr>
          <w:rFonts w:cs="Arial"/>
          <w:i/>
        </w:rPr>
        <w:t xml:space="preserve"> vaginalis</w:t>
      </w:r>
      <w:r w:rsidRPr="000C5772">
        <w:rPr>
          <w:rFonts w:cs="Arial"/>
        </w:rPr>
        <w:t xml:space="preserve"> </w:t>
      </w:r>
      <w:r w:rsidR="000C5772" w:rsidRPr="000C5772">
        <w:rPr>
          <w:rFonts w:cs="Arial"/>
        </w:rPr>
        <w:t>(3.5</w:t>
      </w:r>
      <w:r w:rsidRPr="000C5772">
        <w:rPr>
          <w:rFonts w:cs="Arial"/>
        </w:rPr>
        <w:t xml:space="preserve">%), </w:t>
      </w:r>
      <w:r w:rsidRPr="000C5772">
        <w:rPr>
          <w:rFonts w:cs="Arial"/>
          <w:i/>
        </w:rPr>
        <w:t xml:space="preserve">Lactobacillus </w:t>
      </w:r>
      <w:proofErr w:type="spellStart"/>
      <w:r w:rsidRPr="000C5772">
        <w:rPr>
          <w:rFonts w:cs="Arial"/>
          <w:i/>
        </w:rPr>
        <w:t>gasseri</w:t>
      </w:r>
      <w:proofErr w:type="spellEnd"/>
      <w:r w:rsidRPr="000C5772">
        <w:rPr>
          <w:rFonts w:cs="Arial"/>
        </w:rPr>
        <w:t xml:space="preserve"> (2.9%), and </w:t>
      </w:r>
      <w:proofErr w:type="spellStart"/>
      <w:r w:rsidRPr="000C5772">
        <w:rPr>
          <w:rFonts w:cs="Arial"/>
          <w:i/>
        </w:rPr>
        <w:t>Finegoldia</w:t>
      </w:r>
      <w:proofErr w:type="spellEnd"/>
      <w:r w:rsidRPr="000C5772">
        <w:rPr>
          <w:rFonts w:cs="Arial"/>
          <w:i/>
        </w:rPr>
        <w:t xml:space="preserve"> magna</w:t>
      </w:r>
      <w:r w:rsidR="000C5772" w:rsidRPr="000C5772">
        <w:rPr>
          <w:rFonts w:cs="Arial"/>
        </w:rPr>
        <w:t xml:space="preserve"> (1.1</w:t>
      </w:r>
      <w:r w:rsidRPr="000C5772">
        <w:rPr>
          <w:rFonts w:cs="Arial"/>
        </w:rPr>
        <w:t>%). Six sample</w:t>
      </w:r>
      <w:r w:rsidR="000C5772" w:rsidRPr="000C5772">
        <w:rPr>
          <w:rFonts w:cs="Arial"/>
        </w:rPr>
        <w:t>s</w:t>
      </w:r>
      <w:r w:rsidRPr="000C5772">
        <w:rPr>
          <w:rFonts w:cs="Arial"/>
        </w:rPr>
        <w:t xml:space="preserve"> were dominated by </w:t>
      </w:r>
      <w:r w:rsidRPr="000C5772">
        <w:rPr>
          <w:rFonts w:cs="Arial"/>
          <w:i/>
        </w:rPr>
        <w:t xml:space="preserve">Lactobacillus </w:t>
      </w:r>
      <w:proofErr w:type="spellStart"/>
      <w:r w:rsidRPr="000C5772">
        <w:rPr>
          <w:rFonts w:cs="Arial"/>
          <w:i/>
        </w:rPr>
        <w:t>iners</w:t>
      </w:r>
      <w:proofErr w:type="spellEnd"/>
      <w:r w:rsidRPr="000C5772">
        <w:rPr>
          <w:rFonts w:cs="Arial"/>
          <w:i/>
        </w:rPr>
        <w:t xml:space="preserve"> </w:t>
      </w:r>
      <w:r w:rsidRPr="000C5772">
        <w:rPr>
          <w:rFonts w:cs="Arial"/>
        </w:rPr>
        <w:t xml:space="preserve">(red bar), and seven samples by </w:t>
      </w:r>
      <w:r w:rsidRPr="000C5772">
        <w:rPr>
          <w:rFonts w:cs="Arial"/>
          <w:i/>
        </w:rPr>
        <w:t xml:space="preserve">Lactobacillus </w:t>
      </w:r>
      <w:proofErr w:type="spellStart"/>
      <w:r w:rsidRPr="000C5772">
        <w:rPr>
          <w:rFonts w:cs="Arial"/>
          <w:i/>
        </w:rPr>
        <w:t>crispatus</w:t>
      </w:r>
      <w:proofErr w:type="spellEnd"/>
      <w:r w:rsidRPr="000C5772">
        <w:rPr>
          <w:rFonts w:cs="Arial"/>
          <w:i/>
        </w:rPr>
        <w:t xml:space="preserve"> </w:t>
      </w:r>
      <w:r w:rsidRPr="000C5772">
        <w:rPr>
          <w:rFonts w:cs="Arial"/>
        </w:rPr>
        <w:t xml:space="preserve">(blue bar). Sample 581_lbc2, previously assessed as bacterial </w:t>
      </w:r>
      <w:r w:rsidRPr="000C5772">
        <w:rPr>
          <w:rFonts w:cs="Arial"/>
        </w:rPr>
        <w:lastRenderedPageBreak/>
        <w:t xml:space="preserve">vaginosis (BV) intermediate, was dominated by </w:t>
      </w:r>
      <w:proofErr w:type="spellStart"/>
      <w:r w:rsidRPr="000C5772">
        <w:rPr>
          <w:rFonts w:cs="Arial"/>
          <w:i/>
        </w:rPr>
        <w:t>Gardnerella</w:t>
      </w:r>
      <w:proofErr w:type="spellEnd"/>
      <w:r w:rsidRPr="000C5772">
        <w:rPr>
          <w:rFonts w:cs="Arial"/>
          <w:i/>
        </w:rPr>
        <w:t xml:space="preserve"> vaginalis</w:t>
      </w:r>
      <w:r w:rsidRPr="000C5772">
        <w:rPr>
          <w:rFonts w:cs="Arial"/>
        </w:rPr>
        <w:t>. Patient 1117</w:t>
      </w:r>
      <w:r w:rsidR="001A5E70">
        <w:rPr>
          <w:rFonts w:cs="Arial"/>
        </w:rPr>
        <w:t>, the one</w:t>
      </w:r>
      <w:r w:rsidRPr="000C5772">
        <w:rPr>
          <w:rFonts w:cs="Arial"/>
        </w:rPr>
        <w:t xml:space="preserve"> positive for </w:t>
      </w:r>
      <w:r w:rsidRPr="000C5772">
        <w:rPr>
          <w:rFonts w:cs="Arial"/>
          <w:i/>
        </w:rPr>
        <w:t>C</w:t>
      </w:r>
      <w:r w:rsidR="00EE0E71">
        <w:rPr>
          <w:rFonts w:cs="Arial"/>
          <w:i/>
        </w:rPr>
        <w:t xml:space="preserve">. </w:t>
      </w:r>
      <w:r w:rsidRPr="000C5772">
        <w:rPr>
          <w:rFonts w:cs="Arial"/>
          <w:i/>
        </w:rPr>
        <w:t>trachomatis</w:t>
      </w:r>
      <w:r w:rsidRPr="000C5772">
        <w:rPr>
          <w:rFonts w:cs="Arial"/>
        </w:rPr>
        <w:t xml:space="preserve"> and </w:t>
      </w:r>
      <w:r w:rsidR="000C5772" w:rsidRPr="000C5772">
        <w:rPr>
          <w:rFonts w:cs="Arial"/>
          <w:i/>
        </w:rPr>
        <w:t>N.</w:t>
      </w:r>
      <w:r w:rsidR="00EE0E71">
        <w:rPr>
          <w:rFonts w:cs="Arial"/>
          <w:i/>
        </w:rPr>
        <w:t xml:space="preserve"> </w:t>
      </w:r>
      <w:r w:rsidR="000C5772" w:rsidRPr="000C5772">
        <w:rPr>
          <w:rFonts w:cs="Arial"/>
          <w:i/>
        </w:rPr>
        <w:t>g</w:t>
      </w:r>
      <w:r w:rsidRPr="000C5772">
        <w:rPr>
          <w:rFonts w:cs="Arial"/>
          <w:i/>
        </w:rPr>
        <w:t>onorrhoea</w:t>
      </w:r>
      <w:r w:rsidR="000C5772" w:rsidRPr="000C5772">
        <w:rPr>
          <w:rFonts w:cs="Arial"/>
          <w:i/>
        </w:rPr>
        <w:t>e</w:t>
      </w:r>
      <w:r w:rsidRPr="000C5772">
        <w:rPr>
          <w:rFonts w:cs="Arial"/>
        </w:rPr>
        <w:t xml:space="preserve"> had the highest number of </w:t>
      </w:r>
      <w:proofErr w:type="spellStart"/>
      <w:r w:rsidRPr="000C5772">
        <w:rPr>
          <w:rFonts w:cs="Arial"/>
          <w:i/>
        </w:rPr>
        <w:t>Megasphaera</w:t>
      </w:r>
      <w:proofErr w:type="spellEnd"/>
      <w:r w:rsidRPr="000C5772">
        <w:rPr>
          <w:rFonts w:cs="Arial"/>
          <w:i/>
        </w:rPr>
        <w:t xml:space="preserve"> </w:t>
      </w:r>
      <w:proofErr w:type="spellStart"/>
      <w:r w:rsidRPr="000C5772">
        <w:rPr>
          <w:rFonts w:cs="Arial"/>
          <w:i/>
        </w:rPr>
        <w:t>elsdenii</w:t>
      </w:r>
      <w:proofErr w:type="spellEnd"/>
      <w:r w:rsidR="001A5E70">
        <w:rPr>
          <w:rFonts w:cs="Arial"/>
        </w:rPr>
        <w:t xml:space="preserve">, </w:t>
      </w:r>
      <w:r w:rsidRPr="000C5772">
        <w:rPr>
          <w:rFonts w:cs="Arial"/>
        </w:rPr>
        <w:t>which has been repor</w:t>
      </w:r>
      <w:r w:rsidR="00C401A7">
        <w:rPr>
          <w:rFonts w:cs="Arial"/>
        </w:rPr>
        <w:t>ted in BV. Patient 586_Ibc6 described her ethnicity as black other</w:t>
      </w:r>
      <w:r w:rsidRPr="000C5772">
        <w:rPr>
          <w:rFonts w:cs="Arial"/>
        </w:rPr>
        <w:t xml:space="preserve"> and had the largest bacterial diversity among all patients </w:t>
      </w:r>
      <w:proofErr w:type="spellStart"/>
      <w:r w:rsidRPr="000C5772">
        <w:rPr>
          <w:rFonts w:cs="Arial"/>
        </w:rPr>
        <w:t>analyzed</w:t>
      </w:r>
      <w:proofErr w:type="spellEnd"/>
      <w:r w:rsidRPr="000C5772">
        <w:rPr>
          <w:rFonts w:cs="Arial"/>
        </w:rPr>
        <w:t xml:space="preserve">. </w:t>
      </w:r>
    </w:p>
    <w:p w14:paraId="650856A1" w14:textId="77777777" w:rsidR="001B0182" w:rsidRPr="000C5772" w:rsidRDefault="001B0182" w:rsidP="000C5772">
      <w:pPr>
        <w:tabs>
          <w:tab w:val="left" w:pos="2260"/>
        </w:tabs>
        <w:spacing w:line="360" w:lineRule="auto"/>
        <w:contextualSpacing/>
        <w:rPr>
          <w:rFonts w:cs="Arial"/>
        </w:rPr>
      </w:pPr>
    </w:p>
    <w:p w14:paraId="22829F66" w14:textId="2C70DE79" w:rsidR="009B2D3F" w:rsidRDefault="001B0182" w:rsidP="000C5772">
      <w:pPr>
        <w:spacing w:line="360" w:lineRule="auto"/>
        <w:contextualSpacing/>
      </w:pPr>
      <w:r>
        <w:t>We note that</w:t>
      </w:r>
      <w:r w:rsidRPr="000C5772">
        <w:rPr>
          <w:rFonts w:cs="Arial"/>
        </w:rPr>
        <w:t xml:space="preserve"> </w:t>
      </w:r>
      <w:r w:rsidRPr="000C5772">
        <w:rPr>
          <w:rFonts w:cs="Arial"/>
          <w:i/>
        </w:rPr>
        <w:t>C</w:t>
      </w:r>
      <w:r>
        <w:rPr>
          <w:rFonts w:cs="Arial"/>
          <w:i/>
        </w:rPr>
        <w:t xml:space="preserve">. </w:t>
      </w:r>
      <w:r w:rsidRPr="000C5772">
        <w:rPr>
          <w:rFonts w:cs="Arial"/>
          <w:i/>
        </w:rPr>
        <w:t>trachomatis</w:t>
      </w:r>
      <w:r w:rsidRPr="000C5772">
        <w:rPr>
          <w:rFonts w:cs="Arial"/>
        </w:rPr>
        <w:t xml:space="preserve"> and </w:t>
      </w:r>
      <w:r w:rsidRPr="000C5772">
        <w:rPr>
          <w:rFonts w:cs="Arial"/>
          <w:i/>
        </w:rPr>
        <w:t>N.</w:t>
      </w:r>
      <w:r>
        <w:rPr>
          <w:rFonts w:cs="Arial"/>
          <w:i/>
        </w:rPr>
        <w:t xml:space="preserve"> </w:t>
      </w:r>
      <w:r w:rsidRPr="000C5772">
        <w:rPr>
          <w:rFonts w:cs="Arial"/>
          <w:i/>
        </w:rPr>
        <w:t>gonorrhoeae</w:t>
      </w:r>
      <w:r w:rsidRPr="000C5772">
        <w:rPr>
          <w:rFonts w:cs="Arial"/>
        </w:rPr>
        <w:t xml:space="preserve"> </w:t>
      </w:r>
      <w:r>
        <w:t xml:space="preserve">were not detected in the samples. This was not unexpected given that we sequenced from </w:t>
      </w:r>
      <w:proofErr w:type="spellStart"/>
      <w:r>
        <w:t>vulvo</w:t>
      </w:r>
      <w:proofErr w:type="spellEnd"/>
      <w:r>
        <w:t>-vaginal swabs</w:t>
      </w:r>
      <w:r w:rsidR="00210EAC">
        <w:t>,</w:t>
      </w:r>
      <w:r>
        <w:t xml:space="preserve"> and the source of whole organism</w:t>
      </w:r>
      <w:r w:rsidR="00210EAC" w:rsidRPr="00210EAC">
        <w:t xml:space="preserve"> </w:t>
      </w:r>
      <w:r w:rsidR="00210EAC">
        <w:t>for these pathogens</w:t>
      </w:r>
      <w:r>
        <w:t xml:space="preserve"> in the female reproductive tract is the cervix. Although nucleic acid amplification tests using specific primers for </w:t>
      </w:r>
      <w:r w:rsidRPr="000C5772">
        <w:rPr>
          <w:rFonts w:cs="Arial"/>
          <w:i/>
        </w:rPr>
        <w:t>C</w:t>
      </w:r>
      <w:r>
        <w:rPr>
          <w:rFonts w:cs="Arial"/>
          <w:i/>
        </w:rPr>
        <w:t xml:space="preserve">. </w:t>
      </w:r>
      <w:r w:rsidRPr="000C5772">
        <w:rPr>
          <w:rFonts w:cs="Arial"/>
          <w:i/>
        </w:rPr>
        <w:t>trachomatis</w:t>
      </w:r>
      <w:r w:rsidRPr="000C5772">
        <w:rPr>
          <w:rFonts w:cs="Arial"/>
        </w:rPr>
        <w:t xml:space="preserve"> and </w:t>
      </w:r>
      <w:r w:rsidRPr="000C5772">
        <w:rPr>
          <w:rFonts w:cs="Arial"/>
          <w:i/>
        </w:rPr>
        <w:t>N.</w:t>
      </w:r>
      <w:r>
        <w:rPr>
          <w:rFonts w:cs="Arial"/>
          <w:i/>
        </w:rPr>
        <w:t xml:space="preserve"> </w:t>
      </w:r>
      <w:r w:rsidRPr="000C5772">
        <w:rPr>
          <w:rFonts w:cs="Arial"/>
          <w:i/>
        </w:rPr>
        <w:t>gonorrhoeae</w:t>
      </w:r>
      <w:r w:rsidRPr="000C5772">
        <w:rPr>
          <w:rFonts w:cs="Arial"/>
        </w:rPr>
        <w:t xml:space="preserve"> </w:t>
      </w:r>
      <w:r>
        <w:t xml:space="preserve">is highly accurate in </w:t>
      </w:r>
      <w:proofErr w:type="spellStart"/>
      <w:r>
        <w:t>vulvo</w:t>
      </w:r>
      <w:proofErr w:type="spellEnd"/>
      <w:r>
        <w:t xml:space="preserve">-vaginal swabs, the relative low abundance of </w:t>
      </w:r>
      <w:r w:rsidR="00210EAC">
        <w:t xml:space="preserve">their </w:t>
      </w:r>
      <w:r>
        <w:t xml:space="preserve">genomic DNA in </w:t>
      </w:r>
      <w:r w:rsidR="00210EAC">
        <w:t xml:space="preserve">these samples </w:t>
      </w:r>
      <w:r>
        <w:t xml:space="preserve">would mean generic 16SrRNA primers were likely to preferentially bind to higher load </w:t>
      </w:r>
      <w:proofErr w:type="spellStart"/>
      <w:r>
        <w:t>organsims</w:t>
      </w:r>
      <w:proofErr w:type="spellEnd"/>
      <w:r>
        <w:t>.</w:t>
      </w:r>
    </w:p>
    <w:p w14:paraId="0BF04D9C" w14:textId="77777777" w:rsidR="001B0182" w:rsidRDefault="001B0182" w:rsidP="000C5772">
      <w:pPr>
        <w:spacing w:line="360" w:lineRule="auto"/>
        <w:contextualSpacing/>
      </w:pPr>
    </w:p>
    <w:p w14:paraId="39D310B5" w14:textId="7ABC550D" w:rsidR="004E65BF" w:rsidRPr="000C5772" w:rsidRDefault="0074406E" w:rsidP="000C5772">
      <w:pPr>
        <w:spacing w:line="360" w:lineRule="auto"/>
        <w:contextualSpacing/>
      </w:pPr>
      <w:r w:rsidRPr="000C5772">
        <w:t xml:space="preserve">Like </w:t>
      </w:r>
      <w:proofErr w:type="spellStart"/>
      <w:r w:rsidRPr="000C5772">
        <w:t>Moi</w:t>
      </w:r>
      <w:proofErr w:type="spellEnd"/>
      <w:r w:rsidRPr="000C5772">
        <w:t xml:space="preserve"> and colleagues, we found </w:t>
      </w:r>
      <w:r w:rsidR="00E267C0" w:rsidRPr="000C5772">
        <w:t>that</w:t>
      </w:r>
      <w:r w:rsidRPr="000C5772">
        <w:t xml:space="preserve"> </w:t>
      </w:r>
      <w:r w:rsidR="00D343BB" w:rsidRPr="000C5772">
        <w:t xml:space="preserve">carefully characterised samples can be </w:t>
      </w:r>
      <w:r w:rsidR="000C5772">
        <w:t>use</w:t>
      </w:r>
      <w:r w:rsidR="00D446C2">
        <w:t xml:space="preserve">d </w:t>
      </w:r>
      <w:r w:rsidR="001B0182">
        <w:t xml:space="preserve">after </w:t>
      </w:r>
      <w:r w:rsidR="00D446C2">
        <w:t xml:space="preserve">many </w:t>
      </w:r>
      <w:r w:rsidR="001B0182">
        <w:t xml:space="preserve">years </w:t>
      </w:r>
      <w:r w:rsidR="008B50AE">
        <w:t>storage</w:t>
      </w:r>
      <w:r w:rsidR="00EE0E71">
        <w:t xml:space="preserve"> </w:t>
      </w:r>
      <w:r w:rsidRPr="000C5772">
        <w:t xml:space="preserve">for </w:t>
      </w:r>
      <w:r w:rsidR="00C401A7">
        <w:t>investigating research questions</w:t>
      </w:r>
      <w:r w:rsidR="008B50AE">
        <w:t xml:space="preserve"> using </w:t>
      </w:r>
      <w:r w:rsidR="00D446C2">
        <w:t>16SrRNA sequencing</w:t>
      </w:r>
      <w:r w:rsidR="00A83F69">
        <w:t xml:space="preserve"> or</w:t>
      </w:r>
      <w:r w:rsidR="00A83F69" w:rsidRPr="00A83F69">
        <w:t xml:space="preserve"> </w:t>
      </w:r>
      <w:r w:rsidR="00A83F69">
        <w:t>PCR</w:t>
      </w:r>
      <w:r w:rsidR="00D343BB" w:rsidRPr="000C5772">
        <w:t>.</w:t>
      </w:r>
      <w:r w:rsidR="0016155E" w:rsidRPr="000C5772">
        <w:fldChar w:fldCharType="begin">
          <w:fldData xml:space="preserve">PFJlZm1hbj48Q2l0ZT48QXV0aG9yPk9ha2VzaG90dCBQPC9BdXRob3I+PFllYXI+MjAxMDwvWWVh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</w:fldData>
        </w:fldChar>
      </w:r>
      <w:r w:rsidR="0016155E" w:rsidRPr="000C5772">
        <w:instrText xml:space="preserve"> ADDIN REFMGR.CITE </w:instrText>
      </w:r>
      <w:r w:rsidR="0016155E" w:rsidRPr="000C5772">
        <w:fldChar w:fldCharType="begin">
          <w:fldData xml:space="preserve">PFJlZm1hbj48Q2l0ZT48QXV0aG9yPk9ha2VzaG90dCBQPC9BdXRob3I+PFllYXI+MjAxMDwvWWVh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</w:fldData>
        </w:fldChar>
      </w:r>
      <w:r w:rsidR="0016155E" w:rsidRPr="000C5772">
        <w:instrText xml:space="preserve"> ADDIN EN.CITE.DATA </w:instrText>
      </w:r>
      <w:r w:rsidR="0016155E" w:rsidRPr="000C5772">
        <w:fldChar w:fldCharType="end"/>
      </w:r>
      <w:r w:rsidR="0016155E" w:rsidRPr="000C5772">
        <w:fldChar w:fldCharType="separate"/>
      </w:r>
      <w:r w:rsidR="0016155E" w:rsidRPr="000C5772">
        <w:rPr>
          <w:noProof/>
          <w:vertAlign w:val="superscript"/>
        </w:rPr>
        <w:t>3-5</w:t>
      </w:r>
      <w:r w:rsidR="0016155E" w:rsidRPr="000C5772">
        <w:fldChar w:fldCharType="end"/>
      </w:r>
      <w:r w:rsidR="000C5772">
        <w:t xml:space="preserve"> </w:t>
      </w:r>
    </w:p>
    <w:p w14:paraId="7134D594" w14:textId="77777777" w:rsidR="00FB7D29" w:rsidRPr="000C5772" w:rsidRDefault="00FB7D29" w:rsidP="000C5772">
      <w:pPr>
        <w:tabs>
          <w:tab w:val="left" w:pos="5400"/>
        </w:tabs>
        <w:spacing w:after="0" w:line="360" w:lineRule="auto"/>
        <w:ind w:right="391"/>
        <w:contextualSpacing/>
        <w:rPr>
          <w:rFonts w:eastAsia="Times New Roman" w:cs="Times New Roman"/>
          <w:b/>
          <w:lang w:eastAsia="en-GB"/>
        </w:rPr>
      </w:pPr>
    </w:p>
    <w:p w14:paraId="12F28934" w14:textId="77777777" w:rsidR="00FB7D29" w:rsidRPr="000C5772" w:rsidRDefault="00FB7D29" w:rsidP="000C5772">
      <w:pPr>
        <w:tabs>
          <w:tab w:val="left" w:pos="5400"/>
        </w:tabs>
        <w:spacing w:after="0" w:line="360" w:lineRule="auto"/>
        <w:ind w:right="391"/>
        <w:contextualSpacing/>
        <w:rPr>
          <w:rFonts w:eastAsia="Times New Roman" w:cs="Times New Roman"/>
          <w:lang w:eastAsia="en-GB"/>
        </w:rPr>
      </w:pPr>
      <w:r w:rsidRPr="000C5772">
        <w:rPr>
          <w:rFonts w:eastAsia="Times New Roman" w:cs="Times New Roman"/>
          <w:b/>
          <w:lang w:eastAsia="en-GB"/>
        </w:rPr>
        <w:t>Ethical review</w:t>
      </w:r>
      <w:r w:rsidRPr="000C5772">
        <w:rPr>
          <w:rFonts w:eastAsia="Times New Roman" w:cs="Times New Roman"/>
          <w:lang w:eastAsia="en-GB"/>
        </w:rPr>
        <w:t>: Bromley research ethics committee reference: 07/Q0705/16</w:t>
      </w:r>
    </w:p>
    <w:p w14:paraId="7D863BDF" w14:textId="77777777" w:rsidR="00FB7D29" w:rsidRPr="000C5772" w:rsidRDefault="00FB7D29" w:rsidP="000C5772">
      <w:pPr>
        <w:spacing w:line="360" w:lineRule="auto"/>
        <w:contextualSpacing/>
      </w:pPr>
    </w:p>
    <w:p w14:paraId="21B3CBC1" w14:textId="77777777" w:rsidR="004E65BF" w:rsidRDefault="0074406E" w:rsidP="000C5772">
      <w:pPr>
        <w:spacing w:line="360" w:lineRule="auto"/>
        <w:contextualSpacing/>
        <w:rPr>
          <w:rFonts w:cs="Arial"/>
        </w:rPr>
      </w:pPr>
      <w:r w:rsidRPr="000C5772">
        <w:rPr>
          <w:rFonts w:eastAsia="Calibri" w:cs="Arial"/>
        </w:rPr>
        <w:t xml:space="preserve">Professor Oakeshott is a member of the NIHR South London </w:t>
      </w:r>
      <w:r w:rsidRPr="000C5772">
        <w:rPr>
          <w:rFonts w:eastAsia="Times New Roman" w:cs="Arial"/>
          <w:lang w:val="en-US"/>
        </w:rPr>
        <w:t>Collaboration for Leadership in Applied Health Research and Care</w:t>
      </w:r>
      <w:r w:rsidR="00FB7D29" w:rsidRPr="000C5772">
        <w:rPr>
          <w:rFonts w:eastAsia="Times New Roman" w:cs="Arial"/>
          <w:lang w:val="en-US"/>
        </w:rPr>
        <w:t>,</w:t>
      </w:r>
      <w:r w:rsidRPr="000C5772">
        <w:rPr>
          <w:rFonts w:eastAsia="Times New Roman" w:cs="Arial"/>
          <w:lang w:val="en-US"/>
        </w:rPr>
        <w:t xml:space="preserve"> </w:t>
      </w:r>
      <w:r w:rsidRPr="000C5772">
        <w:rPr>
          <w:rFonts w:cs="Arial"/>
        </w:rPr>
        <w:t>and the UKCRC funded esti</w:t>
      </w:r>
      <w:r w:rsidRPr="000C5772">
        <w:rPr>
          <w:rFonts w:cs="Arial"/>
          <w:vertAlign w:val="superscript"/>
        </w:rPr>
        <w:t>2</w:t>
      </w:r>
      <w:r w:rsidRPr="000C5772">
        <w:rPr>
          <w:rFonts w:cs="Arial"/>
        </w:rPr>
        <w:t xml:space="preserve"> consortium led by Dr S</w:t>
      </w:r>
      <w:r w:rsidR="00965E5E">
        <w:rPr>
          <w:rFonts w:cs="Arial"/>
        </w:rPr>
        <w:t xml:space="preserve"> </w:t>
      </w:r>
      <w:r w:rsidRPr="000C5772">
        <w:rPr>
          <w:rFonts w:cs="Arial"/>
        </w:rPr>
        <w:t>T Sadiq.</w:t>
      </w:r>
    </w:p>
    <w:p w14:paraId="099C7AC4" w14:textId="77777777" w:rsidR="000C5772" w:rsidRPr="000C5772" w:rsidRDefault="000C5772" w:rsidP="000C5772">
      <w:pPr>
        <w:spacing w:line="360" w:lineRule="auto"/>
        <w:contextualSpacing/>
      </w:pPr>
    </w:p>
    <w:p w14:paraId="531E67E6" w14:textId="77777777" w:rsidR="0016155E" w:rsidRPr="000C5772" w:rsidRDefault="004E65BF" w:rsidP="000C5772">
      <w:pPr>
        <w:spacing w:line="360" w:lineRule="auto"/>
        <w:contextualSpacing/>
        <w:jc w:val="center"/>
        <w:rPr>
          <w:noProof/>
        </w:rPr>
      </w:pPr>
      <w:r w:rsidRPr="000C5772">
        <w:fldChar w:fldCharType="begin"/>
      </w:r>
      <w:r w:rsidRPr="000C5772">
        <w:instrText xml:space="preserve"> ADDIN REFMGR.REFLIST </w:instrText>
      </w:r>
      <w:r w:rsidRPr="000C5772">
        <w:fldChar w:fldCharType="separate"/>
      </w:r>
      <w:r w:rsidR="0016155E" w:rsidRPr="000C5772">
        <w:rPr>
          <w:noProof/>
        </w:rPr>
        <w:t>Reference List</w:t>
      </w:r>
    </w:p>
    <w:p w14:paraId="5084D352" w14:textId="77777777" w:rsidR="0016155E" w:rsidRPr="000C5772" w:rsidRDefault="0016155E" w:rsidP="000C5772">
      <w:pPr>
        <w:spacing w:line="360" w:lineRule="auto"/>
        <w:contextualSpacing/>
        <w:jc w:val="center"/>
        <w:rPr>
          <w:noProof/>
        </w:rPr>
      </w:pPr>
    </w:p>
    <w:p w14:paraId="12ABD8CB" w14:textId="77777777" w:rsidR="0016155E" w:rsidRPr="000C5772" w:rsidRDefault="0016155E" w:rsidP="000C5772">
      <w:pPr>
        <w:tabs>
          <w:tab w:val="right" w:pos="360"/>
          <w:tab w:val="left" w:pos="540"/>
        </w:tabs>
        <w:spacing w:after="240" w:line="360" w:lineRule="auto"/>
        <w:ind w:left="540" w:hanging="540"/>
        <w:contextualSpacing/>
        <w:rPr>
          <w:noProof/>
        </w:rPr>
      </w:pPr>
      <w:r w:rsidRPr="000C5772">
        <w:rPr>
          <w:noProof/>
        </w:rPr>
        <w:tab/>
        <w:t xml:space="preserve">(1) </w:t>
      </w:r>
      <w:r w:rsidRPr="000C5772">
        <w:rPr>
          <w:noProof/>
        </w:rPr>
        <w:tab/>
        <w:t xml:space="preserve">Moi H, Reinton N, Randjelovic I, Reponen EJ, Syvertsen L, Moghaddam A. Urethral inflammatory response to ureaplasma is significantly lower than to Mycoplasma genitalium and Chlamydia trachomatis. </w:t>
      </w:r>
      <w:r w:rsidRPr="000C5772">
        <w:rPr>
          <w:i/>
          <w:noProof/>
        </w:rPr>
        <w:t>Int J STD AIDS</w:t>
      </w:r>
      <w:r w:rsidRPr="000C5772">
        <w:rPr>
          <w:noProof/>
        </w:rPr>
        <w:t xml:space="preserve"> 2016.</w:t>
      </w:r>
    </w:p>
    <w:p w14:paraId="65A89BB7" w14:textId="77777777" w:rsidR="0016155E" w:rsidRPr="000C5772" w:rsidRDefault="0016155E" w:rsidP="000C5772">
      <w:pPr>
        <w:tabs>
          <w:tab w:val="right" w:pos="360"/>
          <w:tab w:val="left" w:pos="540"/>
        </w:tabs>
        <w:spacing w:after="240" w:line="360" w:lineRule="auto"/>
        <w:ind w:left="540" w:hanging="540"/>
        <w:contextualSpacing/>
        <w:rPr>
          <w:noProof/>
        </w:rPr>
      </w:pPr>
      <w:r w:rsidRPr="000C5772">
        <w:rPr>
          <w:noProof/>
        </w:rPr>
        <w:tab/>
        <w:t xml:space="preserve">(2) </w:t>
      </w:r>
      <w:r w:rsidRPr="000C5772">
        <w:rPr>
          <w:noProof/>
        </w:rPr>
        <w:tab/>
        <w:t xml:space="preserve">Oakeshott P, Kerry S, Aghaizu A, Atherton H, Hay S, Taylor-Robinson D et al. Randomised controlled trial of screening for Chlamydia </w:t>
      </w:r>
      <w:r w:rsidRPr="000C5772">
        <w:rPr>
          <w:noProof/>
        </w:rPr>
        <w:lastRenderedPageBreak/>
        <w:t xml:space="preserve">trachomatis to prevent pelvic inflammatory disease: the POPI (prevention of pelvic infection) trial. </w:t>
      </w:r>
      <w:r w:rsidRPr="000C5772">
        <w:rPr>
          <w:i/>
          <w:noProof/>
        </w:rPr>
        <w:t>Br Med J</w:t>
      </w:r>
      <w:r w:rsidRPr="000C5772">
        <w:rPr>
          <w:noProof/>
        </w:rPr>
        <w:t xml:space="preserve"> 2010; 340:1642.</w:t>
      </w:r>
    </w:p>
    <w:p w14:paraId="106AAF9F" w14:textId="77777777" w:rsidR="0016155E" w:rsidRPr="000C5772" w:rsidRDefault="0016155E" w:rsidP="000C5772">
      <w:pPr>
        <w:tabs>
          <w:tab w:val="right" w:pos="360"/>
          <w:tab w:val="left" w:pos="540"/>
        </w:tabs>
        <w:spacing w:after="240" w:line="360" w:lineRule="auto"/>
        <w:ind w:left="540" w:hanging="540"/>
        <w:contextualSpacing/>
        <w:rPr>
          <w:noProof/>
        </w:rPr>
      </w:pPr>
      <w:r w:rsidRPr="000C5772">
        <w:rPr>
          <w:noProof/>
        </w:rPr>
        <w:tab/>
        <w:t xml:space="preserve">(3) </w:t>
      </w:r>
      <w:r w:rsidRPr="000C5772">
        <w:rPr>
          <w:noProof/>
        </w:rPr>
        <w:tab/>
        <w:t xml:space="preserve">Oakeshott P, Aghaizu A, Hay P, Reid F, Kerry S, Atherton H et al. Is Mycoplasma genitaliium in women the "new chlamydia"? Community-based prospective cohort study. </w:t>
      </w:r>
      <w:r w:rsidRPr="000C5772">
        <w:rPr>
          <w:i/>
          <w:noProof/>
        </w:rPr>
        <w:t>Clin Infect Dis</w:t>
      </w:r>
      <w:r w:rsidRPr="000C5772">
        <w:rPr>
          <w:noProof/>
        </w:rPr>
        <w:t xml:space="preserve"> 2010; 51:1160-1166.</w:t>
      </w:r>
    </w:p>
    <w:p w14:paraId="67E02F11" w14:textId="77777777" w:rsidR="0016155E" w:rsidRPr="000C5772" w:rsidRDefault="0016155E" w:rsidP="000C5772">
      <w:pPr>
        <w:tabs>
          <w:tab w:val="right" w:pos="360"/>
          <w:tab w:val="left" w:pos="540"/>
        </w:tabs>
        <w:spacing w:after="240" w:line="360" w:lineRule="auto"/>
        <w:ind w:left="540" w:hanging="540"/>
        <w:contextualSpacing/>
        <w:rPr>
          <w:noProof/>
        </w:rPr>
      </w:pPr>
      <w:r w:rsidRPr="000C5772">
        <w:rPr>
          <w:noProof/>
        </w:rPr>
        <w:tab/>
        <w:t xml:space="preserve">(4) </w:t>
      </w:r>
      <w:r w:rsidRPr="000C5772">
        <w:rPr>
          <w:noProof/>
        </w:rPr>
        <w:tab/>
        <w:t xml:space="preserve">Oakeshott P, Aghaizu A, Reid F, Howell-Jones R, Hay PE, Sadiq ST et al. Frequency and risk factors for prevalent, incident, and persistent genital carcinogenic human papillomavirus infection in sexually active women: community based cohort study. </w:t>
      </w:r>
      <w:r w:rsidRPr="000C5772">
        <w:rPr>
          <w:i/>
          <w:noProof/>
        </w:rPr>
        <w:t>BMJ</w:t>
      </w:r>
      <w:r w:rsidRPr="000C5772">
        <w:rPr>
          <w:noProof/>
        </w:rPr>
        <w:t xml:space="preserve"> 2012; 344:e4168-4178.</w:t>
      </w:r>
    </w:p>
    <w:p w14:paraId="1E7A83E2" w14:textId="77777777" w:rsidR="0016155E" w:rsidRPr="000C5772" w:rsidRDefault="0016155E" w:rsidP="000C5772">
      <w:pPr>
        <w:tabs>
          <w:tab w:val="right" w:pos="360"/>
          <w:tab w:val="left" w:pos="540"/>
        </w:tabs>
        <w:spacing w:after="0" w:line="360" w:lineRule="auto"/>
        <w:ind w:left="540" w:hanging="540"/>
        <w:contextualSpacing/>
        <w:rPr>
          <w:noProof/>
        </w:rPr>
      </w:pPr>
      <w:r w:rsidRPr="000C5772">
        <w:rPr>
          <w:noProof/>
        </w:rPr>
        <w:tab/>
        <w:t xml:space="preserve">(5) </w:t>
      </w:r>
      <w:r w:rsidRPr="000C5772">
        <w:rPr>
          <w:noProof/>
        </w:rPr>
        <w:tab/>
        <w:t>Reid F, Oakeshott P, Kerry SR, Hay PE, Jensen JS. Chlamydia related bacteria (Chlamydiales) in early pregnancy: community-based cohort study. Clin Microbiol Infect. In press 2016.</w:t>
      </w:r>
    </w:p>
    <w:p w14:paraId="5D222D5F" w14:textId="77777777" w:rsidR="00FB7D29" w:rsidRPr="000C5772" w:rsidRDefault="00FB7D29" w:rsidP="000C5772">
      <w:pPr>
        <w:tabs>
          <w:tab w:val="right" w:pos="360"/>
          <w:tab w:val="left" w:pos="540"/>
        </w:tabs>
        <w:spacing w:after="0" w:line="360" w:lineRule="auto"/>
        <w:ind w:left="540" w:hanging="540"/>
        <w:contextualSpacing/>
        <w:rPr>
          <w:noProof/>
        </w:rPr>
      </w:pPr>
    </w:p>
    <w:p w14:paraId="03337F2A" w14:textId="77777777" w:rsidR="0016155E" w:rsidRPr="000C5772" w:rsidRDefault="0016155E" w:rsidP="000C5772">
      <w:pPr>
        <w:tabs>
          <w:tab w:val="right" w:pos="360"/>
          <w:tab w:val="left" w:pos="540"/>
        </w:tabs>
        <w:spacing w:after="0" w:line="360" w:lineRule="auto"/>
        <w:ind w:left="540" w:hanging="540"/>
        <w:contextualSpacing/>
        <w:rPr>
          <w:noProof/>
        </w:rPr>
      </w:pPr>
    </w:p>
    <w:p w14:paraId="69A22614" w14:textId="77777777" w:rsidR="00FB7D29" w:rsidRPr="000C5772" w:rsidRDefault="004E65BF" w:rsidP="000C5772">
      <w:pPr>
        <w:spacing w:line="360" w:lineRule="auto"/>
        <w:contextualSpacing/>
        <w:rPr>
          <w:b/>
        </w:rPr>
      </w:pPr>
      <w:r w:rsidRPr="000C5772">
        <w:fldChar w:fldCharType="end"/>
      </w:r>
      <w:r w:rsidR="00FB7D29" w:rsidRPr="000C5772">
        <w:rPr>
          <w:b/>
        </w:rPr>
        <w:t>Figure 1.Speci</w:t>
      </w:r>
      <w:r w:rsidR="00A418DB" w:rsidRPr="000C5772">
        <w:rPr>
          <w:b/>
        </w:rPr>
        <w:t xml:space="preserve">es identified from 16 </w:t>
      </w:r>
      <w:r w:rsidR="00FB7D29" w:rsidRPr="000C5772">
        <w:rPr>
          <w:b/>
        </w:rPr>
        <w:t>self-taken vaginal swabs after up to 11 years storage</w:t>
      </w:r>
    </w:p>
    <w:p w14:paraId="0C9BB379" w14:textId="77777777" w:rsidR="00A418DB" w:rsidRPr="000C5772" w:rsidRDefault="00A418DB" w:rsidP="000C5772">
      <w:pPr>
        <w:spacing w:line="360" w:lineRule="auto"/>
        <w:contextualSpacing/>
        <w:rPr>
          <w:b/>
        </w:rPr>
      </w:pPr>
    </w:p>
    <w:p w14:paraId="4C40EA25" w14:textId="77777777" w:rsidR="00FB7D29" w:rsidRPr="000C5772" w:rsidRDefault="00FB7D29" w:rsidP="000C5772">
      <w:pPr>
        <w:spacing w:line="360" w:lineRule="auto"/>
        <w:contextualSpacing/>
        <w:rPr>
          <w:b/>
        </w:rPr>
      </w:pPr>
    </w:p>
    <w:sectPr w:rsidR="00FB7D29" w:rsidRPr="000C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amydinew&lt;/item&gt;&lt;/Libraries&gt;&lt;/ENLibraries&gt;"/>
  </w:docVars>
  <w:rsids>
    <w:rsidRoot w:val="00307FE3"/>
    <w:rsid w:val="00064AE5"/>
    <w:rsid w:val="000C5772"/>
    <w:rsid w:val="0016155E"/>
    <w:rsid w:val="001A5E70"/>
    <w:rsid w:val="001B0182"/>
    <w:rsid w:val="001D2802"/>
    <w:rsid w:val="00210EAC"/>
    <w:rsid w:val="00307FE3"/>
    <w:rsid w:val="004E65BF"/>
    <w:rsid w:val="005D1B47"/>
    <w:rsid w:val="00711847"/>
    <w:rsid w:val="0074406E"/>
    <w:rsid w:val="008B50AE"/>
    <w:rsid w:val="008C1F65"/>
    <w:rsid w:val="00910B30"/>
    <w:rsid w:val="0093459A"/>
    <w:rsid w:val="00965E5E"/>
    <w:rsid w:val="009B2D3F"/>
    <w:rsid w:val="00A30217"/>
    <w:rsid w:val="00A418DB"/>
    <w:rsid w:val="00A83F69"/>
    <w:rsid w:val="00A95F98"/>
    <w:rsid w:val="00C401A7"/>
    <w:rsid w:val="00D04649"/>
    <w:rsid w:val="00D343BB"/>
    <w:rsid w:val="00D446C2"/>
    <w:rsid w:val="00DE55FB"/>
    <w:rsid w:val="00E025ED"/>
    <w:rsid w:val="00E267C0"/>
    <w:rsid w:val="00EE0E71"/>
    <w:rsid w:val="00EF0B66"/>
    <w:rsid w:val="00F2090D"/>
    <w:rsid w:val="00F63036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64505"/>
  <w15:docId w15:val="{D41C5307-EA6F-4098-9BF7-41648A8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Oakeshott</dc:creator>
  <cp:lastModifiedBy>Cheryl Furness</cp:lastModifiedBy>
  <cp:revision>2</cp:revision>
  <cp:lastPrinted>2016-12-13T11:24:00Z</cp:lastPrinted>
  <dcterms:created xsi:type="dcterms:W3CDTF">2017-02-20T13:58:00Z</dcterms:created>
  <dcterms:modified xsi:type="dcterms:W3CDTF">2017-02-20T13:58:00Z</dcterms:modified>
</cp:coreProperties>
</file>