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DC" w:rsidRPr="000E612D" w:rsidRDefault="001C12DC" w:rsidP="000E612D">
      <w:pPr>
        <w:pStyle w:val="NormalWeb"/>
        <w:spacing w:before="0" w:beforeAutospacing="0" w:after="240" w:afterAutospacing="0" w:line="360" w:lineRule="auto"/>
        <w:jc w:val="center"/>
        <w:rPr>
          <w:b/>
          <w:sz w:val="32"/>
        </w:rPr>
      </w:pPr>
      <w:r w:rsidRPr="000E612D">
        <w:rPr>
          <w:b/>
          <w:sz w:val="32"/>
        </w:rPr>
        <w:t>Role confusion as a barrier to effective carer involvement for people with intellectual disabilities in acute hospitals: findings from a mixed-method study</w:t>
      </w:r>
    </w:p>
    <w:p w:rsidR="000E612D" w:rsidRDefault="000E612D" w:rsidP="000E612D">
      <w:pPr>
        <w:pStyle w:val="NormalWeb"/>
        <w:spacing w:before="0" w:beforeAutospacing="0" w:after="240" w:afterAutospacing="0" w:line="360" w:lineRule="auto"/>
        <w:rPr>
          <w:b/>
        </w:rPr>
      </w:pPr>
      <w:r>
        <w:rPr>
          <w:b/>
        </w:rPr>
        <w:t>AUTHORS</w:t>
      </w:r>
    </w:p>
    <w:p w:rsidR="000E612D" w:rsidRDefault="001C12DC" w:rsidP="000E612D">
      <w:pPr>
        <w:pStyle w:val="NormalWeb"/>
        <w:spacing w:before="0" w:beforeAutospacing="0" w:after="240" w:afterAutospacing="0" w:line="360" w:lineRule="auto"/>
      </w:pPr>
      <w:r w:rsidRPr="008D7548">
        <w:rPr>
          <w:b/>
        </w:rPr>
        <w:t xml:space="preserve">Irene </w:t>
      </w:r>
      <w:r w:rsidR="000E612D" w:rsidRPr="008D7548">
        <w:rPr>
          <w:b/>
        </w:rPr>
        <w:t>Tuffrey-</w:t>
      </w:r>
      <w:proofErr w:type="spellStart"/>
      <w:r w:rsidR="000E612D" w:rsidRPr="008D7548">
        <w:rPr>
          <w:b/>
        </w:rPr>
        <w:t>Wijne</w:t>
      </w:r>
      <w:proofErr w:type="spellEnd"/>
      <w:r w:rsidR="000E612D">
        <w:t xml:space="preserve"> </w:t>
      </w:r>
      <w:r w:rsidR="000E612D">
        <w:rPr>
          <w:i/>
        </w:rPr>
        <w:t>(corresponding author)</w:t>
      </w:r>
      <w:r>
        <w:rPr>
          <w:i/>
        </w:rPr>
        <w:t xml:space="preserve"> </w:t>
      </w:r>
      <w:r>
        <w:t xml:space="preserve">St Kingston University &amp; George’s University of London, Faculty of Health, Social Care and Education, Cranmer Terrace, London SW17 0RE, UK. Email: </w:t>
      </w:r>
      <w:r w:rsidR="000E612D" w:rsidRPr="000E612D">
        <w:t>I.Tuffrey-Wijne@sgul.kingston.ac.uk</w:t>
      </w:r>
      <w:r w:rsidR="000E612D">
        <w:t>.</w:t>
      </w:r>
    </w:p>
    <w:p w:rsidR="001C12DC" w:rsidRPr="001E571B" w:rsidRDefault="001C12DC" w:rsidP="000E612D">
      <w:pPr>
        <w:pStyle w:val="NormalWeb"/>
        <w:spacing w:before="0" w:beforeAutospacing="0" w:after="240" w:afterAutospacing="0" w:line="360" w:lineRule="auto"/>
      </w:pPr>
      <w:proofErr w:type="gramStart"/>
      <w:r w:rsidRPr="00512D78">
        <w:rPr>
          <w:b/>
        </w:rPr>
        <w:t>Elisabeth A</w:t>
      </w:r>
      <w:r w:rsidR="000E612D" w:rsidRPr="00512D78">
        <w:rPr>
          <w:b/>
        </w:rPr>
        <w:t>braham</w:t>
      </w:r>
      <w:r>
        <w:t xml:space="preserve"> </w:t>
      </w:r>
      <w:r w:rsidRPr="00512D78">
        <w:t>Florence Nightingale F</w:t>
      </w:r>
      <w:r>
        <w:t>aculty of Nursing and Midwifery,</w:t>
      </w:r>
      <w:r w:rsidRPr="00512D78">
        <w:t xml:space="preserve"> King’s College London</w:t>
      </w:r>
      <w:r>
        <w:t>,</w:t>
      </w:r>
      <w:r w:rsidRPr="00512D78">
        <w:t xml:space="preserve"> London SE1 8WA</w:t>
      </w:r>
      <w:r>
        <w:t>, UK.</w:t>
      </w:r>
      <w:proofErr w:type="gramEnd"/>
      <w:r>
        <w:t xml:space="preserve"> </w:t>
      </w:r>
    </w:p>
    <w:p w:rsidR="001C12DC" w:rsidRPr="00B6587C" w:rsidRDefault="001C12DC" w:rsidP="000E612D">
      <w:pPr>
        <w:pStyle w:val="CommentText"/>
        <w:spacing w:after="240" w:line="360" w:lineRule="auto"/>
        <w:rPr>
          <w:rFonts w:ascii="Times New Roman" w:hAnsi="Times New Roman"/>
          <w:b/>
          <w:sz w:val="24"/>
        </w:rPr>
      </w:pPr>
      <w:r w:rsidRPr="00512D78">
        <w:rPr>
          <w:rFonts w:ascii="Times New Roman" w:hAnsi="Times New Roman"/>
          <w:b/>
          <w:sz w:val="24"/>
          <w:szCs w:val="24"/>
        </w:rPr>
        <w:t xml:space="preserve">Lucy </w:t>
      </w:r>
      <w:proofErr w:type="gramStart"/>
      <w:r w:rsidRPr="00512D78">
        <w:rPr>
          <w:rFonts w:ascii="Times New Roman" w:hAnsi="Times New Roman"/>
          <w:b/>
          <w:sz w:val="24"/>
          <w:szCs w:val="24"/>
        </w:rPr>
        <w:t>G</w:t>
      </w:r>
      <w:r w:rsidR="000E612D" w:rsidRPr="00512D78">
        <w:rPr>
          <w:rFonts w:ascii="Times New Roman" w:hAnsi="Times New Roman"/>
          <w:b/>
          <w:sz w:val="24"/>
          <w:szCs w:val="24"/>
        </w:rPr>
        <w:t>oulding</w:t>
      </w:r>
      <w:r w:rsidRPr="00512D78">
        <w:rPr>
          <w:rFonts w:ascii="Times New Roman" w:hAnsi="Times New Roman"/>
          <w:sz w:val="24"/>
          <w:szCs w:val="24"/>
        </w:rPr>
        <w:t xml:space="preserve"> </w:t>
      </w:r>
      <w:r w:rsidRPr="00512D78">
        <w:rPr>
          <w:rFonts w:ascii="Times New Roman" w:hAnsi="Times New Roman"/>
          <w:sz w:val="24"/>
        </w:rPr>
        <w:t xml:space="preserve"> King’s</w:t>
      </w:r>
      <w:proofErr w:type="gramEnd"/>
      <w:r w:rsidRPr="00512D78">
        <w:rPr>
          <w:rFonts w:ascii="Times New Roman" w:hAnsi="Times New Roman"/>
          <w:sz w:val="24"/>
        </w:rPr>
        <w:t xml:space="preserve"> Improvement Science, King’s College London</w:t>
      </w:r>
      <w:r>
        <w:rPr>
          <w:rFonts w:ascii="Times New Roman" w:hAnsi="Times New Roman"/>
          <w:sz w:val="24"/>
        </w:rPr>
        <w:t xml:space="preserve">, London </w:t>
      </w:r>
      <w:r w:rsidRPr="00B6587C">
        <w:rPr>
          <w:rFonts w:ascii="Times New Roman" w:hAnsi="Times New Roman"/>
          <w:sz w:val="24"/>
        </w:rPr>
        <w:t>SE5 8AF,</w:t>
      </w:r>
      <w:r>
        <w:rPr>
          <w:rFonts w:ascii="Times New Roman" w:hAnsi="Times New Roman"/>
          <w:sz w:val="24"/>
        </w:rPr>
        <w:t xml:space="preserve"> </w:t>
      </w:r>
      <w:r w:rsidRPr="00B6587C">
        <w:rPr>
          <w:rFonts w:ascii="Times New Roman" w:hAnsi="Times New Roman"/>
          <w:sz w:val="24"/>
        </w:rPr>
        <w:t xml:space="preserve">UK. </w:t>
      </w:r>
    </w:p>
    <w:p w:rsidR="001C12DC" w:rsidRPr="009E51F3" w:rsidRDefault="001C12DC" w:rsidP="000E612D">
      <w:pPr>
        <w:pStyle w:val="CommentText"/>
        <w:spacing w:line="360" w:lineRule="auto"/>
        <w:rPr>
          <w:rFonts w:ascii="Times New Roman" w:hAnsi="Times New Roman"/>
          <w:sz w:val="24"/>
          <w:szCs w:val="24"/>
        </w:rPr>
      </w:pPr>
      <w:proofErr w:type="spellStart"/>
      <w:r w:rsidRPr="009E51F3">
        <w:rPr>
          <w:rFonts w:ascii="Times New Roman" w:hAnsi="Times New Roman"/>
          <w:b/>
          <w:sz w:val="24"/>
          <w:szCs w:val="24"/>
        </w:rPr>
        <w:t>Nikoletta</w:t>
      </w:r>
      <w:proofErr w:type="spellEnd"/>
      <w:r w:rsidRPr="009E51F3">
        <w:rPr>
          <w:rFonts w:ascii="Times New Roman" w:hAnsi="Times New Roman"/>
          <w:b/>
          <w:sz w:val="24"/>
          <w:szCs w:val="24"/>
        </w:rPr>
        <w:t xml:space="preserve"> </w:t>
      </w:r>
      <w:proofErr w:type="spellStart"/>
      <w:r w:rsidRPr="009E51F3">
        <w:rPr>
          <w:rFonts w:ascii="Times New Roman" w:hAnsi="Times New Roman"/>
          <w:b/>
          <w:sz w:val="24"/>
          <w:szCs w:val="24"/>
        </w:rPr>
        <w:t>G</w:t>
      </w:r>
      <w:r w:rsidR="000E612D" w:rsidRPr="009E51F3">
        <w:rPr>
          <w:rFonts w:ascii="Times New Roman" w:hAnsi="Times New Roman"/>
          <w:b/>
          <w:sz w:val="24"/>
          <w:szCs w:val="24"/>
        </w:rPr>
        <w:t>iatras</w:t>
      </w:r>
      <w:proofErr w:type="spellEnd"/>
      <w:r w:rsidRPr="009E51F3">
        <w:rPr>
          <w:rFonts w:ascii="Times New Roman" w:hAnsi="Times New Roman"/>
          <w:sz w:val="24"/>
          <w:szCs w:val="24"/>
        </w:rPr>
        <w:t xml:space="preserve"> (</w:t>
      </w:r>
      <w:proofErr w:type="spellStart"/>
      <w:proofErr w:type="gramStart"/>
      <w:r w:rsidR="000E612D" w:rsidRPr="009E51F3">
        <w:rPr>
          <w:rFonts w:ascii="Times New Roman" w:hAnsi="Times New Roman"/>
          <w:sz w:val="24"/>
          <w:szCs w:val="24"/>
        </w:rPr>
        <w:t>phd</w:t>
      </w:r>
      <w:proofErr w:type="spellEnd"/>
      <w:proofErr w:type="gramEnd"/>
      <w:r w:rsidRPr="009E51F3">
        <w:rPr>
          <w:rFonts w:ascii="Times New Roman" w:hAnsi="Times New Roman"/>
          <w:sz w:val="24"/>
          <w:szCs w:val="24"/>
        </w:rPr>
        <w:t>)</w:t>
      </w:r>
      <w:r>
        <w:rPr>
          <w:rFonts w:ascii="Times New Roman" w:hAnsi="Times New Roman"/>
          <w:sz w:val="24"/>
          <w:szCs w:val="24"/>
        </w:rPr>
        <w:t xml:space="preserve">, </w:t>
      </w:r>
      <w:r w:rsidRPr="009E51F3">
        <w:rPr>
          <w:rFonts w:ascii="Times New Roman" w:hAnsi="Times New Roman"/>
          <w:sz w:val="24"/>
          <w:szCs w:val="24"/>
        </w:rPr>
        <w:t>Research Fellow</w:t>
      </w:r>
      <w:r>
        <w:rPr>
          <w:rFonts w:ascii="Times New Roman" w:hAnsi="Times New Roman"/>
          <w:sz w:val="24"/>
          <w:szCs w:val="24"/>
        </w:rPr>
        <w:t>.</w:t>
      </w:r>
      <w:r w:rsidRPr="009E51F3">
        <w:rPr>
          <w:rFonts w:ascii="Times New Roman" w:hAnsi="Times New Roman"/>
          <w:sz w:val="24"/>
          <w:szCs w:val="24"/>
        </w:rPr>
        <w:t xml:space="preserve"> </w:t>
      </w:r>
      <w:proofErr w:type="gramStart"/>
      <w:r w:rsidRPr="009E51F3">
        <w:rPr>
          <w:rFonts w:ascii="Times New Roman" w:hAnsi="Times New Roman"/>
          <w:sz w:val="24"/>
          <w:szCs w:val="24"/>
        </w:rPr>
        <w:t>Cass Business School, City University London</w:t>
      </w:r>
      <w:r>
        <w:rPr>
          <w:rFonts w:ascii="Times New Roman" w:hAnsi="Times New Roman"/>
          <w:sz w:val="24"/>
          <w:szCs w:val="24"/>
        </w:rPr>
        <w:t>, UK.</w:t>
      </w:r>
      <w:proofErr w:type="gramEnd"/>
      <w:r>
        <w:rPr>
          <w:rFonts w:ascii="Times New Roman" w:hAnsi="Times New Roman"/>
          <w:sz w:val="24"/>
          <w:szCs w:val="24"/>
        </w:rPr>
        <w:t xml:space="preserve"> </w:t>
      </w:r>
    </w:p>
    <w:p w:rsidR="001C12DC" w:rsidRDefault="001C12DC" w:rsidP="000E612D">
      <w:pPr>
        <w:pStyle w:val="NormalWeb"/>
        <w:spacing w:before="0" w:beforeAutospacing="0" w:after="240" w:afterAutospacing="0" w:line="360" w:lineRule="auto"/>
      </w:pPr>
      <w:r w:rsidRPr="008D7548">
        <w:rPr>
          <w:b/>
        </w:rPr>
        <w:t>Christine E</w:t>
      </w:r>
      <w:r w:rsidR="000E612D" w:rsidRPr="008D7548">
        <w:rPr>
          <w:b/>
        </w:rPr>
        <w:t>dwards</w:t>
      </w:r>
      <w:r>
        <w:rPr>
          <w:b/>
        </w:rPr>
        <w:t xml:space="preserve"> </w:t>
      </w:r>
      <w:r w:rsidRPr="004E1BF0">
        <w:t>Institute of Leadership and Management in Health</w:t>
      </w:r>
      <w:r>
        <w:t xml:space="preserve">, </w:t>
      </w:r>
      <w:r w:rsidRPr="004E1BF0">
        <w:t>Kingston University Business School</w:t>
      </w:r>
      <w:r>
        <w:t>,</w:t>
      </w:r>
      <w:r w:rsidRPr="004E1BF0">
        <w:t xml:space="preserve"> Kingston Hill</w:t>
      </w:r>
      <w:r>
        <w:t>,</w:t>
      </w:r>
      <w:r w:rsidRPr="004E1BF0">
        <w:t xml:space="preserve"> Kingston KT 7LB</w:t>
      </w:r>
      <w:r>
        <w:t>,</w:t>
      </w:r>
      <w:r w:rsidRPr="004E1BF0">
        <w:t xml:space="preserve"> UK</w:t>
      </w:r>
    </w:p>
    <w:p w:rsidR="001C12DC" w:rsidRPr="001C12DC" w:rsidRDefault="001C12DC" w:rsidP="000E612D">
      <w:pPr>
        <w:pStyle w:val="Body1"/>
        <w:spacing w:after="240" w:line="360" w:lineRule="auto"/>
        <w:rPr>
          <w:rFonts w:ascii="Times New Roman" w:hAnsi="Times New Roman"/>
          <w:sz w:val="24"/>
          <w:lang w:val="en-GB"/>
        </w:rPr>
      </w:pPr>
      <w:r>
        <w:rPr>
          <w:rFonts w:ascii="Times New Roman" w:hAnsi="Times New Roman"/>
          <w:b/>
          <w:color w:val="auto"/>
          <w:sz w:val="24"/>
          <w:lang w:val="en-GB"/>
        </w:rPr>
        <w:t>Steve G</w:t>
      </w:r>
      <w:r w:rsidR="000E612D">
        <w:rPr>
          <w:rFonts w:ascii="Times New Roman" w:hAnsi="Times New Roman"/>
          <w:b/>
          <w:color w:val="auto"/>
          <w:sz w:val="24"/>
          <w:lang w:val="en-GB"/>
        </w:rPr>
        <w:t>illard</w:t>
      </w:r>
      <w:r>
        <w:rPr>
          <w:rFonts w:ascii="Times New Roman" w:hAnsi="Times New Roman"/>
          <w:b/>
          <w:color w:val="auto"/>
          <w:sz w:val="24"/>
          <w:lang w:val="en-GB"/>
        </w:rPr>
        <w:t xml:space="preserve"> </w:t>
      </w:r>
      <w:r>
        <w:rPr>
          <w:rFonts w:ascii="Times New Roman" w:hAnsi="Times New Roman"/>
          <w:color w:val="auto"/>
          <w:sz w:val="24"/>
          <w:lang w:val="en-GB"/>
        </w:rPr>
        <w:t xml:space="preserve">Population Health Research </w:t>
      </w:r>
      <w:r w:rsidRPr="009F2DF0">
        <w:rPr>
          <w:rFonts w:ascii="Times New Roman" w:hAnsi="Times New Roman"/>
          <w:color w:val="auto"/>
          <w:sz w:val="24"/>
          <w:lang w:val="en-GB"/>
        </w:rPr>
        <w:t>Institute</w:t>
      </w:r>
      <w:r w:rsidRPr="001C12DC">
        <w:rPr>
          <w:color w:val="FF0000"/>
          <w:lang w:val="en-GB"/>
        </w:rPr>
        <w:t xml:space="preserve">, </w:t>
      </w:r>
      <w:r w:rsidRPr="001C12DC">
        <w:rPr>
          <w:rFonts w:ascii="Times New Roman" w:hAnsi="Times New Roman"/>
          <w:sz w:val="24"/>
          <w:lang w:val="en-GB"/>
        </w:rPr>
        <w:t>St George’s University of London, Cranme</w:t>
      </w:r>
      <w:r w:rsidR="000E612D">
        <w:rPr>
          <w:rFonts w:ascii="Times New Roman" w:hAnsi="Times New Roman"/>
          <w:sz w:val="24"/>
          <w:lang w:val="en-GB"/>
        </w:rPr>
        <w:t>r Terrace, London SW17 0RE, UK</w:t>
      </w:r>
    </w:p>
    <w:p w:rsidR="001C12DC" w:rsidRPr="00F86308" w:rsidRDefault="001C12DC" w:rsidP="000E612D">
      <w:pPr>
        <w:pStyle w:val="NormalWeb"/>
        <w:spacing w:before="0" w:beforeAutospacing="0" w:after="240" w:afterAutospacing="0" w:line="360" w:lineRule="auto"/>
      </w:pPr>
      <w:proofErr w:type="gramStart"/>
      <w:r w:rsidRPr="008D7548">
        <w:rPr>
          <w:b/>
        </w:rPr>
        <w:t xml:space="preserve">Sheila </w:t>
      </w:r>
      <w:r w:rsidR="000E612D" w:rsidRPr="008D7548">
        <w:rPr>
          <w:b/>
        </w:rPr>
        <w:t>Hollins</w:t>
      </w:r>
      <w:r w:rsidR="000E612D">
        <w:rPr>
          <w:b/>
        </w:rPr>
        <w:t xml:space="preserve"> </w:t>
      </w:r>
      <w:r>
        <w:t>St George’s University of London; House of Lords, London SW1A 0PW.</w:t>
      </w:r>
      <w:proofErr w:type="gramEnd"/>
      <w:r>
        <w:t xml:space="preserve"> </w:t>
      </w:r>
    </w:p>
    <w:p w:rsidR="001C12DC" w:rsidRPr="00FC7796" w:rsidRDefault="001C12DC" w:rsidP="000E612D">
      <w:pPr>
        <w:pStyle w:val="NormalWeb"/>
        <w:spacing w:before="0" w:beforeAutospacing="0" w:after="240" w:afterAutospacing="0" w:line="360" w:lineRule="auto"/>
      </w:pPr>
    </w:p>
    <w:p w:rsidR="001C12DC" w:rsidRPr="00FC7796" w:rsidRDefault="001C12DC" w:rsidP="000E612D">
      <w:pPr>
        <w:pStyle w:val="NormalWeb"/>
        <w:spacing w:before="0" w:beforeAutospacing="0" w:after="240" w:afterAutospacing="0" w:line="360" w:lineRule="auto"/>
        <w:rPr>
          <w:b/>
        </w:rPr>
      </w:pPr>
      <w:r w:rsidRPr="00FC7796">
        <w:rPr>
          <w:b/>
        </w:rPr>
        <w:t>ACKNOWLEDGEMENTS</w:t>
      </w:r>
    </w:p>
    <w:p w:rsidR="001C12DC" w:rsidRPr="00FC7796" w:rsidRDefault="001C12DC" w:rsidP="000E612D">
      <w:pPr>
        <w:spacing w:after="240" w:line="360" w:lineRule="auto"/>
        <w:rPr>
          <w:rFonts w:ascii="Times New Roman" w:hAnsi="Times New Roman"/>
          <w:sz w:val="24"/>
          <w:szCs w:val="24"/>
        </w:rPr>
      </w:pPr>
      <w:r w:rsidRPr="00FC7796">
        <w:rPr>
          <w:rFonts w:ascii="Times New Roman" w:hAnsi="Times New Roman"/>
          <w:sz w:val="24"/>
          <w:szCs w:val="24"/>
        </w:rPr>
        <w:t xml:space="preserve">The authors are grateful to the anonymous collaborators, staff, patients and carers at the six study sites. This research was undertaken with support from a multi-disciplinary research team and a research advisory board chaired by </w:t>
      </w:r>
      <w:r w:rsidRPr="00B6587C">
        <w:rPr>
          <w:rFonts w:ascii="Times New Roman" w:hAnsi="Times New Roman"/>
          <w:b/>
          <w:sz w:val="24"/>
          <w:szCs w:val="24"/>
        </w:rPr>
        <w:t>Sir Leonard Fenwick</w:t>
      </w:r>
      <w:r w:rsidRPr="00FC7796">
        <w:rPr>
          <w:rFonts w:ascii="Times New Roman" w:hAnsi="Times New Roman"/>
          <w:sz w:val="24"/>
          <w:szCs w:val="24"/>
        </w:rPr>
        <w:t xml:space="preserve">. In particular, we acknowledge the contribution of family carers on the research advisory board, </w:t>
      </w:r>
      <w:r w:rsidRPr="00FC7796">
        <w:rPr>
          <w:rFonts w:ascii="Times New Roman" w:hAnsi="Times New Roman"/>
          <w:b/>
          <w:sz w:val="24"/>
          <w:szCs w:val="24"/>
        </w:rPr>
        <w:t xml:space="preserve">Monica </w:t>
      </w:r>
      <w:proofErr w:type="spellStart"/>
      <w:r w:rsidRPr="00FC7796">
        <w:rPr>
          <w:rFonts w:ascii="Times New Roman" w:hAnsi="Times New Roman"/>
          <w:b/>
          <w:sz w:val="24"/>
          <w:szCs w:val="24"/>
        </w:rPr>
        <w:t>Stannard</w:t>
      </w:r>
      <w:proofErr w:type="spellEnd"/>
      <w:r>
        <w:rPr>
          <w:rFonts w:ascii="Times New Roman" w:hAnsi="Times New Roman"/>
          <w:b/>
          <w:sz w:val="24"/>
          <w:szCs w:val="24"/>
        </w:rPr>
        <w:t xml:space="preserve"> </w:t>
      </w:r>
      <w:r w:rsidRPr="00FC7796">
        <w:rPr>
          <w:rFonts w:ascii="Times New Roman" w:hAnsi="Times New Roman"/>
          <w:sz w:val="24"/>
          <w:szCs w:val="24"/>
        </w:rPr>
        <w:t xml:space="preserve">and </w:t>
      </w:r>
      <w:r w:rsidRPr="00FC7796">
        <w:rPr>
          <w:rFonts w:ascii="Times New Roman" w:hAnsi="Times New Roman"/>
          <w:b/>
          <w:sz w:val="24"/>
          <w:szCs w:val="24"/>
        </w:rPr>
        <w:t>Vicki Raphael</w:t>
      </w:r>
      <w:r w:rsidRPr="00FC7796">
        <w:rPr>
          <w:rFonts w:ascii="Times New Roman" w:hAnsi="Times New Roman"/>
          <w:sz w:val="24"/>
          <w:szCs w:val="24"/>
        </w:rPr>
        <w:t xml:space="preserve">, who helped with designing the carer questionnaires and interview guides and discussed emerging findings. Research team members with intellectual </w:t>
      </w:r>
      <w:r w:rsidRPr="00FC7796">
        <w:rPr>
          <w:rFonts w:ascii="Times New Roman" w:hAnsi="Times New Roman"/>
          <w:sz w:val="24"/>
          <w:szCs w:val="24"/>
        </w:rPr>
        <w:lastRenderedPageBreak/>
        <w:t xml:space="preserve">disabilities were </w:t>
      </w:r>
      <w:r w:rsidRPr="00FC7796">
        <w:rPr>
          <w:rFonts w:ascii="Times New Roman" w:hAnsi="Times New Roman"/>
          <w:b/>
          <w:sz w:val="24"/>
          <w:szCs w:val="24"/>
        </w:rPr>
        <w:t>Gary Butler</w:t>
      </w:r>
      <w:r w:rsidRPr="00FC7796">
        <w:rPr>
          <w:rFonts w:ascii="Times New Roman" w:hAnsi="Times New Roman"/>
          <w:sz w:val="24"/>
          <w:szCs w:val="24"/>
        </w:rPr>
        <w:t xml:space="preserve"> (data collection and analysis) and </w:t>
      </w:r>
      <w:r w:rsidRPr="00FC7796">
        <w:rPr>
          <w:rFonts w:ascii="Times New Roman" w:hAnsi="Times New Roman"/>
          <w:b/>
          <w:sz w:val="24"/>
          <w:szCs w:val="24"/>
        </w:rPr>
        <w:t>Paul Adeline</w:t>
      </w:r>
      <w:r w:rsidRPr="00FC7796">
        <w:rPr>
          <w:rFonts w:ascii="Times New Roman" w:hAnsi="Times New Roman"/>
          <w:sz w:val="24"/>
          <w:szCs w:val="24"/>
        </w:rPr>
        <w:t xml:space="preserve"> (data collection and analysis). Other research team members were Dr </w:t>
      </w:r>
      <w:r w:rsidRPr="00FC7796">
        <w:rPr>
          <w:rFonts w:ascii="Times New Roman" w:hAnsi="Times New Roman"/>
          <w:b/>
          <w:sz w:val="24"/>
          <w:szCs w:val="24"/>
        </w:rPr>
        <w:t>Sarah White</w:t>
      </w:r>
      <w:r w:rsidRPr="00FC7796">
        <w:rPr>
          <w:rFonts w:ascii="Times New Roman" w:hAnsi="Times New Roman"/>
          <w:sz w:val="24"/>
          <w:szCs w:val="24"/>
        </w:rPr>
        <w:t xml:space="preserve"> (quantitative analysis and statistical support), and Dr </w:t>
      </w:r>
      <w:r w:rsidRPr="00FC7796">
        <w:rPr>
          <w:rFonts w:ascii="Times New Roman" w:hAnsi="Times New Roman"/>
          <w:b/>
          <w:sz w:val="24"/>
          <w:szCs w:val="24"/>
        </w:rPr>
        <w:t>Sara Christian</w:t>
      </w:r>
      <w:r w:rsidRPr="00FC7796">
        <w:rPr>
          <w:rFonts w:ascii="Times New Roman" w:hAnsi="Times New Roman"/>
          <w:sz w:val="24"/>
          <w:szCs w:val="24"/>
        </w:rPr>
        <w:t xml:space="preserve"> (staff questionnaire development). </w:t>
      </w:r>
    </w:p>
    <w:p w:rsidR="001C12DC" w:rsidRDefault="001C12DC" w:rsidP="000E612D">
      <w:pPr>
        <w:spacing w:after="0" w:line="360" w:lineRule="auto"/>
        <w:rPr>
          <w:rFonts w:ascii="Times New Roman" w:hAnsi="Times New Roman"/>
          <w:i/>
          <w:sz w:val="24"/>
          <w:szCs w:val="24"/>
        </w:rPr>
      </w:pPr>
    </w:p>
    <w:p w:rsidR="001C12DC" w:rsidRPr="00F54F76" w:rsidRDefault="001C12DC" w:rsidP="000E612D">
      <w:pPr>
        <w:spacing w:after="0" w:line="360" w:lineRule="auto"/>
        <w:rPr>
          <w:rFonts w:ascii="Times New Roman" w:hAnsi="Times New Roman"/>
          <w:i/>
          <w:sz w:val="24"/>
          <w:szCs w:val="24"/>
        </w:rPr>
      </w:pPr>
      <w:r w:rsidRPr="00F54F76">
        <w:rPr>
          <w:rFonts w:ascii="Times New Roman" w:hAnsi="Times New Roman"/>
          <w:i/>
          <w:sz w:val="24"/>
          <w:szCs w:val="24"/>
        </w:rPr>
        <w:t xml:space="preserve">Acknowledgements for Lucy Goulding: </w:t>
      </w:r>
    </w:p>
    <w:p w:rsidR="001C12DC" w:rsidRPr="00F54F76" w:rsidRDefault="001C12DC" w:rsidP="000E612D">
      <w:pPr>
        <w:pStyle w:val="NormalWeb"/>
        <w:spacing w:before="0" w:beforeAutospacing="0" w:after="240" w:afterAutospacing="0" w:line="360" w:lineRule="auto"/>
        <w:rPr>
          <w:b/>
        </w:rPr>
      </w:pPr>
      <w:r w:rsidRPr="00F54F76">
        <w:rPr>
          <w:color w:val="212121"/>
        </w:rPr>
        <w:t xml:space="preserve">King’s Improvement Science is part of the NIHR CLAHRC South London and comprises a specialist team of improvement scientists and senior researchers based at King’s College London. Its work is funded by King’s Health Partners (Guy’s and St Thomas’ NHS Foundation Trust, King’s College Hospital NHS Foundation Trust, King’s College London and South London and </w:t>
      </w:r>
      <w:proofErr w:type="spellStart"/>
      <w:r w:rsidRPr="00F54F76">
        <w:rPr>
          <w:color w:val="212121"/>
        </w:rPr>
        <w:t>Maudsley</w:t>
      </w:r>
      <w:proofErr w:type="spellEnd"/>
      <w:r w:rsidRPr="00F54F76">
        <w:rPr>
          <w:color w:val="212121"/>
        </w:rPr>
        <w:t xml:space="preserve"> NHS Foundation Trust), Guy’s and St Thomas’ Charity, the </w:t>
      </w:r>
      <w:proofErr w:type="spellStart"/>
      <w:r w:rsidRPr="00F54F76">
        <w:rPr>
          <w:color w:val="212121"/>
        </w:rPr>
        <w:t>Maudsley</w:t>
      </w:r>
      <w:proofErr w:type="spellEnd"/>
      <w:r w:rsidRPr="00F54F76">
        <w:rPr>
          <w:color w:val="212121"/>
        </w:rPr>
        <w:t xml:space="preserve"> Charity and the Health Foundation</w:t>
      </w:r>
    </w:p>
    <w:p w:rsidR="001C12DC" w:rsidRDefault="001C12DC" w:rsidP="000E612D">
      <w:pPr>
        <w:pStyle w:val="NormalWeb"/>
        <w:spacing w:before="0" w:beforeAutospacing="0" w:after="240" w:afterAutospacing="0" w:line="360" w:lineRule="auto"/>
        <w:rPr>
          <w:b/>
        </w:rPr>
      </w:pPr>
    </w:p>
    <w:p w:rsidR="001C12DC" w:rsidRPr="00FC7796" w:rsidRDefault="001C12DC" w:rsidP="000E612D">
      <w:pPr>
        <w:pStyle w:val="NormalWeb"/>
        <w:spacing w:before="0" w:beforeAutospacing="0" w:after="240" w:afterAutospacing="0" w:line="360" w:lineRule="auto"/>
        <w:rPr>
          <w:b/>
        </w:rPr>
      </w:pPr>
      <w:r w:rsidRPr="00FC7796">
        <w:rPr>
          <w:b/>
        </w:rPr>
        <w:t>CONFLICT OF INTEREST STATEMENT</w:t>
      </w:r>
    </w:p>
    <w:p w:rsidR="001C12DC" w:rsidRPr="00FC7796" w:rsidRDefault="001C12DC" w:rsidP="000E612D">
      <w:pPr>
        <w:pStyle w:val="NormalWeb"/>
        <w:spacing w:before="0" w:beforeAutospacing="0" w:after="240" w:afterAutospacing="0" w:line="360" w:lineRule="auto"/>
      </w:pPr>
      <w:r w:rsidRPr="00FC7796">
        <w:t>The authors declare that there is no conflict of interest.</w:t>
      </w:r>
    </w:p>
    <w:p w:rsidR="001C12DC" w:rsidRPr="00FC7796" w:rsidRDefault="001C12DC" w:rsidP="000E612D">
      <w:pPr>
        <w:pStyle w:val="NormalWeb"/>
        <w:spacing w:before="0" w:beforeAutospacing="0" w:after="240" w:afterAutospacing="0" w:line="360" w:lineRule="auto"/>
        <w:rPr>
          <w:b/>
        </w:rPr>
      </w:pPr>
    </w:p>
    <w:p w:rsidR="001C12DC" w:rsidRPr="00FC7796" w:rsidRDefault="001C12DC" w:rsidP="000E612D">
      <w:pPr>
        <w:pStyle w:val="NormalWeb"/>
        <w:spacing w:before="0" w:beforeAutospacing="0" w:after="240" w:afterAutospacing="0" w:line="360" w:lineRule="auto"/>
        <w:rPr>
          <w:b/>
        </w:rPr>
      </w:pPr>
      <w:r w:rsidRPr="00FC7796">
        <w:rPr>
          <w:b/>
        </w:rPr>
        <w:t>FUNDING STATEMENT</w:t>
      </w:r>
    </w:p>
    <w:p w:rsidR="001C12DC" w:rsidRPr="00FC7796" w:rsidRDefault="001C12DC" w:rsidP="000E612D">
      <w:pPr>
        <w:spacing w:after="240" w:line="360" w:lineRule="auto"/>
        <w:rPr>
          <w:rFonts w:ascii="Times New Roman" w:hAnsi="Times New Roman"/>
          <w:sz w:val="24"/>
          <w:szCs w:val="24"/>
        </w:rPr>
      </w:pPr>
      <w:r w:rsidRPr="00FC7796">
        <w:rPr>
          <w:rFonts w:ascii="Times New Roman" w:hAnsi="Times New Roman"/>
          <w:sz w:val="24"/>
          <w:szCs w:val="24"/>
        </w:rPr>
        <w:t xml:space="preserve">This project was funded by the </w:t>
      </w:r>
      <w:r w:rsidRPr="00FC7796">
        <w:rPr>
          <w:rFonts w:ascii="Times New Roman" w:hAnsi="Times New Roman"/>
          <w:b/>
          <w:sz w:val="24"/>
          <w:szCs w:val="24"/>
        </w:rPr>
        <w:t>National Institute for Health Research Health Services and Delivery Research Programme</w:t>
      </w:r>
      <w:r w:rsidRPr="00FC7796">
        <w:rPr>
          <w:rFonts w:ascii="Times New Roman" w:hAnsi="Times New Roman"/>
          <w:sz w:val="24"/>
          <w:szCs w:val="24"/>
        </w:rPr>
        <w:t xml:space="preserve"> (project number 10/1007/22). Further information available at: http://www.netscc.ac.uk/hsdr/projdetails.php?ref=10-1007-22. </w:t>
      </w:r>
    </w:p>
    <w:p w:rsidR="001C12DC" w:rsidRPr="00FC7796" w:rsidRDefault="001C12DC" w:rsidP="000E612D">
      <w:pPr>
        <w:spacing w:after="240" w:line="360" w:lineRule="auto"/>
        <w:rPr>
          <w:rFonts w:ascii="Times New Roman" w:hAnsi="Times New Roman"/>
          <w:sz w:val="24"/>
          <w:szCs w:val="24"/>
        </w:rPr>
      </w:pPr>
      <w:r w:rsidRPr="00FC7796">
        <w:rPr>
          <w:rFonts w:ascii="Times New Roman" w:hAnsi="Times New Roman"/>
          <w:sz w:val="24"/>
          <w:szCs w:val="24"/>
        </w:rPr>
        <w:t xml:space="preserve">The views and opinions expressed therein are those of the authors and do not necessarily reflect those of the HS&amp;DR programme, NIHR, NHS or the UK Department of Health. </w:t>
      </w:r>
    </w:p>
    <w:p w:rsidR="001C12DC" w:rsidRPr="00FC7796" w:rsidRDefault="001C12DC" w:rsidP="000E612D">
      <w:pPr>
        <w:autoSpaceDE w:val="0"/>
        <w:autoSpaceDN w:val="0"/>
        <w:adjustRightInd w:val="0"/>
        <w:spacing w:after="240" w:line="360" w:lineRule="auto"/>
        <w:rPr>
          <w:rFonts w:ascii="Times New Roman" w:hAnsi="Times New Roman"/>
          <w:b/>
          <w:sz w:val="24"/>
          <w:szCs w:val="24"/>
        </w:rPr>
      </w:pPr>
    </w:p>
    <w:p w:rsidR="001C12DC" w:rsidRPr="00FC7796" w:rsidRDefault="001C12DC" w:rsidP="000E612D">
      <w:pPr>
        <w:autoSpaceDE w:val="0"/>
        <w:autoSpaceDN w:val="0"/>
        <w:adjustRightInd w:val="0"/>
        <w:spacing w:after="240" w:line="360" w:lineRule="auto"/>
        <w:rPr>
          <w:rFonts w:ascii="Times New Roman" w:hAnsi="Times New Roman"/>
          <w:b/>
          <w:sz w:val="24"/>
          <w:szCs w:val="24"/>
        </w:rPr>
      </w:pPr>
    </w:p>
    <w:p w:rsidR="001C12DC" w:rsidRDefault="001C12DC" w:rsidP="000E612D">
      <w:pPr>
        <w:spacing w:after="0" w:line="360" w:lineRule="auto"/>
        <w:rPr>
          <w:rFonts w:ascii="Times New Roman" w:hAnsi="Times New Roman"/>
          <w:b/>
          <w:sz w:val="24"/>
          <w:szCs w:val="24"/>
        </w:rPr>
      </w:pPr>
      <w:r>
        <w:rPr>
          <w:rFonts w:ascii="Times New Roman" w:hAnsi="Times New Roman"/>
          <w:b/>
          <w:sz w:val="24"/>
          <w:szCs w:val="24"/>
        </w:rPr>
        <w:br w:type="page"/>
      </w:r>
    </w:p>
    <w:p w:rsidR="001C12DC" w:rsidRDefault="001C12DC" w:rsidP="000E612D">
      <w:pPr>
        <w:spacing w:after="240" w:line="360" w:lineRule="auto"/>
        <w:rPr>
          <w:rFonts w:ascii="Times New Roman" w:hAnsi="Times New Roman"/>
          <w:b/>
          <w:sz w:val="24"/>
          <w:szCs w:val="24"/>
        </w:rPr>
      </w:pPr>
      <w:proofErr w:type="gramStart"/>
      <w:r>
        <w:rPr>
          <w:rFonts w:ascii="Times New Roman" w:hAnsi="Times New Roman"/>
          <w:b/>
          <w:sz w:val="24"/>
          <w:szCs w:val="24"/>
        </w:rPr>
        <w:lastRenderedPageBreak/>
        <w:t xml:space="preserve">IMPACT </w:t>
      </w:r>
      <w:r w:rsidRPr="00715223">
        <w:rPr>
          <w:rFonts w:ascii="Times New Roman" w:hAnsi="Times New Roman"/>
          <w:b/>
          <w:sz w:val="24"/>
          <w:szCs w:val="24"/>
        </w:rPr>
        <w:t xml:space="preserve"> STATEMENT</w:t>
      </w:r>
      <w:proofErr w:type="gramEnd"/>
    </w:p>
    <w:p w:rsidR="001C12DC" w:rsidRDefault="001C12DC" w:rsidP="000E612D">
      <w:pPr>
        <w:spacing w:line="360" w:lineRule="auto"/>
        <w:rPr>
          <w:rFonts w:ascii="Times New Roman" w:hAnsi="Times New Roman"/>
          <w:color w:val="212121"/>
          <w:sz w:val="24"/>
          <w:szCs w:val="20"/>
          <w:shd w:val="clear" w:color="auto" w:fill="FFFFFF"/>
        </w:rPr>
      </w:pPr>
      <w:r w:rsidRPr="00991451">
        <w:rPr>
          <w:rFonts w:ascii="Times New Roman" w:hAnsi="Times New Roman"/>
          <w:color w:val="212121"/>
          <w:sz w:val="24"/>
          <w:szCs w:val="20"/>
          <w:shd w:val="clear" w:color="auto" w:fill="FFFFFF"/>
        </w:rPr>
        <w:t xml:space="preserve">This </w:t>
      </w:r>
      <w:r>
        <w:rPr>
          <w:rFonts w:ascii="Times New Roman" w:hAnsi="Times New Roman"/>
          <w:color w:val="212121"/>
          <w:sz w:val="24"/>
          <w:szCs w:val="20"/>
          <w:shd w:val="clear" w:color="auto" w:fill="FFFFFF"/>
        </w:rPr>
        <w:t xml:space="preserve">study, involving six acute hospital trusts in England, </w:t>
      </w:r>
      <w:r w:rsidRPr="00991451">
        <w:rPr>
          <w:rFonts w:ascii="Times New Roman" w:hAnsi="Times New Roman"/>
          <w:color w:val="212121"/>
          <w:sz w:val="24"/>
          <w:szCs w:val="20"/>
          <w:shd w:val="clear" w:color="auto" w:fill="FFFFFF"/>
        </w:rPr>
        <w:t xml:space="preserve">provides </w:t>
      </w:r>
      <w:r>
        <w:rPr>
          <w:rFonts w:ascii="Times New Roman" w:hAnsi="Times New Roman"/>
          <w:color w:val="212121"/>
          <w:sz w:val="24"/>
          <w:szCs w:val="20"/>
          <w:shd w:val="clear" w:color="auto" w:fill="FFFFFF"/>
        </w:rPr>
        <w:t>insights into the different ways in which staff and carers interpret the role of carers for people with intellectual disabilities in hospital settings. The authors explain how discrepancies in this interpretation can lead to compromised patient care. They propose a new model for effective carer involvement which may:</w:t>
      </w:r>
    </w:p>
    <w:p w:rsidR="001C12DC" w:rsidRPr="00991451" w:rsidRDefault="001C12DC" w:rsidP="000E612D">
      <w:pPr>
        <w:pStyle w:val="ListParagraph"/>
        <w:numPr>
          <w:ilvl w:val="0"/>
          <w:numId w:val="37"/>
        </w:numPr>
        <w:spacing w:line="360" w:lineRule="auto"/>
        <w:rPr>
          <w:rFonts w:ascii="Segoe UI" w:hAnsi="Segoe UI" w:cs="Segoe UI"/>
          <w:color w:val="212121"/>
          <w:sz w:val="24"/>
          <w:szCs w:val="20"/>
          <w:shd w:val="clear" w:color="auto" w:fill="FFFFFF"/>
        </w:rPr>
      </w:pPr>
      <w:r>
        <w:rPr>
          <w:rFonts w:ascii="Times New Roman" w:hAnsi="Times New Roman"/>
          <w:color w:val="212121"/>
          <w:sz w:val="24"/>
          <w:szCs w:val="20"/>
          <w:shd w:val="clear" w:color="auto" w:fill="FFFFFF"/>
        </w:rPr>
        <w:t>i</w:t>
      </w:r>
      <w:r w:rsidRPr="00991451">
        <w:rPr>
          <w:rFonts w:ascii="Times New Roman" w:hAnsi="Times New Roman"/>
          <w:color w:val="212121"/>
          <w:sz w:val="24"/>
          <w:szCs w:val="20"/>
          <w:shd w:val="clear" w:color="auto" w:fill="FFFFFF"/>
        </w:rPr>
        <w:t>mprove</w:t>
      </w:r>
      <w:r>
        <w:rPr>
          <w:rFonts w:ascii="Times New Roman" w:hAnsi="Times New Roman"/>
          <w:color w:val="212121"/>
          <w:sz w:val="24"/>
          <w:szCs w:val="20"/>
          <w:shd w:val="clear" w:color="auto" w:fill="FFFFFF"/>
        </w:rPr>
        <w:t xml:space="preserve"> patient care and patient safety</w:t>
      </w:r>
    </w:p>
    <w:p w:rsidR="001C12DC" w:rsidRPr="00991451" w:rsidRDefault="001C12DC" w:rsidP="000E612D">
      <w:pPr>
        <w:pStyle w:val="ListParagraph"/>
        <w:numPr>
          <w:ilvl w:val="0"/>
          <w:numId w:val="37"/>
        </w:numPr>
        <w:spacing w:line="360" w:lineRule="auto"/>
        <w:rPr>
          <w:rFonts w:ascii="Segoe UI" w:hAnsi="Segoe UI" w:cs="Segoe UI"/>
          <w:color w:val="212121"/>
          <w:sz w:val="24"/>
          <w:szCs w:val="20"/>
          <w:shd w:val="clear" w:color="auto" w:fill="FFFFFF"/>
        </w:rPr>
      </w:pPr>
      <w:r>
        <w:rPr>
          <w:rFonts w:ascii="Times New Roman" w:hAnsi="Times New Roman"/>
          <w:color w:val="212121"/>
          <w:sz w:val="24"/>
          <w:szCs w:val="20"/>
          <w:shd w:val="clear" w:color="auto" w:fill="FFFFFF"/>
        </w:rPr>
        <w:t>increase patient and carer satisfaction</w:t>
      </w:r>
    </w:p>
    <w:p w:rsidR="001C12DC" w:rsidRPr="00991451" w:rsidRDefault="001C12DC" w:rsidP="000E612D">
      <w:pPr>
        <w:pStyle w:val="ListParagraph"/>
        <w:numPr>
          <w:ilvl w:val="0"/>
          <w:numId w:val="37"/>
        </w:numPr>
        <w:spacing w:line="360" w:lineRule="auto"/>
        <w:rPr>
          <w:rFonts w:ascii="Segoe UI" w:hAnsi="Segoe UI" w:cs="Segoe UI"/>
          <w:color w:val="212121"/>
          <w:sz w:val="24"/>
          <w:szCs w:val="20"/>
          <w:shd w:val="clear" w:color="auto" w:fill="FFFFFF"/>
        </w:rPr>
      </w:pPr>
      <w:r>
        <w:rPr>
          <w:rFonts w:ascii="Times New Roman" w:hAnsi="Times New Roman"/>
          <w:color w:val="212121"/>
          <w:sz w:val="24"/>
          <w:szCs w:val="20"/>
          <w:shd w:val="clear" w:color="auto" w:fill="FFFFFF"/>
        </w:rPr>
        <w:t>be used as an educational tool for healthcare professionals</w:t>
      </w:r>
    </w:p>
    <w:p w:rsidR="001C12DC" w:rsidRPr="00FF1C54" w:rsidRDefault="001C12DC" w:rsidP="000E612D">
      <w:pPr>
        <w:pStyle w:val="ListParagraph"/>
        <w:numPr>
          <w:ilvl w:val="0"/>
          <w:numId w:val="37"/>
        </w:numPr>
        <w:spacing w:line="360" w:lineRule="auto"/>
        <w:rPr>
          <w:rFonts w:ascii="Segoe UI" w:hAnsi="Segoe UI" w:cs="Segoe UI"/>
          <w:color w:val="212121"/>
          <w:sz w:val="24"/>
          <w:szCs w:val="20"/>
          <w:shd w:val="clear" w:color="auto" w:fill="FFFFFF"/>
        </w:rPr>
      </w:pPr>
      <w:r>
        <w:rPr>
          <w:rFonts w:ascii="Times New Roman" w:hAnsi="Times New Roman"/>
          <w:color w:val="212121"/>
          <w:sz w:val="24"/>
          <w:szCs w:val="20"/>
          <w:shd w:val="clear" w:color="auto" w:fill="FFFFFF"/>
        </w:rPr>
        <w:t>be incorporated into the carer policies of acute hospital trusts</w:t>
      </w:r>
    </w:p>
    <w:p w:rsidR="001C12DC" w:rsidRPr="00991451" w:rsidRDefault="001C12DC" w:rsidP="000E612D">
      <w:pPr>
        <w:pStyle w:val="ListParagraph"/>
        <w:numPr>
          <w:ilvl w:val="0"/>
          <w:numId w:val="37"/>
        </w:numPr>
        <w:spacing w:line="360" w:lineRule="auto"/>
        <w:rPr>
          <w:rFonts w:ascii="Segoe UI" w:hAnsi="Segoe UI" w:cs="Segoe UI"/>
          <w:color w:val="212121"/>
          <w:sz w:val="24"/>
          <w:szCs w:val="20"/>
          <w:shd w:val="clear" w:color="auto" w:fill="FFFFFF"/>
        </w:rPr>
      </w:pPr>
      <w:r>
        <w:rPr>
          <w:rFonts w:ascii="Times New Roman" w:hAnsi="Times New Roman"/>
          <w:color w:val="212121"/>
          <w:sz w:val="24"/>
          <w:szCs w:val="20"/>
          <w:shd w:val="clear" w:color="auto" w:fill="FFFFFF"/>
        </w:rPr>
        <w:t>be used to research carer involvement for other vulnerable patient groups</w:t>
      </w:r>
    </w:p>
    <w:p w:rsidR="001C12DC" w:rsidRDefault="001C12DC" w:rsidP="000E612D">
      <w:pPr>
        <w:spacing w:after="240" w:line="360" w:lineRule="auto"/>
        <w:rPr>
          <w:rFonts w:ascii="Times New Roman" w:hAnsi="Times New Roman"/>
          <w:b/>
          <w:sz w:val="24"/>
          <w:szCs w:val="24"/>
        </w:rPr>
      </w:pPr>
    </w:p>
    <w:p w:rsidR="001C12DC" w:rsidRDefault="001C12DC" w:rsidP="000E612D">
      <w:pPr>
        <w:spacing w:after="240" w:line="360" w:lineRule="auto"/>
        <w:rPr>
          <w:rFonts w:ascii="Times New Roman" w:hAnsi="Times New Roman"/>
          <w:b/>
          <w:sz w:val="24"/>
          <w:szCs w:val="24"/>
        </w:rPr>
      </w:pPr>
      <w:proofErr w:type="gramStart"/>
      <w:r>
        <w:rPr>
          <w:rFonts w:ascii="Times New Roman" w:hAnsi="Times New Roman"/>
          <w:b/>
          <w:sz w:val="24"/>
          <w:szCs w:val="24"/>
        </w:rPr>
        <w:t xml:space="preserve">SUMMARY </w:t>
      </w:r>
      <w:r w:rsidRPr="00715223">
        <w:rPr>
          <w:rFonts w:ascii="Times New Roman" w:hAnsi="Times New Roman"/>
          <w:b/>
          <w:sz w:val="24"/>
          <w:szCs w:val="24"/>
        </w:rPr>
        <w:t xml:space="preserve"> STATEMENT</w:t>
      </w:r>
      <w:proofErr w:type="gramEnd"/>
    </w:p>
    <w:p w:rsidR="001C12DC" w:rsidRDefault="001C12DC" w:rsidP="000E612D">
      <w:pPr>
        <w:spacing w:after="240" w:line="360" w:lineRule="auto"/>
        <w:rPr>
          <w:rFonts w:ascii="Times New Roman" w:hAnsi="Times New Roman"/>
          <w:b/>
          <w:sz w:val="24"/>
          <w:szCs w:val="24"/>
        </w:rPr>
      </w:pPr>
      <w:r>
        <w:rPr>
          <w:rFonts w:ascii="Times New Roman" w:hAnsi="Times New Roman"/>
          <w:b/>
          <w:sz w:val="24"/>
          <w:szCs w:val="24"/>
        </w:rPr>
        <w:t>Why is this research needed?</w:t>
      </w:r>
    </w:p>
    <w:p w:rsidR="001C12DC" w:rsidRPr="00DF7437" w:rsidRDefault="001C12DC" w:rsidP="000E612D">
      <w:pPr>
        <w:pStyle w:val="ListParagraph"/>
        <w:numPr>
          <w:ilvl w:val="0"/>
          <w:numId w:val="27"/>
        </w:numPr>
        <w:spacing w:after="240" w:line="360" w:lineRule="auto"/>
        <w:rPr>
          <w:rFonts w:ascii="Times New Roman" w:hAnsi="Times New Roman"/>
          <w:b/>
          <w:sz w:val="24"/>
          <w:szCs w:val="24"/>
        </w:rPr>
      </w:pPr>
      <w:r>
        <w:rPr>
          <w:rFonts w:ascii="Times New Roman" w:hAnsi="Times New Roman"/>
          <w:sz w:val="24"/>
          <w:szCs w:val="24"/>
        </w:rPr>
        <w:t>It has been demonstrated that a lack of effective carer involvement for people with intellectual disabilities in healthcare settings can lead to poorer health outcomes, including avoidable deaths.</w:t>
      </w:r>
    </w:p>
    <w:p w:rsidR="001C12DC" w:rsidRPr="00DF7437" w:rsidRDefault="001C12DC" w:rsidP="000E612D">
      <w:pPr>
        <w:pStyle w:val="ListParagraph"/>
        <w:numPr>
          <w:ilvl w:val="0"/>
          <w:numId w:val="27"/>
        </w:numPr>
        <w:spacing w:after="240" w:line="360" w:lineRule="auto"/>
        <w:rPr>
          <w:rFonts w:ascii="Times New Roman" w:hAnsi="Times New Roman"/>
          <w:b/>
          <w:sz w:val="24"/>
          <w:szCs w:val="24"/>
        </w:rPr>
      </w:pPr>
      <w:r>
        <w:rPr>
          <w:rFonts w:ascii="Times New Roman" w:hAnsi="Times New Roman"/>
          <w:sz w:val="24"/>
          <w:szCs w:val="24"/>
        </w:rPr>
        <w:t>UK strategies and guidelines stipulate that carers should be involved as partners in healthcare provision as a matter of course, yet there continue to be reports of poor carer involvement.</w:t>
      </w:r>
    </w:p>
    <w:p w:rsidR="001C12DC" w:rsidRPr="00DF7437" w:rsidRDefault="001C12DC" w:rsidP="000E612D">
      <w:pPr>
        <w:pStyle w:val="ListParagraph"/>
        <w:numPr>
          <w:ilvl w:val="0"/>
          <w:numId w:val="27"/>
        </w:numPr>
        <w:spacing w:after="240" w:line="360" w:lineRule="auto"/>
        <w:rPr>
          <w:rFonts w:ascii="Times New Roman" w:hAnsi="Times New Roman"/>
          <w:b/>
          <w:sz w:val="24"/>
          <w:szCs w:val="24"/>
        </w:rPr>
      </w:pPr>
      <w:r>
        <w:rPr>
          <w:rFonts w:ascii="Times New Roman" w:hAnsi="Times New Roman"/>
          <w:sz w:val="24"/>
          <w:szCs w:val="24"/>
        </w:rPr>
        <w:t>There has been little research into the reasons why acute hospitals do not consistently involve carers of people with intellectual disabilities and take their views into account.</w:t>
      </w:r>
    </w:p>
    <w:p w:rsidR="001C12DC" w:rsidRDefault="001C12DC" w:rsidP="000E612D">
      <w:pPr>
        <w:spacing w:after="240" w:line="360" w:lineRule="auto"/>
        <w:rPr>
          <w:rFonts w:ascii="Times New Roman" w:hAnsi="Times New Roman"/>
          <w:b/>
          <w:sz w:val="24"/>
          <w:szCs w:val="24"/>
        </w:rPr>
      </w:pPr>
    </w:p>
    <w:p w:rsidR="001C12DC" w:rsidRDefault="001C12DC" w:rsidP="000E612D">
      <w:pPr>
        <w:spacing w:after="240" w:line="360" w:lineRule="auto"/>
        <w:rPr>
          <w:rFonts w:ascii="Times New Roman" w:hAnsi="Times New Roman"/>
          <w:b/>
          <w:sz w:val="24"/>
          <w:szCs w:val="24"/>
        </w:rPr>
      </w:pPr>
      <w:r>
        <w:rPr>
          <w:rFonts w:ascii="Times New Roman" w:hAnsi="Times New Roman"/>
          <w:b/>
          <w:sz w:val="24"/>
          <w:szCs w:val="24"/>
        </w:rPr>
        <w:t>What are the key findings?</w:t>
      </w:r>
    </w:p>
    <w:p w:rsidR="001C12DC" w:rsidRPr="002004E1" w:rsidRDefault="001C12DC" w:rsidP="000E612D">
      <w:pPr>
        <w:pStyle w:val="ListParagraph"/>
        <w:numPr>
          <w:ilvl w:val="0"/>
          <w:numId w:val="28"/>
        </w:numPr>
        <w:spacing w:after="240" w:line="360" w:lineRule="auto"/>
        <w:rPr>
          <w:rFonts w:ascii="Times New Roman" w:hAnsi="Times New Roman"/>
          <w:b/>
          <w:sz w:val="24"/>
          <w:szCs w:val="24"/>
        </w:rPr>
      </w:pPr>
      <w:r>
        <w:rPr>
          <w:rFonts w:ascii="Times New Roman" w:hAnsi="Times New Roman"/>
          <w:sz w:val="24"/>
        </w:rPr>
        <w:t xml:space="preserve">Hospital staff indicated overwhelming support for carer involvement and the majority of carers reported that they felt well supported in their role; however, a </w:t>
      </w:r>
      <w:r w:rsidRPr="002004E1">
        <w:rPr>
          <w:rFonts w:ascii="Times New Roman" w:hAnsi="Times New Roman"/>
          <w:sz w:val="24"/>
          <w:szCs w:val="24"/>
        </w:rPr>
        <w:t>significant minority did not.</w:t>
      </w:r>
    </w:p>
    <w:p w:rsidR="001C12DC" w:rsidRPr="00357116" w:rsidRDefault="001C12DC" w:rsidP="000E612D">
      <w:pPr>
        <w:pStyle w:val="ListParagraph"/>
        <w:numPr>
          <w:ilvl w:val="0"/>
          <w:numId w:val="28"/>
        </w:numPr>
        <w:spacing w:after="240" w:line="360" w:lineRule="auto"/>
        <w:rPr>
          <w:rFonts w:ascii="Times New Roman" w:hAnsi="Times New Roman"/>
          <w:b/>
          <w:sz w:val="24"/>
          <w:szCs w:val="24"/>
        </w:rPr>
      </w:pPr>
      <w:r w:rsidRPr="002004E1">
        <w:rPr>
          <w:rFonts w:ascii="Times New Roman" w:hAnsi="Times New Roman"/>
          <w:sz w:val="24"/>
          <w:szCs w:val="24"/>
        </w:rPr>
        <w:lastRenderedPageBreak/>
        <w:t xml:space="preserve">Scrutiny of episodes of sub-optimal care or compromised patient safety highlighted that </w:t>
      </w:r>
      <w:r>
        <w:rPr>
          <w:rFonts w:ascii="Times New Roman" w:hAnsi="Times New Roman"/>
          <w:sz w:val="24"/>
          <w:szCs w:val="24"/>
        </w:rPr>
        <w:t>discrepancies in perspective on</w:t>
      </w:r>
      <w:r w:rsidRPr="002004E1">
        <w:rPr>
          <w:rFonts w:ascii="Times New Roman" w:hAnsi="Times New Roman"/>
          <w:sz w:val="24"/>
          <w:szCs w:val="24"/>
        </w:rPr>
        <w:t xml:space="preserve"> the </w:t>
      </w:r>
      <w:r>
        <w:rPr>
          <w:rFonts w:ascii="Times New Roman" w:hAnsi="Times New Roman"/>
          <w:sz w:val="24"/>
          <w:szCs w:val="24"/>
        </w:rPr>
        <w:t>role of carers</w:t>
      </w:r>
      <w:r w:rsidRPr="002004E1">
        <w:rPr>
          <w:rFonts w:ascii="Times New Roman" w:hAnsi="Times New Roman"/>
          <w:sz w:val="24"/>
          <w:szCs w:val="24"/>
        </w:rPr>
        <w:t xml:space="preserve"> was a c</w:t>
      </w:r>
      <w:r>
        <w:rPr>
          <w:rFonts w:ascii="Times New Roman" w:hAnsi="Times New Roman"/>
          <w:sz w:val="24"/>
          <w:szCs w:val="24"/>
        </w:rPr>
        <w:t>ommon feature of such scenarios.</w:t>
      </w:r>
    </w:p>
    <w:p w:rsidR="001C12DC" w:rsidRPr="00357116" w:rsidRDefault="001C12DC" w:rsidP="000E612D">
      <w:pPr>
        <w:pStyle w:val="ListParagraph"/>
        <w:numPr>
          <w:ilvl w:val="0"/>
          <w:numId w:val="28"/>
        </w:numPr>
        <w:spacing w:after="240" w:line="360" w:lineRule="auto"/>
        <w:rPr>
          <w:rFonts w:ascii="Times New Roman" w:hAnsi="Times New Roman"/>
          <w:b/>
          <w:sz w:val="24"/>
          <w:szCs w:val="24"/>
        </w:rPr>
      </w:pPr>
      <w:r>
        <w:rPr>
          <w:rFonts w:ascii="Times New Roman" w:hAnsi="Times New Roman"/>
          <w:sz w:val="24"/>
          <w:szCs w:val="24"/>
        </w:rPr>
        <w:t xml:space="preserve">Negative experiences </w:t>
      </w:r>
      <w:r w:rsidRPr="00357116">
        <w:rPr>
          <w:rFonts w:ascii="Times New Roman" w:hAnsi="Times New Roman"/>
          <w:sz w:val="24"/>
          <w:szCs w:val="24"/>
        </w:rPr>
        <w:t>included instances where staff wrongly assumed that carers of people with intellectual disabilities would provide basic nursing care, or where carer expertise was not acted upon.</w:t>
      </w:r>
    </w:p>
    <w:p w:rsidR="001C12DC" w:rsidRDefault="001C12DC" w:rsidP="000E612D">
      <w:pPr>
        <w:spacing w:after="240" w:line="360" w:lineRule="auto"/>
        <w:rPr>
          <w:rFonts w:ascii="Times New Roman" w:hAnsi="Times New Roman"/>
          <w:b/>
          <w:sz w:val="24"/>
          <w:szCs w:val="24"/>
        </w:rPr>
      </w:pPr>
    </w:p>
    <w:p w:rsidR="001C12DC" w:rsidRDefault="001C12DC" w:rsidP="000E612D">
      <w:pPr>
        <w:spacing w:after="240" w:line="360" w:lineRule="auto"/>
        <w:rPr>
          <w:rFonts w:ascii="Times New Roman" w:hAnsi="Times New Roman"/>
          <w:b/>
          <w:sz w:val="24"/>
          <w:szCs w:val="24"/>
        </w:rPr>
      </w:pPr>
      <w:r>
        <w:rPr>
          <w:rFonts w:ascii="Times New Roman" w:hAnsi="Times New Roman"/>
          <w:b/>
          <w:sz w:val="24"/>
          <w:szCs w:val="24"/>
        </w:rPr>
        <w:t>How should the findings be used to influence policy/practice/research/education?</w:t>
      </w:r>
    </w:p>
    <w:p w:rsidR="001C12DC" w:rsidRDefault="001C12DC" w:rsidP="000E612D">
      <w:pPr>
        <w:pStyle w:val="Body"/>
        <w:numPr>
          <w:ilvl w:val="0"/>
          <w:numId w:val="26"/>
        </w:numPr>
        <w:spacing w:after="24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hospital staff should be educated not only in the importance of </w:t>
      </w:r>
      <w:proofErr w:type="spellStart"/>
      <w:r>
        <w:rPr>
          <w:rFonts w:ascii="Times New Roman" w:eastAsia="Times New Roman" w:hAnsi="Times New Roman" w:cs="Times New Roman"/>
          <w:bCs/>
          <w:sz w:val="24"/>
          <w:szCs w:val="24"/>
        </w:rPr>
        <w:t>carer</w:t>
      </w:r>
      <w:proofErr w:type="spellEnd"/>
      <w:r>
        <w:rPr>
          <w:rFonts w:ascii="Times New Roman" w:eastAsia="Times New Roman" w:hAnsi="Times New Roman" w:cs="Times New Roman"/>
          <w:bCs/>
          <w:sz w:val="24"/>
          <w:szCs w:val="24"/>
        </w:rPr>
        <w:t xml:space="preserve"> involvement for people with intellectual disabilities (and other vulnerable patient groups), but also in its nature and scope.</w:t>
      </w:r>
    </w:p>
    <w:p w:rsidR="001C12DC" w:rsidRDefault="001C12DC" w:rsidP="000E612D">
      <w:pPr>
        <w:pStyle w:val="Body"/>
        <w:numPr>
          <w:ilvl w:val="0"/>
          <w:numId w:val="26"/>
        </w:numPr>
        <w:spacing w:after="24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have proposed a new model for clarifying </w:t>
      </w:r>
      <w:proofErr w:type="spellStart"/>
      <w:r>
        <w:rPr>
          <w:rFonts w:ascii="Times New Roman" w:eastAsia="Times New Roman" w:hAnsi="Times New Roman" w:cs="Times New Roman"/>
          <w:bCs/>
          <w:sz w:val="24"/>
          <w:szCs w:val="24"/>
        </w:rPr>
        <w:t>carer</w:t>
      </w:r>
      <w:proofErr w:type="spellEnd"/>
      <w:r>
        <w:rPr>
          <w:rFonts w:ascii="Times New Roman" w:eastAsia="Times New Roman" w:hAnsi="Times New Roman" w:cs="Times New Roman"/>
          <w:bCs/>
          <w:sz w:val="24"/>
          <w:szCs w:val="24"/>
        </w:rPr>
        <w:t xml:space="preserve"> involvement which should form the basis of further research. It could become part of future hospital policies and practice.</w:t>
      </w:r>
    </w:p>
    <w:p w:rsidR="001C12DC" w:rsidRPr="00702C23" w:rsidRDefault="001C12DC" w:rsidP="000E612D">
      <w:pPr>
        <w:pStyle w:val="Body"/>
        <w:numPr>
          <w:ilvl w:val="0"/>
          <w:numId w:val="26"/>
        </w:numPr>
        <w:spacing w:after="24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Further </w:t>
      </w:r>
      <w:r w:rsidRPr="000E612D">
        <w:rPr>
          <w:rFonts w:ascii="Times New Roman" w:eastAsia="Times New Roman" w:hAnsi="Times New Roman" w:cs="Times New Roman"/>
          <w:bCs/>
          <w:color w:val="auto"/>
          <w:sz w:val="24"/>
          <w:szCs w:val="24"/>
        </w:rPr>
        <w:t xml:space="preserve">research is needed to establish </w:t>
      </w:r>
      <w:r>
        <w:rPr>
          <w:rFonts w:ascii="Times New Roman" w:eastAsia="Times New Roman" w:hAnsi="Times New Roman" w:cs="Times New Roman"/>
          <w:bCs/>
          <w:sz w:val="24"/>
          <w:szCs w:val="24"/>
        </w:rPr>
        <w:t xml:space="preserve">the </w:t>
      </w:r>
      <w:proofErr w:type="spellStart"/>
      <w:r>
        <w:rPr>
          <w:rFonts w:ascii="Times New Roman" w:eastAsia="Times New Roman" w:hAnsi="Times New Roman" w:cs="Times New Roman"/>
          <w:bCs/>
          <w:sz w:val="24"/>
          <w:szCs w:val="24"/>
        </w:rPr>
        <w:t>generalisability</w:t>
      </w:r>
      <w:proofErr w:type="spellEnd"/>
      <w:r>
        <w:rPr>
          <w:rFonts w:ascii="Times New Roman" w:eastAsia="Times New Roman" w:hAnsi="Times New Roman" w:cs="Times New Roman"/>
          <w:bCs/>
          <w:sz w:val="24"/>
          <w:szCs w:val="24"/>
        </w:rPr>
        <w:t xml:space="preserve"> of findings and the usefulness of the proposed model, both for patients with intellectual disabilities and for other vulnerable patient groups.</w:t>
      </w:r>
    </w:p>
    <w:p w:rsidR="001C12DC" w:rsidRDefault="001C12DC" w:rsidP="000E612D">
      <w:pPr>
        <w:spacing w:line="360" w:lineRule="auto"/>
      </w:pPr>
    </w:p>
    <w:p w:rsidR="007C0E04" w:rsidRPr="001A442C" w:rsidRDefault="007C0E04" w:rsidP="000E612D">
      <w:pPr>
        <w:spacing w:after="240" w:line="360" w:lineRule="auto"/>
        <w:rPr>
          <w:rFonts w:ascii="Times New Roman" w:hAnsi="Times New Roman"/>
          <w:sz w:val="24"/>
          <w:szCs w:val="24"/>
        </w:rPr>
      </w:pPr>
      <w:r w:rsidRPr="00000377">
        <w:rPr>
          <w:rFonts w:ascii="Times New Roman" w:hAnsi="Times New Roman"/>
          <w:b/>
          <w:sz w:val="24"/>
          <w:szCs w:val="24"/>
        </w:rPr>
        <w:t>ABSTRACT</w:t>
      </w:r>
      <w:r w:rsidR="00603631">
        <w:rPr>
          <w:rFonts w:ascii="Times New Roman" w:hAnsi="Times New Roman"/>
          <w:b/>
          <w:sz w:val="24"/>
          <w:szCs w:val="24"/>
        </w:rPr>
        <w:t xml:space="preserve"> </w:t>
      </w:r>
    </w:p>
    <w:p w:rsidR="007C0E04" w:rsidRDefault="007C0E04" w:rsidP="000E612D">
      <w:pPr>
        <w:spacing w:after="240" w:line="360" w:lineRule="auto"/>
        <w:rPr>
          <w:rFonts w:ascii="Times New Roman" w:hAnsi="Times New Roman"/>
          <w:sz w:val="24"/>
          <w:szCs w:val="24"/>
        </w:rPr>
      </w:pPr>
      <w:r w:rsidRPr="00000377">
        <w:rPr>
          <w:rFonts w:ascii="Times New Roman" w:hAnsi="Times New Roman"/>
          <w:b/>
          <w:sz w:val="24"/>
          <w:szCs w:val="24"/>
        </w:rPr>
        <w:t>Aims</w:t>
      </w:r>
      <w:r>
        <w:rPr>
          <w:rFonts w:ascii="Times New Roman" w:hAnsi="Times New Roman"/>
          <w:b/>
          <w:sz w:val="24"/>
          <w:szCs w:val="24"/>
        </w:rPr>
        <w:t>:</w:t>
      </w:r>
      <w:r w:rsidR="00E94B68" w:rsidRPr="00E94B68">
        <w:rPr>
          <w:rFonts w:ascii="Times New Roman" w:hAnsi="Times New Roman"/>
          <w:sz w:val="24"/>
          <w:szCs w:val="24"/>
        </w:rPr>
        <w:t xml:space="preserve"> </w:t>
      </w:r>
      <w:r w:rsidR="00E94B68">
        <w:rPr>
          <w:rFonts w:ascii="Times New Roman" w:hAnsi="Times New Roman"/>
          <w:sz w:val="24"/>
          <w:szCs w:val="24"/>
        </w:rPr>
        <w:t>To understand issues around carer roles that affect carer involvement for people with intellectual disabilities in acute hospitals</w:t>
      </w:r>
    </w:p>
    <w:p w:rsidR="007C0E04" w:rsidRDefault="007C0E04" w:rsidP="000E612D">
      <w:pPr>
        <w:spacing w:after="240" w:line="360" w:lineRule="auto"/>
        <w:rPr>
          <w:rFonts w:ascii="Times New Roman" w:hAnsi="Times New Roman"/>
          <w:sz w:val="24"/>
          <w:szCs w:val="24"/>
        </w:rPr>
      </w:pPr>
      <w:r w:rsidRPr="00000377">
        <w:rPr>
          <w:rFonts w:ascii="Times New Roman" w:hAnsi="Times New Roman"/>
          <w:b/>
          <w:sz w:val="24"/>
          <w:szCs w:val="24"/>
        </w:rPr>
        <w:t>Background</w:t>
      </w:r>
      <w:r>
        <w:rPr>
          <w:rFonts w:ascii="Times New Roman" w:hAnsi="Times New Roman"/>
          <w:b/>
          <w:sz w:val="24"/>
          <w:szCs w:val="24"/>
        </w:rPr>
        <w:t>:</w:t>
      </w:r>
      <w:r w:rsidR="00E94B68">
        <w:rPr>
          <w:rFonts w:ascii="Times New Roman" w:hAnsi="Times New Roman"/>
          <w:b/>
          <w:sz w:val="24"/>
          <w:szCs w:val="24"/>
        </w:rPr>
        <w:t xml:space="preserve"> </w:t>
      </w:r>
      <w:r w:rsidR="00E94B68">
        <w:rPr>
          <w:rFonts w:ascii="Times New Roman" w:hAnsi="Times New Roman"/>
          <w:sz w:val="24"/>
          <w:szCs w:val="24"/>
          <w:lang w:val="en-US"/>
        </w:rPr>
        <w:t xml:space="preserve">There is evidence that a lack of effective </w:t>
      </w:r>
      <w:proofErr w:type="spellStart"/>
      <w:r w:rsidR="00E94B68">
        <w:rPr>
          <w:rFonts w:ascii="Times New Roman" w:hAnsi="Times New Roman"/>
          <w:sz w:val="24"/>
          <w:szCs w:val="24"/>
          <w:lang w:val="en-US"/>
        </w:rPr>
        <w:t>carer</w:t>
      </w:r>
      <w:proofErr w:type="spellEnd"/>
      <w:r w:rsidR="00E94B68">
        <w:rPr>
          <w:rFonts w:ascii="Times New Roman" w:hAnsi="Times New Roman"/>
          <w:sz w:val="24"/>
          <w:szCs w:val="24"/>
          <w:lang w:val="en-US"/>
        </w:rPr>
        <w:t xml:space="preserve"> involvement can</w:t>
      </w:r>
      <w:r w:rsidR="004E13AA">
        <w:rPr>
          <w:rFonts w:ascii="Times New Roman" w:hAnsi="Times New Roman"/>
          <w:sz w:val="24"/>
          <w:szCs w:val="24"/>
          <w:lang w:val="en-US"/>
        </w:rPr>
        <w:t xml:space="preserve"> </w:t>
      </w:r>
      <w:r w:rsidR="00E94B68">
        <w:rPr>
          <w:rFonts w:ascii="Times New Roman" w:hAnsi="Times New Roman"/>
          <w:sz w:val="24"/>
          <w:szCs w:val="24"/>
          <w:lang w:val="en-US"/>
        </w:rPr>
        <w:t xml:space="preserve">lead to poorer health outcomes for people with intellectual disabilities, but there is a lack of insight into the </w:t>
      </w:r>
      <w:r w:rsidR="008A667F">
        <w:rPr>
          <w:rFonts w:ascii="Times New Roman" w:hAnsi="Times New Roman"/>
          <w:sz w:val="24"/>
          <w:szCs w:val="24"/>
          <w:lang w:val="en-US"/>
        </w:rPr>
        <w:t>reasons for poor</w:t>
      </w:r>
      <w:r w:rsidR="00E94B68">
        <w:rPr>
          <w:rFonts w:ascii="Times New Roman" w:hAnsi="Times New Roman"/>
          <w:sz w:val="24"/>
          <w:szCs w:val="24"/>
          <w:lang w:val="en-US"/>
        </w:rPr>
        <w:t xml:space="preserve"> </w:t>
      </w:r>
      <w:proofErr w:type="spellStart"/>
      <w:r w:rsidR="00E94B68">
        <w:rPr>
          <w:rFonts w:ascii="Times New Roman" w:hAnsi="Times New Roman"/>
          <w:sz w:val="24"/>
          <w:szCs w:val="24"/>
          <w:lang w:val="en-US"/>
        </w:rPr>
        <w:t>carer</w:t>
      </w:r>
      <w:proofErr w:type="spellEnd"/>
      <w:r w:rsidR="00E94B68">
        <w:rPr>
          <w:rFonts w:ascii="Times New Roman" w:hAnsi="Times New Roman"/>
          <w:sz w:val="24"/>
          <w:szCs w:val="24"/>
          <w:lang w:val="en-US"/>
        </w:rPr>
        <w:t xml:space="preserve"> </w:t>
      </w:r>
      <w:r w:rsidR="008A667F">
        <w:rPr>
          <w:rFonts w:ascii="Times New Roman" w:hAnsi="Times New Roman"/>
          <w:sz w:val="24"/>
          <w:szCs w:val="24"/>
          <w:lang w:val="en-US"/>
        </w:rPr>
        <w:t>involvement</w:t>
      </w:r>
      <w:r w:rsidR="00E94B68">
        <w:rPr>
          <w:rFonts w:ascii="Times New Roman" w:hAnsi="Times New Roman"/>
          <w:sz w:val="24"/>
          <w:szCs w:val="24"/>
          <w:lang w:val="en-US"/>
        </w:rPr>
        <w:t xml:space="preserve"> in acute hospitals.</w:t>
      </w:r>
    </w:p>
    <w:p w:rsidR="007C0E04" w:rsidRPr="00461C84" w:rsidRDefault="007C0E04" w:rsidP="000E612D">
      <w:pPr>
        <w:spacing w:after="240" w:line="360" w:lineRule="auto"/>
        <w:rPr>
          <w:rFonts w:ascii="Times New Roman" w:hAnsi="Times New Roman"/>
          <w:sz w:val="24"/>
          <w:szCs w:val="24"/>
        </w:rPr>
      </w:pPr>
      <w:r w:rsidRPr="00000377">
        <w:rPr>
          <w:rFonts w:ascii="Times New Roman" w:hAnsi="Times New Roman"/>
          <w:b/>
          <w:sz w:val="24"/>
          <w:szCs w:val="24"/>
        </w:rPr>
        <w:t>Design</w:t>
      </w:r>
      <w:r>
        <w:rPr>
          <w:rFonts w:ascii="Times New Roman" w:hAnsi="Times New Roman"/>
          <w:b/>
          <w:sz w:val="24"/>
          <w:szCs w:val="24"/>
        </w:rPr>
        <w:t>:</w:t>
      </w:r>
      <w:r w:rsidR="00461C84">
        <w:rPr>
          <w:rFonts w:ascii="Times New Roman" w:hAnsi="Times New Roman"/>
          <w:b/>
          <w:sz w:val="24"/>
          <w:szCs w:val="24"/>
        </w:rPr>
        <w:t xml:space="preserve"> </w:t>
      </w:r>
      <w:r w:rsidR="00461C84">
        <w:rPr>
          <w:rFonts w:ascii="Times New Roman" w:hAnsi="Times New Roman"/>
          <w:sz w:val="24"/>
          <w:szCs w:val="24"/>
        </w:rPr>
        <w:t>Mixed methods</w:t>
      </w:r>
      <w:r w:rsidR="00BD67E2">
        <w:rPr>
          <w:rFonts w:ascii="Times New Roman" w:hAnsi="Times New Roman"/>
          <w:sz w:val="24"/>
          <w:szCs w:val="24"/>
        </w:rPr>
        <w:t xml:space="preserve"> were used in six acute hospital trusts in England (2011-2013).</w:t>
      </w:r>
    </w:p>
    <w:p w:rsidR="007C0E04" w:rsidRPr="00BC3462" w:rsidRDefault="007C0E04" w:rsidP="000E612D">
      <w:pPr>
        <w:spacing w:after="240" w:line="360" w:lineRule="auto"/>
        <w:rPr>
          <w:rFonts w:ascii="Times New Roman" w:hAnsi="Times New Roman"/>
          <w:sz w:val="24"/>
          <w:szCs w:val="24"/>
        </w:rPr>
      </w:pPr>
      <w:r w:rsidRPr="00000377">
        <w:rPr>
          <w:rFonts w:ascii="Times New Roman" w:hAnsi="Times New Roman"/>
          <w:b/>
          <w:sz w:val="24"/>
          <w:szCs w:val="24"/>
        </w:rPr>
        <w:lastRenderedPageBreak/>
        <w:t>Methods</w:t>
      </w:r>
      <w:r>
        <w:rPr>
          <w:rFonts w:ascii="Times New Roman" w:hAnsi="Times New Roman"/>
          <w:b/>
          <w:sz w:val="24"/>
          <w:szCs w:val="24"/>
        </w:rPr>
        <w:t>:</w:t>
      </w:r>
      <w:r w:rsidR="00BD67E2">
        <w:rPr>
          <w:rFonts w:ascii="Times New Roman" w:hAnsi="Times New Roman"/>
          <w:b/>
          <w:sz w:val="24"/>
          <w:szCs w:val="24"/>
        </w:rPr>
        <w:t xml:space="preserve"> </w:t>
      </w:r>
      <w:r w:rsidR="00BC3462">
        <w:rPr>
          <w:rFonts w:ascii="Times New Roman" w:hAnsi="Times New Roman"/>
          <w:sz w:val="24"/>
          <w:szCs w:val="24"/>
        </w:rPr>
        <w:t xml:space="preserve">Electronic hospital staff survey (n=990, </w:t>
      </w:r>
      <w:proofErr w:type="spellStart"/>
      <w:r w:rsidR="00BC3462">
        <w:rPr>
          <w:rFonts w:ascii="Times New Roman" w:hAnsi="Times New Roman"/>
          <w:sz w:val="24"/>
          <w:szCs w:val="24"/>
        </w:rPr>
        <w:t>incl</w:t>
      </w:r>
      <w:proofErr w:type="spellEnd"/>
      <w:r w:rsidR="00BC3462">
        <w:rPr>
          <w:rFonts w:ascii="Times New Roman" w:hAnsi="Times New Roman"/>
          <w:sz w:val="24"/>
          <w:szCs w:val="24"/>
        </w:rPr>
        <w:t xml:space="preserve"> 541 nurses); carer questionnaires (n=88); </w:t>
      </w:r>
      <w:r w:rsidR="00C93E91">
        <w:rPr>
          <w:rFonts w:ascii="Times New Roman" w:hAnsi="Times New Roman"/>
          <w:sz w:val="24"/>
          <w:szCs w:val="24"/>
        </w:rPr>
        <w:t xml:space="preserve">semi-structured </w:t>
      </w:r>
      <w:r w:rsidR="00BC3462">
        <w:rPr>
          <w:rFonts w:ascii="Times New Roman" w:hAnsi="Times New Roman"/>
          <w:sz w:val="24"/>
          <w:szCs w:val="24"/>
        </w:rPr>
        <w:t xml:space="preserve">interviews </w:t>
      </w:r>
      <w:r w:rsidR="00C93E91">
        <w:rPr>
          <w:rFonts w:ascii="Times New Roman" w:hAnsi="Times New Roman"/>
          <w:sz w:val="24"/>
          <w:szCs w:val="24"/>
        </w:rPr>
        <w:t xml:space="preserve">with hospital staff </w:t>
      </w:r>
      <w:r w:rsidR="00BC3462">
        <w:rPr>
          <w:rFonts w:ascii="Times New Roman" w:hAnsi="Times New Roman"/>
          <w:sz w:val="24"/>
          <w:szCs w:val="24"/>
        </w:rPr>
        <w:t>(n=</w:t>
      </w:r>
      <w:r w:rsidR="00C93E91">
        <w:rPr>
          <w:rFonts w:ascii="Times New Roman" w:hAnsi="Times New Roman"/>
          <w:sz w:val="24"/>
          <w:szCs w:val="24"/>
        </w:rPr>
        <w:t>68) and carers (n=37).</w:t>
      </w:r>
      <w:r w:rsidR="00067A3F">
        <w:rPr>
          <w:rFonts w:ascii="Times New Roman" w:hAnsi="Times New Roman"/>
          <w:sz w:val="24"/>
          <w:szCs w:val="24"/>
        </w:rPr>
        <w:t xml:space="preserve"> Data were triangulated and analysed using a conceptual framework based on the literature.</w:t>
      </w:r>
    </w:p>
    <w:p w:rsidR="00E701A0" w:rsidRDefault="007C0E04" w:rsidP="000E612D">
      <w:pPr>
        <w:spacing w:after="240" w:line="360" w:lineRule="auto"/>
        <w:rPr>
          <w:rFonts w:ascii="Times New Roman" w:hAnsi="Times New Roman"/>
          <w:sz w:val="24"/>
        </w:rPr>
      </w:pPr>
      <w:r w:rsidRPr="00000377">
        <w:rPr>
          <w:rFonts w:ascii="Times New Roman" w:hAnsi="Times New Roman"/>
          <w:b/>
          <w:sz w:val="24"/>
          <w:szCs w:val="24"/>
        </w:rPr>
        <w:t>Results</w:t>
      </w:r>
      <w:r>
        <w:rPr>
          <w:rFonts w:ascii="Times New Roman" w:hAnsi="Times New Roman"/>
          <w:b/>
          <w:sz w:val="24"/>
          <w:szCs w:val="24"/>
        </w:rPr>
        <w:t>:</w:t>
      </w:r>
      <w:r w:rsidR="004426CE" w:rsidRPr="004426CE">
        <w:rPr>
          <w:rFonts w:ascii="Times New Roman" w:hAnsi="Times New Roman"/>
          <w:sz w:val="24"/>
        </w:rPr>
        <w:t xml:space="preserve"> </w:t>
      </w:r>
      <w:r w:rsidR="004426CE">
        <w:rPr>
          <w:rFonts w:ascii="Times New Roman" w:hAnsi="Times New Roman"/>
          <w:sz w:val="24"/>
        </w:rPr>
        <w:t>There was strong support for carer involvement among hospital st</w:t>
      </w:r>
      <w:r w:rsidR="00357116">
        <w:rPr>
          <w:rFonts w:ascii="Times New Roman" w:hAnsi="Times New Roman"/>
          <w:sz w:val="24"/>
        </w:rPr>
        <w:t xml:space="preserve">aff, and </w:t>
      </w:r>
      <w:r w:rsidR="004426CE">
        <w:rPr>
          <w:rFonts w:ascii="Times New Roman" w:hAnsi="Times New Roman"/>
          <w:sz w:val="24"/>
        </w:rPr>
        <w:t xml:space="preserve">most carers indicated that they </w:t>
      </w:r>
      <w:r w:rsidR="00570024">
        <w:rPr>
          <w:rFonts w:ascii="Times New Roman" w:hAnsi="Times New Roman"/>
          <w:sz w:val="24"/>
        </w:rPr>
        <w:t>felt</w:t>
      </w:r>
      <w:r w:rsidR="004426CE">
        <w:rPr>
          <w:rFonts w:ascii="Times New Roman" w:hAnsi="Times New Roman"/>
          <w:sz w:val="24"/>
        </w:rPr>
        <w:t xml:space="preserve"> </w:t>
      </w:r>
      <w:r w:rsidR="00570024">
        <w:rPr>
          <w:rFonts w:ascii="Times New Roman" w:hAnsi="Times New Roman"/>
          <w:sz w:val="24"/>
        </w:rPr>
        <w:t xml:space="preserve">welcomed and </w:t>
      </w:r>
      <w:r w:rsidR="004426CE">
        <w:rPr>
          <w:rFonts w:ascii="Times New Roman" w:hAnsi="Times New Roman"/>
          <w:sz w:val="24"/>
        </w:rPr>
        <w:t xml:space="preserve">supported. However, an investigation of negative </w:t>
      </w:r>
      <w:r w:rsidR="00570024">
        <w:rPr>
          <w:rFonts w:ascii="Times New Roman" w:hAnsi="Times New Roman"/>
          <w:sz w:val="24"/>
        </w:rPr>
        <w:t xml:space="preserve">experiences </w:t>
      </w:r>
      <w:r w:rsidR="004426CE">
        <w:rPr>
          <w:rFonts w:ascii="Times New Roman" w:hAnsi="Times New Roman"/>
          <w:sz w:val="24"/>
        </w:rPr>
        <w:t xml:space="preserve">showed </w:t>
      </w:r>
      <w:r w:rsidR="004426CE" w:rsidRPr="00530AA3">
        <w:rPr>
          <w:rFonts w:ascii="Times New Roman" w:hAnsi="Times New Roman"/>
          <w:sz w:val="24"/>
        </w:rPr>
        <w:t xml:space="preserve">that </w:t>
      </w:r>
      <w:r w:rsidR="00E701A0">
        <w:rPr>
          <w:rFonts w:ascii="Times New Roman" w:hAnsi="Times New Roman"/>
          <w:sz w:val="24"/>
        </w:rPr>
        <w:t>there were d</w:t>
      </w:r>
      <w:r w:rsidR="00E701A0" w:rsidRPr="00306D1F">
        <w:rPr>
          <w:rFonts w:ascii="Times New Roman" w:hAnsi="Times New Roman"/>
          <w:sz w:val="24"/>
          <w:szCs w:val="24"/>
        </w:rPr>
        <w:t xml:space="preserve">iscrepancies in </w:t>
      </w:r>
      <w:r w:rsidR="00E701A0">
        <w:rPr>
          <w:rFonts w:ascii="Times New Roman" w:hAnsi="Times New Roman"/>
          <w:sz w:val="24"/>
          <w:szCs w:val="24"/>
        </w:rPr>
        <w:t>the perspectives of hospital staff and carers on the scope of ‘carer involvement’.</w:t>
      </w:r>
      <w:r w:rsidR="008A667F">
        <w:rPr>
          <w:rFonts w:ascii="Times New Roman" w:hAnsi="Times New Roman"/>
          <w:sz w:val="24"/>
          <w:szCs w:val="24"/>
        </w:rPr>
        <w:t xml:space="preserve"> </w:t>
      </w:r>
      <w:r w:rsidR="00E701A0">
        <w:rPr>
          <w:rFonts w:ascii="Times New Roman" w:hAnsi="Times New Roman"/>
          <w:sz w:val="24"/>
          <w:szCs w:val="24"/>
        </w:rPr>
        <w:t>A</w:t>
      </w:r>
      <w:r w:rsidR="004426CE">
        <w:rPr>
          <w:rFonts w:ascii="Times New Roman" w:hAnsi="Times New Roman"/>
          <w:sz w:val="24"/>
        </w:rPr>
        <w:t>n</w:t>
      </w:r>
      <w:r w:rsidR="004426CE" w:rsidRPr="00530AA3">
        <w:rPr>
          <w:rFonts w:ascii="Times New Roman" w:hAnsi="Times New Roman"/>
          <w:sz w:val="24"/>
        </w:rPr>
        <w:t xml:space="preserve"> important contributory factor to the effectiveness of carer involvement was the degree to which staff understood the importance of carer </w:t>
      </w:r>
      <w:r w:rsidR="004426CE" w:rsidRPr="00530AA3">
        <w:rPr>
          <w:rFonts w:ascii="Times New Roman" w:hAnsi="Times New Roman"/>
          <w:i/>
          <w:sz w:val="24"/>
        </w:rPr>
        <w:t>expertise</w:t>
      </w:r>
      <w:r w:rsidR="004426CE" w:rsidRPr="00530AA3">
        <w:rPr>
          <w:rFonts w:ascii="Times New Roman" w:hAnsi="Times New Roman"/>
          <w:sz w:val="24"/>
        </w:rPr>
        <w:t xml:space="preserve"> (rather than simply carer </w:t>
      </w:r>
      <w:r w:rsidR="004426CE" w:rsidRPr="00530AA3">
        <w:rPr>
          <w:rFonts w:ascii="Times New Roman" w:hAnsi="Times New Roman"/>
          <w:i/>
          <w:sz w:val="24"/>
        </w:rPr>
        <w:t>work</w:t>
      </w:r>
      <w:r w:rsidR="008A667F">
        <w:rPr>
          <w:rFonts w:ascii="Times New Roman" w:hAnsi="Times New Roman"/>
          <w:sz w:val="24"/>
        </w:rPr>
        <w:t>) and welcomed it.</w:t>
      </w:r>
      <w:r w:rsidR="004426CE" w:rsidRPr="00530AA3">
        <w:rPr>
          <w:rFonts w:ascii="Times New Roman" w:hAnsi="Times New Roman"/>
          <w:sz w:val="24"/>
        </w:rPr>
        <w:t xml:space="preserve"> </w:t>
      </w:r>
      <w:r w:rsidR="008A667F">
        <w:rPr>
          <w:rFonts w:ascii="Times New Roman" w:hAnsi="Times New Roman"/>
          <w:sz w:val="24"/>
          <w:szCs w:val="24"/>
        </w:rPr>
        <w:t xml:space="preserve">Carers’ contributions to basic nursing care tasks </w:t>
      </w:r>
      <w:r w:rsidR="00570024">
        <w:rPr>
          <w:rFonts w:ascii="Times New Roman" w:hAnsi="Times New Roman"/>
          <w:sz w:val="24"/>
          <w:szCs w:val="24"/>
        </w:rPr>
        <w:t>could be</w:t>
      </w:r>
      <w:r w:rsidR="008A667F">
        <w:rPr>
          <w:rFonts w:ascii="Times New Roman" w:hAnsi="Times New Roman"/>
          <w:sz w:val="24"/>
          <w:szCs w:val="24"/>
        </w:rPr>
        <w:t xml:space="preserve"> taken for granted by hospital staff</w:t>
      </w:r>
      <w:r w:rsidR="00570024">
        <w:rPr>
          <w:rFonts w:ascii="Times New Roman" w:hAnsi="Times New Roman"/>
          <w:sz w:val="24"/>
          <w:szCs w:val="24"/>
        </w:rPr>
        <w:t>, sometimes erroneously.</w:t>
      </w:r>
    </w:p>
    <w:p w:rsidR="007C0E04" w:rsidRDefault="007C0E04" w:rsidP="000E612D">
      <w:pPr>
        <w:spacing w:after="240" w:line="360" w:lineRule="auto"/>
        <w:rPr>
          <w:rFonts w:ascii="Times New Roman" w:hAnsi="Times New Roman"/>
          <w:b/>
          <w:sz w:val="24"/>
          <w:szCs w:val="24"/>
        </w:rPr>
      </w:pPr>
      <w:r w:rsidRPr="00000377">
        <w:rPr>
          <w:rFonts w:ascii="Times New Roman" w:hAnsi="Times New Roman"/>
          <w:b/>
          <w:sz w:val="24"/>
          <w:szCs w:val="24"/>
        </w:rPr>
        <w:t>Conclusion</w:t>
      </w:r>
      <w:r>
        <w:rPr>
          <w:rFonts w:ascii="Times New Roman" w:hAnsi="Times New Roman"/>
          <w:b/>
          <w:sz w:val="24"/>
          <w:szCs w:val="24"/>
        </w:rPr>
        <w:t>:</w:t>
      </w:r>
      <w:r w:rsidR="00E701A0">
        <w:rPr>
          <w:rFonts w:ascii="Times New Roman" w:hAnsi="Times New Roman"/>
          <w:b/>
          <w:sz w:val="24"/>
          <w:szCs w:val="24"/>
        </w:rPr>
        <w:t xml:space="preserve"> </w:t>
      </w:r>
      <w:r w:rsidR="00570024">
        <w:rPr>
          <w:rFonts w:ascii="Times New Roman" w:hAnsi="Times New Roman"/>
          <w:sz w:val="24"/>
        </w:rPr>
        <w:t>T</w:t>
      </w:r>
      <w:r w:rsidR="008A667F">
        <w:rPr>
          <w:rFonts w:ascii="Times New Roman" w:hAnsi="Times New Roman"/>
          <w:sz w:val="24"/>
        </w:rPr>
        <w:t xml:space="preserve">he roles and contributions of </w:t>
      </w:r>
      <w:r w:rsidR="008A667F" w:rsidRPr="00530AA3">
        <w:rPr>
          <w:rFonts w:ascii="Times New Roman" w:hAnsi="Times New Roman"/>
          <w:sz w:val="24"/>
        </w:rPr>
        <w:t xml:space="preserve">carers </w:t>
      </w:r>
      <w:r w:rsidR="00570024">
        <w:rPr>
          <w:rFonts w:ascii="Times New Roman" w:hAnsi="Times New Roman"/>
          <w:sz w:val="24"/>
        </w:rPr>
        <w:t>should be</w:t>
      </w:r>
      <w:r w:rsidR="008A667F" w:rsidRPr="00530AA3">
        <w:rPr>
          <w:rFonts w:ascii="Times New Roman" w:hAnsi="Times New Roman"/>
          <w:sz w:val="24"/>
        </w:rPr>
        <w:t xml:space="preserve"> cl</w:t>
      </w:r>
      <w:r w:rsidR="008A667F">
        <w:rPr>
          <w:rFonts w:ascii="Times New Roman" w:hAnsi="Times New Roman"/>
          <w:sz w:val="24"/>
        </w:rPr>
        <w:t xml:space="preserve">arified on an individual basis by hospital staff. The authors propose a new model </w:t>
      </w:r>
      <w:r w:rsidR="00570024">
        <w:rPr>
          <w:rFonts w:ascii="Times New Roman" w:hAnsi="Times New Roman"/>
          <w:sz w:val="24"/>
        </w:rPr>
        <w:t>to support this clarification</w:t>
      </w:r>
      <w:r w:rsidR="008A667F">
        <w:rPr>
          <w:rFonts w:ascii="Times New Roman" w:hAnsi="Times New Roman"/>
          <w:sz w:val="24"/>
        </w:rPr>
        <w:t>. Further research is needed to assess the suitability of the model, both for patients with intellectual disabilities and for other vulnerable patient groups.</w:t>
      </w:r>
    </w:p>
    <w:p w:rsidR="007C0E04" w:rsidRDefault="007C0E04" w:rsidP="000E612D">
      <w:pPr>
        <w:spacing w:after="240" w:line="360" w:lineRule="auto"/>
        <w:rPr>
          <w:rFonts w:ascii="Times New Roman" w:hAnsi="Times New Roman"/>
          <w:b/>
          <w:sz w:val="24"/>
          <w:szCs w:val="24"/>
        </w:rPr>
      </w:pPr>
    </w:p>
    <w:p w:rsidR="007C0E04" w:rsidRDefault="007C0E04" w:rsidP="000E612D">
      <w:pPr>
        <w:spacing w:after="240" w:line="360" w:lineRule="auto"/>
        <w:rPr>
          <w:rFonts w:ascii="Times New Roman" w:hAnsi="Times New Roman"/>
          <w:b/>
          <w:sz w:val="24"/>
          <w:szCs w:val="24"/>
        </w:rPr>
      </w:pPr>
      <w:r>
        <w:rPr>
          <w:rFonts w:ascii="Times New Roman" w:hAnsi="Times New Roman"/>
          <w:b/>
          <w:sz w:val="24"/>
          <w:szCs w:val="24"/>
        </w:rPr>
        <w:t>KEY WORDS</w:t>
      </w:r>
    </w:p>
    <w:p w:rsidR="007C0E04" w:rsidRPr="00195B1C" w:rsidRDefault="007C0E04" w:rsidP="000E612D">
      <w:pPr>
        <w:spacing w:after="240" w:line="360" w:lineRule="auto"/>
        <w:rPr>
          <w:rFonts w:ascii="Times New Roman" w:hAnsi="Times New Roman"/>
          <w:sz w:val="24"/>
          <w:szCs w:val="24"/>
        </w:rPr>
      </w:pPr>
      <w:r>
        <w:rPr>
          <w:rFonts w:ascii="Times New Roman" w:hAnsi="Times New Roman"/>
          <w:sz w:val="24"/>
          <w:szCs w:val="24"/>
        </w:rPr>
        <w:t>Intellectual disabilities, acute hospitals, carer involvement, nursing, patient safety, mixed methods</w:t>
      </w:r>
      <w:r>
        <w:rPr>
          <w:rFonts w:ascii="Times New Roman" w:hAnsi="Times New Roman"/>
          <w:sz w:val="24"/>
          <w:szCs w:val="24"/>
        </w:rPr>
        <w:tab/>
      </w:r>
    </w:p>
    <w:p w:rsidR="00DC5C02" w:rsidRDefault="00DC5C02" w:rsidP="000E612D">
      <w:pPr>
        <w:spacing w:after="240" w:line="360" w:lineRule="auto"/>
        <w:rPr>
          <w:rFonts w:ascii="Times New Roman" w:hAnsi="Times New Roman"/>
          <w:b/>
          <w:sz w:val="24"/>
          <w:szCs w:val="24"/>
        </w:rPr>
      </w:pPr>
    </w:p>
    <w:p w:rsidR="00DC5C02" w:rsidRDefault="00DC5C02" w:rsidP="000E612D">
      <w:pPr>
        <w:spacing w:after="240" w:line="360" w:lineRule="auto"/>
        <w:rPr>
          <w:rFonts w:ascii="Times New Roman" w:hAnsi="Times New Roman"/>
          <w:b/>
          <w:sz w:val="24"/>
          <w:szCs w:val="24"/>
        </w:rPr>
      </w:pPr>
      <w:r>
        <w:rPr>
          <w:rFonts w:ascii="Times New Roman" w:hAnsi="Times New Roman"/>
          <w:b/>
          <w:sz w:val="24"/>
          <w:szCs w:val="24"/>
        </w:rPr>
        <w:t>SUMMARY STATEMENT</w:t>
      </w:r>
    </w:p>
    <w:p w:rsidR="00DC5C02" w:rsidRDefault="00DC5C02" w:rsidP="000E612D">
      <w:pPr>
        <w:spacing w:after="240" w:line="360" w:lineRule="auto"/>
        <w:rPr>
          <w:rFonts w:ascii="Times New Roman" w:hAnsi="Times New Roman"/>
          <w:b/>
          <w:sz w:val="24"/>
          <w:szCs w:val="24"/>
        </w:rPr>
      </w:pPr>
      <w:r>
        <w:rPr>
          <w:rFonts w:ascii="Times New Roman" w:hAnsi="Times New Roman"/>
          <w:b/>
          <w:sz w:val="24"/>
          <w:szCs w:val="24"/>
        </w:rPr>
        <w:t>Why is this research needed?</w:t>
      </w:r>
    </w:p>
    <w:p w:rsidR="00DC5C02" w:rsidRPr="00DF7437" w:rsidRDefault="00DC5C02" w:rsidP="000E612D">
      <w:pPr>
        <w:pStyle w:val="ListParagraph"/>
        <w:numPr>
          <w:ilvl w:val="0"/>
          <w:numId w:val="27"/>
        </w:numPr>
        <w:spacing w:after="240" w:line="360" w:lineRule="auto"/>
        <w:rPr>
          <w:rFonts w:ascii="Times New Roman" w:hAnsi="Times New Roman"/>
          <w:b/>
          <w:sz w:val="24"/>
          <w:szCs w:val="24"/>
        </w:rPr>
      </w:pPr>
      <w:r>
        <w:rPr>
          <w:rFonts w:ascii="Times New Roman" w:hAnsi="Times New Roman"/>
          <w:sz w:val="24"/>
          <w:szCs w:val="24"/>
        </w:rPr>
        <w:t>It has been demonstrated that a lack of effective carer involvement for people with intellectual disabilities in healthcare settings can lead to poorer health outcomes, including avoidable deaths.</w:t>
      </w:r>
    </w:p>
    <w:p w:rsidR="00DC5C02" w:rsidRPr="00DF7437" w:rsidRDefault="00DC5C02" w:rsidP="000E612D">
      <w:pPr>
        <w:pStyle w:val="ListParagraph"/>
        <w:numPr>
          <w:ilvl w:val="0"/>
          <w:numId w:val="27"/>
        </w:numPr>
        <w:spacing w:after="240" w:line="360" w:lineRule="auto"/>
        <w:rPr>
          <w:rFonts w:ascii="Times New Roman" w:hAnsi="Times New Roman"/>
          <w:b/>
          <w:sz w:val="24"/>
          <w:szCs w:val="24"/>
        </w:rPr>
      </w:pPr>
      <w:r>
        <w:rPr>
          <w:rFonts w:ascii="Times New Roman" w:hAnsi="Times New Roman"/>
          <w:sz w:val="24"/>
          <w:szCs w:val="24"/>
        </w:rPr>
        <w:t>UK strategies and guidelines stipulate that carers should be involved as partners in healthcare provision as a matter of course, yet there continue to be reports of poor carer involvement.</w:t>
      </w:r>
    </w:p>
    <w:p w:rsidR="00DC5C02" w:rsidRPr="00DF7437" w:rsidRDefault="00DC5C02" w:rsidP="000E612D">
      <w:pPr>
        <w:pStyle w:val="ListParagraph"/>
        <w:numPr>
          <w:ilvl w:val="0"/>
          <w:numId w:val="27"/>
        </w:numPr>
        <w:spacing w:after="240" w:line="360" w:lineRule="auto"/>
        <w:rPr>
          <w:rFonts w:ascii="Times New Roman" w:hAnsi="Times New Roman"/>
          <w:b/>
          <w:sz w:val="24"/>
          <w:szCs w:val="24"/>
        </w:rPr>
      </w:pPr>
      <w:r>
        <w:rPr>
          <w:rFonts w:ascii="Times New Roman" w:hAnsi="Times New Roman"/>
          <w:sz w:val="24"/>
          <w:szCs w:val="24"/>
        </w:rPr>
        <w:lastRenderedPageBreak/>
        <w:t>There has been little research into the reasons why acute hospitals do not consistently involve carers of people with intellectual disabilities and take their views into account.</w:t>
      </w:r>
    </w:p>
    <w:p w:rsidR="00DC5C02" w:rsidRDefault="00DC5C02" w:rsidP="000E612D">
      <w:pPr>
        <w:spacing w:after="240" w:line="360" w:lineRule="auto"/>
        <w:rPr>
          <w:rFonts w:ascii="Times New Roman" w:hAnsi="Times New Roman"/>
          <w:b/>
          <w:sz w:val="24"/>
          <w:szCs w:val="24"/>
        </w:rPr>
      </w:pPr>
    </w:p>
    <w:p w:rsidR="00DC5C02" w:rsidRDefault="00DC5C02" w:rsidP="000E612D">
      <w:pPr>
        <w:spacing w:after="240" w:line="360" w:lineRule="auto"/>
        <w:rPr>
          <w:rFonts w:ascii="Times New Roman" w:hAnsi="Times New Roman"/>
          <w:b/>
          <w:sz w:val="24"/>
          <w:szCs w:val="24"/>
        </w:rPr>
      </w:pPr>
      <w:r>
        <w:rPr>
          <w:rFonts w:ascii="Times New Roman" w:hAnsi="Times New Roman"/>
          <w:b/>
          <w:sz w:val="24"/>
          <w:szCs w:val="24"/>
        </w:rPr>
        <w:t>What are the key findings?</w:t>
      </w:r>
    </w:p>
    <w:p w:rsidR="00DC5C02" w:rsidRPr="002004E1" w:rsidRDefault="00DC5C02" w:rsidP="000E612D">
      <w:pPr>
        <w:pStyle w:val="ListParagraph"/>
        <w:numPr>
          <w:ilvl w:val="0"/>
          <w:numId w:val="28"/>
        </w:numPr>
        <w:spacing w:after="240" w:line="360" w:lineRule="auto"/>
        <w:rPr>
          <w:rFonts w:ascii="Times New Roman" w:hAnsi="Times New Roman"/>
          <w:b/>
          <w:sz w:val="24"/>
          <w:szCs w:val="24"/>
        </w:rPr>
      </w:pPr>
      <w:r>
        <w:rPr>
          <w:rFonts w:ascii="Times New Roman" w:hAnsi="Times New Roman"/>
          <w:sz w:val="24"/>
        </w:rPr>
        <w:t xml:space="preserve">Hospital staff indicated overwhelming support for carer involvement and the majority of carers reported that they felt well supported in their role; however, a </w:t>
      </w:r>
      <w:r w:rsidRPr="002004E1">
        <w:rPr>
          <w:rFonts w:ascii="Times New Roman" w:hAnsi="Times New Roman"/>
          <w:sz w:val="24"/>
          <w:szCs w:val="24"/>
        </w:rPr>
        <w:t>significant minority did not.</w:t>
      </w:r>
    </w:p>
    <w:p w:rsidR="00DC5C02" w:rsidRPr="00357116" w:rsidRDefault="00DC5C02" w:rsidP="000E612D">
      <w:pPr>
        <w:pStyle w:val="ListParagraph"/>
        <w:numPr>
          <w:ilvl w:val="0"/>
          <w:numId w:val="28"/>
        </w:numPr>
        <w:spacing w:after="240" w:line="360" w:lineRule="auto"/>
        <w:rPr>
          <w:rFonts w:ascii="Times New Roman" w:hAnsi="Times New Roman"/>
          <w:b/>
          <w:sz w:val="24"/>
          <w:szCs w:val="24"/>
        </w:rPr>
      </w:pPr>
      <w:r w:rsidRPr="002004E1">
        <w:rPr>
          <w:rFonts w:ascii="Times New Roman" w:hAnsi="Times New Roman"/>
          <w:sz w:val="24"/>
          <w:szCs w:val="24"/>
        </w:rPr>
        <w:t xml:space="preserve">Scrutiny of episodes of sub-optimal care or compromised patient safety highlighted that </w:t>
      </w:r>
      <w:r>
        <w:rPr>
          <w:rFonts w:ascii="Times New Roman" w:hAnsi="Times New Roman"/>
          <w:sz w:val="24"/>
          <w:szCs w:val="24"/>
        </w:rPr>
        <w:t>discrepancies in perspective on</w:t>
      </w:r>
      <w:r w:rsidRPr="002004E1">
        <w:rPr>
          <w:rFonts w:ascii="Times New Roman" w:hAnsi="Times New Roman"/>
          <w:sz w:val="24"/>
          <w:szCs w:val="24"/>
        </w:rPr>
        <w:t xml:space="preserve"> the </w:t>
      </w:r>
      <w:r>
        <w:rPr>
          <w:rFonts w:ascii="Times New Roman" w:hAnsi="Times New Roman"/>
          <w:sz w:val="24"/>
          <w:szCs w:val="24"/>
        </w:rPr>
        <w:t>role of carers</w:t>
      </w:r>
      <w:r w:rsidRPr="002004E1">
        <w:rPr>
          <w:rFonts w:ascii="Times New Roman" w:hAnsi="Times New Roman"/>
          <w:sz w:val="24"/>
          <w:szCs w:val="24"/>
        </w:rPr>
        <w:t xml:space="preserve"> was a c</w:t>
      </w:r>
      <w:r>
        <w:rPr>
          <w:rFonts w:ascii="Times New Roman" w:hAnsi="Times New Roman"/>
          <w:sz w:val="24"/>
          <w:szCs w:val="24"/>
        </w:rPr>
        <w:t>ommon feature of such scenarios.</w:t>
      </w:r>
    </w:p>
    <w:p w:rsidR="00DC5C02" w:rsidRPr="00357116" w:rsidRDefault="00DC5C02" w:rsidP="000E612D">
      <w:pPr>
        <w:pStyle w:val="ListParagraph"/>
        <w:numPr>
          <w:ilvl w:val="0"/>
          <w:numId w:val="28"/>
        </w:numPr>
        <w:spacing w:after="240" w:line="360" w:lineRule="auto"/>
        <w:rPr>
          <w:rFonts w:ascii="Times New Roman" w:hAnsi="Times New Roman"/>
          <w:b/>
          <w:sz w:val="24"/>
          <w:szCs w:val="24"/>
        </w:rPr>
      </w:pPr>
      <w:r>
        <w:rPr>
          <w:rFonts w:ascii="Times New Roman" w:hAnsi="Times New Roman"/>
          <w:sz w:val="24"/>
          <w:szCs w:val="24"/>
        </w:rPr>
        <w:t xml:space="preserve">Negative experiences </w:t>
      </w:r>
      <w:r w:rsidRPr="00357116">
        <w:rPr>
          <w:rFonts w:ascii="Times New Roman" w:hAnsi="Times New Roman"/>
          <w:sz w:val="24"/>
          <w:szCs w:val="24"/>
        </w:rPr>
        <w:t>included instances where staff wrongly assumed that carers of people with intellectual disabilities would provide basic nursing care, or where carer expertise was not acted upon.</w:t>
      </w:r>
    </w:p>
    <w:p w:rsidR="00DC5C02" w:rsidRDefault="00DC5C02" w:rsidP="000E612D">
      <w:pPr>
        <w:spacing w:after="240" w:line="360" w:lineRule="auto"/>
        <w:rPr>
          <w:rFonts w:ascii="Times New Roman" w:hAnsi="Times New Roman"/>
          <w:b/>
          <w:sz w:val="24"/>
          <w:szCs w:val="24"/>
        </w:rPr>
      </w:pPr>
    </w:p>
    <w:p w:rsidR="00DC5C02" w:rsidRDefault="00DC5C02" w:rsidP="000E612D">
      <w:pPr>
        <w:spacing w:after="240" w:line="360" w:lineRule="auto"/>
        <w:rPr>
          <w:rFonts w:ascii="Times New Roman" w:hAnsi="Times New Roman"/>
          <w:b/>
          <w:sz w:val="24"/>
          <w:szCs w:val="24"/>
        </w:rPr>
      </w:pPr>
      <w:r>
        <w:rPr>
          <w:rFonts w:ascii="Times New Roman" w:hAnsi="Times New Roman"/>
          <w:b/>
          <w:sz w:val="24"/>
          <w:szCs w:val="24"/>
        </w:rPr>
        <w:t>How should the findings be used to influence policy/practice/research/education?</w:t>
      </w:r>
    </w:p>
    <w:p w:rsidR="00DC5C02" w:rsidRDefault="00DC5C02" w:rsidP="000E612D">
      <w:pPr>
        <w:pStyle w:val="Body"/>
        <w:numPr>
          <w:ilvl w:val="0"/>
          <w:numId w:val="26"/>
        </w:numPr>
        <w:spacing w:after="24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hospital staff should be educated not only in the importance of </w:t>
      </w:r>
      <w:proofErr w:type="spellStart"/>
      <w:r>
        <w:rPr>
          <w:rFonts w:ascii="Times New Roman" w:eastAsia="Times New Roman" w:hAnsi="Times New Roman" w:cs="Times New Roman"/>
          <w:bCs/>
          <w:sz w:val="24"/>
          <w:szCs w:val="24"/>
        </w:rPr>
        <w:t>carer</w:t>
      </w:r>
      <w:proofErr w:type="spellEnd"/>
      <w:r>
        <w:rPr>
          <w:rFonts w:ascii="Times New Roman" w:eastAsia="Times New Roman" w:hAnsi="Times New Roman" w:cs="Times New Roman"/>
          <w:bCs/>
          <w:sz w:val="24"/>
          <w:szCs w:val="24"/>
        </w:rPr>
        <w:t xml:space="preserve"> involvement for people with intellectual disabilities (and other vulnerable patient groups), but also in its nature and scope.</w:t>
      </w:r>
    </w:p>
    <w:p w:rsidR="00DC5C02" w:rsidRDefault="00DC5C02" w:rsidP="000E612D">
      <w:pPr>
        <w:pStyle w:val="Body"/>
        <w:numPr>
          <w:ilvl w:val="0"/>
          <w:numId w:val="26"/>
        </w:numPr>
        <w:spacing w:after="24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have proposed a new model for clarifying </w:t>
      </w:r>
      <w:proofErr w:type="spellStart"/>
      <w:r>
        <w:rPr>
          <w:rFonts w:ascii="Times New Roman" w:eastAsia="Times New Roman" w:hAnsi="Times New Roman" w:cs="Times New Roman"/>
          <w:bCs/>
          <w:sz w:val="24"/>
          <w:szCs w:val="24"/>
        </w:rPr>
        <w:t>carer</w:t>
      </w:r>
      <w:proofErr w:type="spellEnd"/>
      <w:r>
        <w:rPr>
          <w:rFonts w:ascii="Times New Roman" w:eastAsia="Times New Roman" w:hAnsi="Times New Roman" w:cs="Times New Roman"/>
          <w:bCs/>
          <w:sz w:val="24"/>
          <w:szCs w:val="24"/>
        </w:rPr>
        <w:t xml:space="preserve"> involvement which should form the basis of further research. It could become part of future hospital policies and practice.</w:t>
      </w:r>
    </w:p>
    <w:p w:rsidR="00DC5C02" w:rsidRPr="00702C23" w:rsidRDefault="00DC5C02" w:rsidP="000E612D">
      <w:pPr>
        <w:pStyle w:val="Body"/>
        <w:numPr>
          <w:ilvl w:val="0"/>
          <w:numId w:val="26"/>
        </w:numPr>
        <w:spacing w:after="24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Further </w:t>
      </w:r>
      <w:r w:rsidRPr="000E612D">
        <w:rPr>
          <w:rFonts w:ascii="Times New Roman" w:eastAsia="Times New Roman" w:hAnsi="Times New Roman" w:cs="Times New Roman"/>
          <w:bCs/>
          <w:color w:val="auto"/>
          <w:sz w:val="24"/>
          <w:szCs w:val="24"/>
        </w:rPr>
        <w:t xml:space="preserve">research is needed </w:t>
      </w:r>
      <w:r>
        <w:rPr>
          <w:rFonts w:ascii="Times New Roman" w:eastAsia="Times New Roman" w:hAnsi="Times New Roman" w:cs="Times New Roman"/>
          <w:bCs/>
          <w:sz w:val="24"/>
          <w:szCs w:val="24"/>
        </w:rPr>
        <w:t xml:space="preserve">to establish the </w:t>
      </w:r>
      <w:proofErr w:type="spellStart"/>
      <w:r>
        <w:rPr>
          <w:rFonts w:ascii="Times New Roman" w:eastAsia="Times New Roman" w:hAnsi="Times New Roman" w:cs="Times New Roman"/>
          <w:bCs/>
          <w:sz w:val="24"/>
          <w:szCs w:val="24"/>
        </w:rPr>
        <w:t>generalisability</w:t>
      </w:r>
      <w:proofErr w:type="spellEnd"/>
      <w:r>
        <w:rPr>
          <w:rFonts w:ascii="Times New Roman" w:eastAsia="Times New Roman" w:hAnsi="Times New Roman" w:cs="Times New Roman"/>
          <w:bCs/>
          <w:sz w:val="24"/>
          <w:szCs w:val="24"/>
        </w:rPr>
        <w:t xml:space="preserve"> of findings and the usefulness of the proposed model, both for patients with intellectual disabilities and for other vulnerable patient groups.</w:t>
      </w:r>
    </w:p>
    <w:p w:rsidR="00603631" w:rsidRDefault="007C0E04" w:rsidP="000E612D">
      <w:pPr>
        <w:spacing w:after="240" w:line="360" w:lineRule="auto"/>
        <w:rPr>
          <w:b/>
        </w:rPr>
      </w:pPr>
      <w:r w:rsidRPr="00195B1C">
        <w:rPr>
          <w:rFonts w:ascii="Times New Roman" w:hAnsi="Times New Roman"/>
          <w:sz w:val="24"/>
          <w:szCs w:val="24"/>
        </w:rPr>
        <w:br w:type="page"/>
      </w:r>
    </w:p>
    <w:p w:rsidR="007C0E04" w:rsidRDefault="007C0E04" w:rsidP="000E612D">
      <w:pPr>
        <w:pStyle w:val="NormalWeb"/>
        <w:spacing w:after="240" w:afterAutospacing="0" w:line="360" w:lineRule="auto"/>
        <w:rPr>
          <w:b/>
        </w:rPr>
      </w:pPr>
      <w:r w:rsidRPr="002118A4">
        <w:rPr>
          <w:b/>
        </w:rPr>
        <w:lastRenderedPageBreak/>
        <w:t>INTRODUCTION</w:t>
      </w:r>
    </w:p>
    <w:p w:rsidR="007C0E04" w:rsidRDefault="007C0E04" w:rsidP="000E612D">
      <w:pPr>
        <w:spacing w:after="240" w:line="360" w:lineRule="auto"/>
        <w:rPr>
          <w:rFonts w:ascii="Times New Roman" w:hAnsi="Times New Roman"/>
          <w:sz w:val="24"/>
          <w:szCs w:val="24"/>
          <w:u w:color="333333"/>
        </w:rPr>
      </w:pPr>
      <w:r>
        <w:rPr>
          <w:rFonts w:ascii="Times New Roman" w:hAnsi="Times New Roman"/>
          <w:sz w:val="24"/>
          <w:szCs w:val="24"/>
          <w:lang w:val="en-US"/>
        </w:rPr>
        <w:t>Poor health outcomes for people with intellectual disabilities have been a subject of growing international concern</w:t>
      </w:r>
      <w:r w:rsidR="00443A50">
        <w:rPr>
          <w:rFonts w:ascii="Times New Roman" w:hAnsi="Times New Roman"/>
          <w:sz w:val="24"/>
          <w:szCs w:val="24"/>
          <w:lang w:val="en-US"/>
        </w:rPr>
        <w:t xml:space="preserve"> </w:t>
      </w:r>
      <w:r w:rsidRPr="000E612D">
        <w:rPr>
          <w:rFonts w:ascii="Times New Roman" w:hAnsi="Times New Roman"/>
          <w:noProof/>
          <w:sz w:val="24"/>
          <w:szCs w:val="24"/>
        </w:rPr>
        <w:t xml:space="preserve">(van Schrojenstein Lantman-de-Valk &amp; Noonan Walsh 2008; Haveman </w:t>
      </w:r>
      <w:r w:rsidR="000E612D">
        <w:rPr>
          <w:rFonts w:ascii="Times New Roman" w:hAnsi="Times New Roman"/>
          <w:noProof/>
          <w:sz w:val="24"/>
          <w:szCs w:val="24"/>
        </w:rPr>
        <w:t xml:space="preserve">et al. 2009; O’Hara et al. 2010; </w:t>
      </w:r>
      <w:r w:rsidRPr="000E612D">
        <w:rPr>
          <w:rFonts w:ascii="Times New Roman" w:hAnsi="Times New Roman"/>
          <w:noProof/>
          <w:sz w:val="24"/>
          <w:szCs w:val="24"/>
        </w:rPr>
        <w:t>Emerson &amp; Hatton 2013)</w:t>
      </w:r>
      <w:r w:rsidRPr="000E612D">
        <w:rPr>
          <w:rFonts w:ascii="Times New Roman" w:hAnsi="Times New Roman"/>
          <w:sz w:val="24"/>
          <w:szCs w:val="24"/>
        </w:rPr>
        <w:t xml:space="preserve">. </w:t>
      </w:r>
      <w:r>
        <w:rPr>
          <w:rFonts w:ascii="Times New Roman" w:hAnsi="Times New Roman"/>
          <w:sz w:val="24"/>
          <w:szCs w:val="24"/>
          <w:lang w:val="en-US"/>
        </w:rPr>
        <w:t xml:space="preserve">In the UK, a number of reports and government inquiries have highlighted </w:t>
      </w:r>
      <w:r w:rsidRPr="00AB2CD5">
        <w:rPr>
          <w:rFonts w:ascii="Times New Roman" w:hAnsi="Times New Roman"/>
          <w:sz w:val="24"/>
          <w:szCs w:val="24"/>
          <w:u w:color="333333"/>
        </w:rPr>
        <w:t>widespread poor healthcare provision for patients with intellectual disabilities, leadin</w:t>
      </w:r>
      <w:r>
        <w:rPr>
          <w:rFonts w:ascii="Times New Roman" w:hAnsi="Times New Roman"/>
          <w:sz w:val="24"/>
          <w:szCs w:val="24"/>
          <w:u w:color="333333"/>
        </w:rPr>
        <w:t xml:space="preserve">g to compromised patient safety and avoidable deaths </w:t>
      </w:r>
      <w:r w:rsidRPr="005514DC">
        <w:rPr>
          <w:rFonts w:ascii="Times New Roman" w:hAnsi="Times New Roman"/>
          <w:noProof/>
          <w:sz w:val="24"/>
          <w:szCs w:val="24"/>
          <w:u w:color="333333"/>
        </w:rPr>
        <w:t xml:space="preserve">(Mencap 2007; </w:t>
      </w:r>
      <w:r w:rsidR="000E612D" w:rsidRPr="005514DC">
        <w:rPr>
          <w:rFonts w:ascii="Times New Roman" w:hAnsi="Times New Roman"/>
          <w:noProof/>
          <w:sz w:val="24"/>
          <w:szCs w:val="24"/>
          <w:u w:color="333333"/>
        </w:rPr>
        <w:t xml:space="preserve">Michael 2008; </w:t>
      </w:r>
      <w:r w:rsidRPr="005514DC">
        <w:rPr>
          <w:rFonts w:ascii="Times New Roman" w:hAnsi="Times New Roman"/>
          <w:noProof/>
          <w:sz w:val="24"/>
          <w:szCs w:val="24"/>
          <w:u w:color="333333"/>
        </w:rPr>
        <w:t xml:space="preserve">Parliamentary and Health Service Ombudsman 2009; </w:t>
      </w:r>
      <w:r w:rsidR="000E612D" w:rsidRPr="005514DC">
        <w:rPr>
          <w:rFonts w:ascii="Times New Roman" w:hAnsi="Times New Roman"/>
          <w:noProof/>
          <w:sz w:val="24"/>
          <w:szCs w:val="24"/>
          <w:u w:color="333333"/>
        </w:rPr>
        <w:t xml:space="preserve">Mencap 2012; </w:t>
      </w:r>
      <w:r w:rsidRPr="005514DC">
        <w:rPr>
          <w:rFonts w:ascii="Times New Roman" w:hAnsi="Times New Roman"/>
          <w:noProof/>
          <w:sz w:val="24"/>
          <w:szCs w:val="24"/>
          <w:u w:color="333333"/>
        </w:rPr>
        <w:t>Department of Health 2013; Heslop et al. 2013)</w:t>
      </w:r>
      <w:r>
        <w:rPr>
          <w:rFonts w:ascii="Times New Roman" w:hAnsi="Times New Roman"/>
          <w:sz w:val="24"/>
          <w:szCs w:val="24"/>
          <w:u w:color="333333"/>
        </w:rPr>
        <w:t xml:space="preserve">. This has led to a range of </w:t>
      </w:r>
      <w:r w:rsidR="001A2297">
        <w:rPr>
          <w:rFonts w:ascii="Times New Roman" w:hAnsi="Times New Roman"/>
          <w:sz w:val="24"/>
          <w:szCs w:val="24"/>
          <w:u w:color="333333"/>
        </w:rPr>
        <w:t xml:space="preserve">policies, </w:t>
      </w:r>
      <w:r>
        <w:rPr>
          <w:rFonts w:ascii="Times New Roman" w:hAnsi="Times New Roman"/>
          <w:sz w:val="24"/>
          <w:szCs w:val="24"/>
          <w:u w:color="333333"/>
        </w:rPr>
        <w:t>recommendations and strategies for promoting bette</w:t>
      </w:r>
      <w:r w:rsidR="00461C84">
        <w:rPr>
          <w:rFonts w:ascii="Times New Roman" w:hAnsi="Times New Roman"/>
          <w:sz w:val="24"/>
          <w:szCs w:val="24"/>
          <w:u w:color="333333"/>
        </w:rPr>
        <w:t xml:space="preserve">r and safer healthcare delivery, including the need for carer involvement </w:t>
      </w:r>
      <w:r w:rsidRPr="007D736B">
        <w:rPr>
          <w:rFonts w:ascii="Times New Roman" w:hAnsi="Times New Roman"/>
          <w:noProof/>
          <w:sz w:val="24"/>
          <w:szCs w:val="24"/>
          <w:u w:color="333333"/>
        </w:rPr>
        <w:t>(Mencap 2010)</w:t>
      </w:r>
      <w:r w:rsidR="00FA7C11">
        <w:rPr>
          <w:rFonts w:ascii="Times New Roman" w:hAnsi="Times New Roman"/>
          <w:sz w:val="24"/>
          <w:szCs w:val="24"/>
          <w:u w:color="333333"/>
        </w:rPr>
        <w:t xml:space="preserve">. </w:t>
      </w:r>
      <w:r w:rsidR="006843F1">
        <w:rPr>
          <w:rFonts w:ascii="Times New Roman" w:hAnsi="Times New Roman"/>
          <w:sz w:val="24"/>
          <w:szCs w:val="24"/>
          <w:u w:color="333333"/>
        </w:rPr>
        <w:t>A</w:t>
      </w:r>
      <w:r>
        <w:rPr>
          <w:rFonts w:ascii="Times New Roman" w:hAnsi="Times New Roman"/>
          <w:sz w:val="24"/>
          <w:szCs w:val="24"/>
          <w:u w:color="333333"/>
        </w:rPr>
        <w:t xml:space="preserve">n independent inquiry into access to healthcare for people with intellectual disabilities </w:t>
      </w:r>
      <w:r w:rsidR="001A2297">
        <w:rPr>
          <w:rFonts w:ascii="Times New Roman" w:hAnsi="Times New Roman"/>
          <w:sz w:val="24"/>
          <w:szCs w:val="24"/>
          <w:u w:color="333333"/>
        </w:rPr>
        <w:t xml:space="preserve">in the UK </w:t>
      </w:r>
      <w:r w:rsidRPr="007D736B">
        <w:rPr>
          <w:rFonts w:ascii="Times New Roman" w:hAnsi="Times New Roman"/>
          <w:noProof/>
          <w:sz w:val="24"/>
          <w:szCs w:val="24"/>
          <w:u w:color="333333"/>
        </w:rPr>
        <w:t>(Michael 2008)</w:t>
      </w:r>
      <w:r>
        <w:rPr>
          <w:rFonts w:ascii="Times New Roman" w:hAnsi="Times New Roman"/>
          <w:sz w:val="24"/>
          <w:szCs w:val="24"/>
          <w:u w:color="333333"/>
        </w:rPr>
        <w:t xml:space="preserve"> recommended that:</w:t>
      </w:r>
    </w:p>
    <w:p w:rsidR="007C0E04" w:rsidRDefault="007C0E04" w:rsidP="000E612D">
      <w:pPr>
        <w:spacing w:after="240" w:line="360" w:lineRule="auto"/>
        <w:ind w:left="720"/>
        <w:rPr>
          <w:rFonts w:ascii="Times New Roman" w:hAnsi="Times New Roman"/>
          <w:sz w:val="24"/>
          <w:szCs w:val="24"/>
          <w:u w:color="333333"/>
        </w:rPr>
      </w:pPr>
      <w:r>
        <w:rPr>
          <w:rFonts w:ascii="Times New Roman" w:hAnsi="Times New Roman"/>
          <w:sz w:val="24"/>
          <w:szCs w:val="24"/>
          <w:u w:color="333333"/>
        </w:rPr>
        <w:t>“Family and other carers should be involved as a matter of course as partners in the provision of treatment and care unless good reason is given, and trust boards should ensure that reasonable adjustments are made to enable and support carers to do this effectively.” (p.11)</w:t>
      </w:r>
    </w:p>
    <w:p w:rsidR="001A2297" w:rsidRDefault="001A2297" w:rsidP="000E612D">
      <w:pPr>
        <w:pStyle w:val="Body"/>
        <w:spacing w:after="240" w:line="360" w:lineRule="auto"/>
        <w:rPr>
          <w:rFonts w:ascii="Times New Roman" w:eastAsia="Times New Roman" w:hAnsi="Times New Roman" w:cs="Times New Roman"/>
          <w:sz w:val="24"/>
          <w:szCs w:val="24"/>
          <w:u w:color="333333"/>
        </w:rPr>
      </w:pPr>
      <w:r>
        <w:rPr>
          <w:rFonts w:ascii="Times New Roman"/>
          <w:sz w:val="24"/>
          <w:szCs w:val="24"/>
          <w:u w:color="333333"/>
          <w:lang w:val="en-GB"/>
        </w:rPr>
        <w:t>In some countries the law specifically requires that disabled persons receive reasonable ad</w:t>
      </w:r>
      <w:r w:rsidR="00E35F0F">
        <w:rPr>
          <w:rFonts w:ascii="Times New Roman"/>
          <w:sz w:val="24"/>
          <w:szCs w:val="24"/>
          <w:u w:color="333333"/>
          <w:lang w:val="en-GB"/>
        </w:rPr>
        <w:t xml:space="preserve">justments </w:t>
      </w:r>
      <w:r w:rsidR="006956D7" w:rsidRPr="006956D7">
        <w:rPr>
          <w:rFonts w:ascii="Times New Roman"/>
          <w:noProof/>
          <w:color w:val="auto"/>
          <w:sz w:val="24"/>
          <w:szCs w:val="24"/>
          <w:u w:color="333333"/>
          <w:lang w:val="en-GB"/>
        </w:rPr>
        <w:t>(Disability Discrimination Act 2005)</w:t>
      </w:r>
      <w:r w:rsidR="00FE13FA" w:rsidRPr="006956D7">
        <w:rPr>
          <w:rFonts w:ascii="Times New Roman"/>
          <w:color w:val="auto"/>
          <w:sz w:val="24"/>
          <w:szCs w:val="24"/>
          <w:u w:color="333333"/>
          <w:lang w:val="en-GB"/>
        </w:rPr>
        <w:t xml:space="preserve"> </w:t>
      </w:r>
      <w:r w:rsidR="00FE13FA">
        <w:rPr>
          <w:rFonts w:ascii="Times New Roman"/>
          <w:sz w:val="24"/>
          <w:szCs w:val="24"/>
          <w:u w:color="333333"/>
          <w:lang w:val="en-GB"/>
        </w:rPr>
        <w:t>or</w:t>
      </w:r>
      <w:r>
        <w:rPr>
          <w:rFonts w:ascii="Times New Roman"/>
          <w:sz w:val="24"/>
          <w:szCs w:val="24"/>
          <w:u w:color="333333"/>
          <w:lang w:val="en-GB"/>
        </w:rPr>
        <w:t xml:space="preserve"> accommodations </w:t>
      </w:r>
      <w:r w:rsidR="00E35F0F" w:rsidRPr="00E35F0F">
        <w:rPr>
          <w:rFonts w:ascii="Times New Roman"/>
          <w:noProof/>
          <w:sz w:val="24"/>
          <w:szCs w:val="24"/>
          <w:u w:color="333333"/>
          <w:lang w:val="en-GB"/>
        </w:rPr>
        <w:t>(Americans with Disabilities Act 1990)</w:t>
      </w:r>
      <w:r w:rsidR="00E35F0F">
        <w:rPr>
          <w:rFonts w:ascii="Times New Roman"/>
          <w:sz w:val="24"/>
          <w:szCs w:val="24"/>
          <w:u w:color="333333"/>
          <w:lang w:val="en-GB"/>
        </w:rPr>
        <w:t xml:space="preserve"> </w:t>
      </w:r>
      <w:r>
        <w:rPr>
          <w:rFonts w:ascii="Times New Roman"/>
          <w:sz w:val="24"/>
          <w:szCs w:val="24"/>
          <w:u w:color="333333"/>
          <w:lang w:val="en-GB"/>
        </w:rPr>
        <w:t>in order to improve access to a service.</w:t>
      </w:r>
    </w:p>
    <w:p w:rsidR="007C0E04" w:rsidRPr="001B0729" w:rsidRDefault="007C0E04" w:rsidP="000E612D">
      <w:pPr>
        <w:spacing w:after="240" w:line="360" w:lineRule="auto"/>
        <w:rPr>
          <w:rFonts w:ascii="Times New Roman" w:hAnsi="Times New Roman"/>
          <w:sz w:val="24"/>
          <w:szCs w:val="24"/>
          <w:lang w:val="en-US"/>
        </w:rPr>
      </w:pPr>
      <w:r>
        <w:rPr>
          <w:rFonts w:ascii="Times New Roman" w:hAnsi="Times New Roman"/>
          <w:sz w:val="24"/>
          <w:szCs w:val="24"/>
          <w:lang w:val="en-US"/>
        </w:rPr>
        <w:t xml:space="preserve">There is evidence that a lack of effective </w:t>
      </w:r>
      <w:proofErr w:type="spellStart"/>
      <w:r>
        <w:rPr>
          <w:rFonts w:ascii="Times New Roman" w:hAnsi="Times New Roman"/>
          <w:sz w:val="24"/>
          <w:szCs w:val="24"/>
          <w:lang w:val="en-US"/>
        </w:rPr>
        <w:t>carer</w:t>
      </w:r>
      <w:proofErr w:type="spellEnd"/>
      <w:r>
        <w:rPr>
          <w:rFonts w:ascii="Times New Roman" w:hAnsi="Times New Roman"/>
          <w:sz w:val="24"/>
          <w:szCs w:val="24"/>
          <w:lang w:val="en-US"/>
        </w:rPr>
        <w:t xml:space="preserve"> involvement can lead to poorer health outcomes for people with intellectual disabilities. </w:t>
      </w:r>
      <w:r w:rsidR="00F605FE">
        <w:rPr>
          <w:rFonts w:ascii="Times New Roman" w:hAnsi="Times New Roman"/>
          <w:sz w:val="24"/>
          <w:szCs w:val="24"/>
          <w:lang w:val="en-US"/>
        </w:rPr>
        <w:t>A</w:t>
      </w:r>
      <w:r>
        <w:rPr>
          <w:rFonts w:ascii="Times New Roman" w:hAnsi="Times New Roman"/>
          <w:sz w:val="24"/>
          <w:szCs w:val="24"/>
          <w:lang w:val="en-US"/>
        </w:rPr>
        <w:t xml:space="preserve"> Confidential Inquiry </w:t>
      </w:r>
      <w:r w:rsidR="00F605FE">
        <w:rPr>
          <w:rFonts w:ascii="Times New Roman" w:hAnsi="Times New Roman"/>
          <w:sz w:val="24"/>
          <w:szCs w:val="24"/>
          <w:lang w:val="en-US"/>
        </w:rPr>
        <w:t xml:space="preserve">found that failure to take </w:t>
      </w:r>
      <w:proofErr w:type="spellStart"/>
      <w:r w:rsidR="00F605FE">
        <w:rPr>
          <w:rFonts w:ascii="Times New Roman" w:hAnsi="Times New Roman"/>
          <w:sz w:val="24"/>
          <w:szCs w:val="24"/>
          <w:lang w:val="en-US"/>
        </w:rPr>
        <w:t>carer</w:t>
      </w:r>
      <w:proofErr w:type="spellEnd"/>
      <w:r w:rsidR="00F605FE">
        <w:rPr>
          <w:rFonts w:ascii="Times New Roman" w:hAnsi="Times New Roman"/>
          <w:sz w:val="24"/>
          <w:szCs w:val="24"/>
          <w:lang w:val="en-US"/>
        </w:rPr>
        <w:t xml:space="preserve"> views into account was a contributory </w:t>
      </w:r>
      <w:r w:rsidR="00F605FE" w:rsidRPr="001B0729">
        <w:rPr>
          <w:rFonts w:ascii="Times New Roman" w:hAnsi="Times New Roman"/>
          <w:sz w:val="24"/>
          <w:szCs w:val="24"/>
          <w:lang w:val="en-US"/>
        </w:rPr>
        <w:t>factor in the premature deaths of people with intellectual disabilities</w:t>
      </w:r>
      <w:r w:rsidR="00F605FE">
        <w:rPr>
          <w:rFonts w:ascii="Times New Roman" w:hAnsi="Times New Roman"/>
          <w:sz w:val="24"/>
          <w:szCs w:val="24"/>
          <w:lang w:val="en-US"/>
        </w:rPr>
        <w:t xml:space="preserve"> </w:t>
      </w:r>
      <w:r w:rsidRPr="005514DC">
        <w:rPr>
          <w:rFonts w:ascii="Times New Roman" w:hAnsi="Times New Roman"/>
          <w:noProof/>
          <w:sz w:val="24"/>
          <w:szCs w:val="24"/>
          <w:lang w:val="en-US"/>
        </w:rPr>
        <w:t>(Heslop et al. 2013)</w:t>
      </w:r>
      <w:r w:rsidRPr="001B0729">
        <w:rPr>
          <w:rFonts w:ascii="Times New Roman" w:hAnsi="Times New Roman"/>
          <w:sz w:val="24"/>
          <w:szCs w:val="24"/>
          <w:lang w:val="en-US"/>
        </w:rPr>
        <w:t>.</w:t>
      </w:r>
    </w:p>
    <w:p w:rsidR="001B0729" w:rsidRPr="001B0729" w:rsidRDefault="007F1E00" w:rsidP="000E612D">
      <w:pPr>
        <w:spacing w:after="240" w:line="360" w:lineRule="auto"/>
        <w:rPr>
          <w:rFonts w:ascii="Times New Roman" w:hAnsi="Times New Roman"/>
          <w:sz w:val="24"/>
          <w:szCs w:val="24"/>
          <w:lang w:val="en-US"/>
        </w:rPr>
      </w:pPr>
      <w:r>
        <w:rPr>
          <w:rFonts w:ascii="Times New Roman" w:hAnsi="Times New Roman"/>
          <w:sz w:val="24"/>
          <w:szCs w:val="24"/>
        </w:rPr>
        <w:t>However, whilst</w:t>
      </w:r>
      <w:r w:rsidR="001B0729" w:rsidRPr="001B0729">
        <w:rPr>
          <w:rFonts w:ascii="Times New Roman" w:hAnsi="Times New Roman"/>
          <w:sz w:val="24"/>
          <w:szCs w:val="24"/>
        </w:rPr>
        <w:t xml:space="preserve"> the problem is well do</w:t>
      </w:r>
      <w:r w:rsidR="001B0729">
        <w:rPr>
          <w:rFonts w:ascii="Times New Roman" w:hAnsi="Times New Roman"/>
          <w:sz w:val="24"/>
          <w:szCs w:val="24"/>
        </w:rPr>
        <w:t xml:space="preserve">cumented, the reasons why carer </w:t>
      </w:r>
      <w:r w:rsidR="001B0729" w:rsidRPr="001B0729">
        <w:rPr>
          <w:rFonts w:ascii="Times New Roman" w:hAnsi="Times New Roman"/>
          <w:sz w:val="24"/>
          <w:szCs w:val="24"/>
        </w:rPr>
        <w:t>view</w:t>
      </w:r>
      <w:r w:rsidR="00C32003">
        <w:rPr>
          <w:rFonts w:ascii="Times New Roman" w:hAnsi="Times New Roman"/>
          <w:sz w:val="24"/>
          <w:szCs w:val="24"/>
        </w:rPr>
        <w:t>s are not taken into account have</w:t>
      </w:r>
      <w:r w:rsidR="001B0729" w:rsidRPr="001B0729">
        <w:rPr>
          <w:rFonts w:ascii="Times New Roman" w:hAnsi="Times New Roman"/>
          <w:sz w:val="24"/>
          <w:szCs w:val="24"/>
        </w:rPr>
        <w:t xml:space="preserve"> not been the subject o</w:t>
      </w:r>
      <w:r w:rsidR="001B0729">
        <w:rPr>
          <w:rFonts w:ascii="Times New Roman" w:hAnsi="Times New Roman"/>
          <w:sz w:val="24"/>
          <w:szCs w:val="24"/>
        </w:rPr>
        <w:t>f much research. In this paper</w:t>
      </w:r>
      <w:r w:rsidR="001B0729" w:rsidRPr="001B0729">
        <w:rPr>
          <w:rFonts w:ascii="Times New Roman" w:hAnsi="Times New Roman"/>
          <w:sz w:val="24"/>
          <w:szCs w:val="24"/>
        </w:rPr>
        <w:t xml:space="preserve"> we </w:t>
      </w:r>
      <w:r w:rsidR="00A31D3D">
        <w:rPr>
          <w:rFonts w:ascii="Times New Roman" w:hAnsi="Times New Roman"/>
          <w:sz w:val="24"/>
          <w:szCs w:val="24"/>
        </w:rPr>
        <w:t xml:space="preserve">focus on the issue of </w:t>
      </w:r>
      <w:r w:rsidR="00850FE9">
        <w:rPr>
          <w:rFonts w:ascii="Times New Roman" w:hAnsi="Times New Roman"/>
          <w:sz w:val="24"/>
          <w:szCs w:val="24"/>
        </w:rPr>
        <w:t xml:space="preserve">role confusion as a barrier to effective carer involvement. We </w:t>
      </w:r>
      <w:r w:rsidR="001B0729" w:rsidRPr="001B0729">
        <w:rPr>
          <w:rFonts w:ascii="Times New Roman" w:hAnsi="Times New Roman"/>
          <w:sz w:val="24"/>
          <w:szCs w:val="24"/>
        </w:rPr>
        <w:t xml:space="preserve">draw on research that investigated </w:t>
      </w:r>
      <w:r w:rsidR="001B0729" w:rsidRPr="001B0729">
        <w:rPr>
          <w:rFonts w:ascii="Times New Roman" w:hAnsi="Times New Roman"/>
          <w:sz w:val="24"/>
          <w:szCs w:val="24"/>
          <w:lang w:val="en-US"/>
        </w:rPr>
        <w:t xml:space="preserve">the challenges hospitals face in implementing the above </w:t>
      </w:r>
      <w:r w:rsidR="00A31D3D">
        <w:rPr>
          <w:rFonts w:ascii="Times New Roman" w:hAnsi="Times New Roman"/>
          <w:sz w:val="24"/>
          <w:szCs w:val="24"/>
          <w:lang w:val="en-US"/>
        </w:rPr>
        <w:t xml:space="preserve">UK </w:t>
      </w:r>
      <w:r w:rsidR="001B0729" w:rsidRPr="001B0729">
        <w:rPr>
          <w:rFonts w:ascii="Times New Roman" w:hAnsi="Times New Roman"/>
          <w:sz w:val="24"/>
          <w:szCs w:val="24"/>
          <w:lang w:val="en-US"/>
        </w:rPr>
        <w:t xml:space="preserve">recommendation around </w:t>
      </w:r>
      <w:proofErr w:type="spellStart"/>
      <w:r w:rsidR="001B0729" w:rsidRPr="001B0729">
        <w:rPr>
          <w:rFonts w:ascii="Times New Roman" w:hAnsi="Times New Roman"/>
          <w:sz w:val="24"/>
          <w:szCs w:val="24"/>
          <w:lang w:val="en-US"/>
        </w:rPr>
        <w:t>carer</w:t>
      </w:r>
      <w:proofErr w:type="spellEnd"/>
      <w:r w:rsidR="001B0729" w:rsidRPr="001B0729">
        <w:rPr>
          <w:rFonts w:ascii="Times New Roman" w:hAnsi="Times New Roman"/>
          <w:sz w:val="24"/>
          <w:szCs w:val="24"/>
          <w:lang w:val="en-US"/>
        </w:rPr>
        <w:t xml:space="preserve"> involvement </w:t>
      </w:r>
      <w:r w:rsidR="001B0729" w:rsidRPr="001B0729">
        <w:rPr>
          <w:rFonts w:ascii="Times New Roman" w:hAnsi="Times New Roman"/>
          <w:noProof/>
          <w:sz w:val="24"/>
          <w:szCs w:val="24"/>
          <w:lang w:val="en-US"/>
        </w:rPr>
        <w:t>(Michael 2008)</w:t>
      </w:r>
      <w:r w:rsidR="001B0729" w:rsidRPr="001B0729">
        <w:rPr>
          <w:rFonts w:ascii="Times New Roman" w:hAnsi="Times New Roman"/>
          <w:sz w:val="24"/>
          <w:szCs w:val="24"/>
          <w:lang w:val="en-US"/>
        </w:rPr>
        <w:t>. It was part of a larger study funded by the National Institute for Health Research in England</w:t>
      </w:r>
      <w:r w:rsidR="001B0729">
        <w:rPr>
          <w:rFonts w:ascii="Times New Roman" w:hAnsi="Times New Roman"/>
          <w:sz w:val="24"/>
          <w:szCs w:val="24"/>
          <w:lang w:val="en-US"/>
        </w:rPr>
        <w:t xml:space="preserve">. A comprehensive description of the </w:t>
      </w:r>
      <w:r w:rsidR="001B0729">
        <w:rPr>
          <w:rFonts w:ascii="Times New Roman" w:hAnsi="Times New Roman"/>
          <w:sz w:val="24"/>
          <w:szCs w:val="24"/>
          <w:lang w:val="en-US"/>
        </w:rPr>
        <w:lastRenderedPageBreak/>
        <w:t>methodology and the</w:t>
      </w:r>
      <w:r w:rsidR="00C32003">
        <w:rPr>
          <w:rFonts w:ascii="Times New Roman" w:hAnsi="Times New Roman"/>
          <w:sz w:val="24"/>
          <w:szCs w:val="24"/>
          <w:lang w:val="en-US"/>
        </w:rPr>
        <w:t xml:space="preserve"> full results of that</w:t>
      </w:r>
      <w:r w:rsidR="004C178B">
        <w:rPr>
          <w:rFonts w:ascii="Times New Roman" w:hAnsi="Times New Roman"/>
          <w:sz w:val="24"/>
          <w:szCs w:val="24"/>
          <w:lang w:val="en-US"/>
        </w:rPr>
        <w:t xml:space="preserve"> study </w:t>
      </w:r>
      <w:r w:rsidR="001B0729">
        <w:rPr>
          <w:rFonts w:ascii="Times New Roman" w:hAnsi="Times New Roman"/>
          <w:sz w:val="24"/>
          <w:szCs w:val="24"/>
          <w:lang w:val="en-US"/>
        </w:rPr>
        <w:t>have been reported elsewhere</w:t>
      </w:r>
      <w:r w:rsidR="00A31D3D">
        <w:rPr>
          <w:rFonts w:ascii="Times New Roman" w:hAnsi="Times New Roman"/>
          <w:sz w:val="24"/>
          <w:szCs w:val="24"/>
          <w:lang w:val="en-US"/>
        </w:rPr>
        <w:t xml:space="preserve"> </w:t>
      </w:r>
      <w:r w:rsidR="00A31D3D">
        <w:rPr>
          <w:rFonts w:ascii="Times New Roman" w:hAnsi="Times New Roman"/>
          <w:i/>
          <w:sz w:val="24"/>
          <w:szCs w:val="24"/>
          <w:lang w:val="en-US"/>
        </w:rPr>
        <w:t>[references withheld for anonymous review].</w:t>
      </w:r>
    </w:p>
    <w:p w:rsidR="000E612D" w:rsidRDefault="000E612D" w:rsidP="000E612D">
      <w:pPr>
        <w:pStyle w:val="NormalWeb"/>
        <w:spacing w:after="240" w:afterAutospacing="0" w:line="360" w:lineRule="auto"/>
        <w:rPr>
          <w:b/>
        </w:rPr>
      </w:pPr>
    </w:p>
    <w:p w:rsidR="007C0E04" w:rsidRDefault="007C0E04" w:rsidP="000E612D">
      <w:pPr>
        <w:pStyle w:val="NormalWeb"/>
        <w:spacing w:after="240" w:afterAutospacing="0" w:line="360" w:lineRule="auto"/>
        <w:rPr>
          <w:b/>
        </w:rPr>
      </w:pPr>
      <w:r w:rsidRPr="002118A4">
        <w:rPr>
          <w:b/>
        </w:rPr>
        <w:t>BACKGROUND</w:t>
      </w:r>
    </w:p>
    <w:p w:rsidR="007C0E04" w:rsidRDefault="007C0E04" w:rsidP="000E612D">
      <w:pPr>
        <w:spacing w:after="240" w:line="360" w:lineRule="auto"/>
        <w:rPr>
          <w:rFonts w:ascii="Times New Roman" w:hAnsi="Times New Roman"/>
          <w:b/>
          <w:sz w:val="24"/>
          <w:szCs w:val="24"/>
          <w:lang w:val="en-US"/>
        </w:rPr>
      </w:pPr>
    </w:p>
    <w:p w:rsidR="007C0E04" w:rsidRPr="00A46BAB" w:rsidRDefault="007C0E04" w:rsidP="000E612D">
      <w:pPr>
        <w:spacing w:after="240" w:line="360" w:lineRule="auto"/>
        <w:rPr>
          <w:rFonts w:ascii="Times New Roman" w:hAnsi="Times New Roman"/>
          <w:b/>
          <w:sz w:val="24"/>
          <w:szCs w:val="24"/>
          <w:lang w:val="en-US"/>
        </w:rPr>
      </w:pPr>
      <w:r w:rsidRPr="00A46BAB">
        <w:rPr>
          <w:rFonts w:ascii="Times New Roman" w:hAnsi="Times New Roman"/>
          <w:b/>
          <w:sz w:val="24"/>
          <w:szCs w:val="24"/>
          <w:lang w:val="en-US"/>
        </w:rPr>
        <w:t>Definitions</w:t>
      </w:r>
    </w:p>
    <w:p w:rsidR="007C0E04" w:rsidRDefault="0033325A" w:rsidP="000E612D">
      <w:pPr>
        <w:pStyle w:val="NormalWeb"/>
        <w:spacing w:after="240" w:afterAutospacing="0" w:line="360" w:lineRule="auto"/>
        <w:rPr>
          <w:noProof/>
        </w:rPr>
      </w:pPr>
      <w:r>
        <w:t>Around</w:t>
      </w:r>
      <w:r w:rsidR="007C0E04">
        <w:t xml:space="preserve"> 2% of the population have intellectual disabilities </w:t>
      </w:r>
      <w:r w:rsidR="007C0E04" w:rsidRPr="007D736B">
        <w:rPr>
          <w:noProof/>
        </w:rPr>
        <w:t>(Emerson &amp; Hatton 2008)</w:t>
      </w:r>
      <w:r w:rsidR="007C0E04">
        <w:rPr>
          <w:noProof/>
        </w:rPr>
        <w:t xml:space="preserve">. </w:t>
      </w:r>
      <w:r w:rsidR="007C0E04" w:rsidRPr="00283B6D">
        <w:t>People with intellectual disabilities</w:t>
      </w:r>
      <w:r w:rsidR="00214A00">
        <w:t xml:space="preserve"> </w:t>
      </w:r>
      <w:r w:rsidR="007C0E04">
        <w:t xml:space="preserve">(in the UK </w:t>
      </w:r>
      <w:r w:rsidR="00697730">
        <w:t>a</w:t>
      </w:r>
      <w:r w:rsidR="00214A00">
        <w:t xml:space="preserve">lso known </w:t>
      </w:r>
      <w:r w:rsidR="007C0E04">
        <w:t>a</w:t>
      </w:r>
      <w:r w:rsidR="00214A00">
        <w:t xml:space="preserve">s ‘learning disabilities’) have </w:t>
      </w:r>
      <w:r w:rsidR="00214A00" w:rsidRPr="006C17D3">
        <w:t xml:space="preserve">‘a significantly reduced ability to understand new or complex information, to learn new skills (impaired intelligence), with a reduced ability to cope independently (impaired social functioning) which started before adulthood, with a lasting effect on development’ </w:t>
      </w:r>
      <w:r w:rsidR="00BD01EA" w:rsidRPr="00BD01EA">
        <w:rPr>
          <w:noProof/>
        </w:rPr>
        <w:t>(Department of Health 2009)</w:t>
      </w:r>
      <w:r w:rsidR="002F372B">
        <w:t xml:space="preserve"> </w:t>
      </w:r>
      <w:r w:rsidR="00214A00" w:rsidRPr="006C17D3">
        <w:t xml:space="preserve">(p14). </w:t>
      </w:r>
      <w:r w:rsidR="007C0E04">
        <w:t xml:space="preserve"> </w:t>
      </w:r>
    </w:p>
    <w:p w:rsidR="00160EBC" w:rsidRPr="00257C76" w:rsidRDefault="00160EBC" w:rsidP="000E612D">
      <w:pPr>
        <w:spacing w:after="240" w:line="360" w:lineRule="auto"/>
        <w:rPr>
          <w:rFonts w:ascii="Times New Roman" w:hAnsi="Times New Roman"/>
          <w:sz w:val="24"/>
          <w:szCs w:val="24"/>
        </w:rPr>
      </w:pPr>
      <w:r w:rsidRPr="00257C76">
        <w:rPr>
          <w:rFonts w:ascii="Times New Roman" w:hAnsi="Times New Roman"/>
          <w:sz w:val="24"/>
          <w:szCs w:val="24"/>
        </w:rPr>
        <w:t xml:space="preserve">For the purpose of this paper, a ‘carer’ is defined as any care giver who provides paid or unpaid support to </w:t>
      </w:r>
      <w:r>
        <w:rPr>
          <w:rFonts w:ascii="Times New Roman" w:hAnsi="Times New Roman"/>
          <w:sz w:val="24"/>
          <w:szCs w:val="24"/>
        </w:rPr>
        <w:t>a person</w:t>
      </w:r>
      <w:r w:rsidRPr="00257C76">
        <w:rPr>
          <w:rFonts w:ascii="Times New Roman" w:hAnsi="Times New Roman"/>
          <w:sz w:val="24"/>
          <w:szCs w:val="24"/>
        </w:rPr>
        <w:t xml:space="preserve"> with </w:t>
      </w:r>
      <w:r>
        <w:rPr>
          <w:rFonts w:ascii="Times New Roman" w:hAnsi="Times New Roman"/>
          <w:sz w:val="24"/>
          <w:szCs w:val="24"/>
        </w:rPr>
        <w:t>intellectual</w:t>
      </w:r>
      <w:r w:rsidRPr="00257C76">
        <w:rPr>
          <w:rFonts w:ascii="Times New Roman" w:hAnsi="Times New Roman"/>
          <w:sz w:val="24"/>
          <w:szCs w:val="24"/>
        </w:rPr>
        <w:t xml:space="preserve"> disabilities </w:t>
      </w:r>
      <w:r w:rsidR="001E314E">
        <w:rPr>
          <w:rFonts w:ascii="Times New Roman" w:hAnsi="Times New Roman"/>
          <w:sz w:val="24"/>
          <w:szCs w:val="24"/>
        </w:rPr>
        <w:t>in the community</w:t>
      </w:r>
      <w:r>
        <w:rPr>
          <w:rFonts w:ascii="Times New Roman" w:hAnsi="Times New Roman"/>
          <w:sz w:val="24"/>
          <w:szCs w:val="24"/>
        </w:rPr>
        <w:t xml:space="preserve"> who could not manage without this help. </w:t>
      </w:r>
    </w:p>
    <w:p w:rsidR="007C0E04" w:rsidRDefault="00676BE8" w:rsidP="000E612D">
      <w:pPr>
        <w:pStyle w:val="NormalWeb"/>
        <w:spacing w:after="240" w:afterAutospacing="0" w:line="360" w:lineRule="auto"/>
        <w:rPr>
          <w:b/>
          <w:bCs/>
        </w:rPr>
      </w:pPr>
      <w:r>
        <w:t>A</w:t>
      </w:r>
      <w:r w:rsidR="007C0E04">
        <w:t xml:space="preserve"> </w:t>
      </w:r>
      <w:r w:rsidR="00A0073A">
        <w:t>survey</w:t>
      </w:r>
      <w:r w:rsidR="007C0E04">
        <w:t xml:space="preserve"> of </w:t>
      </w:r>
      <w:r w:rsidR="005A1354">
        <w:t xml:space="preserve">family </w:t>
      </w:r>
      <w:r w:rsidR="007C0E04">
        <w:t>carers in England in</w:t>
      </w:r>
      <w:r w:rsidR="00377B44">
        <w:t xml:space="preserve"> 2012-13 found that 73% of </w:t>
      </w:r>
      <w:r w:rsidR="007C0E04">
        <w:t xml:space="preserve">carers </w:t>
      </w:r>
      <w:r w:rsidR="00377B44">
        <w:t xml:space="preserve">of people with intellectual disabilities </w:t>
      </w:r>
      <w:r w:rsidR="007C0E04">
        <w:t>had been caring for over 20 years</w:t>
      </w:r>
      <w:r w:rsidR="0033325A">
        <w:t>;</w:t>
      </w:r>
      <w:r w:rsidR="001A2297">
        <w:t xml:space="preserve"> </w:t>
      </w:r>
      <w:r w:rsidR="007C0E04">
        <w:t xml:space="preserve">48% spent over 100 hours a week caring for the person </w:t>
      </w:r>
      <w:r w:rsidR="007C0E04" w:rsidRPr="00A6715F">
        <w:rPr>
          <w:noProof/>
        </w:rPr>
        <w:t>(Hatton et al. 2014)</w:t>
      </w:r>
      <w:r w:rsidR="007C0E04">
        <w:t xml:space="preserve">. </w:t>
      </w:r>
      <w:r w:rsidR="005A1354">
        <w:t>Such</w:t>
      </w:r>
      <w:r w:rsidR="007C0E04">
        <w:t xml:space="preserve"> carers, therefore, often have very high levels of experience and expertise with regards to the person </w:t>
      </w:r>
      <w:r w:rsidR="0033325A">
        <w:t>they care for</w:t>
      </w:r>
      <w:r w:rsidR="007C0E04">
        <w:t>.</w:t>
      </w:r>
      <w:r w:rsidR="00BD01EA">
        <w:t xml:space="preserve"> </w:t>
      </w:r>
    </w:p>
    <w:p w:rsidR="001D45C6" w:rsidRDefault="007C0E04" w:rsidP="000E612D">
      <w:pPr>
        <w:spacing w:after="240" w:line="360" w:lineRule="auto"/>
        <w:rPr>
          <w:rFonts w:ascii="Times New Roman" w:hAnsi="Times New Roman"/>
          <w:sz w:val="24"/>
          <w:szCs w:val="24"/>
        </w:rPr>
      </w:pPr>
      <w:r>
        <w:rPr>
          <w:rFonts w:ascii="Times New Roman" w:hAnsi="Times New Roman"/>
          <w:bCs/>
          <w:kern w:val="36"/>
          <w:sz w:val="24"/>
          <w:szCs w:val="24"/>
          <w:lang w:val="en-US"/>
        </w:rPr>
        <w:t xml:space="preserve">Whilst the most common place of residence for people with intellectual disabilities in England is with family or friends, </w:t>
      </w:r>
      <w:r>
        <w:rPr>
          <w:rFonts w:ascii="Times New Roman" w:hAnsi="Times New Roman"/>
          <w:sz w:val="24"/>
          <w:szCs w:val="24"/>
        </w:rPr>
        <w:t>many</w:t>
      </w:r>
      <w:r w:rsidRPr="00257C76">
        <w:rPr>
          <w:rFonts w:ascii="Times New Roman" w:hAnsi="Times New Roman"/>
          <w:sz w:val="24"/>
          <w:szCs w:val="24"/>
        </w:rPr>
        <w:t xml:space="preserve"> rely on the support of paid care staff</w:t>
      </w:r>
      <w:r>
        <w:rPr>
          <w:rFonts w:ascii="Times New Roman" w:hAnsi="Times New Roman"/>
          <w:sz w:val="24"/>
          <w:szCs w:val="24"/>
        </w:rPr>
        <w:t xml:space="preserve"> in residential care, independent living arrangements and sheltered accommodation settings</w:t>
      </w:r>
      <w:r w:rsidR="00335D95">
        <w:rPr>
          <w:rFonts w:ascii="Times New Roman" w:hAnsi="Times New Roman"/>
          <w:sz w:val="24"/>
          <w:szCs w:val="24"/>
        </w:rPr>
        <w:t xml:space="preserve"> </w:t>
      </w:r>
      <w:r w:rsidRPr="00687922">
        <w:rPr>
          <w:rFonts w:ascii="Times New Roman" w:hAnsi="Times New Roman"/>
          <w:noProof/>
          <w:sz w:val="24"/>
          <w:szCs w:val="24"/>
        </w:rPr>
        <w:t>(Hatton et al. 2014)</w:t>
      </w:r>
      <w:r>
        <w:rPr>
          <w:rFonts w:ascii="Times New Roman" w:hAnsi="Times New Roman"/>
          <w:sz w:val="24"/>
          <w:szCs w:val="24"/>
        </w:rPr>
        <w:t>.</w:t>
      </w:r>
      <w:r w:rsidR="00335D95">
        <w:rPr>
          <w:rFonts w:ascii="Times New Roman" w:hAnsi="Times New Roman"/>
          <w:sz w:val="24"/>
          <w:szCs w:val="24"/>
        </w:rPr>
        <w:t xml:space="preserve"> </w:t>
      </w:r>
      <w:r>
        <w:rPr>
          <w:rFonts w:ascii="Times New Roman" w:hAnsi="Times New Roman"/>
          <w:sz w:val="24"/>
          <w:szCs w:val="24"/>
        </w:rPr>
        <w:t xml:space="preserve">These are </w:t>
      </w:r>
      <w:r w:rsidR="001A2297">
        <w:rPr>
          <w:rFonts w:ascii="Times New Roman" w:hAnsi="Times New Roman"/>
          <w:sz w:val="24"/>
          <w:szCs w:val="24"/>
        </w:rPr>
        <w:t xml:space="preserve">usually </w:t>
      </w:r>
      <w:r>
        <w:rPr>
          <w:rFonts w:ascii="Times New Roman" w:hAnsi="Times New Roman"/>
          <w:sz w:val="24"/>
          <w:szCs w:val="24"/>
        </w:rPr>
        <w:t>social care staff rather than healthcare staff</w:t>
      </w:r>
      <w:r w:rsidR="0011474C">
        <w:rPr>
          <w:rFonts w:ascii="Times New Roman" w:hAnsi="Times New Roman"/>
          <w:sz w:val="24"/>
          <w:szCs w:val="24"/>
        </w:rPr>
        <w:t xml:space="preserve">. </w:t>
      </w:r>
      <w:r>
        <w:rPr>
          <w:rFonts w:ascii="Times New Roman" w:hAnsi="Times New Roman"/>
          <w:sz w:val="24"/>
          <w:szCs w:val="24"/>
        </w:rPr>
        <w:t>Their level of training, expertise and knowledge o</w:t>
      </w:r>
      <w:r w:rsidR="00CC6334">
        <w:rPr>
          <w:rFonts w:ascii="Times New Roman" w:hAnsi="Times New Roman"/>
          <w:sz w:val="24"/>
          <w:szCs w:val="24"/>
        </w:rPr>
        <w:t>f the</w:t>
      </w:r>
      <w:r w:rsidR="00262AC4">
        <w:rPr>
          <w:rFonts w:ascii="Times New Roman" w:hAnsi="Times New Roman"/>
          <w:sz w:val="24"/>
          <w:szCs w:val="24"/>
        </w:rPr>
        <w:t xml:space="preserve"> client can vary widely.</w:t>
      </w:r>
    </w:p>
    <w:p w:rsidR="007C0E04" w:rsidRDefault="007C0E04" w:rsidP="000E612D">
      <w:pPr>
        <w:pStyle w:val="NormalWeb"/>
        <w:spacing w:after="240" w:afterAutospacing="0" w:line="360" w:lineRule="auto"/>
        <w:rPr>
          <w:i/>
        </w:rPr>
      </w:pPr>
    </w:p>
    <w:p w:rsidR="000E612D" w:rsidRDefault="000E612D" w:rsidP="000E612D">
      <w:pPr>
        <w:pStyle w:val="NormalWeb"/>
        <w:spacing w:after="240" w:afterAutospacing="0" w:line="360" w:lineRule="auto"/>
        <w:rPr>
          <w:i/>
        </w:rPr>
      </w:pPr>
    </w:p>
    <w:p w:rsidR="007C0E04" w:rsidRPr="00A46BAB" w:rsidRDefault="007C0E04" w:rsidP="000E612D">
      <w:pPr>
        <w:pStyle w:val="NormalWeb"/>
        <w:spacing w:after="240" w:afterAutospacing="0" w:line="360" w:lineRule="auto"/>
        <w:rPr>
          <w:b/>
        </w:rPr>
      </w:pPr>
      <w:r w:rsidRPr="00A46BAB">
        <w:rPr>
          <w:b/>
        </w:rPr>
        <w:lastRenderedPageBreak/>
        <w:t>The experiences of carers in acute hospitals</w:t>
      </w:r>
    </w:p>
    <w:p w:rsidR="007C0E04" w:rsidRDefault="007C0E04" w:rsidP="000E612D">
      <w:pPr>
        <w:pStyle w:val="NormalWeb"/>
        <w:spacing w:after="240" w:afterAutospacing="0" w:line="360" w:lineRule="auto"/>
      </w:pPr>
      <w:r>
        <w:t xml:space="preserve">There have been </w:t>
      </w:r>
      <w:r w:rsidR="00193C69">
        <w:t xml:space="preserve">some </w:t>
      </w:r>
      <w:r>
        <w:t>small scale qual</w:t>
      </w:r>
      <w:r w:rsidR="00193C69">
        <w:t xml:space="preserve">itative studies </w:t>
      </w:r>
      <w:r>
        <w:t xml:space="preserve">which explored the experiences of family and paid carers </w:t>
      </w:r>
      <w:r w:rsidRPr="002F06D7">
        <w:t xml:space="preserve">of </w:t>
      </w:r>
      <w:r w:rsidR="00E126F7">
        <w:t xml:space="preserve">hospitalised </w:t>
      </w:r>
      <w:r w:rsidRPr="002F06D7">
        <w:t xml:space="preserve">adults with </w:t>
      </w:r>
      <w:r>
        <w:t xml:space="preserve">intellectual </w:t>
      </w:r>
      <w:r w:rsidRPr="002F06D7">
        <w:t>disabi</w:t>
      </w:r>
      <w:r w:rsidR="00E126F7">
        <w:t>lities</w:t>
      </w:r>
      <w:r w:rsidRPr="002F06D7">
        <w:t>.</w:t>
      </w:r>
      <w:r w:rsidR="000F0539">
        <w:t xml:space="preserve"> </w:t>
      </w:r>
      <w:r w:rsidRPr="002F06D7">
        <w:t xml:space="preserve">Carers </w:t>
      </w:r>
      <w:r w:rsidR="003855CF">
        <w:t xml:space="preserve">have </w:t>
      </w:r>
      <w:r>
        <w:t>describe</w:t>
      </w:r>
      <w:r w:rsidR="003855CF">
        <w:t>d</w:t>
      </w:r>
      <w:r w:rsidRPr="002F06D7">
        <w:t xml:space="preserve"> support roles that include providing support with personal care</w:t>
      </w:r>
      <w:r w:rsidR="00193C69">
        <w:t>,</w:t>
      </w:r>
      <w:r w:rsidRPr="002F06D7">
        <w:t xml:space="preserve"> mealti</w:t>
      </w:r>
      <w:r w:rsidR="00193C69">
        <w:t>mes, communication, emotional support and reassurance; providi</w:t>
      </w:r>
      <w:r w:rsidRPr="002F06D7">
        <w:t xml:space="preserve">ng information about the patient to hospital staff; </w:t>
      </w:r>
      <w:r>
        <w:t xml:space="preserve">and </w:t>
      </w:r>
      <w:r w:rsidRPr="002F06D7">
        <w:t>advocating for the patient’s needs</w:t>
      </w:r>
      <w:r w:rsidR="000F0539">
        <w:t xml:space="preserve"> </w:t>
      </w:r>
      <w:r w:rsidRPr="00835068">
        <w:rPr>
          <w:noProof/>
        </w:rPr>
        <w:t>(Webber et al. 2010; Hemsley et al. 2011)</w:t>
      </w:r>
      <w:r>
        <w:t xml:space="preserve">. Reported problems include poor staff attitudes, uncertainty about what the carers can do, not being supported to take a break from caring, fear that the patient’s basic needs would not be met if the carer was absent, and lack of recognition for the carers’ expertise and advocacy role </w:t>
      </w:r>
      <w:r w:rsidRPr="009058CA">
        <w:rPr>
          <w:noProof/>
        </w:rPr>
        <w:t xml:space="preserve">(Hemsley et al. 2007; </w:t>
      </w:r>
      <w:r w:rsidR="000E612D" w:rsidRPr="009058CA">
        <w:rPr>
          <w:noProof/>
        </w:rPr>
        <w:t>Gibbs et al. 2008</w:t>
      </w:r>
      <w:r w:rsidR="000E612D">
        <w:rPr>
          <w:noProof/>
        </w:rPr>
        <w:t>; Dinsmore 2012</w:t>
      </w:r>
      <w:r w:rsidRPr="009058CA">
        <w:rPr>
          <w:noProof/>
        </w:rPr>
        <w:t>)</w:t>
      </w:r>
      <w:r>
        <w:t>.</w:t>
      </w:r>
    </w:p>
    <w:p w:rsidR="007C0E04" w:rsidRPr="001661AA" w:rsidRDefault="007C0E04" w:rsidP="000E612D">
      <w:pPr>
        <w:spacing w:after="240" w:line="360" w:lineRule="auto"/>
        <w:rPr>
          <w:rFonts w:ascii="Times New Roman" w:hAnsi="Times New Roman"/>
          <w:sz w:val="24"/>
          <w:szCs w:val="24"/>
        </w:rPr>
      </w:pPr>
      <w:r>
        <w:rPr>
          <w:rFonts w:ascii="Times New Roman" w:hAnsi="Times New Roman"/>
          <w:sz w:val="24"/>
        </w:rPr>
        <w:t xml:space="preserve">The work of </w:t>
      </w:r>
      <w:r w:rsidRPr="005E0F07">
        <w:rPr>
          <w:rFonts w:ascii="Times New Roman" w:hAnsi="Times New Roman"/>
          <w:sz w:val="24"/>
        </w:rPr>
        <w:t xml:space="preserve">Allen </w:t>
      </w:r>
      <w:r w:rsidR="00BD01EA" w:rsidRPr="00BD01EA">
        <w:rPr>
          <w:rFonts w:ascii="Times New Roman" w:hAnsi="Times New Roman"/>
          <w:noProof/>
          <w:sz w:val="24"/>
        </w:rPr>
        <w:t>(Allen 2000)</w:t>
      </w:r>
      <w:r w:rsidR="005466EF">
        <w:rPr>
          <w:rFonts w:ascii="Times New Roman" w:hAnsi="Times New Roman"/>
          <w:sz w:val="24"/>
        </w:rPr>
        <w:t xml:space="preserve"> </w:t>
      </w:r>
      <w:r>
        <w:rPr>
          <w:rFonts w:ascii="Times New Roman" w:hAnsi="Times New Roman"/>
          <w:sz w:val="24"/>
          <w:szCs w:val="24"/>
        </w:rPr>
        <w:t>i</w:t>
      </w:r>
      <w:r w:rsidRPr="001661AA">
        <w:rPr>
          <w:rFonts w:ascii="Times New Roman" w:hAnsi="Times New Roman"/>
          <w:sz w:val="24"/>
          <w:szCs w:val="24"/>
        </w:rPr>
        <w:t xml:space="preserve">s particularly relevant in understanding conflicting interpretations of the concept of carer involvement. Allen conducted an ethnographic study in a UK hospital, investigating the different degrees to which family carers of </w:t>
      </w:r>
      <w:r w:rsidR="00235FE4">
        <w:rPr>
          <w:rFonts w:ascii="Times New Roman" w:hAnsi="Times New Roman"/>
          <w:sz w:val="24"/>
          <w:szCs w:val="24"/>
        </w:rPr>
        <w:t>any</w:t>
      </w:r>
      <w:r w:rsidRPr="001661AA">
        <w:rPr>
          <w:rFonts w:ascii="Times New Roman" w:hAnsi="Times New Roman"/>
          <w:sz w:val="24"/>
          <w:szCs w:val="24"/>
        </w:rPr>
        <w:t xml:space="preserve"> patients (not focused on intellectual disabilities) were involved with patient care. Family members could act as ‘visitors’,</w:t>
      </w:r>
      <w:r>
        <w:rPr>
          <w:rFonts w:ascii="Times New Roman" w:hAnsi="Times New Roman"/>
          <w:sz w:val="24"/>
          <w:szCs w:val="24"/>
        </w:rPr>
        <w:t xml:space="preserve"> undertaking caring activities that are largely take</w:t>
      </w:r>
      <w:r w:rsidR="00CC6334">
        <w:rPr>
          <w:rFonts w:ascii="Times New Roman" w:hAnsi="Times New Roman"/>
          <w:sz w:val="24"/>
          <w:szCs w:val="24"/>
        </w:rPr>
        <w:t>n for granted by nursing staff</w:t>
      </w:r>
      <w:r>
        <w:rPr>
          <w:rFonts w:ascii="Times New Roman" w:hAnsi="Times New Roman"/>
          <w:sz w:val="24"/>
          <w:szCs w:val="24"/>
        </w:rPr>
        <w:t>;</w:t>
      </w:r>
      <w:r w:rsidR="0033325A">
        <w:rPr>
          <w:rFonts w:ascii="Times New Roman" w:hAnsi="Times New Roman"/>
          <w:sz w:val="24"/>
          <w:szCs w:val="24"/>
        </w:rPr>
        <w:t xml:space="preserve"> ‘workers’, </w:t>
      </w:r>
      <w:r w:rsidRPr="001661AA">
        <w:rPr>
          <w:rFonts w:ascii="Times New Roman" w:hAnsi="Times New Roman"/>
          <w:sz w:val="24"/>
          <w:szCs w:val="24"/>
        </w:rPr>
        <w:t xml:space="preserve">undertaking </w:t>
      </w:r>
      <w:r>
        <w:rPr>
          <w:rFonts w:ascii="Times New Roman" w:hAnsi="Times New Roman"/>
          <w:sz w:val="24"/>
          <w:szCs w:val="24"/>
        </w:rPr>
        <w:t xml:space="preserve">more intimate </w:t>
      </w:r>
      <w:r w:rsidRPr="001661AA">
        <w:rPr>
          <w:rFonts w:ascii="Times New Roman" w:hAnsi="Times New Roman"/>
          <w:sz w:val="24"/>
          <w:szCs w:val="24"/>
        </w:rPr>
        <w:t>care-giving tasks and being of help to the ward staff</w:t>
      </w:r>
      <w:r w:rsidR="0033325A">
        <w:rPr>
          <w:rFonts w:ascii="Times New Roman" w:hAnsi="Times New Roman"/>
          <w:sz w:val="24"/>
          <w:szCs w:val="24"/>
        </w:rPr>
        <w:t>;</w:t>
      </w:r>
      <w:r w:rsidRPr="001661AA">
        <w:rPr>
          <w:rFonts w:ascii="Times New Roman" w:hAnsi="Times New Roman"/>
          <w:sz w:val="24"/>
          <w:szCs w:val="24"/>
        </w:rPr>
        <w:t xml:space="preserve"> or ‘expert carers’</w:t>
      </w:r>
      <w:r w:rsidR="0033325A">
        <w:rPr>
          <w:rFonts w:ascii="Times New Roman" w:hAnsi="Times New Roman"/>
          <w:sz w:val="24"/>
          <w:szCs w:val="24"/>
        </w:rPr>
        <w:t xml:space="preserve">, </w:t>
      </w:r>
      <w:r w:rsidR="00A01217">
        <w:rPr>
          <w:rFonts w:ascii="Times New Roman" w:hAnsi="Times New Roman"/>
          <w:sz w:val="24"/>
          <w:szCs w:val="24"/>
        </w:rPr>
        <w:t>supporting the patient’s highly specific care needs and highlighting the</w:t>
      </w:r>
      <w:r w:rsidR="002928CB">
        <w:rPr>
          <w:rFonts w:ascii="Times New Roman" w:hAnsi="Times New Roman"/>
          <w:sz w:val="24"/>
          <w:szCs w:val="24"/>
        </w:rPr>
        <w:t xml:space="preserve"> patient’s </w:t>
      </w:r>
      <w:r w:rsidR="00070410">
        <w:rPr>
          <w:rFonts w:ascii="Times New Roman" w:hAnsi="Times New Roman"/>
          <w:sz w:val="24"/>
          <w:szCs w:val="24"/>
        </w:rPr>
        <w:t>needs to the ward staff</w:t>
      </w:r>
      <w:r w:rsidRPr="001661AA">
        <w:rPr>
          <w:rFonts w:ascii="Times New Roman" w:hAnsi="Times New Roman"/>
          <w:sz w:val="24"/>
          <w:szCs w:val="24"/>
        </w:rPr>
        <w:t>. Allen noted that whilst relatives and friends who adopted a worker role remained subordinate members of the work-force</w:t>
      </w:r>
      <w:r w:rsidR="00235FE4">
        <w:rPr>
          <w:rFonts w:ascii="Times New Roman" w:hAnsi="Times New Roman"/>
          <w:sz w:val="24"/>
          <w:szCs w:val="24"/>
        </w:rPr>
        <w:t>, fitting in with ward routines and hierarchies</w:t>
      </w:r>
      <w:r w:rsidRPr="001661AA">
        <w:rPr>
          <w:rFonts w:ascii="Times New Roman" w:hAnsi="Times New Roman"/>
          <w:sz w:val="24"/>
          <w:szCs w:val="24"/>
        </w:rPr>
        <w:t>, expert carers were more oriented to the needs of the patient</w:t>
      </w:r>
      <w:r w:rsidR="00CC6334">
        <w:rPr>
          <w:rFonts w:ascii="Times New Roman" w:hAnsi="Times New Roman"/>
          <w:sz w:val="24"/>
          <w:szCs w:val="24"/>
        </w:rPr>
        <w:t xml:space="preserve"> regardless of </w:t>
      </w:r>
      <w:r w:rsidR="00510791">
        <w:rPr>
          <w:rFonts w:ascii="Times New Roman" w:hAnsi="Times New Roman"/>
          <w:sz w:val="24"/>
          <w:szCs w:val="24"/>
        </w:rPr>
        <w:t>the needs of the ward</w:t>
      </w:r>
      <w:r w:rsidRPr="001661AA">
        <w:rPr>
          <w:rFonts w:ascii="Times New Roman" w:hAnsi="Times New Roman"/>
          <w:sz w:val="24"/>
          <w:szCs w:val="24"/>
        </w:rPr>
        <w:t xml:space="preserve">. As a consequence, their actions could lead them to disrupt fundamental features of the </w:t>
      </w:r>
      <w:r w:rsidR="00235FE4">
        <w:rPr>
          <w:rFonts w:ascii="Times New Roman" w:hAnsi="Times New Roman"/>
          <w:sz w:val="24"/>
          <w:szCs w:val="24"/>
        </w:rPr>
        <w:t>organisation of ward work, making their integration into the ward</w:t>
      </w:r>
      <w:r w:rsidRPr="001661AA">
        <w:rPr>
          <w:rFonts w:ascii="Times New Roman" w:hAnsi="Times New Roman"/>
          <w:sz w:val="24"/>
          <w:szCs w:val="24"/>
        </w:rPr>
        <w:t xml:space="preserve"> problematic.</w:t>
      </w:r>
    </w:p>
    <w:p w:rsidR="007C0E04" w:rsidRDefault="007C0E04" w:rsidP="000E612D">
      <w:pPr>
        <w:pStyle w:val="NormalWeb"/>
        <w:spacing w:after="240" w:afterAutospacing="0" w:line="360" w:lineRule="auto"/>
      </w:pPr>
      <w:r>
        <w:t xml:space="preserve">These </w:t>
      </w:r>
      <w:r w:rsidR="00CC6334">
        <w:t>issues were incorporated into a</w:t>
      </w:r>
      <w:r w:rsidR="000F0539">
        <w:t xml:space="preserve"> </w:t>
      </w:r>
      <w:r w:rsidR="00510791">
        <w:t>conceptual</w:t>
      </w:r>
      <w:r>
        <w:t xml:space="preserve"> framework that guided the </w:t>
      </w:r>
      <w:r w:rsidR="00510791">
        <w:t>focused</w:t>
      </w:r>
      <w:r>
        <w:t xml:space="preserve"> analysis o</w:t>
      </w:r>
      <w:r w:rsidR="00235FE4">
        <w:t>f carer-related data (Figure 1)</w:t>
      </w:r>
      <w:r>
        <w:t>.</w:t>
      </w:r>
    </w:p>
    <w:p w:rsidR="00CC6334" w:rsidRDefault="00CC6334" w:rsidP="000E612D">
      <w:pPr>
        <w:pStyle w:val="NormalWeb"/>
        <w:spacing w:after="240" w:afterAutospacing="0" w:line="360" w:lineRule="auto"/>
        <w:rPr>
          <w:b/>
          <w:bCs/>
        </w:rPr>
      </w:pPr>
    </w:p>
    <w:p w:rsidR="000E612D" w:rsidRDefault="000E612D" w:rsidP="000E612D">
      <w:pPr>
        <w:pStyle w:val="NormalWeb"/>
        <w:spacing w:after="240" w:afterAutospacing="0" w:line="360" w:lineRule="auto"/>
        <w:rPr>
          <w:b/>
          <w:bCs/>
        </w:rPr>
      </w:pPr>
    </w:p>
    <w:p w:rsidR="000E612D" w:rsidRDefault="000E612D" w:rsidP="000E612D">
      <w:pPr>
        <w:pStyle w:val="NormalWeb"/>
        <w:spacing w:after="240" w:afterAutospacing="0" w:line="360" w:lineRule="auto"/>
        <w:rPr>
          <w:b/>
          <w:bCs/>
        </w:rPr>
      </w:pPr>
    </w:p>
    <w:p w:rsidR="000E612D" w:rsidRDefault="000E612D" w:rsidP="000E612D">
      <w:pPr>
        <w:pStyle w:val="NormalWeb"/>
        <w:spacing w:after="240" w:afterAutospacing="0" w:line="360" w:lineRule="auto"/>
        <w:rPr>
          <w:b/>
          <w:bCs/>
        </w:rPr>
      </w:pPr>
    </w:p>
    <w:p w:rsidR="0033325A" w:rsidRPr="000E612D" w:rsidRDefault="0033325A" w:rsidP="000E612D">
      <w:pPr>
        <w:pStyle w:val="NormalWeb"/>
        <w:spacing w:after="240" w:afterAutospacing="0" w:line="360" w:lineRule="auto"/>
        <w:rPr>
          <w:b/>
        </w:rPr>
      </w:pPr>
      <w:r w:rsidRPr="000E612D">
        <w:rPr>
          <w:b/>
        </w:rPr>
        <w:lastRenderedPageBreak/>
        <w:t>THE STUDY</w:t>
      </w:r>
    </w:p>
    <w:p w:rsidR="00204A55" w:rsidRDefault="00204A55" w:rsidP="000E612D">
      <w:pPr>
        <w:pStyle w:val="NormalWeb"/>
        <w:spacing w:after="240" w:afterAutospacing="0" w:line="360" w:lineRule="auto"/>
        <w:rPr>
          <w:b/>
          <w:bCs/>
        </w:rPr>
      </w:pPr>
    </w:p>
    <w:p w:rsidR="007C0E04" w:rsidRPr="0014390F" w:rsidRDefault="00FB4E7C" w:rsidP="000E612D">
      <w:pPr>
        <w:pStyle w:val="NormalWeb"/>
        <w:spacing w:after="240" w:afterAutospacing="0" w:line="360" w:lineRule="auto"/>
        <w:rPr>
          <w:b/>
          <w:bCs/>
        </w:rPr>
      </w:pPr>
      <w:r>
        <w:rPr>
          <w:b/>
          <w:bCs/>
        </w:rPr>
        <w:t>Aim</w:t>
      </w:r>
      <w:r w:rsidR="0033325A">
        <w:rPr>
          <w:b/>
          <w:bCs/>
        </w:rPr>
        <w:t>s and objectives</w:t>
      </w:r>
      <w:r w:rsidR="007C0E04" w:rsidRPr="0014390F">
        <w:rPr>
          <w:b/>
          <w:bCs/>
        </w:rPr>
        <w:t xml:space="preserve"> </w:t>
      </w:r>
    </w:p>
    <w:p w:rsidR="007C0E04" w:rsidRPr="000E612D" w:rsidRDefault="00FB4E7C" w:rsidP="000E612D">
      <w:pPr>
        <w:pStyle w:val="CommentText"/>
        <w:spacing w:line="360" w:lineRule="auto"/>
        <w:rPr>
          <w:rFonts w:ascii="Times New Roman" w:hAnsi="Times New Roman"/>
          <w:sz w:val="24"/>
          <w:szCs w:val="24"/>
        </w:rPr>
      </w:pPr>
      <w:r w:rsidRPr="000E612D">
        <w:rPr>
          <w:rFonts w:ascii="Times New Roman" w:hAnsi="Times New Roman"/>
          <w:sz w:val="24"/>
          <w:szCs w:val="24"/>
        </w:rPr>
        <w:t>T</w:t>
      </w:r>
      <w:r w:rsidR="001B15DE" w:rsidRPr="000E612D">
        <w:rPr>
          <w:rFonts w:ascii="Times New Roman" w:hAnsi="Times New Roman"/>
          <w:sz w:val="24"/>
          <w:szCs w:val="24"/>
        </w:rPr>
        <w:t>he study aim</w:t>
      </w:r>
      <w:r w:rsidR="00FA7C11" w:rsidRPr="000E612D">
        <w:rPr>
          <w:rFonts w:ascii="Times New Roman" w:hAnsi="Times New Roman"/>
          <w:sz w:val="24"/>
          <w:szCs w:val="24"/>
        </w:rPr>
        <w:t>s</w:t>
      </w:r>
      <w:r w:rsidR="001B15DE" w:rsidRPr="000E612D">
        <w:rPr>
          <w:rFonts w:ascii="Times New Roman" w:hAnsi="Times New Roman"/>
          <w:sz w:val="24"/>
          <w:szCs w:val="24"/>
        </w:rPr>
        <w:t xml:space="preserve"> w</w:t>
      </w:r>
      <w:r w:rsidR="00FA7C11" w:rsidRPr="000E612D">
        <w:rPr>
          <w:rFonts w:ascii="Times New Roman" w:hAnsi="Times New Roman"/>
          <w:sz w:val="24"/>
          <w:szCs w:val="24"/>
        </w:rPr>
        <w:t>ere</w:t>
      </w:r>
      <w:r w:rsidR="001B15DE" w:rsidRPr="000E612D">
        <w:rPr>
          <w:rFonts w:ascii="Times New Roman" w:hAnsi="Times New Roman"/>
          <w:sz w:val="24"/>
          <w:szCs w:val="24"/>
        </w:rPr>
        <w:t xml:space="preserve"> to identify the factors that affect carer involvement for people with intellectual disabilities in acute hospitals</w:t>
      </w:r>
      <w:r w:rsidR="00FA7C11" w:rsidRPr="000E612D">
        <w:rPr>
          <w:rFonts w:ascii="Times New Roman" w:hAnsi="Times New Roman"/>
          <w:sz w:val="24"/>
          <w:szCs w:val="24"/>
        </w:rPr>
        <w:t xml:space="preserve"> and to develop guidance to promote effective carer involvement</w:t>
      </w:r>
      <w:r w:rsidR="001B15DE" w:rsidRPr="000E612D">
        <w:rPr>
          <w:rFonts w:ascii="Times New Roman" w:hAnsi="Times New Roman"/>
          <w:sz w:val="24"/>
          <w:szCs w:val="24"/>
        </w:rPr>
        <w:t xml:space="preserve">. </w:t>
      </w:r>
      <w:r w:rsidR="00EF330C" w:rsidRPr="000E612D">
        <w:rPr>
          <w:rFonts w:ascii="Times New Roman" w:hAnsi="Times New Roman"/>
          <w:sz w:val="24"/>
          <w:szCs w:val="24"/>
        </w:rPr>
        <w:t>The research questions were:</w:t>
      </w:r>
    </w:p>
    <w:p w:rsidR="00FA7C11" w:rsidRPr="000E612D" w:rsidRDefault="00FA7C11" w:rsidP="000E612D">
      <w:pPr>
        <w:pStyle w:val="CommentText"/>
        <w:numPr>
          <w:ilvl w:val="0"/>
          <w:numId w:val="32"/>
        </w:numPr>
        <w:spacing w:line="360" w:lineRule="auto"/>
        <w:rPr>
          <w:rFonts w:ascii="Times New Roman" w:hAnsi="Times New Roman"/>
          <w:sz w:val="24"/>
          <w:szCs w:val="24"/>
        </w:rPr>
      </w:pPr>
      <w:r w:rsidRPr="000E612D">
        <w:rPr>
          <w:rFonts w:ascii="Times New Roman" w:hAnsi="Times New Roman"/>
          <w:sz w:val="24"/>
          <w:szCs w:val="24"/>
        </w:rPr>
        <w:t>What systems and structural changes have been put in place in acute hospitals to support carer involvement</w:t>
      </w:r>
      <w:r w:rsidR="00F37587" w:rsidRPr="000E612D">
        <w:rPr>
          <w:rFonts w:ascii="Times New Roman" w:hAnsi="Times New Roman"/>
          <w:sz w:val="24"/>
          <w:szCs w:val="24"/>
        </w:rPr>
        <w:t>, and how effective are these</w:t>
      </w:r>
      <w:r w:rsidRPr="000E612D">
        <w:rPr>
          <w:rFonts w:ascii="Times New Roman" w:hAnsi="Times New Roman"/>
          <w:sz w:val="24"/>
          <w:szCs w:val="24"/>
        </w:rPr>
        <w:t>?</w:t>
      </w:r>
    </w:p>
    <w:p w:rsidR="00FA7C11" w:rsidRPr="000E612D" w:rsidRDefault="00FA7C11" w:rsidP="000E612D">
      <w:pPr>
        <w:pStyle w:val="CommentText"/>
        <w:numPr>
          <w:ilvl w:val="0"/>
          <w:numId w:val="32"/>
        </w:numPr>
        <w:spacing w:line="360" w:lineRule="auto"/>
        <w:rPr>
          <w:rFonts w:ascii="Times New Roman" w:hAnsi="Times New Roman"/>
          <w:sz w:val="24"/>
          <w:szCs w:val="24"/>
        </w:rPr>
      </w:pPr>
      <w:r w:rsidRPr="000E612D">
        <w:rPr>
          <w:rFonts w:ascii="Times New Roman" w:hAnsi="Times New Roman"/>
          <w:sz w:val="24"/>
          <w:szCs w:val="24"/>
        </w:rPr>
        <w:t xml:space="preserve">What are the </w:t>
      </w:r>
      <w:r w:rsidR="00D95B9A" w:rsidRPr="000E612D">
        <w:rPr>
          <w:rFonts w:ascii="Times New Roman" w:hAnsi="Times New Roman"/>
          <w:sz w:val="24"/>
          <w:szCs w:val="24"/>
        </w:rPr>
        <w:t xml:space="preserve">organisational and individual </w:t>
      </w:r>
      <w:r w:rsidRPr="000E612D">
        <w:rPr>
          <w:rFonts w:ascii="Times New Roman" w:hAnsi="Times New Roman"/>
          <w:sz w:val="24"/>
          <w:szCs w:val="24"/>
        </w:rPr>
        <w:t xml:space="preserve">barriers and enablers </w:t>
      </w:r>
      <w:r w:rsidR="00D95B9A" w:rsidRPr="000E612D">
        <w:rPr>
          <w:rFonts w:ascii="Times New Roman" w:hAnsi="Times New Roman"/>
          <w:sz w:val="24"/>
          <w:szCs w:val="24"/>
        </w:rPr>
        <w:t>to effective carer involvement?</w:t>
      </w:r>
    </w:p>
    <w:p w:rsidR="00D95B9A" w:rsidRPr="000E612D" w:rsidRDefault="00D95B9A" w:rsidP="000E612D">
      <w:pPr>
        <w:pStyle w:val="CommentText"/>
        <w:numPr>
          <w:ilvl w:val="0"/>
          <w:numId w:val="32"/>
        </w:numPr>
        <w:spacing w:line="360" w:lineRule="auto"/>
        <w:rPr>
          <w:rFonts w:ascii="Times New Roman" w:hAnsi="Times New Roman"/>
          <w:sz w:val="24"/>
          <w:szCs w:val="24"/>
        </w:rPr>
      </w:pPr>
      <w:r w:rsidRPr="000E612D">
        <w:rPr>
          <w:rFonts w:ascii="Times New Roman" w:hAnsi="Times New Roman"/>
          <w:sz w:val="24"/>
          <w:szCs w:val="24"/>
        </w:rPr>
        <w:t>What are perspectives and experiences of carers and hospital staff in relation to carer involvement?</w:t>
      </w:r>
    </w:p>
    <w:p w:rsidR="007C0E04" w:rsidRDefault="007C0E04" w:rsidP="000E612D">
      <w:pPr>
        <w:pStyle w:val="NormalWeb"/>
        <w:spacing w:after="240" w:afterAutospacing="0" w:line="360" w:lineRule="auto"/>
        <w:rPr>
          <w:b/>
          <w:bCs/>
        </w:rPr>
      </w:pPr>
    </w:p>
    <w:p w:rsidR="007C0E04" w:rsidRDefault="007C0E04" w:rsidP="000E612D">
      <w:pPr>
        <w:pStyle w:val="NormalWeb"/>
        <w:spacing w:after="240" w:afterAutospacing="0" w:line="360" w:lineRule="auto"/>
        <w:rPr>
          <w:b/>
          <w:bCs/>
        </w:rPr>
      </w:pPr>
      <w:r w:rsidRPr="00000377">
        <w:rPr>
          <w:b/>
          <w:bCs/>
        </w:rPr>
        <w:t>Design</w:t>
      </w:r>
      <w:r w:rsidR="002E0EFD">
        <w:rPr>
          <w:b/>
          <w:bCs/>
        </w:rPr>
        <w:t xml:space="preserve"> and setting</w:t>
      </w:r>
    </w:p>
    <w:p w:rsidR="007C0E04" w:rsidRDefault="00DB00EE" w:rsidP="000E612D">
      <w:pPr>
        <w:pStyle w:val="NormalWeb"/>
        <w:spacing w:after="240" w:afterAutospacing="0" w:line="360" w:lineRule="auto"/>
      </w:pPr>
      <w:r>
        <w:t>A</w:t>
      </w:r>
      <w:r w:rsidR="00F253C1">
        <w:t xml:space="preserve"> mixed methods design</w:t>
      </w:r>
      <w:r>
        <w:t xml:space="preserve"> was employed</w:t>
      </w:r>
      <w:r w:rsidR="00F25DDE">
        <w:t xml:space="preserve">, which is particularly suited to meeting practical needs for assessing and understanding the complexities of health service delivery </w:t>
      </w:r>
      <w:r w:rsidR="00F25DDE" w:rsidRPr="007D736B">
        <w:rPr>
          <w:noProof/>
        </w:rPr>
        <w:t>(Miller et al. 2013)</w:t>
      </w:r>
      <w:r w:rsidR="002E0EFD">
        <w:t xml:space="preserve">. </w:t>
      </w:r>
      <w:r w:rsidR="002E0EFD">
        <w:rPr>
          <w:bCs/>
        </w:rPr>
        <w:t>The study was carried out across six acute National Health Service (NHS) trusts in England (</w:t>
      </w:r>
      <w:r w:rsidR="002E0EFD">
        <w:t xml:space="preserve">see Table 1) and </w:t>
      </w:r>
      <w:r w:rsidR="007C0E04">
        <w:t>lasted 21 months (2011-2013).</w:t>
      </w:r>
    </w:p>
    <w:p w:rsidR="002E0EFD" w:rsidRDefault="002E0EFD" w:rsidP="000E612D">
      <w:pPr>
        <w:pStyle w:val="NormalWeb"/>
        <w:spacing w:after="240" w:afterAutospacing="0" w:line="360" w:lineRule="auto"/>
        <w:rPr>
          <w:b/>
        </w:rPr>
      </w:pPr>
    </w:p>
    <w:p w:rsidR="007C0E04" w:rsidRPr="00F253C1" w:rsidRDefault="007C0E04" w:rsidP="000E612D">
      <w:pPr>
        <w:pStyle w:val="NormalWeb"/>
        <w:spacing w:after="240" w:afterAutospacing="0" w:line="360" w:lineRule="auto"/>
        <w:rPr>
          <w:b/>
        </w:rPr>
      </w:pPr>
      <w:r>
        <w:rPr>
          <w:b/>
        </w:rPr>
        <w:t xml:space="preserve">Participants </w:t>
      </w:r>
    </w:p>
    <w:p w:rsidR="00D971F8" w:rsidRPr="000E612D" w:rsidRDefault="00D971F8" w:rsidP="000E612D">
      <w:pPr>
        <w:spacing w:after="240" w:line="360" w:lineRule="auto"/>
        <w:rPr>
          <w:rFonts w:ascii="Times New Roman" w:hAnsi="Times New Roman"/>
          <w:sz w:val="24"/>
        </w:rPr>
      </w:pPr>
      <w:r w:rsidRPr="000E612D">
        <w:rPr>
          <w:rFonts w:ascii="Times New Roman" w:hAnsi="Times New Roman"/>
          <w:sz w:val="24"/>
        </w:rPr>
        <w:t xml:space="preserve">Each site had a study collaborator </w:t>
      </w:r>
      <w:r w:rsidR="002976B5" w:rsidRPr="000E612D">
        <w:rPr>
          <w:rFonts w:ascii="Times New Roman" w:hAnsi="Times New Roman"/>
          <w:sz w:val="24"/>
        </w:rPr>
        <w:t xml:space="preserve">(the director of nursing or a hospital-based intellectual disability liaison nurse) </w:t>
      </w:r>
      <w:r w:rsidRPr="000E612D">
        <w:rPr>
          <w:rFonts w:ascii="Times New Roman" w:hAnsi="Times New Roman"/>
          <w:sz w:val="24"/>
        </w:rPr>
        <w:t>who promoted the study within their hospital and facilitated participant recruitment</w:t>
      </w:r>
      <w:r w:rsidR="002976B5" w:rsidRPr="000E612D">
        <w:rPr>
          <w:rFonts w:ascii="Times New Roman" w:hAnsi="Times New Roman"/>
          <w:sz w:val="24"/>
        </w:rPr>
        <w:t>.</w:t>
      </w:r>
    </w:p>
    <w:p w:rsidR="00B70EA5" w:rsidRPr="00882D36" w:rsidRDefault="00B70EA5" w:rsidP="000E612D">
      <w:pPr>
        <w:spacing w:after="240" w:line="360" w:lineRule="auto"/>
        <w:rPr>
          <w:rFonts w:ascii="Times New Roman" w:hAnsi="Times New Roman"/>
          <w:i/>
          <w:sz w:val="28"/>
        </w:rPr>
      </w:pPr>
      <w:r>
        <w:rPr>
          <w:rFonts w:ascii="Times New Roman" w:hAnsi="Times New Roman"/>
          <w:i/>
          <w:sz w:val="24"/>
        </w:rPr>
        <w:t xml:space="preserve">Investigating formal systems: </w:t>
      </w:r>
      <w:r w:rsidRPr="00882D36">
        <w:rPr>
          <w:rFonts w:ascii="Times New Roman" w:hAnsi="Times New Roman"/>
          <w:sz w:val="24"/>
        </w:rPr>
        <w:t xml:space="preserve">A strategic hospital manager at each site was asked to provide information about the </w:t>
      </w:r>
      <w:r w:rsidR="0092388B">
        <w:rPr>
          <w:rFonts w:ascii="Times New Roman" w:hAnsi="Times New Roman"/>
          <w:sz w:val="24"/>
        </w:rPr>
        <w:t xml:space="preserve">hospital’s carer-related </w:t>
      </w:r>
      <w:r w:rsidRPr="00882D36">
        <w:rPr>
          <w:rFonts w:ascii="Times New Roman" w:hAnsi="Times New Roman"/>
          <w:sz w:val="24"/>
        </w:rPr>
        <w:t>pol</w:t>
      </w:r>
      <w:r w:rsidR="0092388B">
        <w:rPr>
          <w:rFonts w:ascii="Times New Roman" w:hAnsi="Times New Roman"/>
          <w:sz w:val="24"/>
        </w:rPr>
        <w:t>icies, structures and systems</w:t>
      </w:r>
      <w:r w:rsidRPr="00882D36">
        <w:rPr>
          <w:rFonts w:ascii="Times New Roman" w:hAnsi="Times New Roman"/>
          <w:sz w:val="24"/>
        </w:rPr>
        <w:t>.</w:t>
      </w:r>
    </w:p>
    <w:p w:rsidR="007C0E04" w:rsidRPr="000E612D" w:rsidRDefault="007C0E04" w:rsidP="000E612D">
      <w:pPr>
        <w:spacing w:after="240" w:line="360" w:lineRule="auto"/>
        <w:rPr>
          <w:rFonts w:ascii="Times New Roman" w:hAnsi="Times New Roman"/>
          <w:i/>
          <w:sz w:val="24"/>
        </w:rPr>
      </w:pPr>
      <w:r w:rsidRPr="000E612D">
        <w:rPr>
          <w:rFonts w:ascii="Times New Roman" w:hAnsi="Times New Roman"/>
          <w:i/>
          <w:sz w:val="24"/>
        </w:rPr>
        <w:lastRenderedPageBreak/>
        <w:t xml:space="preserve">Staff interviews: </w:t>
      </w:r>
      <w:r w:rsidR="00E7091C" w:rsidRPr="000E612D">
        <w:rPr>
          <w:rFonts w:ascii="Times New Roman" w:hAnsi="Times New Roman"/>
          <w:sz w:val="24"/>
        </w:rPr>
        <w:t>S</w:t>
      </w:r>
      <w:r w:rsidR="00222BED" w:rsidRPr="000E612D">
        <w:rPr>
          <w:rFonts w:ascii="Times New Roman" w:hAnsi="Times New Roman"/>
          <w:sz w:val="24"/>
        </w:rPr>
        <w:t>emi-structured interviews were conducted with</w:t>
      </w:r>
      <w:r w:rsidR="00551DE5" w:rsidRPr="000E612D">
        <w:rPr>
          <w:rFonts w:ascii="Times New Roman" w:hAnsi="Times New Roman"/>
          <w:sz w:val="24"/>
        </w:rPr>
        <w:t xml:space="preserve"> </w:t>
      </w:r>
      <w:r w:rsidR="00D971F8" w:rsidRPr="000E612D">
        <w:rPr>
          <w:rFonts w:ascii="Times New Roman" w:hAnsi="Times New Roman"/>
          <w:sz w:val="24"/>
        </w:rPr>
        <w:t xml:space="preserve">purposively selected staff, as follows: </w:t>
      </w:r>
      <w:r w:rsidR="00551DE5" w:rsidRPr="000E612D">
        <w:rPr>
          <w:rFonts w:ascii="Times New Roman" w:hAnsi="Times New Roman"/>
          <w:sz w:val="24"/>
        </w:rPr>
        <w:t>the medical director, director of nursing and one other strategic</w:t>
      </w:r>
      <w:r w:rsidR="00D971F8" w:rsidRPr="000E612D">
        <w:rPr>
          <w:rFonts w:ascii="Times New Roman" w:hAnsi="Times New Roman"/>
          <w:sz w:val="24"/>
        </w:rPr>
        <w:t xml:space="preserve"> manager; the ward manager and two nurses </w:t>
      </w:r>
      <w:r w:rsidR="00222BED" w:rsidRPr="000E612D">
        <w:rPr>
          <w:rFonts w:ascii="Times New Roman" w:hAnsi="Times New Roman"/>
          <w:sz w:val="24"/>
        </w:rPr>
        <w:t xml:space="preserve">from two or three wards per </w:t>
      </w:r>
      <w:r w:rsidR="00551DE5" w:rsidRPr="000E612D">
        <w:rPr>
          <w:rFonts w:ascii="Times New Roman" w:hAnsi="Times New Roman"/>
          <w:sz w:val="24"/>
        </w:rPr>
        <w:t>hospital</w:t>
      </w:r>
      <w:r w:rsidR="00D971F8" w:rsidRPr="000E612D">
        <w:rPr>
          <w:rFonts w:ascii="Times New Roman" w:hAnsi="Times New Roman"/>
          <w:sz w:val="24"/>
        </w:rPr>
        <w:t xml:space="preserve"> (including a medical assessment unit and a</w:t>
      </w:r>
      <w:r w:rsidR="00222BED" w:rsidRPr="000E612D">
        <w:rPr>
          <w:rFonts w:ascii="Times New Roman" w:hAnsi="Times New Roman"/>
          <w:sz w:val="24"/>
        </w:rPr>
        <w:t xml:space="preserve"> ward </w:t>
      </w:r>
      <w:r w:rsidR="00D971F8" w:rsidRPr="000E612D">
        <w:rPr>
          <w:rFonts w:ascii="Times New Roman" w:hAnsi="Times New Roman"/>
          <w:sz w:val="24"/>
        </w:rPr>
        <w:t xml:space="preserve">which had </w:t>
      </w:r>
      <w:r w:rsidR="00222BED" w:rsidRPr="000E612D">
        <w:rPr>
          <w:rFonts w:ascii="Times New Roman" w:hAnsi="Times New Roman"/>
          <w:sz w:val="24"/>
        </w:rPr>
        <w:t>relatively high number</w:t>
      </w:r>
      <w:r w:rsidR="00D971F8" w:rsidRPr="000E612D">
        <w:rPr>
          <w:rFonts w:ascii="Times New Roman" w:hAnsi="Times New Roman"/>
          <w:sz w:val="24"/>
        </w:rPr>
        <w:t>s</w:t>
      </w:r>
      <w:r w:rsidR="00222BED" w:rsidRPr="000E612D">
        <w:rPr>
          <w:rFonts w:ascii="Times New Roman" w:hAnsi="Times New Roman"/>
          <w:sz w:val="24"/>
        </w:rPr>
        <w:t xml:space="preserve"> of patients</w:t>
      </w:r>
      <w:r w:rsidR="00D971F8" w:rsidRPr="000E612D">
        <w:rPr>
          <w:rFonts w:ascii="Times New Roman" w:hAnsi="Times New Roman"/>
          <w:sz w:val="24"/>
        </w:rPr>
        <w:t xml:space="preserve"> with intellectual disabilities); and any other </w:t>
      </w:r>
      <w:r w:rsidR="00222BED" w:rsidRPr="000E612D">
        <w:rPr>
          <w:rFonts w:ascii="Times New Roman" w:hAnsi="Times New Roman"/>
          <w:sz w:val="24"/>
        </w:rPr>
        <w:t xml:space="preserve">staff members </w:t>
      </w:r>
      <w:r w:rsidR="00D971F8" w:rsidRPr="000E612D">
        <w:rPr>
          <w:rFonts w:ascii="Times New Roman" w:hAnsi="Times New Roman"/>
          <w:sz w:val="24"/>
        </w:rPr>
        <w:t>who had</w:t>
      </w:r>
      <w:r w:rsidR="00222BED" w:rsidRPr="000E612D">
        <w:rPr>
          <w:rFonts w:ascii="Times New Roman" w:hAnsi="Times New Roman"/>
          <w:sz w:val="24"/>
        </w:rPr>
        <w:t xml:space="preserve"> </w:t>
      </w:r>
      <w:r w:rsidR="00517B52" w:rsidRPr="000E612D">
        <w:rPr>
          <w:rFonts w:ascii="Times New Roman" w:hAnsi="Times New Roman"/>
          <w:sz w:val="24"/>
        </w:rPr>
        <w:t xml:space="preserve">relevant experiences or </w:t>
      </w:r>
      <w:r w:rsidR="00222BED" w:rsidRPr="000E612D">
        <w:rPr>
          <w:rFonts w:ascii="Times New Roman" w:hAnsi="Times New Roman"/>
          <w:sz w:val="24"/>
        </w:rPr>
        <w:t>specific responsibilities for implementing intellectual disability policies.</w:t>
      </w:r>
    </w:p>
    <w:p w:rsidR="006B7318" w:rsidRPr="006A7F76" w:rsidRDefault="006B7318" w:rsidP="000E612D">
      <w:pPr>
        <w:spacing w:after="240" w:line="360" w:lineRule="auto"/>
        <w:rPr>
          <w:rFonts w:ascii="Times New Roman" w:hAnsi="Times New Roman"/>
          <w:sz w:val="24"/>
        </w:rPr>
      </w:pPr>
      <w:r w:rsidRPr="00B94449">
        <w:rPr>
          <w:rFonts w:ascii="Times New Roman" w:hAnsi="Times New Roman"/>
          <w:i/>
          <w:sz w:val="24"/>
          <w:szCs w:val="24"/>
        </w:rPr>
        <w:t xml:space="preserve">Staff </w:t>
      </w:r>
      <w:r>
        <w:rPr>
          <w:rFonts w:ascii="Times New Roman" w:hAnsi="Times New Roman"/>
          <w:i/>
          <w:sz w:val="24"/>
          <w:szCs w:val="24"/>
        </w:rPr>
        <w:t>questionnaires</w:t>
      </w:r>
      <w:r w:rsidRPr="00B94449">
        <w:rPr>
          <w:rFonts w:ascii="Times New Roman" w:hAnsi="Times New Roman"/>
          <w:i/>
          <w:sz w:val="24"/>
          <w:szCs w:val="24"/>
        </w:rPr>
        <w:t>:</w:t>
      </w:r>
      <w:r>
        <w:rPr>
          <w:rFonts w:ascii="Times New Roman" w:hAnsi="Times New Roman"/>
          <w:i/>
          <w:sz w:val="24"/>
          <w:szCs w:val="24"/>
        </w:rPr>
        <w:t xml:space="preserve"> </w:t>
      </w:r>
      <w:r w:rsidR="00BF10F5">
        <w:rPr>
          <w:rFonts w:ascii="Times New Roman" w:hAnsi="Times New Roman"/>
          <w:sz w:val="24"/>
        </w:rPr>
        <w:t>The link to a</w:t>
      </w:r>
      <w:r>
        <w:rPr>
          <w:rFonts w:ascii="Times New Roman" w:hAnsi="Times New Roman"/>
          <w:sz w:val="24"/>
        </w:rPr>
        <w:t>n</w:t>
      </w:r>
      <w:r w:rsidRPr="00A04F5F">
        <w:rPr>
          <w:rFonts w:ascii="Times New Roman" w:hAnsi="Times New Roman"/>
          <w:sz w:val="24"/>
        </w:rPr>
        <w:t xml:space="preserve"> electronic staff survey </w:t>
      </w:r>
      <w:r w:rsidR="00BF10F5">
        <w:rPr>
          <w:rFonts w:ascii="Times New Roman" w:hAnsi="Times New Roman"/>
          <w:sz w:val="24"/>
        </w:rPr>
        <w:t>was emailed by a st</w:t>
      </w:r>
      <w:r w:rsidR="00C61362">
        <w:rPr>
          <w:rFonts w:ascii="Times New Roman" w:hAnsi="Times New Roman"/>
          <w:sz w:val="24"/>
        </w:rPr>
        <w:t xml:space="preserve">rategic hospital manager </w:t>
      </w:r>
      <w:r>
        <w:rPr>
          <w:rFonts w:ascii="Times New Roman" w:hAnsi="Times New Roman"/>
          <w:sz w:val="24"/>
        </w:rPr>
        <w:t>to</w:t>
      </w:r>
      <w:r w:rsidRPr="00A04F5F">
        <w:rPr>
          <w:rFonts w:ascii="Times New Roman" w:hAnsi="Times New Roman"/>
          <w:sz w:val="24"/>
        </w:rPr>
        <w:t xml:space="preserve"> all clinical staff within the h</w:t>
      </w:r>
      <w:r w:rsidR="0092388B">
        <w:rPr>
          <w:rFonts w:ascii="Times New Roman" w:hAnsi="Times New Roman"/>
          <w:sz w:val="24"/>
        </w:rPr>
        <w:t>ospital</w:t>
      </w:r>
      <w:r>
        <w:rPr>
          <w:rFonts w:ascii="Times New Roman" w:hAnsi="Times New Roman"/>
          <w:sz w:val="24"/>
        </w:rPr>
        <w:t>.</w:t>
      </w:r>
    </w:p>
    <w:p w:rsidR="007C0E04" w:rsidRDefault="007C0E04" w:rsidP="000E612D">
      <w:pPr>
        <w:pStyle w:val="NormalWeb"/>
        <w:spacing w:after="240" w:afterAutospacing="0" w:line="360" w:lineRule="auto"/>
      </w:pPr>
      <w:r>
        <w:rPr>
          <w:i/>
        </w:rPr>
        <w:t xml:space="preserve">Carer questionnaires: </w:t>
      </w:r>
      <w:r>
        <w:t xml:space="preserve">Inclusion criteria for carers required being a family or paid carer of an adult with intellectual disabilities admitted to the hospital during a 12 month study period. </w:t>
      </w:r>
      <w:r w:rsidR="008B72E9">
        <w:t>Potential</w:t>
      </w:r>
      <w:r>
        <w:t xml:space="preserve"> participants were given or sent a paper questionnaire, usually by the hospital’s </w:t>
      </w:r>
      <w:r w:rsidR="00517B52">
        <w:t>intellectual disability liaison nurse (</w:t>
      </w:r>
      <w:r>
        <w:t>IDLN</w:t>
      </w:r>
      <w:r w:rsidR="00517B52">
        <w:t>)</w:t>
      </w:r>
      <w:r>
        <w:t xml:space="preserve">. </w:t>
      </w:r>
    </w:p>
    <w:p w:rsidR="00111978" w:rsidRDefault="007C0E04" w:rsidP="000E612D">
      <w:pPr>
        <w:pStyle w:val="NormalWeb"/>
        <w:spacing w:after="240" w:afterAutospacing="0" w:line="360" w:lineRule="auto"/>
      </w:pPr>
      <w:r>
        <w:rPr>
          <w:i/>
        </w:rPr>
        <w:t xml:space="preserve">Carer interviews: </w:t>
      </w:r>
      <w:r w:rsidR="00E77B1C">
        <w:t>A self-selected sample of survey respondents were</w:t>
      </w:r>
      <w:r>
        <w:t xml:space="preserve"> interviewed, either in person or by telephone. </w:t>
      </w:r>
      <w:r w:rsidR="00111978">
        <w:t>In addition, people with intellectual disabilities were invited to attend open days at the hospital (this part of the study is not reported here); carers accompanying the attendees were invited to participate in a f</w:t>
      </w:r>
      <w:r w:rsidR="00740BAB">
        <w:t xml:space="preserve">ace-to-face interview. </w:t>
      </w:r>
    </w:p>
    <w:p w:rsidR="0092388B" w:rsidRDefault="0092388B" w:rsidP="000E612D">
      <w:pPr>
        <w:pStyle w:val="NormalWeb"/>
        <w:spacing w:after="240" w:afterAutospacing="0" w:line="360" w:lineRule="auto"/>
        <w:rPr>
          <w:i/>
        </w:rPr>
      </w:pPr>
      <w:r>
        <w:rPr>
          <w:b/>
        </w:rPr>
        <w:t>Data collection</w:t>
      </w:r>
    </w:p>
    <w:p w:rsidR="00E77B1C" w:rsidRDefault="00222BED" w:rsidP="000E612D">
      <w:pPr>
        <w:pStyle w:val="NormalWeb"/>
        <w:spacing w:after="240" w:afterAutospacing="0" w:line="360" w:lineRule="auto"/>
      </w:pPr>
      <w:r w:rsidRPr="00222BED">
        <w:t xml:space="preserve">The interview schedules and survey questions were based on a </w:t>
      </w:r>
      <w:r w:rsidR="00E77B1C">
        <w:t>research</w:t>
      </w:r>
      <w:r w:rsidRPr="00222BED">
        <w:t xml:space="preserve"> framework for the overall study which took account of the wider literature (for full details, </w:t>
      </w:r>
      <w:r w:rsidR="00092DBF">
        <w:t xml:space="preserve">see </w:t>
      </w:r>
      <w:r w:rsidR="00092DBF">
        <w:rPr>
          <w:i/>
          <w:lang w:val="en-US"/>
        </w:rPr>
        <w:t>[reference withheld for anonymous review]</w:t>
      </w:r>
      <w:r w:rsidR="00885C51">
        <w:t xml:space="preserve">; </w:t>
      </w:r>
      <w:r w:rsidR="009231AD">
        <w:t>T</w:t>
      </w:r>
      <w:r w:rsidR="00885C51">
        <w:t>able 2</w:t>
      </w:r>
      <w:r w:rsidR="00E77B1C">
        <w:t xml:space="preserve"> </w:t>
      </w:r>
      <w:r w:rsidR="009231AD">
        <w:t xml:space="preserve">lists the </w:t>
      </w:r>
      <w:r w:rsidR="00E77B1C">
        <w:t>carer-related questions within the research framework)</w:t>
      </w:r>
      <w:r w:rsidRPr="00222BED">
        <w:t xml:space="preserve">. </w:t>
      </w:r>
      <w:r w:rsidR="00E77B1C">
        <w:t>I</w:t>
      </w:r>
      <w:r w:rsidRPr="00222BED">
        <w:t>nitial analysis of the earliest staff interviews was used to</w:t>
      </w:r>
      <w:r w:rsidR="00E77B1C">
        <w:t xml:space="preserve"> further</w:t>
      </w:r>
      <w:r w:rsidRPr="00222BED">
        <w:t xml:space="preserve"> develop the staff survey questions. Family carers who were members of the Research Advisory Group took part in meetings to develop the carer survey</w:t>
      </w:r>
      <w:r>
        <w:t>.</w:t>
      </w:r>
      <w:r w:rsidR="00E77B1C" w:rsidRPr="00E77B1C">
        <w:t xml:space="preserve"> </w:t>
      </w:r>
    </w:p>
    <w:p w:rsidR="00DD2D02" w:rsidRDefault="00222BED" w:rsidP="000E612D">
      <w:pPr>
        <w:pStyle w:val="NormalWeb"/>
        <w:spacing w:after="240" w:afterAutospacing="0" w:line="360" w:lineRule="auto"/>
      </w:pPr>
      <w:r w:rsidRPr="00222BED">
        <w:t>Respondents to the staff questionnaire were asked to indicate on a Likert-type scale to what extent the</w:t>
      </w:r>
      <w:r w:rsidR="00C944AE">
        <w:t xml:space="preserve">y agreed with </w:t>
      </w:r>
      <w:r w:rsidR="00E77B1C">
        <w:t xml:space="preserve">carer-related statements. </w:t>
      </w:r>
      <w:r w:rsidRPr="00222BED">
        <w:t xml:space="preserve">Questions were included on the </w:t>
      </w:r>
      <w:r w:rsidR="00E77B1C">
        <w:t>availability of carer support within their work settings, as well as their views on carer involvement.</w:t>
      </w:r>
      <w:r w:rsidR="0073419E">
        <w:t xml:space="preserve"> </w:t>
      </w:r>
      <w:r w:rsidR="008E4226" w:rsidRPr="008E4226">
        <w:t xml:space="preserve">The interview schedule for ward staff included a </w:t>
      </w:r>
      <w:r w:rsidR="0073419E">
        <w:t>fictional scenario</w:t>
      </w:r>
      <w:r w:rsidR="008E4226" w:rsidRPr="008E4226">
        <w:t xml:space="preserve"> </w:t>
      </w:r>
      <w:r w:rsidR="006A5212">
        <w:t>involving a patient with intellectual disabilities accompanie</w:t>
      </w:r>
      <w:r w:rsidR="0092388B">
        <w:t>d to the ward by his brother; this</w:t>
      </w:r>
      <w:r w:rsidR="006A5212">
        <w:t xml:space="preserve"> was </w:t>
      </w:r>
      <w:r w:rsidR="008E4226" w:rsidRPr="008E4226">
        <w:t>designed to assess staff</w:t>
      </w:r>
      <w:r w:rsidR="0092388B">
        <w:t xml:space="preserve"> views and </w:t>
      </w:r>
      <w:r w:rsidR="008E4226" w:rsidRPr="008E4226">
        <w:t xml:space="preserve">knowledge of policies, procedures, structures and issues related to learning </w:t>
      </w:r>
      <w:r w:rsidR="008E4226" w:rsidRPr="008E4226">
        <w:lastRenderedPageBreak/>
        <w:t>disabilit</w:t>
      </w:r>
      <w:r w:rsidR="0073419E">
        <w:t>y and carer involvement.</w:t>
      </w:r>
      <w:r w:rsidR="00DD2D02">
        <w:t xml:space="preserve">  The interview guide also included the </w:t>
      </w:r>
      <w:r w:rsidR="00DD2D02" w:rsidRPr="00DD2D02">
        <w:t xml:space="preserve">question: </w:t>
      </w:r>
      <w:r w:rsidR="00DD2D02">
        <w:t>“</w:t>
      </w:r>
      <w:r w:rsidR="00DD2D02" w:rsidRPr="00DD2D02">
        <w:t xml:space="preserve">What are your </w:t>
      </w:r>
      <w:r w:rsidR="00DD2D02">
        <w:t xml:space="preserve">personal </w:t>
      </w:r>
      <w:r w:rsidR="00DD2D02" w:rsidRPr="00DD2D02">
        <w:t>views, ideas and opinions about including family and carers as par</w:t>
      </w:r>
      <w:r w:rsidR="00C944AE">
        <w:t>tners in care?</w:t>
      </w:r>
      <w:r w:rsidR="00DD2D02">
        <w:t>”</w:t>
      </w:r>
      <w:r w:rsidR="00DD2D02" w:rsidRPr="00DD2D02">
        <w:t xml:space="preserve"> </w:t>
      </w:r>
    </w:p>
    <w:p w:rsidR="00222BED" w:rsidRPr="00222BED" w:rsidRDefault="00DD2D02" w:rsidP="000E612D">
      <w:pPr>
        <w:pStyle w:val="ListParagraph"/>
        <w:spacing w:after="0" w:line="360" w:lineRule="auto"/>
        <w:ind w:left="0"/>
        <w:rPr>
          <w:rFonts w:ascii="Times New Roman" w:hAnsi="Times New Roman"/>
          <w:sz w:val="24"/>
        </w:rPr>
      </w:pPr>
      <w:r>
        <w:rPr>
          <w:rFonts w:ascii="Times New Roman" w:hAnsi="Times New Roman"/>
          <w:sz w:val="24"/>
        </w:rPr>
        <w:t>The carer survey included</w:t>
      </w:r>
      <w:r w:rsidR="00222BED" w:rsidRPr="00222BED">
        <w:rPr>
          <w:rFonts w:ascii="Times New Roman" w:hAnsi="Times New Roman"/>
          <w:sz w:val="24"/>
        </w:rPr>
        <w:t xml:space="preserve"> Likert-type questions about the extent to which </w:t>
      </w:r>
      <w:r>
        <w:rPr>
          <w:rFonts w:ascii="Times New Roman" w:hAnsi="Times New Roman"/>
          <w:sz w:val="24"/>
        </w:rPr>
        <w:t>carers had been involved, consulted and supported in their role as carer</w:t>
      </w:r>
      <w:r w:rsidR="00222BED" w:rsidRPr="00222BED">
        <w:rPr>
          <w:rFonts w:ascii="Times New Roman" w:hAnsi="Times New Roman"/>
          <w:sz w:val="24"/>
        </w:rPr>
        <w:t>.</w:t>
      </w:r>
      <w:r>
        <w:rPr>
          <w:rFonts w:ascii="Times New Roman" w:hAnsi="Times New Roman"/>
          <w:sz w:val="24"/>
        </w:rPr>
        <w:t xml:space="preserve"> In the interviews, carers were asked to expand on their responses to the carer survey (if completed) and to reflect on their most recent experience as carer of a person with intellectual disabilities in hospital.</w:t>
      </w:r>
    </w:p>
    <w:p w:rsidR="007C0E04" w:rsidRDefault="00204ACC" w:rsidP="000E612D">
      <w:pPr>
        <w:pStyle w:val="NormalWeb"/>
        <w:spacing w:after="240" w:afterAutospacing="0" w:line="360" w:lineRule="auto"/>
      </w:pPr>
      <w:r>
        <w:t>I</w:t>
      </w:r>
      <w:r w:rsidR="00894929">
        <w:t>nterviews lasted between 30 and 60 minutes.</w:t>
      </w:r>
      <w:r w:rsidR="007C0E04">
        <w:t xml:space="preserve"> </w:t>
      </w:r>
      <w:r w:rsidR="00C944AE">
        <w:t>They</w:t>
      </w:r>
      <w:r w:rsidR="00894929">
        <w:t xml:space="preserve"> w</w:t>
      </w:r>
      <w:r w:rsidR="007C0E04">
        <w:t xml:space="preserve">ere </w:t>
      </w:r>
      <w:r w:rsidR="00DB6A26">
        <w:t>audio-</w:t>
      </w:r>
      <w:r w:rsidR="007C0E04">
        <w:t>recorded</w:t>
      </w:r>
      <w:r w:rsidR="00954066">
        <w:t xml:space="preserve">, with the exception of some carer interviews. Audio-recordings were transcribed verbatim. Non-audio-recorded interviews </w:t>
      </w:r>
      <w:r w:rsidR="00A66DA8">
        <w:t>were described by the re</w:t>
      </w:r>
      <w:r w:rsidR="009F7C88">
        <w:t>searcher immediately afterwards;</w:t>
      </w:r>
      <w:r w:rsidR="00A66DA8">
        <w:t xml:space="preserve"> </w:t>
      </w:r>
      <w:r w:rsidR="00FB0134">
        <w:t xml:space="preserve">these </w:t>
      </w:r>
      <w:r w:rsidR="00954066">
        <w:t>descriptions</w:t>
      </w:r>
      <w:r w:rsidR="00FB0134">
        <w:t xml:space="preserve"> were</w:t>
      </w:r>
      <w:r w:rsidR="00A66DA8">
        <w:t xml:space="preserve"> sent to the interviewee for verification and approval.</w:t>
      </w:r>
    </w:p>
    <w:p w:rsidR="007C0E04" w:rsidRDefault="007C0E04" w:rsidP="000E612D">
      <w:pPr>
        <w:pStyle w:val="NormalWeb"/>
        <w:spacing w:after="240" w:afterAutospacing="0" w:line="360" w:lineRule="auto"/>
        <w:rPr>
          <w:b/>
          <w:bCs/>
        </w:rPr>
      </w:pPr>
    </w:p>
    <w:p w:rsidR="007C0E04" w:rsidRDefault="007C0E04" w:rsidP="000E612D">
      <w:pPr>
        <w:pStyle w:val="NormalWeb"/>
        <w:spacing w:after="240" w:afterAutospacing="0" w:line="360" w:lineRule="auto"/>
        <w:rPr>
          <w:b/>
          <w:bCs/>
        </w:rPr>
      </w:pPr>
      <w:r w:rsidRPr="00000377">
        <w:rPr>
          <w:b/>
          <w:bCs/>
        </w:rPr>
        <w:t>Data analysis</w:t>
      </w:r>
    </w:p>
    <w:p w:rsidR="007C0E04" w:rsidRDefault="007C0E04" w:rsidP="000E612D">
      <w:pPr>
        <w:pStyle w:val="NormalWeb"/>
        <w:spacing w:after="240" w:afterAutospacing="0" w:line="360" w:lineRule="auto"/>
      </w:pPr>
      <w:r>
        <w:t xml:space="preserve">Qualitative data </w:t>
      </w:r>
      <w:r w:rsidR="00864310">
        <w:t>were analysed</w:t>
      </w:r>
      <w:r w:rsidR="00C6700F">
        <w:t xml:space="preserve"> </w:t>
      </w:r>
      <w:r w:rsidR="00864310">
        <w:t>using</w:t>
      </w:r>
      <w:r>
        <w:t xml:space="preserve"> </w:t>
      </w:r>
      <w:proofErr w:type="spellStart"/>
      <w:r>
        <w:t>Nvivo</w:t>
      </w:r>
      <w:proofErr w:type="spellEnd"/>
      <w:r>
        <w:t xml:space="preserve"> 9</w:t>
      </w:r>
      <w:r w:rsidR="00864310">
        <w:t xml:space="preserve"> </w:t>
      </w:r>
      <w:r w:rsidRPr="00426537">
        <w:rPr>
          <w:noProof/>
        </w:rPr>
        <w:t>(Bazeley &amp; Jackson 2013)</w:t>
      </w:r>
      <w:r>
        <w:t xml:space="preserve">. Coding and data analysis took place throughout the data collection period and involved weekly </w:t>
      </w:r>
      <w:r w:rsidR="00864310">
        <w:t xml:space="preserve">research team </w:t>
      </w:r>
      <w:r>
        <w:t>discussions</w:t>
      </w:r>
      <w:r w:rsidR="00864310">
        <w:rPr>
          <w:rStyle w:val="CommentReference"/>
          <w:rFonts w:ascii="Calibri" w:eastAsia="Calibri" w:hAnsi="Calibri"/>
          <w:lang w:eastAsia="en-US"/>
        </w:rPr>
        <w:t>.</w:t>
      </w:r>
      <w:r>
        <w:t xml:space="preserve"> New inductive codes were adopted </w:t>
      </w:r>
      <w:r w:rsidR="00C944AE">
        <w:t xml:space="preserve">where data </w:t>
      </w:r>
      <w:r>
        <w:t>did not fit into the initial coding framework and themes were subsequently developed. Questionnaire data were entered into SPSS Statistics 19 and analysed using descriptive statistics</w:t>
      </w:r>
      <w:r w:rsidR="004D30C4">
        <w:t>.</w:t>
      </w:r>
    </w:p>
    <w:p w:rsidR="007C0E04" w:rsidRDefault="007C0E04" w:rsidP="000E612D">
      <w:pPr>
        <w:pStyle w:val="NormalWeb"/>
        <w:spacing w:after="240" w:afterAutospacing="0" w:line="360" w:lineRule="auto"/>
      </w:pPr>
      <w:r>
        <w:t>In analysing the “fit” of the data, particular attention was paid to areas of discordance between different data sets, both across participant groups</w:t>
      </w:r>
      <w:r w:rsidR="00EF301B">
        <w:t xml:space="preserve"> </w:t>
      </w:r>
      <w:r>
        <w:t>(e.g. a lack of coherence between staff data and carer data) and within participant groups (e.g. a lack of coherence between staff questionnaires and staff</w:t>
      </w:r>
      <w:r w:rsidR="00C6700F">
        <w:t xml:space="preserve"> </w:t>
      </w:r>
      <w:r>
        <w:t xml:space="preserve"> interviews). </w:t>
      </w:r>
      <w:r w:rsidR="00331769">
        <w:t xml:space="preserve">Triangulation of </w:t>
      </w:r>
      <w:r>
        <w:t xml:space="preserve">qualitative </w:t>
      </w:r>
      <w:r w:rsidR="00331769">
        <w:t xml:space="preserve">and quantitative </w:t>
      </w:r>
      <w:r>
        <w:t xml:space="preserve">data helped to explain and understand the </w:t>
      </w:r>
      <w:r w:rsidR="00331769">
        <w:t>issues around carer involvement</w:t>
      </w:r>
      <w:r>
        <w:t xml:space="preserve">. To support this process, the research team looked for </w:t>
      </w:r>
      <w:r w:rsidRPr="00384338">
        <w:t>expansion</w:t>
      </w:r>
      <w:r w:rsidR="00EF301B">
        <w:t xml:space="preserve"> </w:t>
      </w:r>
      <w:r w:rsidR="00C944AE">
        <w:t xml:space="preserve">of the phenomenon </w:t>
      </w:r>
      <w:r>
        <w:t>‘carer involvement’</w:t>
      </w:r>
      <w:r w:rsidR="00C944AE">
        <w:t xml:space="preserve"> and conducted</w:t>
      </w:r>
      <w:r>
        <w:t xml:space="preserve"> a further </w:t>
      </w:r>
      <w:r w:rsidR="00C944AE">
        <w:t xml:space="preserve">literature </w:t>
      </w:r>
      <w:r>
        <w:t>search on ‘carer roles’ in order to seek explanations from theory on the discordant findings</w:t>
      </w:r>
      <w:r w:rsidR="00331769">
        <w:t xml:space="preserve"> </w:t>
      </w:r>
      <w:r w:rsidRPr="00E06620">
        <w:rPr>
          <w:noProof/>
        </w:rPr>
        <w:t>(Fetters et al. 2013)</w:t>
      </w:r>
      <w:r w:rsidR="00A10261">
        <w:t>.</w:t>
      </w:r>
    </w:p>
    <w:p w:rsidR="007C0E04" w:rsidRPr="00CD79FD" w:rsidRDefault="007C0E04" w:rsidP="000E612D">
      <w:pPr>
        <w:pStyle w:val="NormalWeb"/>
        <w:spacing w:after="240" w:afterAutospacing="0" w:line="360" w:lineRule="auto"/>
        <w:rPr>
          <w:b/>
          <w:bCs/>
          <w:color w:val="FF0000"/>
        </w:rPr>
      </w:pPr>
    </w:p>
    <w:p w:rsidR="0061205A" w:rsidRPr="000E612D" w:rsidRDefault="0061205A" w:rsidP="000E612D">
      <w:pPr>
        <w:pStyle w:val="NormalWeb"/>
        <w:spacing w:after="240" w:afterAutospacing="0" w:line="360" w:lineRule="auto"/>
        <w:rPr>
          <w:bCs/>
        </w:rPr>
      </w:pPr>
      <w:r w:rsidRPr="000E612D">
        <w:rPr>
          <w:b/>
          <w:bCs/>
        </w:rPr>
        <w:t>Validity and reliability</w:t>
      </w:r>
    </w:p>
    <w:p w:rsidR="0061205A" w:rsidRPr="000E612D" w:rsidRDefault="003D14F3" w:rsidP="000E612D">
      <w:pPr>
        <w:pStyle w:val="NormalWeb"/>
        <w:spacing w:after="240" w:afterAutospacing="0" w:line="360" w:lineRule="auto"/>
        <w:rPr>
          <w:bCs/>
        </w:rPr>
      </w:pPr>
      <w:r w:rsidRPr="000E612D">
        <w:rPr>
          <w:bCs/>
        </w:rPr>
        <w:lastRenderedPageBreak/>
        <w:t xml:space="preserve">The involvement of six diverse participating hospitals trusts and triangulation of diverse data sets enhanced validity of the findings. Reliability was </w:t>
      </w:r>
      <w:r w:rsidR="00D70F8A" w:rsidRPr="000E612D">
        <w:rPr>
          <w:bCs/>
        </w:rPr>
        <w:t>increas</w:t>
      </w:r>
      <w:r w:rsidRPr="000E612D">
        <w:rPr>
          <w:bCs/>
        </w:rPr>
        <w:t xml:space="preserve">ed through monthly </w:t>
      </w:r>
      <w:r w:rsidR="00D70F8A" w:rsidRPr="000E612D">
        <w:rPr>
          <w:bCs/>
        </w:rPr>
        <w:t xml:space="preserve">meetings </w:t>
      </w:r>
      <w:r w:rsidRPr="000E612D">
        <w:rPr>
          <w:bCs/>
        </w:rPr>
        <w:t xml:space="preserve">with the wider research team and </w:t>
      </w:r>
      <w:r w:rsidR="00D70F8A" w:rsidRPr="000E612D">
        <w:rPr>
          <w:bCs/>
        </w:rPr>
        <w:t xml:space="preserve">ad-hoc </w:t>
      </w:r>
      <w:r w:rsidRPr="000E612D">
        <w:rPr>
          <w:bCs/>
        </w:rPr>
        <w:t>meetings with specific stakeholders on the research advisory board (including family carers)</w:t>
      </w:r>
      <w:r w:rsidR="00D70F8A" w:rsidRPr="000E612D">
        <w:rPr>
          <w:bCs/>
        </w:rPr>
        <w:t xml:space="preserve"> to discuss emerging findings</w:t>
      </w:r>
      <w:r w:rsidRPr="000E612D">
        <w:rPr>
          <w:bCs/>
        </w:rPr>
        <w:t xml:space="preserve">. </w:t>
      </w:r>
      <w:r w:rsidR="00D70F8A" w:rsidRPr="000E612D">
        <w:rPr>
          <w:bCs/>
        </w:rPr>
        <w:t xml:space="preserve">In order to test validity and reliability further, the findings and preliminary conclusions were presented to and discussed with ‘expert panels’ consisting of a total of 42 </w:t>
      </w:r>
      <w:r w:rsidR="00CD79FD" w:rsidRPr="000E612D">
        <w:rPr>
          <w:bCs/>
        </w:rPr>
        <w:t>managers and other staff</w:t>
      </w:r>
      <w:r w:rsidR="00D70F8A" w:rsidRPr="000E612D">
        <w:rPr>
          <w:bCs/>
        </w:rPr>
        <w:t xml:space="preserve"> at four participating hospital sites</w:t>
      </w:r>
      <w:r w:rsidR="00E1772E" w:rsidRPr="000E612D">
        <w:rPr>
          <w:bCs/>
        </w:rPr>
        <w:t xml:space="preserve"> (see Table 3 for the expert panel discussion paper relating to carer involvement)</w:t>
      </w:r>
      <w:r w:rsidR="00D70F8A" w:rsidRPr="000E612D">
        <w:rPr>
          <w:bCs/>
        </w:rPr>
        <w:t>.</w:t>
      </w:r>
    </w:p>
    <w:p w:rsidR="0061205A" w:rsidRPr="0061205A" w:rsidRDefault="0061205A" w:rsidP="000E612D">
      <w:pPr>
        <w:pStyle w:val="NormalWeb"/>
        <w:spacing w:after="240" w:afterAutospacing="0" w:line="360" w:lineRule="auto"/>
        <w:rPr>
          <w:bCs/>
        </w:rPr>
      </w:pPr>
    </w:p>
    <w:p w:rsidR="007C0E04" w:rsidRDefault="007C0E04" w:rsidP="000E612D">
      <w:pPr>
        <w:pStyle w:val="NormalWeb"/>
        <w:spacing w:after="240" w:afterAutospacing="0" w:line="360" w:lineRule="auto"/>
        <w:rPr>
          <w:b/>
          <w:bCs/>
        </w:rPr>
      </w:pPr>
      <w:r>
        <w:rPr>
          <w:b/>
          <w:bCs/>
        </w:rPr>
        <w:t>Ethical approvals</w:t>
      </w:r>
    </w:p>
    <w:p w:rsidR="007C0E04" w:rsidRDefault="007C0E04" w:rsidP="000E612D">
      <w:pPr>
        <w:pStyle w:val="NormalWeb"/>
        <w:spacing w:after="240" w:afterAutospacing="0" w:line="360" w:lineRule="auto"/>
        <w:rPr>
          <w:b/>
        </w:rPr>
      </w:pPr>
      <w:r>
        <w:rPr>
          <w:bCs/>
        </w:rPr>
        <w:t>The study was approved by the National Research Ethics Services (NRES). Local research approvals were obtained at each participating trust.</w:t>
      </w:r>
    </w:p>
    <w:p w:rsidR="007C0E04" w:rsidRDefault="007C0E04" w:rsidP="000E612D">
      <w:pPr>
        <w:pStyle w:val="NormalWeb"/>
        <w:spacing w:after="240" w:afterAutospacing="0" w:line="360" w:lineRule="auto"/>
        <w:rPr>
          <w:b/>
        </w:rPr>
      </w:pPr>
    </w:p>
    <w:p w:rsidR="007C0E04" w:rsidRDefault="007C0E04" w:rsidP="000E612D">
      <w:pPr>
        <w:pStyle w:val="NormalWeb"/>
        <w:spacing w:after="240" w:afterAutospacing="0" w:line="360" w:lineRule="auto"/>
        <w:rPr>
          <w:b/>
        </w:rPr>
      </w:pPr>
      <w:r w:rsidRPr="002118A4">
        <w:rPr>
          <w:b/>
        </w:rPr>
        <w:t>RESULTS</w:t>
      </w:r>
    </w:p>
    <w:p w:rsidR="00277FFB" w:rsidRDefault="00277FFB" w:rsidP="000E612D">
      <w:pPr>
        <w:pStyle w:val="NormalWeb"/>
        <w:spacing w:after="240" w:afterAutospacing="0" w:line="360" w:lineRule="auto"/>
        <w:rPr>
          <w:color w:val="FF0000"/>
        </w:rPr>
      </w:pPr>
    </w:p>
    <w:p w:rsidR="00277FFB" w:rsidRPr="000E612D" w:rsidRDefault="00277FFB" w:rsidP="000E612D">
      <w:pPr>
        <w:pStyle w:val="NormalWeb"/>
        <w:spacing w:after="240" w:afterAutospacing="0" w:line="360" w:lineRule="auto"/>
      </w:pPr>
      <w:r w:rsidRPr="000E612D">
        <w:t>The key findings in relation to the research questions are summarised in table 3.</w:t>
      </w:r>
    </w:p>
    <w:p w:rsidR="008E51A9" w:rsidRDefault="008E51A9" w:rsidP="000E612D">
      <w:pPr>
        <w:pStyle w:val="NormalWeb"/>
        <w:spacing w:after="240" w:afterAutospacing="0" w:line="360" w:lineRule="auto"/>
      </w:pPr>
    </w:p>
    <w:p w:rsidR="008E51A9" w:rsidRDefault="008E51A9" w:rsidP="000E612D">
      <w:pPr>
        <w:pStyle w:val="NormalWeb"/>
        <w:spacing w:after="240" w:afterAutospacing="0" w:line="360" w:lineRule="auto"/>
        <w:rPr>
          <w:b/>
        </w:rPr>
      </w:pPr>
      <w:r>
        <w:rPr>
          <w:b/>
        </w:rPr>
        <w:t>Participants</w:t>
      </w:r>
    </w:p>
    <w:p w:rsidR="008E51A9" w:rsidRDefault="00A10261" w:rsidP="000E612D">
      <w:pPr>
        <w:pStyle w:val="NormalWeb"/>
        <w:spacing w:after="240" w:afterAutospacing="0" w:line="360" w:lineRule="auto"/>
      </w:pPr>
      <w:r>
        <w:t>Sixty-eight</w:t>
      </w:r>
      <w:r w:rsidR="0080211F">
        <w:t xml:space="preserve"> staff </w:t>
      </w:r>
      <w:r w:rsidR="008B41DB">
        <w:t>interviews and 37 carer interviews were conducted</w:t>
      </w:r>
      <w:r w:rsidR="0080211F">
        <w:t>.</w:t>
      </w:r>
      <w:r w:rsidR="008B41DB">
        <w:t xml:space="preserve"> Usable questionnaires were completed by</w:t>
      </w:r>
      <w:r w:rsidR="0080211F">
        <w:t xml:space="preserve"> 990 sta</w:t>
      </w:r>
      <w:r w:rsidR="00F3652C">
        <w:t>ff</w:t>
      </w:r>
      <w:r w:rsidR="0080211F">
        <w:t xml:space="preserve"> and 88 carer</w:t>
      </w:r>
      <w:r w:rsidR="008B41DB">
        <w:t>s</w:t>
      </w:r>
      <w:r w:rsidR="009F7C88">
        <w:t xml:space="preserve"> (s</w:t>
      </w:r>
      <w:r w:rsidR="0080211F">
        <w:t>ee t</w:t>
      </w:r>
      <w:r w:rsidR="009F7C88">
        <w:t xml:space="preserve">able </w:t>
      </w:r>
      <w:r w:rsidR="00D21562">
        <w:t>4</w:t>
      </w:r>
      <w:r w:rsidR="0080211F">
        <w:t>).</w:t>
      </w:r>
    </w:p>
    <w:p w:rsidR="00277FFB" w:rsidRPr="008E51A9" w:rsidRDefault="00277FFB" w:rsidP="000E612D">
      <w:pPr>
        <w:pStyle w:val="NormalWeb"/>
        <w:spacing w:after="240" w:afterAutospacing="0" w:line="360" w:lineRule="auto"/>
      </w:pPr>
    </w:p>
    <w:p w:rsidR="003968A3" w:rsidRPr="000E612D" w:rsidRDefault="003968A3" w:rsidP="000E612D">
      <w:pPr>
        <w:spacing w:after="240" w:line="360" w:lineRule="auto"/>
        <w:rPr>
          <w:rFonts w:ascii="Times New Roman" w:hAnsi="Times New Roman"/>
          <w:b/>
          <w:sz w:val="24"/>
          <w:szCs w:val="24"/>
        </w:rPr>
      </w:pPr>
      <w:r w:rsidRPr="000E612D">
        <w:rPr>
          <w:rFonts w:ascii="Times New Roman" w:hAnsi="Times New Roman"/>
          <w:b/>
          <w:sz w:val="24"/>
          <w:szCs w:val="24"/>
        </w:rPr>
        <w:t>Carer policies</w:t>
      </w:r>
    </w:p>
    <w:p w:rsidR="003968A3" w:rsidRPr="000E612D" w:rsidRDefault="003968A3" w:rsidP="000E612D">
      <w:pPr>
        <w:spacing w:after="240" w:line="360" w:lineRule="auto"/>
        <w:rPr>
          <w:rFonts w:ascii="Times New Roman" w:hAnsi="Times New Roman"/>
          <w:sz w:val="24"/>
          <w:szCs w:val="24"/>
        </w:rPr>
      </w:pPr>
      <w:r w:rsidRPr="000E612D">
        <w:rPr>
          <w:rFonts w:ascii="Times New Roman" w:hAnsi="Times New Roman"/>
          <w:sz w:val="24"/>
          <w:szCs w:val="24"/>
        </w:rPr>
        <w:t xml:space="preserve">Two hospital trusts had formal policies to support carers, and three were in the process of developing and implementing such policies. These typically included the need to provide </w:t>
      </w:r>
      <w:r w:rsidRPr="000E612D">
        <w:rPr>
          <w:rFonts w:ascii="Times New Roman" w:hAnsi="Times New Roman"/>
          <w:sz w:val="24"/>
          <w:szCs w:val="24"/>
        </w:rPr>
        <w:lastRenderedPageBreak/>
        <w:t xml:space="preserve">practical support, such as the provision of food and drink or facilities to stay with the patient. Interview data showed that there was a good understanding among directors of nursing and medical directors of the need for carer involvement and strong support for welcoming carers as partners in care. Ward nurses </w:t>
      </w:r>
      <w:r w:rsidR="00D65513" w:rsidRPr="000E612D">
        <w:rPr>
          <w:rFonts w:ascii="Times New Roman" w:hAnsi="Times New Roman"/>
          <w:sz w:val="24"/>
          <w:szCs w:val="24"/>
        </w:rPr>
        <w:t xml:space="preserve">were not always aware of carer policies, but </w:t>
      </w:r>
      <w:r w:rsidRPr="000E612D">
        <w:rPr>
          <w:rFonts w:ascii="Times New Roman" w:hAnsi="Times New Roman"/>
          <w:sz w:val="24"/>
          <w:szCs w:val="24"/>
        </w:rPr>
        <w:t>mostly understood the requirement to provide extra facilities for carers.</w:t>
      </w:r>
    </w:p>
    <w:p w:rsidR="003968A3" w:rsidRPr="000E612D" w:rsidRDefault="003968A3" w:rsidP="000E612D">
      <w:pPr>
        <w:spacing w:after="240" w:line="360" w:lineRule="auto"/>
        <w:rPr>
          <w:rFonts w:ascii="Times New Roman" w:hAnsi="Times New Roman"/>
          <w:sz w:val="24"/>
          <w:szCs w:val="24"/>
        </w:rPr>
      </w:pPr>
    </w:p>
    <w:p w:rsidR="008E51A9" w:rsidRDefault="002D2B83" w:rsidP="000E612D">
      <w:pPr>
        <w:spacing w:after="240" w:line="360" w:lineRule="auto"/>
      </w:pPr>
      <w:r>
        <w:rPr>
          <w:rFonts w:ascii="Times New Roman" w:hAnsi="Times New Roman"/>
          <w:b/>
          <w:sz w:val="24"/>
          <w:szCs w:val="24"/>
        </w:rPr>
        <w:t>Staff and carer survey</w:t>
      </w:r>
      <w:r w:rsidR="0060320B">
        <w:rPr>
          <w:rFonts w:ascii="Times New Roman" w:hAnsi="Times New Roman"/>
          <w:b/>
          <w:sz w:val="24"/>
          <w:szCs w:val="24"/>
        </w:rPr>
        <w:t>s</w:t>
      </w:r>
    </w:p>
    <w:p w:rsidR="0044387D" w:rsidRDefault="00CC50BF" w:rsidP="000E612D">
      <w:pPr>
        <w:pStyle w:val="NormalWeb"/>
        <w:spacing w:after="240" w:afterAutospacing="0" w:line="360" w:lineRule="auto"/>
      </w:pPr>
      <w:r>
        <w:t>Figure 2</w:t>
      </w:r>
      <w:r w:rsidR="00932241">
        <w:t xml:space="preserve"> shows the extent to which staff agreed or disagreed with statements relating to carer involvement. It can be seen that there was</w:t>
      </w:r>
      <w:r w:rsidR="007C0E04">
        <w:t xml:space="preserve"> strong staff support for carer involvement, with 89% of respondents stating that it was standard practice in their clinical area to involve family and carers. 93% of staff agreed that carers help provide practical support, and even higher proportions agreed that carers help with the patient’s communication, emotional n</w:t>
      </w:r>
      <w:r w:rsidR="0044387D">
        <w:t>eeds and reassurance.</w:t>
      </w:r>
      <w:r w:rsidR="00AA3E7C" w:rsidRPr="00AA3E7C">
        <w:t xml:space="preserve"> </w:t>
      </w:r>
      <w:r w:rsidR="00AA3E7C">
        <w:t>However, over half of staff agreed that supporting carers was time consuming, and 30% thought that carers could interfere.</w:t>
      </w:r>
    </w:p>
    <w:p w:rsidR="007C0E04" w:rsidRDefault="00CC50BF" w:rsidP="000E612D">
      <w:pPr>
        <w:pStyle w:val="NormalWeb"/>
        <w:spacing w:after="240" w:afterAutospacing="0" w:line="360" w:lineRule="auto"/>
      </w:pPr>
      <w:r>
        <w:t xml:space="preserve">Figure 3 </w:t>
      </w:r>
      <w:r w:rsidR="006105E8">
        <w:t>shows the level of agreement among carers with statement</w:t>
      </w:r>
      <w:r w:rsidR="0044387D">
        <w:t>s</w:t>
      </w:r>
      <w:r w:rsidR="006105E8">
        <w:t xml:space="preserve"> related to their most recent experience of supporting someone with intellectual disabilities in hospital. </w:t>
      </w:r>
      <w:r w:rsidR="00AA3E7C">
        <w:t>Most</w:t>
      </w:r>
      <w:r w:rsidR="006105E8">
        <w:t xml:space="preserve"> carers (85%) indicated that staff were welcoming and supportive of them as carers; 77% said they were recognised as the expert carer and listened to, and 77% said that they were fully consulted and listened to before decisions were taken about the person’s treatment and care</w:t>
      </w:r>
      <w:r w:rsidR="007C0E04">
        <w:t>.</w:t>
      </w:r>
      <w:r w:rsidR="00AA3E7C">
        <w:t xml:space="preserve"> However, this left a significant minority of carers who were dissatisfied on some items.</w:t>
      </w:r>
    </w:p>
    <w:p w:rsidR="002D2B83" w:rsidRDefault="002D2B83" w:rsidP="000E612D">
      <w:pPr>
        <w:spacing w:after="240" w:line="360" w:lineRule="auto"/>
        <w:rPr>
          <w:rFonts w:ascii="Times New Roman" w:hAnsi="Times New Roman"/>
          <w:sz w:val="24"/>
        </w:rPr>
      </w:pPr>
    </w:p>
    <w:p w:rsidR="002D2B83" w:rsidRDefault="002D2B83" w:rsidP="000E612D">
      <w:pPr>
        <w:spacing w:after="240" w:line="360" w:lineRule="auto"/>
        <w:rPr>
          <w:rFonts w:ascii="Times New Roman" w:hAnsi="Times New Roman"/>
          <w:b/>
          <w:sz w:val="24"/>
        </w:rPr>
      </w:pPr>
      <w:r>
        <w:rPr>
          <w:rFonts w:ascii="Times New Roman" w:hAnsi="Times New Roman"/>
          <w:b/>
          <w:sz w:val="24"/>
        </w:rPr>
        <w:t>Carer roles</w:t>
      </w:r>
    </w:p>
    <w:p w:rsidR="00DB00EE" w:rsidRDefault="00850FE9" w:rsidP="000E612D">
      <w:pPr>
        <w:spacing w:after="240" w:line="360" w:lineRule="auto"/>
        <w:rPr>
          <w:rFonts w:ascii="Times New Roman" w:hAnsi="Times New Roman"/>
          <w:i/>
          <w:sz w:val="24"/>
        </w:rPr>
      </w:pPr>
      <w:r>
        <w:rPr>
          <w:rFonts w:ascii="Times New Roman" w:hAnsi="Times New Roman"/>
          <w:sz w:val="24"/>
        </w:rPr>
        <w:t>The hospital staff and carer interviewees described a wide range of roles for carers of people with intellectual disabili</w:t>
      </w:r>
      <w:r w:rsidR="00A10261">
        <w:rPr>
          <w:rFonts w:ascii="Times New Roman" w:hAnsi="Times New Roman"/>
          <w:sz w:val="24"/>
        </w:rPr>
        <w:t>ties in hospital (t</w:t>
      </w:r>
      <w:r>
        <w:rPr>
          <w:rFonts w:ascii="Times New Roman" w:hAnsi="Times New Roman"/>
          <w:sz w:val="24"/>
        </w:rPr>
        <w:t xml:space="preserve">able </w:t>
      </w:r>
      <w:r w:rsidR="00220CDB">
        <w:rPr>
          <w:rFonts w:ascii="Times New Roman" w:hAnsi="Times New Roman"/>
          <w:sz w:val="24"/>
        </w:rPr>
        <w:t>5</w:t>
      </w:r>
      <w:r w:rsidR="00A10261">
        <w:rPr>
          <w:rFonts w:ascii="Times New Roman" w:hAnsi="Times New Roman"/>
          <w:sz w:val="24"/>
        </w:rPr>
        <w:t>)</w:t>
      </w:r>
      <w:r w:rsidR="00A23BA0">
        <w:rPr>
          <w:rFonts w:ascii="Times New Roman" w:hAnsi="Times New Roman"/>
          <w:sz w:val="24"/>
        </w:rPr>
        <w:t xml:space="preserve">. The data </w:t>
      </w:r>
      <w:r w:rsidR="0060320B">
        <w:rPr>
          <w:rFonts w:ascii="Times New Roman" w:hAnsi="Times New Roman"/>
          <w:sz w:val="24"/>
        </w:rPr>
        <w:t>are presented</w:t>
      </w:r>
      <w:r w:rsidR="002D2B83">
        <w:rPr>
          <w:rFonts w:ascii="Times New Roman" w:hAnsi="Times New Roman"/>
          <w:sz w:val="24"/>
        </w:rPr>
        <w:t xml:space="preserve"> using Allen’s distinction between ‘visitor’, ‘worker’ and ‘expert’ roles</w:t>
      </w:r>
      <w:r w:rsidR="0060320B">
        <w:rPr>
          <w:rFonts w:ascii="Times New Roman" w:hAnsi="Times New Roman"/>
          <w:sz w:val="24"/>
        </w:rPr>
        <w:t xml:space="preserve"> (figure 1).</w:t>
      </w:r>
    </w:p>
    <w:p w:rsidR="00F6447A" w:rsidRDefault="00F6447A" w:rsidP="000E612D">
      <w:pPr>
        <w:spacing w:after="240" w:line="360" w:lineRule="auto"/>
        <w:rPr>
          <w:rFonts w:ascii="Times New Roman" w:hAnsi="Times New Roman"/>
          <w:i/>
          <w:sz w:val="24"/>
        </w:rPr>
      </w:pPr>
    </w:p>
    <w:p w:rsidR="000E612D" w:rsidRDefault="000E612D" w:rsidP="000E612D">
      <w:pPr>
        <w:spacing w:after="240" w:line="360" w:lineRule="auto"/>
        <w:rPr>
          <w:rFonts w:ascii="Times New Roman" w:hAnsi="Times New Roman"/>
          <w:i/>
          <w:sz w:val="24"/>
        </w:rPr>
      </w:pPr>
    </w:p>
    <w:p w:rsidR="007C0E04" w:rsidRPr="00A23BA0" w:rsidRDefault="007C0E04" w:rsidP="000E612D">
      <w:pPr>
        <w:spacing w:after="240" w:line="360" w:lineRule="auto"/>
        <w:rPr>
          <w:rFonts w:ascii="Times New Roman" w:hAnsi="Times New Roman"/>
          <w:i/>
          <w:sz w:val="24"/>
        </w:rPr>
      </w:pPr>
      <w:r w:rsidRPr="00A23BA0">
        <w:rPr>
          <w:rFonts w:ascii="Times New Roman" w:hAnsi="Times New Roman"/>
          <w:i/>
          <w:sz w:val="24"/>
        </w:rPr>
        <w:lastRenderedPageBreak/>
        <w:t>Carers as ‘visitors’</w:t>
      </w:r>
    </w:p>
    <w:p w:rsidR="007C0E04" w:rsidRDefault="007C0E04" w:rsidP="000E612D">
      <w:pPr>
        <w:spacing w:after="240" w:line="360" w:lineRule="auto"/>
        <w:rPr>
          <w:rFonts w:ascii="Times New Roman" w:hAnsi="Times New Roman"/>
          <w:sz w:val="24"/>
        </w:rPr>
      </w:pPr>
      <w:r>
        <w:rPr>
          <w:rFonts w:ascii="Times New Roman" w:hAnsi="Times New Roman"/>
          <w:sz w:val="24"/>
        </w:rPr>
        <w:t xml:space="preserve">There was </w:t>
      </w:r>
      <w:r w:rsidR="00C84E4A">
        <w:rPr>
          <w:rFonts w:ascii="Times New Roman" w:hAnsi="Times New Roman"/>
          <w:sz w:val="24"/>
        </w:rPr>
        <w:t xml:space="preserve">wide </w:t>
      </w:r>
      <w:r>
        <w:rPr>
          <w:rFonts w:ascii="Times New Roman" w:hAnsi="Times New Roman"/>
          <w:sz w:val="24"/>
        </w:rPr>
        <w:t xml:space="preserve">consensus among nurses </w:t>
      </w:r>
      <w:r w:rsidRPr="00530AA3">
        <w:rPr>
          <w:rFonts w:ascii="Times New Roman" w:hAnsi="Times New Roman"/>
          <w:sz w:val="24"/>
        </w:rPr>
        <w:t xml:space="preserve">that </w:t>
      </w:r>
      <w:r>
        <w:rPr>
          <w:rFonts w:ascii="Times New Roman" w:hAnsi="Times New Roman"/>
          <w:sz w:val="24"/>
        </w:rPr>
        <w:t xml:space="preserve">carers were welcomed on their wards and </w:t>
      </w:r>
      <w:r w:rsidRPr="00530AA3">
        <w:rPr>
          <w:rFonts w:ascii="Times New Roman" w:hAnsi="Times New Roman"/>
          <w:sz w:val="24"/>
        </w:rPr>
        <w:t xml:space="preserve">were offered practical support, in particular food and drink, unlimited visiting hours and facilities to stay with the patient. However, </w:t>
      </w:r>
      <w:r>
        <w:rPr>
          <w:rFonts w:ascii="Times New Roman" w:hAnsi="Times New Roman"/>
          <w:sz w:val="24"/>
        </w:rPr>
        <w:t>despite this positive</w:t>
      </w:r>
      <w:r w:rsidR="008506E4">
        <w:rPr>
          <w:rFonts w:ascii="Times New Roman" w:hAnsi="Times New Roman"/>
          <w:sz w:val="24"/>
        </w:rPr>
        <w:t xml:space="preserve"> staff</w:t>
      </w:r>
      <w:r>
        <w:rPr>
          <w:rFonts w:ascii="Times New Roman" w:hAnsi="Times New Roman"/>
          <w:sz w:val="24"/>
        </w:rPr>
        <w:t xml:space="preserve"> attitude and</w:t>
      </w:r>
      <w:r w:rsidRPr="00530AA3">
        <w:rPr>
          <w:rFonts w:ascii="Times New Roman" w:hAnsi="Times New Roman"/>
          <w:sz w:val="24"/>
        </w:rPr>
        <w:t xml:space="preserve"> the </w:t>
      </w:r>
      <w:r w:rsidR="000750C9">
        <w:rPr>
          <w:rFonts w:ascii="Times New Roman" w:hAnsi="Times New Roman"/>
          <w:sz w:val="24"/>
        </w:rPr>
        <w:t xml:space="preserve">supportive carer </w:t>
      </w:r>
      <w:r w:rsidRPr="00530AA3">
        <w:rPr>
          <w:rFonts w:ascii="Times New Roman" w:hAnsi="Times New Roman"/>
          <w:sz w:val="24"/>
        </w:rPr>
        <w:t xml:space="preserve">policies that were in place </w:t>
      </w:r>
      <w:r w:rsidR="000750C9">
        <w:rPr>
          <w:rFonts w:ascii="Times New Roman" w:hAnsi="Times New Roman"/>
          <w:sz w:val="24"/>
        </w:rPr>
        <w:t>in some hospitals</w:t>
      </w:r>
      <w:r w:rsidRPr="00530AA3">
        <w:rPr>
          <w:rFonts w:ascii="Times New Roman" w:hAnsi="Times New Roman"/>
          <w:sz w:val="24"/>
        </w:rPr>
        <w:t xml:space="preserve">, </w:t>
      </w:r>
      <w:r>
        <w:rPr>
          <w:rFonts w:ascii="Times New Roman" w:hAnsi="Times New Roman"/>
          <w:sz w:val="24"/>
        </w:rPr>
        <w:t>over a third</w:t>
      </w:r>
      <w:r w:rsidR="00297E57">
        <w:rPr>
          <w:rFonts w:ascii="Times New Roman" w:hAnsi="Times New Roman"/>
          <w:sz w:val="24"/>
        </w:rPr>
        <w:t xml:space="preserve"> </w:t>
      </w:r>
      <w:r>
        <w:rPr>
          <w:rFonts w:ascii="Times New Roman" w:hAnsi="Times New Roman"/>
          <w:sz w:val="24"/>
        </w:rPr>
        <w:t>of interviewed carers</w:t>
      </w:r>
      <w:r w:rsidRPr="00530AA3">
        <w:rPr>
          <w:rFonts w:ascii="Times New Roman" w:hAnsi="Times New Roman"/>
          <w:sz w:val="24"/>
        </w:rPr>
        <w:t xml:space="preserve"> </w:t>
      </w:r>
      <w:r w:rsidR="000750C9">
        <w:rPr>
          <w:rFonts w:ascii="Times New Roman" w:hAnsi="Times New Roman"/>
          <w:sz w:val="24"/>
        </w:rPr>
        <w:t>sai</w:t>
      </w:r>
      <w:r w:rsidRPr="00530AA3">
        <w:rPr>
          <w:rFonts w:ascii="Times New Roman" w:hAnsi="Times New Roman"/>
          <w:sz w:val="24"/>
        </w:rPr>
        <w:t xml:space="preserve">d that such provisions were </w:t>
      </w:r>
      <w:r>
        <w:rPr>
          <w:rFonts w:ascii="Times New Roman" w:hAnsi="Times New Roman"/>
          <w:sz w:val="24"/>
        </w:rPr>
        <w:t xml:space="preserve">absent or </w:t>
      </w:r>
      <w:r w:rsidRPr="00530AA3">
        <w:rPr>
          <w:rFonts w:ascii="Times New Roman" w:hAnsi="Times New Roman"/>
          <w:sz w:val="24"/>
        </w:rPr>
        <w:t xml:space="preserve">haphazard. </w:t>
      </w:r>
    </w:p>
    <w:p w:rsidR="007C0E04" w:rsidRPr="002232CC" w:rsidRDefault="007C0E04" w:rsidP="000E612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rFonts w:ascii="Times New Roman" w:hAnsi="Times New Roman"/>
          <w:b/>
          <w:bCs/>
          <w:sz w:val="20"/>
          <w:szCs w:val="24"/>
        </w:rPr>
      </w:pPr>
      <w:r w:rsidRPr="002232CC">
        <w:rPr>
          <w:rFonts w:ascii="Times New Roman" w:hAnsi="Times New Roman"/>
          <w:b/>
          <w:iCs/>
          <w:sz w:val="20"/>
          <w:szCs w:val="24"/>
        </w:rPr>
        <w:t>Interviewer:</w:t>
      </w:r>
      <w:r w:rsidR="00BE257B">
        <w:rPr>
          <w:rFonts w:ascii="Times New Roman" w:hAnsi="Times New Roman"/>
          <w:b/>
          <w:iCs/>
          <w:sz w:val="20"/>
          <w:szCs w:val="24"/>
        </w:rPr>
        <w:t xml:space="preserve"> </w:t>
      </w:r>
      <w:r w:rsidRPr="002232CC">
        <w:rPr>
          <w:rFonts w:ascii="Times New Roman" w:hAnsi="Times New Roman"/>
          <w:iCs/>
          <w:sz w:val="20"/>
          <w:szCs w:val="24"/>
        </w:rPr>
        <w:t>Do your staff usually get tea or coffee, for example?</w:t>
      </w:r>
    </w:p>
    <w:p w:rsidR="007C0E04" w:rsidRDefault="007C0E04" w:rsidP="000E612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rPr>
          <w:rFonts w:ascii="Times New Roman" w:hAnsi="Times New Roman"/>
          <w:sz w:val="20"/>
          <w:szCs w:val="24"/>
        </w:rPr>
      </w:pPr>
      <w:r>
        <w:rPr>
          <w:rFonts w:ascii="Times New Roman" w:hAnsi="Times New Roman"/>
          <w:b/>
          <w:sz w:val="20"/>
          <w:szCs w:val="24"/>
        </w:rPr>
        <w:t>Paid c</w:t>
      </w:r>
      <w:r w:rsidRPr="002232CC">
        <w:rPr>
          <w:rFonts w:ascii="Times New Roman" w:hAnsi="Times New Roman"/>
          <w:b/>
          <w:sz w:val="20"/>
          <w:szCs w:val="24"/>
        </w:rPr>
        <w:t xml:space="preserve">arer: </w:t>
      </w:r>
      <w:r w:rsidRPr="002232CC">
        <w:rPr>
          <w:rFonts w:ascii="Times New Roman" w:hAnsi="Times New Roman"/>
          <w:sz w:val="20"/>
          <w:szCs w:val="24"/>
        </w:rPr>
        <w:t>It depends on the ward! We can’t rely on it. We always go prepared! It’s a long day otherwise, from 8 to 8.</w:t>
      </w:r>
    </w:p>
    <w:p w:rsidR="007C0E04" w:rsidRDefault="0097542C" w:rsidP="000E6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rPr>
          <w:rFonts w:ascii="Times New Roman" w:hAnsi="Times New Roman"/>
          <w:sz w:val="20"/>
        </w:rPr>
      </w:pPr>
      <w:r>
        <w:rPr>
          <w:rFonts w:ascii="Times New Roman" w:hAnsi="Times New Roman"/>
          <w:b/>
          <w:sz w:val="20"/>
        </w:rPr>
        <w:t xml:space="preserve">Family carer: </w:t>
      </w:r>
      <w:r w:rsidR="007C0E04">
        <w:rPr>
          <w:rFonts w:ascii="Times New Roman" w:hAnsi="Times New Roman"/>
          <w:sz w:val="20"/>
        </w:rPr>
        <w:t xml:space="preserve">She </w:t>
      </w:r>
      <w:r w:rsidR="007C0E04" w:rsidRPr="0097542C">
        <w:rPr>
          <w:rFonts w:ascii="Times New Roman" w:hAnsi="Times New Roman"/>
          <w:i/>
          <w:sz w:val="20"/>
        </w:rPr>
        <w:t>[mother]</w:t>
      </w:r>
      <w:r w:rsidR="007C0E04">
        <w:rPr>
          <w:rFonts w:ascii="Times New Roman" w:hAnsi="Times New Roman"/>
          <w:sz w:val="20"/>
        </w:rPr>
        <w:t xml:space="preserve"> stayed here for a week and didn’t get any bed,</w:t>
      </w:r>
      <w:r>
        <w:rPr>
          <w:rFonts w:ascii="Times New Roman" w:hAnsi="Times New Roman"/>
          <w:sz w:val="20"/>
        </w:rPr>
        <w:t xml:space="preserve"> wasn’t even offered breakfast.</w:t>
      </w:r>
    </w:p>
    <w:p w:rsidR="007C0E04" w:rsidRDefault="007C0E04" w:rsidP="000E612D">
      <w:pPr>
        <w:spacing w:after="240" w:line="360" w:lineRule="auto"/>
        <w:rPr>
          <w:rFonts w:ascii="Times New Roman" w:hAnsi="Times New Roman"/>
          <w:sz w:val="24"/>
        </w:rPr>
      </w:pPr>
      <w:r>
        <w:rPr>
          <w:rFonts w:ascii="Times New Roman" w:hAnsi="Times New Roman"/>
          <w:sz w:val="24"/>
        </w:rPr>
        <w:t>These interviewees were, in effect, treated as ‘visitors’ rather than ‘workers’ who needed support in their caring role. This was evident in reports of hands-on, involved ‘worker’ carers who were asked to leave at the end of visiting hours.</w:t>
      </w:r>
    </w:p>
    <w:p w:rsidR="00AC42B9" w:rsidRDefault="00AC42B9" w:rsidP="000E612D">
      <w:pPr>
        <w:spacing w:after="240" w:line="360" w:lineRule="auto"/>
        <w:rPr>
          <w:rFonts w:ascii="Times New Roman" w:hAnsi="Times New Roman"/>
          <w:i/>
          <w:sz w:val="24"/>
        </w:rPr>
      </w:pPr>
    </w:p>
    <w:p w:rsidR="007C0E04" w:rsidRPr="006119EC" w:rsidRDefault="007C0E04" w:rsidP="000E612D">
      <w:pPr>
        <w:spacing w:after="240" w:line="360" w:lineRule="auto"/>
        <w:rPr>
          <w:rFonts w:ascii="Times New Roman" w:hAnsi="Times New Roman"/>
          <w:i/>
          <w:sz w:val="24"/>
        </w:rPr>
      </w:pPr>
      <w:r w:rsidRPr="006119EC">
        <w:rPr>
          <w:rFonts w:ascii="Times New Roman" w:hAnsi="Times New Roman"/>
          <w:i/>
          <w:sz w:val="24"/>
        </w:rPr>
        <w:t>Carers as ‘workers’</w:t>
      </w:r>
    </w:p>
    <w:p w:rsidR="007C0E04" w:rsidRDefault="007C0E04" w:rsidP="000E612D">
      <w:pPr>
        <w:spacing w:after="240" w:line="360" w:lineRule="auto"/>
        <w:rPr>
          <w:rFonts w:ascii="Times New Roman" w:hAnsi="Times New Roman"/>
          <w:sz w:val="24"/>
        </w:rPr>
      </w:pPr>
      <w:r w:rsidRPr="00530AA3">
        <w:rPr>
          <w:rFonts w:ascii="Times New Roman" w:hAnsi="Times New Roman"/>
          <w:sz w:val="24"/>
        </w:rPr>
        <w:t>Feeling unsupported in their role as carer</w:t>
      </w:r>
      <w:r>
        <w:rPr>
          <w:rFonts w:ascii="Times New Roman" w:hAnsi="Times New Roman"/>
          <w:sz w:val="24"/>
        </w:rPr>
        <w:t xml:space="preserve">s </w:t>
      </w:r>
      <w:r w:rsidRPr="00530AA3">
        <w:rPr>
          <w:rFonts w:ascii="Times New Roman" w:hAnsi="Times New Roman"/>
          <w:sz w:val="24"/>
        </w:rPr>
        <w:t xml:space="preserve">stemmed </w:t>
      </w:r>
      <w:r>
        <w:rPr>
          <w:rFonts w:ascii="Times New Roman" w:hAnsi="Times New Roman"/>
          <w:sz w:val="24"/>
        </w:rPr>
        <w:t xml:space="preserve">not only from a </w:t>
      </w:r>
      <w:r w:rsidRPr="00530AA3">
        <w:rPr>
          <w:rFonts w:ascii="Times New Roman" w:hAnsi="Times New Roman"/>
          <w:sz w:val="24"/>
        </w:rPr>
        <w:t xml:space="preserve">lack of </w:t>
      </w:r>
      <w:r w:rsidR="00BF608F">
        <w:rPr>
          <w:rFonts w:ascii="Times New Roman" w:hAnsi="Times New Roman"/>
          <w:sz w:val="24"/>
        </w:rPr>
        <w:t xml:space="preserve">access to </w:t>
      </w:r>
      <w:r w:rsidRPr="00530AA3">
        <w:rPr>
          <w:rFonts w:ascii="Times New Roman" w:hAnsi="Times New Roman"/>
          <w:sz w:val="24"/>
        </w:rPr>
        <w:t>facilities, but also from an over-reliance on carers with too few opportunities to have a break from caring.</w:t>
      </w:r>
      <w:r w:rsidR="004B1C58">
        <w:rPr>
          <w:rFonts w:ascii="Times New Roman" w:hAnsi="Times New Roman"/>
          <w:sz w:val="24"/>
        </w:rPr>
        <w:t xml:space="preserve"> </w:t>
      </w:r>
      <w:r>
        <w:rPr>
          <w:rFonts w:ascii="Times New Roman" w:hAnsi="Times New Roman"/>
          <w:sz w:val="24"/>
        </w:rPr>
        <w:t xml:space="preserve">It seemed that for patients with intellectual disabilities, carers’ ‘worker’ roles </w:t>
      </w:r>
      <w:r w:rsidR="00AC42B9">
        <w:rPr>
          <w:rFonts w:ascii="Times New Roman" w:hAnsi="Times New Roman"/>
          <w:sz w:val="24"/>
        </w:rPr>
        <w:t>were often taken for granted</w:t>
      </w:r>
      <w:r>
        <w:rPr>
          <w:rFonts w:ascii="Times New Roman" w:hAnsi="Times New Roman"/>
          <w:sz w:val="24"/>
        </w:rPr>
        <w:t>, leaving carers unsupported, exhausted or even scared.</w:t>
      </w:r>
    </w:p>
    <w:p w:rsidR="007C0E04" w:rsidRDefault="007C0E04" w:rsidP="000E6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rPr>
          <w:rFonts w:ascii="Times New Roman" w:hAnsi="Times New Roman"/>
          <w:sz w:val="20"/>
        </w:rPr>
      </w:pPr>
      <w:r>
        <w:rPr>
          <w:rFonts w:ascii="Times New Roman" w:hAnsi="Times New Roman"/>
          <w:b/>
          <w:sz w:val="20"/>
        </w:rPr>
        <w:t>Family carer:</w:t>
      </w:r>
      <w:r w:rsidR="00792DA8">
        <w:rPr>
          <w:rFonts w:ascii="Times New Roman" w:hAnsi="Times New Roman"/>
          <w:b/>
          <w:sz w:val="20"/>
        </w:rPr>
        <w:t xml:space="preserve"> </w:t>
      </w:r>
      <w:r>
        <w:rPr>
          <w:rFonts w:ascii="Times New Roman" w:hAnsi="Times New Roman"/>
          <w:sz w:val="20"/>
        </w:rPr>
        <w:t xml:space="preserve">There’s just, “Can you do it?” and they </w:t>
      </w:r>
      <w:r w:rsidRPr="0097542C">
        <w:rPr>
          <w:rFonts w:ascii="Times New Roman" w:hAnsi="Times New Roman"/>
          <w:i/>
          <w:sz w:val="20"/>
        </w:rPr>
        <w:t>[nurses]</w:t>
      </w:r>
      <w:r>
        <w:rPr>
          <w:rFonts w:ascii="Times New Roman" w:hAnsi="Times New Roman"/>
          <w:sz w:val="20"/>
        </w:rPr>
        <w:t xml:space="preserve"> left. No-one completed a conversation with me. I didn’t have the opportunity to say, “Well I can’t, I’m on my way out.” No-one said, “Well I’ll come and do something about it.” Th</w:t>
      </w:r>
      <w:r w:rsidR="00284EAA">
        <w:rPr>
          <w:rFonts w:ascii="Times New Roman" w:hAnsi="Times New Roman"/>
          <w:sz w:val="20"/>
        </w:rPr>
        <w:t>ere was no communication there.</w:t>
      </w:r>
    </w:p>
    <w:p w:rsidR="007C0E04" w:rsidRDefault="0097542C" w:rsidP="000E6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rPr>
          <w:rFonts w:ascii="Times New Roman" w:hAnsi="Times New Roman"/>
          <w:sz w:val="20"/>
        </w:rPr>
      </w:pPr>
      <w:r>
        <w:rPr>
          <w:rFonts w:ascii="Times New Roman" w:hAnsi="Times New Roman"/>
          <w:b/>
          <w:sz w:val="20"/>
        </w:rPr>
        <w:t>P</w:t>
      </w:r>
      <w:r w:rsidR="007C0E04">
        <w:rPr>
          <w:rFonts w:ascii="Times New Roman" w:hAnsi="Times New Roman"/>
          <w:b/>
          <w:sz w:val="20"/>
        </w:rPr>
        <w:t>aid carer</w:t>
      </w:r>
      <w:r>
        <w:rPr>
          <w:rFonts w:ascii="Times New Roman" w:hAnsi="Times New Roman"/>
          <w:b/>
          <w:sz w:val="20"/>
        </w:rPr>
        <w:t xml:space="preserve">: </w:t>
      </w:r>
      <w:r>
        <w:rPr>
          <w:rFonts w:ascii="Times New Roman" w:hAnsi="Times New Roman"/>
          <w:sz w:val="20"/>
        </w:rPr>
        <w:t>H</w:t>
      </w:r>
      <w:r w:rsidR="007C0E04" w:rsidRPr="00E54EAA">
        <w:rPr>
          <w:rFonts w:ascii="Times New Roman" w:hAnsi="Times New Roman"/>
          <w:sz w:val="20"/>
        </w:rPr>
        <w:t xml:space="preserve">ospital </w:t>
      </w:r>
      <w:proofErr w:type="gramStart"/>
      <w:r w:rsidR="007C0E04" w:rsidRPr="00E54EAA">
        <w:rPr>
          <w:rFonts w:ascii="Times New Roman" w:hAnsi="Times New Roman"/>
          <w:sz w:val="20"/>
        </w:rPr>
        <w:t>staff</w:t>
      </w:r>
      <w:r w:rsidR="007C0E04">
        <w:rPr>
          <w:rFonts w:ascii="Times New Roman" w:hAnsi="Times New Roman"/>
          <w:sz w:val="20"/>
        </w:rPr>
        <w:t xml:space="preserve"> always assume</w:t>
      </w:r>
      <w:proofErr w:type="gramEnd"/>
      <w:r w:rsidR="007C0E04">
        <w:rPr>
          <w:rFonts w:ascii="Times New Roman" w:hAnsi="Times New Roman"/>
          <w:sz w:val="20"/>
        </w:rPr>
        <w:t xml:space="preserve"> that carers will </w:t>
      </w:r>
      <w:r w:rsidR="007C0E04" w:rsidRPr="00E54EAA">
        <w:rPr>
          <w:rFonts w:ascii="Times New Roman" w:hAnsi="Times New Roman"/>
          <w:sz w:val="20"/>
        </w:rPr>
        <w:t>do all personal care and there is no conversation or agreement about what carers will do a</w:t>
      </w:r>
      <w:r w:rsidR="007C0E04">
        <w:rPr>
          <w:rFonts w:ascii="Times New Roman" w:hAnsi="Times New Roman"/>
          <w:sz w:val="20"/>
        </w:rPr>
        <w:t xml:space="preserve">nd what hospital staff will do… For example, when </w:t>
      </w:r>
      <w:r>
        <w:rPr>
          <w:rFonts w:ascii="Times New Roman" w:hAnsi="Times New Roman"/>
          <w:sz w:val="20"/>
        </w:rPr>
        <w:t>one of our clients</w:t>
      </w:r>
      <w:r w:rsidR="007C0E04">
        <w:rPr>
          <w:rFonts w:ascii="Times New Roman" w:hAnsi="Times New Roman"/>
          <w:sz w:val="20"/>
        </w:rPr>
        <w:t xml:space="preserve"> is in recovery after an operatio</w:t>
      </w:r>
      <w:r>
        <w:rPr>
          <w:rFonts w:ascii="Times New Roman" w:hAnsi="Times New Roman"/>
          <w:sz w:val="20"/>
        </w:rPr>
        <w:t>n, the staff will call u</w:t>
      </w:r>
      <w:r w:rsidR="00284EAA">
        <w:rPr>
          <w:rFonts w:ascii="Times New Roman" w:hAnsi="Times New Roman"/>
          <w:sz w:val="20"/>
        </w:rPr>
        <w:t>s to be with them</w:t>
      </w:r>
      <w:r w:rsidR="007C0E04">
        <w:rPr>
          <w:rFonts w:ascii="Times New Roman" w:hAnsi="Times New Roman"/>
          <w:sz w:val="20"/>
        </w:rPr>
        <w:t xml:space="preserve">. This can be a little frightening as it is an unfamiliar environment... </w:t>
      </w:r>
      <w:r>
        <w:rPr>
          <w:rFonts w:ascii="Times New Roman" w:hAnsi="Times New Roman"/>
          <w:sz w:val="20"/>
        </w:rPr>
        <w:t>We are not asked whether we</w:t>
      </w:r>
      <w:r w:rsidR="007C0E04">
        <w:rPr>
          <w:rFonts w:ascii="Times New Roman" w:hAnsi="Times New Roman"/>
          <w:sz w:val="20"/>
        </w:rPr>
        <w:t xml:space="preserve"> feel OK about supporting the patient in these situations.</w:t>
      </w:r>
    </w:p>
    <w:p w:rsidR="006119EC" w:rsidRDefault="006119EC" w:rsidP="000E612D">
      <w:pPr>
        <w:pStyle w:val="NormalWeb"/>
        <w:spacing w:after="240" w:afterAutospacing="0" w:line="360" w:lineRule="auto"/>
        <w:rPr>
          <w:i/>
        </w:rPr>
      </w:pPr>
    </w:p>
    <w:p w:rsidR="007C0E04" w:rsidRPr="006119EC" w:rsidRDefault="007C0E04" w:rsidP="000E612D">
      <w:pPr>
        <w:pStyle w:val="NormalWeb"/>
        <w:spacing w:after="240" w:afterAutospacing="0" w:line="360" w:lineRule="auto"/>
        <w:rPr>
          <w:i/>
        </w:rPr>
      </w:pPr>
      <w:r w:rsidRPr="006119EC">
        <w:rPr>
          <w:i/>
        </w:rPr>
        <w:lastRenderedPageBreak/>
        <w:t>Carers as ‘experts’</w:t>
      </w:r>
    </w:p>
    <w:p w:rsidR="007C0E04" w:rsidRDefault="00B917D0" w:rsidP="000E612D">
      <w:pPr>
        <w:pStyle w:val="NormalWeb"/>
        <w:spacing w:after="240" w:afterAutospacing="0" w:line="360" w:lineRule="auto"/>
      </w:pPr>
      <w:r>
        <w:t xml:space="preserve">Whilst the carer survey data </w:t>
      </w:r>
      <w:r w:rsidR="00AC42B9">
        <w:t>showed high levels</w:t>
      </w:r>
      <w:r>
        <w:t xml:space="preserve"> of </w:t>
      </w:r>
      <w:r w:rsidR="00AC42B9">
        <w:t>recognition of</w:t>
      </w:r>
      <w:r>
        <w:t xml:space="preserve"> carer expertise, there was nonetheless a significant minority of carers experiencing the reverse, sometimes with serious consequences. Reports of compromised patient care came </w:t>
      </w:r>
      <w:r w:rsidR="007C0E04">
        <w:t>mostly from c</w:t>
      </w:r>
      <w:r>
        <w:t>arer interviews but</w:t>
      </w:r>
      <w:r w:rsidR="007C0E04">
        <w:t xml:space="preserve"> were also reported by staff, particularly in hindsight.</w:t>
      </w:r>
    </w:p>
    <w:p w:rsidR="007C0E04" w:rsidRDefault="00B917D0" w:rsidP="000E612D">
      <w:pPr>
        <w:spacing w:after="240" w:line="360" w:lineRule="auto"/>
        <w:ind w:left="720"/>
        <w:rPr>
          <w:rFonts w:ascii="Times New Roman" w:hAnsi="Times New Roman"/>
          <w:sz w:val="20"/>
        </w:rPr>
      </w:pPr>
      <w:r>
        <w:rPr>
          <w:rFonts w:ascii="Times New Roman" w:hAnsi="Times New Roman"/>
          <w:b/>
          <w:sz w:val="20"/>
        </w:rPr>
        <w:t>Senior strategic manager</w:t>
      </w:r>
      <w:r w:rsidR="007C0E04">
        <w:rPr>
          <w:rFonts w:ascii="Times New Roman" w:hAnsi="Times New Roman"/>
          <w:b/>
          <w:sz w:val="20"/>
        </w:rPr>
        <w:t xml:space="preserve">: </w:t>
      </w:r>
      <w:r w:rsidR="007C0E04" w:rsidRPr="000B1F68">
        <w:rPr>
          <w:rFonts w:ascii="Times New Roman" w:hAnsi="Times New Roman"/>
          <w:sz w:val="20"/>
        </w:rPr>
        <w:t xml:space="preserve">Despite what appeared to be quite close medical and nursing scrutiny, deterioration wasn’t picked up...  The patient then got very unwell…  </w:t>
      </w:r>
      <w:r w:rsidR="007C0E04" w:rsidRPr="000B1F68">
        <w:rPr>
          <w:rFonts w:ascii="Times New Roman" w:hAnsi="Times New Roman"/>
          <w:iCs/>
          <w:sz w:val="20"/>
        </w:rPr>
        <w:t>Afterwards</w:t>
      </w:r>
      <w:r w:rsidR="007C0E04" w:rsidRPr="000B1F68">
        <w:rPr>
          <w:rFonts w:ascii="Times New Roman" w:hAnsi="Times New Roman"/>
          <w:sz w:val="20"/>
        </w:rPr>
        <w:t xml:space="preserve"> the mother said,</w:t>
      </w:r>
      <w:r w:rsidR="007C0E04">
        <w:rPr>
          <w:rFonts w:ascii="Times New Roman" w:hAnsi="Times New Roman"/>
          <w:sz w:val="20"/>
        </w:rPr>
        <w:t xml:space="preserve"> “</w:t>
      </w:r>
      <w:r w:rsidR="007C0E04" w:rsidRPr="000B1F68">
        <w:rPr>
          <w:rFonts w:ascii="Times New Roman" w:hAnsi="Times New Roman"/>
          <w:sz w:val="20"/>
        </w:rPr>
        <w:t xml:space="preserve">I know my daughter and </w:t>
      </w:r>
      <w:r w:rsidR="007C0E04" w:rsidRPr="00EF1D9E">
        <w:rPr>
          <w:rFonts w:ascii="Times New Roman" w:hAnsi="Times New Roman"/>
          <w:i/>
          <w:sz w:val="20"/>
        </w:rPr>
        <w:t>told</w:t>
      </w:r>
      <w:r w:rsidR="007C0E04">
        <w:rPr>
          <w:rFonts w:ascii="Times New Roman" w:hAnsi="Times New Roman"/>
          <w:sz w:val="20"/>
        </w:rPr>
        <w:t xml:space="preserve"> them she was deteriorating”</w:t>
      </w:r>
      <w:r w:rsidR="007C0E04" w:rsidRPr="000B1F68">
        <w:rPr>
          <w:rFonts w:ascii="Times New Roman" w:hAnsi="Times New Roman"/>
          <w:sz w:val="20"/>
        </w:rPr>
        <w:t>.  Clea</w:t>
      </w:r>
      <w:r w:rsidR="003F7A8A">
        <w:rPr>
          <w:rFonts w:ascii="Times New Roman" w:hAnsi="Times New Roman"/>
          <w:sz w:val="20"/>
        </w:rPr>
        <w:t>rly in retrospect she was right.</w:t>
      </w:r>
    </w:p>
    <w:p w:rsidR="007C0E04" w:rsidRPr="00572D0F" w:rsidRDefault="00D45415" w:rsidP="000E61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rPr>
          <w:rFonts w:ascii="Times New Roman" w:hAnsi="Times New Roman"/>
          <w:sz w:val="20"/>
          <w:szCs w:val="24"/>
        </w:rPr>
      </w:pPr>
      <w:r>
        <w:rPr>
          <w:rFonts w:ascii="Times New Roman" w:hAnsi="Times New Roman"/>
          <w:b/>
          <w:sz w:val="20"/>
          <w:szCs w:val="24"/>
        </w:rPr>
        <w:t>Family carer</w:t>
      </w:r>
      <w:r w:rsidR="00E35808">
        <w:rPr>
          <w:rFonts w:ascii="Times New Roman" w:hAnsi="Times New Roman"/>
          <w:b/>
          <w:sz w:val="20"/>
          <w:szCs w:val="24"/>
        </w:rPr>
        <w:t xml:space="preserve">: </w:t>
      </w:r>
      <w:r>
        <w:rPr>
          <w:rFonts w:ascii="Times New Roman" w:hAnsi="Times New Roman"/>
          <w:sz w:val="20"/>
          <w:szCs w:val="24"/>
        </w:rPr>
        <w:t>I</w:t>
      </w:r>
      <w:r w:rsidR="007C0E04">
        <w:rPr>
          <w:rFonts w:ascii="Times New Roman" w:hAnsi="Times New Roman"/>
          <w:sz w:val="20"/>
          <w:szCs w:val="24"/>
        </w:rPr>
        <w:t>n the endoscopy,</w:t>
      </w:r>
      <w:r>
        <w:rPr>
          <w:rFonts w:ascii="Times New Roman" w:hAnsi="Times New Roman"/>
          <w:sz w:val="20"/>
          <w:szCs w:val="24"/>
        </w:rPr>
        <w:t xml:space="preserve"> </w:t>
      </w:r>
      <w:r w:rsidR="007C0E04" w:rsidRPr="00572D0F">
        <w:rPr>
          <w:rFonts w:ascii="Times New Roman" w:hAnsi="Times New Roman"/>
          <w:sz w:val="20"/>
          <w:szCs w:val="24"/>
        </w:rPr>
        <w:t>I a</w:t>
      </w:r>
      <w:r w:rsidR="007C0E04">
        <w:rPr>
          <w:rFonts w:ascii="Times New Roman" w:hAnsi="Times New Roman"/>
          <w:sz w:val="20"/>
          <w:szCs w:val="24"/>
        </w:rPr>
        <w:t>lways take him in and I’ll say “</w:t>
      </w:r>
      <w:r w:rsidR="007C0E04" w:rsidRPr="00572D0F">
        <w:rPr>
          <w:rFonts w:ascii="Times New Roman" w:hAnsi="Times New Roman"/>
          <w:sz w:val="20"/>
          <w:szCs w:val="24"/>
        </w:rPr>
        <w:t>He doesn’t like being on his back – flat.  ‘Cos he might c</w:t>
      </w:r>
      <w:r w:rsidR="007C0E04">
        <w:rPr>
          <w:rFonts w:ascii="Times New Roman" w:hAnsi="Times New Roman"/>
          <w:sz w:val="20"/>
          <w:szCs w:val="24"/>
        </w:rPr>
        <w:t xml:space="preserve">hoke – really can choke”, </w:t>
      </w:r>
      <w:r w:rsidR="00E35808">
        <w:rPr>
          <w:rFonts w:ascii="Times New Roman" w:hAnsi="Times New Roman"/>
          <w:sz w:val="20"/>
          <w:szCs w:val="24"/>
        </w:rPr>
        <w:t>and then when h</w:t>
      </w:r>
      <w:r w:rsidR="007C0E04" w:rsidRPr="00572D0F">
        <w:rPr>
          <w:rFonts w:ascii="Times New Roman" w:hAnsi="Times New Roman"/>
          <w:sz w:val="20"/>
          <w:szCs w:val="24"/>
        </w:rPr>
        <w:t xml:space="preserve">e came out, the doctor came up to us, </w:t>
      </w:r>
      <w:r w:rsidR="007C0E04">
        <w:rPr>
          <w:rFonts w:ascii="Times New Roman" w:hAnsi="Times New Roman"/>
          <w:sz w:val="20"/>
          <w:szCs w:val="24"/>
        </w:rPr>
        <w:t>and says, “</w:t>
      </w:r>
      <w:r w:rsidR="007C0E04" w:rsidRPr="00572D0F">
        <w:rPr>
          <w:rFonts w:ascii="Times New Roman" w:hAnsi="Times New Roman"/>
          <w:sz w:val="20"/>
          <w:szCs w:val="24"/>
        </w:rPr>
        <w:t>You were right you know, he doesn’t like being on his back ‘cos we laid him flat goi</w:t>
      </w:r>
      <w:r w:rsidR="007C0E04">
        <w:rPr>
          <w:rFonts w:ascii="Times New Roman" w:hAnsi="Times New Roman"/>
          <w:sz w:val="20"/>
          <w:szCs w:val="24"/>
        </w:rPr>
        <w:t>ng on his back and he panicked.”  And I say, “Well I know”.  But you see</w:t>
      </w:r>
      <w:proofErr w:type="gramStart"/>
      <w:r w:rsidR="007C0E04">
        <w:rPr>
          <w:rFonts w:ascii="Times New Roman" w:hAnsi="Times New Roman"/>
          <w:sz w:val="20"/>
          <w:szCs w:val="24"/>
        </w:rPr>
        <w:t>,</w:t>
      </w:r>
      <w:proofErr w:type="gramEnd"/>
      <w:r w:rsidR="007C0E04" w:rsidRPr="00572D0F">
        <w:rPr>
          <w:rFonts w:ascii="Times New Roman" w:hAnsi="Times New Roman"/>
          <w:sz w:val="20"/>
          <w:szCs w:val="24"/>
        </w:rPr>
        <w:t xml:space="preserve"> they don’t listen to </w:t>
      </w:r>
      <w:r w:rsidR="007C0E04">
        <w:rPr>
          <w:rFonts w:ascii="Times New Roman" w:hAnsi="Times New Roman"/>
          <w:sz w:val="20"/>
          <w:szCs w:val="24"/>
        </w:rPr>
        <w:t>his parents.’</w:t>
      </w:r>
    </w:p>
    <w:p w:rsidR="006D70AE" w:rsidRDefault="006D70AE" w:rsidP="000E612D">
      <w:pPr>
        <w:spacing w:after="240" w:line="360" w:lineRule="auto"/>
        <w:rPr>
          <w:rFonts w:ascii="Times New Roman" w:hAnsi="Times New Roman"/>
          <w:b/>
          <w:sz w:val="24"/>
        </w:rPr>
      </w:pPr>
    </w:p>
    <w:p w:rsidR="007C0E04" w:rsidRPr="00A37ECE" w:rsidRDefault="007C0E04" w:rsidP="000E612D">
      <w:pPr>
        <w:spacing w:after="240" w:line="360" w:lineRule="auto"/>
        <w:rPr>
          <w:rFonts w:ascii="Times New Roman" w:hAnsi="Times New Roman"/>
          <w:b/>
          <w:sz w:val="24"/>
        </w:rPr>
      </w:pPr>
      <w:r w:rsidRPr="00A37ECE">
        <w:rPr>
          <w:rFonts w:ascii="Times New Roman" w:hAnsi="Times New Roman"/>
          <w:b/>
          <w:sz w:val="24"/>
        </w:rPr>
        <w:t>Discrepancies between staff and carer understanding of the carer role</w:t>
      </w:r>
    </w:p>
    <w:p w:rsidR="007C0E04" w:rsidRDefault="007C0E04" w:rsidP="000E612D">
      <w:pPr>
        <w:pStyle w:val="NormalWeb"/>
        <w:spacing w:after="240" w:afterAutospacing="0" w:line="360" w:lineRule="auto"/>
      </w:pPr>
      <w:r>
        <w:t xml:space="preserve">During the </w:t>
      </w:r>
      <w:r w:rsidR="008E3C8F">
        <w:t xml:space="preserve">qualitative </w:t>
      </w:r>
      <w:r>
        <w:t xml:space="preserve">analysis </w:t>
      </w:r>
      <w:r w:rsidR="00AB61F1">
        <w:t xml:space="preserve">new </w:t>
      </w:r>
      <w:r>
        <w:t xml:space="preserve">categories emerged </w:t>
      </w:r>
      <w:r w:rsidR="00816763">
        <w:t>which highlighted negative</w:t>
      </w:r>
      <w:r>
        <w:t xml:space="preserve"> experienc</w:t>
      </w:r>
      <w:r w:rsidR="00AA3E7C">
        <w:t>es of carer involvement (‘Carer ignored’; ‘Carer</w:t>
      </w:r>
      <w:r>
        <w:t xml:space="preserve"> can’t do some nursing tasks’; ‘Reliance on carer’; ‘Tension between carer and ward staff’). </w:t>
      </w:r>
      <w:r w:rsidR="006714FB">
        <w:t>Overall,</w:t>
      </w:r>
      <w:r w:rsidR="0046151D">
        <w:t xml:space="preserve"> s</w:t>
      </w:r>
      <w:r>
        <w:t>taff and carers</w:t>
      </w:r>
      <w:r w:rsidR="0046151D">
        <w:t xml:space="preserve"> conceptualised</w:t>
      </w:r>
      <w:r>
        <w:t xml:space="preserve"> the role of the carer </w:t>
      </w:r>
      <w:r w:rsidR="0046151D">
        <w:t>differently</w:t>
      </w:r>
      <w:r>
        <w:t>.</w:t>
      </w:r>
    </w:p>
    <w:p w:rsidR="005B6E1A" w:rsidRDefault="006B7D06" w:rsidP="000E612D">
      <w:pPr>
        <w:spacing w:after="240" w:line="360" w:lineRule="auto"/>
        <w:rPr>
          <w:rFonts w:ascii="Times New Roman" w:hAnsi="Times New Roman"/>
          <w:sz w:val="24"/>
        </w:rPr>
      </w:pPr>
      <w:r>
        <w:rPr>
          <w:rFonts w:ascii="Times New Roman" w:hAnsi="Times New Roman"/>
          <w:sz w:val="24"/>
        </w:rPr>
        <w:t>H</w:t>
      </w:r>
      <w:r w:rsidR="007C0E04">
        <w:rPr>
          <w:rFonts w:ascii="Times New Roman" w:hAnsi="Times New Roman"/>
          <w:sz w:val="24"/>
        </w:rPr>
        <w:t>ospital s</w:t>
      </w:r>
      <w:r w:rsidR="007C0E04" w:rsidRPr="001915E8">
        <w:rPr>
          <w:rFonts w:ascii="Times New Roman" w:hAnsi="Times New Roman"/>
          <w:sz w:val="24"/>
        </w:rPr>
        <w:t>taff</w:t>
      </w:r>
      <w:r>
        <w:rPr>
          <w:rFonts w:ascii="Times New Roman" w:hAnsi="Times New Roman"/>
          <w:sz w:val="24"/>
        </w:rPr>
        <w:t xml:space="preserve"> </w:t>
      </w:r>
      <w:r w:rsidR="007C0E04" w:rsidRPr="001915E8">
        <w:rPr>
          <w:rFonts w:ascii="Times New Roman" w:hAnsi="Times New Roman"/>
          <w:sz w:val="24"/>
        </w:rPr>
        <w:t>mostly spok</w:t>
      </w:r>
      <w:r w:rsidR="007C0E04">
        <w:rPr>
          <w:rFonts w:ascii="Times New Roman" w:hAnsi="Times New Roman"/>
          <w:sz w:val="24"/>
        </w:rPr>
        <w:t>e about the importance of carer as ‘workers</w:t>
      </w:r>
      <w:r w:rsidR="007C0E04" w:rsidRPr="001915E8">
        <w:rPr>
          <w:rFonts w:ascii="Times New Roman" w:hAnsi="Times New Roman"/>
          <w:sz w:val="24"/>
        </w:rPr>
        <w:t>’</w:t>
      </w:r>
      <w:r w:rsidR="007C0E04">
        <w:rPr>
          <w:rFonts w:ascii="Times New Roman" w:hAnsi="Times New Roman"/>
          <w:sz w:val="24"/>
        </w:rPr>
        <w:t xml:space="preserve"> who could</w:t>
      </w:r>
      <w:r w:rsidR="007C0E04" w:rsidRPr="001915E8">
        <w:rPr>
          <w:rFonts w:ascii="Times New Roman" w:hAnsi="Times New Roman"/>
          <w:sz w:val="24"/>
        </w:rPr>
        <w:t xml:space="preserve"> help in r</w:t>
      </w:r>
      <w:r w:rsidR="007C0E04">
        <w:rPr>
          <w:rFonts w:ascii="Times New Roman" w:hAnsi="Times New Roman"/>
          <w:sz w:val="24"/>
        </w:rPr>
        <w:t>educing the patient’s anxiety, calm the patient down</w:t>
      </w:r>
      <w:r w:rsidR="007C0E04" w:rsidRPr="001915E8">
        <w:rPr>
          <w:rFonts w:ascii="Times New Roman" w:hAnsi="Times New Roman"/>
          <w:sz w:val="24"/>
        </w:rPr>
        <w:t>, and help with basic nursing care. Many c</w:t>
      </w:r>
      <w:r w:rsidR="008A211F">
        <w:rPr>
          <w:rFonts w:ascii="Times New Roman" w:hAnsi="Times New Roman"/>
          <w:sz w:val="24"/>
        </w:rPr>
        <w:t>arers</w:t>
      </w:r>
      <w:r w:rsidR="007C0E04" w:rsidRPr="001915E8">
        <w:rPr>
          <w:rFonts w:ascii="Times New Roman" w:hAnsi="Times New Roman"/>
          <w:sz w:val="24"/>
        </w:rPr>
        <w:t xml:space="preserve">, on the other hand, talked about the importance of sharing their </w:t>
      </w:r>
      <w:r w:rsidR="007C0E04" w:rsidRPr="006B7D06">
        <w:rPr>
          <w:rFonts w:ascii="Times New Roman" w:hAnsi="Times New Roman"/>
          <w:sz w:val="24"/>
        </w:rPr>
        <w:t>expert knowledge</w:t>
      </w:r>
      <w:r w:rsidR="007C0E04" w:rsidRPr="001915E8">
        <w:rPr>
          <w:rFonts w:ascii="Times New Roman" w:hAnsi="Times New Roman"/>
          <w:sz w:val="24"/>
        </w:rPr>
        <w:t xml:space="preserve"> of the patient with staff; there were particular concerns if such expertise was not</w:t>
      </w:r>
      <w:r w:rsidR="008A211F">
        <w:rPr>
          <w:rFonts w:ascii="Times New Roman" w:hAnsi="Times New Roman"/>
          <w:sz w:val="24"/>
        </w:rPr>
        <w:t xml:space="preserve"> acted on</w:t>
      </w:r>
      <w:r w:rsidR="005B6E1A">
        <w:rPr>
          <w:rFonts w:ascii="Times New Roman" w:hAnsi="Times New Roman"/>
          <w:sz w:val="24"/>
        </w:rPr>
        <w:t>.</w:t>
      </w:r>
    </w:p>
    <w:p w:rsidR="005B6E1A" w:rsidRPr="00B95B1A" w:rsidRDefault="005B6E1A" w:rsidP="000E612D">
      <w:pPr>
        <w:spacing w:after="240" w:line="360" w:lineRule="auto"/>
        <w:ind w:left="720"/>
        <w:rPr>
          <w:rFonts w:ascii="Times New Roman" w:hAnsi="Times New Roman"/>
          <w:sz w:val="20"/>
          <w:szCs w:val="24"/>
        </w:rPr>
      </w:pPr>
      <w:r>
        <w:rPr>
          <w:rFonts w:ascii="Times New Roman" w:hAnsi="Times New Roman"/>
          <w:b/>
          <w:sz w:val="20"/>
          <w:szCs w:val="24"/>
        </w:rPr>
        <w:t xml:space="preserve">Family carer: </w:t>
      </w:r>
      <w:r>
        <w:rPr>
          <w:rFonts w:ascii="Times New Roman" w:hAnsi="Times New Roman"/>
          <w:sz w:val="20"/>
          <w:szCs w:val="24"/>
        </w:rPr>
        <w:t>I felt I couldn’t leave him. I stayed with him from 8am to 7pm every day, because the nurses were so clueless.</w:t>
      </w:r>
    </w:p>
    <w:p w:rsidR="00363438" w:rsidRDefault="00363438" w:rsidP="000E612D">
      <w:pPr>
        <w:pStyle w:val="NormalWeb"/>
        <w:spacing w:after="240" w:afterAutospacing="0" w:line="360" w:lineRule="auto"/>
      </w:pPr>
      <w:r>
        <w:t xml:space="preserve">Scrutiny of episodes of sub-optimal care </w:t>
      </w:r>
      <w:r w:rsidR="000A7EF0">
        <w:t xml:space="preserve">or compromised patient safety </w:t>
      </w:r>
      <w:r>
        <w:t>highlighted that a lack of clarity about the nature of carer involvement was a common feature of such scenarios. For example, in one instance a patient with intellectual disabilities started to develop a pressure sore whilst in hospital, as the nurses had wrongly assumed that the paid carers would provide basic nursing care (including pressure area care) and had not checked this.</w:t>
      </w:r>
    </w:p>
    <w:p w:rsidR="007C0E04" w:rsidRPr="001915E8" w:rsidRDefault="00363438" w:rsidP="000E612D">
      <w:pPr>
        <w:spacing w:after="240" w:line="360" w:lineRule="auto"/>
        <w:rPr>
          <w:rFonts w:ascii="Times New Roman" w:hAnsi="Times New Roman"/>
          <w:sz w:val="24"/>
          <w:szCs w:val="24"/>
        </w:rPr>
      </w:pPr>
      <w:r>
        <w:rPr>
          <w:rFonts w:ascii="Times New Roman" w:hAnsi="Times New Roman"/>
          <w:sz w:val="24"/>
        </w:rPr>
        <w:lastRenderedPageBreak/>
        <w:t>Role confusion</w:t>
      </w:r>
      <w:r w:rsidR="007C0E04">
        <w:rPr>
          <w:rFonts w:ascii="Times New Roman" w:hAnsi="Times New Roman"/>
          <w:sz w:val="24"/>
        </w:rPr>
        <w:t xml:space="preserve"> was a particular ris</w:t>
      </w:r>
      <w:r w:rsidR="00AA3E7C">
        <w:rPr>
          <w:rFonts w:ascii="Times New Roman" w:hAnsi="Times New Roman"/>
          <w:sz w:val="24"/>
        </w:rPr>
        <w:t>k if paid social care staff was</w:t>
      </w:r>
      <w:r w:rsidR="007C0E04">
        <w:rPr>
          <w:rFonts w:ascii="Times New Roman" w:hAnsi="Times New Roman"/>
          <w:sz w:val="24"/>
        </w:rPr>
        <w:t xml:space="preserve"> involved, whose </w:t>
      </w:r>
      <w:r>
        <w:rPr>
          <w:rFonts w:ascii="Times New Roman" w:hAnsi="Times New Roman"/>
          <w:sz w:val="24"/>
        </w:rPr>
        <w:t>job</w:t>
      </w:r>
      <w:r w:rsidR="007C0E04">
        <w:rPr>
          <w:rFonts w:ascii="Times New Roman" w:hAnsi="Times New Roman"/>
          <w:sz w:val="24"/>
        </w:rPr>
        <w:t xml:space="preserve"> was poorly understood by hospital nurses. </w:t>
      </w:r>
      <w:r w:rsidR="007C0E04" w:rsidRPr="001915E8">
        <w:rPr>
          <w:rFonts w:ascii="Times New Roman" w:hAnsi="Times New Roman"/>
          <w:sz w:val="24"/>
          <w:szCs w:val="24"/>
        </w:rPr>
        <w:t xml:space="preserve">The following </w:t>
      </w:r>
      <w:r w:rsidR="00AA3E7C">
        <w:rPr>
          <w:rFonts w:ascii="Times New Roman" w:hAnsi="Times New Roman"/>
          <w:sz w:val="24"/>
          <w:szCs w:val="24"/>
        </w:rPr>
        <w:t xml:space="preserve">(unrelated) </w:t>
      </w:r>
      <w:r w:rsidR="00842146">
        <w:rPr>
          <w:rFonts w:ascii="Times New Roman" w:hAnsi="Times New Roman"/>
          <w:sz w:val="24"/>
          <w:szCs w:val="24"/>
        </w:rPr>
        <w:t>quotes e</w:t>
      </w:r>
      <w:r w:rsidR="00DB00EE">
        <w:rPr>
          <w:rFonts w:ascii="Times New Roman" w:hAnsi="Times New Roman"/>
          <w:sz w:val="24"/>
          <w:szCs w:val="24"/>
        </w:rPr>
        <w:t>xemplify this</w:t>
      </w:r>
      <w:r w:rsidR="007C0E04" w:rsidRPr="001915E8">
        <w:rPr>
          <w:rFonts w:ascii="Times New Roman" w:hAnsi="Times New Roman"/>
          <w:sz w:val="24"/>
          <w:szCs w:val="24"/>
        </w:rPr>
        <w:t>.</w:t>
      </w:r>
    </w:p>
    <w:p w:rsidR="007C0E04" w:rsidRDefault="00214F53" w:rsidP="000E6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rPr>
          <w:rFonts w:ascii="Times New Roman" w:hAnsi="Times New Roman"/>
          <w:sz w:val="20"/>
        </w:rPr>
      </w:pPr>
      <w:r>
        <w:rPr>
          <w:rFonts w:ascii="Times New Roman" w:hAnsi="Times New Roman"/>
          <w:b/>
          <w:sz w:val="20"/>
        </w:rPr>
        <w:t>Paid carer</w:t>
      </w:r>
      <w:r w:rsidR="007C0E04">
        <w:rPr>
          <w:rFonts w:ascii="Times New Roman" w:hAnsi="Times New Roman"/>
          <w:b/>
          <w:sz w:val="20"/>
        </w:rPr>
        <w:t xml:space="preserve">: </w:t>
      </w:r>
      <w:r w:rsidR="007C0E04" w:rsidRPr="00214F53">
        <w:rPr>
          <w:rFonts w:ascii="Times New Roman" w:hAnsi="Times New Roman"/>
          <w:i/>
          <w:sz w:val="20"/>
        </w:rPr>
        <w:t>[The hospital nurses]</w:t>
      </w:r>
      <w:r w:rsidR="007C0E04" w:rsidRPr="001915E8">
        <w:rPr>
          <w:rFonts w:ascii="Times New Roman" w:hAnsi="Times New Roman"/>
          <w:sz w:val="20"/>
        </w:rPr>
        <w:t xml:space="preserve"> expected us to do things that we shouldn’t really be doing. They asked us to help with toileting, b</w:t>
      </w:r>
      <w:r w:rsidR="006B7D06">
        <w:rPr>
          <w:rFonts w:ascii="Times New Roman" w:hAnsi="Times New Roman"/>
          <w:sz w:val="20"/>
        </w:rPr>
        <w:t>ut… w</w:t>
      </w:r>
      <w:r w:rsidR="007C0E04" w:rsidRPr="001915E8">
        <w:rPr>
          <w:rFonts w:ascii="Times New Roman" w:hAnsi="Times New Roman"/>
          <w:sz w:val="20"/>
        </w:rPr>
        <w:t>e never hel</w:t>
      </w:r>
      <w:r w:rsidR="007C0E04">
        <w:rPr>
          <w:rFonts w:ascii="Times New Roman" w:hAnsi="Times New Roman"/>
          <w:sz w:val="20"/>
        </w:rPr>
        <w:t>p our clients with toileting…</w:t>
      </w:r>
      <w:r w:rsidR="007C0E04" w:rsidRPr="001915E8">
        <w:rPr>
          <w:rFonts w:ascii="Times New Roman" w:hAnsi="Times New Roman"/>
          <w:sz w:val="20"/>
        </w:rPr>
        <w:t xml:space="preserve"> </w:t>
      </w:r>
      <w:r w:rsidR="007C0E04" w:rsidRPr="00214F53">
        <w:rPr>
          <w:rFonts w:ascii="Times New Roman" w:hAnsi="Times New Roman"/>
          <w:i/>
          <w:sz w:val="20"/>
        </w:rPr>
        <w:t>[The nurses]</w:t>
      </w:r>
      <w:r w:rsidR="007C0E04" w:rsidRPr="001915E8">
        <w:rPr>
          <w:rFonts w:ascii="Times New Roman" w:hAnsi="Times New Roman"/>
          <w:sz w:val="20"/>
        </w:rPr>
        <w:t xml:space="preserve"> asked our support workers to go in for some quite intimate procedu</w:t>
      </w:r>
      <w:r w:rsidR="008A211F">
        <w:rPr>
          <w:rFonts w:ascii="Times New Roman" w:hAnsi="Times New Roman"/>
          <w:sz w:val="20"/>
        </w:rPr>
        <w:t>res</w:t>
      </w:r>
      <w:r w:rsidR="008557BE" w:rsidRPr="001915E8">
        <w:rPr>
          <w:rFonts w:ascii="Times New Roman" w:hAnsi="Times New Roman"/>
          <w:sz w:val="20"/>
        </w:rPr>
        <w:t xml:space="preserve">, like helping with a groin wound: “Could you just come in and hold this or push this?” </w:t>
      </w:r>
      <w:r w:rsidR="008557BE">
        <w:rPr>
          <w:rFonts w:ascii="Times New Roman" w:hAnsi="Times New Roman"/>
          <w:sz w:val="20"/>
        </w:rPr>
        <w:t>N</w:t>
      </w:r>
      <w:r w:rsidR="007C0E04" w:rsidRPr="001915E8">
        <w:rPr>
          <w:rFonts w:ascii="Times New Roman" w:hAnsi="Times New Roman"/>
          <w:sz w:val="20"/>
        </w:rPr>
        <w:t>ow that could be really</w:t>
      </w:r>
      <w:r w:rsidR="007C0E04">
        <w:rPr>
          <w:rFonts w:ascii="Times New Roman" w:hAnsi="Times New Roman"/>
          <w:sz w:val="20"/>
        </w:rPr>
        <w:t xml:space="preserve"> awkward…</w:t>
      </w:r>
      <w:r w:rsidR="007C0E04" w:rsidRPr="001915E8">
        <w:rPr>
          <w:rFonts w:ascii="Times New Roman" w:hAnsi="Times New Roman"/>
          <w:sz w:val="20"/>
        </w:rPr>
        <w:t xml:space="preserve"> It blurs the boundaries of you</w:t>
      </w:r>
      <w:r w:rsidR="007C0E04">
        <w:rPr>
          <w:rFonts w:ascii="Times New Roman" w:hAnsi="Times New Roman"/>
          <w:sz w:val="20"/>
        </w:rPr>
        <w:t>r relationship with the client…</w:t>
      </w:r>
      <w:r w:rsidR="007C0E04" w:rsidRPr="001915E8">
        <w:rPr>
          <w:rFonts w:ascii="Times New Roman" w:hAnsi="Times New Roman"/>
          <w:sz w:val="20"/>
        </w:rPr>
        <w:t xml:space="preserve"> So we give our staff quite clear boundaries about what they shouldn’t be doing. But </w:t>
      </w:r>
      <w:r w:rsidR="00AA3E7C">
        <w:rPr>
          <w:rFonts w:ascii="Times New Roman" w:hAnsi="Times New Roman"/>
          <w:sz w:val="20"/>
        </w:rPr>
        <w:t>they</w:t>
      </w:r>
      <w:r w:rsidR="007C0E04" w:rsidRPr="001915E8">
        <w:rPr>
          <w:rFonts w:ascii="Times New Roman" w:hAnsi="Times New Roman"/>
          <w:sz w:val="20"/>
        </w:rPr>
        <w:t xml:space="preserve"> are made to feel uncomfortable on the ward if they are a</w:t>
      </w:r>
      <w:r>
        <w:rPr>
          <w:rFonts w:ascii="Times New Roman" w:hAnsi="Times New Roman"/>
          <w:sz w:val="20"/>
        </w:rPr>
        <w:t>sked to assist and they say no.</w:t>
      </w:r>
      <w:r w:rsidR="007C0E04" w:rsidRPr="001915E8">
        <w:rPr>
          <w:rFonts w:ascii="Times New Roman" w:hAnsi="Times New Roman"/>
          <w:sz w:val="20"/>
        </w:rPr>
        <w:t xml:space="preserve"> </w:t>
      </w:r>
    </w:p>
    <w:p w:rsidR="007C0E04" w:rsidRPr="001915E8" w:rsidRDefault="00214F53" w:rsidP="000E6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rPr>
          <w:rFonts w:ascii="Times New Roman" w:hAnsi="Times New Roman"/>
          <w:sz w:val="20"/>
        </w:rPr>
      </w:pPr>
      <w:r>
        <w:rPr>
          <w:rFonts w:ascii="Times New Roman" w:hAnsi="Times New Roman"/>
          <w:b/>
          <w:sz w:val="20"/>
        </w:rPr>
        <w:t>Senior staff nurse</w:t>
      </w:r>
      <w:r w:rsidR="007C0E04">
        <w:rPr>
          <w:rFonts w:ascii="Times New Roman" w:hAnsi="Times New Roman"/>
          <w:b/>
          <w:sz w:val="20"/>
        </w:rPr>
        <w:t xml:space="preserve">: </w:t>
      </w:r>
      <w:r w:rsidR="007C0E04">
        <w:rPr>
          <w:rFonts w:ascii="Times New Roman" w:hAnsi="Times New Roman"/>
          <w:sz w:val="20"/>
        </w:rPr>
        <w:t>If they a</w:t>
      </w:r>
      <w:r w:rsidR="007C0E04" w:rsidRPr="001915E8">
        <w:rPr>
          <w:rFonts w:ascii="Times New Roman" w:hAnsi="Times New Roman"/>
          <w:sz w:val="20"/>
        </w:rPr>
        <w:t xml:space="preserve">re a live-in carer or full-time </w:t>
      </w:r>
      <w:proofErr w:type="spellStart"/>
      <w:r w:rsidR="007C0E04" w:rsidRPr="001915E8">
        <w:rPr>
          <w:rFonts w:ascii="Times New Roman" w:hAnsi="Times New Roman"/>
          <w:sz w:val="20"/>
        </w:rPr>
        <w:t>carer</w:t>
      </w:r>
      <w:proofErr w:type="spellEnd"/>
      <w:r w:rsidR="007C0E04" w:rsidRPr="001915E8">
        <w:rPr>
          <w:rFonts w:ascii="Times New Roman" w:hAnsi="Times New Roman"/>
          <w:sz w:val="20"/>
        </w:rPr>
        <w:t xml:space="preserve"> of that patient</w:t>
      </w:r>
      <w:r w:rsidR="007C0E04">
        <w:rPr>
          <w:rFonts w:ascii="Times New Roman" w:hAnsi="Times New Roman"/>
          <w:sz w:val="20"/>
        </w:rPr>
        <w:t>,</w:t>
      </w:r>
      <w:r w:rsidR="007C0E04" w:rsidRPr="001915E8">
        <w:rPr>
          <w:rFonts w:ascii="Times New Roman" w:hAnsi="Times New Roman"/>
          <w:sz w:val="20"/>
        </w:rPr>
        <w:t xml:space="preserve"> then they should be fully involved</w:t>
      </w:r>
      <w:r w:rsidR="007C0E04">
        <w:rPr>
          <w:rFonts w:ascii="Times New Roman" w:hAnsi="Times New Roman"/>
          <w:sz w:val="20"/>
        </w:rPr>
        <w:t xml:space="preserve"> in caring</w:t>
      </w:r>
      <w:r w:rsidR="007C0E04" w:rsidRPr="001915E8">
        <w:rPr>
          <w:rFonts w:ascii="Times New Roman" w:hAnsi="Times New Roman"/>
          <w:sz w:val="20"/>
        </w:rPr>
        <w:t>…</w:t>
      </w:r>
      <w:r w:rsidR="007C0E04">
        <w:rPr>
          <w:rFonts w:ascii="Times New Roman" w:hAnsi="Times New Roman"/>
          <w:sz w:val="20"/>
        </w:rPr>
        <w:t xml:space="preserve"> here in hospital as well…</w:t>
      </w:r>
      <w:r w:rsidR="007C0E04" w:rsidRPr="001915E8">
        <w:rPr>
          <w:rFonts w:ascii="Times New Roman" w:hAnsi="Times New Roman"/>
          <w:sz w:val="20"/>
        </w:rPr>
        <w:t xml:space="preserve"> I don’t think it’s any use to me or the patient for them just to be sat there</w:t>
      </w:r>
      <w:r w:rsidR="007C0E04">
        <w:rPr>
          <w:rFonts w:ascii="Times New Roman" w:hAnsi="Times New Roman"/>
          <w:sz w:val="20"/>
        </w:rPr>
        <w:t>… W</w:t>
      </w:r>
      <w:r w:rsidR="007C0E04" w:rsidRPr="001915E8">
        <w:rPr>
          <w:rFonts w:ascii="Times New Roman" w:hAnsi="Times New Roman"/>
          <w:sz w:val="20"/>
        </w:rPr>
        <w:t>hy would you just need somebody to sit there in a chair, you know,</w:t>
      </w:r>
      <w:r>
        <w:rPr>
          <w:rFonts w:ascii="Times New Roman" w:hAnsi="Times New Roman"/>
          <w:sz w:val="20"/>
        </w:rPr>
        <w:t xml:space="preserve"> not being involved in feeding?</w:t>
      </w:r>
      <w:r w:rsidR="007C0E04" w:rsidRPr="001915E8">
        <w:rPr>
          <w:rFonts w:ascii="Times New Roman" w:hAnsi="Times New Roman"/>
          <w:sz w:val="20"/>
        </w:rPr>
        <w:t xml:space="preserve"> </w:t>
      </w:r>
    </w:p>
    <w:p w:rsidR="007C0E04" w:rsidRDefault="005B6E1A" w:rsidP="000E612D">
      <w:pPr>
        <w:pStyle w:val="NormalWeb"/>
        <w:spacing w:after="240" w:afterAutospacing="0" w:line="360" w:lineRule="auto"/>
      </w:pPr>
      <w:r>
        <w:t>Further e</w:t>
      </w:r>
      <w:r w:rsidR="007C0E04">
        <w:t xml:space="preserve">xamples of the different and conflicting ways in which carer involvement was </w:t>
      </w:r>
      <w:r w:rsidR="00E872FB">
        <w:t>interpreted are given in Table 5</w:t>
      </w:r>
      <w:r w:rsidR="007C0E04">
        <w:t>.</w:t>
      </w:r>
    </w:p>
    <w:p w:rsidR="007C0E04" w:rsidRDefault="007C0E04" w:rsidP="000E612D">
      <w:pPr>
        <w:spacing w:after="240" w:line="360" w:lineRule="auto"/>
        <w:rPr>
          <w:rFonts w:ascii="Times New Roman" w:hAnsi="Times New Roman"/>
          <w:sz w:val="24"/>
        </w:rPr>
      </w:pPr>
      <w:r w:rsidRPr="00530AA3">
        <w:rPr>
          <w:rFonts w:ascii="Times New Roman" w:hAnsi="Times New Roman"/>
          <w:sz w:val="24"/>
        </w:rPr>
        <w:t xml:space="preserve">Conversely, where the </w:t>
      </w:r>
      <w:r w:rsidR="00214F53">
        <w:rPr>
          <w:rFonts w:ascii="Times New Roman" w:hAnsi="Times New Roman"/>
          <w:sz w:val="24"/>
        </w:rPr>
        <w:t>role of carers as experts was w</w:t>
      </w:r>
      <w:r w:rsidRPr="00530AA3">
        <w:rPr>
          <w:rFonts w:ascii="Times New Roman" w:hAnsi="Times New Roman"/>
          <w:sz w:val="24"/>
        </w:rPr>
        <w:t>ell understood and supported, with carers’ concerns listened to and acted upon, reported outcomes were good and carer satisfaction was high</w:t>
      </w:r>
      <w:r>
        <w:rPr>
          <w:rFonts w:ascii="Times New Roman" w:hAnsi="Times New Roman"/>
          <w:sz w:val="24"/>
        </w:rPr>
        <w:t>.</w:t>
      </w:r>
    </w:p>
    <w:p w:rsidR="007C0E04" w:rsidRPr="00352051" w:rsidRDefault="00214F53" w:rsidP="000E612D">
      <w:pPr>
        <w:spacing w:after="240" w:line="360" w:lineRule="auto"/>
        <w:ind w:left="720"/>
        <w:rPr>
          <w:rFonts w:ascii="Times New Roman" w:hAnsi="Times New Roman"/>
          <w:sz w:val="20"/>
        </w:rPr>
      </w:pPr>
      <w:r>
        <w:rPr>
          <w:rFonts w:ascii="Times New Roman" w:hAnsi="Times New Roman"/>
          <w:b/>
          <w:sz w:val="20"/>
        </w:rPr>
        <w:t xml:space="preserve">Family carer: </w:t>
      </w:r>
      <w:r w:rsidR="007C0E04">
        <w:rPr>
          <w:rFonts w:ascii="Times New Roman" w:hAnsi="Times New Roman"/>
          <w:sz w:val="20"/>
        </w:rPr>
        <w:t>The nurses were very attentive and they called me in the mor</w:t>
      </w:r>
      <w:r w:rsidR="008A211F">
        <w:rPr>
          <w:rFonts w:ascii="Times New Roman" w:hAnsi="Times New Roman"/>
          <w:sz w:val="20"/>
        </w:rPr>
        <w:t xml:space="preserve">ning before I came on the ward… </w:t>
      </w:r>
      <w:r w:rsidR="008557BE">
        <w:rPr>
          <w:rFonts w:ascii="Times New Roman" w:hAnsi="Times New Roman"/>
          <w:sz w:val="20"/>
        </w:rPr>
        <w:t xml:space="preserve">They said, </w:t>
      </w:r>
      <w:r w:rsidR="008557BE" w:rsidRPr="005F160C">
        <w:rPr>
          <w:rFonts w:ascii="Times New Roman" w:hAnsi="Times New Roman"/>
          <w:sz w:val="20"/>
        </w:rPr>
        <w:t>“</w:t>
      </w:r>
      <w:r w:rsidR="008557BE" w:rsidRPr="005F160C">
        <w:rPr>
          <w:rFonts w:ascii="Times New Roman" w:hAnsi="Times New Roman"/>
          <w:i/>
          <w:sz w:val="20"/>
        </w:rPr>
        <w:t>[Your daughter]</w:t>
      </w:r>
      <w:r w:rsidR="008557BE">
        <w:rPr>
          <w:rFonts w:ascii="Times New Roman" w:hAnsi="Times New Roman"/>
          <w:sz w:val="20"/>
        </w:rPr>
        <w:t xml:space="preserve"> seems quite sleepy” and I said “Unfortunately that’s her condition”. </w:t>
      </w:r>
      <w:r w:rsidR="007C0E04">
        <w:rPr>
          <w:rFonts w:ascii="Times New Roman" w:hAnsi="Times New Roman"/>
          <w:sz w:val="20"/>
        </w:rPr>
        <w:t xml:space="preserve">They could see how drowsy </w:t>
      </w:r>
      <w:r w:rsidR="007C0E04" w:rsidRPr="005F160C">
        <w:rPr>
          <w:rFonts w:ascii="Times New Roman" w:hAnsi="Times New Roman"/>
          <w:i/>
          <w:sz w:val="20"/>
        </w:rPr>
        <w:t>[my daughter]</w:t>
      </w:r>
      <w:r w:rsidR="007C0E04">
        <w:rPr>
          <w:rFonts w:ascii="Times New Roman" w:hAnsi="Times New Roman"/>
          <w:sz w:val="20"/>
        </w:rPr>
        <w:t xml:space="preserve"> was so they were quite concerned and asked for my advice, which was fine. It gives me confidence thinking, “</w:t>
      </w:r>
      <w:r w:rsidR="006F7605">
        <w:rPr>
          <w:rFonts w:ascii="Times New Roman" w:hAnsi="Times New Roman"/>
          <w:sz w:val="20"/>
        </w:rPr>
        <w:t>T</w:t>
      </w:r>
      <w:r w:rsidR="007C0E04">
        <w:rPr>
          <w:rFonts w:ascii="Times New Roman" w:hAnsi="Times New Roman"/>
          <w:sz w:val="20"/>
        </w:rPr>
        <w:t>hey’re watching her, they’re looking after her until I come onto the ward</w:t>
      </w:r>
      <w:r>
        <w:rPr>
          <w:rFonts w:ascii="Times New Roman" w:hAnsi="Times New Roman"/>
          <w:sz w:val="20"/>
        </w:rPr>
        <w:t>.”</w:t>
      </w:r>
    </w:p>
    <w:p w:rsidR="007C0E04" w:rsidRDefault="007C0E04" w:rsidP="000E612D">
      <w:pPr>
        <w:spacing w:after="240" w:line="360" w:lineRule="auto"/>
        <w:rPr>
          <w:rFonts w:ascii="Times New Roman" w:hAnsi="Times New Roman"/>
          <w:b/>
          <w:sz w:val="24"/>
          <w:szCs w:val="24"/>
        </w:rPr>
      </w:pPr>
    </w:p>
    <w:p w:rsidR="007C0E04" w:rsidRPr="00A46BAB" w:rsidRDefault="007C0E04" w:rsidP="000E612D">
      <w:pPr>
        <w:spacing w:after="240" w:line="360" w:lineRule="auto"/>
        <w:rPr>
          <w:rFonts w:ascii="Times New Roman" w:hAnsi="Times New Roman"/>
          <w:b/>
          <w:sz w:val="24"/>
          <w:szCs w:val="24"/>
        </w:rPr>
      </w:pPr>
      <w:r w:rsidRPr="00A46BAB">
        <w:rPr>
          <w:rFonts w:ascii="Times New Roman" w:hAnsi="Times New Roman"/>
          <w:b/>
          <w:sz w:val="24"/>
          <w:szCs w:val="24"/>
        </w:rPr>
        <w:t>A new model for effective carer involvement</w:t>
      </w:r>
    </w:p>
    <w:p w:rsidR="00E74A43" w:rsidRPr="000E612D" w:rsidRDefault="00277FFB" w:rsidP="000E612D">
      <w:pPr>
        <w:spacing w:after="240" w:line="360" w:lineRule="auto"/>
        <w:rPr>
          <w:rFonts w:ascii="Times New Roman" w:hAnsi="Times New Roman"/>
          <w:sz w:val="24"/>
          <w:szCs w:val="24"/>
        </w:rPr>
      </w:pPr>
      <w:r w:rsidRPr="000E612D">
        <w:rPr>
          <w:rFonts w:ascii="Times New Roman" w:hAnsi="Times New Roman"/>
          <w:sz w:val="24"/>
          <w:szCs w:val="24"/>
        </w:rPr>
        <w:t xml:space="preserve">The </w:t>
      </w:r>
      <w:r w:rsidR="003968A3" w:rsidRPr="000E612D">
        <w:rPr>
          <w:rFonts w:ascii="Times New Roman" w:hAnsi="Times New Roman"/>
          <w:sz w:val="24"/>
          <w:szCs w:val="24"/>
        </w:rPr>
        <w:t xml:space="preserve">triangulated data from the surveys and interviews show that </w:t>
      </w:r>
      <w:r w:rsidR="00F6447A" w:rsidRPr="000E612D">
        <w:rPr>
          <w:rFonts w:ascii="Times New Roman" w:hAnsi="Times New Roman"/>
          <w:sz w:val="24"/>
          <w:szCs w:val="24"/>
        </w:rPr>
        <w:t>whilst there was strong support among ward staff for the concept of ‘carer involvement’, in practice carer involvement was patchy. Hospital policies were focused on offering carers practical support. Such policies were enabling, as without practical support it was difficult for carers to contribute. They did not, however, guarantee effective carer involvement.</w:t>
      </w:r>
      <w:r w:rsidR="00E74A43" w:rsidRPr="000E612D">
        <w:rPr>
          <w:rFonts w:ascii="Times New Roman" w:hAnsi="Times New Roman"/>
          <w:sz w:val="24"/>
          <w:szCs w:val="24"/>
        </w:rPr>
        <w:t xml:space="preserve"> T</w:t>
      </w:r>
      <w:r w:rsidR="00F6447A" w:rsidRPr="000E612D">
        <w:rPr>
          <w:rFonts w:ascii="Times New Roman" w:hAnsi="Times New Roman"/>
          <w:sz w:val="24"/>
          <w:szCs w:val="24"/>
        </w:rPr>
        <w:t xml:space="preserve">he combined interview responses </w:t>
      </w:r>
      <w:r w:rsidR="00E74A43" w:rsidRPr="000E612D">
        <w:rPr>
          <w:rFonts w:ascii="Times New Roman" w:hAnsi="Times New Roman"/>
          <w:sz w:val="24"/>
          <w:szCs w:val="24"/>
        </w:rPr>
        <w:t>show</w:t>
      </w:r>
      <w:r w:rsidR="00F6447A" w:rsidRPr="000E612D">
        <w:rPr>
          <w:rFonts w:ascii="Times New Roman" w:hAnsi="Times New Roman"/>
          <w:sz w:val="24"/>
          <w:szCs w:val="24"/>
        </w:rPr>
        <w:t xml:space="preserve"> clear </w:t>
      </w:r>
      <w:r w:rsidR="007C0E04" w:rsidRPr="000E612D">
        <w:rPr>
          <w:rFonts w:ascii="Times New Roman" w:hAnsi="Times New Roman"/>
          <w:sz w:val="24"/>
          <w:szCs w:val="24"/>
        </w:rPr>
        <w:t>tensions between carers and hospital staff</w:t>
      </w:r>
      <w:r w:rsidR="00E74A43" w:rsidRPr="000E612D">
        <w:rPr>
          <w:rFonts w:ascii="Times New Roman" w:hAnsi="Times New Roman"/>
          <w:sz w:val="24"/>
          <w:szCs w:val="24"/>
        </w:rPr>
        <w:t xml:space="preserve">, which often arose </w:t>
      </w:r>
      <w:r w:rsidR="00E74A43" w:rsidRPr="000E612D">
        <w:rPr>
          <w:rFonts w:ascii="Times New Roman" w:hAnsi="Times New Roman"/>
          <w:sz w:val="24"/>
          <w:szCs w:val="24"/>
        </w:rPr>
        <w:lastRenderedPageBreak/>
        <w:t xml:space="preserve">simply because there was a lack of clarity about mutual roles. Some senior managers were aware of this tension, and in one hospital trust, a ‘protocol for shared care’ was being trialled after the data collection period: </w:t>
      </w:r>
    </w:p>
    <w:p w:rsidR="00E74A43" w:rsidRPr="000E612D" w:rsidRDefault="00E74A43" w:rsidP="000E612D">
      <w:pPr>
        <w:spacing w:after="240" w:line="360" w:lineRule="auto"/>
        <w:ind w:left="720"/>
        <w:rPr>
          <w:rFonts w:ascii="Times New Roman" w:hAnsi="Times New Roman"/>
          <w:sz w:val="24"/>
          <w:szCs w:val="24"/>
        </w:rPr>
      </w:pPr>
      <w:r w:rsidRPr="000E612D">
        <w:rPr>
          <w:rFonts w:ascii="Times New Roman" w:hAnsi="Times New Roman"/>
          <w:b/>
          <w:sz w:val="20"/>
        </w:rPr>
        <w:t xml:space="preserve">Senior hospital manager: </w:t>
      </w:r>
      <w:r w:rsidRPr="000E612D">
        <w:rPr>
          <w:rFonts w:ascii="Times New Roman" w:hAnsi="Times New Roman"/>
          <w:sz w:val="20"/>
        </w:rPr>
        <w:t>We now have as part of our carers policy, a kind of negotiation that we have with the carers that says, ‘Okay, Joe’s in here, you normally do all of these things, while he’s in hospital what of those do you want to carry on doing, and what of those do you want us to take up?’</w:t>
      </w:r>
      <w:r w:rsidR="001322AC" w:rsidRPr="000E612D">
        <w:rPr>
          <w:rFonts w:ascii="Times New Roman" w:hAnsi="Times New Roman"/>
          <w:sz w:val="20"/>
        </w:rPr>
        <w:t xml:space="preserve"> (…) We need to make sure we’ve documented that and we reflect on how that changes.</w:t>
      </w:r>
    </w:p>
    <w:p w:rsidR="005E59A3" w:rsidRPr="000E612D" w:rsidRDefault="00823E98" w:rsidP="000E612D">
      <w:pPr>
        <w:spacing w:after="240" w:line="360" w:lineRule="auto"/>
        <w:rPr>
          <w:rFonts w:ascii="Times New Roman" w:hAnsi="Times New Roman"/>
          <w:sz w:val="24"/>
          <w:szCs w:val="24"/>
        </w:rPr>
      </w:pPr>
      <w:r w:rsidRPr="000E612D">
        <w:rPr>
          <w:rFonts w:ascii="Times New Roman" w:hAnsi="Times New Roman"/>
          <w:sz w:val="24"/>
          <w:szCs w:val="24"/>
        </w:rPr>
        <w:t>The data pointed to a clear need to agree and document on ward/clinic level to what degree families and other carers (including paid care staff) are involved in supporting a patient with intellectual disabilities in hospital. This</w:t>
      </w:r>
      <w:r w:rsidR="001322AC" w:rsidRPr="000E612D">
        <w:rPr>
          <w:rFonts w:ascii="Times New Roman" w:hAnsi="Times New Roman"/>
          <w:sz w:val="24"/>
          <w:szCs w:val="24"/>
        </w:rPr>
        <w:t xml:space="preserve"> </w:t>
      </w:r>
      <w:r w:rsidR="007C0E04" w:rsidRPr="000E612D">
        <w:rPr>
          <w:rFonts w:ascii="Times New Roman" w:hAnsi="Times New Roman"/>
          <w:sz w:val="24"/>
          <w:szCs w:val="24"/>
        </w:rPr>
        <w:t xml:space="preserve">led </w:t>
      </w:r>
      <w:r w:rsidR="00B973DD" w:rsidRPr="000E612D">
        <w:rPr>
          <w:rFonts w:ascii="Times New Roman" w:hAnsi="Times New Roman"/>
          <w:sz w:val="24"/>
          <w:szCs w:val="24"/>
        </w:rPr>
        <w:t>us</w:t>
      </w:r>
      <w:r w:rsidR="007C0E04" w:rsidRPr="000E612D">
        <w:rPr>
          <w:rFonts w:ascii="Times New Roman" w:hAnsi="Times New Roman"/>
          <w:sz w:val="24"/>
          <w:szCs w:val="24"/>
        </w:rPr>
        <w:t xml:space="preserve"> to propose a new model for cl</w:t>
      </w:r>
      <w:r w:rsidR="00B973DD" w:rsidRPr="000E612D">
        <w:rPr>
          <w:rFonts w:ascii="Times New Roman" w:hAnsi="Times New Roman"/>
          <w:sz w:val="24"/>
          <w:szCs w:val="24"/>
        </w:rPr>
        <w:t>arifying carer involvement (</w:t>
      </w:r>
      <w:r w:rsidR="007C0E04" w:rsidRPr="000E612D">
        <w:rPr>
          <w:rFonts w:ascii="Times New Roman" w:hAnsi="Times New Roman"/>
          <w:sz w:val="24"/>
          <w:szCs w:val="24"/>
        </w:rPr>
        <w:t>Figure 4).</w:t>
      </w:r>
      <w:r w:rsidR="001322AC" w:rsidRPr="000E612D">
        <w:rPr>
          <w:rFonts w:ascii="Times New Roman" w:hAnsi="Times New Roman"/>
          <w:sz w:val="24"/>
          <w:szCs w:val="24"/>
        </w:rPr>
        <w:t xml:space="preserve"> It incorporates not only </w:t>
      </w:r>
      <w:r w:rsidRPr="000E612D">
        <w:rPr>
          <w:rFonts w:ascii="Times New Roman" w:hAnsi="Times New Roman"/>
          <w:sz w:val="24"/>
          <w:szCs w:val="24"/>
        </w:rPr>
        <w:t xml:space="preserve">(a) </w:t>
      </w:r>
      <w:r w:rsidR="001322AC" w:rsidRPr="000E612D">
        <w:rPr>
          <w:rFonts w:ascii="Times New Roman" w:hAnsi="Times New Roman"/>
          <w:sz w:val="24"/>
          <w:szCs w:val="24"/>
        </w:rPr>
        <w:t xml:space="preserve">the </w:t>
      </w:r>
      <w:r w:rsidRPr="000E612D">
        <w:rPr>
          <w:rFonts w:ascii="Times New Roman" w:hAnsi="Times New Roman"/>
          <w:sz w:val="24"/>
          <w:szCs w:val="24"/>
        </w:rPr>
        <w:t xml:space="preserve">degree carers are ‘workers’ who will contribute to the provision of basic nursing care (as, for example, referred to by the senior hospital manager in the above quote), but also (b) the degree to which carers are experts or </w:t>
      </w:r>
      <w:r w:rsidR="007C0E04" w:rsidRPr="000E612D">
        <w:rPr>
          <w:rFonts w:ascii="Times New Roman" w:hAnsi="Times New Roman"/>
          <w:sz w:val="24"/>
          <w:szCs w:val="24"/>
        </w:rPr>
        <w:t>n</w:t>
      </w:r>
      <w:r w:rsidRPr="000E612D">
        <w:rPr>
          <w:rFonts w:ascii="Times New Roman" w:hAnsi="Times New Roman"/>
          <w:sz w:val="24"/>
          <w:szCs w:val="24"/>
        </w:rPr>
        <w:t xml:space="preserve">on-experts. Making these two aspects of carer roles explicit may help staff to understand the </w:t>
      </w:r>
      <w:r w:rsidR="005E59A3" w:rsidRPr="000E612D">
        <w:rPr>
          <w:rFonts w:ascii="Times New Roman" w:hAnsi="Times New Roman"/>
          <w:sz w:val="24"/>
          <w:szCs w:val="24"/>
        </w:rPr>
        <w:t xml:space="preserve">particular </w:t>
      </w:r>
      <w:r w:rsidRPr="000E612D">
        <w:rPr>
          <w:rFonts w:ascii="Times New Roman" w:hAnsi="Times New Roman"/>
          <w:sz w:val="24"/>
          <w:szCs w:val="24"/>
        </w:rPr>
        <w:t>contribution</w:t>
      </w:r>
      <w:r w:rsidR="005E59A3" w:rsidRPr="000E612D">
        <w:rPr>
          <w:rFonts w:ascii="Times New Roman" w:hAnsi="Times New Roman"/>
          <w:sz w:val="24"/>
          <w:szCs w:val="24"/>
        </w:rPr>
        <w:t>s</w:t>
      </w:r>
      <w:r w:rsidRPr="000E612D">
        <w:rPr>
          <w:rFonts w:ascii="Times New Roman" w:hAnsi="Times New Roman"/>
          <w:sz w:val="24"/>
          <w:szCs w:val="24"/>
        </w:rPr>
        <w:t xml:space="preserve"> of carers, and thus avoid tensions. </w:t>
      </w:r>
      <w:r w:rsidR="005E59A3" w:rsidRPr="000E612D">
        <w:rPr>
          <w:rFonts w:ascii="Times New Roman" w:hAnsi="Times New Roman"/>
          <w:sz w:val="24"/>
          <w:szCs w:val="24"/>
        </w:rPr>
        <w:t xml:space="preserve">For example, the presence of paid care staff may be required to help the patient cope with an unfamiliar environment, but these carers may be unable to contribute to certain nursing care tasks that are outside their remit (as in some of the quotes above); such carers would score “high” on expertise and on emotional support tasks, but “low” on physical support tasks. </w:t>
      </w:r>
      <w:r w:rsidR="00731CF7" w:rsidRPr="000E612D">
        <w:rPr>
          <w:rFonts w:ascii="Times New Roman" w:hAnsi="Times New Roman"/>
          <w:sz w:val="24"/>
          <w:szCs w:val="24"/>
        </w:rPr>
        <w:t xml:space="preserve">The model would also identify </w:t>
      </w:r>
      <w:r w:rsidR="00E73EA6" w:rsidRPr="000E612D">
        <w:rPr>
          <w:rFonts w:ascii="Times New Roman" w:hAnsi="Times New Roman"/>
          <w:sz w:val="24"/>
          <w:szCs w:val="24"/>
        </w:rPr>
        <w:t>carers</w:t>
      </w:r>
      <w:r w:rsidR="00731CF7" w:rsidRPr="000E612D">
        <w:rPr>
          <w:rFonts w:ascii="Times New Roman" w:hAnsi="Times New Roman"/>
          <w:sz w:val="24"/>
          <w:szCs w:val="24"/>
        </w:rPr>
        <w:t xml:space="preserve"> who lack expertise about the patient; several interviewees reported frustration with social care staff accompanying clients with intellectual disabilities into hospital, </w:t>
      </w:r>
      <w:proofErr w:type="gramStart"/>
      <w:r w:rsidR="00731CF7" w:rsidRPr="000E612D">
        <w:rPr>
          <w:rFonts w:ascii="Times New Roman" w:hAnsi="Times New Roman"/>
          <w:sz w:val="24"/>
          <w:szCs w:val="24"/>
        </w:rPr>
        <w:t>who</w:t>
      </w:r>
      <w:proofErr w:type="gramEnd"/>
      <w:r w:rsidR="00731CF7" w:rsidRPr="000E612D">
        <w:rPr>
          <w:rFonts w:ascii="Times New Roman" w:hAnsi="Times New Roman"/>
          <w:sz w:val="24"/>
          <w:szCs w:val="24"/>
        </w:rPr>
        <w:t xml:space="preserve"> were agency staff unfamiliar with the patient, and therefore could not provide specific information about the needs of that patient.</w:t>
      </w:r>
    </w:p>
    <w:p w:rsidR="007C0E04" w:rsidRDefault="007C0E04" w:rsidP="000E612D">
      <w:pPr>
        <w:spacing w:after="240" w:line="360" w:lineRule="auto"/>
        <w:rPr>
          <w:rFonts w:ascii="Times New Roman" w:hAnsi="Times New Roman"/>
          <w:sz w:val="24"/>
          <w:szCs w:val="24"/>
        </w:rPr>
      </w:pPr>
      <w:r w:rsidRPr="000E612D">
        <w:rPr>
          <w:rFonts w:ascii="Times New Roman" w:hAnsi="Times New Roman"/>
          <w:sz w:val="24"/>
          <w:szCs w:val="24"/>
        </w:rPr>
        <w:t>For each patient with intellectual disabilities, it should be established whether there is carer expertise available; if so, such expertise should be sought and utilised even if the carer is not physically present on the ward. This includes keeping carers</w:t>
      </w:r>
      <w:r w:rsidR="00D55C58" w:rsidRPr="000E612D">
        <w:rPr>
          <w:rFonts w:ascii="Times New Roman" w:hAnsi="Times New Roman"/>
          <w:sz w:val="24"/>
          <w:szCs w:val="24"/>
        </w:rPr>
        <w:t xml:space="preserve"> informed, seeking their </w:t>
      </w:r>
      <w:r w:rsidRPr="000E612D">
        <w:rPr>
          <w:rFonts w:ascii="Times New Roman" w:hAnsi="Times New Roman"/>
          <w:sz w:val="24"/>
          <w:szCs w:val="24"/>
        </w:rPr>
        <w:t>knowledge of t</w:t>
      </w:r>
      <w:r w:rsidR="00D55C58" w:rsidRPr="000E612D">
        <w:rPr>
          <w:rFonts w:ascii="Times New Roman" w:hAnsi="Times New Roman"/>
          <w:sz w:val="24"/>
          <w:szCs w:val="24"/>
        </w:rPr>
        <w:t xml:space="preserve">he patient, taking their </w:t>
      </w:r>
      <w:r w:rsidRPr="000E612D">
        <w:rPr>
          <w:rFonts w:ascii="Times New Roman" w:hAnsi="Times New Roman"/>
          <w:sz w:val="24"/>
          <w:szCs w:val="24"/>
        </w:rPr>
        <w:t xml:space="preserve">advice into account and involving them in planning treatment and care. </w:t>
      </w:r>
      <w:r w:rsidR="00200679" w:rsidRPr="000E612D">
        <w:rPr>
          <w:rFonts w:ascii="Times New Roman" w:hAnsi="Times New Roman"/>
          <w:sz w:val="24"/>
          <w:szCs w:val="24"/>
        </w:rPr>
        <w:t>In terms of carer involvement in the ‘work’ of caring, carers in this study reported a lack of communication</w:t>
      </w:r>
      <w:r w:rsidR="001627C3" w:rsidRPr="000E612D">
        <w:rPr>
          <w:rFonts w:ascii="Times New Roman" w:hAnsi="Times New Roman"/>
          <w:sz w:val="24"/>
          <w:szCs w:val="24"/>
        </w:rPr>
        <w:t xml:space="preserve"> and agreement</w:t>
      </w:r>
      <w:r w:rsidR="00200679" w:rsidRPr="000E612D">
        <w:rPr>
          <w:rFonts w:ascii="Times New Roman" w:hAnsi="Times New Roman"/>
          <w:sz w:val="24"/>
          <w:szCs w:val="24"/>
        </w:rPr>
        <w:t xml:space="preserve"> with hospital staff. </w:t>
      </w:r>
      <w:r w:rsidRPr="000E612D">
        <w:rPr>
          <w:rFonts w:ascii="Times New Roman" w:hAnsi="Times New Roman"/>
          <w:sz w:val="24"/>
          <w:szCs w:val="24"/>
        </w:rPr>
        <w:t xml:space="preserve">The levels of carer involvement in basic nursing care tasks, communication support and reassurance, through the carers’ presence with the patient in hospital, </w:t>
      </w:r>
      <w:r w:rsidR="004426CE" w:rsidRPr="000E612D">
        <w:rPr>
          <w:rFonts w:ascii="Times New Roman" w:hAnsi="Times New Roman"/>
          <w:sz w:val="24"/>
          <w:szCs w:val="24"/>
        </w:rPr>
        <w:t xml:space="preserve">should not be assumed but </w:t>
      </w:r>
      <w:r w:rsidRPr="000E612D">
        <w:rPr>
          <w:rFonts w:ascii="Times New Roman" w:hAnsi="Times New Roman"/>
          <w:sz w:val="24"/>
          <w:szCs w:val="24"/>
        </w:rPr>
        <w:t xml:space="preserve">needs to be clarified. </w:t>
      </w:r>
      <w:r w:rsidRPr="000E612D">
        <w:rPr>
          <w:rFonts w:ascii="Times New Roman" w:hAnsi="Times New Roman"/>
          <w:sz w:val="24"/>
          <w:szCs w:val="24"/>
        </w:rPr>
        <w:lastRenderedPageBreak/>
        <w:t>As carer involvement may chan</w:t>
      </w:r>
      <w:r w:rsidRPr="001661AA">
        <w:rPr>
          <w:rFonts w:ascii="Times New Roman" w:hAnsi="Times New Roman"/>
          <w:sz w:val="24"/>
          <w:szCs w:val="24"/>
        </w:rPr>
        <w:t>ge during the hospital admission, this should be reviewed regularly.</w:t>
      </w:r>
    </w:p>
    <w:p w:rsidR="007C0E04" w:rsidRDefault="007C0E04" w:rsidP="000E612D">
      <w:pPr>
        <w:spacing w:after="240" w:line="360" w:lineRule="auto"/>
        <w:rPr>
          <w:rFonts w:ascii="Times New Roman" w:hAnsi="Times New Roman"/>
          <w:sz w:val="24"/>
          <w:szCs w:val="24"/>
        </w:rPr>
      </w:pPr>
    </w:p>
    <w:p w:rsidR="007C0E04" w:rsidRDefault="007C0E04" w:rsidP="000E612D">
      <w:pPr>
        <w:pStyle w:val="NormalWeb"/>
        <w:spacing w:after="240" w:afterAutospacing="0" w:line="360" w:lineRule="auto"/>
        <w:rPr>
          <w:b/>
        </w:rPr>
      </w:pPr>
      <w:r w:rsidRPr="002118A4">
        <w:rPr>
          <w:b/>
        </w:rPr>
        <w:t>DISCUSSION</w:t>
      </w:r>
    </w:p>
    <w:p w:rsidR="00AA3E7C" w:rsidRPr="00E31C47" w:rsidRDefault="007C0E04" w:rsidP="000E612D">
      <w:pPr>
        <w:pStyle w:val="NormalWeb"/>
        <w:spacing w:after="240" w:afterAutospacing="0" w:line="360" w:lineRule="auto"/>
      </w:pPr>
      <w:r>
        <w:t xml:space="preserve">This paper </w:t>
      </w:r>
      <w:r w:rsidR="00204346">
        <w:t>presents</w:t>
      </w:r>
      <w:r>
        <w:t xml:space="preserve"> a focused investigation of </w:t>
      </w:r>
      <w:r w:rsidR="00B90365">
        <w:t>how staff and carer understanding of the carer role might affect</w:t>
      </w:r>
      <w:r>
        <w:t xml:space="preserve"> carer involvement</w:t>
      </w:r>
      <w:r w:rsidR="00204346">
        <w:t xml:space="preserve"> for patients with intellectual disabilities in acute hospitals</w:t>
      </w:r>
      <w:r>
        <w:t xml:space="preserve">. </w:t>
      </w:r>
      <w:r w:rsidR="00AA3E7C">
        <w:t xml:space="preserve">The survey data indicate </w:t>
      </w:r>
      <w:r w:rsidR="00B90365">
        <w:t>very</w:t>
      </w:r>
      <w:r w:rsidR="00AA3E7C">
        <w:t xml:space="preserve"> </w:t>
      </w:r>
      <w:r w:rsidR="00B90365">
        <w:t>high staff awareness of good practice. C</w:t>
      </w:r>
      <w:r w:rsidR="00AA3E7C">
        <w:t>arer satisfactio</w:t>
      </w:r>
      <w:r w:rsidR="00D02DE9">
        <w:t>n with the way they we</w:t>
      </w:r>
      <w:r w:rsidR="00B90365">
        <w:t>re treated</w:t>
      </w:r>
      <w:r w:rsidR="00AA3E7C">
        <w:t xml:space="preserve"> was generally </w:t>
      </w:r>
      <w:r w:rsidR="00B90365">
        <w:t>good</w:t>
      </w:r>
      <w:r w:rsidR="00AA3E7C">
        <w:t xml:space="preserve">. </w:t>
      </w:r>
      <w:r w:rsidR="00B90365">
        <w:t>However</w:t>
      </w:r>
      <w:r w:rsidR="00AA3E7C">
        <w:t xml:space="preserve">, a significant minority of carers were dissatisfied on some items. These findings </w:t>
      </w:r>
      <w:r w:rsidR="00B90365">
        <w:t>suggest that whilst</w:t>
      </w:r>
      <w:r w:rsidR="00AA3E7C">
        <w:t xml:space="preserve"> most staff </w:t>
      </w:r>
      <w:proofErr w:type="gramStart"/>
      <w:r w:rsidR="00AA3E7C">
        <w:t>are</w:t>
      </w:r>
      <w:proofErr w:type="gramEnd"/>
      <w:r w:rsidR="00AA3E7C">
        <w:t xml:space="preserve"> aware </w:t>
      </w:r>
      <w:r w:rsidR="00B90365">
        <w:t>that carer involvement is important</w:t>
      </w:r>
      <w:r w:rsidR="00AA3E7C">
        <w:t xml:space="preserve">, they may not always be able to </w:t>
      </w:r>
      <w:r w:rsidR="00787AD0">
        <w:t>facilitate</w:t>
      </w:r>
      <w:r w:rsidR="00AA3E7C">
        <w:t xml:space="preserve"> it. The qualitative interview data enabled in-depth exploration of the issues.</w:t>
      </w:r>
    </w:p>
    <w:p w:rsidR="007C0E04" w:rsidRDefault="007C0E04" w:rsidP="000E612D">
      <w:pPr>
        <w:spacing w:after="240" w:line="360" w:lineRule="auto"/>
        <w:rPr>
          <w:rFonts w:ascii="Times New Roman" w:hAnsi="Times New Roman"/>
          <w:sz w:val="24"/>
          <w:szCs w:val="24"/>
        </w:rPr>
      </w:pPr>
      <w:r>
        <w:rPr>
          <w:rFonts w:ascii="Times New Roman" w:hAnsi="Times New Roman"/>
          <w:sz w:val="24"/>
        </w:rPr>
        <w:t>The</w:t>
      </w:r>
      <w:r w:rsidRPr="00530AA3">
        <w:rPr>
          <w:rFonts w:ascii="Times New Roman" w:hAnsi="Times New Roman"/>
          <w:sz w:val="24"/>
        </w:rPr>
        <w:t xml:space="preserve"> study found that </w:t>
      </w:r>
      <w:r>
        <w:rPr>
          <w:rFonts w:ascii="Times New Roman" w:hAnsi="Times New Roman"/>
          <w:sz w:val="24"/>
        </w:rPr>
        <w:t>an</w:t>
      </w:r>
      <w:r w:rsidRPr="00530AA3">
        <w:rPr>
          <w:rFonts w:ascii="Times New Roman" w:hAnsi="Times New Roman"/>
          <w:sz w:val="24"/>
        </w:rPr>
        <w:t xml:space="preserve"> important contributory factor to the effectiveness of carer involvement was the degree to which staff understood the importance of carer </w:t>
      </w:r>
      <w:r w:rsidRPr="00530AA3">
        <w:rPr>
          <w:rFonts w:ascii="Times New Roman" w:hAnsi="Times New Roman"/>
          <w:i/>
          <w:sz w:val="24"/>
        </w:rPr>
        <w:t>expertise</w:t>
      </w:r>
      <w:r w:rsidRPr="00530AA3">
        <w:rPr>
          <w:rFonts w:ascii="Times New Roman" w:hAnsi="Times New Roman"/>
          <w:sz w:val="24"/>
        </w:rPr>
        <w:t xml:space="preserve"> (rather than simply carer </w:t>
      </w:r>
      <w:r w:rsidRPr="00530AA3">
        <w:rPr>
          <w:rFonts w:ascii="Times New Roman" w:hAnsi="Times New Roman"/>
          <w:i/>
          <w:sz w:val="24"/>
        </w:rPr>
        <w:t>work</w:t>
      </w:r>
      <w:r w:rsidRPr="00530AA3">
        <w:rPr>
          <w:rFonts w:ascii="Times New Roman" w:hAnsi="Times New Roman"/>
          <w:sz w:val="24"/>
        </w:rPr>
        <w:t xml:space="preserve">) and welcomed it, and the degree to which the roles of both staff and carers were clarified on an individual basis. </w:t>
      </w:r>
      <w:r w:rsidR="002E4628">
        <w:rPr>
          <w:rFonts w:ascii="Times New Roman" w:hAnsi="Times New Roman"/>
          <w:sz w:val="24"/>
          <w:szCs w:val="24"/>
        </w:rPr>
        <w:t xml:space="preserve">We found examples across all study sites of misunderstanding of and resistance to involving carer expertise. </w:t>
      </w:r>
      <w:r>
        <w:rPr>
          <w:rFonts w:ascii="Times New Roman" w:hAnsi="Times New Roman"/>
          <w:sz w:val="24"/>
        </w:rPr>
        <w:t>D</w:t>
      </w:r>
      <w:r w:rsidRPr="00306D1F">
        <w:rPr>
          <w:rFonts w:ascii="Times New Roman" w:hAnsi="Times New Roman"/>
          <w:sz w:val="24"/>
          <w:szCs w:val="24"/>
        </w:rPr>
        <w:t xml:space="preserve">iscrepancies in </w:t>
      </w:r>
      <w:r>
        <w:rPr>
          <w:rFonts w:ascii="Times New Roman" w:hAnsi="Times New Roman"/>
          <w:sz w:val="24"/>
          <w:szCs w:val="24"/>
        </w:rPr>
        <w:t xml:space="preserve">perspective on the carer role and the scope of ‘carer involvement’ went some way in explaining why there continued to be </w:t>
      </w:r>
      <w:r w:rsidR="00001130">
        <w:rPr>
          <w:rFonts w:ascii="Times New Roman" w:hAnsi="Times New Roman"/>
          <w:sz w:val="24"/>
          <w:szCs w:val="24"/>
        </w:rPr>
        <w:t xml:space="preserve">instances of </w:t>
      </w:r>
      <w:r>
        <w:rPr>
          <w:rFonts w:ascii="Times New Roman" w:hAnsi="Times New Roman"/>
          <w:sz w:val="24"/>
          <w:szCs w:val="24"/>
        </w:rPr>
        <w:t xml:space="preserve">a lack of effective carer involvement leading to compromised patient safety. Our </w:t>
      </w:r>
      <w:r w:rsidR="001406FF">
        <w:rPr>
          <w:rFonts w:ascii="Times New Roman" w:hAnsi="Times New Roman"/>
          <w:sz w:val="24"/>
          <w:szCs w:val="24"/>
        </w:rPr>
        <w:t>conceptua</w:t>
      </w:r>
      <w:r w:rsidR="00204346">
        <w:rPr>
          <w:rFonts w:ascii="Times New Roman" w:hAnsi="Times New Roman"/>
          <w:sz w:val="24"/>
          <w:szCs w:val="24"/>
        </w:rPr>
        <w:t>l</w:t>
      </w:r>
      <w:r>
        <w:rPr>
          <w:rFonts w:ascii="Times New Roman" w:hAnsi="Times New Roman"/>
          <w:sz w:val="24"/>
          <w:szCs w:val="24"/>
        </w:rPr>
        <w:t xml:space="preserve"> framework</w:t>
      </w:r>
      <w:r w:rsidR="001406FF">
        <w:rPr>
          <w:rFonts w:ascii="Times New Roman" w:hAnsi="Times New Roman"/>
          <w:sz w:val="24"/>
          <w:szCs w:val="24"/>
        </w:rPr>
        <w:t xml:space="preserve"> for data analysis (figure 1)</w:t>
      </w:r>
      <w:r w:rsidRPr="001661AA">
        <w:rPr>
          <w:rFonts w:ascii="Times New Roman" w:hAnsi="Times New Roman"/>
          <w:sz w:val="24"/>
          <w:szCs w:val="24"/>
        </w:rPr>
        <w:t xml:space="preserve"> </w:t>
      </w:r>
      <w:r>
        <w:rPr>
          <w:rFonts w:ascii="Times New Roman" w:hAnsi="Times New Roman"/>
          <w:sz w:val="24"/>
          <w:szCs w:val="24"/>
        </w:rPr>
        <w:t>proved a useful starting point and was a good fit with the data.</w:t>
      </w:r>
    </w:p>
    <w:p w:rsidR="009E3095" w:rsidRDefault="008E15CA" w:rsidP="000E612D">
      <w:pPr>
        <w:spacing w:after="240" w:line="360" w:lineRule="auto"/>
        <w:rPr>
          <w:rFonts w:ascii="Times New Roman" w:hAnsi="Times New Roman"/>
          <w:sz w:val="24"/>
          <w:szCs w:val="24"/>
        </w:rPr>
      </w:pPr>
      <w:r>
        <w:rPr>
          <w:rFonts w:ascii="Times New Roman" w:hAnsi="Times New Roman"/>
          <w:sz w:val="24"/>
          <w:szCs w:val="24"/>
        </w:rPr>
        <w:t>T</w:t>
      </w:r>
      <w:r w:rsidR="009E3095">
        <w:rPr>
          <w:rFonts w:ascii="Times New Roman" w:hAnsi="Times New Roman"/>
          <w:sz w:val="24"/>
          <w:szCs w:val="24"/>
        </w:rPr>
        <w:t>here a</w:t>
      </w:r>
      <w:r w:rsidR="007C0E04">
        <w:rPr>
          <w:rFonts w:ascii="Times New Roman" w:hAnsi="Times New Roman"/>
          <w:sz w:val="24"/>
          <w:szCs w:val="24"/>
        </w:rPr>
        <w:t>re particular challenges for negotiating carer roles for patients with intellectual disa</w:t>
      </w:r>
      <w:r w:rsidR="00F26646">
        <w:rPr>
          <w:rFonts w:ascii="Times New Roman" w:hAnsi="Times New Roman"/>
          <w:sz w:val="24"/>
          <w:szCs w:val="24"/>
        </w:rPr>
        <w:t>bilities</w:t>
      </w:r>
      <w:r w:rsidR="002E4628">
        <w:rPr>
          <w:rFonts w:ascii="Times New Roman" w:hAnsi="Times New Roman"/>
          <w:sz w:val="24"/>
          <w:szCs w:val="24"/>
        </w:rPr>
        <w:t>. T</w:t>
      </w:r>
      <w:r w:rsidR="007C0E04">
        <w:rPr>
          <w:rFonts w:ascii="Times New Roman" w:hAnsi="Times New Roman"/>
          <w:sz w:val="24"/>
          <w:szCs w:val="24"/>
        </w:rPr>
        <w:t xml:space="preserve">here is a certain </w:t>
      </w:r>
      <w:r w:rsidR="00CE3954">
        <w:rPr>
          <w:rFonts w:ascii="Times New Roman" w:hAnsi="Times New Roman"/>
          <w:sz w:val="24"/>
          <w:szCs w:val="24"/>
        </w:rPr>
        <w:t xml:space="preserve">degree of </w:t>
      </w:r>
      <w:r w:rsidR="007C0E04">
        <w:rPr>
          <w:rFonts w:ascii="Times New Roman" w:hAnsi="Times New Roman"/>
          <w:sz w:val="24"/>
          <w:szCs w:val="24"/>
        </w:rPr>
        <w:t xml:space="preserve">overlap between </w:t>
      </w:r>
      <w:r w:rsidR="00CE3954">
        <w:rPr>
          <w:rFonts w:ascii="Times New Roman" w:hAnsi="Times New Roman"/>
          <w:sz w:val="24"/>
          <w:szCs w:val="24"/>
        </w:rPr>
        <w:t xml:space="preserve">‘visitor’, ‘worker’ and ‘expert’ </w:t>
      </w:r>
      <w:r w:rsidR="007C0E04">
        <w:rPr>
          <w:rFonts w:ascii="Times New Roman" w:hAnsi="Times New Roman"/>
          <w:sz w:val="24"/>
          <w:szCs w:val="24"/>
        </w:rPr>
        <w:t xml:space="preserve">carer roles for all patients, </w:t>
      </w:r>
      <w:r w:rsidR="002E4628">
        <w:rPr>
          <w:rFonts w:ascii="Times New Roman" w:hAnsi="Times New Roman"/>
          <w:sz w:val="24"/>
          <w:szCs w:val="24"/>
        </w:rPr>
        <w:t xml:space="preserve">but </w:t>
      </w:r>
      <w:r w:rsidR="007C0E04">
        <w:rPr>
          <w:rFonts w:ascii="Times New Roman" w:hAnsi="Times New Roman"/>
          <w:sz w:val="24"/>
          <w:szCs w:val="24"/>
        </w:rPr>
        <w:t>these overlaps were significant for patients with intellectual disabilit</w:t>
      </w:r>
      <w:r w:rsidR="002E4628">
        <w:rPr>
          <w:rFonts w:ascii="Times New Roman" w:hAnsi="Times New Roman"/>
          <w:sz w:val="24"/>
          <w:szCs w:val="24"/>
        </w:rPr>
        <w:t>ies. For example, providing basic comfort</w:t>
      </w:r>
      <w:r w:rsidR="007C0E04">
        <w:rPr>
          <w:rFonts w:ascii="Times New Roman" w:hAnsi="Times New Roman"/>
          <w:sz w:val="24"/>
          <w:szCs w:val="24"/>
        </w:rPr>
        <w:t xml:space="preserve"> or </w:t>
      </w:r>
      <w:r w:rsidR="002E4628">
        <w:rPr>
          <w:rFonts w:ascii="Times New Roman" w:hAnsi="Times New Roman"/>
          <w:sz w:val="24"/>
          <w:szCs w:val="24"/>
        </w:rPr>
        <w:t xml:space="preserve">keeping </w:t>
      </w:r>
      <w:r w:rsidR="007C0E04">
        <w:rPr>
          <w:rFonts w:ascii="Times New Roman" w:hAnsi="Times New Roman"/>
          <w:sz w:val="24"/>
          <w:szCs w:val="24"/>
        </w:rPr>
        <w:t>a watchful eye on the patient’s safety may be seen as visitor rol</w:t>
      </w:r>
      <w:r w:rsidR="001406FF">
        <w:rPr>
          <w:rFonts w:ascii="Times New Roman" w:hAnsi="Times New Roman"/>
          <w:sz w:val="24"/>
          <w:szCs w:val="24"/>
        </w:rPr>
        <w:t>es for the general population:</w:t>
      </w:r>
      <w:r w:rsidR="007C0E04">
        <w:rPr>
          <w:rFonts w:ascii="Times New Roman" w:hAnsi="Times New Roman"/>
          <w:sz w:val="24"/>
          <w:szCs w:val="24"/>
        </w:rPr>
        <w:t xml:space="preserve">  useful and welcome, but dispensable. For a patient with intellectual disabilities</w:t>
      </w:r>
      <w:r w:rsidR="00A7122D">
        <w:rPr>
          <w:rFonts w:ascii="Times New Roman"/>
          <w:sz w:val="24"/>
          <w:szCs w:val="24"/>
        </w:rPr>
        <w:t xml:space="preserve"> </w:t>
      </w:r>
      <w:r w:rsidR="007C0E04">
        <w:rPr>
          <w:rFonts w:ascii="Times New Roman" w:hAnsi="Times New Roman"/>
          <w:sz w:val="24"/>
          <w:szCs w:val="24"/>
        </w:rPr>
        <w:t>these roles may not only require intimate knowledge of the patient and the way he or she copes with an unfamiliar hospital environment; they may also be indispensable to ward nurses, as some patients’ behaviour (especially when they are anxious) may be detrimen</w:t>
      </w:r>
      <w:r w:rsidR="001D4F5C">
        <w:rPr>
          <w:rFonts w:ascii="Times New Roman" w:hAnsi="Times New Roman"/>
          <w:sz w:val="24"/>
          <w:szCs w:val="24"/>
        </w:rPr>
        <w:t>tal to the patient’s wellbeing</w:t>
      </w:r>
      <w:r w:rsidR="009E3095">
        <w:rPr>
          <w:rFonts w:ascii="Times New Roman" w:hAnsi="Times New Roman"/>
          <w:sz w:val="24"/>
          <w:szCs w:val="24"/>
        </w:rPr>
        <w:t xml:space="preserve"> and disturbing to ward routines</w:t>
      </w:r>
      <w:r w:rsidR="001D4F5C">
        <w:rPr>
          <w:rFonts w:ascii="Times New Roman" w:hAnsi="Times New Roman"/>
          <w:sz w:val="24"/>
          <w:szCs w:val="24"/>
        </w:rPr>
        <w:t>.</w:t>
      </w:r>
      <w:r w:rsidR="009E3095">
        <w:rPr>
          <w:rFonts w:ascii="Times New Roman" w:hAnsi="Times New Roman"/>
          <w:sz w:val="24"/>
          <w:szCs w:val="24"/>
        </w:rPr>
        <w:t xml:space="preserve"> Such roles should therefore not be taken for granted in the way </w:t>
      </w:r>
      <w:r w:rsidR="009E3095">
        <w:rPr>
          <w:rFonts w:ascii="Times New Roman" w:hAnsi="Times New Roman"/>
          <w:sz w:val="24"/>
          <w:szCs w:val="24"/>
        </w:rPr>
        <w:lastRenderedPageBreak/>
        <w:t>visitor roles are, but rather, they require a hospital’s support for carers. They could be seen as ‘e</w:t>
      </w:r>
      <w:r w:rsidR="009E3095" w:rsidRPr="001661AA">
        <w:rPr>
          <w:rFonts w:ascii="Times New Roman" w:hAnsi="Times New Roman"/>
          <w:sz w:val="24"/>
          <w:szCs w:val="24"/>
        </w:rPr>
        <w:t>xpert’ roles</w:t>
      </w:r>
      <w:r w:rsidR="009E3095">
        <w:rPr>
          <w:rFonts w:ascii="Times New Roman" w:hAnsi="Times New Roman"/>
          <w:sz w:val="24"/>
          <w:szCs w:val="24"/>
        </w:rPr>
        <w:t>,</w:t>
      </w:r>
      <w:r w:rsidR="009E3095" w:rsidRPr="001661AA">
        <w:rPr>
          <w:rFonts w:ascii="Times New Roman" w:hAnsi="Times New Roman"/>
          <w:sz w:val="24"/>
          <w:szCs w:val="24"/>
        </w:rPr>
        <w:t xml:space="preserve"> </w:t>
      </w:r>
      <w:r w:rsidR="009E3095">
        <w:rPr>
          <w:rFonts w:ascii="Times New Roman" w:hAnsi="Times New Roman"/>
          <w:sz w:val="24"/>
          <w:szCs w:val="24"/>
        </w:rPr>
        <w:t>which are indispensable to nurses and particularly important with regards to high qual</w:t>
      </w:r>
      <w:r w:rsidR="002E4628">
        <w:rPr>
          <w:rFonts w:ascii="Times New Roman" w:hAnsi="Times New Roman"/>
          <w:sz w:val="24"/>
          <w:szCs w:val="24"/>
        </w:rPr>
        <w:t>ity care and patient safety</w:t>
      </w:r>
      <w:r w:rsidR="009E3095">
        <w:rPr>
          <w:rFonts w:ascii="Times New Roman" w:hAnsi="Times New Roman"/>
          <w:sz w:val="24"/>
          <w:szCs w:val="24"/>
        </w:rPr>
        <w:t>.</w:t>
      </w:r>
    </w:p>
    <w:p w:rsidR="007C0E04" w:rsidRPr="00A62E1C" w:rsidRDefault="007C0E04" w:rsidP="000E612D">
      <w:pPr>
        <w:spacing w:after="240" w:line="360" w:lineRule="auto"/>
        <w:rPr>
          <w:rFonts w:ascii="Times New Roman" w:hAnsi="Times New Roman"/>
          <w:sz w:val="24"/>
          <w:szCs w:val="24"/>
        </w:rPr>
      </w:pPr>
      <w:r>
        <w:rPr>
          <w:rFonts w:ascii="Times New Roman" w:hAnsi="Times New Roman"/>
          <w:sz w:val="24"/>
          <w:szCs w:val="24"/>
        </w:rPr>
        <w:t>Paid carers were at particular risk of role misunderstandings, as hospital staff could be very</w:t>
      </w:r>
      <w:r w:rsidRPr="001661AA">
        <w:rPr>
          <w:rFonts w:ascii="Times New Roman" w:hAnsi="Times New Roman"/>
          <w:sz w:val="24"/>
          <w:szCs w:val="24"/>
        </w:rPr>
        <w:t xml:space="preserve"> unclear about paid carers’ levels of involvement in care tasks and levels of expert knowledge about the patient. </w:t>
      </w:r>
      <w:r>
        <w:rPr>
          <w:rFonts w:ascii="Times New Roman" w:hAnsi="Times New Roman"/>
          <w:sz w:val="24"/>
          <w:szCs w:val="24"/>
        </w:rPr>
        <w:t>W</w:t>
      </w:r>
      <w:r w:rsidRPr="001661AA">
        <w:rPr>
          <w:rFonts w:ascii="Times New Roman" w:hAnsi="Times New Roman"/>
          <w:sz w:val="24"/>
          <w:szCs w:val="24"/>
        </w:rPr>
        <w:t xml:space="preserve">ard nurses </w:t>
      </w:r>
      <w:r>
        <w:rPr>
          <w:rFonts w:ascii="Times New Roman" w:hAnsi="Times New Roman"/>
          <w:sz w:val="24"/>
          <w:szCs w:val="24"/>
        </w:rPr>
        <w:t xml:space="preserve">often </w:t>
      </w:r>
      <w:r w:rsidRPr="001661AA">
        <w:rPr>
          <w:rFonts w:ascii="Times New Roman" w:hAnsi="Times New Roman"/>
          <w:sz w:val="24"/>
          <w:szCs w:val="24"/>
        </w:rPr>
        <w:t xml:space="preserve">assumed that paid carers were health workers like themselves and left caring tasks to paid carers who could be ill-equipped (or even forbidden by </w:t>
      </w:r>
      <w:r>
        <w:rPr>
          <w:rFonts w:ascii="Times New Roman" w:hAnsi="Times New Roman"/>
          <w:sz w:val="24"/>
          <w:szCs w:val="24"/>
        </w:rPr>
        <w:t xml:space="preserve">their managers) to perform them. </w:t>
      </w:r>
      <w:r w:rsidRPr="001661AA">
        <w:rPr>
          <w:rFonts w:ascii="Times New Roman" w:hAnsi="Times New Roman"/>
          <w:sz w:val="24"/>
          <w:szCs w:val="24"/>
        </w:rPr>
        <w:t>At best, these misunderstandings and va</w:t>
      </w:r>
      <w:r w:rsidR="00ED0B9B">
        <w:rPr>
          <w:rFonts w:ascii="Times New Roman" w:hAnsi="Times New Roman"/>
          <w:sz w:val="24"/>
          <w:szCs w:val="24"/>
        </w:rPr>
        <w:t>riations could cause resentment and to</w:t>
      </w:r>
      <w:r w:rsidRPr="001661AA">
        <w:rPr>
          <w:rFonts w:ascii="Times New Roman" w:hAnsi="Times New Roman"/>
          <w:sz w:val="24"/>
          <w:szCs w:val="24"/>
        </w:rPr>
        <w:t xml:space="preserve"> </w:t>
      </w:r>
      <w:r w:rsidR="00ED0B9B">
        <w:rPr>
          <w:rFonts w:ascii="Times New Roman"/>
          <w:sz w:val="24"/>
          <w:szCs w:val="24"/>
        </w:rPr>
        <w:t>confusion for the patient;</w:t>
      </w:r>
      <w:r w:rsidR="00A7122D">
        <w:rPr>
          <w:rFonts w:ascii="Times New Roman"/>
          <w:sz w:val="24"/>
          <w:szCs w:val="24"/>
        </w:rPr>
        <w:t xml:space="preserve"> </w:t>
      </w:r>
      <w:r w:rsidRPr="001661AA">
        <w:rPr>
          <w:rFonts w:ascii="Times New Roman" w:hAnsi="Times New Roman"/>
          <w:sz w:val="24"/>
          <w:szCs w:val="24"/>
        </w:rPr>
        <w:t>at worst, it co</w:t>
      </w:r>
      <w:r>
        <w:rPr>
          <w:rFonts w:ascii="Times New Roman" w:hAnsi="Times New Roman"/>
          <w:sz w:val="24"/>
          <w:szCs w:val="24"/>
        </w:rPr>
        <w:t xml:space="preserve">uld lead to compromised </w:t>
      </w:r>
      <w:r w:rsidRPr="00A62E1C">
        <w:rPr>
          <w:rFonts w:ascii="Times New Roman" w:hAnsi="Times New Roman"/>
          <w:sz w:val="24"/>
          <w:szCs w:val="24"/>
        </w:rPr>
        <w:t>safety.</w:t>
      </w:r>
    </w:p>
    <w:p w:rsidR="00A62E1C" w:rsidRPr="000E612D" w:rsidRDefault="00A62E1C" w:rsidP="000E612D">
      <w:pPr>
        <w:spacing w:line="360" w:lineRule="auto"/>
        <w:rPr>
          <w:rFonts w:ascii="Times New Roman" w:hAnsi="Times New Roman"/>
          <w:sz w:val="24"/>
          <w:szCs w:val="24"/>
        </w:rPr>
      </w:pPr>
      <w:r w:rsidRPr="000E612D">
        <w:rPr>
          <w:rFonts w:ascii="Times New Roman" w:hAnsi="Times New Roman"/>
          <w:sz w:val="24"/>
          <w:szCs w:val="24"/>
        </w:rPr>
        <w:t>The findings above identify the expertise of carers and their willingness to participate in patient care in hospital settings as key factors in effective carer involvement.  However, it also shows the diversity of carers in terms of their capabilities and desire for involvement, and suggests that awareness and accurate assessment of these two dimensions could improve relationships with carers and better utilisation of their skills.  Figure 4 presents a model for clarifying carer expertise and involvement. It draws attention to the need to assess both expert</w:t>
      </w:r>
      <w:r w:rsidR="00862F58" w:rsidRPr="000E612D">
        <w:rPr>
          <w:rFonts w:ascii="Times New Roman" w:hAnsi="Times New Roman"/>
          <w:sz w:val="24"/>
          <w:szCs w:val="24"/>
        </w:rPr>
        <w:t xml:space="preserve">ise and desire for involvement </w:t>
      </w:r>
      <w:r w:rsidRPr="000E612D">
        <w:rPr>
          <w:rFonts w:ascii="Times New Roman" w:hAnsi="Times New Roman"/>
          <w:sz w:val="24"/>
          <w:szCs w:val="24"/>
        </w:rPr>
        <w:t xml:space="preserve">and the way in which these may vary from carer.  However, while these guidelines have the potential to facilitate carer involvement our research also reveals significant barriers which could impede their use. </w:t>
      </w:r>
    </w:p>
    <w:p w:rsidR="00A751A4" w:rsidRDefault="00A751A4" w:rsidP="000E612D">
      <w:pPr>
        <w:spacing w:after="240" w:line="360" w:lineRule="auto"/>
        <w:rPr>
          <w:rFonts w:ascii="Times New Roman" w:hAnsi="Times New Roman"/>
          <w:sz w:val="24"/>
          <w:szCs w:val="24"/>
        </w:rPr>
      </w:pPr>
      <w:r w:rsidRPr="000E612D">
        <w:rPr>
          <w:rFonts w:ascii="Times New Roman" w:hAnsi="Times New Roman"/>
          <w:sz w:val="24"/>
          <w:szCs w:val="24"/>
        </w:rPr>
        <w:t>In the current economic climate of funding cuts and increased pressures on staff</w:t>
      </w:r>
      <w:r>
        <w:rPr>
          <w:rFonts w:ascii="Times New Roman" w:hAnsi="Times New Roman"/>
          <w:sz w:val="24"/>
          <w:szCs w:val="24"/>
        </w:rPr>
        <w:t xml:space="preserve">, it is worth highlighting that over half of all staff survey respondents indicated that supporting carers is time consuming. </w:t>
      </w:r>
      <w:r w:rsidR="00F26646">
        <w:rPr>
          <w:rFonts w:ascii="Times New Roman" w:hAnsi="Times New Roman"/>
          <w:sz w:val="24"/>
          <w:szCs w:val="24"/>
        </w:rPr>
        <w:t>T</w:t>
      </w:r>
      <w:r>
        <w:rPr>
          <w:rFonts w:ascii="Times New Roman" w:hAnsi="Times New Roman"/>
          <w:sz w:val="24"/>
          <w:szCs w:val="24"/>
        </w:rPr>
        <w:t xml:space="preserve">ensions around carer roles </w:t>
      </w:r>
      <w:r w:rsidR="00955BF3">
        <w:rPr>
          <w:rFonts w:ascii="Times New Roman" w:hAnsi="Times New Roman"/>
          <w:sz w:val="24"/>
          <w:szCs w:val="24"/>
        </w:rPr>
        <w:t>might</w:t>
      </w:r>
      <w:r>
        <w:rPr>
          <w:rFonts w:ascii="Times New Roman" w:hAnsi="Times New Roman"/>
          <w:sz w:val="24"/>
          <w:szCs w:val="24"/>
        </w:rPr>
        <w:t xml:space="preserve"> be addressed through a combination of training, policies and supportive structures, but </w:t>
      </w:r>
      <w:r w:rsidR="00776B20">
        <w:rPr>
          <w:rFonts w:ascii="Times New Roman" w:hAnsi="Times New Roman"/>
          <w:sz w:val="24"/>
          <w:szCs w:val="24"/>
        </w:rPr>
        <w:t>a lack of</w:t>
      </w:r>
      <w:r>
        <w:rPr>
          <w:rFonts w:ascii="Times New Roman" w:hAnsi="Times New Roman"/>
          <w:sz w:val="24"/>
          <w:szCs w:val="24"/>
        </w:rPr>
        <w:t xml:space="preserve"> staff time to support carers </w:t>
      </w:r>
      <w:r w:rsidR="00776B20">
        <w:rPr>
          <w:rFonts w:ascii="Times New Roman" w:hAnsi="Times New Roman"/>
          <w:sz w:val="24"/>
          <w:szCs w:val="24"/>
        </w:rPr>
        <w:t>and</w:t>
      </w:r>
      <w:r>
        <w:rPr>
          <w:rFonts w:ascii="Times New Roman" w:hAnsi="Times New Roman"/>
          <w:sz w:val="24"/>
          <w:szCs w:val="24"/>
        </w:rPr>
        <w:t xml:space="preserve"> patients will </w:t>
      </w:r>
      <w:r w:rsidR="00776B20">
        <w:rPr>
          <w:rFonts w:ascii="Times New Roman" w:hAnsi="Times New Roman"/>
          <w:sz w:val="24"/>
          <w:szCs w:val="24"/>
        </w:rPr>
        <w:t>almost certainly impede good practice</w:t>
      </w:r>
      <w:r>
        <w:rPr>
          <w:rFonts w:ascii="Times New Roman" w:hAnsi="Times New Roman"/>
          <w:sz w:val="24"/>
          <w:szCs w:val="24"/>
        </w:rPr>
        <w:t>.</w:t>
      </w:r>
    </w:p>
    <w:p w:rsidR="007C0E04" w:rsidRPr="001661AA" w:rsidRDefault="007C0E04" w:rsidP="000E612D">
      <w:pPr>
        <w:spacing w:after="240" w:line="360" w:lineRule="auto"/>
        <w:rPr>
          <w:rFonts w:ascii="Times New Roman" w:hAnsi="Times New Roman"/>
          <w:sz w:val="24"/>
          <w:szCs w:val="24"/>
        </w:rPr>
      </w:pPr>
      <w:r>
        <w:rPr>
          <w:rFonts w:ascii="Times New Roman" w:hAnsi="Times New Roman"/>
          <w:sz w:val="24"/>
          <w:szCs w:val="24"/>
        </w:rPr>
        <w:t xml:space="preserve">Good communication between hospital staff and carers is </w:t>
      </w:r>
      <w:proofErr w:type="gramStart"/>
      <w:r>
        <w:rPr>
          <w:rFonts w:ascii="Times New Roman" w:hAnsi="Times New Roman"/>
          <w:sz w:val="24"/>
          <w:szCs w:val="24"/>
        </w:rPr>
        <w:t>key</w:t>
      </w:r>
      <w:proofErr w:type="gramEnd"/>
      <w:r>
        <w:rPr>
          <w:rFonts w:ascii="Times New Roman" w:hAnsi="Times New Roman"/>
          <w:sz w:val="24"/>
          <w:szCs w:val="24"/>
        </w:rPr>
        <w:t xml:space="preserve"> to building mutual understanding and trust, which is an important starting point for effective carer involvement. This echoes findings from studies on carers of people with dementia </w:t>
      </w:r>
      <w:r w:rsidRPr="0068579D">
        <w:rPr>
          <w:rFonts w:ascii="Times New Roman" w:hAnsi="Times New Roman"/>
          <w:noProof/>
          <w:sz w:val="24"/>
          <w:szCs w:val="24"/>
        </w:rPr>
        <w:t>(Clissett et al. 2013; Jurgens et al. 2012)</w:t>
      </w:r>
      <w:r>
        <w:rPr>
          <w:rFonts w:ascii="Times New Roman" w:hAnsi="Times New Roman"/>
          <w:sz w:val="24"/>
          <w:szCs w:val="24"/>
        </w:rPr>
        <w:t xml:space="preserve">, although little is known about role confusion in relation to carers for other vulnerable patient groups. </w:t>
      </w:r>
      <w:r w:rsidR="00ED0B9B">
        <w:rPr>
          <w:rFonts w:ascii="Times New Roman" w:hAnsi="Times New Roman"/>
          <w:sz w:val="24"/>
          <w:szCs w:val="24"/>
        </w:rPr>
        <w:t>Therefore</w:t>
      </w:r>
      <w:r w:rsidR="001D4F5C">
        <w:rPr>
          <w:rFonts w:ascii="Times New Roman" w:hAnsi="Times New Roman"/>
          <w:sz w:val="24"/>
          <w:szCs w:val="24"/>
        </w:rPr>
        <w:t>, t</w:t>
      </w:r>
      <w:r>
        <w:rPr>
          <w:rFonts w:ascii="Times New Roman" w:hAnsi="Times New Roman"/>
          <w:sz w:val="24"/>
          <w:szCs w:val="24"/>
        </w:rPr>
        <w:t>he extent to which the findings of our study, and in particular the proposed new model for clarifying carer involvement, can be generalised to</w:t>
      </w:r>
      <w:r w:rsidR="001D4F5C">
        <w:rPr>
          <w:rFonts w:ascii="Times New Roman" w:hAnsi="Times New Roman"/>
          <w:sz w:val="24"/>
          <w:szCs w:val="24"/>
        </w:rPr>
        <w:t xml:space="preserve"> other patient populations will need</w:t>
      </w:r>
      <w:r>
        <w:rPr>
          <w:rFonts w:ascii="Times New Roman" w:hAnsi="Times New Roman"/>
          <w:sz w:val="24"/>
          <w:szCs w:val="24"/>
        </w:rPr>
        <w:t xml:space="preserve"> further investigation.</w:t>
      </w:r>
    </w:p>
    <w:p w:rsidR="007C0E04" w:rsidRDefault="007C0E04" w:rsidP="000E612D">
      <w:pPr>
        <w:pStyle w:val="NormalWeb"/>
        <w:spacing w:after="240" w:afterAutospacing="0" w:line="360" w:lineRule="auto"/>
        <w:rPr>
          <w:b/>
          <w:bCs/>
        </w:rPr>
      </w:pPr>
    </w:p>
    <w:p w:rsidR="007C0E04" w:rsidRPr="001661AA" w:rsidRDefault="00204346" w:rsidP="000E612D">
      <w:pPr>
        <w:pStyle w:val="NormalWeb"/>
        <w:spacing w:after="240" w:afterAutospacing="0" w:line="360" w:lineRule="auto"/>
        <w:rPr>
          <w:b/>
          <w:bCs/>
        </w:rPr>
      </w:pPr>
      <w:r>
        <w:rPr>
          <w:b/>
          <w:bCs/>
        </w:rPr>
        <w:t>Strengths and l</w:t>
      </w:r>
      <w:r w:rsidR="007C0E04" w:rsidRPr="001661AA">
        <w:rPr>
          <w:b/>
          <w:bCs/>
        </w:rPr>
        <w:t xml:space="preserve">imitations </w:t>
      </w:r>
    </w:p>
    <w:p w:rsidR="009F7C88" w:rsidRDefault="009F7C88" w:rsidP="000E612D">
      <w:pPr>
        <w:pStyle w:val="NormalWeb"/>
        <w:spacing w:after="240" w:afterAutospacing="0" w:line="360" w:lineRule="auto"/>
      </w:pPr>
      <w:r>
        <w:t>The ability of hospital staff to identify a population of patients with intellectual disabilities was problematic at all study sites</w:t>
      </w:r>
      <w:r w:rsidR="002519E7">
        <w:t xml:space="preserve"> </w:t>
      </w:r>
      <w:r w:rsidR="002519E7">
        <w:rPr>
          <w:i/>
        </w:rPr>
        <w:t>[reference removed for anonymous review</w:t>
      </w:r>
      <w:r w:rsidR="00331B21">
        <w:rPr>
          <w:i/>
        </w:rPr>
        <w:t>,</w:t>
      </w:r>
      <w:r w:rsidR="002519E7">
        <w:rPr>
          <w:i/>
        </w:rPr>
        <w:t xml:space="preserve"> </w:t>
      </w:r>
      <w:r>
        <w:t xml:space="preserve">negatively affecting the </w:t>
      </w:r>
      <w:r w:rsidRPr="008E51A9">
        <w:t>recruitment of</w:t>
      </w:r>
      <w:r>
        <w:t xml:space="preserve"> carers as study participants. </w:t>
      </w:r>
    </w:p>
    <w:p w:rsidR="007C0E04" w:rsidRDefault="007C0E04" w:rsidP="000E612D">
      <w:pPr>
        <w:spacing w:after="240" w:line="360" w:lineRule="auto"/>
        <w:rPr>
          <w:rFonts w:ascii="Times New Roman" w:hAnsi="Times New Roman"/>
          <w:sz w:val="24"/>
        </w:rPr>
      </w:pPr>
      <w:r w:rsidRPr="001C6E30">
        <w:rPr>
          <w:rFonts w:ascii="Times New Roman" w:hAnsi="Times New Roman"/>
          <w:sz w:val="24"/>
        </w:rPr>
        <w:t xml:space="preserve">The sampling strategy is a source of selection bias. As the principle method for </w:t>
      </w:r>
      <w:r>
        <w:rPr>
          <w:rFonts w:ascii="Times New Roman" w:hAnsi="Times New Roman"/>
          <w:sz w:val="24"/>
        </w:rPr>
        <w:t xml:space="preserve">carer </w:t>
      </w:r>
      <w:r w:rsidRPr="001C6E30">
        <w:rPr>
          <w:rFonts w:ascii="Times New Roman" w:hAnsi="Times New Roman"/>
          <w:sz w:val="24"/>
        </w:rPr>
        <w:t>questionnaire distribution was through the IDLN, it is probable that respondents were more likely to be carers who had</w:t>
      </w:r>
      <w:r>
        <w:rPr>
          <w:rFonts w:ascii="Times New Roman" w:hAnsi="Times New Roman"/>
          <w:sz w:val="24"/>
        </w:rPr>
        <w:t xml:space="preserve"> received input from the IDLN, which may have</w:t>
      </w:r>
      <w:r w:rsidR="002C4357">
        <w:rPr>
          <w:rFonts w:ascii="Times New Roman" w:hAnsi="Times New Roman"/>
          <w:sz w:val="24"/>
        </w:rPr>
        <w:t xml:space="preserve"> </w:t>
      </w:r>
      <w:r>
        <w:rPr>
          <w:rFonts w:ascii="Times New Roman" w:hAnsi="Times New Roman"/>
          <w:sz w:val="24"/>
        </w:rPr>
        <w:t>impacted positively</w:t>
      </w:r>
      <w:r w:rsidRPr="001C6E30">
        <w:rPr>
          <w:rFonts w:ascii="Times New Roman" w:hAnsi="Times New Roman"/>
          <w:sz w:val="24"/>
        </w:rPr>
        <w:t xml:space="preserve"> on their hospital experience. Furthermore, there is the strong possibility of response bias</w:t>
      </w:r>
      <w:r w:rsidRPr="001C6E30">
        <w:rPr>
          <w:rFonts w:ascii="Times New Roman" w:hAnsi="Times New Roman"/>
          <w:i/>
          <w:sz w:val="24"/>
        </w:rPr>
        <w:t xml:space="preserve">, </w:t>
      </w:r>
      <w:r w:rsidRPr="001C6E30">
        <w:rPr>
          <w:rFonts w:ascii="Times New Roman" w:hAnsi="Times New Roman"/>
          <w:sz w:val="24"/>
        </w:rPr>
        <w:t>as those carers who hold particularly strong views on the care received (whether positive or negative) may be more likely to respon</w:t>
      </w:r>
      <w:r w:rsidR="00F26646">
        <w:rPr>
          <w:rFonts w:ascii="Times New Roman" w:hAnsi="Times New Roman"/>
          <w:sz w:val="24"/>
        </w:rPr>
        <w:t>d.</w:t>
      </w:r>
    </w:p>
    <w:p w:rsidR="00B4694D" w:rsidRDefault="00B4694D" w:rsidP="000E612D">
      <w:pPr>
        <w:pStyle w:val="NormalWeb"/>
        <w:spacing w:after="240" w:afterAutospacing="0" w:line="360" w:lineRule="auto"/>
      </w:pPr>
      <w:r>
        <w:t xml:space="preserve">The study </w:t>
      </w:r>
      <w:r w:rsidR="002E4628">
        <w:t>identified ‘</w:t>
      </w:r>
      <w:r>
        <w:t>role confusion’ as an important contributing factor</w:t>
      </w:r>
      <w:r w:rsidR="002E4628">
        <w:t xml:space="preserve"> to a lack of effective carer involvement</w:t>
      </w:r>
      <w:r>
        <w:t xml:space="preserve">. However, the extent of the problem has not </w:t>
      </w:r>
      <w:r w:rsidR="00D755F6">
        <w:t>been quantified. The qual</w:t>
      </w:r>
      <w:r w:rsidR="002E4628">
        <w:t xml:space="preserve">itative data </w:t>
      </w:r>
      <w:r w:rsidR="00D755F6">
        <w:t>picked up examples of poor practice, but</w:t>
      </w:r>
      <w:r>
        <w:t xml:space="preserve"> it cannot be said with any certainty </w:t>
      </w:r>
      <w:r w:rsidR="00D755F6">
        <w:t>how representative these were.</w:t>
      </w:r>
    </w:p>
    <w:p w:rsidR="00204346" w:rsidRDefault="00204346" w:rsidP="000E612D">
      <w:pPr>
        <w:spacing w:after="240" w:line="360" w:lineRule="auto"/>
        <w:rPr>
          <w:rFonts w:ascii="Times New Roman" w:hAnsi="Times New Roman"/>
          <w:sz w:val="24"/>
          <w:szCs w:val="24"/>
        </w:rPr>
      </w:pPr>
      <w:r>
        <w:rPr>
          <w:rFonts w:ascii="Times New Roman" w:hAnsi="Times New Roman"/>
          <w:sz w:val="24"/>
          <w:szCs w:val="24"/>
        </w:rPr>
        <w:t>The input from the multi-disciplinary and multi-stakeholder research team and research advisory board (including carers and people with intellectual disabilities) was important in understanding the issues involved</w:t>
      </w:r>
      <w:r w:rsidR="002E0D36">
        <w:rPr>
          <w:rFonts w:ascii="Times New Roman" w:hAnsi="Times New Roman"/>
          <w:sz w:val="24"/>
          <w:szCs w:val="24"/>
        </w:rPr>
        <w:t xml:space="preserve">, and is </w:t>
      </w:r>
      <w:proofErr w:type="gramStart"/>
      <w:r w:rsidR="002E0D36">
        <w:rPr>
          <w:rFonts w:ascii="Times New Roman" w:hAnsi="Times New Roman"/>
          <w:sz w:val="24"/>
          <w:szCs w:val="24"/>
        </w:rPr>
        <w:t>a strength</w:t>
      </w:r>
      <w:proofErr w:type="gramEnd"/>
      <w:r w:rsidR="002E0D36">
        <w:rPr>
          <w:rFonts w:ascii="Times New Roman" w:hAnsi="Times New Roman"/>
          <w:sz w:val="24"/>
          <w:szCs w:val="24"/>
        </w:rPr>
        <w:t xml:space="preserve"> of this study</w:t>
      </w:r>
      <w:r>
        <w:rPr>
          <w:rFonts w:ascii="Times New Roman" w:hAnsi="Times New Roman"/>
          <w:sz w:val="24"/>
          <w:szCs w:val="24"/>
        </w:rPr>
        <w:t>.</w:t>
      </w:r>
    </w:p>
    <w:p w:rsidR="00204346" w:rsidRDefault="00204346" w:rsidP="000E612D">
      <w:pPr>
        <w:spacing w:after="240" w:line="360" w:lineRule="auto"/>
        <w:rPr>
          <w:rFonts w:ascii="Times New Roman" w:hAnsi="Times New Roman"/>
          <w:sz w:val="24"/>
        </w:rPr>
      </w:pPr>
    </w:p>
    <w:p w:rsidR="007C0E04" w:rsidRDefault="007C0E04" w:rsidP="000E612D">
      <w:pPr>
        <w:pStyle w:val="NormalWeb"/>
        <w:spacing w:after="240" w:afterAutospacing="0" w:line="360" w:lineRule="auto"/>
      </w:pPr>
      <w:r w:rsidRPr="00000377">
        <w:br/>
      </w:r>
      <w:r w:rsidRPr="002118A4">
        <w:rPr>
          <w:b/>
        </w:rPr>
        <w:t>CONCLUSION</w:t>
      </w:r>
    </w:p>
    <w:p w:rsidR="004365F1" w:rsidRPr="00006163" w:rsidRDefault="004365F1" w:rsidP="000E612D">
      <w:pPr>
        <w:spacing w:after="240" w:line="360" w:lineRule="auto"/>
        <w:rPr>
          <w:rFonts w:ascii="Times New Roman" w:hAnsi="Times New Roman"/>
          <w:sz w:val="24"/>
        </w:rPr>
      </w:pPr>
      <w:r>
        <w:rPr>
          <w:rFonts w:ascii="Times New Roman" w:hAnsi="Times New Roman"/>
          <w:sz w:val="24"/>
          <w:szCs w:val="24"/>
        </w:rPr>
        <w:t xml:space="preserve">This study provides evidence that a lack of understanding or clarity about carer roles can lead to poorer carer satisfaction and may lead to poorer patient outcomes. </w:t>
      </w:r>
      <w:r w:rsidR="00331B21">
        <w:rPr>
          <w:rFonts w:ascii="Times New Roman" w:hAnsi="Times New Roman"/>
          <w:sz w:val="24"/>
          <w:szCs w:val="24"/>
        </w:rPr>
        <w:t>This paper presents e</w:t>
      </w:r>
      <w:r w:rsidR="007C0E04">
        <w:rPr>
          <w:rFonts w:ascii="Times New Roman" w:hAnsi="Times New Roman"/>
          <w:sz w:val="24"/>
          <w:szCs w:val="24"/>
        </w:rPr>
        <w:t xml:space="preserve">mpirical support for a theoretical model that distinguishes between </w:t>
      </w:r>
      <w:r w:rsidR="00D755F6">
        <w:rPr>
          <w:rFonts w:ascii="Times New Roman" w:hAnsi="Times New Roman"/>
          <w:sz w:val="24"/>
          <w:szCs w:val="24"/>
        </w:rPr>
        <w:t xml:space="preserve">‘visitor’, </w:t>
      </w:r>
      <w:r w:rsidR="007C0E04">
        <w:rPr>
          <w:rFonts w:ascii="Times New Roman" w:hAnsi="Times New Roman"/>
          <w:sz w:val="24"/>
          <w:szCs w:val="24"/>
        </w:rPr>
        <w:t xml:space="preserve">‘worker’ and ‘expert’ aspects of the carer role with regards to people with intellectual </w:t>
      </w:r>
      <w:r w:rsidR="007C0E04" w:rsidRPr="00006163">
        <w:rPr>
          <w:rFonts w:ascii="Times New Roman" w:hAnsi="Times New Roman"/>
          <w:sz w:val="24"/>
          <w:szCs w:val="24"/>
        </w:rPr>
        <w:t xml:space="preserve">disabilities. </w:t>
      </w:r>
      <w:r w:rsidRPr="00006163">
        <w:rPr>
          <w:rFonts w:ascii="Times New Roman" w:hAnsi="Times New Roman"/>
          <w:sz w:val="24"/>
          <w:szCs w:val="24"/>
        </w:rPr>
        <w:t xml:space="preserve">The importance and benefits of carer involvement should be part of </w:t>
      </w:r>
      <w:r w:rsidR="00737F7D" w:rsidRPr="00006163">
        <w:rPr>
          <w:rFonts w:ascii="Times New Roman" w:hAnsi="Times New Roman"/>
          <w:sz w:val="24"/>
          <w:szCs w:val="24"/>
        </w:rPr>
        <w:t xml:space="preserve">both pre- and post-registration nurse training; our </w:t>
      </w:r>
      <w:r w:rsidR="00D755F6" w:rsidRPr="00006163">
        <w:rPr>
          <w:rFonts w:ascii="Times New Roman" w:hAnsi="Times New Roman"/>
          <w:sz w:val="24"/>
        </w:rPr>
        <w:t xml:space="preserve">proposed </w:t>
      </w:r>
      <w:r w:rsidR="00F26646" w:rsidRPr="00006163">
        <w:rPr>
          <w:rFonts w:ascii="Times New Roman" w:hAnsi="Times New Roman"/>
          <w:sz w:val="24"/>
        </w:rPr>
        <w:t xml:space="preserve">new </w:t>
      </w:r>
      <w:r w:rsidR="00D755F6" w:rsidRPr="00006163">
        <w:rPr>
          <w:rFonts w:ascii="Times New Roman" w:hAnsi="Times New Roman"/>
          <w:sz w:val="24"/>
        </w:rPr>
        <w:t xml:space="preserve">model for clarifying carer involvement </w:t>
      </w:r>
      <w:r w:rsidRPr="00006163">
        <w:rPr>
          <w:rFonts w:ascii="Times New Roman" w:hAnsi="Times New Roman"/>
          <w:sz w:val="24"/>
          <w:szCs w:val="24"/>
        </w:rPr>
        <w:t xml:space="preserve">could guide </w:t>
      </w:r>
      <w:r w:rsidR="00737F7D" w:rsidRPr="00006163">
        <w:rPr>
          <w:rFonts w:ascii="Times New Roman" w:hAnsi="Times New Roman"/>
          <w:sz w:val="24"/>
          <w:szCs w:val="24"/>
        </w:rPr>
        <w:t xml:space="preserve">such </w:t>
      </w:r>
      <w:r w:rsidRPr="00006163">
        <w:rPr>
          <w:rFonts w:ascii="Times New Roman" w:hAnsi="Times New Roman"/>
          <w:sz w:val="24"/>
          <w:szCs w:val="24"/>
        </w:rPr>
        <w:t>training</w:t>
      </w:r>
      <w:r w:rsidR="00737F7D" w:rsidRPr="00006163">
        <w:rPr>
          <w:rFonts w:ascii="Times New Roman" w:hAnsi="Times New Roman"/>
          <w:sz w:val="24"/>
          <w:szCs w:val="24"/>
        </w:rPr>
        <w:t xml:space="preserve">. The model could also aid </w:t>
      </w:r>
      <w:r w:rsidRPr="00006163">
        <w:rPr>
          <w:rFonts w:ascii="Times New Roman" w:hAnsi="Times New Roman"/>
          <w:sz w:val="24"/>
          <w:szCs w:val="24"/>
        </w:rPr>
        <w:t>further development of carer policies in acute hospitals</w:t>
      </w:r>
      <w:r w:rsidR="00737F7D" w:rsidRPr="00006163">
        <w:rPr>
          <w:rFonts w:ascii="Times New Roman" w:hAnsi="Times New Roman"/>
          <w:sz w:val="24"/>
          <w:szCs w:val="24"/>
        </w:rPr>
        <w:t xml:space="preserve">, by </w:t>
      </w:r>
      <w:r w:rsidR="00737F7D" w:rsidRPr="00006163">
        <w:rPr>
          <w:rFonts w:ascii="Times New Roman" w:hAnsi="Times New Roman"/>
          <w:sz w:val="24"/>
          <w:szCs w:val="24"/>
        </w:rPr>
        <w:lastRenderedPageBreak/>
        <w:t>making it explicit that the nature and degree of individual carer involvement should be established and documented</w:t>
      </w:r>
      <w:r w:rsidRPr="00006163">
        <w:rPr>
          <w:rFonts w:ascii="Times New Roman" w:hAnsi="Times New Roman"/>
          <w:sz w:val="24"/>
          <w:szCs w:val="24"/>
        </w:rPr>
        <w:t xml:space="preserve">. However, it is currently </w:t>
      </w:r>
      <w:r w:rsidRPr="00006163">
        <w:rPr>
          <w:rFonts w:ascii="Times New Roman" w:hAnsi="Times New Roman"/>
          <w:sz w:val="24"/>
        </w:rPr>
        <w:t>a theoretical model that needs testing</w:t>
      </w:r>
      <w:r w:rsidR="00794A72" w:rsidRPr="00006163">
        <w:rPr>
          <w:rFonts w:ascii="Times New Roman" w:hAnsi="Times New Roman"/>
          <w:sz w:val="24"/>
        </w:rPr>
        <w:t>, validating</w:t>
      </w:r>
      <w:r w:rsidRPr="00006163">
        <w:rPr>
          <w:rFonts w:ascii="Times New Roman" w:hAnsi="Times New Roman"/>
          <w:sz w:val="24"/>
        </w:rPr>
        <w:t xml:space="preserve"> and refining. Further research should address the following questions:</w:t>
      </w:r>
    </w:p>
    <w:p w:rsidR="00794A72" w:rsidRPr="00006163" w:rsidRDefault="00794A72" w:rsidP="000E612D">
      <w:pPr>
        <w:pStyle w:val="ListParagraph"/>
        <w:numPr>
          <w:ilvl w:val="0"/>
          <w:numId w:val="36"/>
        </w:numPr>
        <w:spacing w:after="240" w:line="360" w:lineRule="auto"/>
        <w:rPr>
          <w:rFonts w:ascii="Times New Roman" w:hAnsi="Times New Roman"/>
          <w:sz w:val="24"/>
        </w:rPr>
      </w:pPr>
      <w:r w:rsidRPr="00006163">
        <w:rPr>
          <w:rFonts w:ascii="Times New Roman" w:hAnsi="Times New Roman"/>
          <w:i/>
          <w:sz w:val="24"/>
        </w:rPr>
        <w:t xml:space="preserve">What is the validity of this theoretical model? </w:t>
      </w:r>
    </w:p>
    <w:p w:rsidR="004365F1" w:rsidRPr="00006163" w:rsidRDefault="004365F1" w:rsidP="000E612D">
      <w:pPr>
        <w:pStyle w:val="ListParagraph"/>
        <w:numPr>
          <w:ilvl w:val="0"/>
          <w:numId w:val="36"/>
        </w:numPr>
        <w:spacing w:after="240" w:line="360" w:lineRule="auto"/>
        <w:rPr>
          <w:rFonts w:ascii="Times New Roman" w:hAnsi="Times New Roman"/>
          <w:sz w:val="24"/>
        </w:rPr>
      </w:pPr>
      <w:r w:rsidRPr="00006163">
        <w:rPr>
          <w:rFonts w:ascii="Times New Roman" w:hAnsi="Times New Roman"/>
          <w:i/>
          <w:sz w:val="24"/>
        </w:rPr>
        <w:t xml:space="preserve">How can </w:t>
      </w:r>
      <w:r w:rsidR="00794A72" w:rsidRPr="00006163">
        <w:rPr>
          <w:rFonts w:ascii="Times New Roman" w:hAnsi="Times New Roman"/>
          <w:i/>
          <w:sz w:val="24"/>
        </w:rPr>
        <w:t>the</w:t>
      </w:r>
      <w:r w:rsidRPr="00006163">
        <w:rPr>
          <w:rFonts w:ascii="Times New Roman" w:hAnsi="Times New Roman"/>
          <w:i/>
          <w:sz w:val="24"/>
        </w:rPr>
        <w:t xml:space="preserve"> model be used in practice?</w:t>
      </w:r>
      <w:r w:rsidRPr="00006163">
        <w:rPr>
          <w:rFonts w:ascii="Times New Roman" w:hAnsi="Times New Roman"/>
          <w:sz w:val="24"/>
        </w:rPr>
        <w:t xml:space="preserve"> </w:t>
      </w:r>
      <w:r w:rsidR="00FA0F19" w:rsidRPr="00006163">
        <w:rPr>
          <w:rFonts w:ascii="Times New Roman" w:hAnsi="Times New Roman"/>
          <w:sz w:val="24"/>
          <w:szCs w:val="24"/>
        </w:rPr>
        <w:t xml:space="preserve">Translation of the model into practical applications (including documentation guidance) is needed, before it can be tested. </w:t>
      </w:r>
      <w:r w:rsidRPr="00006163">
        <w:rPr>
          <w:rFonts w:ascii="Times New Roman" w:hAnsi="Times New Roman"/>
          <w:sz w:val="24"/>
          <w:szCs w:val="24"/>
        </w:rPr>
        <w:t>Action research methods would be particularly suited to investigating ways in which carer involvement can be improved</w:t>
      </w:r>
      <w:r w:rsidR="00FA0F19" w:rsidRPr="00006163">
        <w:rPr>
          <w:rFonts w:ascii="Times New Roman" w:hAnsi="Times New Roman"/>
          <w:sz w:val="24"/>
          <w:szCs w:val="24"/>
        </w:rPr>
        <w:t>.</w:t>
      </w:r>
    </w:p>
    <w:p w:rsidR="004365F1" w:rsidRPr="00006163" w:rsidRDefault="004365F1" w:rsidP="000E612D">
      <w:pPr>
        <w:pStyle w:val="ListParagraph"/>
        <w:numPr>
          <w:ilvl w:val="0"/>
          <w:numId w:val="36"/>
        </w:numPr>
        <w:spacing w:after="240" w:line="360" w:lineRule="auto"/>
        <w:rPr>
          <w:rFonts w:ascii="Times New Roman" w:hAnsi="Times New Roman"/>
          <w:i/>
          <w:sz w:val="24"/>
        </w:rPr>
      </w:pPr>
      <w:r w:rsidRPr="00006163">
        <w:rPr>
          <w:rFonts w:ascii="Times New Roman" w:hAnsi="Times New Roman"/>
          <w:i/>
          <w:sz w:val="24"/>
        </w:rPr>
        <w:t>How relevant is this model for other</w:t>
      </w:r>
      <w:r w:rsidR="00776B20" w:rsidRPr="00006163">
        <w:rPr>
          <w:rFonts w:ascii="Times New Roman" w:hAnsi="Times New Roman"/>
          <w:i/>
          <w:sz w:val="24"/>
          <w:szCs w:val="24"/>
        </w:rPr>
        <w:t xml:space="preserve"> groups of patients and carers, such as those with physical disabilities, dem</w:t>
      </w:r>
      <w:r w:rsidRPr="00006163">
        <w:rPr>
          <w:rFonts w:ascii="Times New Roman" w:hAnsi="Times New Roman"/>
          <w:i/>
          <w:sz w:val="24"/>
          <w:szCs w:val="24"/>
        </w:rPr>
        <w:t>entia or mental health problems?</w:t>
      </w:r>
      <w:r w:rsidR="00461966" w:rsidRPr="00006163">
        <w:rPr>
          <w:rFonts w:ascii="Times New Roman" w:hAnsi="Times New Roman"/>
          <w:sz w:val="24"/>
          <w:szCs w:val="24"/>
        </w:rPr>
        <w:t xml:space="preserve"> We believe that the model would work equally well for other carer groups, in other care settings and indeed in other countries, but this will need to be tested.</w:t>
      </w:r>
    </w:p>
    <w:p w:rsidR="007C0E04" w:rsidRPr="003558B4" w:rsidRDefault="007C0E04" w:rsidP="000E612D">
      <w:pPr>
        <w:spacing w:after="240" w:line="360" w:lineRule="auto"/>
        <w:rPr>
          <w:rFonts w:ascii="Times New Roman" w:hAnsi="Times New Roman"/>
          <w:b/>
          <w:sz w:val="24"/>
          <w:szCs w:val="24"/>
        </w:rPr>
      </w:pPr>
      <w:r w:rsidRPr="00006163">
        <w:rPr>
          <w:rFonts w:ascii="Times New Roman" w:hAnsi="Times New Roman"/>
          <w:sz w:val="24"/>
          <w:szCs w:val="24"/>
        </w:rPr>
        <w:t>The support needs of people with intellectual disa</w:t>
      </w:r>
      <w:r w:rsidR="00776B20" w:rsidRPr="00006163">
        <w:rPr>
          <w:rFonts w:ascii="Times New Roman" w:hAnsi="Times New Roman"/>
          <w:sz w:val="24"/>
          <w:szCs w:val="24"/>
        </w:rPr>
        <w:t>bilities are huge and complex. Hospitals that can get it right</w:t>
      </w:r>
      <w:r w:rsidRPr="00006163">
        <w:rPr>
          <w:rFonts w:ascii="Times New Roman" w:hAnsi="Times New Roman"/>
          <w:sz w:val="24"/>
          <w:szCs w:val="24"/>
        </w:rPr>
        <w:t xml:space="preserve"> </w:t>
      </w:r>
      <w:r w:rsidR="00776B20" w:rsidRPr="00006163">
        <w:rPr>
          <w:rFonts w:ascii="Times New Roman" w:hAnsi="Times New Roman"/>
          <w:sz w:val="24"/>
          <w:szCs w:val="24"/>
        </w:rPr>
        <w:t xml:space="preserve">for this group of </w:t>
      </w:r>
      <w:r w:rsidRPr="00006163">
        <w:rPr>
          <w:rFonts w:ascii="Times New Roman" w:hAnsi="Times New Roman"/>
          <w:sz w:val="24"/>
          <w:szCs w:val="24"/>
        </w:rPr>
        <w:t xml:space="preserve">patients </w:t>
      </w:r>
      <w:r w:rsidR="00776B20" w:rsidRPr="00006163">
        <w:rPr>
          <w:rFonts w:ascii="Times New Roman" w:hAnsi="Times New Roman"/>
          <w:sz w:val="24"/>
          <w:szCs w:val="24"/>
        </w:rPr>
        <w:t>are</w:t>
      </w:r>
      <w:r w:rsidRPr="00006163">
        <w:rPr>
          <w:rFonts w:ascii="Times New Roman" w:hAnsi="Times New Roman"/>
          <w:sz w:val="24"/>
          <w:szCs w:val="24"/>
        </w:rPr>
        <w:t xml:space="preserve"> likely to </w:t>
      </w:r>
      <w:r w:rsidR="00776B20" w:rsidRPr="00006163">
        <w:rPr>
          <w:rFonts w:ascii="Times New Roman" w:hAnsi="Times New Roman"/>
          <w:sz w:val="24"/>
          <w:szCs w:val="24"/>
        </w:rPr>
        <w:t xml:space="preserve">be able to </w:t>
      </w:r>
      <w:r w:rsidR="00776B20">
        <w:rPr>
          <w:rFonts w:ascii="Times New Roman" w:hAnsi="Times New Roman"/>
          <w:sz w:val="24"/>
          <w:szCs w:val="24"/>
        </w:rPr>
        <w:t xml:space="preserve">get it right for all their patients, including those from other vulnerable groups. As such, the care and support hospitals </w:t>
      </w:r>
      <w:r>
        <w:rPr>
          <w:rFonts w:ascii="Times New Roman" w:hAnsi="Times New Roman"/>
          <w:sz w:val="24"/>
          <w:szCs w:val="24"/>
        </w:rPr>
        <w:t xml:space="preserve">provide </w:t>
      </w:r>
      <w:r w:rsidR="00776B20">
        <w:rPr>
          <w:rFonts w:ascii="Times New Roman" w:hAnsi="Times New Roman"/>
          <w:sz w:val="24"/>
          <w:szCs w:val="24"/>
        </w:rPr>
        <w:t xml:space="preserve">for patients with intellectual disabilities and their carers could serve as </w:t>
      </w:r>
      <w:r>
        <w:rPr>
          <w:rFonts w:ascii="Times New Roman" w:hAnsi="Times New Roman"/>
          <w:sz w:val="24"/>
          <w:szCs w:val="24"/>
        </w:rPr>
        <w:t>a benchmark that will benefit all patients.</w:t>
      </w:r>
      <w:r>
        <w:rPr>
          <w:rFonts w:ascii="Times New Roman" w:hAnsi="Times New Roman"/>
          <w:sz w:val="24"/>
          <w:szCs w:val="24"/>
        </w:rPr>
        <w:br w:type="page"/>
      </w:r>
    </w:p>
    <w:p w:rsidR="007C0E04" w:rsidRDefault="007C0E04" w:rsidP="000E612D">
      <w:pPr>
        <w:autoSpaceDE w:val="0"/>
        <w:autoSpaceDN w:val="0"/>
        <w:adjustRightInd w:val="0"/>
        <w:spacing w:after="240" w:line="360" w:lineRule="auto"/>
        <w:rPr>
          <w:rFonts w:ascii="TimesNewRomanPSMT" w:hAnsi="TimesNewRomanPSMT" w:cs="TimesNewRomanPSMT"/>
          <w:b/>
          <w:sz w:val="24"/>
          <w:szCs w:val="24"/>
        </w:rPr>
      </w:pPr>
      <w:r>
        <w:rPr>
          <w:rFonts w:ascii="TimesNewRomanPSMT" w:hAnsi="TimesNewRomanPSMT" w:cs="TimesNewRomanPSMT"/>
          <w:b/>
          <w:sz w:val="24"/>
          <w:szCs w:val="24"/>
        </w:rPr>
        <w:lastRenderedPageBreak/>
        <w:t>References</w:t>
      </w:r>
    </w:p>
    <w:p w:rsidR="00692A69" w:rsidRPr="00692A69" w:rsidRDefault="00692A69" w:rsidP="00006163">
      <w:pPr>
        <w:pStyle w:val="NormalWeb"/>
        <w:ind w:left="480" w:hanging="480"/>
        <w:divId w:val="712853594"/>
        <w:rPr>
          <w:rFonts w:eastAsiaTheme="minorEastAsia"/>
          <w:noProof/>
        </w:rPr>
      </w:pPr>
      <w:r w:rsidRPr="00692A69">
        <w:rPr>
          <w:noProof/>
        </w:rPr>
        <w:t xml:space="preserve">Allen, D., 2000. Negotiating the role of expert carers on an adult hospital ward. </w:t>
      </w:r>
      <w:r w:rsidRPr="00692A69">
        <w:rPr>
          <w:i/>
          <w:iCs/>
          <w:noProof/>
        </w:rPr>
        <w:t>Sociology of Health &amp; Illness</w:t>
      </w:r>
      <w:r w:rsidRPr="00692A69">
        <w:rPr>
          <w:noProof/>
        </w:rPr>
        <w:t>, 22(2), pp.149–171.</w:t>
      </w:r>
    </w:p>
    <w:p w:rsidR="00692A69" w:rsidRPr="00692A69" w:rsidRDefault="00692A69" w:rsidP="00006163">
      <w:pPr>
        <w:pStyle w:val="NormalWeb"/>
        <w:ind w:left="480" w:hanging="480"/>
        <w:divId w:val="712853594"/>
        <w:rPr>
          <w:noProof/>
        </w:rPr>
      </w:pPr>
      <w:r w:rsidRPr="00692A69">
        <w:rPr>
          <w:noProof/>
        </w:rPr>
        <w:t xml:space="preserve">Americans with Disabilities Act, 1990. </w:t>
      </w:r>
      <w:r w:rsidRPr="00692A69">
        <w:rPr>
          <w:i/>
          <w:iCs/>
          <w:noProof/>
        </w:rPr>
        <w:t>Americans with Disabilities Act 1990</w:t>
      </w:r>
      <w:r w:rsidRPr="00692A69">
        <w:rPr>
          <w:noProof/>
        </w:rPr>
        <w:t>, Available at: http://www.ada.gov/.</w:t>
      </w:r>
    </w:p>
    <w:p w:rsidR="00692A69" w:rsidRPr="00692A69" w:rsidRDefault="00692A69" w:rsidP="00006163">
      <w:pPr>
        <w:pStyle w:val="NormalWeb"/>
        <w:ind w:left="480" w:hanging="480"/>
        <w:divId w:val="712853594"/>
        <w:rPr>
          <w:noProof/>
        </w:rPr>
      </w:pPr>
      <w:r w:rsidRPr="00692A69">
        <w:rPr>
          <w:noProof/>
        </w:rPr>
        <w:t xml:space="preserve">Bazeley, P. &amp; Jackson, K., 2013. </w:t>
      </w:r>
      <w:r w:rsidRPr="00692A69">
        <w:rPr>
          <w:i/>
          <w:iCs/>
          <w:noProof/>
        </w:rPr>
        <w:t>Qualitative data analysis with Nvivo</w:t>
      </w:r>
      <w:r w:rsidRPr="00692A69">
        <w:rPr>
          <w:noProof/>
        </w:rPr>
        <w:t xml:space="preserve"> 2nd editio., London: Sage Publications.</w:t>
      </w:r>
    </w:p>
    <w:p w:rsidR="00692A69" w:rsidRPr="00692A69" w:rsidRDefault="00692A69" w:rsidP="00006163">
      <w:pPr>
        <w:pStyle w:val="NormalWeb"/>
        <w:ind w:left="480" w:hanging="480"/>
        <w:divId w:val="712853594"/>
        <w:rPr>
          <w:noProof/>
        </w:rPr>
      </w:pPr>
      <w:r w:rsidRPr="00692A69">
        <w:rPr>
          <w:noProof/>
        </w:rPr>
        <w:t xml:space="preserve">Clissett, P. et al., 2013. Experiences of family carers of older people with mental health problems in the acute general hospital: A qualitative study. </w:t>
      </w:r>
      <w:r w:rsidRPr="00692A69">
        <w:rPr>
          <w:i/>
          <w:iCs/>
          <w:noProof/>
        </w:rPr>
        <w:t>Journal of Advanced Nursing</w:t>
      </w:r>
      <w:r w:rsidRPr="00692A69">
        <w:rPr>
          <w:noProof/>
        </w:rPr>
        <w:t>, 69(12), pp.2707–2716.</w:t>
      </w:r>
    </w:p>
    <w:p w:rsidR="00692A69" w:rsidRPr="00692A69" w:rsidRDefault="00692A69" w:rsidP="00006163">
      <w:pPr>
        <w:pStyle w:val="NormalWeb"/>
        <w:ind w:left="480" w:hanging="480"/>
        <w:divId w:val="712853594"/>
        <w:rPr>
          <w:noProof/>
        </w:rPr>
      </w:pPr>
      <w:r w:rsidRPr="00692A69">
        <w:rPr>
          <w:noProof/>
        </w:rPr>
        <w:t>Department of Health, 2013. Six lives : progress report on healthcare for people with learning disabilities. , (July). Available at: https://www.gov.uk/government/uploads/system/uploads/attachment_data/file/212292/Six_lives_2nd_Progress_Report_on_Healthcare_for_People_with_Learning_Disabilities_-_full_report.pdf.</w:t>
      </w:r>
    </w:p>
    <w:p w:rsidR="00692A69" w:rsidRPr="00692A69" w:rsidRDefault="00692A69" w:rsidP="00006163">
      <w:pPr>
        <w:pStyle w:val="NormalWeb"/>
        <w:ind w:left="480" w:hanging="480"/>
        <w:divId w:val="712853594"/>
        <w:rPr>
          <w:noProof/>
        </w:rPr>
      </w:pPr>
      <w:r w:rsidRPr="00692A69">
        <w:rPr>
          <w:noProof/>
        </w:rPr>
        <w:t>Department of Health, 2009. Valuing People Now : A New Three-Year Strategy for people with learning disabilities. Available at: https://www.gov.uk/government/uploads/system/uploads/attachment_data/file/250877/5086.pdf.</w:t>
      </w:r>
    </w:p>
    <w:p w:rsidR="00692A69" w:rsidRPr="00692A69" w:rsidRDefault="00692A69" w:rsidP="00006163">
      <w:pPr>
        <w:pStyle w:val="NormalWeb"/>
        <w:ind w:left="480" w:hanging="480"/>
        <w:divId w:val="712853594"/>
        <w:rPr>
          <w:noProof/>
        </w:rPr>
      </w:pPr>
      <w:r w:rsidRPr="00692A69">
        <w:rPr>
          <w:noProof/>
        </w:rPr>
        <w:t xml:space="preserve">Dinsmore, A.P., 2012. A small-scale investigation of hospital experiences among people with a learning disability on Merseyside: speaking with patients and their carers. </w:t>
      </w:r>
      <w:r w:rsidRPr="00692A69">
        <w:rPr>
          <w:i/>
          <w:iCs/>
          <w:noProof/>
        </w:rPr>
        <w:t>British Journal of Learning Disabilities</w:t>
      </w:r>
      <w:r w:rsidRPr="00692A69">
        <w:rPr>
          <w:noProof/>
        </w:rPr>
        <w:t>, 40(3), pp.201–212. Available at: http://doi.wiley.com/10.1111/j.1468-3156.2011.00694.x [Accessed September 26, 2013].</w:t>
      </w:r>
    </w:p>
    <w:p w:rsidR="00692A69" w:rsidRPr="00692A69" w:rsidRDefault="00692A69" w:rsidP="00006163">
      <w:pPr>
        <w:pStyle w:val="NormalWeb"/>
        <w:ind w:left="480" w:hanging="480"/>
        <w:divId w:val="712853594"/>
        <w:rPr>
          <w:noProof/>
        </w:rPr>
      </w:pPr>
      <w:r w:rsidRPr="00692A69">
        <w:rPr>
          <w:noProof/>
        </w:rPr>
        <w:t xml:space="preserve">Disability Discrimination Act, 2005. </w:t>
      </w:r>
      <w:r w:rsidRPr="00692A69">
        <w:rPr>
          <w:i/>
          <w:iCs/>
          <w:noProof/>
        </w:rPr>
        <w:t>Disability Discrimination Act 2005, Chapter 13</w:t>
      </w:r>
      <w:r w:rsidRPr="00692A69">
        <w:rPr>
          <w:noProof/>
        </w:rPr>
        <w:t>, London: The Stationery Office. Available at: http://www.legislation.gov.uk/ukpga/2005/13/introduction.</w:t>
      </w:r>
    </w:p>
    <w:p w:rsidR="00692A69" w:rsidRPr="00692A69" w:rsidRDefault="00692A69" w:rsidP="00006163">
      <w:pPr>
        <w:pStyle w:val="NormalWeb"/>
        <w:ind w:left="480" w:hanging="480"/>
        <w:divId w:val="712853594"/>
        <w:rPr>
          <w:noProof/>
        </w:rPr>
      </w:pPr>
      <w:r w:rsidRPr="00692A69">
        <w:rPr>
          <w:noProof/>
        </w:rPr>
        <w:t xml:space="preserve">Emerson, E. &amp; Hatton, C., 2013. </w:t>
      </w:r>
      <w:r w:rsidRPr="00692A69">
        <w:rPr>
          <w:i/>
          <w:iCs/>
          <w:noProof/>
        </w:rPr>
        <w:t>Health inequalities and people with intellectual disabilities</w:t>
      </w:r>
      <w:r w:rsidRPr="00692A69">
        <w:rPr>
          <w:noProof/>
        </w:rPr>
        <w:t>, Cambridge: Cambridge University Press.</w:t>
      </w:r>
    </w:p>
    <w:p w:rsidR="00692A69" w:rsidRPr="00692A69" w:rsidRDefault="00692A69" w:rsidP="00006163">
      <w:pPr>
        <w:pStyle w:val="NormalWeb"/>
        <w:ind w:left="480" w:hanging="480"/>
        <w:divId w:val="712853594"/>
        <w:rPr>
          <w:noProof/>
        </w:rPr>
      </w:pPr>
      <w:r w:rsidRPr="00692A69">
        <w:rPr>
          <w:noProof/>
        </w:rPr>
        <w:t xml:space="preserve">Emerson, E. &amp; Hatton, C., 2008. </w:t>
      </w:r>
      <w:r w:rsidRPr="00692A69">
        <w:rPr>
          <w:i/>
          <w:iCs/>
          <w:noProof/>
        </w:rPr>
        <w:t>People with Learning Disabilities in England</w:t>
      </w:r>
      <w:r w:rsidRPr="00692A69">
        <w:rPr>
          <w:noProof/>
        </w:rPr>
        <w:t>, Lancaster.</w:t>
      </w:r>
    </w:p>
    <w:p w:rsidR="00692A69" w:rsidRPr="00692A69" w:rsidRDefault="00692A69" w:rsidP="00006163">
      <w:pPr>
        <w:pStyle w:val="NormalWeb"/>
        <w:ind w:left="480" w:hanging="480"/>
        <w:divId w:val="712853594"/>
        <w:rPr>
          <w:noProof/>
        </w:rPr>
      </w:pPr>
      <w:r w:rsidRPr="00692A69">
        <w:rPr>
          <w:noProof/>
        </w:rPr>
        <w:t xml:space="preserve">Fetters, M., Curry, L. &amp; Creswell, J., 2013. Achieving integration in mixed methods designs — principles and practices. </w:t>
      </w:r>
      <w:r w:rsidRPr="00692A69">
        <w:rPr>
          <w:i/>
          <w:iCs/>
          <w:noProof/>
        </w:rPr>
        <w:t>Health Services Research</w:t>
      </w:r>
      <w:r w:rsidRPr="00692A69">
        <w:rPr>
          <w:noProof/>
        </w:rPr>
        <w:t>, 48(6 part 2), pp.2134–2156.</w:t>
      </w:r>
    </w:p>
    <w:p w:rsidR="00692A69" w:rsidRPr="00692A69" w:rsidRDefault="00692A69" w:rsidP="00006163">
      <w:pPr>
        <w:pStyle w:val="NormalWeb"/>
        <w:ind w:left="480" w:hanging="480"/>
        <w:divId w:val="712853594"/>
        <w:rPr>
          <w:noProof/>
        </w:rPr>
      </w:pPr>
      <w:r w:rsidRPr="00692A69">
        <w:rPr>
          <w:noProof/>
        </w:rPr>
        <w:t xml:space="preserve">Gibbs, S.M., Brown, M.J. &amp; Muir, W.J., 2008. The experiences of adults with intellectual disabilities and their carers in general hospitals: a focus group study. </w:t>
      </w:r>
      <w:r w:rsidRPr="00692A69">
        <w:rPr>
          <w:i/>
          <w:iCs/>
          <w:noProof/>
        </w:rPr>
        <w:t>Journal of intellectual disability research : JIDR</w:t>
      </w:r>
      <w:r w:rsidRPr="00692A69">
        <w:rPr>
          <w:noProof/>
        </w:rPr>
        <w:t>, 52(12), pp.1061–77. Available at: http://www.ncbi.nlm.nih.gov/pubmed/18466292 [Accessed September 26, 2013].</w:t>
      </w:r>
    </w:p>
    <w:p w:rsidR="00692A69" w:rsidRPr="00692A69" w:rsidRDefault="00692A69" w:rsidP="00006163">
      <w:pPr>
        <w:pStyle w:val="NormalWeb"/>
        <w:ind w:left="480" w:hanging="480"/>
        <w:divId w:val="712853594"/>
        <w:rPr>
          <w:noProof/>
        </w:rPr>
      </w:pPr>
      <w:r w:rsidRPr="00692A69">
        <w:rPr>
          <w:noProof/>
        </w:rPr>
        <w:lastRenderedPageBreak/>
        <w:t xml:space="preserve">Hatton, C. et al., 2014. </w:t>
      </w:r>
      <w:r w:rsidRPr="00692A69">
        <w:rPr>
          <w:i/>
          <w:iCs/>
          <w:noProof/>
        </w:rPr>
        <w:t>People with learning disabilities in England 2013</w:t>
      </w:r>
      <w:r w:rsidRPr="00692A69">
        <w:rPr>
          <w:noProof/>
        </w:rPr>
        <w:t>, London: Public Health England.</w:t>
      </w:r>
    </w:p>
    <w:p w:rsidR="00692A69" w:rsidRPr="00692A69" w:rsidRDefault="00692A69" w:rsidP="00006163">
      <w:pPr>
        <w:pStyle w:val="NormalWeb"/>
        <w:ind w:left="480" w:hanging="480"/>
        <w:divId w:val="712853594"/>
        <w:rPr>
          <w:noProof/>
        </w:rPr>
      </w:pPr>
      <w:r w:rsidRPr="00692A69">
        <w:rPr>
          <w:noProof/>
        </w:rPr>
        <w:t xml:space="preserve">Haveman, M. et al., 2009. </w:t>
      </w:r>
      <w:r w:rsidRPr="00692A69">
        <w:rPr>
          <w:i/>
          <w:iCs/>
          <w:noProof/>
        </w:rPr>
        <w:t>Report on the state of science on health risks and ageing in people with intellectual disabilities</w:t>
      </w:r>
      <w:r w:rsidRPr="00692A69">
        <w:rPr>
          <w:noProof/>
        </w:rPr>
        <w:t>, University of Dortmund: IASSID Special Interest Research Group on Ageing and Intellectual Disabilities/Faculty Rehabilitation Sciences.</w:t>
      </w:r>
    </w:p>
    <w:p w:rsidR="00692A69" w:rsidRPr="00692A69" w:rsidRDefault="00692A69" w:rsidP="00006163">
      <w:pPr>
        <w:pStyle w:val="NormalWeb"/>
        <w:ind w:left="480" w:hanging="480"/>
        <w:divId w:val="712853594"/>
        <w:rPr>
          <w:noProof/>
        </w:rPr>
      </w:pPr>
      <w:r w:rsidRPr="00692A69">
        <w:rPr>
          <w:noProof/>
        </w:rPr>
        <w:t xml:space="preserve">Hemsley, B., Balandin, S. &amp; Togher, L., 2007. Narrative analysis of the hospital experience for older parents of people who cannot speak. </w:t>
      </w:r>
      <w:r w:rsidRPr="00692A69">
        <w:rPr>
          <w:i/>
          <w:iCs/>
          <w:noProof/>
        </w:rPr>
        <w:t>Journal of Aging Studies</w:t>
      </w:r>
      <w:r w:rsidRPr="00692A69">
        <w:rPr>
          <w:noProof/>
        </w:rPr>
        <w:t>, 21(3), pp.239–254. Available at: http://www.sciencedirect.com/science/article/pii/S0890406507000023 [Accessed December 17, 2013].</w:t>
      </w:r>
    </w:p>
    <w:p w:rsidR="00692A69" w:rsidRPr="00692A69" w:rsidRDefault="00692A69" w:rsidP="00006163">
      <w:pPr>
        <w:pStyle w:val="NormalWeb"/>
        <w:ind w:left="480" w:hanging="480"/>
        <w:divId w:val="712853594"/>
        <w:rPr>
          <w:noProof/>
        </w:rPr>
      </w:pPr>
      <w:r w:rsidRPr="00692A69">
        <w:rPr>
          <w:noProof/>
        </w:rPr>
        <w:t xml:space="preserve">Hemsley, B., Balandin, S. &amp; Worrall, L., 2011. Nursing the patient with developmental disability in hospital: roles of paid carers. </w:t>
      </w:r>
      <w:r w:rsidRPr="00692A69">
        <w:rPr>
          <w:i/>
          <w:iCs/>
          <w:noProof/>
        </w:rPr>
        <w:t>Qualitative Health Research</w:t>
      </w:r>
      <w:r w:rsidRPr="00692A69">
        <w:rPr>
          <w:noProof/>
        </w:rPr>
        <w:t>, 21(12), pp.1632–1642.</w:t>
      </w:r>
    </w:p>
    <w:p w:rsidR="00692A69" w:rsidRPr="00692A69" w:rsidRDefault="00692A69" w:rsidP="00006163">
      <w:pPr>
        <w:pStyle w:val="NormalWeb"/>
        <w:ind w:left="480" w:hanging="480"/>
        <w:divId w:val="712853594"/>
        <w:rPr>
          <w:noProof/>
        </w:rPr>
      </w:pPr>
      <w:r w:rsidRPr="00692A69">
        <w:rPr>
          <w:noProof/>
        </w:rPr>
        <w:t xml:space="preserve">Heslop, P. et al., 2013. </w:t>
      </w:r>
      <w:r w:rsidRPr="00692A69">
        <w:rPr>
          <w:i/>
          <w:iCs/>
          <w:noProof/>
        </w:rPr>
        <w:t>Confidential Inquiry into premature deaths of people with learning disabilities (CIPOLD)</w:t>
      </w:r>
      <w:r w:rsidRPr="00692A69">
        <w:rPr>
          <w:noProof/>
        </w:rPr>
        <w:t>, Bristol. Available at: http://www.bris.ac.uk/cipold/reports/index.html.</w:t>
      </w:r>
    </w:p>
    <w:p w:rsidR="00692A69" w:rsidRPr="00692A69" w:rsidRDefault="00692A69" w:rsidP="00006163">
      <w:pPr>
        <w:pStyle w:val="NormalWeb"/>
        <w:ind w:left="480" w:hanging="480"/>
        <w:divId w:val="712853594"/>
        <w:rPr>
          <w:noProof/>
        </w:rPr>
      </w:pPr>
      <w:r w:rsidRPr="00F605FE">
        <w:rPr>
          <w:noProof/>
          <w:lang w:val="nl-NL"/>
        </w:rPr>
        <w:t xml:space="preserve">Jurgens, F.J. et al., 2012. </w:t>
      </w:r>
      <w:r w:rsidRPr="00692A69">
        <w:rPr>
          <w:noProof/>
        </w:rPr>
        <w:t xml:space="preserve">Why are family carers of people with dementia dissatisfied with general hospital care? a qualitative study. </w:t>
      </w:r>
      <w:r w:rsidRPr="00692A69">
        <w:rPr>
          <w:i/>
          <w:iCs/>
          <w:noProof/>
        </w:rPr>
        <w:t>BMC Geriatrics</w:t>
      </w:r>
      <w:r w:rsidRPr="00692A69">
        <w:rPr>
          <w:noProof/>
        </w:rPr>
        <w:t>, 12(1), p.57.</w:t>
      </w:r>
    </w:p>
    <w:p w:rsidR="00692A69" w:rsidRPr="00692A69" w:rsidRDefault="00692A69" w:rsidP="00006163">
      <w:pPr>
        <w:pStyle w:val="NormalWeb"/>
        <w:ind w:left="480" w:hanging="480"/>
        <w:divId w:val="712853594"/>
        <w:rPr>
          <w:noProof/>
        </w:rPr>
      </w:pPr>
      <w:r w:rsidRPr="00692A69">
        <w:rPr>
          <w:noProof/>
        </w:rPr>
        <w:t xml:space="preserve">Mencap, 2007. </w:t>
      </w:r>
      <w:r w:rsidRPr="00692A69">
        <w:rPr>
          <w:i/>
          <w:iCs/>
          <w:noProof/>
        </w:rPr>
        <w:t>Death by indifference</w:t>
      </w:r>
      <w:r w:rsidRPr="00692A69">
        <w:rPr>
          <w:noProof/>
        </w:rPr>
        <w:t>, London. Available at: http://www.mencap.org.uk/sites/default/files/documents/2008-03/DBIreport.pdf.</w:t>
      </w:r>
    </w:p>
    <w:p w:rsidR="00692A69" w:rsidRPr="00692A69" w:rsidRDefault="00692A69" w:rsidP="00006163">
      <w:pPr>
        <w:pStyle w:val="NormalWeb"/>
        <w:ind w:left="480" w:hanging="480"/>
        <w:divId w:val="712853594"/>
        <w:rPr>
          <w:noProof/>
        </w:rPr>
      </w:pPr>
      <w:r w:rsidRPr="00692A69">
        <w:rPr>
          <w:noProof/>
        </w:rPr>
        <w:t xml:space="preserve">Mencap, 2012. </w:t>
      </w:r>
      <w:r w:rsidRPr="00692A69">
        <w:rPr>
          <w:i/>
          <w:iCs/>
          <w:noProof/>
        </w:rPr>
        <w:t>Death by indifference : 74 deaths and counting</w:t>
      </w:r>
      <w:r w:rsidRPr="00692A69">
        <w:rPr>
          <w:noProof/>
        </w:rPr>
        <w:t>, London. Available at: http://www.mencap.org.uk/sites/default/files/documents/Death by Indifference - 74 Deaths and counting.pdf.</w:t>
      </w:r>
    </w:p>
    <w:p w:rsidR="00692A69" w:rsidRPr="00692A69" w:rsidRDefault="00692A69" w:rsidP="00006163">
      <w:pPr>
        <w:pStyle w:val="NormalWeb"/>
        <w:ind w:left="480" w:hanging="480"/>
        <w:divId w:val="712853594"/>
        <w:rPr>
          <w:noProof/>
        </w:rPr>
      </w:pPr>
      <w:r w:rsidRPr="00692A69">
        <w:rPr>
          <w:noProof/>
        </w:rPr>
        <w:t xml:space="preserve">Mencap, 2010. </w:t>
      </w:r>
      <w:r w:rsidRPr="00692A69">
        <w:rPr>
          <w:i/>
          <w:iCs/>
          <w:noProof/>
        </w:rPr>
        <w:t>Getting it right: a campaign guide</w:t>
      </w:r>
      <w:r w:rsidRPr="00692A69">
        <w:rPr>
          <w:noProof/>
        </w:rPr>
        <w:t>, London: Mencap. Available at: http://www.mencap.org.uk/sites/default/files/documents/2010-05/guide NI.pdf.</w:t>
      </w:r>
    </w:p>
    <w:p w:rsidR="00692A69" w:rsidRPr="00692A69" w:rsidRDefault="00692A69" w:rsidP="00006163">
      <w:pPr>
        <w:pStyle w:val="NormalWeb"/>
        <w:ind w:left="480" w:hanging="480"/>
        <w:divId w:val="712853594"/>
        <w:rPr>
          <w:noProof/>
        </w:rPr>
      </w:pPr>
      <w:r w:rsidRPr="00692A69">
        <w:rPr>
          <w:noProof/>
        </w:rPr>
        <w:t xml:space="preserve">Michael, J., 2008. </w:t>
      </w:r>
      <w:r w:rsidRPr="00692A69">
        <w:rPr>
          <w:i/>
          <w:iCs/>
          <w:noProof/>
        </w:rPr>
        <w:t>Healthcare for all: report of the independent inquiry into access to healthcare for people with learning disabilities</w:t>
      </w:r>
      <w:r w:rsidRPr="00692A69">
        <w:rPr>
          <w:noProof/>
        </w:rPr>
        <w:t>, London. Available at: http://webarchive.nationalarchives.gov.uk/20130107105354/http:/www.dh.gov.uk/prod_consum_dh/groups/dh_digitalassets/@dh/@en/documents/digitalasset/dh_106126.pdf.</w:t>
      </w:r>
    </w:p>
    <w:p w:rsidR="00692A69" w:rsidRPr="00692A69" w:rsidRDefault="00692A69" w:rsidP="00006163">
      <w:pPr>
        <w:pStyle w:val="NormalWeb"/>
        <w:ind w:left="480" w:hanging="480"/>
        <w:divId w:val="712853594"/>
        <w:rPr>
          <w:noProof/>
        </w:rPr>
      </w:pPr>
      <w:r w:rsidRPr="00692A69">
        <w:rPr>
          <w:noProof/>
        </w:rPr>
        <w:t xml:space="preserve">Miller, W. et al., 2013. Integrating Mixed Methods in Health Services and Delivery System Research (Editorial). </w:t>
      </w:r>
      <w:r w:rsidRPr="00692A69">
        <w:rPr>
          <w:i/>
          <w:iCs/>
          <w:noProof/>
        </w:rPr>
        <w:t>Health Services Research</w:t>
      </w:r>
      <w:r w:rsidRPr="00692A69">
        <w:rPr>
          <w:noProof/>
        </w:rPr>
        <w:t>, 48(6 pt 2), pp.2125–2133.</w:t>
      </w:r>
    </w:p>
    <w:p w:rsidR="00692A69" w:rsidRPr="00692A69" w:rsidRDefault="00692A69" w:rsidP="00006163">
      <w:pPr>
        <w:pStyle w:val="NormalWeb"/>
        <w:ind w:left="480" w:hanging="480"/>
        <w:divId w:val="712853594"/>
        <w:rPr>
          <w:noProof/>
        </w:rPr>
      </w:pPr>
      <w:r w:rsidRPr="00692A69">
        <w:rPr>
          <w:noProof/>
        </w:rPr>
        <w:t xml:space="preserve">O’Hara, J., McCarthy, J. &amp; Bouras, N., 2010. </w:t>
      </w:r>
      <w:r w:rsidRPr="00692A69">
        <w:rPr>
          <w:i/>
          <w:iCs/>
          <w:noProof/>
        </w:rPr>
        <w:t>Intellectual disability and ill health: a review of the evidence</w:t>
      </w:r>
      <w:r w:rsidRPr="00692A69">
        <w:rPr>
          <w:noProof/>
        </w:rPr>
        <w:t>, Cambridge: Cambridge University Press.</w:t>
      </w:r>
    </w:p>
    <w:p w:rsidR="00692A69" w:rsidRPr="00692A69" w:rsidRDefault="00692A69" w:rsidP="00006163">
      <w:pPr>
        <w:pStyle w:val="NormalWeb"/>
        <w:ind w:left="480" w:hanging="480"/>
        <w:divId w:val="712853594"/>
        <w:rPr>
          <w:noProof/>
        </w:rPr>
      </w:pPr>
      <w:r w:rsidRPr="00692A69">
        <w:rPr>
          <w:noProof/>
        </w:rPr>
        <w:t xml:space="preserve">Parliamentary and Health Service Ombudsman, 2009. </w:t>
      </w:r>
      <w:r w:rsidRPr="00692A69">
        <w:rPr>
          <w:i/>
          <w:iCs/>
          <w:noProof/>
        </w:rPr>
        <w:t>Six lives: the provision of public services to people with learning disabilities</w:t>
      </w:r>
      <w:r w:rsidRPr="00692A69">
        <w:rPr>
          <w:noProof/>
        </w:rPr>
        <w:t>, London: The Stationery Office.</w:t>
      </w:r>
    </w:p>
    <w:p w:rsidR="00692A69" w:rsidRPr="00692A69" w:rsidRDefault="00692A69" w:rsidP="00006163">
      <w:pPr>
        <w:pStyle w:val="NormalWeb"/>
        <w:ind w:left="480" w:hanging="480"/>
        <w:divId w:val="712853594"/>
        <w:rPr>
          <w:noProof/>
        </w:rPr>
      </w:pPr>
      <w:r w:rsidRPr="00F605FE">
        <w:rPr>
          <w:noProof/>
          <w:lang w:val="nl-NL"/>
        </w:rPr>
        <w:t xml:space="preserve">Van Schrojenstein Lantman-de-Valk, H. &amp; Noonan Walsh, P., 2008. </w:t>
      </w:r>
      <w:r w:rsidRPr="00692A69">
        <w:rPr>
          <w:noProof/>
        </w:rPr>
        <w:t xml:space="preserve">Managing health problems in people with intellectual disabilities. </w:t>
      </w:r>
      <w:r w:rsidRPr="00692A69">
        <w:rPr>
          <w:i/>
          <w:iCs/>
          <w:noProof/>
        </w:rPr>
        <w:t>British Medical Journal</w:t>
      </w:r>
      <w:r w:rsidRPr="00692A69">
        <w:rPr>
          <w:noProof/>
        </w:rPr>
        <w:t>, 337, p.a2507.</w:t>
      </w:r>
    </w:p>
    <w:p w:rsidR="00692A69" w:rsidRPr="00692A69" w:rsidRDefault="00692A69" w:rsidP="00006163">
      <w:pPr>
        <w:pStyle w:val="NormalWeb"/>
        <w:ind w:left="480" w:hanging="480"/>
        <w:divId w:val="712853594"/>
        <w:rPr>
          <w:noProof/>
        </w:rPr>
      </w:pPr>
      <w:r w:rsidRPr="00692A69">
        <w:rPr>
          <w:noProof/>
        </w:rPr>
        <w:lastRenderedPageBreak/>
        <w:t xml:space="preserve">Webber, R., Bowers, B. &amp; Bigby, C., 2010. Hospital experiencses of older people with intellectual disability: responses of group home staff and family members. </w:t>
      </w:r>
      <w:r w:rsidRPr="00692A69">
        <w:rPr>
          <w:i/>
          <w:iCs/>
          <w:noProof/>
        </w:rPr>
        <w:t>Journal of Intellectual and Developmental Disability</w:t>
      </w:r>
      <w:r w:rsidRPr="00692A69">
        <w:rPr>
          <w:noProof/>
        </w:rPr>
        <w:t>, 53, pp.155–164.</w:t>
      </w:r>
    </w:p>
    <w:p w:rsidR="007C0E04" w:rsidRDefault="007C0E04" w:rsidP="00006163">
      <w:pPr>
        <w:pStyle w:val="NormalWeb"/>
        <w:ind w:left="480" w:hanging="480"/>
        <w:divId w:val="265817366"/>
        <w:rPr>
          <w:bCs/>
          <w:kern w:val="36"/>
          <w:lang w:val="en-US"/>
        </w:rPr>
      </w:pPr>
    </w:p>
    <w:p w:rsidR="007C0E04" w:rsidRDefault="007C0E04" w:rsidP="000E612D">
      <w:pPr>
        <w:spacing w:line="360" w:lineRule="auto"/>
        <w:rPr>
          <w:rFonts w:ascii="Times New Roman" w:hAnsi="Times New Roman"/>
          <w:bCs/>
          <w:kern w:val="36"/>
          <w:sz w:val="24"/>
          <w:szCs w:val="24"/>
          <w:lang w:val="en-US" w:eastAsia="en-GB"/>
        </w:rPr>
      </w:pPr>
      <w:r>
        <w:rPr>
          <w:bCs/>
          <w:kern w:val="36"/>
          <w:lang w:val="en-US"/>
        </w:rPr>
        <w:br w:type="page"/>
      </w:r>
    </w:p>
    <w:p w:rsidR="007C0E04" w:rsidRDefault="007C0E04" w:rsidP="000E612D">
      <w:pPr>
        <w:pStyle w:val="NormalWeb"/>
        <w:spacing w:line="360" w:lineRule="auto"/>
        <w:ind w:left="480" w:hanging="480"/>
        <w:rPr>
          <w:bCs/>
          <w:kern w:val="36"/>
          <w:lang w:val="en-US"/>
        </w:rPr>
      </w:pPr>
      <w:r>
        <w:rPr>
          <w:b/>
          <w:bCs/>
          <w:kern w:val="36"/>
          <w:lang w:val="en-US"/>
        </w:rPr>
        <w:lastRenderedPageBreak/>
        <w:t>FIGURE</w:t>
      </w:r>
      <w:r w:rsidRPr="00D062F1">
        <w:rPr>
          <w:b/>
          <w:bCs/>
          <w:kern w:val="36"/>
          <w:lang w:val="en-US"/>
        </w:rPr>
        <w:t xml:space="preserve"> 1</w:t>
      </w:r>
      <w:r>
        <w:rPr>
          <w:b/>
          <w:bCs/>
          <w:kern w:val="36"/>
          <w:lang w:val="en-US"/>
        </w:rPr>
        <w:t xml:space="preserve">: </w:t>
      </w:r>
      <w:r w:rsidR="000D62C1">
        <w:rPr>
          <w:b/>
          <w:bCs/>
          <w:kern w:val="36"/>
          <w:lang w:val="en-US"/>
        </w:rPr>
        <w:t>Conceptu</w:t>
      </w:r>
      <w:r>
        <w:rPr>
          <w:b/>
          <w:bCs/>
          <w:kern w:val="36"/>
          <w:lang w:val="en-US"/>
        </w:rPr>
        <w:t xml:space="preserve">al framework of </w:t>
      </w:r>
      <w:proofErr w:type="spellStart"/>
      <w:r>
        <w:rPr>
          <w:b/>
          <w:bCs/>
          <w:kern w:val="36"/>
          <w:lang w:val="en-US"/>
        </w:rPr>
        <w:t>carer</w:t>
      </w:r>
      <w:proofErr w:type="spellEnd"/>
      <w:r>
        <w:rPr>
          <w:b/>
          <w:bCs/>
          <w:kern w:val="36"/>
          <w:lang w:val="en-US"/>
        </w:rPr>
        <w:t xml:space="preserve"> involvement and </w:t>
      </w:r>
      <w:proofErr w:type="spellStart"/>
      <w:r>
        <w:rPr>
          <w:b/>
          <w:bCs/>
          <w:kern w:val="36"/>
          <w:lang w:val="en-US"/>
        </w:rPr>
        <w:t>carer</w:t>
      </w:r>
      <w:proofErr w:type="spellEnd"/>
      <w:r>
        <w:rPr>
          <w:b/>
          <w:bCs/>
          <w:kern w:val="36"/>
          <w:lang w:val="en-US"/>
        </w:rPr>
        <w:t xml:space="preserve"> roles in hospital </w:t>
      </w:r>
      <w:r w:rsidRPr="00331B21">
        <w:rPr>
          <w:bCs/>
          <w:i/>
          <w:kern w:val="36"/>
          <w:lang w:val="en-US"/>
        </w:rPr>
        <w:t xml:space="preserve">based on </w:t>
      </w:r>
      <w:r w:rsidR="00331B21" w:rsidRPr="00331B21">
        <w:rPr>
          <w:bCs/>
          <w:i/>
          <w:kern w:val="36"/>
          <w:lang w:val="en-US"/>
        </w:rPr>
        <w:t>Allen (2000)</w:t>
      </w:r>
    </w:p>
    <w:p w:rsidR="007C0E04" w:rsidRPr="00D062F1" w:rsidRDefault="005466EF" w:rsidP="000E612D">
      <w:pPr>
        <w:pStyle w:val="NormalWeb"/>
        <w:spacing w:line="360" w:lineRule="auto"/>
        <w:ind w:left="480" w:hanging="480"/>
        <w:rPr>
          <w:bCs/>
          <w:kern w:val="36"/>
          <w:lang w:val="en-US"/>
        </w:rPr>
        <w:sectPr w:rsidR="007C0E04" w:rsidRPr="00D062F1">
          <w:headerReference w:type="default" r:id="rId9"/>
          <w:footerReference w:type="default" r:id="rId10"/>
          <w:pgSz w:w="11906" w:h="16838"/>
          <w:pgMar w:top="1440" w:right="1440" w:bottom="1440" w:left="1440" w:header="708" w:footer="708" w:gutter="0"/>
          <w:cols w:space="708"/>
          <w:docGrid w:linePitch="360"/>
        </w:sectPr>
      </w:pPr>
      <w:r>
        <w:rPr>
          <w:b/>
          <w:noProof/>
        </w:rPr>
        <w:drawing>
          <wp:inline distT="0" distB="0" distL="0" distR="0" wp14:anchorId="54ECCBB1" wp14:editId="1B4F3984">
            <wp:extent cx="5490210" cy="4657725"/>
            <wp:effectExtent l="57150" t="0" r="72390" b="0"/>
            <wp:docPr id="1" name="Diagram 3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11574" w:rsidRDefault="007C0E04" w:rsidP="000E612D">
      <w:pPr>
        <w:spacing w:line="360" w:lineRule="auto"/>
        <w:rPr>
          <w:rFonts w:ascii="Times New Roman" w:hAnsi="Times New Roman"/>
          <w:b/>
          <w:sz w:val="24"/>
          <w:szCs w:val="24"/>
        </w:rPr>
      </w:pPr>
      <w:bookmarkStart w:id="0" w:name="_Toc351285566"/>
      <w:r>
        <w:rPr>
          <w:rFonts w:ascii="Times New Roman" w:hAnsi="Times New Roman"/>
          <w:b/>
          <w:sz w:val="24"/>
          <w:szCs w:val="24"/>
        </w:rPr>
        <w:lastRenderedPageBreak/>
        <w:t xml:space="preserve">FIGURE 2: Staff </w:t>
      </w:r>
      <w:r w:rsidR="00331B21">
        <w:rPr>
          <w:rFonts w:ascii="Times New Roman" w:hAnsi="Times New Roman"/>
          <w:b/>
          <w:sz w:val="24"/>
          <w:szCs w:val="24"/>
        </w:rPr>
        <w:t xml:space="preserve">views on carer involvement (in </w:t>
      </w:r>
      <w:r w:rsidR="006A0719">
        <w:rPr>
          <w:rFonts w:ascii="Times New Roman" w:hAnsi="Times New Roman"/>
          <w:b/>
          <w:sz w:val="24"/>
          <w:szCs w:val="24"/>
        </w:rPr>
        <w:t>percentages</w:t>
      </w:r>
      <w:r w:rsidR="00331B21">
        <w:rPr>
          <w:rFonts w:ascii="Times New Roman" w:hAnsi="Times New Roman"/>
          <w:b/>
          <w:sz w:val="24"/>
          <w:szCs w:val="24"/>
        </w:rPr>
        <w:t>)</w:t>
      </w:r>
    </w:p>
    <w:p w:rsidR="007C0E04" w:rsidRDefault="00C11574" w:rsidP="00EE0EE2">
      <w:pPr>
        <w:spacing w:line="360" w:lineRule="auto"/>
        <w:jc w:val="right"/>
        <w:rPr>
          <w:rFonts w:ascii="Times New Roman" w:hAnsi="Times New Roman"/>
          <w:b/>
          <w:sz w:val="24"/>
          <w:szCs w:val="24"/>
        </w:rPr>
      </w:pPr>
      <w:r>
        <w:rPr>
          <w:rFonts w:ascii="Times New Roman" w:hAnsi="Times New Roman"/>
          <w:sz w:val="24"/>
          <w:szCs w:val="24"/>
        </w:rPr>
        <w:t>Source: Staff Survey (questions 6 and 12: n=914; all other questions: n=875)</w:t>
      </w:r>
      <w:r w:rsidR="000E612D" w:rsidRPr="004104A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5.55pt;height:5in">
            <v:imagedata r:id="rId16" o:title=""/>
            <o:lock v:ext="edit" aspectratio="f"/>
          </v:shape>
        </w:pict>
      </w:r>
    </w:p>
    <w:p w:rsidR="007C0E04" w:rsidRDefault="007C0E04" w:rsidP="000E612D">
      <w:pPr>
        <w:spacing w:line="360" w:lineRule="auto"/>
        <w:rPr>
          <w:rFonts w:ascii="Times New Roman" w:hAnsi="Times New Roman"/>
          <w:b/>
          <w:sz w:val="24"/>
          <w:szCs w:val="24"/>
        </w:rPr>
      </w:pPr>
      <w:r>
        <w:rPr>
          <w:rFonts w:ascii="Times New Roman" w:hAnsi="Times New Roman"/>
          <w:b/>
          <w:sz w:val="24"/>
          <w:szCs w:val="24"/>
        </w:rPr>
        <w:br w:type="page"/>
      </w:r>
    </w:p>
    <w:p w:rsidR="007C0E04" w:rsidRDefault="007C0E04" w:rsidP="000E612D">
      <w:pPr>
        <w:spacing w:line="360" w:lineRule="auto"/>
        <w:rPr>
          <w:rFonts w:ascii="Times New Roman" w:hAnsi="Times New Roman"/>
          <w:b/>
          <w:sz w:val="24"/>
          <w:szCs w:val="24"/>
        </w:rPr>
      </w:pPr>
      <w:r>
        <w:rPr>
          <w:rFonts w:ascii="Times New Roman" w:hAnsi="Times New Roman"/>
          <w:b/>
          <w:sz w:val="24"/>
          <w:szCs w:val="24"/>
        </w:rPr>
        <w:lastRenderedPageBreak/>
        <w:t xml:space="preserve">FIGURE 3: Carer </w:t>
      </w:r>
      <w:r w:rsidR="009D24F6">
        <w:rPr>
          <w:rFonts w:ascii="Times New Roman" w:hAnsi="Times New Roman"/>
          <w:b/>
          <w:sz w:val="24"/>
          <w:szCs w:val="24"/>
        </w:rPr>
        <w:t>f</w:t>
      </w:r>
      <w:r>
        <w:rPr>
          <w:rFonts w:ascii="Times New Roman" w:hAnsi="Times New Roman"/>
          <w:b/>
          <w:sz w:val="24"/>
          <w:szCs w:val="24"/>
        </w:rPr>
        <w:t>eedb</w:t>
      </w:r>
      <w:r w:rsidR="009D24F6">
        <w:rPr>
          <w:rFonts w:ascii="Times New Roman" w:hAnsi="Times New Roman"/>
          <w:b/>
          <w:sz w:val="24"/>
          <w:szCs w:val="24"/>
        </w:rPr>
        <w:t>ack on the hospital experience</w:t>
      </w:r>
      <w:r w:rsidR="00331B21">
        <w:rPr>
          <w:rFonts w:ascii="Times New Roman" w:hAnsi="Times New Roman"/>
          <w:b/>
          <w:sz w:val="24"/>
          <w:szCs w:val="24"/>
        </w:rPr>
        <w:t xml:space="preserve"> (in percentages)</w:t>
      </w:r>
      <w:r w:rsidR="00C11574">
        <w:rPr>
          <w:rFonts w:ascii="Times New Roman" w:hAnsi="Times New Roman"/>
          <w:b/>
          <w:sz w:val="24"/>
          <w:szCs w:val="24"/>
        </w:rPr>
        <w:t xml:space="preserve"> </w:t>
      </w:r>
      <w:r w:rsidR="00C11574">
        <w:rPr>
          <w:rFonts w:ascii="Times New Roman" w:hAnsi="Times New Roman"/>
          <w:b/>
          <w:sz w:val="24"/>
          <w:szCs w:val="24"/>
        </w:rPr>
        <w:tab/>
      </w:r>
      <w:r w:rsidR="00C11574">
        <w:rPr>
          <w:rFonts w:ascii="Times New Roman" w:hAnsi="Times New Roman"/>
          <w:b/>
          <w:sz w:val="24"/>
          <w:szCs w:val="24"/>
        </w:rPr>
        <w:tab/>
      </w:r>
      <w:r w:rsidR="00C11574">
        <w:rPr>
          <w:rFonts w:ascii="Times New Roman" w:hAnsi="Times New Roman"/>
          <w:b/>
          <w:sz w:val="24"/>
          <w:szCs w:val="24"/>
        </w:rPr>
        <w:tab/>
      </w:r>
      <w:r w:rsidR="00C11574">
        <w:rPr>
          <w:rFonts w:ascii="Times New Roman" w:hAnsi="Times New Roman"/>
          <w:b/>
          <w:sz w:val="24"/>
          <w:szCs w:val="24"/>
        </w:rPr>
        <w:tab/>
      </w:r>
      <w:r w:rsidR="00C11574">
        <w:rPr>
          <w:rFonts w:ascii="Times New Roman" w:hAnsi="Times New Roman"/>
          <w:b/>
          <w:sz w:val="24"/>
          <w:szCs w:val="24"/>
        </w:rPr>
        <w:tab/>
      </w:r>
      <w:r w:rsidR="00C11574">
        <w:rPr>
          <w:rFonts w:ascii="Times New Roman" w:hAnsi="Times New Roman"/>
          <w:sz w:val="24"/>
          <w:szCs w:val="24"/>
        </w:rPr>
        <w:t>Source: Carer Survey (n=88)</w:t>
      </w:r>
      <w:r w:rsidR="005466EF">
        <w:rPr>
          <w:noProof/>
          <w:lang w:eastAsia="en-GB"/>
        </w:rPr>
        <w:drawing>
          <wp:inline distT="0" distB="0" distL="0" distR="0" wp14:anchorId="495E4C3A" wp14:editId="419F2DA7">
            <wp:extent cx="8676167" cy="5433238"/>
            <wp:effectExtent l="0" t="0" r="10795" b="15240"/>
            <wp:docPr id="3"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331B21" w:rsidRPr="00331B21">
        <w:rPr>
          <w:rFonts w:ascii="Times New Roman" w:hAnsi="Times New Roman"/>
          <w:sz w:val="24"/>
          <w:szCs w:val="24"/>
        </w:rPr>
        <w:t xml:space="preserve"> </w:t>
      </w:r>
      <w:r>
        <w:rPr>
          <w:rFonts w:ascii="Times New Roman" w:hAnsi="Times New Roman"/>
          <w:b/>
          <w:sz w:val="24"/>
          <w:szCs w:val="24"/>
        </w:rPr>
        <w:br w:type="page"/>
      </w:r>
    </w:p>
    <w:p w:rsidR="007C0E04" w:rsidRPr="005C4FFA" w:rsidRDefault="007C0E04" w:rsidP="000E612D">
      <w:pPr>
        <w:spacing w:after="240" w:line="360" w:lineRule="auto"/>
        <w:rPr>
          <w:rFonts w:ascii="Times New Roman" w:hAnsi="Times New Roman"/>
          <w:b/>
          <w:sz w:val="24"/>
        </w:rPr>
      </w:pPr>
      <w:r>
        <w:rPr>
          <w:rFonts w:ascii="Times New Roman" w:hAnsi="Times New Roman"/>
          <w:b/>
          <w:sz w:val="24"/>
        </w:rPr>
        <w:lastRenderedPageBreak/>
        <w:t>FIGURE 4</w:t>
      </w:r>
      <w:r w:rsidRPr="005C4FFA">
        <w:rPr>
          <w:rFonts w:ascii="Times New Roman" w:hAnsi="Times New Roman"/>
          <w:b/>
          <w:sz w:val="24"/>
        </w:rPr>
        <w:t>: Model for clarifying carer involvement and expertise</w:t>
      </w:r>
    </w:p>
    <w:p w:rsidR="007C0E04" w:rsidRDefault="007C0E04" w:rsidP="000E612D">
      <w:pPr>
        <w:spacing w:after="240" w:line="360" w:lineRule="auto"/>
        <w:rPr>
          <w:szCs w:val="24"/>
        </w:rPr>
      </w:pPr>
    </w:p>
    <w:p w:rsidR="007C0E04" w:rsidRPr="0044692E" w:rsidRDefault="005466EF" w:rsidP="000E612D">
      <w:pPr>
        <w:spacing w:after="240" w:line="360" w:lineRule="auto"/>
        <w:rPr>
          <w:szCs w:val="24"/>
        </w:rPr>
        <w:sectPr w:rsidR="007C0E04" w:rsidRPr="0044692E" w:rsidSect="00EA45AD">
          <w:pgSz w:w="16838" w:h="11906" w:orient="landscape"/>
          <w:pgMar w:top="1440" w:right="1440" w:bottom="1440" w:left="1440" w:header="708" w:footer="708" w:gutter="0"/>
          <w:cols w:space="708"/>
          <w:docGrid w:linePitch="360"/>
        </w:sectPr>
      </w:pPr>
      <w:r>
        <w:rPr>
          <w:noProof/>
          <w:lang w:eastAsia="en-GB"/>
        </w:rPr>
        <mc:AlternateContent>
          <mc:Choice Requires="wps">
            <w:drawing>
              <wp:anchor distT="91440" distB="91440" distL="114300" distR="114300" simplePos="0" relativeHeight="251662848" behindDoc="0" locked="0" layoutInCell="0" allowOverlap="1" wp14:anchorId="12A73EAE" wp14:editId="351C58FA">
                <wp:simplePos x="0" y="0"/>
                <wp:positionH relativeFrom="margin">
                  <wp:posOffset>6081395</wp:posOffset>
                </wp:positionH>
                <wp:positionV relativeFrom="margin">
                  <wp:posOffset>1728470</wp:posOffset>
                </wp:positionV>
                <wp:extent cx="2633345" cy="2700020"/>
                <wp:effectExtent l="0" t="0" r="71755" b="8128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3345" cy="2700020"/>
                        </a:xfrm>
                        <a:prstGeom prst="rect">
                          <a:avLst/>
                        </a:prstGeom>
                        <a:pattFill prst="pct20">
                          <a:fgClr>
                            <a:srgbClr val="4F81BD"/>
                          </a:fgClr>
                          <a:bgClr>
                            <a:srgbClr val="FFFFFF"/>
                          </a:bgClr>
                        </a:patt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0E612D" w:rsidRPr="00556B7F" w:rsidRDefault="000E612D" w:rsidP="00556B7F">
                            <w:pPr>
                              <w:spacing w:after="0" w:line="240" w:lineRule="auto"/>
                              <w:jc w:val="center"/>
                              <w:rPr>
                                <w:rFonts w:ascii="Berlin Sans FB" w:hAnsi="Berlin Sans FB"/>
                                <w:b/>
                                <w:sz w:val="28"/>
                                <w:szCs w:val="20"/>
                              </w:rPr>
                            </w:pPr>
                            <w:r w:rsidRPr="00556B7F">
                              <w:rPr>
                                <w:rFonts w:ascii="Berlin Sans FB" w:hAnsi="Berlin Sans FB"/>
                                <w:b/>
                                <w:sz w:val="28"/>
                                <w:szCs w:val="20"/>
                              </w:rPr>
                              <w:t>Protocol for shared care</w:t>
                            </w:r>
                          </w:p>
                          <w:p w:rsidR="000E612D" w:rsidRDefault="000E612D" w:rsidP="00556B7F">
                            <w:pPr>
                              <w:spacing w:after="0" w:line="240" w:lineRule="auto"/>
                              <w:jc w:val="center"/>
                              <w:rPr>
                                <w:rFonts w:ascii="Berlin Sans FB" w:hAnsi="Berlin Sans FB"/>
                                <w:sz w:val="20"/>
                                <w:szCs w:val="20"/>
                              </w:rPr>
                            </w:pPr>
                            <w:r>
                              <w:rPr>
                                <w:rFonts w:ascii="Berlin Sans FB" w:hAnsi="Berlin Sans FB"/>
                                <w:sz w:val="20"/>
                                <w:szCs w:val="20"/>
                              </w:rPr>
                              <w:t>Establish each carer’s type and level of involvement in care and other tasks</w:t>
                            </w:r>
                          </w:p>
                          <w:p w:rsidR="000E612D" w:rsidRDefault="000E612D" w:rsidP="006349D3">
                            <w:pPr>
                              <w:spacing w:after="0" w:line="240" w:lineRule="auto"/>
                              <w:rPr>
                                <w:rFonts w:ascii="Berlin Sans FB" w:hAnsi="Berlin Sans FB"/>
                                <w:sz w:val="20"/>
                                <w:szCs w:val="20"/>
                              </w:rPr>
                            </w:pPr>
                          </w:p>
                          <w:p w:rsidR="000E612D" w:rsidRDefault="000E612D" w:rsidP="006349D3">
                            <w:pPr>
                              <w:spacing w:after="0" w:line="240" w:lineRule="auto"/>
                              <w:rPr>
                                <w:rFonts w:ascii="Berlin Sans FB" w:hAnsi="Berlin Sans FB"/>
                                <w:sz w:val="20"/>
                                <w:szCs w:val="20"/>
                              </w:rPr>
                            </w:pPr>
                            <w:r w:rsidRPr="00556B7F">
                              <w:rPr>
                                <w:rFonts w:ascii="Berlin Sans FB" w:hAnsi="Berlin Sans FB"/>
                                <w:b/>
                                <w:sz w:val="20"/>
                                <w:szCs w:val="20"/>
                              </w:rPr>
                              <w:t>High expertise</w:t>
                            </w:r>
                            <w:r>
                              <w:rPr>
                                <w:rFonts w:ascii="Berlin Sans FB" w:hAnsi="Berlin Sans FB"/>
                                <w:sz w:val="20"/>
                                <w:szCs w:val="20"/>
                              </w:rPr>
                              <w:t xml:space="preserve"> (A or B):</w:t>
                            </w:r>
                          </w:p>
                          <w:p w:rsidR="000E612D" w:rsidRDefault="000E612D" w:rsidP="006349D3">
                            <w:pPr>
                              <w:spacing w:after="0" w:line="240" w:lineRule="auto"/>
                              <w:rPr>
                                <w:rFonts w:ascii="Berlin Sans FB" w:hAnsi="Berlin Sans FB"/>
                                <w:sz w:val="20"/>
                                <w:szCs w:val="20"/>
                              </w:rPr>
                            </w:pPr>
                            <w:r>
                              <w:rPr>
                                <w:rFonts w:ascii="Berlin Sans FB" w:hAnsi="Berlin Sans FB"/>
                                <w:sz w:val="20"/>
                                <w:szCs w:val="20"/>
                              </w:rPr>
                              <w:t>Always involve the carer as a partner in care (inform, listen, consult, take carer’s views into account)</w:t>
                            </w:r>
                          </w:p>
                          <w:p w:rsidR="000E612D" w:rsidRDefault="000E612D" w:rsidP="006349D3">
                            <w:pPr>
                              <w:spacing w:after="0" w:line="240" w:lineRule="auto"/>
                              <w:rPr>
                                <w:rFonts w:ascii="Berlin Sans FB" w:hAnsi="Berlin Sans FB"/>
                                <w:sz w:val="20"/>
                                <w:szCs w:val="20"/>
                              </w:rPr>
                            </w:pPr>
                          </w:p>
                          <w:p w:rsidR="000E612D" w:rsidRDefault="000E612D" w:rsidP="006349D3">
                            <w:pPr>
                              <w:spacing w:after="0" w:line="240" w:lineRule="auto"/>
                              <w:rPr>
                                <w:rFonts w:ascii="Berlin Sans FB" w:hAnsi="Berlin Sans FB"/>
                                <w:sz w:val="20"/>
                                <w:szCs w:val="20"/>
                              </w:rPr>
                            </w:pPr>
                            <w:r w:rsidRPr="00556B7F">
                              <w:rPr>
                                <w:rFonts w:ascii="Berlin Sans FB" w:hAnsi="Berlin Sans FB"/>
                                <w:b/>
                                <w:sz w:val="20"/>
                                <w:szCs w:val="20"/>
                              </w:rPr>
                              <w:t xml:space="preserve">High involvement in care/support </w:t>
                            </w:r>
                            <w:proofErr w:type="gramStart"/>
                            <w:r w:rsidRPr="00556B7F">
                              <w:rPr>
                                <w:rFonts w:ascii="Berlin Sans FB" w:hAnsi="Berlin Sans FB"/>
                                <w:b/>
                                <w:sz w:val="20"/>
                                <w:szCs w:val="20"/>
                              </w:rPr>
                              <w:t>tasks</w:t>
                            </w:r>
                            <w:r>
                              <w:rPr>
                                <w:rFonts w:ascii="Berlin Sans FB" w:hAnsi="Berlin Sans FB"/>
                                <w:sz w:val="20"/>
                                <w:szCs w:val="20"/>
                              </w:rPr>
                              <w:t>(</w:t>
                            </w:r>
                            <w:proofErr w:type="gramEnd"/>
                            <w:r>
                              <w:rPr>
                                <w:rFonts w:ascii="Berlin Sans FB" w:hAnsi="Berlin Sans FB"/>
                                <w:sz w:val="20"/>
                                <w:szCs w:val="20"/>
                              </w:rPr>
                              <w:t>B or D):</w:t>
                            </w:r>
                          </w:p>
                          <w:p w:rsidR="000E612D" w:rsidRDefault="000E612D" w:rsidP="006349D3">
                            <w:pPr>
                              <w:spacing w:after="0" w:line="240" w:lineRule="auto"/>
                              <w:rPr>
                                <w:rFonts w:ascii="Berlin Sans FB" w:hAnsi="Berlin Sans FB"/>
                                <w:sz w:val="20"/>
                                <w:szCs w:val="20"/>
                              </w:rPr>
                            </w:pPr>
                            <w:r>
                              <w:rPr>
                                <w:rFonts w:ascii="Berlin Sans FB" w:hAnsi="Berlin Sans FB"/>
                                <w:sz w:val="20"/>
                                <w:szCs w:val="20"/>
                              </w:rPr>
                              <w:t>Agree exact involvement with carer</w:t>
                            </w:r>
                          </w:p>
                          <w:p w:rsidR="000E612D" w:rsidRDefault="000E612D" w:rsidP="006349D3">
                            <w:pPr>
                              <w:spacing w:after="0" w:line="240" w:lineRule="auto"/>
                              <w:rPr>
                                <w:rFonts w:ascii="Berlin Sans FB" w:hAnsi="Berlin Sans FB"/>
                                <w:sz w:val="20"/>
                                <w:szCs w:val="20"/>
                              </w:rPr>
                            </w:pPr>
                          </w:p>
                          <w:p w:rsidR="000E612D" w:rsidRPr="006349D3" w:rsidRDefault="000E612D" w:rsidP="00556B7F">
                            <w:pPr>
                              <w:spacing w:after="0" w:line="240" w:lineRule="auto"/>
                              <w:jc w:val="center"/>
                              <w:rPr>
                                <w:rFonts w:ascii="Berlin Sans FB" w:hAnsi="Berlin Sans FB"/>
                                <w:sz w:val="20"/>
                                <w:szCs w:val="20"/>
                              </w:rPr>
                            </w:pPr>
                            <w:r>
                              <w:rPr>
                                <w:rFonts w:ascii="Berlin Sans FB" w:hAnsi="Berlin Sans FB"/>
                                <w:sz w:val="20"/>
                                <w:szCs w:val="20"/>
                              </w:rPr>
                              <w:t>Review regularly</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478.85pt;margin-top:136.1pt;width:207.35pt;height:212.6pt;flip:x;z-index:2516628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" o:allowincell="f" fillcolor="#4f81bd" strokecolor="gray" strokeweight="1.5pt">
                <v:fill r:id="rId18" o:title="" type="pattern"/>
                <v:shadow on="t" type="perspective" color="black" opacity="26213f" origin="-.5,-.5" offset=".74836mm,.74836mm" matrix="65864f,,,65864f"/>
                <v:textbox inset="21.6pt,21.6pt,21.6pt,21.6pt">
                  <w:txbxContent>
                    <w:p w:rsidR="000E612D" w:rsidRPr="00556B7F" w:rsidRDefault="000E612D" w:rsidP="00556B7F">
                      <w:pPr>
                        <w:spacing w:after="0" w:line="240" w:lineRule="auto"/>
                        <w:jc w:val="center"/>
                        <w:rPr>
                          <w:rFonts w:ascii="Berlin Sans FB" w:hAnsi="Berlin Sans FB"/>
                          <w:b/>
                          <w:sz w:val="28"/>
                          <w:szCs w:val="20"/>
                        </w:rPr>
                      </w:pPr>
                      <w:r w:rsidRPr="00556B7F">
                        <w:rPr>
                          <w:rFonts w:ascii="Berlin Sans FB" w:hAnsi="Berlin Sans FB"/>
                          <w:b/>
                          <w:sz w:val="28"/>
                          <w:szCs w:val="20"/>
                        </w:rPr>
                        <w:t>Protocol for shared care</w:t>
                      </w:r>
                    </w:p>
                    <w:p w:rsidR="000E612D" w:rsidRDefault="000E612D" w:rsidP="00556B7F">
                      <w:pPr>
                        <w:spacing w:after="0" w:line="240" w:lineRule="auto"/>
                        <w:jc w:val="center"/>
                        <w:rPr>
                          <w:rFonts w:ascii="Berlin Sans FB" w:hAnsi="Berlin Sans FB"/>
                          <w:sz w:val="20"/>
                          <w:szCs w:val="20"/>
                        </w:rPr>
                      </w:pPr>
                      <w:r>
                        <w:rPr>
                          <w:rFonts w:ascii="Berlin Sans FB" w:hAnsi="Berlin Sans FB"/>
                          <w:sz w:val="20"/>
                          <w:szCs w:val="20"/>
                        </w:rPr>
                        <w:t>Establish each carer’s type and level of involvement in care and other tasks</w:t>
                      </w:r>
                    </w:p>
                    <w:p w:rsidR="000E612D" w:rsidRDefault="000E612D" w:rsidP="006349D3">
                      <w:pPr>
                        <w:spacing w:after="0" w:line="240" w:lineRule="auto"/>
                        <w:rPr>
                          <w:rFonts w:ascii="Berlin Sans FB" w:hAnsi="Berlin Sans FB"/>
                          <w:sz w:val="20"/>
                          <w:szCs w:val="20"/>
                        </w:rPr>
                      </w:pPr>
                    </w:p>
                    <w:p w:rsidR="000E612D" w:rsidRDefault="000E612D" w:rsidP="006349D3">
                      <w:pPr>
                        <w:spacing w:after="0" w:line="240" w:lineRule="auto"/>
                        <w:rPr>
                          <w:rFonts w:ascii="Berlin Sans FB" w:hAnsi="Berlin Sans FB"/>
                          <w:sz w:val="20"/>
                          <w:szCs w:val="20"/>
                        </w:rPr>
                      </w:pPr>
                      <w:r w:rsidRPr="00556B7F">
                        <w:rPr>
                          <w:rFonts w:ascii="Berlin Sans FB" w:hAnsi="Berlin Sans FB"/>
                          <w:b/>
                          <w:sz w:val="20"/>
                          <w:szCs w:val="20"/>
                        </w:rPr>
                        <w:t>High expertise</w:t>
                      </w:r>
                      <w:r>
                        <w:rPr>
                          <w:rFonts w:ascii="Berlin Sans FB" w:hAnsi="Berlin Sans FB"/>
                          <w:sz w:val="20"/>
                          <w:szCs w:val="20"/>
                        </w:rPr>
                        <w:t xml:space="preserve"> (A or B):</w:t>
                      </w:r>
                    </w:p>
                    <w:p w:rsidR="000E612D" w:rsidRDefault="000E612D" w:rsidP="006349D3">
                      <w:pPr>
                        <w:spacing w:after="0" w:line="240" w:lineRule="auto"/>
                        <w:rPr>
                          <w:rFonts w:ascii="Berlin Sans FB" w:hAnsi="Berlin Sans FB"/>
                          <w:sz w:val="20"/>
                          <w:szCs w:val="20"/>
                        </w:rPr>
                      </w:pPr>
                      <w:r>
                        <w:rPr>
                          <w:rFonts w:ascii="Berlin Sans FB" w:hAnsi="Berlin Sans FB"/>
                          <w:sz w:val="20"/>
                          <w:szCs w:val="20"/>
                        </w:rPr>
                        <w:t>Always involve the carer as a partner in care (inform, listen, consult, take carer’s views into account)</w:t>
                      </w:r>
                    </w:p>
                    <w:p w:rsidR="000E612D" w:rsidRDefault="000E612D" w:rsidP="006349D3">
                      <w:pPr>
                        <w:spacing w:after="0" w:line="240" w:lineRule="auto"/>
                        <w:rPr>
                          <w:rFonts w:ascii="Berlin Sans FB" w:hAnsi="Berlin Sans FB"/>
                          <w:sz w:val="20"/>
                          <w:szCs w:val="20"/>
                        </w:rPr>
                      </w:pPr>
                    </w:p>
                    <w:p w:rsidR="000E612D" w:rsidRDefault="000E612D" w:rsidP="006349D3">
                      <w:pPr>
                        <w:spacing w:after="0" w:line="240" w:lineRule="auto"/>
                        <w:rPr>
                          <w:rFonts w:ascii="Berlin Sans FB" w:hAnsi="Berlin Sans FB"/>
                          <w:sz w:val="20"/>
                          <w:szCs w:val="20"/>
                        </w:rPr>
                      </w:pPr>
                      <w:r w:rsidRPr="00556B7F">
                        <w:rPr>
                          <w:rFonts w:ascii="Berlin Sans FB" w:hAnsi="Berlin Sans FB"/>
                          <w:b/>
                          <w:sz w:val="20"/>
                          <w:szCs w:val="20"/>
                        </w:rPr>
                        <w:t xml:space="preserve">High involvement in care/support </w:t>
                      </w:r>
                      <w:proofErr w:type="gramStart"/>
                      <w:r w:rsidRPr="00556B7F">
                        <w:rPr>
                          <w:rFonts w:ascii="Berlin Sans FB" w:hAnsi="Berlin Sans FB"/>
                          <w:b/>
                          <w:sz w:val="20"/>
                          <w:szCs w:val="20"/>
                        </w:rPr>
                        <w:t>tasks</w:t>
                      </w:r>
                      <w:r>
                        <w:rPr>
                          <w:rFonts w:ascii="Berlin Sans FB" w:hAnsi="Berlin Sans FB"/>
                          <w:sz w:val="20"/>
                          <w:szCs w:val="20"/>
                        </w:rPr>
                        <w:t>(</w:t>
                      </w:r>
                      <w:proofErr w:type="gramEnd"/>
                      <w:r>
                        <w:rPr>
                          <w:rFonts w:ascii="Berlin Sans FB" w:hAnsi="Berlin Sans FB"/>
                          <w:sz w:val="20"/>
                          <w:szCs w:val="20"/>
                        </w:rPr>
                        <w:t>B or D):</w:t>
                      </w:r>
                    </w:p>
                    <w:p w:rsidR="000E612D" w:rsidRDefault="000E612D" w:rsidP="006349D3">
                      <w:pPr>
                        <w:spacing w:after="0" w:line="240" w:lineRule="auto"/>
                        <w:rPr>
                          <w:rFonts w:ascii="Berlin Sans FB" w:hAnsi="Berlin Sans FB"/>
                          <w:sz w:val="20"/>
                          <w:szCs w:val="20"/>
                        </w:rPr>
                      </w:pPr>
                      <w:r>
                        <w:rPr>
                          <w:rFonts w:ascii="Berlin Sans FB" w:hAnsi="Berlin Sans FB"/>
                          <w:sz w:val="20"/>
                          <w:szCs w:val="20"/>
                        </w:rPr>
                        <w:t>Agree exact involvement with carer</w:t>
                      </w:r>
                    </w:p>
                    <w:p w:rsidR="000E612D" w:rsidRDefault="000E612D" w:rsidP="006349D3">
                      <w:pPr>
                        <w:spacing w:after="0" w:line="240" w:lineRule="auto"/>
                        <w:rPr>
                          <w:rFonts w:ascii="Berlin Sans FB" w:hAnsi="Berlin Sans FB"/>
                          <w:sz w:val="20"/>
                          <w:szCs w:val="20"/>
                        </w:rPr>
                      </w:pPr>
                    </w:p>
                    <w:p w:rsidR="000E612D" w:rsidRPr="006349D3" w:rsidRDefault="000E612D" w:rsidP="00556B7F">
                      <w:pPr>
                        <w:spacing w:after="0" w:line="240" w:lineRule="auto"/>
                        <w:jc w:val="center"/>
                        <w:rPr>
                          <w:rFonts w:ascii="Berlin Sans FB" w:hAnsi="Berlin Sans FB"/>
                          <w:sz w:val="20"/>
                          <w:szCs w:val="20"/>
                        </w:rPr>
                      </w:pPr>
                      <w:r>
                        <w:rPr>
                          <w:rFonts w:ascii="Berlin Sans FB" w:hAnsi="Berlin Sans FB"/>
                          <w:sz w:val="20"/>
                          <w:szCs w:val="20"/>
                        </w:rPr>
                        <w:t>Review regularly</w:t>
                      </w:r>
                    </w:p>
                  </w:txbxContent>
                </v:textbox>
                <w10:wrap type="square" anchorx="margin" anchory="margin"/>
              </v:rect>
            </w:pict>
          </mc:Fallback>
        </mc:AlternateContent>
      </w:r>
      <w:r w:rsidR="000E612D">
        <w:rPr>
          <w:rFonts w:ascii="Times New Roman" w:hAnsi="Times New Roman"/>
          <w:b/>
          <w:sz w:val="24"/>
        </w:rPr>
        <w:pict>
          <v:shape id="_x0000_i1025" type="#_x0000_t75" style="width:427pt;height:321.5pt">
            <v:imagedata r:id="rId19" o:title=""/>
          </v:shape>
        </w:pict>
      </w:r>
    </w:p>
    <w:p w:rsidR="007C0E04" w:rsidRDefault="007C0E04" w:rsidP="000E612D">
      <w:pPr>
        <w:spacing w:after="240" w:line="360" w:lineRule="auto"/>
        <w:rPr>
          <w:b/>
        </w:rPr>
      </w:pPr>
      <w:r>
        <w:rPr>
          <w:b/>
        </w:rPr>
        <w:lastRenderedPageBreak/>
        <w:t>TABLE 1: Description of participating NHS hospital trusts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260"/>
        <w:gridCol w:w="2145"/>
        <w:gridCol w:w="2311"/>
      </w:tblGrid>
      <w:tr w:rsidR="007C0E04" w:rsidRPr="004B7258" w:rsidTr="004B7258">
        <w:tc>
          <w:tcPr>
            <w:tcW w:w="1526" w:type="dxa"/>
          </w:tcPr>
          <w:p w:rsidR="007C0E04" w:rsidRPr="004B7258" w:rsidRDefault="007C0E04" w:rsidP="000E612D">
            <w:pPr>
              <w:spacing w:after="240" w:line="360" w:lineRule="auto"/>
              <w:rPr>
                <w:b/>
                <w:sz w:val="20"/>
                <w:szCs w:val="24"/>
              </w:rPr>
            </w:pPr>
            <w:r w:rsidRPr="004B7258">
              <w:rPr>
                <w:b/>
                <w:sz w:val="20"/>
                <w:szCs w:val="24"/>
              </w:rPr>
              <w:t>Hospital</w:t>
            </w:r>
          </w:p>
        </w:tc>
        <w:tc>
          <w:tcPr>
            <w:tcW w:w="3260" w:type="dxa"/>
          </w:tcPr>
          <w:p w:rsidR="007C0E04" w:rsidRPr="004B7258" w:rsidRDefault="007C0E04" w:rsidP="000E612D">
            <w:pPr>
              <w:spacing w:after="240" w:line="360" w:lineRule="auto"/>
              <w:rPr>
                <w:b/>
                <w:sz w:val="20"/>
                <w:szCs w:val="24"/>
              </w:rPr>
            </w:pPr>
            <w:r w:rsidRPr="004B7258">
              <w:rPr>
                <w:b/>
                <w:sz w:val="20"/>
                <w:szCs w:val="24"/>
              </w:rPr>
              <w:t>Type</w:t>
            </w:r>
          </w:p>
        </w:tc>
        <w:tc>
          <w:tcPr>
            <w:tcW w:w="2145" w:type="dxa"/>
          </w:tcPr>
          <w:p w:rsidR="007C0E04" w:rsidRPr="004B7258" w:rsidRDefault="007C0E04" w:rsidP="000E612D">
            <w:pPr>
              <w:spacing w:after="240" w:line="360" w:lineRule="auto"/>
              <w:rPr>
                <w:b/>
                <w:sz w:val="20"/>
                <w:szCs w:val="24"/>
              </w:rPr>
            </w:pPr>
            <w:r w:rsidRPr="004B7258">
              <w:rPr>
                <w:b/>
                <w:sz w:val="20"/>
                <w:szCs w:val="24"/>
              </w:rPr>
              <w:t>Area</w:t>
            </w:r>
          </w:p>
        </w:tc>
        <w:tc>
          <w:tcPr>
            <w:tcW w:w="2311" w:type="dxa"/>
          </w:tcPr>
          <w:p w:rsidR="007C0E04" w:rsidRPr="00D46CA7" w:rsidRDefault="00D46CA7" w:rsidP="000E612D">
            <w:pPr>
              <w:spacing w:after="240" w:line="360" w:lineRule="auto"/>
              <w:rPr>
                <w:b/>
                <w:sz w:val="20"/>
                <w:szCs w:val="24"/>
              </w:rPr>
            </w:pPr>
            <w:r>
              <w:rPr>
                <w:b/>
                <w:sz w:val="20"/>
                <w:szCs w:val="24"/>
              </w:rPr>
              <w:t>Access to intellectual disability expertise</w:t>
            </w:r>
          </w:p>
        </w:tc>
      </w:tr>
      <w:tr w:rsidR="00D46CA7" w:rsidRPr="004B7258" w:rsidTr="004B7258">
        <w:tc>
          <w:tcPr>
            <w:tcW w:w="1526" w:type="dxa"/>
          </w:tcPr>
          <w:p w:rsidR="00D46CA7" w:rsidRPr="004B7258" w:rsidRDefault="00D46CA7" w:rsidP="000E612D">
            <w:pPr>
              <w:spacing w:after="240" w:line="360" w:lineRule="auto"/>
              <w:rPr>
                <w:sz w:val="20"/>
                <w:szCs w:val="24"/>
              </w:rPr>
            </w:pPr>
            <w:r w:rsidRPr="004B7258">
              <w:rPr>
                <w:sz w:val="20"/>
                <w:szCs w:val="24"/>
              </w:rPr>
              <w:t>A</w:t>
            </w:r>
          </w:p>
        </w:tc>
        <w:tc>
          <w:tcPr>
            <w:tcW w:w="3260" w:type="dxa"/>
          </w:tcPr>
          <w:p w:rsidR="00D46CA7" w:rsidRPr="004B7258" w:rsidRDefault="00D46CA7" w:rsidP="000E612D">
            <w:pPr>
              <w:spacing w:after="240" w:line="360" w:lineRule="auto"/>
              <w:rPr>
                <w:sz w:val="20"/>
                <w:szCs w:val="24"/>
              </w:rPr>
            </w:pPr>
            <w:r w:rsidRPr="004B7258">
              <w:rPr>
                <w:sz w:val="20"/>
                <w:szCs w:val="24"/>
              </w:rPr>
              <w:t>Teaching</w:t>
            </w:r>
          </w:p>
        </w:tc>
        <w:tc>
          <w:tcPr>
            <w:tcW w:w="2145" w:type="dxa"/>
          </w:tcPr>
          <w:p w:rsidR="00D46CA7" w:rsidRPr="004B7258" w:rsidRDefault="00D46CA7" w:rsidP="000E612D">
            <w:pPr>
              <w:spacing w:after="240" w:line="360" w:lineRule="auto"/>
              <w:rPr>
                <w:sz w:val="20"/>
                <w:szCs w:val="24"/>
              </w:rPr>
            </w:pPr>
            <w:r w:rsidRPr="004B7258">
              <w:rPr>
                <w:sz w:val="20"/>
                <w:szCs w:val="24"/>
              </w:rPr>
              <w:t>Urban</w:t>
            </w:r>
          </w:p>
        </w:tc>
        <w:tc>
          <w:tcPr>
            <w:tcW w:w="2311" w:type="dxa"/>
          </w:tcPr>
          <w:p w:rsidR="00D46CA7" w:rsidRPr="00D46CA7" w:rsidRDefault="00D46CA7" w:rsidP="000E612D">
            <w:pPr>
              <w:spacing w:after="240" w:line="360" w:lineRule="auto"/>
              <w:rPr>
                <w:sz w:val="20"/>
                <w:szCs w:val="24"/>
              </w:rPr>
            </w:pPr>
            <w:r>
              <w:rPr>
                <w:sz w:val="20"/>
                <w:szCs w:val="24"/>
              </w:rPr>
              <w:t xml:space="preserve">Hospital-based </w:t>
            </w:r>
            <w:r w:rsidRPr="00D46CA7">
              <w:rPr>
                <w:sz w:val="20"/>
                <w:szCs w:val="24"/>
              </w:rPr>
              <w:t>Intellectual Disability Liaison Nurse</w:t>
            </w:r>
            <w:r>
              <w:rPr>
                <w:sz w:val="20"/>
                <w:szCs w:val="24"/>
              </w:rPr>
              <w:t xml:space="preserve"> (IDLN)</w:t>
            </w:r>
          </w:p>
        </w:tc>
      </w:tr>
      <w:tr w:rsidR="00D46CA7" w:rsidRPr="004B7258" w:rsidTr="004B7258">
        <w:tc>
          <w:tcPr>
            <w:tcW w:w="1526" w:type="dxa"/>
          </w:tcPr>
          <w:p w:rsidR="00D46CA7" w:rsidRPr="004B7258" w:rsidRDefault="00D46CA7" w:rsidP="000E612D">
            <w:pPr>
              <w:spacing w:after="240" w:line="360" w:lineRule="auto"/>
              <w:rPr>
                <w:sz w:val="20"/>
                <w:szCs w:val="24"/>
              </w:rPr>
            </w:pPr>
            <w:r w:rsidRPr="004B7258">
              <w:rPr>
                <w:sz w:val="20"/>
                <w:szCs w:val="24"/>
              </w:rPr>
              <w:t>B</w:t>
            </w:r>
          </w:p>
        </w:tc>
        <w:tc>
          <w:tcPr>
            <w:tcW w:w="3260" w:type="dxa"/>
          </w:tcPr>
          <w:p w:rsidR="00D46CA7" w:rsidRPr="004B7258" w:rsidRDefault="00D46CA7" w:rsidP="000E612D">
            <w:pPr>
              <w:spacing w:after="240" w:line="360" w:lineRule="auto"/>
              <w:rPr>
                <w:sz w:val="20"/>
                <w:szCs w:val="24"/>
              </w:rPr>
            </w:pPr>
            <w:r w:rsidRPr="004B7258">
              <w:rPr>
                <w:sz w:val="20"/>
                <w:szCs w:val="24"/>
              </w:rPr>
              <w:t>District general</w:t>
            </w:r>
          </w:p>
        </w:tc>
        <w:tc>
          <w:tcPr>
            <w:tcW w:w="2145" w:type="dxa"/>
          </w:tcPr>
          <w:p w:rsidR="00D46CA7" w:rsidRPr="004B7258" w:rsidRDefault="00D46CA7" w:rsidP="000E612D">
            <w:pPr>
              <w:spacing w:after="240" w:line="360" w:lineRule="auto"/>
              <w:rPr>
                <w:sz w:val="20"/>
                <w:szCs w:val="24"/>
              </w:rPr>
            </w:pPr>
            <w:r w:rsidRPr="004B7258">
              <w:rPr>
                <w:sz w:val="20"/>
                <w:szCs w:val="24"/>
              </w:rPr>
              <w:t>Urban</w:t>
            </w:r>
          </w:p>
        </w:tc>
        <w:tc>
          <w:tcPr>
            <w:tcW w:w="2311" w:type="dxa"/>
          </w:tcPr>
          <w:p w:rsidR="00D46CA7" w:rsidRPr="004B7258" w:rsidRDefault="00D46CA7" w:rsidP="000E612D">
            <w:pPr>
              <w:spacing w:after="240" w:line="360" w:lineRule="auto"/>
              <w:rPr>
                <w:sz w:val="20"/>
                <w:szCs w:val="24"/>
              </w:rPr>
            </w:pPr>
            <w:r w:rsidRPr="004B7258">
              <w:rPr>
                <w:sz w:val="20"/>
                <w:szCs w:val="24"/>
              </w:rPr>
              <w:t>Community-based</w:t>
            </w:r>
            <w:r>
              <w:rPr>
                <w:sz w:val="20"/>
                <w:szCs w:val="24"/>
              </w:rPr>
              <w:t xml:space="preserve"> IDLN</w:t>
            </w:r>
          </w:p>
        </w:tc>
      </w:tr>
      <w:tr w:rsidR="00D46CA7" w:rsidRPr="004B7258" w:rsidTr="004B7258">
        <w:tc>
          <w:tcPr>
            <w:tcW w:w="1526" w:type="dxa"/>
          </w:tcPr>
          <w:p w:rsidR="00D46CA7" w:rsidRPr="004B7258" w:rsidRDefault="00D46CA7" w:rsidP="000E612D">
            <w:pPr>
              <w:spacing w:after="240" w:line="360" w:lineRule="auto"/>
              <w:rPr>
                <w:sz w:val="20"/>
                <w:szCs w:val="24"/>
              </w:rPr>
            </w:pPr>
            <w:r w:rsidRPr="004B7258">
              <w:rPr>
                <w:sz w:val="20"/>
                <w:szCs w:val="24"/>
              </w:rPr>
              <w:t>C</w:t>
            </w:r>
          </w:p>
        </w:tc>
        <w:tc>
          <w:tcPr>
            <w:tcW w:w="3260" w:type="dxa"/>
          </w:tcPr>
          <w:p w:rsidR="00D46CA7" w:rsidRPr="004B7258" w:rsidRDefault="00D46CA7" w:rsidP="000E612D">
            <w:pPr>
              <w:spacing w:after="240" w:line="360" w:lineRule="auto"/>
              <w:rPr>
                <w:sz w:val="20"/>
                <w:szCs w:val="24"/>
              </w:rPr>
            </w:pPr>
            <w:r w:rsidRPr="004B7258">
              <w:rPr>
                <w:sz w:val="20"/>
                <w:szCs w:val="24"/>
              </w:rPr>
              <w:t>District general</w:t>
            </w:r>
          </w:p>
        </w:tc>
        <w:tc>
          <w:tcPr>
            <w:tcW w:w="2145" w:type="dxa"/>
          </w:tcPr>
          <w:p w:rsidR="00D46CA7" w:rsidRPr="004B7258" w:rsidRDefault="00D46CA7" w:rsidP="000E612D">
            <w:pPr>
              <w:spacing w:after="240" w:line="360" w:lineRule="auto"/>
              <w:rPr>
                <w:sz w:val="20"/>
                <w:szCs w:val="24"/>
              </w:rPr>
            </w:pPr>
            <w:r w:rsidRPr="004B7258">
              <w:rPr>
                <w:sz w:val="20"/>
                <w:szCs w:val="24"/>
              </w:rPr>
              <w:t>Urban</w:t>
            </w:r>
          </w:p>
        </w:tc>
        <w:tc>
          <w:tcPr>
            <w:tcW w:w="2311" w:type="dxa"/>
          </w:tcPr>
          <w:p w:rsidR="00D46CA7" w:rsidRPr="004B7258" w:rsidRDefault="00D46CA7" w:rsidP="000E612D">
            <w:pPr>
              <w:spacing w:after="240" w:line="360" w:lineRule="auto"/>
              <w:rPr>
                <w:sz w:val="20"/>
                <w:szCs w:val="24"/>
              </w:rPr>
            </w:pPr>
            <w:r w:rsidRPr="004B7258">
              <w:rPr>
                <w:sz w:val="20"/>
                <w:szCs w:val="24"/>
              </w:rPr>
              <w:t>None</w:t>
            </w:r>
          </w:p>
        </w:tc>
      </w:tr>
      <w:tr w:rsidR="00D46CA7" w:rsidRPr="004B7258" w:rsidTr="004B7258">
        <w:tc>
          <w:tcPr>
            <w:tcW w:w="1526" w:type="dxa"/>
          </w:tcPr>
          <w:p w:rsidR="00D46CA7" w:rsidRPr="004B7258" w:rsidRDefault="00D46CA7" w:rsidP="000E612D">
            <w:pPr>
              <w:spacing w:after="240" w:line="360" w:lineRule="auto"/>
              <w:rPr>
                <w:sz w:val="20"/>
                <w:szCs w:val="24"/>
              </w:rPr>
            </w:pPr>
            <w:r w:rsidRPr="004B7258">
              <w:rPr>
                <w:sz w:val="20"/>
                <w:szCs w:val="24"/>
              </w:rPr>
              <w:t>D</w:t>
            </w:r>
          </w:p>
        </w:tc>
        <w:tc>
          <w:tcPr>
            <w:tcW w:w="3260" w:type="dxa"/>
          </w:tcPr>
          <w:p w:rsidR="00D46CA7" w:rsidRPr="004B7258" w:rsidRDefault="00D46CA7" w:rsidP="000E612D">
            <w:pPr>
              <w:spacing w:after="240" w:line="360" w:lineRule="auto"/>
              <w:rPr>
                <w:sz w:val="20"/>
                <w:szCs w:val="24"/>
              </w:rPr>
            </w:pPr>
            <w:r w:rsidRPr="004B7258">
              <w:rPr>
                <w:sz w:val="20"/>
                <w:szCs w:val="24"/>
              </w:rPr>
              <w:t>District general</w:t>
            </w:r>
          </w:p>
        </w:tc>
        <w:tc>
          <w:tcPr>
            <w:tcW w:w="2145" w:type="dxa"/>
          </w:tcPr>
          <w:p w:rsidR="00D46CA7" w:rsidRPr="004B7258" w:rsidRDefault="00D46CA7" w:rsidP="000E612D">
            <w:pPr>
              <w:spacing w:after="240" w:line="360" w:lineRule="auto"/>
              <w:rPr>
                <w:sz w:val="20"/>
                <w:szCs w:val="24"/>
              </w:rPr>
            </w:pPr>
            <w:r w:rsidRPr="004B7258">
              <w:rPr>
                <w:sz w:val="20"/>
                <w:szCs w:val="24"/>
              </w:rPr>
              <w:t>Urban/rural</w:t>
            </w:r>
          </w:p>
        </w:tc>
        <w:tc>
          <w:tcPr>
            <w:tcW w:w="2311" w:type="dxa"/>
          </w:tcPr>
          <w:p w:rsidR="00D46CA7" w:rsidRPr="004B7258" w:rsidRDefault="00D46CA7" w:rsidP="000E612D">
            <w:pPr>
              <w:spacing w:after="240" w:line="360" w:lineRule="auto"/>
              <w:rPr>
                <w:sz w:val="20"/>
                <w:szCs w:val="24"/>
              </w:rPr>
            </w:pPr>
            <w:r w:rsidRPr="004B7258">
              <w:rPr>
                <w:sz w:val="20"/>
                <w:szCs w:val="24"/>
              </w:rPr>
              <w:t>Hospital-based</w:t>
            </w:r>
            <w:r>
              <w:rPr>
                <w:sz w:val="20"/>
                <w:szCs w:val="24"/>
              </w:rPr>
              <w:t xml:space="preserve"> IDLN</w:t>
            </w:r>
          </w:p>
        </w:tc>
      </w:tr>
      <w:tr w:rsidR="00D46CA7" w:rsidRPr="004B7258" w:rsidTr="004B7258">
        <w:tc>
          <w:tcPr>
            <w:tcW w:w="1526" w:type="dxa"/>
          </w:tcPr>
          <w:p w:rsidR="00D46CA7" w:rsidRPr="004B7258" w:rsidRDefault="00D46CA7" w:rsidP="000E612D">
            <w:pPr>
              <w:spacing w:after="240" w:line="360" w:lineRule="auto"/>
              <w:rPr>
                <w:sz w:val="20"/>
                <w:szCs w:val="24"/>
              </w:rPr>
            </w:pPr>
            <w:r w:rsidRPr="004B7258">
              <w:rPr>
                <w:sz w:val="20"/>
                <w:szCs w:val="24"/>
              </w:rPr>
              <w:t>E</w:t>
            </w:r>
          </w:p>
        </w:tc>
        <w:tc>
          <w:tcPr>
            <w:tcW w:w="3260" w:type="dxa"/>
          </w:tcPr>
          <w:p w:rsidR="00D46CA7" w:rsidRPr="004B7258" w:rsidRDefault="00D46CA7" w:rsidP="000E612D">
            <w:pPr>
              <w:spacing w:after="240" w:line="360" w:lineRule="auto"/>
              <w:rPr>
                <w:sz w:val="20"/>
                <w:szCs w:val="24"/>
              </w:rPr>
            </w:pPr>
            <w:r w:rsidRPr="004B7258">
              <w:rPr>
                <w:sz w:val="20"/>
                <w:szCs w:val="24"/>
              </w:rPr>
              <w:t>Teaching</w:t>
            </w:r>
          </w:p>
        </w:tc>
        <w:tc>
          <w:tcPr>
            <w:tcW w:w="2145" w:type="dxa"/>
          </w:tcPr>
          <w:p w:rsidR="00D46CA7" w:rsidRPr="004B7258" w:rsidRDefault="00D46CA7" w:rsidP="000E612D">
            <w:pPr>
              <w:spacing w:after="240" w:line="360" w:lineRule="auto"/>
              <w:rPr>
                <w:sz w:val="20"/>
                <w:szCs w:val="24"/>
              </w:rPr>
            </w:pPr>
            <w:r w:rsidRPr="004B7258">
              <w:rPr>
                <w:sz w:val="20"/>
                <w:szCs w:val="24"/>
              </w:rPr>
              <w:t>Urban/rural</w:t>
            </w:r>
          </w:p>
        </w:tc>
        <w:tc>
          <w:tcPr>
            <w:tcW w:w="2311" w:type="dxa"/>
          </w:tcPr>
          <w:p w:rsidR="00D46CA7" w:rsidRPr="004B7258" w:rsidRDefault="00D46CA7" w:rsidP="000E612D">
            <w:pPr>
              <w:spacing w:after="240" w:line="360" w:lineRule="auto"/>
              <w:rPr>
                <w:sz w:val="20"/>
                <w:szCs w:val="24"/>
              </w:rPr>
            </w:pPr>
            <w:r w:rsidRPr="004B7258">
              <w:rPr>
                <w:sz w:val="20"/>
                <w:szCs w:val="24"/>
              </w:rPr>
              <w:t>Hospital-based</w:t>
            </w:r>
            <w:r>
              <w:rPr>
                <w:sz w:val="20"/>
                <w:szCs w:val="24"/>
              </w:rPr>
              <w:t xml:space="preserve"> IDLN</w:t>
            </w:r>
          </w:p>
        </w:tc>
      </w:tr>
      <w:tr w:rsidR="00D46CA7" w:rsidRPr="004B7258" w:rsidTr="004B7258">
        <w:tc>
          <w:tcPr>
            <w:tcW w:w="1526" w:type="dxa"/>
          </w:tcPr>
          <w:p w:rsidR="00D46CA7" w:rsidRPr="004B7258" w:rsidRDefault="00D46CA7" w:rsidP="000E612D">
            <w:pPr>
              <w:spacing w:after="240" w:line="360" w:lineRule="auto"/>
              <w:rPr>
                <w:sz w:val="20"/>
                <w:szCs w:val="24"/>
              </w:rPr>
            </w:pPr>
            <w:r w:rsidRPr="004B7258">
              <w:rPr>
                <w:sz w:val="20"/>
                <w:szCs w:val="24"/>
              </w:rPr>
              <w:t>F</w:t>
            </w:r>
          </w:p>
        </w:tc>
        <w:tc>
          <w:tcPr>
            <w:tcW w:w="3260" w:type="dxa"/>
          </w:tcPr>
          <w:p w:rsidR="00D46CA7" w:rsidRPr="004B7258" w:rsidRDefault="00D46CA7" w:rsidP="000E612D">
            <w:pPr>
              <w:spacing w:after="240" w:line="360" w:lineRule="auto"/>
              <w:rPr>
                <w:sz w:val="20"/>
                <w:szCs w:val="24"/>
              </w:rPr>
            </w:pPr>
            <w:r w:rsidRPr="004B7258">
              <w:rPr>
                <w:sz w:val="20"/>
                <w:szCs w:val="24"/>
              </w:rPr>
              <w:t>District general</w:t>
            </w:r>
          </w:p>
        </w:tc>
        <w:tc>
          <w:tcPr>
            <w:tcW w:w="2145" w:type="dxa"/>
          </w:tcPr>
          <w:p w:rsidR="00D46CA7" w:rsidRPr="004B7258" w:rsidRDefault="00D46CA7" w:rsidP="000E612D">
            <w:pPr>
              <w:spacing w:after="240" w:line="360" w:lineRule="auto"/>
              <w:rPr>
                <w:sz w:val="20"/>
                <w:szCs w:val="24"/>
              </w:rPr>
            </w:pPr>
            <w:r w:rsidRPr="004B7258">
              <w:rPr>
                <w:sz w:val="20"/>
                <w:szCs w:val="24"/>
              </w:rPr>
              <w:t>Rural</w:t>
            </w:r>
          </w:p>
        </w:tc>
        <w:tc>
          <w:tcPr>
            <w:tcW w:w="2311" w:type="dxa"/>
          </w:tcPr>
          <w:p w:rsidR="00D46CA7" w:rsidRPr="004B7258" w:rsidRDefault="00D46CA7" w:rsidP="000E612D">
            <w:pPr>
              <w:spacing w:after="240" w:line="360" w:lineRule="auto"/>
              <w:rPr>
                <w:sz w:val="20"/>
                <w:szCs w:val="24"/>
              </w:rPr>
            </w:pPr>
            <w:r w:rsidRPr="004B7258">
              <w:rPr>
                <w:sz w:val="20"/>
                <w:szCs w:val="24"/>
              </w:rPr>
              <w:t>Community-based</w:t>
            </w:r>
            <w:r>
              <w:rPr>
                <w:sz w:val="20"/>
                <w:szCs w:val="24"/>
              </w:rPr>
              <w:t xml:space="preserve"> IDLN</w:t>
            </w:r>
          </w:p>
        </w:tc>
      </w:tr>
    </w:tbl>
    <w:p w:rsidR="007C0E04" w:rsidRDefault="007C0E04" w:rsidP="000E612D">
      <w:pPr>
        <w:spacing w:after="240" w:line="360" w:lineRule="auto"/>
        <w:rPr>
          <w:b/>
        </w:rPr>
      </w:pPr>
    </w:p>
    <w:p w:rsidR="007C0E04" w:rsidRDefault="007C0E04" w:rsidP="000E612D">
      <w:pPr>
        <w:spacing w:line="360" w:lineRule="auto"/>
        <w:rPr>
          <w:b/>
        </w:rPr>
      </w:pPr>
      <w:r>
        <w:rPr>
          <w:b/>
        </w:rPr>
        <w:br w:type="page"/>
      </w:r>
    </w:p>
    <w:tbl>
      <w:tblPr>
        <w:tblpPr w:leftFromText="180" w:rightFromText="180" w:vertAnchor="page" w:horzAnchor="margin" w:tblpXSpec="center" w:tblpY="288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02"/>
        <w:gridCol w:w="3269"/>
      </w:tblGrid>
      <w:tr w:rsidR="000318CC" w:rsidRPr="00602054" w:rsidTr="00EE0EE2">
        <w:tc>
          <w:tcPr>
            <w:tcW w:w="3402" w:type="dxa"/>
            <w:shd w:val="clear" w:color="auto" w:fill="auto"/>
          </w:tcPr>
          <w:p w:rsidR="000318CC" w:rsidRPr="005E4052" w:rsidRDefault="000318CC" w:rsidP="00EE0EE2">
            <w:pPr>
              <w:spacing w:after="0" w:line="240" w:lineRule="auto"/>
              <w:rPr>
                <w:b/>
                <w:szCs w:val="18"/>
              </w:rPr>
            </w:pPr>
            <w:r w:rsidRPr="005E4052">
              <w:rPr>
                <w:b/>
                <w:szCs w:val="18"/>
              </w:rPr>
              <w:lastRenderedPageBreak/>
              <w:t>Organisational context</w:t>
            </w:r>
          </w:p>
        </w:tc>
        <w:tc>
          <w:tcPr>
            <w:tcW w:w="3502" w:type="dxa"/>
            <w:shd w:val="clear" w:color="auto" w:fill="auto"/>
          </w:tcPr>
          <w:p w:rsidR="000318CC" w:rsidRPr="005E4052" w:rsidRDefault="000318CC" w:rsidP="00EE0EE2">
            <w:pPr>
              <w:spacing w:after="0" w:line="240" w:lineRule="auto"/>
              <w:rPr>
                <w:b/>
                <w:szCs w:val="18"/>
              </w:rPr>
            </w:pPr>
            <w:r w:rsidRPr="005E4052">
              <w:rPr>
                <w:b/>
                <w:szCs w:val="18"/>
              </w:rPr>
              <w:t>Staff perspectives: individuals and teams</w:t>
            </w:r>
          </w:p>
        </w:tc>
        <w:tc>
          <w:tcPr>
            <w:tcW w:w="3269" w:type="dxa"/>
            <w:shd w:val="clear" w:color="auto" w:fill="auto"/>
          </w:tcPr>
          <w:p w:rsidR="000318CC" w:rsidRPr="005E4052" w:rsidRDefault="000318CC" w:rsidP="00EE0EE2">
            <w:pPr>
              <w:spacing w:after="0" w:line="240" w:lineRule="auto"/>
              <w:rPr>
                <w:b/>
                <w:szCs w:val="18"/>
              </w:rPr>
            </w:pPr>
            <w:r w:rsidRPr="005E4052">
              <w:rPr>
                <w:b/>
                <w:szCs w:val="18"/>
              </w:rPr>
              <w:t>Carer perspectives</w:t>
            </w:r>
          </w:p>
        </w:tc>
      </w:tr>
      <w:tr w:rsidR="000318CC" w:rsidRPr="00602054" w:rsidTr="00EE0EE2">
        <w:tc>
          <w:tcPr>
            <w:tcW w:w="3402" w:type="dxa"/>
            <w:shd w:val="clear" w:color="auto" w:fill="auto"/>
          </w:tcPr>
          <w:p w:rsidR="000318CC" w:rsidRDefault="000318CC" w:rsidP="00EE0EE2">
            <w:pPr>
              <w:pStyle w:val="ListParagraph"/>
              <w:numPr>
                <w:ilvl w:val="0"/>
                <w:numId w:val="31"/>
              </w:numPr>
              <w:spacing w:after="0" w:line="240" w:lineRule="auto"/>
              <w:rPr>
                <w:szCs w:val="18"/>
              </w:rPr>
            </w:pPr>
            <w:r w:rsidRPr="005E4052">
              <w:rPr>
                <w:szCs w:val="18"/>
              </w:rPr>
              <w:t>What policies and reasonable adjustments are in place to enable and support family/carers to be involved as effect</w:t>
            </w:r>
            <w:r>
              <w:rPr>
                <w:szCs w:val="18"/>
              </w:rPr>
              <w:t>ive partners in care provision?</w:t>
            </w:r>
          </w:p>
          <w:p w:rsidR="000318CC" w:rsidRPr="005E4052" w:rsidRDefault="000318CC" w:rsidP="00EE0EE2">
            <w:pPr>
              <w:pStyle w:val="ListParagraph"/>
              <w:spacing w:after="0" w:line="240" w:lineRule="auto"/>
              <w:ind w:left="360"/>
              <w:rPr>
                <w:szCs w:val="18"/>
              </w:rPr>
            </w:pPr>
          </w:p>
          <w:p w:rsidR="000318CC" w:rsidRDefault="000318CC" w:rsidP="00EE0EE2">
            <w:pPr>
              <w:pStyle w:val="ListParagraph"/>
              <w:numPr>
                <w:ilvl w:val="0"/>
                <w:numId w:val="31"/>
              </w:numPr>
              <w:spacing w:after="0" w:line="240" w:lineRule="auto"/>
              <w:rPr>
                <w:szCs w:val="18"/>
              </w:rPr>
            </w:pPr>
            <w:r w:rsidRPr="005E4052">
              <w:rPr>
                <w:szCs w:val="18"/>
              </w:rPr>
              <w:t>Does the hospital have guidelines on the provision of information for carers, practical support and service co-ordination?</w:t>
            </w:r>
          </w:p>
          <w:p w:rsidR="000318CC" w:rsidRPr="005E4052" w:rsidRDefault="000318CC" w:rsidP="00EE0EE2">
            <w:pPr>
              <w:spacing w:after="0" w:line="240" w:lineRule="auto"/>
              <w:rPr>
                <w:szCs w:val="18"/>
              </w:rPr>
            </w:pPr>
          </w:p>
          <w:p w:rsidR="000318CC" w:rsidRPr="005E4052" w:rsidRDefault="000318CC" w:rsidP="00EE0EE2">
            <w:pPr>
              <w:pStyle w:val="ListParagraph"/>
              <w:numPr>
                <w:ilvl w:val="0"/>
                <w:numId w:val="31"/>
              </w:numPr>
              <w:spacing w:after="0" w:line="240" w:lineRule="auto"/>
              <w:rPr>
                <w:szCs w:val="18"/>
              </w:rPr>
            </w:pPr>
            <w:r w:rsidRPr="005E4052">
              <w:rPr>
                <w:szCs w:val="18"/>
              </w:rPr>
              <w:t xml:space="preserve">Is there a culture among senior managers that encourages partnerships with family/carers? </w:t>
            </w:r>
          </w:p>
          <w:p w:rsidR="000318CC" w:rsidRPr="005E4052" w:rsidRDefault="000318CC" w:rsidP="00EE0EE2">
            <w:pPr>
              <w:spacing w:after="0" w:line="240" w:lineRule="auto"/>
              <w:rPr>
                <w:i/>
                <w:szCs w:val="18"/>
              </w:rPr>
            </w:pPr>
          </w:p>
        </w:tc>
        <w:tc>
          <w:tcPr>
            <w:tcW w:w="3502" w:type="dxa"/>
            <w:shd w:val="clear" w:color="auto" w:fill="auto"/>
          </w:tcPr>
          <w:p w:rsidR="000318CC" w:rsidRDefault="000318CC" w:rsidP="00EE0EE2">
            <w:pPr>
              <w:pStyle w:val="ListParagraph"/>
              <w:numPr>
                <w:ilvl w:val="0"/>
                <w:numId w:val="30"/>
              </w:numPr>
              <w:spacing w:after="0" w:line="240" w:lineRule="auto"/>
              <w:rPr>
                <w:szCs w:val="18"/>
              </w:rPr>
            </w:pPr>
            <w:proofErr w:type="gramStart"/>
            <w:r w:rsidRPr="005E4052">
              <w:rPr>
                <w:szCs w:val="18"/>
              </w:rPr>
              <w:t>Are staff</w:t>
            </w:r>
            <w:proofErr w:type="gramEnd"/>
            <w:r w:rsidRPr="005E4052">
              <w:rPr>
                <w:szCs w:val="18"/>
              </w:rPr>
              <w:t xml:space="preserve"> on hospital wards aware of any policies or the need to make reasonable adjustments to enable and support family/carers to be involved as effective partners in care provision, including care and discharge planning?</w:t>
            </w:r>
          </w:p>
          <w:p w:rsidR="000318CC" w:rsidRPr="005E4052" w:rsidRDefault="000318CC" w:rsidP="00EE0EE2">
            <w:pPr>
              <w:pStyle w:val="ListParagraph"/>
              <w:spacing w:after="0" w:line="240" w:lineRule="auto"/>
              <w:ind w:left="360"/>
              <w:rPr>
                <w:szCs w:val="18"/>
              </w:rPr>
            </w:pPr>
          </w:p>
          <w:p w:rsidR="000318CC" w:rsidRDefault="000318CC" w:rsidP="00EE0EE2">
            <w:pPr>
              <w:pStyle w:val="ListParagraph"/>
              <w:numPr>
                <w:ilvl w:val="0"/>
                <w:numId w:val="30"/>
              </w:numPr>
              <w:spacing w:after="0" w:line="240" w:lineRule="auto"/>
              <w:rPr>
                <w:szCs w:val="18"/>
              </w:rPr>
            </w:pPr>
            <w:r w:rsidRPr="005E4052">
              <w:rPr>
                <w:szCs w:val="18"/>
              </w:rPr>
              <w:t>In what ways are family/carers involved as partners in care provision by staff on hospital wards? (</w:t>
            </w:r>
            <w:proofErr w:type="gramStart"/>
            <w:r w:rsidRPr="005E4052">
              <w:rPr>
                <w:szCs w:val="18"/>
              </w:rPr>
              <w:t>is</w:t>
            </w:r>
            <w:proofErr w:type="gramEnd"/>
            <w:r w:rsidRPr="005E4052">
              <w:rPr>
                <w:szCs w:val="18"/>
              </w:rPr>
              <w:t xml:space="preserve"> there: provision of information, practical support and service co-ordination?)</w:t>
            </w:r>
          </w:p>
          <w:p w:rsidR="000318CC" w:rsidRPr="005E4052" w:rsidRDefault="000318CC" w:rsidP="00EE0EE2">
            <w:pPr>
              <w:spacing w:after="0" w:line="240" w:lineRule="auto"/>
              <w:rPr>
                <w:szCs w:val="18"/>
              </w:rPr>
            </w:pPr>
          </w:p>
          <w:p w:rsidR="000318CC" w:rsidRPr="005E4052" w:rsidRDefault="000318CC" w:rsidP="00EE0EE2">
            <w:pPr>
              <w:pStyle w:val="ListParagraph"/>
              <w:numPr>
                <w:ilvl w:val="0"/>
                <w:numId w:val="30"/>
              </w:numPr>
              <w:spacing w:after="0" w:line="240" w:lineRule="auto"/>
              <w:rPr>
                <w:szCs w:val="18"/>
              </w:rPr>
            </w:pPr>
            <w:r w:rsidRPr="005E4052">
              <w:rPr>
                <w:szCs w:val="18"/>
              </w:rPr>
              <w:t>Is there a culture among staff on hospital wards that encourages partnerships with family/carers?</w:t>
            </w:r>
          </w:p>
        </w:tc>
        <w:tc>
          <w:tcPr>
            <w:tcW w:w="3269" w:type="dxa"/>
            <w:shd w:val="clear" w:color="auto" w:fill="auto"/>
          </w:tcPr>
          <w:p w:rsidR="000318CC" w:rsidRDefault="000318CC" w:rsidP="00EE0EE2">
            <w:pPr>
              <w:pStyle w:val="ListParagraph"/>
              <w:numPr>
                <w:ilvl w:val="0"/>
                <w:numId w:val="29"/>
              </w:numPr>
              <w:spacing w:after="0" w:line="240" w:lineRule="auto"/>
              <w:rPr>
                <w:szCs w:val="18"/>
              </w:rPr>
            </w:pPr>
            <w:r w:rsidRPr="005E4052">
              <w:rPr>
                <w:szCs w:val="18"/>
              </w:rPr>
              <w:t>Do family/carers feel that they have been supported and included as partners in care provision, including care and discharge planning?</w:t>
            </w:r>
          </w:p>
          <w:p w:rsidR="000318CC" w:rsidRPr="005E4052" w:rsidRDefault="000318CC" w:rsidP="00EE0EE2">
            <w:pPr>
              <w:pStyle w:val="ListParagraph"/>
              <w:spacing w:after="0" w:line="240" w:lineRule="auto"/>
              <w:ind w:left="360"/>
              <w:rPr>
                <w:szCs w:val="18"/>
              </w:rPr>
            </w:pPr>
          </w:p>
          <w:p w:rsidR="000318CC" w:rsidRDefault="000318CC" w:rsidP="00EE0EE2">
            <w:pPr>
              <w:pStyle w:val="ListParagraph"/>
              <w:numPr>
                <w:ilvl w:val="0"/>
                <w:numId w:val="29"/>
              </w:numPr>
              <w:spacing w:after="0" w:line="240" w:lineRule="auto"/>
              <w:rPr>
                <w:szCs w:val="18"/>
              </w:rPr>
            </w:pPr>
            <w:r w:rsidRPr="005E4052">
              <w:rPr>
                <w:szCs w:val="18"/>
              </w:rPr>
              <w:t>Have family/carers been provided with information and practical support?</w:t>
            </w:r>
          </w:p>
          <w:p w:rsidR="000318CC" w:rsidRPr="005E4052" w:rsidRDefault="000318CC" w:rsidP="00EE0EE2">
            <w:pPr>
              <w:spacing w:after="0" w:line="240" w:lineRule="auto"/>
              <w:rPr>
                <w:szCs w:val="18"/>
              </w:rPr>
            </w:pPr>
          </w:p>
          <w:p w:rsidR="000318CC" w:rsidRPr="005E4052" w:rsidRDefault="000318CC" w:rsidP="00EE0EE2">
            <w:pPr>
              <w:pStyle w:val="ListParagraph"/>
              <w:numPr>
                <w:ilvl w:val="0"/>
                <w:numId w:val="29"/>
              </w:numPr>
              <w:spacing w:after="0" w:line="240" w:lineRule="auto"/>
              <w:rPr>
                <w:szCs w:val="18"/>
              </w:rPr>
            </w:pPr>
            <w:r w:rsidRPr="005E4052">
              <w:rPr>
                <w:szCs w:val="18"/>
              </w:rPr>
              <w:t>Are family/carers satisfied with the care provided by the h</w:t>
            </w:r>
            <w:bookmarkStart w:id="1" w:name="_GoBack"/>
            <w:bookmarkEnd w:id="1"/>
            <w:r w:rsidRPr="005E4052">
              <w:rPr>
                <w:szCs w:val="18"/>
              </w:rPr>
              <w:t>ospital?</w:t>
            </w:r>
          </w:p>
        </w:tc>
      </w:tr>
    </w:tbl>
    <w:p w:rsidR="000B0D5B" w:rsidRDefault="000B0D5B" w:rsidP="000E612D">
      <w:pPr>
        <w:spacing w:after="240" w:line="360" w:lineRule="auto"/>
        <w:rPr>
          <w:b/>
        </w:rPr>
      </w:pPr>
      <w:r>
        <w:rPr>
          <w:b/>
        </w:rPr>
        <w:t>TABLE 2: Questions within the research framework related to involving carers of people with intellectual disabilities as partners in care</w:t>
      </w:r>
    </w:p>
    <w:p w:rsidR="00C111F0" w:rsidRDefault="000B0D5B" w:rsidP="000E612D">
      <w:pPr>
        <w:spacing w:line="360" w:lineRule="auto"/>
        <w:rPr>
          <w:b/>
        </w:rPr>
        <w:sectPr w:rsidR="00C111F0" w:rsidSect="00ED7B2E">
          <w:pgSz w:w="11906" w:h="16838"/>
          <w:pgMar w:top="1440" w:right="1440" w:bottom="1440" w:left="1440" w:header="708" w:footer="708" w:gutter="0"/>
          <w:cols w:space="708"/>
          <w:docGrid w:linePitch="360"/>
        </w:sectPr>
      </w:pPr>
      <w:r>
        <w:rPr>
          <w:b/>
        </w:rPr>
        <w:t xml:space="preserve"> </w:t>
      </w:r>
    </w:p>
    <w:tbl>
      <w:tblPr>
        <w:tblStyle w:val="TableGrid"/>
        <w:tblpPr w:leftFromText="180" w:rightFromText="180" w:vertAnchor="page" w:horzAnchor="margin" w:tblpY="1893"/>
        <w:tblW w:w="14878" w:type="dxa"/>
        <w:tblLook w:val="04A0" w:firstRow="1" w:lastRow="0" w:firstColumn="1" w:lastColumn="0" w:noHBand="0" w:noVBand="1"/>
      </w:tblPr>
      <w:tblGrid>
        <w:gridCol w:w="6345"/>
        <w:gridCol w:w="4962"/>
        <w:gridCol w:w="3528"/>
        <w:gridCol w:w="43"/>
      </w:tblGrid>
      <w:tr w:rsidR="00EE0EE2" w:rsidRPr="00EE0EE2" w:rsidTr="00EE0EE2">
        <w:trPr>
          <w:gridAfter w:val="1"/>
          <w:wAfter w:w="43" w:type="dxa"/>
          <w:trHeight w:val="281"/>
        </w:trPr>
        <w:tc>
          <w:tcPr>
            <w:tcW w:w="14835" w:type="dxa"/>
            <w:gridSpan w:val="3"/>
          </w:tcPr>
          <w:p w:rsidR="00C111F0" w:rsidRPr="00EE0EE2" w:rsidRDefault="00C111F0" w:rsidP="00EE0EE2">
            <w:pPr>
              <w:pStyle w:val="ListParagraph"/>
              <w:spacing w:after="0" w:line="360" w:lineRule="auto"/>
              <w:ind w:left="0"/>
              <w:rPr>
                <w:i/>
              </w:rPr>
            </w:pPr>
            <w:r w:rsidRPr="00EE0EE2">
              <w:rPr>
                <w:b/>
                <w:sz w:val="28"/>
              </w:rPr>
              <w:lastRenderedPageBreak/>
              <w:t xml:space="preserve">Involving carers are partners in care: </w:t>
            </w:r>
            <w:r w:rsidRPr="00EE0EE2">
              <w:rPr>
                <w:b/>
              </w:rPr>
              <w:t xml:space="preserve">“Family and other carers should be involved as a matter of course as partners in provision of treatment and care, unless a good reason is given. Trust boards should ensure that reasonable adjustments are made to enable and support carers to do this effectively.” </w:t>
            </w:r>
            <w:r w:rsidRPr="00EE0EE2">
              <w:rPr>
                <w:i/>
              </w:rPr>
              <w:t>Healthcare for All (Michael 2008)</w:t>
            </w:r>
          </w:p>
        </w:tc>
      </w:tr>
      <w:tr w:rsidR="00F852BC" w:rsidRPr="00F852BC" w:rsidTr="00EE0EE2">
        <w:trPr>
          <w:trHeight w:val="247"/>
        </w:trPr>
        <w:tc>
          <w:tcPr>
            <w:tcW w:w="6345" w:type="dxa"/>
          </w:tcPr>
          <w:p w:rsidR="00C111F0" w:rsidRPr="00EE0EE2" w:rsidRDefault="00C60AA0" w:rsidP="00EE0EE2">
            <w:pPr>
              <w:spacing w:after="0" w:line="360" w:lineRule="auto"/>
              <w:rPr>
                <w:rFonts w:cstheme="minorHAnsi"/>
                <w:b/>
              </w:rPr>
            </w:pPr>
            <w:r w:rsidRPr="00EE0EE2">
              <w:rPr>
                <w:rFonts w:cstheme="minorHAnsi"/>
                <w:b/>
              </w:rPr>
              <w:t xml:space="preserve">KEY </w:t>
            </w:r>
            <w:r w:rsidR="00C111F0" w:rsidRPr="00EE0EE2">
              <w:rPr>
                <w:rFonts w:cstheme="minorHAnsi"/>
                <w:b/>
              </w:rPr>
              <w:t>FINDINGS</w:t>
            </w:r>
            <w:r w:rsidR="00925A72" w:rsidRPr="00EE0EE2">
              <w:rPr>
                <w:rFonts w:cstheme="minorHAnsi"/>
                <w:b/>
              </w:rPr>
              <w:t>: SUMMARY OVERVIEW</w:t>
            </w:r>
          </w:p>
        </w:tc>
        <w:tc>
          <w:tcPr>
            <w:tcW w:w="4962" w:type="dxa"/>
          </w:tcPr>
          <w:p w:rsidR="00C111F0" w:rsidRPr="00EE0EE2" w:rsidRDefault="00C111F0" w:rsidP="00EE0EE2">
            <w:pPr>
              <w:spacing w:after="0" w:line="360" w:lineRule="auto"/>
              <w:rPr>
                <w:rFonts w:cstheme="minorHAnsi"/>
                <w:b/>
              </w:rPr>
            </w:pPr>
            <w:r w:rsidRPr="00EE0EE2">
              <w:rPr>
                <w:rFonts w:cstheme="minorHAnsi"/>
                <w:b/>
              </w:rPr>
              <w:t>ISSUES</w:t>
            </w:r>
            <w:r w:rsidR="00925A72" w:rsidRPr="00EE0EE2">
              <w:rPr>
                <w:rFonts w:cstheme="minorHAnsi"/>
                <w:b/>
              </w:rPr>
              <w:t>/BARRIERS</w:t>
            </w:r>
          </w:p>
        </w:tc>
        <w:tc>
          <w:tcPr>
            <w:tcW w:w="3571" w:type="dxa"/>
            <w:gridSpan w:val="2"/>
          </w:tcPr>
          <w:p w:rsidR="00C111F0" w:rsidRPr="00EE0EE2" w:rsidRDefault="00C111F0" w:rsidP="00EE0EE2">
            <w:pPr>
              <w:spacing w:after="0" w:line="360" w:lineRule="auto"/>
              <w:rPr>
                <w:rFonts w:cstheme="minorHAnsi"/>
                <w:b/>
              </w:rPr>
            </w:pPr>
            <w:r w:rsidRPr="00EE0EE2">
              <w:rPr>
                <w:rFonts w:cstheme="minorHAnsi"/>
                <w:b/>
              </w:rPr>
              <w:t>DISCUSSION POINTS</w:t>
            </w:r>
          </w:p>
        </w:tc>
      </w:tr>
      <w:tr w:rsidR="00F852BC" w:rsidRPr="00F852BC" w:rsidTr="00EE0EE2">
        <w:trPr>
          <w:trHeight w:val="247"/>
        </w:trPr>
        <w:tc>
          <w:tcPr>
            <w:tcW w:w="6345" w:type="dxa"/>
          </w:tcPr>
          <w:p w:rsidR="00C111F0" w:rsidRPr="00EE0EE2" w:rsidRDefault="00C111F0" w:rsidP="00EE0EE2">
            <w:pPr>
              <w:pStyle w:val="Normal0"/>
              <w:rPr>
                <w:rFonts w:asciiTheme="minorHAnsi" w:hAnsiTheme="minorHAnsi" w:cstheme="minorHAnsi"/>
                <w:b/>
                <w:sz w:val="20"/>
                <w:szCs w:val="20"/>
              </w:rPr>
            </w:pPr>
            <w:r w:rsidRPr="00EE0EE2">
              <w:rPr>
                <w:rFonts w:asciiTheme="minorHAnsi" w:hAnsiTheme="minorHAnsi" w:cstheme="minorHAnsi"/>
                <w:b/>
                <w:sz w:val="20"/>
                <w:szCs w:val="20"/>
              </w:rPr>
              <w:t>Importance</w:t>
            </w:r>
          </w:p>
          <w:p w:rsidR="00C111F0" w:rsidRPr="00EE0EE2" w:rsidRDefault="00C111F0" w:rsidP="00EE0EE2">
            <w:pPr>
              <w:pStyle w:val="Normal0"/>
              <w:rPr>
                <w:rFonts w:asciiTheme="minorHAnsi" w:hAnsiTheme="minorHAnsi" w:cstheme="minorHAnsi"/>
                <w:sz w:val="20"/>
                <w:szCs w:val="20"/>
              </w:rPr>
            </w:pPr>
            <w:r w:rsidRPr="00EE0EE2">
              <w:rPr>
                <w:rFonts w:asciiTheme="minorHAnsi" w:hAnsiTheme="minorHAnsi" w:cstheme="minorHAnsi"/>
                <w:sz w:val="20"/>
                <w:szCs w:val="20"/>
              </w:rPr>
              <w:t xml:space="preserve">The vast majority of staff </w:t>
            </w:r>
            <w:proofErr w:type="gramStart"/>
            <w:r w:rsidRPr="00EE0EE2">
              <w:rPr>
                <w:rFonts w:asciiTheme="minorHAnsi" w:hAnsiTheme="minorHAnsi" w:cstheme="minorHAnsi"/>
                <w:sz w:val="20"/>
                <w:szCs w:val="20"/>
              </w:rPr>
              <w:t>report</w:t>
            </w:r>
            <w:proofErr w:type="gramEnd"/>
            <w:r w:rsidRPr="00EE0EE2">
              <w:rPr>
                <w:rFonts w:asciiTheme="minorHAnsi" w:hAnsiTheme="minorHAnsi" w:cstheme="minorHAnsi"/>
                <w:sz w:val="20"/>
                <w:szCs w:val="20"/>
              </w:rPr>
              <w:t xml:space="preserve"> that carer involvement is very important. Benefits reported: </w:t>
            </w:r>
            <w:r w:rsidRPr="00EE0EE2">
              <w:rPr>
                <w:rFonts w:asciiTheme="minorHAnsi" w:hAnsiTheme="minorHAnsi" w:cstheme="minorHAnsi"/>
                <w:i/>
                <w:sz w:val="20"/>
                <w:szCs w:val="20"/>
              </w:rPr>
              <w:t xml:space="preserve">Practical help; Calms the </w:t>
            </w:r>
            <w:proofErr w:type="gramStart"/>
            <w:r w:rsidRPr="00EE0EE2">
              <w:rPr>
                <w:rFonts w:asciiTheme="minorHAnsi" w:hAnsiTheme="minorHAnsi" w:cstheme="minorHAnsi"/>
                <w:i/>
                <w:sz w:val="20"/>
                <w:szCs w:val="20"/>
              </w:rPr>
              <w:t>patient ;</w:t>
            </w:r>
            <w:proofErr w:type="gramEnd"/>
            <w:r w:rsidRPr="00EE0EE2">
              <w:rPr>
                <w:rFonts w:asciiTheme="minorHAnsi" w:hAnsiTheme="minorHAnsi" w:cstheme="minorHAnsi"/>
                <w:i/>
                <w:sz w:val="20"/>
                <w:szCs w:val="20"/>
              </w:rPr>
              <w:t xml:space="preserve"> Help with communication. </w:t>
            </w:r>
            <w:r w:rsidRPr="00EE0EE2">
              <w:rPr>
                <w:rFonts w:asciiTheme="minorHAnsi" w:hAnsiTheme="minorHAnsi" w:cstheme="minorHAnsi"/>
                <w:sz w:val="20"/>
                <w:szCs w:val="20"/>
              </w:rPr>
              <w:t xml:space="preserve">Most staff </w:t>
            </w:r>
            <w:proofErr w:type="gramStart"/>
            <w:r w:rsidRPr="00EE0EE2">
              <w:rPr>
                <w:rFonts w:asciiTheme="minorHAnsi" w:hAnsiTheme="minorHAnsi" w:cstheme="minorHAnsi"/>
                <w:sz w:val="20"/>
                <w:szCs w:val="20"/>
              </w:rPr>
              <w:t>acknowledge</w:t>
            </w:r>
            <w:proofErr w:type="gramEnd"/>
            <w:r w:rsidRPr="00EE0EE2">
              <w:rPr>
                <w:rFonts w:asciiTheme="minorHAnsi" w:hAnsiTheme="minorHAnsi" w:cstheme="minorHAnsi"/>
                <w:sz w:val="20"/>
                <w:szCs w:val="20"/>
              </w:rPr>
              <w:t xml:space="preserve"> that </w:t>
            </w:r>
            <w:r w:rsidR="00925A72" w:rsidRPr="00EE0EE2">
              <w:rPr>
                <w:rFonts w:asciiTheme="minorHAnsi" w:hAnsiTheme="minorHAnsi" w:cstheme="minorHAnsi"/>
                <w:sz w:val="20"/>
                <w:szCs w:val="20"/>
              </w:rPr>
              <w:t>‘</w:t>
            </w:r>
            <w:r w:rsidRPr="00EE0EE2">
              <w:rPr>
                <w:rFonts w:asciiTheme="minorHAnsi" w:hAnsiTheme="minorHAnsi" w:cstheme="minorHAnsi"/>
                <w:sz w:val="20"/>
                <w:szCs w:val="20"/>
              </w:rPr>
              <w:t>the carer knows best</w:t>
            </w:r>
            <w:r w:rsidR="00925A72" w:rsidRPr="00EE0EE2">
              <w:rPr>
                <w:rFonts w:asciiTheme="minorHAnsi" w:hAnsiTheme="minorHAnsi" w:cstheme="minorHAnsi"/>
                <w:sz w:val="20"/>
                <w:szCs w:val="20"/>
              </w:rPr>
              <w:t>’</w:t>
            </w:r>
            <w:r w:rsidRPr="00EE0EE2">
              <w:rPr>
                <w:rFonts w:asciiTheme="minorHAnsi" w:hAnsiTheme="minorHAnsi" w:cstheme="minorHAnsi"/>
                <w:sz w:val="20"/>
                <w:szCs w:val="20"/>
              </w:rPr>
              <w:t xml:space="preserve">. </w:t>
            </w:r>
          </w:p>
          <w:p w:rsidR="00C111F0" w:rsidRPr="00EE0EE2" w:rsidRDefault="00C111F0" w:rsidP="00EE0EE2">
            <w:pPr>
              <w:pStyle w:val="Normal0"/>
              <w:rPr>
                <w:rFonts w:asciiTheme="minorHAnsi" w:hAnsiTheme="minorHAnsi" w:cstheme="minorHAnsi"/>
                <w:sz w:val="20"/>
                <w:szCs w:val="20"/>
              </w:rPr>
            </w:pPr>
          </w:p>
          <w:p w:rsidR="00C111F0" w:rsidRPr="00EE0EE2" w:rsidRDefault="00C111F0" w:rsidP="00EE0EE2">
            <w:pPr>
              <w:pStyle w:val="Normal0"/>
              <w:rPr>
                <w:rFonts w:asciiTheme="minorHAnsi" w:hAnsiTheme="minorHAnsi" w:cstheme="minorHAnsi"/>
                <w:sz w:val="20"/>
                <w:szCs w:val="20"/>
              </w:rPr>
            </w:pPr>
            <w:r w:rsidRPr="00EE0EE2">
              <w:rPr>
                <w:rFonts w:asciiTheme="minorHAnsi" w:hAnsiTheme="minorHAnsi" w:cstheme="minorHAnsi"/>
                <w:b/>
                <w:sz w:val="20"/>
                <w:szCs w:val="20"/>
              </w:rPr>
              <w:t xml:space="preserve">Many examples of excellent practice, but this </w:t>
            </w:r>
            <w:proofErr w:type="gramStart"/>
            <w:r w:rsidRPr="00EE0EE2">
              <w:rPr>
                <w:rFonts w:asciiTheme="minorHAnsi" w:hAnsiTheme="minorHAnsi" w:cstheme="minorHAnsi"/>
                <w:b/>
                <w:sz w:val="20"/>
                <w:szCs w:val="20"/>
              </w:rPr>
              <w:t>is</w:t>
            </w:r>
            <w:proofErr w:type="gramEnd"/>
            <w:r w:rsidRPr="00EE0EE2">
              <w:rPr>
                <w:rFonts w:asciiTheme="minorHAnsi" w:hAnsiTheme="minorHAnsi" w:cstheme="minorHAnsi"/>
                <w:b/>
                <w:sz w:val="20"/>
                <w:szCs w:val="20"/>
              </w:rPr>
              <w:t xml:space="preserve"> haphazard.</w:t>
            </w:r>
          </w:p>
          <w:p w:rsidR="00C111F0" w:rsidRPr="00EE0EE2" w:rsidRDefault="00C111F0" w:rsidP="00EE0EE2">
            <w:pPr>
              <w:pStyle w:val="Normal0"/>
              <w:rPr>
                <w:rFonts w:asciiTheme="minorHAnsi" w:hAnsiTheme="minorHAnsi" w:cstheme="minorHAnsi"/>
                <w:sz w:val="20"/>
                <w:szCs w:val="20"/>
              </w:rPr>
            </w:pPr>
            <w:r w:rsidRPr="00EE0EE2">
              <w:rPr>
                <w:rFonts w:asciiTheme="minorHAnsi" w:hAnsiTheme="minorHAnsi" w:cstheme="minorHAnsi"/>
                <w:sz w:val="20"/>
                <w:szCs w:val="20"/>
              </w:rPr>
              <w:t>It can vary between sites, between wards, and even between individual staff in the same teams. Wards with higher patient/nurse ratios and wards that are used to involving relatives (</w:t>
            </w:r>
            <w:proofErr w:type="spellStart"/>
            <w:r w:rsidRPr="00EE0EE2">
              <w:rPr>
                <w:rFonts w:asciiTheme="minorHAnsi" w:hAnsiTheme="minorHAnsi" w:cstheme="minorHAnsi"/>
                <w:sz w:val="20"/>
                <w:szCs w:val="20"/>
              </w:rPr>
              <w:t>eg</w:t>
            </w:r>
            <w:proofErr w:type="spellEnd"/>
            <w:r w:rsidRPr="00EE0EE2">
              <w:rPr>
                <w:rFonts w:asciiTheme="minorHAnsi" w:hAnsiTheme="minorHAnsi" w:cstheme="minorHAnsi"/>
                <w:sz w:val="20"/>
                <w:szCs w:val="20"/>
              </w:rPr>
              <w:t xml:space="preserve"> ITU, paediatrics) are much better evaluated by carers than busy wards with fast patient turnovers (</w:t>
            </w:r>
            <w:proofErr w:type="spellStart"/>
            <w:r w:rsidRPr="00EE0EE2">
              <w:rPr>
                <w:rFonts w:asciiTheme="minorHAnsi" w:hAnsiTheme="minorHAnsi" w:cstheme="minorHAnsi"/>
                <w:sz w:val="20"/>
                <w:szCs w:val="20"/>
              </w:rPr>
              <w:t>eg</w:t>
            </w:r>
            <w:proofErr w:type="spellEnd"/>
            <w:r w:rsidRPr="00EE0EE2">
              <w:rPr>
                <w:rFonts w:asciiTheme="minorHAnsi" w:hAnsiTheme="minorHAnsi" w:cstheme="minorHAnsi"/>
                <w:sz w:val="20"/>
                <w:szCs w:val="20"/>
              </w:rPr>
              <w:t xml:space="preserve"> A&amp;E, MAU).</w:t>
            </w:r>
          </w:p>
          <w:p w:rsidR="00C111F0" w:rsidRPr="00EE0EE2" w:rsidRDefault="00C111F0" w:rsidP="00EE0EE2">
            <w:pPr>
              <w:pStyle w:val="Normal0"/>
              <w:rPr>
                <w:rFonts w:asciiTheme="minorHAnsi" w:hAnsiTheme="minorHAnsi" w:cstheme="minorHAnsi"/>
                <w:sz w:val="20"/>
                <w:szCs w:val="20"/>
              </w:rPr>
            </w:pPr>
          </w:p>
          <w:p w:rsidR="00C111F0" w:rsidRPr="00EE0EE2" w:rsidRDefault="00C111F0" w:rsidP="00EE0EE2">
            <w:pPr>
              <w:pStyle w:val="Normal0"/>
              <w:rPr>
                <w:rFonts w:asciiTheme="minorHAnsi" w:hAnsiTheme="minorHAnsi" w:cstheme="minorHAnsi"/>
                <w:sz w:val="20"/>
                <w:szCs w:val="20"/>
              </w:rPr>
            </w:pPr>
            <w:r w:rsidRPr="00EE0EE2">
              <w:rPr>
                <w:rFonts w:asciiTheme="minorHAnsi" w:hAnsiTheme="minorHAnsi" w:cstheme="minorHAnsi"/>
                <w:b/>
                <w:sz w:val="20"/>
                <w:szCs w:val="20"/>
              </w:rPr>
              <w:t>Ward manager and ward culture</w:t>
            </w:r>
            <w:r w:rsidRPr="00EE0EE2">
              <w:rPr>
                <w:rFonts w:asciiTheme="minorHAnsi" w:hAnsiTheme="minorHAnsi" w:cstheme="minorHAnsi"/>
                <w:sz w:val="20"/>
                <w:szCs w:val="20"/>
              </w:rPr>
              <w:t xml:space="preserve"> can have a huge positive influence. Carers mention ‘good’ wards and ‘bad’ wards.</w:t>
            </w:r>
          </w:p>
          <w:p w:rsidR="00C111F0" w:rsidRPr="00EE0EE2" w:rsidRDefault="00C111F0" w:rsidP="00EE0EE2">
            <w:pPr>
              <w:pStyle w:val="Normal0"/>
              <w:rPr>
                <w:rFonts w:asciiTheme="minorHAnsi" w:hAnsiTheme="minorHAnsi" w:cstheme="minorHAnsi"/>
                <w:sz w:val="20"/>
                <w:szCs w:val="20"/>
              </w:rPr>
            </w:pPr>
          </w:p>
          <w:p w:rsidR="00C60AA0" w:rsidRPr="00EE0EE2" w:rsidRDefault="00C111F0" w:rsidP="00EE0EE2">
            <w:pPr>
              <w:pStyle w:val="Normal0"/>
              <w:rPr>
                <w:rFonts w:asciiTheme="minorHAnsi" w:hAnsiTheme="minorHAnsi" w:cstheme="minorHAnsi"/>
                <w:sz w:val="20"/>
                <w:szCs w:val="20"/>
              </w:rPr>
            </w:pPr>
            <w:r w:rsidRPr="00EE0EE2">
              <w:rPr>
                <w:rFonts w:asciiTheme="minorHAnsi" w:hAnsiTheme="minorHAnsi" w:cstheme="minorHAnsi"/>
                <w:b/>
                <w:sz w:val="20"/>
                <w:szCs w:val="20"/>
              </w:rPr>
              <w:t xml:space="preserve">Lack of protocols or agreements for shared care </w:t>
            </w:r>
            <w:r w:rsidRPr="00EE0EE2">
              <w:rPr>
                <w:rFonts w:asciiTheme="minorHAnsi" w:hAnsiTheme="minorHAnsi" w:cstheme="minorHAnsi"/>
                <w:sz w:val="20"/>
                <w:szCs w:val="20"/>
              </w:rPr>
              <w:t>can lead to misunderstanding and, at worst, patient safety risks.</w:t>
            </w:r>
          </w:p>
          <w:p w:rsidR="00C60AA0" w:rsidRPr="00EE0EE2" w:rsidRDefault="00C111F0" w:rsidP="00EE0EE2">
            <w:pPr>
              <w:pStyle w:val="Normal0"/>
              <w:rPr>
                <w:rFonts w:asciiTheme="minorHAnsi" w:hAnsiTheme="minorHAnsi" w:cstheme="minorHAnsi"/>
                <w:sz w:val="20"/>
                <w:szCs w:val="20"/>
              </w:rPr>
            </w:pPr>
            <w:r w:rsidRPr="00EE0EE2">
              <w:rPr>
                <w:rFonts w:asciiTheme="minorHAnsi" w:hAnsiTheme="minorHAnsi" w:cstheme="minorHAnsi"/>
                <w:sz w:val="20"/>
                <w:szCs w:val="20"/>
              </w:rPr>
              <w:t xml:space="preserve">There is a lack of understanding and agreement between staff and carers about mutual roles and responsibilities. </w:t>
            </w:r>
          </w:p>
          <w:p w:rsidR="00C111F0" w:rsidRPr="00EE0EE2" w:rsidRDefault="00C111F0" w:rsidP="00EE0EE2">
            <w:pPr>
              <w:pStyle w:val="Normal0"/>
              <w:rPr>
                <w:rFonts w:asciiTheme="minorHAnsi" w:hAnsiTheme="minorHAnsi" w:cstheme="minorHAnsi"/>
                <w:sz w:val="20"/>
                <w:szCs w:val="20"/>
              </w:rPr>
            </w:pPr>
            <w:r w:rsidRPr="00EE0EE2">
              <w:rPr>
                <w:rFonts w:asciiTheme="minorHAnsi" w:hAnsiTheme="minorHAnsi" w:cstheme="minorHAnsi"/>
                <w:sz w:val="20"/>
                <w:szCs w:val="20"/>
              </w:rPr>
              <w:t xml:space="preserve">Many staff </w:t>
            </w:r>
            <w:proofErr w:type="gramStart"/>
            <w:r w:rsidRPr="00EE0EE2">
              <w:rPr>
                <w:rFonts w:asciiTheme="minorHAnsi" w:hAnsiTheme="minorHAnsi" w:cstheme="minorHAnsi"/>
                <w:sz w:val="20"/>
                <w:szCs w:val="20"/>
              </w:rPr>
              <w:t>interpret</w:t>
            </w:r>
            <w:proofErr w:type="gramEnd"/>
            <w:r w:rsidRPr="00EE0EE2">
              <w:rPr>
                <w:rFonts w:asciiTheme="minorHAnsi" w:hAnsiTheme="minorHAnsi" w:cstheme="minorHAnsi"/>
                <w:sz w:val="20"/>
                <w:szCs w:val="20"/>
              </w:rPr>
              <w:t xml:space="preserve"> “carer involvement” in a limited way: “Getting the carer to agree and cooperate with my plan of care.”</w:t>
            </w:r>
          </w:p>
          <w:p w:rsidR="00C111F0" w:rsidRPr="00EE0EE2" w:rsidRDefault="00C111F0" w:rsidP="00EE0EE2">
            <w:pPr>
              <w:pStyle w:val="Normal0"/>
              <w:rPr>
                <w:rFonts w:asciiTheme="minorHAnsi" w:hAnsiTheme="minorHAnsi" w:cstheme="minorHAnsi"/>
                <w:sz w:val="20"/>
                <w:szCs w:val="20"/>
              </w:rPr>
            </w:pPr>
            <w:r w:rsidRPr="00EE0EE2">
              <w:rPr>
                <w:rFonts w:asciiTheme="minorHAnsi" w:hAnsiTheme="minorHAnsi" w:cstheme="minorHAnsi"/>
                <w:sz w:val="20"/>
                <w:szCs w:val="20"/>
              </w:rPr>
              <w:t xml:space="preserve"> </w:t>
            </w:r>
          </w:p>
        </w:tc>
        <w:tc>
          <w:tcPr>
            <w:tcW w:w="4962" w:type="dxa"/>
          </w:tcPr>
          <w:p w:rsidR="00C111F0" w:rsidRPr="00EE0EE2" w:rsidRDefault="00C111F0" w:rsidP="00EE0EE2">
            <w:pPr>
              <w:pStyle w:val="Normal0"/>
              <w:rPr>
                <w:rFonts w:asciiTheme="minorHAnsi" w:hAnsiTheme="minorHAnsi" w:cstheme="minorHAnsi"/>
                <w:sz w:val="20"/>
                <w:szCs w:val="20"/>
              </w:rPr>
            </w:pPr>
            <w:r w:rsidRPr="00EE0EE2">
              <w:rPr>
                <w:rFonts w:asciiTheme="minorHAnsi" w:hAnsiTheme="minorHAnsi" w:cstheme="minorHAnsi"/>
                <w:b/>
                <w:sz w:val="20"/>
                <w:szCs w:val="20"/>
              </w:rPr>
              <w:t xml:space="preserve">Policy on supporting carers </w:t>
            </w:r>
            <w:r w:rsidRPr="00EE0EE2">
              <w:rPr>
                <w:rFonts w:asciiTheme="minorHAnsi" w:hAnsiTheme="minorHAnsi" w:cstheme="minorHAnsi"/>
                <w:sz w:val="20"/>
                <w:szCs w:val="20"/>
              </w:rPr>
              <w:t xml:space="preserve">(filtered down to ward level), </w:t>
            </w:r>
            <w:proofErr w:type="spellStart"/>
            <w:r w:rsidRPr="00EE0EE2">
              <w:rPr>
                <w:rFonts w:asciiTheme="minorHAnsi" w:hAnsiTheme="minorHAnsi" w:cstheme="minorHAnsi"/>
                <w:sz w:val="20"/>
                <w:szCs w:val="20"/>
              </w:rPr>
              <w:t>eg</w:t>
            </w:r>
            <w:proofErr w:type="spellEnd"/>
            <w:r w:rsidRPr="00EE0EE2">
              <w:rPr>
                <w:rFonts w:asciiTheme="minorHAnsi" w:hAnsiTheme="minorHAnsi" w:cstheme="minorHAnsi"/>
                <w:sz w:val="20"/>
                <w:szCs w:val="20"/>
              </w:rPr>
              <w:t xml:space="preserve"> provision of refreshments/meals or free parking, is not implemented consistently. </w:t>
            </w:r>
            <w:r w:rsidR="0086217A" w:rsidRPr="00EE0EE2">
              <w:rPr>
                <w:rFonts w:asciiTheme="minorHAnsi" w:hAnsiTheme="minorHAnsi" w:cstheme="minorHAnsi"/>
                <w:sz w:val="20"/>
                <w:szCs w:val="20"/>
              </w:rPr>
              <w:t>Implementation</w:t>
            </w:r>
            <w:r w:rsidRPr="00EE0EE2">
              <w:rPr>
                <w:rFonts w:asciiTheme="minorHAnsi" w:hAnsiTheme="minorHAnsi" w:cstheme="minorHAnsi"/>
                <w:sz w:val="20"/>
                <w:szCs w:val="20"/>
              </w:rPr>
              <w:t xml:space="preserve"> often depends on individual staff.</w:t>
            </w:r>
          </w:p>
          <w:p w:rsidR="00C111F0" w:rsidRPr="00EE0EE2" w:rsidRDefault="00C111F0" w:rsidP="00EE0EE2">
            <w:pPr>
              <w:pStyle w:val="Normal0"/>
              <w:rPr>
                <w:rFonts w:asciiTheme="minorHAnsi" w:hAnsiTheme="minorHAnsi" w:cstheme="minorHAnsi"/>
                <w:sz w:val="20"/>
                <w:szCs w:val="20"/>
              </w:rPr>
            </w:pPr>
          </w:p>
          <w:p w:rsidR="00C111F0" w:rsidRPr="00EE0EE2" w:rsidRDefault="00C111F0" w:rsidP="00EE0EE2">
            <w:pPr>
              <w:pStyle w:val="Normal0"/>
              <w:rPr>
                <w:rFonts w:asciiTheme="minorHAnsi" w:hAnsiTheme="minorHAnsi" w:cstheme="minorHAnsi"/>
                <w:sz w:val="20"/>
                <w:szCs w:val="20"/>
              </w:rPr>
            </w:pPr>
            <w:r w:rsidRPr="00EE0EE2">
              <w:rPr>
                <w:rFonts w:asciiTheme="minorHAnsi" w:hAnsiTheme="minorHAnsi" w:cstheme="minorHAnsi"/>
                <w:b/>
                <w:sz w:val="20"/>
                <w:szCs w:val="20"/>
              </w:rPr>
              <w:t>Tensions can arise between hospital staff and carers.</w:t>
            </w:r>
            <w:r w:rsidRPr="00EE0EE2">
              <w:rPr>
                <w:rFonts w:asciiTheme="minorHAnsi" w:hAnsiTheme="minorHAnsi" w:cstheme="minorHAnsi"/>
                <w:sz w:val="20"/>
                <w:szCs w:val="20"/>
              </w:rPr>
              <w:t xml:space="preserve"> These are usually formed when expectations are not mutual and there is disparity between what each group expects and what the other group actually does.</w:t>
            </w:r>
          </w:p>
          <w:p w:rsidR="00C111F0" w:rsidRPr="00EE0EE2" w:rsidRDefault="00C111F0" w:rsidP="00EE0EE2">
            <w:pPr>
              <w:spacing w:after="0" w:line="240" w:lineRule="auto"/>
              <w:rPr>
                <w:rFonts w:cstheme="minorHAnsi"/>
                <w:i/>
              </w:rPr>
            </w:pPr>
            <w:proofErr w:type="spellStart"/>
            <w:r w:rsidRPr="00EE0EE2">
              <w:rPr>
                <w:rFonts w:cstheme="minorHAnsi"/>
                <w:i/>
              </w:rPr>
              <w:t>Eg</w:t>
            </w:r>
            <w:proofErr w:type="spellEnd"/>
            <w:r w:rsidRPr="00EE0EE2">
              <w:rPr>
                <w:rFonts w:cstheme="minorHAnsi"/>
                <w:i/>
              </w:rPr>
              <w:t xml:space="preserve">: Some staff </w:t>
            </w:r>
            <w:proofErr w:type="gramStart"/>
            <w:r w:rsidRPr="00EE0EE2">
              <w:rPr>
                <w:rFonts w:cstheme="minorHAnsi"/>
                <w:i/>
              </w:rPr>
              <w:t>do</w:t>
            </w:r>
            <w:proofErr w:type="gramEnd"/>
            <w:r w:rsidRPr="00EE0EE2">
              <w:rPr>
                <w:rFonts w:cstheme="minorHAnsi"/>
                <w:i/>
              </w:rPr>
              <w:t xml:space="preserve"> not understand that it may be inappropriate for some carers to be involved in personal care as they do not perform this function when the patient is at home. </w:t>
            </w:r>
          </w:p>
          <w:p w:rsidR="00C111F0" w:rsidRPr="00EE0EE2" w:rsidRDefault="00C111F0" w:rsidP="00EE0EE2">
            <w:pPr>
              <w:pStyle w:val="Normal0"/>
              <w:rPr>
                <w:rFonts w:asciiTheme="minorHAnsi" w:hAnsiTheme="minorHAnsi" w:cstheme="minorHAnsi"/>
                <w:sz w:val="20"/>
                <w:szCs w:val="20"/>
              </w:rPr>
            </w:pPr>
            <w:r w:rsidRPr="00EE0EE2">
              <w:rPr>
                <w:rFonts w:asciiTheme="minorHAnsi" w:hAnsiTheme="minorHAnsi" w:cstheme="minorHAnsi"/>
                <w:sz w:val="20"/>
                <w:szCs w:val="20"/>
              </w:rPr>
              <w:t xml:space="preserve">Family carers are generally viewed in higher regard than paid carers. </w:t>
            </w:r>
          </w:p>
          <w:p w:rsidR="00C111F0" w:rsidRPr="00EE0EE2" w:rsidRDefault="00C111F0" w:rsidP="00EE0EE2">
            <w:pPr>
              <w:pStyle w:val="Normal0"/>
              <w:rPr>
                <w:rFonts w:asciiTheme="minorHAnsi" w:hAnsiTheme="minorHAnsi" w:cstheme="minorHAnsi"/>
                <w:sz w:val="20"/>
                <w:szCs w:val="20"/>
              </w:rPr>
            </w:pPr>
          </w:p>
          <w:p w:rsidR="00C111F0" w:rsidRPr="00EE0EE2" w:rsidRDefault="00C111F0" w:rsidP="00EE0EE2">
            <w:pPr>
              <w:pStyle w:val="Normal0"/>
              <w:rPr>
                <w:rFonts w:asciiTheme="minorHAnsi" w:hAnsiTheme="minorHAnsi" w:cstheme="minorHAnsi"/>
                <w:sz w:val="20"/>
                <w:szCs w:val="20"/>
              </w:rPr>
            </w:pPr>
            <w:r w:rsidRPr="00EE0EE2">
              <w:rPr>
                <w:rFonts w:asciiTheme="minorHAnsi" w:hAnsiTheme="minorHAnsi" w:cstheme="minorHAnsi"/>
                <w:b/>
                <w:sz w:val="20"/>
                <w:szCs w:val="20"/>
              </w:rPr>
              <w:t xml:space="preserve">Problems reported by carers face include: </w:t>
            </w:r>
          </w:p>
          <w:p w:rsidR="00C111F0" w:rsidRPr="00EE0EE2" w:rsidRDefault="00C111F0" w:rsidP="00EE0EE2">
            <w:pPr>
              <w:pStyle w:val="Normal0"/>
              <w:numPr>
                <w:ilvl w:val="0"/>
                <w:numId w:val="34"/>
              </w:numPr>
              <w:rPr>
                <w:rFonts w:asciiTheme="minorHAnsi" w:hAnsiTheme="minorHAnsi" w:cstheme="minorHAnsi"/>
                <w:sz w:val="20"/>
                <w:szCs w:val="20"/>
              </w:rPr>
            </w:pPr>
            <w:r w:rsidRPr="00EE0EE2">
              <w:rPr>
                <w:rFonts w:asciiTheme="minorHAnsi" w:hAnsiTheme="minorHAnsi" w:cstheme="minorHAnsi"/>
                <w:sz w:val="20"/>
                <w:szCs w:val="20"/>
              </w:rPr>
              <w:t>not been listened to and recognised as the expert carer</w:t>
            </w:r>
          </w:p>
          <w:p w:rsidR="00C111F0" w:rsidRPr="00EE0EE2" w:rsidRDefault="00C111F0" w:rsidP="00EE0EE2">
            <w:pPr>
              <w:pStyle w:val="Normal0"/>
              <w:numPr>
                <w:ilvl w:val="0"/>
                <w:numId w:val="34"/>
              </w:numPr>
              <w:rPr>
                <w:rFonts w:asciiTheme="minorHAnsi" w:hAnsiTheme="minorHAnsi" w:cstheme="minorHAnsi"/>
                <w:sz w:val="20"/>
                <w:szCs w:val="20"/>
              </w:rPr>
            </w:pPr>
            <w:r w:rsidRPr="00EE0EE2">
              <w:rPr>
                <w:rFonts w:asciiTheme="minorHAnsi" w:hAnsiTheme="minorHAnsi" w:cstheme="minorHAnsi"/>
                <w:sz w:val="20"/>
                <w:szCs w:val="20"/>
              </w:rPr>
              <w:t>being worn out and needing respite</w:t>
            </w:r>
          </w:p>
          <w:p w:rsidR="00C111F0" w:rsidRPr="00EE0EE2" w:rsidRDefault="00C111F0" w:rsidP="00EE0EE2">
            <w:pPr>
              <w:pStyle w:val="Normal0"/>
              <w:numPr>
                <w:ilvl w:val="0"/>
                <w:numId w:val="34"/>
              </w:numPr>
              <w:rPr>
                <w:rFonts w:asciiTheme="minorHAnsi" w:hAnsiTheme="minorHAnsi" w:cstheme="minorHAnsi"/>
                <w:sz w:val="20"/>
                <w:szCs w:val="20"/>
              </w:rPr>
            </w:pPr>
            <w:r w:rsidRPr="00EE0EE2">
              <w:rPr>
                <w:rFonts w:asciiTheme="minorHAnsi" w:hAnsiTheme="minorHAnsi" w:cstheme="minorHAnsi"/>
                <w:sz w:val="20"/>
                <w:szCs w:val="20"/>
              </w:rPr>
              <w:t xml:space="preserve">being afraid of the clinical environment </w:t>
            </w:r>
          </w:p>
          <w:p w:rsidR="00C111F0" w:rsidRPr="00EE0EE2" w:rsidRDefault="00C111F0" w:rsidP="00EE0EE2">
            <w:pPr>
              <w:pStyle w:val="Normal0"/>
              <w:numPr>
                <w:ilvl w:val="0"/>
                <w:numId w:val="34"/>
              </w:numPr>
              <w:rPr>
                <w:rFonts w:asciiTheme="minorHAnsi" w:hAnsiTheme="minorHAnsi" w:cstheme="minorHAnsi"/>
                <w:sz w:val="20"/>
                <w:szCs w:val="20"/>
              </w:rPr>
            </w:pPr>
            <w:proofErr w:type="gramStart"/>
            <w:r w:rsidRPr="00EE0EE2">
              <w:rPr>
                <w:rFonts w:asciiTheme="minorHAnsi" w:hAnsiTheme="minorHAnsi" w:cstheme="minorHAnsi"/>
                <w:sz w:val="20"/>
                <w:szCs w:val="20"/>
              </w:rPr>
              <w:t>being</w:t>
            </w:r>
            <w:proofErr w:type="gramEnd"/>
            <w:r w:rsidRPr="00EE0EE2">
              <w:rPr>
                <w:rFonts w:asciiTheme="minorHAnsi" w:hAnsiTheme="minorHAnsi" w:cstheme="minorHAnsi"/>
                <w:sz w:val="20"/>
                <w:szCs w:val="20"/>
              </w:rPr>
              <w:t xml:space="preserve"> relied upon by hospital staff and feeling as if they cannot leave the patient; hospital staff failing to cover for care staff over short breaks. </w:t>
            </w:r>
          </w:p>
        </w:tc>
        <w:tc>
          <w:tcPr>
            <w:tcW w:w="3571" w:type="dxa"/>
            <w:gridSpan w:val="2"/>
          </w:tcPr>
          <w:p w:rsidR="00C111F0" w:rsidRPr="00EE0EE2" w:rsidRDefault="00C111F0" w:rsidP="00EE0EE2">
            <w:pPr>
              <w:pStyle w:val="ListParagraph"/>
              <w:numPr>
                <w:ilvl w:val="0"/>
                <w:numId w:val="35"/>
              </w:numPr>
              <w:spacing w:after="0" w:line="240" w:lineRule="auto"/>
              <w:rPr>
                <w:rFonts w:cstheme="minorHAnsi"/>
              </w:rPr>
            </w:pPr>
            <w:r w:rsidRPr="00EE0EE2">
              <w:rPr>
                <w:rFonts w:cstheme="minorHAnsi"/>
              </w:rPr>
              <w:t>Do these findings resonate with you?</w:t>
            </w:r>
          </w:p>
          <w:p w:rsidR="00C111F0" w:rsidRPr="00EE0EE2" w:rsidRDefault="00C111F0" w:rsidP="00EE0EE2">
            <w:pPr>
              <w:pStyle w:val="ListParagraph"/>
              <w:spacing w:after="0" w:line="240" w:lineRule="auto"/>
              <w:ind w:left="360"/>
              <w:rPr>
                <w:rFonts w:cstheme="minorHAnsi"/>
              </w:rPr>
            </w:pPr>
          </w:p>
          <w:p w:rsidR="00C111F0" w:rsidRPr="00EE0EE2" w:rsidRDefault="00C111F0" w:rsidP="00EE0EE2">
            <w:pPr>
              <w:pStyle w:val="ListParagraph"/>
              <w:numPr>
                <w:ilvl w:val="0"/>
                <w:numId w:val="35"/>
              </w:numPr>
              <w:spacing w:after="0" w:line="240" w:lineRule="auto"/>
              <w:rPr>
                <w:rFonts w:cstheme="minorHAnsi"/>
              </w:rPr>
            </w:pPr>
            <w:r w:rsidRPr="00EE0EE2">
              <w:rPr>
                <w:rFonts w:cstheme="minorHAnsi"/>
              </w:rPr>
              <w:t>Are the issues around carers same for other vulnerable groups?</w:t>
            </w:r>
          </w:p>
          <w:p w:rsidR="00C111F0" w:rsidRPr="00EE0EE2" w:rsidRDefault="00C111F0" w:rsidP="00EE0EE2">
            <w:pPr>
              <w:pStyle w:val="ListParagraph"/>
              <w:spacing w:after="0" w:line="240" w:lineRule="auto"/>
              <w:ind w:left="360"/>
              <w:rPr>
                <w:rFonts w:cstheme="minorHAnsi"/>
              </w:rPr>
            </w:pPr>
          </w:p>
          <w:p w:rsidR="00C111F0" w:rsidRPr="00EE0EE2" w:rsidRDefault="00C111F0" w:rsidP="00EE0EE2">
            <w:pPr>
              <w:pStyle w:val="ListParagraph"/>
              <w:numPr>
                <w:ilvl w:val="0"/>
                <w:numId w:val="35"/>
              </w:numPr>
              <w:spacing w:after="0" w:line="240" w:lineRule="auto"/>
              <w:rPr>
                <w:rFonts w:cstheme="minorHAnsi"/>
              </w:rPr>
            </w:pPr>
            <w:r w:rsidRPr="00EE0EE2">
              <w:rPr>
                <w:rFonts w:cstheme="minorHAnsi"/>
              </w:rPr>
              <w:t>In particular: how is shared care negotiated (if at all) for carers of people with learning disabilities and those of other vulnerable groups, in particular patients with dementia?</w:t>
            </w:r>
          </w:p>
          <w:p w:rsidR="00C111F0" w:rsidRPr="00EE0EE2" w:rsidRDefault="00C111F0" w:rsidP="00EE0EE2">
            <w:pPr>
              <w:pStyle w:val="ListParagraph"/>
              <w:spacing w:after="0" w:line="240" w:lineRule="auto"/>
              <w:rPr>
                <w:rFonts w:cstheme="minorHAnsi"/>
              </w:rPr>
            </w:pPr>
          </w:p>
          <w:p w:rsidR="00C111F0" w:rsidRPr="00EE0EE2" w:rsidRDefault="00C111F0" w:rsidP="00EE0EE2">
            <w:pPr>
              <w:pStyle w:val="ListParagraph"/>
              <w:numPr>
                <w:ilvl w:val="0"/>
                <w:numId w:val="35"/>
              </w:numPr>
              <w:spacing w:after="0" w:line="240" w:lineRule="auto"/>
              <w:rPr>
                <w:rFonts w:cstheme="minorHAnsi"/>
              </w:rPr>
            </w:pPr>
            <w:r w:rsidRPr="00EE0EE2">
              <w:rPr>
                <w:rFonts w:cstheme="minorHAnsi"/>
              </w:rPr>
              <w:t xml:space="preserve">Do our recommendations for </w:t>
            </w:r>
            <w:r w:rsidRPr="00EE0EE2">
              <w:rPr>
                <w:rFonts w:cstheme="minorHAnsi"/>
                <w:b/>
              </w:rPr>
              <w:t>protocols for shared care</w:t>
            </w:r>
            <w:r w:rsidRPr="00EE0EE2">
              <w:rPr>
                <w:rFonts w:cstheme="minorHAnsi"/>
              </w:rPr>
              <w:t xml:space="preserve"> seem valid, and could they be non-learning-disability-specific??</w:t>
            </w:r>
          </w:p>
        </w:tc>
      </w:tr>
      <w:tr w:rsidR="00EE0EE2" w:rsidRPr="00EE0EE2" w:rsidTr="00EE0EE2">
        <w:trPr>
          <w:trHeight w:val="264"/>
        </w:trPr>
        <w:tc>
          <w:tcPr>
            <w:tcW w:w="14878" w:type="dxa"/>
            <w:gridSpan w:val="4"/>
          </w:tcPr>
          <w:p w:rsidR="00C111F0" w:rsidRPr="00EE0EE2" w:rsidRDefault="00C111F0" w:rsidP="00EE0EE2">
            <w:pPr>
              <w:spacing w:after="0" w:line="240" w:lineRule="auto"/>
              <w:rPr>
                <w:rFonts w:cstheme="minorHAnsi"/>
                <w:b/>
              </w:rPr>
            </w:pPr>
            <w:r w:rsidRPr="00EE0EE2">
              <w:rPr>
                <w:rFonts w:cstheme="minorHAnsi"/>
                <w:b/>
              </w:rPr>
              <w:t>PRELIMINARY CONCLUSIONS</w:t>
            </w:r>
          </w:p>
          <w:p w:rsidR="00C111F0" w:rsidRPr="00EE0EE2" w:rsidRDefault="00C111F0" w:rsidP="00EE0EE2">
            <w:pPr>
              <w:pStyle w:val="ListParagraph"/>
              <w:numPr>
                <w:ilvl w:val="0"/>
                <w:numId w:val="33"/>
              </w:numPr>
              <w:spacing w:after="0" w:line="240" w:lineRule="auto"/>
              <w:rPr>
                <w:rFonts w:cstheme="minorHAnsi"/>
              </w:rPr>
            </w:pPr>
            <w:r w:rsidRPr="00EE0EE2">
              <w:rPr>
                <w:rFonts w:cstheme="minorHAnsi"/>
              </w:rPr>
              <w:t>There is strong evidence to suggest that involving carers as experts has a considerable positive effect on patient/carer experience, and may positively affect patient outcomes</w:t>
            </w:r>
          </w:p>
          <w:p w:rsidR="00C111F0" w:rsidRPr="00EE0EE2" w:rsidRDefault="00C111F0" w:rsidP="00EE0EE2">
            <w:pPr>
              <w:pStyle w:val="ListParagraph"/>
              <w:numPr>
                <w:ilvl w:val="0"/>
                <w:numId w:val="33"/>
              </w:numPr>
              <w:spacing w:after="0" w:line="240" w:lineRule="auto"/>
              <w:rPr>
                <w:rFonts w:cstheme="minorHAnsi"/>
              </w:rPr>
            </w:pPr>
            <w:r w:rsidRPr="00EE0EE2">
              <w:rPr>
                <w:rFonts w:cstheme="minorHAnsi"/>
              </w:rPr>
              <w:t xml:space="preserve">There is an urgent need for </w:t>
            </w:r>
            <w:r w:rsidRPr="00EE0EE2">
              <w:rPr>
                <w:rFonts w:cstheme="minorHAnsi"/>
                <w:b/>
              </w:rPr>
              <w:t>clear protocols for shared care and carer support</w:t>
            </w:r>
            <w:r w:rsidRPr="00EE0EE2">
              <w:rPr>
                <w:rFonts w:cstheme="minorHAnsi"/>
              </w:rPr>
              <w:t xml:space="preserve"> that are well known and adhered to by clinical staff.</w:t>
            </w:r>
          </w:p>
        </w:tc>
      </w:tr>
    </w:tbl>
    <w:p w:rsidR="00C111F0" w:rsidRDefault="00C111F0" w:rsidP="000E612D">
      <w:pPr>
        <w:spacing w:line="360" w:lineRule="auto"/>
        <w:rPr>
          <w:b/>
        </w:rPr>
        <w:sectPr w:rsidR="00C111F0" w:rsidSect="00C111F0">
          <w:pgSz w:w="16838" w:h="11906" w:orient="landscape"/>
          <w:pgMar w:top="1440" w:right="1440" w:bottom="1440" w:left="1440" w:header="708" w:footer="708" w:gutter="0"/>
          <w:cols w:space="708"/>
          <w:docGrid w:linePitch="360"/>
        </w:sectPr>
      </w:pPr>
      <w:r w:rsidRPr="00EE0EE2">
        <w:rPr>
          <w:b/>
        </w:rPr>
        <w:t>TABLE 3:  Key findings and preliminary conclusions, presented and discussed at “Expert Panels” at participating hospital sites</w:t>
      </w:r>
    </w:p>
    <w:p w:rsidR="007C0E04" w:rsidRDefault="007C0E04" w:rsidP="000E612D">
      <w:pPr>
        <w:spacing w:line="360" w:lineRule="auto"/>
        <w:rPr>
          <w:b/>
        </w:rPr>
      </w:pPr>
    </w:p>
    <w:tbl>
      <w:tblPr>
        <w:tblpPr w:leftFromText="180" w:rightFromText="180" w:vertAnchor="page" w:horzAnchor="margin" w:tblpY="30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2126"/>
      </w:tblGrid>
      <w:tr w:rsidR="007C0E04" w:rsidRPr="004B7258" w:rsidTr="00EE0EE2">
        <w:tc>
          <w:tcPr>
            <w:tcW w:w="6238" w:type="dxa"/>
          </w:tcPr>
          <w:p w:rsidR="007C0E04" w:rsidRPr="004B7258" w:rsidRDefault="007C0E04" w:rsidP="00EE0EE2">
            <w:pPr>
              <w:spacing w:after="0" w:line="360" w:lineRule="auto"/>
              <w:rPr>
                <w:b/>
                <w:sz w:val="32"/>
              </w:rPr>
            </w:pPr>
            <w:r w:rsidRPr="004B7258">
              <w:rPr>
                <w:b/>
                <w:sz w:val="32"/>
              </w:rPr>
              <w:t>Data collection method</w:t>
            </w:r>
          </w:p>
        </w:tc>
        <w:tc>
          <w:tcPr>
            <w:tcW w:w="2126" w:type="dxa"/>
          </w:tcPr>
          <w:p w:rsidR="007C0E04" w:rsidRPr="004B7258" w:rsidRDefault="007C0E04" w:rsidP="00EE0EE2">
            <w:pPr>
              <w:spacing w:after="0" w:line="360" w:lineRule="auto"/>
              <w:rPr>
                <w:b/>
                <w:sz w:val="32"/>
              </w:rPr>
            </w:pPr>
            <w:r w:rsidRPr="004B7258">
              <w:rPr>
                <w:b/>
                <w:sz w:val="32"/>
              </w:rPr>
              <w:t>Number of participants</w:t>
            </w:r>
          </w:p>
          <w:p w:rsidR="007C0E04" w:rsidRPr="004B7258" w:rsidRDefault="007C0E04" w:rsidP="00EE0EE2">
            <w:pPr>
              <w:spacing w:after="0" w:line="360" w:lineRule="auto"/>
              <w:rPr>
                <w:b/>
                <w:sz w:val="32"/>
              </w:rPr>
            </w:pPr>
          </w:p>
        </w:tc>
      </w:tr>
      <w:tr w:rsidR="007C0E04" w:rsidRPr="004B7258" w:rsidTr="00EE0EE2">
        <w:tc>
          <w:tcPr>
            <w:tcW w:w="6238" w:type="dxa"/>
          </w:tcPr>
          <w:p w:rsidR="007C0E04" w:rsidRPr="004B7258" w:rsidRDefault="007C0E04" w:rsidP="00EE0EE2">
            <w:pPr>
              <w:shd w:val="clear" w:color="auto" w:fill="D9D9D9"/>
              <w:spacing w:after="0" w:line="240" w:lineRule="auto"/>
              <w:rPr>
                <w:b/>
              </w:rPr>
            </w:pPr>
            <w:r w:rsidRPr="004B7258">
              <w:rPr>
                <w:b/>
              </w:rPr>
              <w:t>Staff survey</w:t>
            </w:r>
          </w:p>
        </w:tc>
        <w:tc>
          <w:tcPr>
            <w:tcW w:w="2126" w:type="dxa"/>
            <w:shd w:val="clear" w:color="auto" w:fill="D9D9D9"/>
          </w:tcPr>
          <w:p w:rsidR="007C0E04" w:rsidRPr="004B7258" w:rsidRDefault="007C0E04" w:rsidP="00EE0EE2">
            <w:pPr>
              <w:spacing w:after="0" w:line="240" w:lineRule="auto"/>
            </w:pPr>
            <w:r w:rsidRPr="004B7258">
              <w:rPr>
                <w:b/>
              </w:rPr>
              <w:t>990</w:t>
            </w:r>
          </w:p>
        </w:tc>
      </w:tr>
      <w:tr w:rsidR="007C0E04" w:rsidRPr="004B7258" w:rsidTr="00EE0EE2">
        <w:tc>
          <w:tcPr>
            <w:tcW w:w="6238" w:type="dxa"/>
          </w:tcPr>
          <w:p w:rsidR="007C0E04" w:rsidRPr="004B7258" w:rsidRDefault="007C0E04" w:rsidP="00EE0EE2">
            <w:pPr>
              <w:spacing w:after="0" w:line="240" w:lineRule="auto"/>
            </w:pPr>
            <w:r w:rsidRPr="004B7258">
              <w:t>Physicians</w:t>
            </w:r>
          </w:p>
        </w:tc>
        <w:tc>
          <w:tcPr>
            <w:tcW w:w="2126" w:type="dxa"/>
          </w:tcPr>
          <w:p w:rsidR="007C0E04" w:rsidRPr="004B7258" w:rsidRDefault="007C0E04" w:rsidP="00EE0EE2">
            <w:pPr>
              <w:spacing w:after="0" w:line="240" w:lineRule="auto"/>
            </w:pPr>
            <w:r w:rsidRPr="004B7258">
              <w:t>159</w:t>
            </w:r>
          </w:p>
        </w:tc>
      </w:tr>
      <w:tr w:rsidR="007C0E04" w:rsidRPr="004B7258" w:rsidTr="00EE0EE2">
        <w:tc>
          <w:tcPr>
            <w:tcW w:w="6238" w:type="dxa"/>
          </w:tcPr>
          <w:p w:rsidR="007C0E04" w:rsidRPr="004B7258" w:rsidRDefault="007C0E04" w:rsidP="00EE0EE2">
            <w:pPr>
              <w:spacing w:after="0" w:line="240" w:lineRule="auto"/>
            </w:pPr>
            <w:r w:rsidRPr="004B7258">
              <w:t>Nurses</w:t>
            </w:r>
          </w:p>
        </w:tc>
        <w:tc>
          <w:tcPr>
            <w:tcW w:w="2126" w:type="dxa"/>
          </w:tcPr>
          <w:p w:rsidR="007C0E04" w:rsidRPr="004B7258" w:rsidRDefault="007C0E04" w:rsidP="00EE0EE2">
            <w:pPr>
              <w:spacing w:after="0" w:line="240" w:lineRule="auto"/>
            </w:pPr>
            <w:r w:rsidRPr="004B7258">
              <w:t>541</w:t>
            </w:r>
          </w:p>
        </w:tc>
      </w:tr>
      <w:tr w:rsidR="007C0E04" w:rsidRPr="004B7258" w:rsidTr="00EE0EE2">
        <w:tc>
          <w:tcPr>
            <w:tcW w:w="6238" w:type="dxa"/>
          </w:tcPr>
          <w:p w:rsidR="007C0E04" w:rsidRPr="004B7258" w:rsidRDefault="007C0E04" w:rsidP="00EE0EE2">
            <w:pPr>
              <w:spacing w:after="0" w:line="240" w:lineRule="auto"/>
            </w:pPr>
            <w:r w:rsidRPr="004B7258">
              <w:t>Health care assistants</w:t>
            </w:r>
          </w:p>
        </w:tc>
        <w:tc>
          <w:tcPr>
            <w:tcW w:w="2126" w:type="dxa"/>
          </w:tcPr>
          <w:p w:rsidR="007C0E04" w:rsidRPr="004B7258" w:rsidRDefault="007C0E04" w:rsidP="00EE0EE2">
            <w:pPr>
              <w:spacing w:after="0" w:line="240" w:lineRule="auto"/>
            </w:pPr>
            <w:r w:rsidRPr="004B7258">
              <w:t>83</w:t>
            </w:r>
          </w:p>
        </w:tc>
      </w:tr>
      <w:tr w:rsidR="007C0E04" w:rsidRPr="004B7258" w:rsidTr="00EE0EE2">
        <w:tc>
          <w:tcPr>
            <w:tcW w:w="6238" w:type="dxa"/>
          </w:tcPr>
          <w:p w:rsidR="007C0E04" w:rsidRPr="004B7258" w:rsidRDefault="007C0E04" w:rsidP="00EE0EE2">
            <w:pPr>
              <w:spacing w:after="0" w:line="240" w:lineRule="auto"/>
            </w:pPr>
            <w:r w:rsidRPr="004B7258">
              <w:t>Allied health professionals</w:t>
            </w:r>
          </w:p>
        </w:tc>
        <w:tc>
          <w:tcPr>
            <w:tcW w:w="2126" w:type="dxa"/>
          </w:tcPr>
          <w:p w:rsidR="007C0E04" w:rsidRPr="004B7258" w:rsidRDefault="007C0E04" w:rsidP="00EE0EE2">
            <w:pPr>
              <w:spacing w:after="0" w:line="240" w:lineRule="auto"/>
            </w:pPr>
            <w:r w:rsidRPr="004B7258">
              <w:t>159</w:t>
            </w:r>
          </w:p>
        </w:tc>
      </w:tr>
      <w:tr w:rsidR="007C0E04" w:rsidRPr="004B7258" w:rsidTr="00EE0EE2">
        <w:tc>
          <w:tcPr>
            <w:tcW w:w="6238" w:type="dxa"/>
          </w:tcPr>
          <w:p w:rsidR="007C0E04" w:rsidRPr="004B7258" w:rsidRDefault="007C0E04" w:rsidP="00EE0EE2">
            <w:pPr>
              <w:spacing w:after="0" w:line="240" w:lineRule="auto"/>
            </w:pPr>
            <w:r w:rsidRPr="004B7258">
              <w:t>Other</w:t>
            </w:r>
          </w:p>
        </w:tc>
        <w:tc>
          <w:tcPr>
            <w:tcW w:w="2126" w:type="dxa"/>
          </w:tcPr>
          <w:p w:rsidR="007C0E04" w:rsidRPr="004B7258" w:rsidRDefault="007C0E04" w:rsidP="00EE0EE2">
            <w:pPr>
              <w:spacing w:after="0" w:line="240" w:lineRule="auto"/>
            </w:pPr>
            <w:r w:rsidRPr="004B7258">
              <w:t>48</w:t>
            </w:r>
          </w:p>
        </w:tc>
      </w:tr>
      <w:tr w:rsidR="007C0E04" w:rsidRPr="004B7258" w:rsidTr="00EE0EE2">
        <w:tc>
          <w:tcPr>
            <w:tcW w:w="6238" w:type="dxa"/>
          </w:tcPr>
          <w:p w:rsidR="007C0E04" w:rsidRPr="004B7258" w:rsidRDefault="007C0E04" w:rsidP="00EE0EE2">
            <w:pPr>
              <w:spacing w:after="0" w:line="240" w:lineRule="auto"/>
            </w:pPr>
            <w:r w:rsidRPr="004B7258">
              <w:t>Not specified</w:t>
            </w:r>
          </w:p>
        </w:tc>
        <w:tc>
          <w:tcPr>
            <w:tcW w:w="2126" w:type="dxa"/>
          </w:tcPr>
          <w:p w:rsidR="007C0E04" w:rsidRPr="004B7258" w:rsidRDefault="007C0E04" w:rsidP="00EE0EE2">
            <w:pPr>
              <w:spacing w:after="0" w:line="240" w:lineRule="auto"/>
            </w:pPr>
            <w:r w:rsidRPr="004B7258">
              <w:t>28</w:t>
            </w:r>
          </w:p>
        </w:tc>
      </w:tr>
      <w:tr w:rsidR="007C0E04" w:rsidRPr="004B7258" w:rsidTr="00EE0EE2">
        <w:tc>
          <w:tcPr>
            <w:tcW w:w="6238" w:type="dxa"/>
          </w:tcPr>
          <w:p w:rsidR="007C0E04" w:rsidRPr="004B7258" w:rsidRDefault="007C0E04" w:rsidP="00EE0EE2">
            <w:pPr>
              <w:spacing w:after="0" w:line="240" w:lineRule="auto"/>
            </w:pPr>
            <w:r w:rsidRPr="004B7258">
              <w:t>Excluded</w:t>
            </w:r>
          </w:p>
        </w:tc>
        <w:tc>
          <w:tcPr>
            <w:tcW w:w="2126" w:type="dxa"/>
          </w:tcPr>
          <w:p w:rsidR="007C0E04" w:rsidRPr="004B7258" w:rsidRDefault="007C0E04" w:rsidP="00EE0EE2">
            <w:pPr>
              <w:spacing w:after="0" w:line="240" w:lineRule="auto"/>
              <w:rPr>
                <w:highlight w:val="yellow"/>
              </w:rPr>
            </w:pPr>
            <w:r w:rsidRPr="004B7258">
              <w:t>-28</w:t>
            </w:r>
          </w:p>
        </w:tc>
      </w:tr>
      <w:tr w:rsidR="007C0E04" w:rsidRPr="004B7258" w:rsidTr="00EE0EE2">
        <w:tc>
          <w:tcPr>
            <w:tcW w:w="6238" w:type="dxa"/>
          </w:tcPr>
          <w:p w:rsidR="007C0E04" w:rsidRPr="004B7258" w:rsidRDefault="007C0E04" w:rsidP="00EE0EE2">
            <w:pPr>
              <w:spacing w:after="0" w:line="240" w:lineRule="auto"/>
            </w:pPr>
          </w:p>
        </w:tc>
        <w:tc>
          <w:tcPr>
            <w:tcW w:w="2126" w:type="dxa"/>
          </w:tcPr>
          <w:p w:rsidR="007C0E04" w:rsidRPr="004B7258" w:rsidRDefault="007C0E04" w:rsidP="00EE0EE2">
            <w:pPr>
              <w:spacing w:after="0" w:line="240" w:lineRule="auto"/>
            </w:pPr>
          </w:p>
        </w:tc>
      </w:tr>
      <w:tr w:rsidR="007C0E04" w:rsidRPr="004B7258" w:rsidTr="00EE0EE2">
        <w:tc>
          <w:tcPr>
            <w:tcW w:w="6238" w:type="dxa"/>
          </w:tcPr>
          <w:p w:rsidR="007C0E04" w:rsidRPr="004B7258" w:rsidRDefault="007C0E04" w:rsidP="00EE0EE2">
            <w:pPr>
              <w:shd w:val="clear" w:color="auto" w:fill="D9D9D9"/>
              <w:spacing w:after="0" w:line="240" w:lineRule="auto"/>
              <w:rPr>
                <w:b/>
              </w:rPr>
            </w:pPr>
            <w:r w:rsidRPr="004B7258">
              <w:rPr>
                <w:b/>
              </w:rPr>
              <w:t>Staff Interviews</w:t>
            </w:r>
          </w:p>
        </w:tc>
        <w:tc>
          <w:tcPr>
            <w:tcW w:w="2126" w:type="dxa"/>
            <w:shd w:val="clear" w:color="auto" w:fill="D9D9D9"/>
          </w:tcPr>
          <w:p w:rsidR="007C0E04" w:rsidRPr="004B7258" w:rsidRDefault="007C0E04" w:rsidP="00EE0EE2">
            <w:pPr>
              <w:spacing w:after="0" w:line="240" w:lineRule="auto"/>
            </w:pPr>
            <w:r w:rsidRPr="004B7258">
              <w:rPr>
                <w:b/>
              </w:rPr>
              <w:t>68</w:t>
            </w:r>
          </w:p>
        </w:tc>
      </w:tr>
      <w:tr w:rsidR="007C0E04" w:rsidRPr="004B7258" w:rsidTr="00EE0EE2">
        <w:tc>
          <w:tcPr>
            <w:tcW w:w="6238" w:type="dxa"/>
          </w:tcPr>
          <w:p w:rsidR="007C0E04" w:rsidRPr="004B7258" w:rsidRDefault="007C0E04" w:rsidP="00EE0EE2">
            <w:pPr>
              <w:spacing w:after="0" w:line="240" w:lineRule="auto"/>
            </w:pPr>
            <w:r w:rsidRPr="004B7258">
              <w:t>Senior managers</w:t>
            </w:r>
          </w:p>
        </w:tc>
        <w:tc>
          <w:tcPr>
            <w:tcW w:w="2126" w:type="dxa"/>
          </w:tcPr>
          <w:p w:rsidR="007C0E04" w:rsidRPr="004B7258" w:rsidRDefault="007C0E04" w:rsidP="00EE0EE2">
            <w:pPr>
              <w:spacing w:after="0" w:line="240" w:lineRule="auto"/>
            </w:pPr>
            <w:r w:rsidRPr="004B7258">
              <w:t>18</w:t>
            </w:r>
          </w:p>
        </w:tc>
      </w:tr>
      <w:tr w:rsidR="007C0E04" w:rsidRPr="004B7258" w:rsidTr="00EE0EE2">
        <w:tc>
          <w:tcPr>
            <w:tcW w:w="6238" w:type="dxa"/>
          </w:tcPr>
          <w:p w:rsidR="007C0E04" w:rsidRPr="004B7258" w:rsidRDefault="007C0E04" w:rsidP="00EE0EE2">
            <w:pPr>
              <w:spacing w:after="0" w:line="240" w:lineRule="auto"/>
            </w:pPr>
            <w:r w:rsidRPr="004B7258">
              <w:t>Ward manager, matron, senior sister, senior nurse</w:t>
            </w:r>
          </w:p>
        </w:tc>
        <w:tc>
          <w:tcPr>
            <w:tcW w:w="2126" w:type="dxa"/>
          </w:tcPr>
          <w:p w:rsidR="007C0E04" w:rsidRPr="004B7258" w:rsidRDefault="007C0E04" w:rsidP="00EE0EE2">
            <w:pPr>
              <w:spacing w:after="0" w:line="240" w:lineRule="auto"/>
            </w:pPr>
            <w:r w:rsidRPr="004B7258">
              <w:t>22</w:t>
            </w:r>
          </w:p>
        </w:tc>
      </w:tr>
      <w:tr w:rsidR="007C0E04" w:rsidRPr="004B7258" w:rsidTr="00EE0EE2">
        <w:tc>
          <w:tcPr>
            <w:tcW w:w="6238" w:type="dxa"/>
          </w:tcPr>
          <w:p w:rsidR="007C0E04" w:rsidRPr="004B7258" w:rsidRDefault="007C0E04" w:rsidP="00EE0EE2">
            <w:pPr>
              <w:spacing w:after="0" w:line="240" w:lineRule="auto"/>
            </w:pPr>
            <w:r w:rsidRPr="004B7258">
              <w:t>Staff nurses</w:t>
            </w:r>
          </w:p>
        </w:tc>
        <w:tc>
          <w:tcPr>
            <w:tcW w:w="2126" w:type="dxa"/>
          </w:tcPr>
          <w:p w:rsidR="007C0E04" w:rsidRPr="004B7258" w:rsidRDefault="007C0E04" w:rsidP="00EE0EE2">
            <w:pPr>
              <w:spacing w:after="0" w:line="240" w:lineRule="auto"/>
            </w:pPr>
            <w:r w:rsidRPr="004B7258">
              <w:t>9</w:t>
            </w:r>
          </w:p>
        </w:tc>
      </w:tr>
      <w:tr w:rsidR="007C0E04" w:rsidRPr="004B7258" w:rsidTr="00EE0EE2">
        <w:tc>
          <w:tcPr>
            <w:tcW w:w="6238" w:type="dxa"/>
          </w:tcPr>
          <w:p w:rsidR="007C0E04" w:rsidRPr="004B7258" w:rsidRDefault="007C0E04" w:rsidP="00EE0EE2">
            <w:pPr>
              <w:spacing w:after="0" w:line="240" w:lineRule="auto"/>
            </w:pPr>
            <w:r w:rsidRPr="004B7258">
              <w:t>Physicians</w:t>
            </w:r>
          </w:p>
        </w:tc>
        <w:tc>
          <w:tcPr>
            <w:tcW w:w="2126" w:type="dxa"/>
          </w:tcPr>
          <w:p w:rsidR="007C0E04" w:rsidRPr="004B7258" w:rsidRDefault="007C0E04" w:rsidP="00EE0EE2">
            <w:pPr>
              <w:spacing w:after="0" w:line="240" w:lineRule="auto"/>
            </w:pPr>
            <w:r w:rsidRPr="004B7258">
              <w:t>5</w:t>
            </w:r>
          </w:p>
        </w:tc>
      </w:tr>
      <w:tr w:rsidR="007C0E04" w:rsidRPr="004B7258" w:rsidTr="00EE0EE2">
        <w:tc>
          <w:tcPr>
            <w:tcW w:w="6238" w:type="dxa"/>
          </w:tcPr>
          <w:p w:rsidR="007C0E04" w:rsidRPr="004B7258" w:rsidRDefault="007C0E04" w:rsidP="00EE0EE2">
            <w:pPr>
              <w:spacing w:after="0" w:line="240" w:lineRule="auto"/>
            </w:pPr>
            <w:r w:rsidRPr="004B7258">
              <w:t>Intellectual Disability Liaison Nurses</w:t>
            </w:r>
          </w:p>
        </w:tc>
        <w:tc>
          <w:tcPr>
            <w:tcW w:w="2126" w:type="dxa"/>
          </w:tcPr>
          <w:p w:rsidR="007C0E04" w:rsidRPr="004B7258" w:rsidRDefault="007C0E04" w:rsidP="00EE0EE2">
            <w:pPr>
              <w:spacing w:after="0" w:line="240" w:lineRule="auto"/>
            </w:pPr>
            <w:r w:rsidRPr="004B7258">
              <w:t>6</w:t>
            </w:r>
          </w:p>
        </w:tc>
      </w:tr>
      <w:tr w:rsidR="007C0E04" w:rsidRPr="004B7258" w:rsidTr="00EE0EE2">
        <w:tc>
          <w:tcPr>
            <w:tcW w:w="6238" w:type="dxa"/>
          </w:tcPr>
          <w:p w:rsidR="007C0E04" w:rsidRPr="004B7258" w:rsidRDefault="007C0E04" w:rsidP="00EE0EE2">
            <w:pPr>
              <w:spacing w:after="0" w:line="240" w:lineRule="auto"/>
            </w:pPr>
            <w:r w:rsidRPr="004B7258">
              <w:t>Community Intellectual Disability Nurses</w:t>
            </w:r>
          </w:p>
        </w:tc>
        <w:tc>
          <w:tcPr>
            <w:tcW w:w="2126" w:type="dxa"/>
          </w:tcPr>
          <w:p w:rsidR="007C0E04" w:rsidRPr="004B7258" w:rsidRDefault="007C0E04" w:rsidP="00EE0EE2">
            <w:pPr>
              <w:spacing w:after="0" w:line="240" w:lineRule="auto"/>
            </w:pPr>
            <w:r w:rsidRPr="004B7258">
              <w:t>2</w:t>
            </w:r>
          </w:p>
        </w:tc>
      </w:tr>
      <w:tr w:rsidR="007C0E04" w:rsidRPr="004B7258" w:rsidTr="00EE0EE2">
        <w:tc>
          <w:tcPr>
            <w:tcW w:w="6238" w:type="dxa"/>
          </w:tcPr>
          <w:p w:rsidR="007C0E04" w:rsidRPr="004B7258" w:rsidRDefault="007C0E04" w:rsidP="00EE0EE2">
            <w:pPr>
              <w:spacing w:after="0" w:line="240" w:lineRule="auto"/>
            </w:pPr>
            <w:r w:rsidRPr="004B7258">
              <w:t>Other</w:t>
            </w:r>
          </w:p>
        </w:tc>
        <w:tc>
          <w:tcPr>
            <w:tcW w:w="2126" w:type="dxa"/>
          </w:tcPr>
          <w:p w:rsidR="007C0E04" w:rsidRPr="004B7258" w:rsidRDefault="007C0E04" w:rsidP="00EE0EE2">
            <w:pPr>
              <w:spacing w:after="0" w:line="240" w:lineRule="auto"/>
            </w:pPr>
            <w:r w:rsidRPr="004B7258">
              <w:t>6</w:t>
            </w:r>
          </w:p>
        </w:tc>
      </w:tr>
      <w:tr w:rsidR="007C0E04" w:rsidRPr="004B7258" w:rsidTr="00EE0EE2">
        <w:tc>
          <w:tcPr>
            <w:tcW w:w="6238" w:type="dxa"/>
          </w:tcPr>
          <w:p w:rsidR="007C0E04" w:rsidRPr="004B7258" w:rsidRDefault="007C0E04" w:rsidP="00EE0EE2">
            <w:pPr>
              <w:spacing w:after="0" w:line="240" w:lineRule="auto"/>
            </w:pPr>
          </w:p>
        </w:tc>
        <w:tc>
          <w:tcPr>
            <w:tcW w:w="2126" w:type="dxa"/>
          </w:tcPr>
          <w:p w:rsidR="007C0E04" w:rsidRPr="004B7258" w:rsidRDefault="007C0E04" w:rsidP="00EE0EE2">
            <w:pPr>
              <w:spacing w:after="0" w:line="240" w:lineRule="auto"/>
            </w:pPr>
          </w:p>
        </w:tc>
      </w:tr>
      <w:tr w:rsidR="007C0E04" w:rsidRPr="004B7258" w:rsidTr="00EE0EE2">
        <w:tc>
          <w:tcPr>
            <w:tcW w:w="6238" w:type="dxa"/>
          </w:tcPr>
          <w:p w:rsidR="007C0E04" w:rsidRPr="004B7258" w:rsidRDefault="007C0E04" w:rsidP="00EE0EE2">
            <w:pPr>
              <w:shd w:val="clear" w:color="auto" w:fill="D9D9D9"/>
              <w:spacing w:after="0" w:line="240" w:lineRule="auto"/>
            </w:pPr>
            <w:r w:rsidRPr="004B7258">
              <w:rPr>
                <w:b/>
              </w:rPr>
              <w:t>Carer survey</w:t>
            </w:r>
          </w:p>
        </w:tc>
        <w:tc>
          <w:tcPr>
            <w:tcW w:w="2126" w:type="dxa"/>
            <w:shd w:val="clear" w:color="auto" w:fill="D9D9D9"/>
          </w:tcPr>
          <w:p w:rsidR="007C0E04" w:rsidRPr="004B7258" w:rsidRDefault="007C0E04" w:rsidP="00EE0EE2">
            <w:pPr>
              <w:spacing w:after="0" w:line="240" w:lineRule="auto"/>
            </w:pPr>
            <w:r w:rsidRPr="004B7258">
              <w:rPr>
                <w:b/>
              </w:rPr>
              <w:t>88</w:t>
            </w:r>
          </w:p>
        </w:tc>
      </w:tr>
      <w:tr w:rsidR="007C0E04" w:rsidRPr="004B7258" w:rsidTr="00EE0EE2">
        <w:tc>
          <w:tcPr>
            <w:tcW w:w="6238" w:type="dxa"/>
          </w:tcPr>
          <w:p w:rsidR="007C0E04" w:rsidRPr="004B7258" w:rsidRDefault="007C0E04" w:rsidP="00EE0EE2">
            <w:pPr>
              <w:spacing w:after="0" w:line="240" w:lineRule="auto"/>
            </w:pPr>
            <w:r w:rsidRPr="004B7258">
              <w:t>Family carers</w:t>
            </w:r>
          </w:p>
        </w:tc>
        <w:tc>
          <w:tcPr>
            <w:tcW w:w="2126" w:type="dxa"/>
          </w:tcPr>
          <w:p w:rsidR="007C0E04" w:rsidRPr="004B7258" w:rsidRDefault="007C0E04" w:rsidP="00EE0EE2">
            <w:pPr>
              <w:spacing w:after="0" w:line="240" w:lineRule="auto"/>
            </w:pPr>
            <w:r w:rsidRPr="004B7258">
              <w:t>40</w:t>
            </w:r>
          </w:p>
        </w:tc>
      </w:tr>
      <w:tr w:rsidR="007C0E04" w:rsidRPr="004B7258" w:rsidTr="00EE0EE2">
        <w:tc>
          <w:tcPr>
            <w:tcW w:w="6238" w:type="dxa"/>
          </w:tcPr>
          <w:p w:rsidR="007C0E04" w:rsidRPr="004B7258" w:rsidRDefault="007C0E04" w:rsidP="00EE0EE2">
            <w:pPr>
              <w:spacing w:after="0" w:line="240" w:lineRule="auto"/>
            </w:pPr>
            <w:r w:rsidRPr="004B7258">
              <w:t>Paid carers</w:t>
            </w:r>
          </w:p>
        </w:tc>
        <w:tc>
          <w:tcPr>
            <w:tcW w:w="2126" w:type="dxa"/>
          </w:tcPr>
          <w:p w:rsidR="007C0E04" w:rsidRPr="004B7258" w:rsidRDefault="007C0E04" w:rsidP="00EE0EE2">
            <w:pPr>
              <w:spacing w:after="0" w:line="240" w:lineRule="auto"/>
            </w:pPr>
            <w:r w:rsidRPr="004B7258">
              <w:t>54</w:t>
            </w:r>
          </w:p>
        </w:tc>
      </w:tr>
      <w:tr w:rsidR="007C0E04" w:rsidRPr="004B7258" w:rsidTr="00EE0EE2">
        <w:tc>
          <w:tcPr>
            <w:tcW w:w="6238" w:type="dxa"/>
          </w:tcPr>
          <w:p w:rsidR="007C0E04" w:rsidRPr="004B7258" w:rsidRDefault="007C0E04" w:rsidP="00EE0EE2">
            <w:pPr>
              <w:spacing w:after="0" w:line="240" w:lineRule="auto"/>
            </w:pPr>
            <w:r w:rsidRPr="004B7258">
              <w:t>Excluded</w:t>
            </w:r>
          </w:p>
        </w:tc>
        <w:tc>
          <w:tcPr>
            <w:tcW w:w="2126" w:type="dxa"/>
          </w:tcPr>
          <w:p w:rsidR="007C0E04" w:rsidRPr="004B7258" w:rsidRDefault="007C0E04" w:rsidP="00EE0EE2">
            <w:pPr>
              <w:spacing w:after="0" w:line="240" w:lineRule="auto"/>
            </w:pPr>
            <w:r w:rsidRPr="004B7258">
              <w:t>-6</w:t>
            </w:r>
          </w:p>
        </w:tc>
      </w:tr>
      <w:tr w:rsidR="007C0E04" w:rsidRPr="004B7258" w:rsidTr="00EE0EE2">
        <w:tc>
          <w:tcPr>
            <w:tcW w:w="6238" w:type="dxa"/>
          </w:tcPr>
          <w:p w:rsidR="007C0E04" w:rsidRPr="004B7258" w:rsidRDefault="007C0E04" w:rsidP="00EE0EE2">
            <w:pPr>
              <w:spacing w:after="0" w:line="240" w:lineRule="auto"/>
            </w:pPr>
          </w:p>
        </w:tc>
        <w:tc>
          <w:tcPr>
            <w:tcW w:w="2126" w:type="dxa"/>
          </w:tcPr>
          <w:p w:rsidR="007C0E04" w:rsidRPr="004B7258" w:rsidRDefault="007C0E04" w:rsidP="00EE0EE2">
            <w:pPr>
              <w:spacing w:after="0" w:line="240" w:lineRule="auto"/>
            </w:pPr>
          </w:p>
        </w:tc>
      </w:tr>
      <w:tr w:rsidR="007C0E04" w:rsidRPr="004B7258" w:rsidTr="00EE0EE2">
        <w:tc>
          <w:tcPr>
            <w:tcW w:w="6238" w:type="dxa"/>
          </w:tcPr>
          <w:p w:rsidR="007C0E04" w:rsidRPr="004B7258" w:rsidRDefault="007C0E04" w:rsidP="00EE0EE2">
            <w:pPr>
              <w:shd w:val="clear" w:color="auto" w:fill="D9D9D9"/>
              <w:spacing w:after="0" w:line="240" w:lineRule="auto"/>
            </w:pPr>
            <w:r w:rsidRPr="004B7258">
              <w:rPr>
                <w:b/>
              </w:rPr>
              <w:t xml:space="preserve">Carer interviews </w:t>
            </w:r>
          </w:p>
        </w:tc>
        <w:tc>
          <w:tcPr>
            <w:tcW w:w="2126" w:type="dxa"/>
            <w:shd w:val="clear" w:color="auto" w:fill="D9D9D9"/>
          </w:tcPr>
          <w:p w:rsidR="007C0E04" w:rsidRPr="004B7258" w:rsidRDefault="007C0E04" w:rsidP="00EE0EE2">
            <w:pPr>
              <w:spacing w:after="0" w:line="240" w:lineRule="auto"/>
            </w:pPr>
            <w:r w:rsidRPr="004B7258">
              <w:rPr>
                <w:b/>
              </w:rPr>
              <w:t>37</w:t>
            </w:r>
          </w:p>
        </w:tc>
      </w:tr>
      <w:tr w:rsidR="007C0E04" w:rsidRPr="004B7258" w:rsidTr="00EE0EE2">
        <w:tc>
          <w:tcPr>
            <w:tcW w:w="6238" w:type="dxa"/>
          </w:tcPr>
          <w:p w:rsidR="007C0E04" w:rsidRPr="004B7258" w:rsidRDefault="007C0E04" w:rsidP="00EE0EE2">
            <w:pPr>
              <w:spacing w:after="0" w:line="240" w:lineRule="auto"/>
            </w:pPr>
            <w:r w:rsidRPr="004B7258">
              <w:t>Family carers</w:t>
            </w:r>
          </w:p>
        </w:tc>
        <w:tc>
          <w:tcPr>
            <w:tcW w:w="2126" w:type="dxa"/>
          </w:tcPr>
          <w:p w:rsidR="007C0E04" w:rsidRPr="004B7258" w:rsidRDefault="007C0E04" w:rsidP="00EE0EE2">
            <w:pPr>
              <w:spacing w:after="0" w:line="240" w:lineRule="auto"/>
            </w:pPr>
            <w:r w:rsidRPr="004B7258">
              <w:t>19</w:t>
            </w:r>
          </w:p>
        </w:tc>
      </w:tr>
      <w:tr w:rsidR="007C0E04" w:rsidRPr="004B7258" w:rsidTr="00EE0EE2">
        <w:tc>
          <w:tcPr>
            <w:tcW w:w="6238" w:type="dxa"/>
          </w:tcPr>
          <w:p w:rsidR="007C0E04" w:rsidRPr="004B7258" w:rsidRDefault="007C0E04" w:rsidP="00EE0EE2">
            <w:pPr>
              <w:spacing w:after="0" w:line="240" w:lineRule="auto"/>
            </w:pPr>
            <w:r w:rsidRPr="004B7258">
              <w:t>Paid carers</w:t>
            </w:r>
          </w:p>
        </w:tc>
        <w:tc>
          <w:tcPr>
            <w:tcW w:w="2126" w:type="dxa"/>
          </w:tcPr>
          <w:p w:rsidR="007C0E04" w:rsidRPr="004B7258" w:rsidRDefault="007C0E04" w:rsidP="00EE0EE2">
            <w:pPr>
              <w:spacing w:after="0" w:line="240" w:lineRule="auto"/>
            </w:pPr>
            <w:r w:rsidRPr="004B7258">
              <w:t>18</w:t>
            </w:r>
          </w:p>
        </w:tc>
      </w:tr>
    </w:tbl>
    <w:p w:rsidR="006821DC" w:rsidRDefault="00220CDB" w:rsidP="000E612D">
      <w:pPr>
        <w:spacing w:after="0" w:line="360" w:lineRule="auto"/>
        <w:rPr>
          <w:b/>
        </w:rPr>
      </w:pPr>
      <w:r>
        <w:rPr>
          <w:b/>
        </w:rPr>
        <w:t>TABLE 4</w:t>
      </w:r>
      <w:r w:rsidR="000B0D5B">
        <w:rPr>
          <w:b/>
        </w:rPr>
        <w:t xml:space="preserve">: Breakdown of participants </w:t>
      </w:r>
      <w:r w:rsidR="006821DC">
        <w:rPr>
          <w:b/>
        </w:rPr>
        <w:br w:type="page"/>
      </w:r>
    </w:p>
    <w:p w:rsidR="007C0E04" w:rsidRDefault="00220CDB" w:rsidP="000E612D">
      <w:pPr>
        <w:spacing w:after="240" w:line="360" w:lineRule="auto"/>
        <w:rPr>
          <w:b/>
        </w:rPr>
      </w:pPr>
      <w:r>
        <w:rPr>
          <w:b/>
        </w:rPr>
        <w:lastRenderedPageBreak/>
        <w:t>TABLE 5</w:t>
      </w:r>
      <w:r w:rsidR="007C0E04">
        <w:rPr>
          <w:b/>
        </w:rPr>
        <w:t>: Summary of carer tasks and roles described by study participants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0"/>
        <w:gridCol w:w="7666"/>
      </w:tblGrid>
      <w:tr w:rsidR="00220CDB" w:rsidRPr="004B7258" w:rsidTr="00220CDB">
        <w:tc>
          <w:tcPr>
            <w:tcW w:w="1940" w:type="dxa"/>
          </w:tcPr>
          <w:p w:rsidR="00220CDB" w:rsidRPr="004B7258" w:rsidRDefault="00220CDB" w:rsidP="00EE0EE2">
            <w:pPr>
              <w:spacing w:after="0" w:line="240" w:lineRule="auto"/>
              <w:rPr>
                <w:b/>
              </w:rPr>
            </w:pPr>
            <w:r w:rsidRPr="004B7258">
              <w:rPr>
                <w:b/>
              </w:rPr>
              <w:t>Carer role</w:t>
            </w:r>
          </w:p>
        </w:tc>
        <w:tc>
          <w:tcPr>
            <w:tcW w:w="7666" w:type="dxa"/>
          </w:tcPr>
          <w:p w:rsidR="00220CDB" w:rsidRPr="004B7258" w:rsidRDefault="00220CDB" w:rsidP="00EE0EE2">
            <w:pPr>
              <w:spacing w:after="0" w:line="240" w:lineRule="auto"/>
              <w:rPr>
                <w:b/>
              </w:rPr>
            </w:pPr>
            <w:r w:rsidRPr="004B7258">
              <w:rPr>
                <w:b/>
              </w:rPr>
              <w:t>Description/explanation</w:t>
            </w:r>
          </w:p>
        </w:tc>
      </w:tr>
      <w:tr w:rsidR="00220CDB" w:rsidRPr="004B7258" w:rsidTr="00220CDB">
        <w:tc>
          <w:tcPr>
            <w:tcW w:w="1940" w:type="dxa"/>
          </w:tcPr>
          <w:p w:rsidR="00220CDB" w:rsidRPr="004B7258" w:rsidRDefault="00220CDB" w:rsidP="00EE0EE2">
            <w:pPr>
              <w:pStyle w:val="ListParagraph"/>
              <w:numPr>
                <w:ilvl w:val="0"/>
                <w:numId w:val="10"/>
              </w:numPr>
              <w:spacing w:after="0" w:line="240" w:lineRule="auto"/>
              <w:ind w:left="284" w:hanging="284"/>
              <w:rPr>
                <w:b/>
              </w:rPr>
            </w:pPr>
            <w:r w:rsidRPr="004B7258">
              <w:rPr>
                <w:b/>
              </w:rPr>
              <w:t>Reassuring the patient</w:t>
            </w:r>
          </w:p>
          <w:p w:rsidR="00220CDB" w:rsidRPr="004B7258" w:rsidRDefault="00220CDB" w:rsidP="00EE0EE2">
            <w:pPr>
              <w:spacing w:after="0" w:line="240" w:lineRule="auto"/>
              <w:ind w:left="284" w:hanging="284"/>
              <w:rPr>
                <w:b/>
              </w:rPr>
            </w:pPr>
          </w:p>
        </w:tc>
        <w:tc>
          <w:tcPr>
            <w:tcW w:w="7666" w:type="dxa"/>
          </w:tcPr>
          <w:p w:rsidR="00220CDB" w:rsidRPr="004B7258" w:rsidRDefault="00220CDB" w:rsidP="00EE0EE2">
            <w:pPr>
              <w:pStyle w:val="Normal0"/>
              <w:rPr>
                <w:rFonts w:ascii="Calibri" w:hAnsi="Calibri" w:cs="Times New Roman"/>
                <w:sz w:val="22"/>
                <w:szCs w:val="22"/>
              </w:rPr>
            </w:pPr>
            <w:r w:rsidRPr="004B7258">
              <w:rPr>
                <w:rFonts w:ascii="Calibri" w:hAnsi="Calibri" w:cs="Times New Roman"/>
                <w:sz w:val="22"/>
                <w:szCs w:val="22"/>
              </w:rPr>
              <w:t>Many people with intellectual disabilities have difficulties in coping with unfamiliar environments or procedures. The presence of a familiar carer often helped patients to cope with the hospital environment.</w:t>
            </w:r>
          </w:p>
        </w:tc>
      </w:tr>
      <w:tr w:rsidR="00220CDB" w:rsidRPr="004B7258" w:rsidTr="00220CDB">
        <w:tc>
          <w:tcPr>
            <w:tcW w:w="1940" w:type="dxa"/>
          </w:tcPr>
          <w:p w:rsidR="00220CDB" w:rsidRPr="004B7258" w:rsidRDefault="00220CDB" w:rsidP="00EE0EE2">
            <w:pPr>
              <w:pStyle w:val="ListParagraph"/>
              <w:numPr>
                <w:ilvl w:val="0"/>
                <w:numId w:val="10"/>
              </w:numPr>
              <w:spacing w:after="0" w:line="240" w:lineRule="auto"/>
              <w:ind w:left="284" w:hanging="284"/>
              <w:rPr>
                <w:b/>
              </w:rPr>
            </w:pPr>
            <w:bookmarkStart w:id="2" w:name="_Toc351285567"/>
            <w:r w:rsidRPr="004B7258">
              <w:rPr>
                <w:b/>
              </w:rPr>
              <w:t>Preventing ward disturbance</w:t>
            </w:r>
            <w:bookmarkEnd w:id="2"/>
          </w:p>
          <w:p w:rsidR="00220CDB" w:rsidRPr="004B7258" w:rsidRDefault="00220CDB" w:rsidP="00EE0EE2">
            <w:pPr>
              <w:spacing w:after="0" w:line="240" w:lineRule="auto"/>
              <w:ind w:left="284" w:hanging="284"/>
              <w:rPr>
                <w:b/>
              </w:rPr>
            </w:pPr>
          </w:p>
        </w:tc>
        <w:tc>
          <w:tcPr>
            <w:tcW w:w="7666" w:type="dxa"/>
          </w:tcPr>
          <w:p w:rsidR="00220CDB" w:rsidRPr="004B7258" w:rsidRDefault="00220CDB" w:rsidP="00EE0EE2">
            <w:pPr>
              <w:spacing w:after="0" w:line="240" w:lineRule="auto"/>
            </w:pPr>
            <w:r w:rsidRPr="004B7258">
              <w:t>Staff and carers mentioned that some patients with intellectual disabilities coped better if they had someone with them who could keep them ‘occupied’. Without carer support, managing unconventional or challenging behaviour that could be disturbing to the ward and other patients could be difficult for staff.</w:t>
            </w:r>
          </w:p>
        </w:tc>
      </w:tr>
      <w:tr w:rsidR="00220CDB" w:rsidRPr="004B7258" w:rsidTr="00220CDB">
        <w:tc>
          <w:tcPr>
            <w:tcW w:w="1940" w:type="dxa"/>
          </w:tcPr>
          <w:p w:rsidR="00220CDB" w:rsidRPr="004B7258" w:rsidRDefault="00220CDB" w:rsidP="00EE0EE2">
            <w:pPr>
              <w:pStyle w:val="ListParagraph"/>
              <w:numPr>
                <w:ilvl w:val="0"/>
                <w:numId w:val="10"/>
              </w:numPr>
              <w:spacing w:after="0" w:line="240" w:lineRule="auto"/>
              <w:ind w:left="284" w:hanging="284"/>
              <w:rPr>
                <w:b/>
              </w:rPr>
            </w:pPr>
            <w:bookmarkStart w:id="3" w:name="_Toc351285568"/>
            <w:r w:rsidRPr="004B7258">
              <w:rPr>
                <w:b/>
              </w:rPr>
              <w:t>Giving basic (nursing) care</w:t>
            </w:r>
            <w:bookmarkEnd w:id="3"/>
          </w:p>
          <w:p w:rsidR="00220CDB" w:rsidRPr="004B7258" w:rsidRDefault="00220CDB" w:rsidP="00EE0EE2">
            <w:pPr>
              <w:spacing w:after="0" w:line="240" w:lineRule="auto"/>
              <w:ind w:left="284" w:hanging="284"/>
              <w:rPr>
                <w:b/>
              </w:rPr>
            </w:pPr>
          </w:p>
        </w:tc>
        <w:tc>
          <w:tcPr>
            <w:tcW w:w="7666" w:type="dxa"/>
          </w:tcPr>
          <w:p w:rsidR="00220CDB" w:rsidRPr="004B7258" w:rsidRDefault="00220CDB" w:rsidP="00EE0EE2">
            <w:pPr>
              <w:spacing w:after="0" w:line="240" w:lineRule="auto"/>
            </w:pPr>
            <w:r w:rsidRPr="004B7258">
              <w:t>Many carers supported the nurses’ tasks by assisting the patient with washing, dressing, feeding and toileting. These tasks could be time consuming. Some patients with multiple disabilities needed one-to-one (or two-to-one) support with basic nursing care when they were at home. In some cases, carers also offered to assist with the administration of medication.</w:t>
            </w:r>
          </w:p>
        </w:tc>
      </w:tr>
      <w:tr w:rsidR="00220CDB" w:rsidRPr="004B7258" w:rsidTr="00220CDB">
        <w:tc>
          <w:tcPr>
            <w:tcW w:w="1940" w:type="dxa"/>
          </w:tcPr>
          <w:p w:rsidR="00220CDB" w:rsidRPr="004B7258" w:rsidRDefault="00220CDB" w:rsidP="00EE0EE2">
            <w:pPr>
              <w:pStyle w:val="ListParagraph"/>
              <w:numPr>
                <w:ilvl w:val="0"/>
                <w:numId w:val="10"/>
              </w:numPr>
              <w:spacing w:after="0" w:line="240" w:lineRule="auto"/>
              <w:ind w:left="284" w:hanging="284"/>
              <w:rPr>
                <w:b/>
              </w:rPr>
            </w:pPr>
            <w:bookmarkStart w:id="4" w:name="_Toc351285569"/>
            <w:r w:rsidRPr="004B7258">
              <w:rPr>
                <w:b/>
              </w:rPr>
              <w:t>Providing communication support</w:t>
            </w:r>
            <w:bookmarkEnd w:id="4"/>
          </w:p>
          <w:p w:rsidR="00220CDB" w:rsidRPr="004B7258" w:rsidRDefault="00220CDB" w:rsidP="00EE0EE2">
            <w:pPr>
              <w:spacing w:after="0" w:line="240" w:lineRule="auto"/>
              <w:ind w:left="284" w:hanging="284"/>
              <w:rPr>
                <w:b/>
              </w:rPr>
            </w:pPr>
          </w:p>
        </w:tc>
        <w:tc>
          <w:tcPr>
            <w:tcW w:w="7666" w:type="dxa"/>
          </w:tcPr>
          <w:p w:rsidR="00220CDB" w:rsidRPr="004B7258" w:rsidRDefault="00220CDB" w:rsidP="00EE0EE2">
            <w:pPr>
              <w:pStyle w:val="Normal0"/>
              <w:rPr>
                <w:b/>
                <w:sz w:val="22"/>
                <w:szCs w:val="22"/>
              </w:rPr>
            </w:pPr>
            <w:r w:rsidRPr="004B7258">
              <w:rPr>
                <w:rFonts w:ascii="Calibri" w:hAnsi="Calibri" w:cs="Times New Roman"/>
                <w:sz w:val="22"/>
                <w:szCs w:val="22"/>
              </w:rPr>
              <w:t xml:space="preserve">Carers of patients who had communication difficulties acted as a ‘bridge’ between the patient and the hospital staff. They could interpret the patient’s communication and help hospital staff understand it, and they could ‘translate’ hospital staff’s communication and information about what was happening in a way the patient could understand and cope with. Doctors and nurses found communication support from carers invaluable in their assessment of the patient’s needs. </w:t>
            </w:r>
          </w:p>
        </w:tc>
      </w:tr>
      <w:tr w:rsidR="00220CDB" w:rsidRPr="004B7258" w:rsidTr="00220CDB">
        <w:tc>
          <w:tcPr>
            <w:tcW w:w="1940" w:type="dxa"/>
          </w:tcPr>
          <w:p w:rsidR="00220CDB" w:rsidRPr="004B7258" w:rsidRDefault="00220CDB" w:rsidP="00EE0EE2">
            <w:pPr>
              <w:pStyle w:val="ListParagraph"/>
              <w:numPr>
                <w:ilvl w:val="0"/>
                <w:numId w:val="10"/>
              </w:numPr>
              <w:spacing w:after="0" w:line="240" w:lineRule="auto"/>
              <w:ind w:left="284" w:hanging="284"/>
              <w:rPr>
                <w:b/>
              </w:rPr>
            </w:pPr>
            <w:bookmarkStart w:id="5" w:name="_Toc351285572"/>
            <w:r w:rsidRPr="004B7258">
              <w:rPr>
                <w:b/>
              </w:rPr>
              <w:t>Keeping the patient safe</w:t>
            </w:r>
            <w:bookmarkEnd w:id="5"/>
          </w:p>
          <w:p w:rsidR="00220CDB" w:rsidRPr="004B7258" w:rsidRDefault="00220CDB" w:rsidP="00EE0EE2">
            <w:pPr>
              <w:spacing w:after="0" w:line="240" w:lineRule="auto"/>
              <w:ind w:left="284" w:hanging="284"/>
              <w:rPr>
                <w:b/>
              </w:rPr>
            </w:pPr>
          </w:p>
        </w:tc>
        <w:tc>
          <w:tcPr>
            <w:tcW w:w="7666" w:type="dxa"/>
          </w:tcPr>
          <w:p w:rsidR="00220CDB" w:rsidRPr="004B7258" w:rsidRDefault="00220CDB" w:rsidP="00EE0EE2">
            <w:pPr>
              <w:spacing w:after="0" w:line="240" w:lineRule="auto"/>
            </w:pPr>
            <w:r w:rsidRPr="004B7258">
              <w:t xml:space="preserve">The role of the carer as someone who ensures that the patient is kept safe was described by a number of carers who felt that without their constant presence, the patient would be left anxious, poorly supported, lacking in basic nursing care and even at risk of harm. </w:t>
            </w:r>
          </w:p>
        </w:tc>
      </w:tr>
      <w:tr w:rsidR="00220CDB" w:rsidRPr="004B7258" w:rsidTr="00220CDB">
        <w:tc>
          <w:tcPr>
            <w:tcW w:w="1940" w:type="dxa"/>
          </w:tcPr>
          <w:p w:rsidR="00220CDB" w:rsidRPr="004B7258" w:rsidRDefault="00220CDB" w:rsidP="00EE0EE2">
            <w:pPr>
              <w:pStyle w:val="ListParagraph"/>
              <w:numPr>
                <w:ilvl w:val="0"/>
                <w:numId w:val="10"/>
              </w:numPr>
              <w:spacing w:after="0" w:line="240" w:lineRule="auto"/>
              <w:ind w:left="284" w:hanging="284"/>
              <w:rPr>
                <w:b/>
              </w:rPr>
            </w:pPr>
            <w:bookmarkStart w:id="6" w:name="_Toc351285570"/>
            <w:r w:rsidRPr="004B7258">
              <w:rPr>
                <w:b/>
              </w:rPr>
              <w:t>Contributing expert knowledge</w:t>
            </w:r>
            <w:bookmarkEnd w:id="6"/>
          </w:p>
          <w:p w:rsidR="00220CDB" w:rsidRPr="004B7258" w:rsidRDefault="00220CDB" w:rsidP="00EE0EE2">
            <w:pPr>
              <w:spacing w:after="0" w:line="240" w:lineRule="auto"/>
              <w:ind w:left="284" w:hanging="284"/>
              <w:rPr>
                <w:b/>
              </w:rPr>
            </w:pPr>
          </w:p>
        </w:tc>
        <w:tc>
          <w:tcPr>
            <w:tcW w:w="7666" w:type="dxa"/>
          </w:tcPr>
          <w:p w:rsidR="00220CDB" w:rsidRPr="004B7258" w:rsidRDefault="00220CDB" w:rsidP="00EE0EE2">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4B7258">
              <w:t>Carers had in-depth knowledge of the patient and his/her needs and could therefore advise and support staff in their attempt to understand the patient’s needs. This was important in providing timely treatment and care. Carers’ expert knowledge also meant that they could advise staff on the provision of providing appropriately adjusted care. This could include changes to usual procedures or routines.</w:t>
            </w:r>
          </w:p>
        </w:tc>
      </w:tr>
      <w:tr w:rsidR="00220CDB" w:rsidRPr="004B7258" w:rsidTr="00220CDB">
        <w:tc>
          <w:tcPr>
            <w:tcW w:w="1940" w:type="dxa"/>
          </w:tcPr>
          <w:p w:rsidR="00220CDB" w:rsidRPr="004B7258" w:rsidRDefault="00220CDB" w:rsidP="00EE0EE2">
            <w:pPr>
              <w:pStyle w:val="ListParagraph"/>
              <w:numPr>
                <w:ilvl w:val="0"/>
                <w:numId w:val="10"/>
              </w:numPr>
              <w:spacing w:after="0" w:line="240" w:lineRule="auto"/>
              <w:ind w:left="284" w:hanging="284"/>
              <w:rPr>
                <w:b/>
              </w:rPr>
            </w:pPr>
            <w:bookmarkStart w:id="7" w:name="_Toc351285571"/>
            <w:r w:rsidRPr="004B7258">
              <w:rPr>
                <w:b/>
              </w:rPr>
              <w:t>Participating in decision making</w:t>
            </w:r>
            <w:bookmarkEnd w:id="7"/>
          </w:p>
        </w:tc>
        <w:tc>
          <w:tcPr>
            <w:tcW w:w="7666" w:type="dxa"/>
          </w:tcPr>
          <w:p w:rsidR="00220CDB" w:rsidRPr="004B7258" w:rsidRDefault="00220CDB" w:rsidP="00EE0EE2">
            <w:pPr>
              <w:spacing w:after="0" w:line="240" w:lineRule="auto"/>
              <w:rPr>
                <w:b/>
              </w:rPr>
            </w:pPr>
            <w:r w:rsidRPr="004B7258">
              <w:t>Participating in decision making around care, treatment and discharge planning goes beyond simply being informed by hospital staff. It includes being involved in making decisions about appropriate, adjusted treatment and care.</w:t>
            </w:r>
          </w:p>
        </w:tc>
      </w:tr>
      <w:bookmarkEnd w:id="0"/>
    </w:tbl>
    <w:p w:rsidR="007C0E04" w:rsidRDefault="007C0E04" w:rsidP="000E612D">
      <w:pPr>
        <w:spacing w:after="240" w:line="360" w:lineRule="auto"/>
        <w:rPr>
          <w:szCs w:val="24"/>
        </w:rPr>
      </w:pPr>
      <w:r>
        <w:rPr>
          <w:szCs w:val="24"/>
        </w:rPr>
        <w:br w:type="page"/>
      </w:r>
    </w:p>
    <w:p w:rsidR="007C0E04" w:rsidRDefault="00220CDB" w:rsidP="000E612D">
      <w:pPr>
        <w:spacing w:after="240" w:line="360" w:lineRule="auto"/>
        <w:rPr>
          <w:b/>
          <w:szCs w:val="24"/>
        </w:rPr>
      </w:pPr>
      <w:r>
        <w:rPr>
          <w:b/>
          <w:szCs w:val="24"/>
        </w:rPr>
        <w:lastRenderedPageBreak/>
        <w:t>Table 6</w:t>
      </w:r>
      <w:r w:rsidR="007C0E04">
        <w:rPr>
          <w:b/>
          <w:szCs w:val="24"/>
        </w:rPr>
        <w:t>: Discrepancies in understanding of the carer role: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386"/>
      </w:tblGrid>
      <w:tr w:rsidR="007C0E04" w:rsidRPr="004B7258" w:rsidTr="004B7258">
        <w:tc>
          <w:tcPr>
            <w:tcW w:w="3794" w:type="dxa"/>
          </w:tcPr>
          <w:p w:rsidR="007C0E04" w:rsidRPr="004B7258" w:rsidRDefault="007C0E04" w:rsidP="000E612D">
            <w:pPr>
              <w:spacing w:after="0" w:line="360" w:lineRule="auto"/>
              <w:rPr>
                <w:b/>
                <w:szCs w:val="24"/>
              </w:rPr>
            </w:pPr>
            <w:r w:rsidRPr="004B7258">
              <w:rPr>
                <w:b/>
                <w:szCs w:val="24"/>
              </w:rPr>
              <w:t>Discrepancy</w:t>
            </w:r>
          </w:p>
        </w:tc>
        <w:tc>
          <w:tcPr>
            <w:tcW w:w="5386" w:type="dxa"/>
          </w:tcPr>
          <w:p w:rsidR="007C0E04" w:rsidRPr="004B7258" w:rsidRDefault="007C0E04" w:rsidP="000E612D">
            <w:pPr>
              <w:spacing w:after="0" w:line="360" w:lineRule="auto"/>
              <w:rPr>
                <w:b/>
                <w:szCs w:val="24"/>
              </w:rPr>
            </w:pPr>
            <w:r w:rsidRPr="004B7258">
              <w:rPr>
                <w:b/>
                <w:szCs w:val="24"/>
              </w:rPr>
              <w:t>Examples</w:t>
            </w:r>
          </w:p>
        </w:tc>
      </w:tr>
      <w:tr w:rsidR="007C0E04" w:rsidRPr="004B7258" w:rsidTr="004B7258">
        <w:tc>
          <w:tcPr>
            <w:tcW w:w="3794" w:type="dxa"/>
          </w:tcPr>
          <w:p w:rsidR="007C0E04" w:rsidRPr="004B7258" w:rsidRDefault="007C0E04" w:rsidP="00EE0EE2">
            <w:pPr>
              <w:spacing w:after="0" w:line="240" w:lineRule="auto"/>
              <w:rPr>
                <w:b/>
                <w:szCs w:val="24"/>
              </w:rPr>
            </w:pPr>
            <w:r w:rsidRPr="004B7258">
              <w:rPr>
                <w:szCs w:val="24"/>
              </w:rPr>
              <w:t>Carers viewed themselves as ‘experts’ and wished to contribute their expert knowledge, whilst staff viewed them as ‘workers’ who could provide all basic nursing care.</w:t>
            </w:r>
          </w:p>
        </w:tc>
        <w:tc>
          <w:tcPr>
            <w:tcW w:w="5386" w:type="dxa"/>
          </w:tcPr>
          <w:p w:rsidR="007C0E04" w:rsidRPr="004B7258" w:rsidRDefault="007C0E04" w:rsidP="00EE0EE2">
            <w:pPr>
              <w:spacing w:after="0" w:line="240" w:lineRule="auto"/>
              <w:rPr>
                <w:szCs w:val="24"/>
              </w:rPr>
            </w:pPr>
            <w:r w:rsidRPr="004B7258">
              <w:rPr>
                <w:szCs w:val="24"/>
              </w:rPr>
              <w:t xml:space="preserve">A patient with severe intellectual disabilities, autism and challenging behaviour was accompanied to an emergency hospital admission by several members of his care staff team, who felt that without their support he would not cope with the hospital environment. They felt that they were left by the ward </w:t>
            </w:r>
            <w:proofErr w:type="gramStart"/>
            <w:r w:rsidRPr="004B7258">
              <w:rPr>
                <w:szCs w:val="24"/>
              </w:rPr>
              <w:t>staff to do all the nursing tasks themselves, including some that were</w:t>
            </w:r>
            <w:proofErr w:type="gramEnd"/>
            <w:r w:rsidRPr="004B7258">
              <w:rPr>
                <w:szCs w:val="24"/>
              </w:rPr>
              <w:t xml:space="preserve"> beyond their skills. The nurses did not take note of their concerns and suggestions (for example, his need for a side room as he was likely to be noisy and interfere with other patients’ equipment).</w:t>
            </w:r>
          </w:p>
        </w:tc>
      </w:tr>
      <w:tr w:rsidR="007C0E04" w:rsidRPr="004B7258" w:rsidTr="004B7258">
        <w:tc>
          <w:tcPr>
            <w:tcW w:w="3794" w:type="dxa"/>
          </w:tcPr>
          <w:p w:rsidR="007C0E04" w:rsidRPr="004B7258" w:rsidRDefault="007C0E04" w:rsidP="00EE0EE2">
            <w:pPr>
              <w:spacing w:after="0" w:line="240" w:lineRule="auto"/>
              <w:rPr>
                <w:b/>
                <w:szCs w:val="24"/>
              </w:rPr>
            </w:pPr>
            <w:r w:rsidRPr="004B7258">
              <w:rPr>
                <w:szCs w:val="24"/>
              </w:rPr>
              <w:t>Carers wished to be seen as ‘workers’ whereas staff viewed them as ‘visitors’.</w:t>
            </w:r>
          </w:p>
        </w:tc>
        <w:tc>
          <w:tcPr>
            <w:tcW w:w="5386" w:type="dxa"/>
          </w:tcPr>
          <w:p w:rsidR="007C0E04" w:rsidRPr="004B7258" w:rsidRDefault="007C0E04" w:rsidP="00EE0EE2">
            <w:pPr>
              <w:spacing w:after="0" w:line="240" w:lineRule="auto"/>
              <w:rPr>
                <w:szCs w:val="24"/>
              </w:rPr>
            </w:pPr>
            <w:r w:rsidRPr="004B7258">
              <w:rPr>
                <w:szCs w:val="24"/>
              </w:rPr>
              <w:t>The parents of a man who was in hospital for several weeks were not offered any food or drink. They felt that the patient needed one of his parents to support him 24/7 but found it difficult to afford meals and refreshments from the hospital canteen.</w:t>
            </w:r>
          </w:p>
        </w:tc>
      </w:tr>
      <w:tr w:rsidR="007C0E04" w:rsidRPr="004B7258" w:rsidTr="004B7258">
        <w:tc>
          <w:tcPr>
            <w:tcW w:w="3794" w:type="dxa"/>
          </w:tcPr>
          <w:p w:rsidR="007C0E04" w:rsidRPr="004B7258" w:rsidRDefault="007C0E04" w:rsidP="00EE0EE2">
            <w:pPr>
              <w:spacing w:after="0" w:line="240" w:lineRule="auto"/>
              <w:rPr>
                <w:b/>
                <w:szCs w:val="24"/>
              </w:rPr>
            </w:pPr>
            <w:r w:rsidRPr="004B7258">
              <w:rPr>
                <w:szCs w:val="24"/>
              </w:rPr>
              <w:t>Staff thought the carers were experts, whereas the carers’ expectations were to be ‘workers’.</w:t>
            </w:r>
          </w:p>
        </w:tc>
        <w:tc>
          <w:tcPr>
            <w:tcW w:w="5386" w:type="dxa"/>
          </w:tcPr>
          <w:p w:rsidR="007C0E04" w:rsidRPr="004B7258" w:rsidRDefault="007C0E04" w:rsidP="00EE0EE2">
            <w:pPr>
              <w:spacing w:after="0" w:line="240" w:lineRule="auto"/>
              <w:rPr>
                <w:szCs w:val="24"/>
              </w:rPr>
            </w:pPr>
            <w:r w:rsidRPr="004B7258">
              <w:rPr>
                <w:szCs w:val="24"/>
              </w:rPr>
              <w:t>Short term paid carers, including agency care workers, had little or no expert knowledge of the patient yet were expected to be able to provide expertise (for example, on patient assessment).</w:t>
            </w:r>
          </w:p>
        </w:tc>
      </w:tr>
      <w:tr w:rsidR="007C0E04" w:rsidRPr="004B7258" w:rsidTr="004B7258">
        <w:tc>
          <w:tcPr>
            <w:tcW w:w="3794" w:type="dxa"/>
          </w:tcPr>
          <w:p w:rsidR="007C0E04" w:rsidRPr="004B7258" w:rsidRDefault="007C0E04" w:rsidP="00EE0EE2">
            <w:pPr>
              <w:spacing w:after="0" w:line="240" w:lineRule="auto"/>
              <w:rPr>
                <w:b/>
                <w:szCs w:val="24"/>
              </w:rPr>
            </w:pPr>
            <w:r w:rsidRPr="004B7258">
              <w:rPr>
                <w:szCs w:val="24"/>
              </w:rPr>
              <w:t>Staff thought the carers were ‘workers’ in the sense of being able to assist with basic nursing care or even expert nursing care, whilst the carers were unable to do this.</w:t>
            </w:r>
          </w:p>
        </w:tc>
        <w:tc>
          <w:tcPr>
            <w:tcW w:w="5386" w:type="dxa"/>
          </w:tcPr>
          <w:p w:rsidR="007C0E04" w:rsidRPr="004B7258" w:rsidRDefault="007C0E04" w:rsidP="00EE0EE2">
            <w:pPr>
              <w:spacing w:after="0" w:line="240" w:lineRule="auto"/>
              <w:rPr>
                <w:szCs w:val="24"/>
              </w:rPr>
            </w:pPr>
            <w:r w:rsidRPr="004B7258">
              <w:rPr>
                <w:szCs w:val="24"/>
              </w:rPr>
              <w:t>A brother was asked by a ward nurse to feed the patient, but he had to leave; the nurse did not check this.</w:t>
            </w:r>
          </w:p>
          <w:p w:rsidR="007C0E04" w:rsidRPr="004B7258" w:rsidRDefault="007C0E04" w:rsidP="00EE0EE2">
            <w:pPr>
              <w:spacing w:after="0" w:line="240" w:lineRule="auto"/>
              <w:rPr>
                <w:szCs w:val="24"/>
              </w:rPr>
            </w:pPr>
          </w:p>
          <w:p w:rsidR="007C0E04" w:rsidRPr="004B7258" w:rsidRDefault="007C0E04" w:rsidP="00EE0EE2">
            <w:pPr>
              <w:spacing w:after="0" w:line="240" w:lineRule="auto"/>
              <w:rPr>
                <w:szCs w:val="24"/>
              </w:rPr>
            </w:pPr>
            <w:r w:rsidRPr="004B7258">
              <w:rPr>
                <w:szCs w:val="24"/>
              </w:rPr>
              <w:t>A hospital nurse needed to obtain the blood sugar levels of a patient with intellectual disabilities who had high support needs. She handed the needle to a paid care staff member who had come in with him; however, this staff member had no training or experience in performing such nursing tasks (she did it anyway).</w:t>
            </w:r>
          </w:p>
        </w:tc>
      </w:tr>
    </w:tbl>
    <w:p w:rsidR="007C0E04" w:rsidRDefault="007C0E04" w:rsidP="000E612D">
      <w:pPr>
        <w:spacing w:after="240" w:line="360" w:lineRule="auto"/>
        <w:rPr>
          <w:b/>
          <w:szCs w:val="24"/>
        </w:rPr>
      </w:pPr>
    </w:p>
    <w:p w:rsidR="007C0E04" w:rsidRPr="00D94F42" w:rsidRDefault="007C0E04" w:rsidP="000E612D">
      <w:pPr>
        <w:spacing w:after="240" w:line="360" w:lineRule="auto"/>
        <w:rPr>
          <w:b/>
          <w:szCs w:val="24"/>
        </w:rPr>
      </w:pPr>
    </w:p>
    <w:sectPr w:rsidR="007C0E04" w:rsidRPr="00D94F42" w:rsidSect="00C111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8F" w:rsidRDefault="00AC148F" w:rsidP="00DB0B20">
      <w:pPr>
        <w:spacing w:after="0" w:line="240" w:lineRule="auto"/>
      </w:pPr>
      <w:r>
        <w:separator/>
      </w:r>
    </w:p>
  </w:endnote>
  <w:endnote w:type="continuationSeparator" w:id="0">
    <w:p w:rsidR="00AC148F" w:rsidRDefault="00AC148F" w:rsidP="00DB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2D" w:rsidRDefault="000E612D">
    <w:pPr>
      <w:pStyle w:val="Footer"/>
      <w:jc w:val="right"/>
    </w:pPr>
    <w:r>
      <w:fldChar w:fldCharType="begin"/>
    </w:r>
    <w:r>
      <w:instrText xml:space="preserve"> PAGE   \* MERGEFORMAT </w:instrText>
    </w:r>
    <w:r>
      <w:fldChar w:fldCharType="separate"/>
    </w:r>
    <w:r w:rsidR="00EE0EE2">
      <w:rPr>
        <w:noProof/>
      </w:rPr>
      <w:t>35</w:t>
    </w:r>
    <w:r>
      <w:rPr>
        <w:noProof/>
      </w:rPr>
      <w:fldChar w:fldCharType="end"/>
    </w:r>
  </w:p>
  <w:p w:rsidR="000E612D" w:rsidRDefault="000E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8F" w:rsidRDefault="00AC148F" w:rsidP="00DB0B20">
      <w:pPr>
        <w:spacing w:after="0" w:line="240" w:lineRule="auto"/>
      </w:pPr>
      <w:r>
        <w:separator/>
      </w:r>
    </w:p>
  </w:footnote>
  <w:footnote w:type="continuationSeparator" w:id="0">
    <w:p w:rsidR="00AC148F" w:rsidRDefault="00AC148F" w:rsidP="00DB0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2D" w:rsidRPr="00357116" w:rsidRDefault="000E612D" w:rsidP="00357116">
    <w:pPr>
      <w:pStyle w:val="NormalWeb"/>
      <w:spacing w:before="0" w:beforeAutospacing="0" w:after="0" w:afterAutospacing="0"/>
      <w:rPr>
        <w:i/>
        <w:sz w:val="20"/>
      </w:rPr>
    </w:pPr>
    <w:proofErr w:type="spellStart"/>
    <w:r>
      <w:rPr>
        <w:i/>
        <w:sz w:val="20"/>
      </w:rPr>
      <w:t>I.Tuffrey-Wijne</w:t>
    </w:r>
    <w:proofErr w:type="spellEnd"/>
    <w:r>
      <w:rPr>
        <w:i/>
        <w:sz w:val="20"/>
      </w:rPr>
      <w:t xml:space="preserve">, </w:t>
    </w:r>
    <w:proofErr w:type="spellStart"/>
    <w:r>
      <w:rPr>
        <w:i/>
        <w:sz w:val="20"/>
      </w:rPr>
      <w:t>E.Abraham</w:t>
    </w:r>
    <w:proofErr w:type="spellEnd"/>
    <w:r>
      <w:rPr>
        <w:i/>
        <w:sz w:val="20"/>
      </w:rPr>
      <w:t xml:space="preserve">, </w:t>
    </w:r>
    <w:proofErr w:type="spellStart"/>
    <w:r>
      <w:rPr>
        <w:i/>
        <w:sz w:val="20"/>
      </w:rPr>
      <w:t>L.Goulding</w:t>
    </w:r>
    <w:proofErr w:type="spellEnd"/>
    <w:r>
      <w:rPr>
        <w:i/>
        <w:sz w:val="20"/>
      </w:rPr>
      <w:t xml:space="preserve">, </w:t>
    </w:r>
    <w:proofErr w:type="spellStart"/>
    <w:r>
      <w:rPr>
        <w:i/>
        <w:sz w:val="20"/>
      </w:rPr>
      <w:t>N.Giatras</w:t>
    </w:r>
    <w:proofErr w:type="spellEnd"/>
    <w:r>
      <w:rPr>
        <w:i/>
        <w:sz w:val="20"/>
      </w:rPr>
      <w:t xml:space="preserve">, </w:t>
    </w:r>
    <w:proofErr w:type="spellStart"/>
    <w:r>
      <w:rPr>
        <w:i/>
        <w:sz w:val="20"/>
      </w:rPr>
      <w:t>C.Edwards</w:t>
    </w:r>
    <w:proofErr w:type="spellEnd"/>
    <w:r>
      <w:rPr>
        <w:i/>
        <w:sz w:val="20"/>
      </w:rPr>
      <w:t xml:space="preserve">, </w:t>
    </w:r>
    <w:proofErr w:type="spellStart"/>
    <w:r>
      <w:rPr>
        <w:i/>
        <w:sz w:val="20"/>
      </w:rPr>
      <w:t>S.Gillard</w:t>
    </w:r>
    <w:proofErr w:type="spellEnd"/>
    <w:r>
      <w:rPr>
        <w:i/>
        <w:sz w:val="20"/>
      </w:rPr>
      <w:t xml:space="preserve"> &amp; </w:t>
    </w:r>
    <w:proofErr w:type="spellStart"/>
    <w:r>
      <w:rPr>
        <w:i/>
        <w:sz w:val="20"/>
      </w:rPr>
      <w:t>S.Hollins</w:t>
    </w:r>
    <w:proofErr w:type="spellEnd"/>
    <w:r>
      <w:rPr>
        <w:i/>
        <w:sz w:val="20"/>
      </w:rPr>
      <w:t xml:space="preserve"> </w:t>
    </w:r>
    <w:r w:rsidRPr="000E612D">
      <w:rPr>
        <w:b/>
        <w:i/>
        <w:sz w:val="20"/>
      </w:rPr>
      <w:t>Role confusion as a barrier to effective carer involvement for people with intellectual disabilities in acute hospitals: findings from a mixed-method study</w:t>
    </w:r>
    <w:r>
      <w:rPr>
        <w:b/>
        <w:i/>
        <w:sz w:val="20"/>
      </w:rPr>
      <w:t xml:space="preserve"> </w:t>
    </w:r>
    <w:r>
      <w:rPr>
        <w:i/>
        <w:sz w:val="20"/>
      </w:rPr>
      <w:t>Accepted for publication in Journal of Advanced Nursing, 11/05/2016</w:t>
    </w:r>
  </w:p>
  <w:p w:rsidR="000E612D" w:rsidRPr="00357116" w:rsidRDefault="000E612D" w:rsidP="00357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43E"/>
    <w:multiLevelType w:val="hybridMultilevel"/>
    <w:tmpl w:val="CDDAA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A57A57"/>
    <w:multiLevelType w:val="hybridMultilevel"/>
    <w:tmpl w:val="6AAA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E0C64"/>
    <w:multiLevelType w:val="hybridMultilevel"/>
    <w:tmpl w:val="F0DE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77CB0"/>
    <w:multiLevelType w:val="hybridMultilevel"/>
    <w:tmpl w:val="E4226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A8630D"/>
    <w:multiLevelType w:val="hybridMultilevel"/>
    <w:tmpl w:val="7C788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5B22FA"/>
    <w:multiLevelType w:val="hybridMultilevel"/>
    <w:tmpl w:val="D2AA67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15949"/>
    <w:multiLevelType w:val="hybridMultilevel"/>
    <w:tmpl w:val="2BB0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FF13C4"/>
    <w:multiLevelType w:val="hybridMultilevel"/>
    <w:tmpl w:val="0566993E"/>
    <w:lvl w:ilvl="0" w:tplc="F808E5F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64B69"/>
    <w:multiLevelType w:val="hybridMultilevel"/>
    <w:tmpl w:val="89866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0407AA"/>
    <w:multiLevelType w:val="hybridMultilevel"/>
    <w:tmpl w:val="63D0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570F9C"/>
    <w:multiLevelType w:val="hybridMultilevel"/>
    <w:tmpl w:val="1D4E7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964B56"/>
    <w:multiLevelType w:val="hybridMultilevel"/>
    <w:tmpl w:val="0AFE1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2300AE"/>
    <w:multiLevelType w:val="hybridMultilevel"/>
    <w:tmpl w:val="8930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E06FB"/>
    <w:multiLevelType w:val="hybridMultilevel"/>
    <w:tmpl w:val="DA9E5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7B22B8"/>
    <w:multiLevelType w:val="hybridMultilevel"/>
    <w:tmpl w:val="6FC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EC1680"/>
    <w:multiLevelType w:val="hybridMultilevel"/>
    <w:tmpl w:val="D4984C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6332F4"/>
    <w:multiLevelType w:val="hybridMultilevel"/>
    <w:tmpl w:val="DBF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073C7C"/>
    <w:multiLevelType w:val="hybridMultilevel"/>
    <w:tmpl w:val="2B68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B97C5D"/>
    <w:multiLevelType w:val="hybridMultilevel"/>
    <w:tmpl w:val="A34E6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8F7953"/>
    <w:multiLevelType w:val="hybridMultilevel"/>
    <w:tmpl w:val="4F9C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355823"/>
    <w:multiLevelType w:val="hybridMultilevel"/>
    <w:tmpl w:val="AEF47CD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04C64A5"/>
    <w:multiLevelType w:val="hybridMultilevel"/>
    <w:tmpl w:val="D6F6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0778F5"/>
    <w:multiLevelType w:val="hybridMultilevel"/>
    <w:tmpl w:val="2E90A5A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nsid w:val="474D130C"/>
    <w:multiLevelType w:val="hybridMultilevel"/>
    <w:tmpl w:val="B92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5E66D9"/>
    <w:multiLevelType w:val="hybridMultilevel"/>
    <w:tmpl w:val="CA28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5D6453"/>
    <w:multiLevelType w:val="hybridMultilevel"/>
    <w:tmpl w:val="2BC80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12E0F54"/>
    <w:multiLevelType w:val="hybridMultilevel"/>
    <w:tmpl w:val="9DCC49CA"/>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56263EB1"/>
    <w:multiLevelType w:val="hybridMultilevel"/>
    <w:tmpl w:val="7AF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4B2C49"/>
    <w:multiLevelType w:val="hybridMultilevel"/>
    <w:tmpl w:val="560EEAE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5B215BEC"/>
    <w:multiLevelType w:val="hybridMultilevel"/>
    <w:tmpl w:val="3BC69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21D3F28"/>
    <w:multiLevelType w:val="hybridMultilevel"/>
    <w:tmpl w:val="CD0CEEB2"/>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nsid w:val="633D72D9"/>
    <w:multiLevelType w:val="hybridMultilevel"/>
    <w:tmpl w:val="5A76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0E20E1"/>
    <w:multiLevelType w:val="hybridMultilevel"/>
    <w:tmpl w:val="E3F4C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2F6C52"/>
    <w:multiLevelType w:val="hybridMultilevel"/>
    <w:tmpl w:val="C7FC9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A91EFB"/>
    <w:multiLevelType w:val="hybridMultilevel"/>
    <w:tmpl w:val="93E6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8C6E36"/>
    <w:multiLevelType w:val="hybridMultilevel"/>
    <w:tmpl w:val="B946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787821"/>
    <w:multiLevelType w:val="hybridMultilevel"/>
    <w:tmpl w:val="3886F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4"/>
  </w:num>
  <w:num w:numId="3">
    <w:abstractNumId w:val="25"/>
  </w:num>
  <w:num w:numId="4">
    <w:abstractNumId w:val="17"/>
  </w:num>
  <w:num w:numId="5">
    <w:abstractNumId w:val="11"/>
  </w:num>
  <w:num w:numId="6">
    <w:abstractNumId w:val="21"/>
  </w:num>
  <w:num w:numId="7">
    <w:abstractNumId w:val="35"/>
  </w:num>
  <w:num w:numId="8">
    <w:abstractNumId w:val="22"/>
  </w:num>
  <w:num w:numId="9">
    <w:abstractNumId w:val="30"/>
  </w:num>
  <w:num w:numId="10">
    <w:abstractNumId w:val="26"/>
  </w:num>
  <w:num w:numId="11">
    <w:abstractNumId w:val="10"/>
  </w:num>
  <w:num w:numId="12">
    <w:abstractNumId w:val="28"/>
  </w:num>
  <w:num w:numId="13">
    <w:abstractNumId w:val="4"/>
  </w:num>
  <w:num w:numId="14">
    <w:abstractNumId w:val="29"/>
  </w:num>
  <w:num w:numId="15">
    <w:abstractNumId w:val="36"/>
  </w:num>
  <w:num w:numId="16">
    <w:abstractNumId w:val="3"/>
  </w:num>
  <w:num w:numId="17">
    <w:abstractNumId w:val="8"/>
  </w:num>
  <w:num w:numId="18">
    <w:abstractNumId w:val="23"/>
  </w:num>
  <w:num w:numId="19">
    <w:abstractNumId w:val="9"/>
  </w:num>
  <w:num w:numId="20">
    <w:abstractNumId w:val="1"/>
  </w:num>
  <w:num w:numId="21">
    <w:abstractNumId w:val="19"/>
  </w:num>
  <w:num w:numId="22">
    <w:abstractNumId w:val="20"/>
  </w:num>
  <w:num w:numId="23">
    <w:abstractNumId w:val="0"/>
  </w:num>
  <w:num w:numId="24">
    <w:abstractNumId w:val="2"/>
  </w:num>
  <w:num w:numId="25">
    <w:abstractNumId w:val="7"/>
  </w:num>
  <w:num w:numId="26">
    <w:abstractNumId w:val="12"/>
  </w:num>
  <w:num w:numId="27">
    <w:abstractNumId w:val="16"/>
  </w:num>
  <w:num w:numId="28">
    <w:abstractNumId w:val="24"/>
  </w:num>
  <w:num w:numId="29">
    <w:abstractNumId w:val="6"/>
  </w:num>
  <w:num w:numId="30">
    <w:abstractNumId w:val="13"/>
  </w:num>
  <w:num w:numId="31">
    <w:abstractNumId w:val="33"/>
  </w:num>
  <w:num w:numId="32">
    <w:abstractNumId w:val="18"/>
  </w:num>
  <w:num w:numId="33">
    <w:abstractNumId w:val="32"/>
  </w:num>
  <w:num w:numId="34">
    <w:abstractNumId w:val="27"/>
  </w:num>
  <w:num w:numId="35">
    <w:abstractNumId w:val="15"/>
  </w:num>
  <w:num w:numId="36">
    <w:abstractNumId w:val="1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77"/>
    <w:rsid w:val="000000A3"/>
    <w:rsid w:val="00000377"/>
    <w:rsid w:val="00001130"/>
    <w:rsid w:val="000028F3"/>
    <w:rsid w:val="00003D97"/>
    <w:rsid w:val="000048E9"/>
    <w:rsid w:val="0000508D"/>
    <w:rsid w:val="00006163"/>
    <w:rsid w:val="000062C8"/>
    <w:rsid w:val="00006EFF"/>
    <w:rsid w:val="0001261D"/>
    <w:rsid w:val="000141CA"/>
    <w:rsid w:val="00015384"/>
    <w:rsid w:val="0001689A"/>
    <w:rsid w:val="000318CC"/>
    <w:rsid w:val="00033027"/>
    <w:rsid w:val="00033226"/>
    <w:rsid w:val="00034B2B"/>
    <w:rsid w:val="000372A3"/>
    <w:rsid w:val="000405A1"/>
    <w:rsid w:val="00041639"/>
    <w:rsid w:val="00041782"/>
    <w:rsid w:val="00043619"/>
    <w:rsid w:val="000440CD"/>
    <w:rsid w:val="00044F88"/>
    <w:rsid w:val="00045DA2"/>
    <w:rsid w:val="0004677E"/>
    <w:rsid w:val="0004720C"/>
    <w:rsid w:val="00051F03"/>
    <w:rsid w:val="00053E0C"/>
    <w:rsid w:val="00060180"/>
    <w:rsid w:val="00060EB1"/>
    <w:rsid w:val="00060F2C"/>
    <w:rsid w:val="0006139E"/>
    <w:rsid w:val="00063CF2"/>
    <w:rsid w:val="000659B9"/>
    <w:rsid w:val="00067A3F"/>
    <w:rsid w:val="00070149"/>
    <w:rsid w:val="00070410"/>
    <w:rsid w:val="00071D15"/>
    <w:rsid w:val="00071E5A"/>
    <w:rsid w:val="00073F36"/>
    <w:rsid w:val="000750C9"/>
    <w:rsid w:val="00092986"/>
    <w:rsid w:val="00092DBF"/>
    <w:rsid w:val="00094EB9"/>
    <w:rsid w:val="000A132D"/>
    <w:rsid w:val="000A13C8"/>
    <w:rsid w:val="000A432D"/>
    <w:rsid w:val="000A63B7"/>
    <w:rsid w:val="000A7EF0"/>
    <w:rsid w:val="000B0D5B"/>
    <w:rsid w:val="000B115F"/>
    <w:rsid w:val="000B1F68"/>
    <w:rsid w:val="000B7C53"/>
    <w:rsid w:val="000C04A1"/>
    <w:rsid w:val="000C2B58"/>
    <w:rsid w:val="000C3490"/>
    <w:rsid w:val="000C4F2A"/>
    <w:rsid w:val="000C7865"/>
    <w:rsid w:val="000D609E"/>
    <w:rsid w:val="000D62C1"/>
    <w:rsid w:val="000E3FA1"/>
    <w:rsid w:val="000E4026"/>
    <w:rsid w:val="000E5684"/>
    <w:rsid w:val="000E612D"/>
    <w:rsid w:val="000E7874"/>
    <w:rsid w:val="000F0005"/>
    <w:rsid w:val="000F0539"/>
    <w:rsid w:val="000F181D"/>
    <w:rsid w:val="000F735D"/>
    <w:rsid w:val="0010080E"/>
    <w:rsid w:val="00100BD3"/>
    <w:rsid w:val="0010111B"/>
    <w:rsid w:val="00105DD8"/>
    <w:rsid w:val="00111978"/>
    <w:rsid w:val="00112D7E"/>
    <w:rsid w:val="00113353"/>
    <w:rsid w:val="0011474C"/>
    <w:rsid w:val="00116AEF"/>
    <w:rsid w:val="00117DA1"/>
    <w:rsid w:val="00120251"/>
    <w:rsid w:val="00123218"/>
    <w:rsid w:val="001247C7"/>
    <w:rsid w:val="001273AD"/>
    <w:rsid w:val="001322AC"/>
    <w:rsid w:val="00132B7B"/>
    <w:rsid w:val="00132BB1"/>
    <w:rsid w:val="00132CAA"/>
    <w:rsid w:val="0013395A"/>
    <w:rsid w:val="001406FF"/>
    <w:rsid w:val="00140F88"/>
    <w:rsid w:val="00142226"/>
    <w:rsid w:val="00142A41"/>
    <w:rsid w:val="0014390F"/>
    <w:rsid w:val="00150550"/>
    <w:rsid w:val="00157A06"/>
    <w:rsid w:val="00160EBC"/>
    <w:rsid w:val="001627C3"/>
    <w:rsid w:val="00164A87"/>
    <w:rsid w:val="00165B39"/>
    <w:rsid w:val="00165EAB"/>
    <w:rsid w:val="001661AA"/>
    <w:rsid w:val="0017027D"/>
    <w:rsid w:val="00171ACD"/>
    <w:rsid w:val="00171E0E"/>
    <w:rsid w:val="00171F7E"/>
    <w:rsid w:val="00173211"/>
    <w:rsid w:val="00173A9F"/>
    <w:rsid w:val="00174E7A"/>
    <w:rsid w:val="001759B1"/>
    <w:rsid w:val="0017703A"/>
    <w:rsid w:val="00177FBF"/>
    <w:rsid w:val="00181273"/>
    <w:rsid w:val="001836F5"/>
    <w:rsid w:val="00184D30"/>
    <w:rsid w:val="00185AE2"/>
    <w:rsid w:val="00187AAF"/>
    <w:rsid w:val="00190BF4"/>
    <w:rsid w:val="00191003"/>
    <w:rsid w:val="001913B3"/>
    <w:rsid w:val="001915E8"/>
    <w:rsid w:val="00191BF2"/>
    <w:rsid w:val="00193C69"/>
    <w:rsid w:val="00195B1C"/>
    <w:rsid w:val="00196D29"/>
    <w:rsid w:val="00197A78"/>
    <w:rsid w:val="001A0BE3"/>
    <w:rsid w:val="001A0D0A"/>
    <w:rsid w:val="001A2297"/>
    <w:rsid w:val="001A3BC0"/>
    <w:rsid w:val="001A442C"/>
    <w:rsid w:val="001A5CE9"/>
    <w:rsid w:val="001B0729"/>
    <w:rsid w:val="001B139C"/>
    <w:rsid w:val="001B15DE"/>
    <w:rsid w:val="001B199E"/>
    <w:rsid w:val="001B245C"/>
    <w:rsid w:val="001B3563"/>
    <w:rsid w:val="001B3742"/>
    <w:rsid w:val="001B65B2"/>
    <w:rsid w:val="001B6D29"/>
    <w:rsid w:val="001C12DC"/>
    <w:rsid w:val="001C6E30"/>
    <w:rsid w:val="001C7FDE"/>
    <w:rsid w:val="001D1322"/>
    <w:rsid w:val="001D45C6"/>
    <w:rsid w:val="001D4F5C"/>
    <w:rsid w:val="001D517A"/>
    <w:rsid w:val="001D6826"/>
    <w:rsid w:val="001D6FDC"/>
    <w:rsid w:val="001D73AC"/>
    <w:rsid w:val="001E134C"/>
    <w:rsid w:val="001E1AE0"/>
    <w:rsid w:val="001E3047"/>
    <w:rsid w:val="001E314E"/>
    <w:rsid w:val="001E3A32"/>
    <w:rsid w:val="001E571B"/>
    <w:rsid w:val="001E69E3"/>
    <w:rsid w:val="001F21E0"/>
    <w:rsid w:val="001F4F3A"/>
    <w:rsid w:val="001F514B"/>
    <w:rsid w:val="001F62D8"/>
    <w:rsid w:val="001F6FDD"/>
    <w:rsid w:val="001F74F6"/>
    <w:rsid w:val="00200153"/>
    <w:rsid w:val="002004E1"/>
    <w:rsid w:val="00200679"/>
    <w:rsid w:val="00204346"/>
    <w:rsid w:val="00204A55"/>
    <w:rsid w:val="00204ACC"/>
    <w:rsid w:val="002066B8"/>
    <w:rsid w:val="0020769A"/>
    <w:rsid w:val="002118A4"/>
    <w:rsid w:val="00214A00"/>
    <w:rsid w:val="00214AC0"/>
    <w:rsid w:val="00214D85"/>
    <w:rsid w:val="00214F53"/>
    <w:rsid w:val="0021573A"/>
    <w:rsid w:val="00216F41"/>
    <w:rsid w:val="00217D62"/>
    <w:rsid w:val="00220CDB"/>
    <w:rsid w:val="00222423"/>
    <w:rsid w:val="00222BED"/>
    <w:rsid w:val="002230BB"/>
    <w:rsid w:val="002232CC"/>
    <w:rsid w:val="002234D4"/>
    <w:rsid w:val="00227A69"/>
    <w:rsid w:val="002304A6"/>
    <w:rsid w:val="00231646"/>
    <w:rsid w:val="002327EE"/>
    <w:rsid w:val="00234932"/>
    <w:rsid w:val="00235E3B"/>
    <w:rsid w:val="00235FE4"/>
    <w:rsid w:val="0024314D"/>
    <w:rsid w:val="002475EF"/>
    <w:rsid w:val="00250206"/>
    <w:rsid w:val="00250FCF"/>
    <w:rsid w:val="00251032"/>
    <w:rsid w:val="002519E7"/>
    <w:rsid w:val="00252076"/>
    <w:rsid w:val="0025233E"/>
    <w:rsid w:val="002555CD"/>
    <w:rsid w:val="00256F49"/>
    <w:rsid w:val="00257671"/>
    <w:rsid w:val="00257C76"/>
    <w:rsid w:val="00261FCE"/>
    <w:rsid w:val="002625D1"/>
    <w:rsid w:val="0026261A"/>
    <w:rsid w:val="0026286B"/>
    <w:rsid w:val="00262AC4"/>
    <w:rsid w:val="002728BD"/>
    <w:rsid w:val="0027300C"/>
    <w:rsid w:val="00277FFB"/>
    <w:rsid w:val="00283B6D"/>
    <w:rsid w:val="00284EAA"/>
    <w:rsid w:val="00287FEC"/>
    <w:rsid w:val="00291F3B"/>
    <w:rsid w:val="002928CB"/>
    <w:rsid w:val="002966C5"/>
    <w:rsid w:val="002967CB"/>
    <w:rsid w:val="002976B5"/>
    <w:rsid w:val="00297E57"/>
    <w:rsid w:val="002A22EC"/>
    <w:rsid w:val="002A5163"/>
    <w:rsid w:val="002A610B"/>
    <w:rsid w:val="002B7CE2"/>
    <w:rsid w:val="002C12AE"/>
    <w:rsid w:val="002C2FCC"/>
    <w:rsid w:val="002C3C87"/>
    <w:rsid w:val="002C4357"/>
    <w:rsid w:val="002C73AE"/>
    <w:rsid w:val="002D231E"/>
    <w:rsid w:val="002D2B83"/>
    <w:rsid w:val="002E0D36"/>
    <w:rsid w:val="002E0EFD"/>
    <w:rsid w:val="002E289A"/>
    <w:rsid w:val="002E3BAB"/>
    <w:rsid w:val="002E4628"/>
    <w:rsid w:val="002E5273"/>
    <w:rsid w:val="002E535E"/>
    <w:rsid w:val="002E5D72"/>
    <w:rsid w:val="002E6875"/>
    <w:rsid w:val="002E6980"/>
    <w:rsid w:val="002E727E"/>
    <w:rsid w:val="002E76C9"/>
    <w:rsid w:val="002E7BAC"/>
    <w:rsid w:val="002E7FA0"/>
    <w:rsid w:val="002F06D7"/>
    <w:rsid w:val="002F1523"/>
    <w:rsid w:val="002F21EC"/>
    <w:rsid w:val="002F372B"/>
    <w:rsid w:val="0030141B"/>
    <w:rsid w:val="003022E5"/>
    <w:rsid w:val="00306D1F"/>
    <w:rsid w:val="00307306"/>
    <w:rsid w:val="00312EEE"/>
    <w:rsid w:val="00320339"/>
    <w:rsid w:val="00321D7F"/>
    <w:rsid w:val="003252AD"/>
    <w:rsid w:val="00326B28"/>
    <w:rsid w:val="00331769"/>
    <w:rsid w:val="00331B21"/>
    <w:rsid w:val="0033325A"/>
    <w:rsid w:val="00333DD2"/>
    <w:rsid w:val="0033530F"/>
    <w:rsid w:val="00335D95"/>
    <w:rsid w:val="0033772B"/>
    <w:rsid w:val="00340C96"/>
    <w:rsid w:val="00352051"/>
    <w:rsid w:val="003533F2"/>
    <w:rsid w:val="00353E2C"/>
    <w:rsid w:val="003558B4"/>
    <w:rsid w:val="0035701A"/>
    <w:rsid w:val="00357116"/>
    <w:rsid w:val="00363438"/>
    <w:rsid w:val="003654B5"/>
    <w:rsid w:val="00365A13"/>
    <w:rsid w:val="00370EE5"/>
    <w:rsid w:val="00371216"/>
    <w:rsid w:val="0037178C"/>
    <w:rsid w:val="00377B44"/>
    <w:rsid w:val="00384338"/>
    <w:rsid w:val="003844F7"/>
    <w:rsid w:val="003855CF"/>
    <w:rsid w:val="003968A3"/>
    <w:rsid w:val="00397704"/>
    <w:rsid w:val="003979CE"/>
    <w:rsid w:val="00397E8A"/>
    <w:rsid w:val="003A08EA"/>
    <w:rsid w:val="003A13B1"/>
    <w:rsid w:val="003A183B"/>
    <w:rsid w:val="003A2C4B"/>
    <w:rsid w:val="003A2CC6"/>
    <w:rsid w:val="003A58D7"/>
    <w:rsid w:val="003A5D57"/>
    <w:rsid w:val="003B3EA6"/>
    <w:rsid w:val="003B5473"/>
    <w:rsid w:val="003B6E2B"/>
    <w:rsid w:val="003B7F7A"/>
    <w:rsid w:val="003C091B"/>
    <w:rsid w:val="003C1A72"/>
    <w:rsid w:val="003C2586"/>
    <w:rsid w:val="003C6A36"/>
    <w:rsid w:val="003C7DBB"/>
    <w:rsid w:val="003D14F3"/>
    <w:rsid w:val="003D3731"/>
    <w:rsid w:val="003D58B2"/>
    <w:rsid w:val="003D5BBA"/>
    <w:rsid w:val="003D5FFD"/>
    <w:rsid w:val="003D7C5D"/>
    <w:rsid w:val="003E678C"/>
    <w:rsid w:val="003F0971"/>
    <w:rsid w:val="003F285D"/>
    <w:rsid w:val="003F69F6"/>
    <w:rsid w:val="003F6FCA"/>
    <w:rsid w:val="003F75BD"/>
    <w:rsid w:val="003F7A8A"/>
    <w:rsid w:val="004017EB"/>
    <w:rsid w:val="004033D9"/>
    <w:rsid w:val="004041C1"/>
    <w:rsid w:val="00406309"/>
    <w:rsid w:val="004104A7"/>
    <w:rsid w:val="004121D3"/>
    <w:rsid w:val="00413399"/>
    <w:rsid w:val="00417F8D"/>
    <w:rsid w:val="0042437C"/>
    <w:rsid w:val="00424D4B"/>
    <w:rsid w:val="00425C2E"/>
    <w:rsid w:val="00426537"/>
    <w:rsid w:val="0042698E"/>
    <w:rsid w:val="00427378"/>
    <w:rsid w:val="0043092F"/>
    <w:rsid w:val="00433D64"/>
    <w:rsid w:val="00435199"/>
    <w:rsid w:val="004365F1"/>
    <w:rsid w:val="004426CE"/>
    <w:rsid w:val="004436F1"/>
    <w:rsid w:val="0044387D"/>
    <w:rsid w:val="00443A50"/>
    <w:rsid w:val="0044692E"/>
    <w:rsid w:val="00447A3E"/>
    <w:rsid w:val="00450412"/>
    <w:rsid w:val="004517AC"/>
    <w:rsid w:val="00452C7E"/>
    <w:rsid w:val="004531DE"/>
    <w:rsid w:val="004553CA"/>
    <w:rsid w:val="00456674"/>
    <w:rsid w:val="00457380"/>
    <w:rsid w:val="004602DB"/>
    <w:rsid w:val="00460322"/>
    <w:rsid w:val="0046044F"/>
    <w:rsid w:val="0046151D"/>
    <w:rsid w:val="00461966"/>
    <w:rsid w:val="00461C84"/>
    <w:rsid w:val="004648ED"/>
    <w:rsid w:val="00465334"/>
    <w:rsid w:val="00474B85"/>
    <w:rsid w:val="00475FA5"/>
    <w:rsid w:val="00481286"/>
    <w:rsid w:val="00491B6C"/>
    <w:rsid w:val="004A2F07"/>
    <w:rsid w:val="004A2FB0"/>
    <w:rsid w:val="004A3D70"/>
    <w:rsid w:val="004A3E92"/>
    <w:rsid w:val="004A7714"/>
    <w:rsid w:val="004A7B7D"/>
    <w:rsid w:val="004B1C58"/>
    <w:rsid w:val="004B2AA3"/>
    <w:rsid w:val="004B3959"/>
    <w:rsid w:val="004B63B3"/>
    <w:rsid w:val="004B7258"/>
    <w:rsid w:val="004B7A23"/>
    <w:rsid w:val="004B7BC1"/>
    <w:rsid w:val="004C178B"/>
    <w:rsid w:val="004C3070"/>
    <w:rsid w:val="004C52AE"/>
    <w:rsid w:val="004D30C4"/>
    <w:rsid w:val="004E13AA"/>
    <w:rsid w:val="004E1BF0"/>
    <w:rsid w:val="004E6900"/>
    <w:rsid w:val="004E78BC"/>
    <w:rsid w:val="004F4AC9"/>
    <w:rsid w:val="0050164C"/>
    <w:rsid w:val="005049F1"/>
    <w:rsid w:val="005052C6"/>
    <w:rsid w:val="005059C8"/>
    <w:rsid w:val="00510791"/>
    <w:rsid w:val="005108E4"/>
    <w:rsid w:val="00510E54"/>
    <w:rsid w:val="00512D78"/>
    <w:rsid w:val="00515D55"/>
    <w:rsid w:val="00517B52"/>
    <w:rsid w:val="0052181D"/>
    <w:rsid w:val="00522C8C"/>
    <w:rsid w:val="00525277"/>
    <w:rsid w:val="00530AA3"/>
    <w:rsid w:val="00536218"/>
    <w:rsid w:val="005369BA"/>
    <w:rsid w:val="00536DB6"/>
    <w:rsid w:val="005376B4"/>
    <w:rsid w:val="005411F7"/>
    <w:rsid w:val="00541732"/>
    <w:rsid w:val="005466EF"/>
    <w:rsid w:val="005514DC"/>
    <w:rsid w:val="00551AC8"/>
    <w:rsid w:val="00551DE5"/>
    <w:rsid w:val="005526F1"/>
    <w:rsid w:val="00554DDD"/>
    <w:rsid w:val="005557EC"/>
    <w:rsid w:val="00556B7F"/>
    <w:rsid w:val="005652C4"/>
    <w:rsid w:val="00566568"/>
    <w:rsid w:val="00566988"/>
    <w:rsid w:val="00570024"/>
    <w:rsid w:val="00572D0F"/>
    <w:rsid w:val="00573F24"/>
    <w:rsid w:val="0057556E"/>
    <w:rsid w:val="00575752"/>
    <w:rsid w:val="00577E90"/>
    <w:rsid w:val="00580B33"/>
    <w:rsid w:val="005835D2"/>
    <w:rsid w:val="00593581"/>
    <w:rsid w:val="00594439"/>
    <w:rsid w:val="00594E69"/>
    <w:rsid w:val="0059704A"/>
    <w:rsid w:val="005A1354"/>
    <w:rsid w:val="005A1EF3"/>
    <w:rsid w:val="005A2F7C"/>
    <w:rsid w:val="005A3262"/>
    <w:rsid w:val="005A382B"/>
    <w:rsid w:val="005A4254"/>
    <w:rsid w:val="005A43AF"/>
    <w:rsid w:val="005B062D"/>
    <w:rsid w:val="005B0683"/>
    <w:rsid w:val="005B1806"/>
    <w:rsid w:val="005B58D0"/>
    <w:rsid w:val="005B6E1A"/>
    <w:rsid w:val="005B7668"/>
    <w:rsid w:val="005C05BB"/>
    <w:rsid w:val="005C0979"/>
    <w:rsid w:val="005C0D0B"/>
    <w:rsid w:val="005C2238"/>
    <w:rsid w:val="005C3C1F"/>
    <w:rsid w:val="005C4FFA"/>
    <w:rsid w:val="005C5083"/>
    <w:rsid w:val="005C5BE6"/>
    <w:rsid w:val="005C71A9"/>
    <w:rsid w:val="005C7EA0"/>
    <w:rsid w:val="005D33BD"/>
    <w:rsid w:val="005D7265"/>
    <w:rsid w:val="005E0865"/>
    <w:rsid w:val="005E0F07"/>
    <w:rsid w:val="005E13F6"/>
    <w:rsid w:val="005E1F54"/>
    <w:rsid w:val="005E4052"/>
    <w:rsid w:val="005E59A3"/>
    <w:rsid w:val="005E6964"/>
    <w:rsid w:val="005E7D36"/>
    <w:rsid w:val="005F0B0B"/>
    <w:rsid w:val="005F160C"/>
    <w:rsid w:val="005F61CF"/>
    <w:rsid w:val="005F745B"/>
    <w:rsid w:val="005F7825"/>
    <w:rsid w:val="005F7830"/>
    <w:rsid w:val="00601DDE"/>
    <w:rsid w:val="00601E54"/>
    <w:rsid w:val="0060320B"/>
    <w:rsid w:val="00603631"/>
    <w:rsid w:val="00603C0F"/>
    <w:rsid w:val="00603CB5"/>
    <w:rsid w:val="00604EA2"/>
    <w:rsid w:val="00606D5A"/>
    <w:rsid w:val="006076DE"/>
    <w:rsid w:val="0061037E"/>
    <w:rsid w:val="006105E8"/>
    <w:rsid w:val="006119EC"/>
    <w:rsid w:val="0061205A"/>
    <w:rsid w:val="00613630"/>
    <w:rsid w:val="00613754"/>
    <w:rsid w:val="00616FC5"/>
    <w:rsid w:val="00620C9B"/>
    <w:rsid w:val="0062247C"/>
    <w:rsid w:val="00622D38"/>
    <w:rsid w:val="00627370"/>
    <w:rsid w:val="006301B6"/>
    <w:rsid w:val="00631103"/>
    <w:rsid w:val="00632245"/>
    <w:rsid w:val="00633BD0"/>
    <w:rsid w:val="006349D3"/>
    <w:rsid w:val="00636046"/>
    <w:rsid w:val="0064013F"/>
    <w:rsid w:val="0064154A"/>
    <w:rsid w:val="0066022C"/>
    <w:rsid w:val="00664232"/>
    <w:rsid w:val="006714FB"/>
    <w:rsid w:val="006715AE"/>
    <w:rsid w:val="00671CDD"/>
    <w:rsid w:val="00672732"/>
    <w:rsid w:val="0067320B"/>
    <w:rsid w:val="006766F3"/>
    <w:rsid w:val="00676BE8"/>
    <w:rsid w:val="00677906"/>
    <w:rsid w:val="006821DC"/>
    <w:rsid w:val="006843F1"/>
    <w:rsid w:val="00685000"/>
    <w:rsid w:val="0068579D"/>
    <w:rsid w:val="00686392"/>
    <w:rsid w:val="00687922"/>
    <w:rsid w:val="006905BB"/>
    <w:rsid w:val="006921EB"/>
    <w:rsid w:val="00692A69"/>
    <w:rsid w:val="00692B4B"/>
    <w:rsid w:val="00694077"/>
    <w:rsid w:val="006944CA"/>
    <w:rsid w:val="006946B2"/>
    <w:rsid w:val="006956D7"/>
    <w:rsid w:val="00697730"/>
    <w:rsid w:val="006A0719"/>
    <w:rsid w:val="006A1977"/>
    <w:rsid w:val="006A2132"/>
    <w:rsid w:val="006A4D04"/>
    <w:rsid w:val="006A5212"/>
    <w:rsid w:val="006A758A"/>
    <w:rsid w:val="006A7F76"/>
    <w:rsid w:val="006B09A8"/>
    <w:rsid w:val="006B0C06"/>
    <w:rsid w:val="006B33E9"/>
    <w:rsid w:val="006B57D9"/>
    <w:rsid w:val="006B7318"/>
    <w:rsid w:val="006B7D06"/>
    <w:rsid w:val="006C0319"/>
    <w:rsid w:val="006C1C37"/>
    <w:rsid w:val="006C31E0"/>
    <w:rsid w:val="006C5E4A"/>
    <w:rsid w:val="006C60EF"/>
    <w:rsid w:val="006C6BAB"/>
    <w:rsid w:val="006D0116"/>
    <w:rsid w:val="006D54AA"/>
    <w:rsid w:val="006D70AE"/>
    <w:rsid w:val="006E01A7"/>
    <w:rsid w:val="006E0FA9"/>
    <w:rsid w:val="006E0FAC"/>
    <w:rsid w:val="006E6000"/>
    <w:rsid w:val="006F1E31"/>
    <w:rsid w:val="006F7605"/>
    <w:rsid w:val="00701745"/>
    <w:rsid w:val="00701978"/>
    <w:rsid w:val="00702C23"/>
    <w:rsid w:val="0070714E"/>
    <w:rsid w:val="00712B89"/>
    <w:rsid w:val="00715223"/>
    <w:rsid w:val="00715AA4"/>
    <w:rsid w:val="007209FD"/>
    <w:rsid w:val="007250FD"/>
    <w:rsid w:val="00725BD6"/>
    <w:rsid w:val="00725D02"/>
    <w:rsid w:val="00725DB0"/>
    <w:rsid w:val="00726AD4"/>
    <w:rsid w:val="00731CF7"/>
    <w:rsid w:val="007331AE"/>
    <w:rsid w:val="0073419E"/>
    <w:rsid w:val="00736F5F"/>
    <w:rsid w:val="00737AA6"/>
    <w:rsid w:val="00737F7D"/>
    <w:rsid w:val="00740BAB"/>
    <w:rsid w:val="00740FAE"/>
    <w:rsid w:val="007456AD"/>
    <w:rsid w:val="007509C1"/>
    <w:rsid w:val="00751BFD"/>
    <w:rsid w:val="00752532"/>
    <w:rsid w:val="00755345"/>
    <w:rsid w:val="007607E9"/>
    <w:rsid w:val="00760F9A"/>
    <w:rsid w:val="00761223"/>
    <w:rsid w:val="00765867"/>
    <w:rsid w:val="0076683A"/>
    <w:rsid w:val="0077188F"/>
    <w:rsid w:val="0077227A"/>
    <w:rsid w:val="00776B20"/>
    <w:rsid w:val="00777FE4"/>
    <w:rsid w:val="00781848"/>
    <w:rsid w:val="0078258F"/>
    <w:rsid w:val="0078742C"/>
    <w:rsid w:val="00787AD0"/>
    <w:rsid w:val="00787BD8"/>
    <w:rsid w:val="00791449"/>
    <w:rsid w:val="00792DA8"/>
    <w:rsid w:val="00794A72"/>
    <w:rsid w:val="00795C60"/>
    <w:rsid w:val="00796845"/>
    <w:rsid w:val="00797D98"/>
    <w:rsid w:val="007A1ACE"/>
    <w:rsid w:val="007A29F9"/>
    <w:rsid w:val="007B05FD"/>
    <w:rsid w:val="007B19B3"/>
    <w:rsid w:val="007B2816"/>
    <w:rsid w:val="007B5BE4"/>
    <w:rsid w:val="007C0E04"/>
    <w:rsid w:val="007C38CF"/>
    <w:rsid w:val="007C62DB"/>
    <w:rsid w:val="007D0EFD"/>
    <w:rsid w:val="007D2964"/>
    <w:rsid w:val="007D3958"/>
    <w:rsid w:val="007D736B"/>
    <w:rsid w:val="007E0340"/>
    <w:rsid w:val="007E0E46"/>
    <w:rsid w:val="007E19DF"/>
    <w:rsid w:val="007E5902"/>
    <w:rsid w:val="007E76E6"/>
    <w:rsid w:val="007F1C24"/>
    <w:rsid w:val="007F1E00"/>
    <w:rsid w:val="007F2450"/>
    <w:rsid w:val="0080211F"/>
    <w:rsid w:val="008026E2"/>
    <w:rsid w:val="008043D7"/>
    <w:rsid w:val="0080797D"/>
    <w:rsid w:val="008136BA"/>
    <w:rsid w:val="00816763"/>
    <w:rsid w:val="00816CF8"/>
    <w:rsid w:val="00823E98"/>
    <w:rsid w:val="00830AD5"/>
    <w:rsid w:val="00831DB6"/>
    <w:rsid w:val="00833394"/>
    <w:rsid w:val="0083396D"/>
    <w:rsid w:val="00835068"/>
    <w:rsid w:val="00840AAB"/>
    <w:rsid w:val="00842146"/>
    <w:rsid w:val="008506E4"/>
    <w:rsid w:val="00850DA4"/>
    <w:rsid w:val="00850FE9"/>
    <w:rsid w:val="00851ECE"/>
    <w:rsid w:val="008557BE"/>
    <w:rsid w:val="00855D9A"/>
    <w:rsid w:val="0086217A"/>
    <w:rsid w:val="00862F58"/>
    <w:rsid w:val="00864310"/>
    <w:rsid w:val="0087107D"/>
    <w:rsid w:val="008715E6"/>
    <w:rsid w:val="008733E4"/>
    <w:rsid w:val="008750B2"/>
    <w:rsid w:val="00881F79"/>
    <w:rsid w:val="00882D36"/>
    <w:rsid w:val="00885C51"/>
    <w:rsid w:val="0088722B"/>
    <w:rsid w:val="008877C4"/>
    <w:rsid w:val="00893142"/>
    <w:rsid w:val="00894929"/>
    <w:rsid w:val="008959A0"/>
    <w:rsid w:val="008974F3"/>
    <w:rsid w:val="008A0DD2"/>
    <w:rsid w:val="008A18F1"/>
    <w:rsid w:val="008A211F"/>
    <w:rsid w:val="008A3DB2"/>
    <w:rsid w:val="008A3E20"/>
    <w:rsid w:val="008A42B1"/>
    <w:rsid w:val="008A43D3"/>
    <w:rsid w:val="008A667F"/>
    <w:rsid w:val="008B1F4D"/>
    <w:rsid w:val="008B41DB"/>
    <w:rsid w:val="008B5AB6"/>
    <w:rsid w:val="008B5DF9"/>
    <w:rsid w:val="008B72E9"/>
    <w:rsid w:val="008C107F"/>
    <w:rsid w:val="008C1894"/>
    <w:rsid w:val="008C7D68"/>
    <w:rsid w:val="008D0219"/>
    <w:rsid w:val="008D19B6"/>
    <w:rsid w:val="008D7548"/>
    <w:rsid w:val="008D7F8A"/>
    <w:rsid w:val="008E15CA"/>
    <w:rsid w:val="008E32A6"/>
    <w:rsid w:val="008E3C8F"/>
    <w:rsid w:val="008E4226"/>
    <w:rsid w:val="008E51A9"/>
    <w:rsid w:val="008F221C"/>
    <w:rsid w:val="008F3525"/>
    <w:rsid w:val="0090392A"/>
    <w:rsid w:val="00904084"/>
    <w:rsid w:val="009058CA"/>
    <w:rsid w:val="009105B3"/>
    <w:rsid w:val="0091140C"/>
    <w:rsid w:val="009114B6"/>
    <w:rsid w:val="0092081F"/>
    <w:rsid w:val="009218AF"/>
    <w:rsid w:val="009231AD"/>
    <w:rsid w:val="009237B7"/>
    <w:rsid w:val="0092388B"/>
    <w:rsid w:val="00925A72"/>
    <w:rsid w:val="00927FBA"/>
    <w:rsid w:val="009312D8"/>
    <w:rsid w:val="00931313"/>
    <w:rsid w:val="00932241"/>
    <w:rsid w:val="00932DD7"/>
    <w:rsid w:val="0093318B"/>
    <w:rsid w:val="00936937"/>
    <w:rsid w:val="0094080D"/>
    <w:rsid w:val="00942A6B"/>
    <w:rsid w:val="00944445"/>
    <w:rsid w:val="0094670F"/>
    <w:rsid w:val="00946C56"/>
    <w:rsid w:val="009523AF"/>
    <w:rsid w:val="00954066"/>
    <w:rsid w:val="00954779"/>
    <w:rsid w:val="00955BF3"/>
    <w:rsid w:val="00955F78"/>
    <w:rsid w:val="0096136F"/>
    <w:rsid w:val="0096364D"/>
    <w:rsid w:val="009641DE"/>
    <w:rsid w:val="009643BA"/>
    <w:rsid w:val="00964735"/>
    <w:rsid w:val="00973574"/>
    <w:rsid w:val="00973B23"/>
    <w:rsid w:val="0097542C"/>
    <w:rsid w:val="00975F9D"/>
    <w:rsid w:val="00976563"/>
    <w:rsid w:val="00980192"/>
    <w:rsid w:val="009810A4"/>
    <w:rsid w:val="00982A81"/>
    <w:rsid w:val="00983E87"/>
    <w:rsid w:val="00984A99"/>
    <w:rsid w:val="00986BAC"/>
    <w:rsid w:val="00987F40"/>
    <w:rsid w:val="00991A06"/>
    <w:rsid w:val="009928E5"/>
    <w:rsid w:val="00994F17"/>
    <w:rsid w:val="009965D5"/>
    <w:rsid w:val="009974B2"/>
    <w:rsid w:val="00997E38"/>
    <w:rsid w:val="009A2D10"/>
    <w:rsid w:val="009A2D7A"/>
    <w:rsid w:val="009A2E8B"/>
    <w:rsid w:val="009A3C51"/>
    <w:rsid w:val="009B6A1F"/>
    <w:rsid w:val="009C54B3"/>
    <w:rsid w:val="009D04F3"/>
    <w:rsid w:val="009D24F6"/>
    <w:rsid w:val="009D3987"/>
    <w:rsid w:val="009D3DC1"/>
    <w:rsid w:val="009D562A"/>
    <w:rsid w:val="009D5F8B"/>
    <w:rsid w:val="009D79F7"/>
    <w:rsid w:val="009E3095"/>
    <w:rsid w:val="009E51F3"/>
    <w:rsid w:val="009F2DF0"/>
    <w:rsid w:val="009F392F"/>
    <w:rsid w:val="009F658C"/>
    <w:rsid w:val="009F7918"/>
    <w:rsid w:val="009F7C88"/>
    <w:rsid w:val="00A0073A"/>
    <w:rsid w:val="00A01217"/>
    <w:rsid w:val="00A01AF3"/>
    <w:rsid w:val="00A043ED"/>
    <w:rsid w:val="00A04F5F"/>
    <w:rsid w:val="00A06708"/>
    <w:rsid w:val="00A10261"/>
    <w:rsid w:val="00A1062F"/>
    <w:rsid w:val="00A139EF"/>
    <w:rsid w:val="00A1521C"/>
    <w:rsid w:val="00A15397"/>
    <w:rsid w:val="00A172B4"/>
    <w:rsid w:val="00A17AEB"/>
    <w:rsid w:val="00A203E4"/>
    <w:rsid w:val="00A21486"/>
    <w:rsid w:val="00A239DC"/>
    <w:rsid w:val="00A23BA0"/>
    <w:rsid w:val="00A23F8E"/>
    <w:rsid w:val="00A257CF"/>
    <w:rsid w:val="00A2633B"/>
    <w:rsid w:val="00A26A04"/>
    <w:rsid w:val="00A30082"/>
    <w:rsid w:val="00A308FC"/>
    <w:rsid w:val="00A31846"/>
    <w:rsid w:val="00A31D3D"/>
    <w:rsid w:val="00A36FB8"/>
    <w:rsid w:val="00A37ECE"/>
    <w:rsid w:val="00A40074"/>
    <w:rsid w:val="00A41502"/>
    <w:rsid w:val="00A46BAB"/>
    <w:rsid w:val="00A47086"/>
    <w:rsid w:val="00A54130"/>
    <w:rsid w:val="00A54D69"/>
    <w:rsid w:val="00A560F5"/>
    <w:rsid w:val="00A57A46"/>
    <w:rsid w:val="00A62E1C"/>
    <w:rsid w:val="00A632C1"/>
    <w:rsid w:val="00A63F18"/>
    <w:rsid w:val="00A643C9"/>
    <w:rsid w:val="00A65061"/>
    <w:rsid w:val="00A650A7"/>
    <w:rsid w:val="00A65456"/>
    <w:rsid w:val="00A66DA8"/>
    <w:rsid w:val="00A6715F"/>
    <w:rsid w:val="00A67837"/>
    <w:rsid w:val="00A703B4"/>
    <w:rsid w:val="00A7122D"/>
    <w:rsid w:val="00A71296"/>
    <w:rsid w:val="00A7191D"/>
    <w:rsid w:val="00A751A4"/>
    <w:rsid w:val="00A76372"/>
    <w:rsid w:val="00A766A3"/>
    <w:rsid w:val="00A77C82"/>
    <w:rsid w:val="00A8398A"/>
    <w:rsid w:val="00A84FF8"/>
    <w:rsid w:val="00A853E0"/>
    <w:rsid w:val="00A903B4"/>
    <w:rsid w:val="00A96D8F"/>
    <w:rsid w:val="00AA0F75"/>
    <w:rsid w:val="00AA26F6"/>
    <w:rsid w:val="00AA2F86"/>
    <w:rsid w:val="00AA3785"/>
    <w:rsid w:val="00AA3E7C"/>
    <w:rsid w:val="00AA5715"/>
    <w:rsid w:val="00AA5988"/>
    <w:rsid w:val="00AA695C"/>
    <w:rsid w:val="00AA7928"/>
    <w:rsid w:val="00AB1C84"/>
    <w:rsid w:val="00AB2CD5"/>
    <w:rsid w:val="00AB2EDA"/>
    <w:rsid w:val="00AB3C13"/>
    <w:rsid w:val="00AB61E3"/>
    <w:rsid w:val="00AB61F1"/>
    <w:rsid w:val="00AB66C6"/>
    <w:rsid w:val="00AB7982"/>
    <w:rsid w:val="00AC148F"/>
    <w:rsid w:val="00AC16C5"/>
    <w:rsid w:val="00AC2FE5"/>
    <w:rsid w:val="00AC319A"/>
    <w:rsid w:val="00AC42B9"/>
    <w:rsid w:val="00AC54BE"/>
    <w:rsid w:val="00AC6926"/>
    <w:rsid w:val="00AC6D60"/>
    <w:rsid w:val="00AD0C79"/>
    <w:rsid w:val="00AD43E1"/>
    <w:rsid w:val="00AD67EF"/>
    <w:rsid w:val="00AE137D"/>
    <w:rsid w:val="00AE1AEA"/>
    <w:rsid w:val="00AE2709"/>
    <w:rsid w:val="00AF04F4"/>
    <w:rsid w:val="00AF062C"/>
    <w:rsid w:val="00AF0F86"/>
    <w:rsid w:val="00AF366C"/>
    <w:rsid w:val="00AF52C2"/>
    <w:rsid w:val="00AF5A2E"/>
    <w:rsid w:val="00B06866"/>
    <w:rsid w:val="00B06AAC"/>
    <w:rsid w:val="00B06F92"/>
    <w:rsid w:val="00B1045A"/>
    <w:rsid w:val="00B121D1"/>
    <w:rsid w:val="00B140D3"/>
    <w:rsid w:val="00B171A3"/>
    <w:rsid w:val="00B24256"/>
    <w:rsid w:val="00B3752C"/>
    <w:rsid w:val="00B37AA4"/>
    <w:rsid w:val="00B37BA0"/>
    <w:rsid w:val="00B438D7"/>
    <w:rsid w:val="00B4694D"/>
    <w:rsid w:val="00B46D57"/>
    <w:rsid w:val="00B47E45"/>
    <w:rsid w:val="00B519F1"/>
    <w:rsid w:val="00B64667"/>
    <w:rsid w:val="00B655B0"/>
    <w:rsid w:val="00B655FC"/>
    <w:rsid w:val="00B6587C"/>
    <w:rsid w:val="00B664EB"/>
    <w:rsid w:val="00B70336"/>
    <w:rsid w:val="00B70EA5"/>
    <w:rsid w:val="00B7194B"/>
    <w:rsid w:val="00B73049"/>
    <w:rsid w:val="00B73E1D"/>
    <w:rsid w:val="00B7482C"/>
    <w:rsid w:val="00B76022"/>
    <w:rsid w:val="00B804F8"/>
    <w:rsid w:val="00B83718"/>
    <w:rsid w:val="00B85CC3"/>
    <w:rsid w:val="00B90365"/>
    <w:rsid w:val="00B917D0"/>
    <w:rsid w:val="00B9211B"/>
    <w:rsid w:val="00B92306"/>
    <w:rsid w:val="00B94449"/>
    <w:rsid w:val="00B95B1A"/>
    <w:rsid w:val="00B973DD"/>
    <w:rsid w:val="00BA131B"/>
    <w:rsid w:val="00BA534A"/>
    <w:rsid w:val="00BA7163"/>
    <w:rsid w:val="00BA7367"/>
    <w:rsid w:val="00BB5268"/>
    <w:rsid w:val="00BC0067"/>
    <w:rsid w:val="00BC0DAE"/>
    <w:rsid w:val="00BC16CC"/>
    <w:rsid w:val="00BC30F5"/>
    <w:rsid w:val="00BC3462"/>
    <w:rsid w:val="00BD01EA"/>
    <w:rsid w:val="00BD05DE"/>
    <w:rsid w:val="00BD0CED"/>
    <w:rsid w:val="00BD6466"/>
    <w:rsid w:val="00BD67E2"/>
    <w:rsid w:val="00BD7C30"/>
    <w:rsid w:val="00BE257B"/>
    <w:rsid w:val="00BE3F55"/>
    <w:rsid w:val="00BE7FAA"/>
    <w:rsid w:val="00BF00DC"/>
    <w:rsid w:val="00BF0898"/>
    <w:rsid w:val="00BF10F5"/>
    <w:rsid w:val="00BF5E14"/>
    <w:rsid w:val="00BF608F"/>
    <w:rsid w:val="00C012A8"/>
    <w:rsid w:val="00C02134"/>
    <w:rsid w:val="00C03D08"/>
    <w:rsid w:val="00C05007"/>
    <w:rsid w:val="00C0568B"/>
    <w:rsid w:val="00C070B3"/>
    <w:rsid w:val="00C07140"/>
    <w:rsid w:val="00C10A89"/>
    <w:rsid w:val="00C10E61"/>
    <w:rsid w:val="00C10F12"/>
    <w:rsid w:val="00C111F0"/>
    <w:rsid w:val="00C11574"/>
    <w:rsid w:val="00C20D27"/>
    <w:rsid w:val="00C20DD5"/>
    <w:rsid w:val="00C215A3"/>
    <w:rsid w:val="00C23769"/>
    <w:rsid w:val="00C246C5"/>
    <w:rsid w:val="00C24EE1"/>
    <w:rsid w:val="00C26029"/>
    <w:rsid w:val="00C26212"/>
    <w:rsid w:val="00C27081"/>
    <w:rsid w:val="00C270F2"/>
    <w:rsid w:val="00C32003"/>
    <w:rsid w:val="00C376DB"/>
    <w:rsid w:val="00C4431C"/>
    <w:rsid w:val="00C45D1E"/>
    <w:rsid w:val="00C553F1"/>
    <w:rsid w:val="00C56373"/>
    <w:rsid w:val="00C56830"/>
    <w:rsid w:val="00C56F82"/>
    <w:rsid w:val="00C60094"/>
    <w:rsid w:val="00C60AA0"/>
    <w:rsid w:val="00C61362"/>
    <w:rsid w:val="00C62801"/>
    <w:rsid w:val="00C63389"/>
    <w:rsid w:val="00C6700F"/>
    <w:rsid w:val="00C73C00"/>
    <w:rsid w:val="00C81A28"/>
    <w:rsid w:val="00C82C75"/>
    <w:rsid w:val="00C84E4A"/>
    <w:rsid w:val="00C8708E"/>
    <w:rsid w:val="00C93E91"/>
    <w:rsid w:val="00C944AE"/>
    <w:rsid w:val="00C94A8F"/>
    <w:rsid w:val="00C95FA1"/>
    <w:rsid w:val="00CA18E9"/>
    <w:rsid w:val="00CA369B"/>
    <w:rsid w:val="00CA3808"/>
    <w:rsid w:val="00CA6A20"/>
    <w:rsid w:val="00CA6D68"/>
    <w:rsid w:val="00CB18D0"/>
    <w:rsid w:val="00CB4BCD"/>
    <w:rsid w:val="00CB5824"/>
    <w:rsid w:val="00CB6CBB"/>
    <w:rsid w:val="00CC3975"/>
    <w:rsid w:val="00CC50BF"/>
    <w:rsid w:val="00CC6334"/>
    <w:rsid w:val="00CD33DD"/>
    <w:rsid w:val="00CD3674"/>
    <w:rsid w:val="00CD79FD"/>
    <w:rsid w:val="00CE08AF"/>
    <w:rsid w:val="00CE0B1F"/>
    <w:rsid w:val="00CE3954"/>
    <w:rsid w:val="00CE43F5"/>
    <w:rsid w:val="00CE6087"/>
    <w:rsid w:val="00CF00FD"/>
    <w:rsid w:val="00CF200F"/>
    <w:rsid w:val="00CF240B"/>
    <w:rsid w:val="00CF2D28"/>
    <w:rsid w:val="00D0007B"/>
    <w:rsid w:val="00D02D13"/>
    <w:rsid w:val="00D02DE9"/>
    <w:rsid w:val="00D062F1"/>
    <w:rsid w:val="00D10046"/>
    <w:rsid w:val="00D111B9"/>
    <w:rsid w:val="00D13C8C"/>
    <w:rsid w:val="00D15DE6"/>
    <w:rsid w:val="00D1611A"/>
    <w:rsid w:val="00D16A55"/>
    <w:rsid w:val="00D2087D"/>
    <w:rsid w:val="00D21562"/>
    <w:rsid w:val="00D33CFB"/>
    <w:rsid w:val="00D34FEF"/>
    <w:rsid w:val="00D36B59"/>
    <w:rsid w:val="00D40854"/>
    <w:rsid w:val="00D414DA"/>
    <w:rsid w:val="00D45415"/>
    <w:rsid w:val="00D46CA7"/>
    <w:rsid w:val="00D47C4A"/>
    <w:rsid w:val="00D47F33"/>
    <w:rsid w:val="00D55C58"/>
    <w:rsid w:val="00D60A6E"/>
    <w:rsid w:val="00D631DF"/>
    <w:rsid w:val="00D642A5"/>
    <w:rsid w:val="00D650A3"/>
    <w:rsid w:val="00D65513"/>
    <w:rsid w:val="00D66454"/>
    <w:rsid w:val="00D70F8A"/>
    <w:rsid w:val="00D72EAF"/>
    <w:rsid w:val="00D755F6"/>
    <w:rsid w:val="00D80FEF"/>
    <w:rsid w:val="00D85A64"/>
    <w:rsid w:val="00D87501"/>
    <w:rsid w:val="00D94F42"/>
    <w:rsid w:val="00D95B9A"/>
    <w:rsid w:val="00D95BF4"/>
    <w:rsid w:val="00D971F8"/>
    <w:rsid w:val="00DB0088"/>
    <w:rsid w:val="00DB00EE"/>
    <w:rsid w:val="00DB0B20"/>
    <w:rsid w:val="00DB1A72"/>
    <w:rsid w:val="00DB2221"/>
    <w:rsid w:val="00DB4C1F"/>
    <w:rsid w:val="00DB54A4"/>
    <w:rsid w:val="00DB6A26"/>
    <w:rsid w:val="00DB7DD9"/>
    <w:rsid w:val="00DC2E2B"/>
    <w:rsid w:val="00DC35EE"/>
    <w:rsid w:val="00DC568A"/>
    <w:rsid w:val="00DC5C02"/>
    <w:rsid w:val="00DD2D02"/>
    <w:rsid w:val="00DD4CBA"/>
    <w:rsid w:val="00DD5EC9"/>
    <w:rsid w:val="00DE20A9"/>
    <w:rsid w:val="00DE256F"/>
    <w:rsid w:val="00DE6E30"/>
    <w:rsid w:val="00DE7130"/>
    <w:rsid w:val="00DE78AC"/>
    <w:rsid w:val="00DE7F32"/>
    <w:rsid w:val="00DF6D15"/>
    <w:rsid w:val="00DF7437"/>
    <w:rsid w:val="00E00183"/>
    <w:rsid w:val="00E00B55"/>
    <w:rsid w:val="00E00CD0"/>
    <w:rsid w:val="00E00E61"/>
    <w:rsid w:val="00E01CAB"/>
    <w:rsid w:val="00E0206C"/>
    <w:rsid w:val="00E04478"/>
    <w:rsid w:val="00E06620"/>
    <w:rsid w:val="00E078E2"/>
    <w:rsid w:val="00E126F7"/>
    <w:rsid w:val="00E14021"/>
    <w:rsid w:val="00E170BE"/>
    <w:rsid w:val="00E170FA"/>
    <w:rsid w:val="00E1772E"/>
    <w:rsid w:val="00E17861"/>
    <w:rsid w:val="00E217C3"/>
    <w:rsid w:val="00E21A13"/>
    <w:rsid w:val="00E25E94"/>
    <w:rsid w:val="00E268FA"/>
    <w:rsid w:val="00E31C47"/>
    <w:rsid w:val="00E35808"/>
    <w:rsid w:val="00E35F0F"/>
    <w:rsid w:val="00E36642"/>
    <w:rsid w:val="00E37A7A"/>
    <w:rsid w:val="00E4018D"/>
    <w:rsid w:val="00E414CF"/>
    <w:rsid w:val="00E420B8"/>
    <w:rsid w:val="00E428AF"/>
    <w:rsid w:val="00E431C8"/>
    <w:rsid w:val="00E471BF"/>
    <w:rsid w:val="00E47444"/>
    <w:rsid w:val="00E53EF3"/>
    <w:rsid w:val="00E54EAA"/>
    <w:rsid w:val="00E56917"/>
    <w:rsid w:val="00E577ED"/>
    <w:rsid w:val="00E61893"/>
    <w:rsid w:val="00E63BC9"/>
    <w:rsid w:val="00E653A6"/>
    <w:rsid w:val="00E674CC"/>
    <w:rsid w:val="00E701A0"/>
    <w:rsid w:val="00E703F9"/>
    <w:rsid w:val="00E7091C"/>
    <w:rsid w:val="00E70AEE"/>
    <w:rsid w:val="00E70FBF"/>
    <w:rsid w:val="00E73000"/>
    <w:rsid w:val="00E7318B"/>
    <w:rsid w:val="00E73EA6"/>
    <w:rsid w:val="00E7479B"/>
    <w:rsid w:val="00E74A43"/>
    <w:rsid w:val="00E7663F"/>
    <w:rsid w:val="00E76951"/>
    <w:rsid w:val="00E76BF4"/>
    <w:rsid w:val="00E77B1C"/>
    <w:rsid w:val="00E82967"/>
    <w:rsid w:val="00E83719"/>
    <w:rsid w:val="00E83E4D"/>
    <w:rsid w:val="00E84371"/>
    <w:rsid w:val="00E84B8A"/>
    <w:rsid w:val="00E86BC9"/>
    <w:rsid w:val="00E872FB"/>
    <w:rsid w:val="00E93BFC"/>
    <w:rsid w:val="00E94A35"/>
    <w:rsid w:val="00E94B68"/>
    <w:rsid w:val="00E95EB7"/>
    <w:rsid w:val="00E9722E"/>
    <w:rsid w:val="00EA2FA3"/>
    <w:rsid w:val="00EA311B"/>
    <w:rsid w:val="00EA3149"/>
    <w:rsid w:val="00EA4116"/>
    <w:rsid w:val="00EA45AD"/>
    <w:rsid w:val="00EA7F9E"/>
    <w:rsid w:val="00EB373C"/>
    <w:rsid w:val="00EB74CB"/>
    <w:rsid w:val="00EB7EF7"/>
    <w:rsid w:val="00ED0B9B"/>
    <w:rsid w:val="00ED1B21"/>
    <w:rsid w:val="00ED7B2E"/>
    <w:rsid w:val="00EE0EE2"/>
    <w:rsid w:val="00EE2452"/>
    <w:rsid w:val="00EE4521"/>
    <w:rsid w:val="00EE4B0E"/>
    <w:rsid w:val="00EE4D46"/>
    <w:rsid w:val="00EE532E"/>
    <w:rsid w:val="00EE683D"/>
    <w:rsid w:val="00EE7092"/>
    <w:rsid w:val="00EE7198"/>
    <w:rsid w:val="00EE724C"/>
    <w:rsid w:val="00EF1D9E"/>
    <w:rsid w:val="00EF26DD"/>
    <w:rsid w:val="00EF2B6D"/>
    <w:rsid w:val="00EF301B"/>
    <w:rsid w:val="00EF330C"/>
    <w:rsid w:val="00EF3D6C"/>
    <w:rsid w:val="00EF70DD"/>
    <w:rsid w:val="00EF7FE8"/>
    <w:rsid w:val="00F012D3"/>
    <w:rsid w:val="00F02171"/>
    <w:rsid w:val="00F049B0"/>
    <w:rsid w:val="00F06831"/>
    <w:rsid w:val="00F124DF"/>
    <w:rsid w:val="00F140D6"/>
    <w:rsid w:val="00F15725"/>
    <w:rsid w:val="00F15B59"/>
    <w:rsid w:val="00F21293"/>
    <w:rsid w:val="00F226BA"/>
    <w:rsid w:val="00F22BF9"/>
    <w:rsid w:val="00F253C1"/>
    <w:rsid w:val="00F25DDE"/>
    <w:rsid w:val="00F26646"/>
    <w:rsid w:val="00F274F7"/>
    <w:rsid w:val="00F30638"/>
    <w:rsid w:val="00F308C6"/>
    <w:rsid w:val="00F310D0"/>
    <w:rsid w:val="00F31DF7"/>
    <w:rsid w:val="00F362E1"/>
    <w:rsid w:val="00F3652C"/>
    <w:rsid w:val="00F37587"/>
    <w:rsid w:val="00F40EC2"/>
    <w:rsid w:val="00F412D4"/>
    <w:rsid w:val="00F42FA3"/>
    <w:rsid w:val="00F45CFB"/>
    <w:rsid w:val="00F51BD1"/>
    <w:rsid w:val="00F54B18"/>
    <w:rsid w:val="00F550A4"/>
    <w:rsid w:val="00F56E51"/>
    <w:rsid w:val="00F57EE3"/>
    <w:rsid w:val="00F605FE"/>
    <w:rsid w:val="00F60775"/>
    <w:rsid w:val="00F611CC"/>
    <w:rsid w:val="00F61688"/>
    <w:rsid w:val="00F6447A"/>
    <w:rsid w:val="00F747E9"/>
    <w:rsid w:val="00F74F17"/>
    <w:rsid w:val="00F76564"/>
    <w:rsid w:val="00F77ADC"/>
    <w:rsid w:val="00F80BC1"/>
    <w:rsid w:val="00F8217F"/>
    <w:rsid w:val="00F83697"/>
    <w:rsid w:val="00F85088"/>
    <w:rsid w:val="00F85283"/>
    <w:rsid w:val="00F852BC"/>
    <w:rsid w:val="00F86308"/>
    <w:rsid w:val="00F86446"/>
    <w:rsid w:val="00F86670"/>
    <w:rsid w:val="00F91861"/>
    <w:rsid w:val="00F93448"/>
    <w:rsid w:val="00F935E8"/>
    <w:rsid w:val="00F963AE"/>
    <w:rsid w:val="00FA0F19"/>
    <w:rsid w:val="00FA1ADC"/>
    <w:rsid w:val="00FA2365"/>
    <w:rsid w:val="00FA7C11"/>
    <w:rsid w:val="00FB0134"/>
    <w:rsid w:val="00FB3F16"/>
    <w:rsid w:val="00FB4E7C"/>
    <w:rsid w:val="00FB560E"/>
    <w:rsid w:val="00FB6EBB"/>
    <w:rsid w:val="00FC0CA0"/>
    <w:rsid w:val="00FC1F31"/>
    <w:rsid w:val="00FC3904"/>
    <w:rsid w:val="00FC4E95"/>
    <w:rsid w:val="00FC538E"/>
    <w:rsid w:val="00FC7796"/>
    <w:rsid w:val="00FD4402"/>
    <w:rsid w:val="00FD69C5"/>
    <w:rsid w:val="00FD6E02"/>
    <w:rsid w:val="00FE13FA"/>
    <w:rsid w:val="00FE159E"/>
    <w:rsid w:val="00FE7041"/>
    <w:rsid w:val="00FF1CAC"/>
    <w:rsid w:val="00FF36C9"/>
    <w:rsid w:val="00FF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2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037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000377"/>
    <w:rPr>
      <w:rFonts w:cs="Times New Roman"/>
      <w:color w:val="0000FF"/>
      <w:u w:val="single"/>
    </w:rPr>
  </w:style>
  <w:style w:type="paragraph" w:customStyle="1" w:styleId="Body1">
    <w:name w:val="Body 1"/>
    <w:rsid w:val="004E1BF0"/>
    <w:pPr>
      <w:spacing w:after="200" w:line="276" w:lineRule="auto"/>
      <w:outlineLvl w:val="0"/>
    </w:pPr>
    <w:rPr>
      <w:rFonts w:ascii="Helvetica" w:eastAsia="Arial Unicode MS" w:hAnsi="Helvetica"/>
      <w:color w:val="000000"/>
      <w:szCs w:val="20"/>
      <w:u w:color="000000"/>
      <w:lang w:val="nl-NL" w:eastAsia="nl-NL"/>
    </w:rPr>
  </w:style>
  <w:style w:type="character" w:styleId="FollowedHyperlink">
    <w:name w:val="FollowedHyperlink"/>
    <w:basedOn w:val="DefaultParagraphFont"/>
    <w:uiPriority w:val="99"/>
    <w:semiHidden/>
    <w:rsid w:val="00715223"/>
    <w:rPr>
      <w:rFonts w:cs="Times New Roman"/>
      <w:color w:val="800080"/>
      <w:u w:val="single"/>
    </w:rPr>
  </w:style>
  <w:style w:type="paragraph" w:styleId="Header">
    <w:name w:val="header"/>
    <w:basedOn w:val="Normal"/>
    <w:link w:val="HeaderChar"/>
    <w:uiPriority w:val="99"/>
    <w:rsid w:val="00DB0B2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B0B20"/>
    <w:rPr>
      <w:rFonts w:cs="Times New Roman"/>
    </w:rPr>
  </w:style>
  <w:style w:type="paragraph" w:styleId="Footer">
    <w:name w:val="footer"/>
    <w:basedOn w:val="Normal"/>
    <w:link w:val="FooterChar"/>
    <w:uiPriority w:val="99"/>
    <w:rsid w:val="00DB0B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B0B20"/>
    <w:rPr>
      <w:rFonts w:cs="Times New Roman"/>
    </w:rPr>
  </w:style>
  <w:style w:type="paragraph" w:styleId="BalloonText">
    <w:name w:val="Balloon Text"/>
    <w:basedOn w:val="Normal"/>
    <w:link w:val="BalloonTextChar"/>
    <w:uiPriority w:val="99"/>
    <w:semiHidden/>
    <w:rsid w:val="0021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8A4"/>
    <w:rPr>
      <w:rFonts w:ascii="Tahoma" w:hAnsi="Tahoma" w:cs="Tahoma"/>
      <w:sz w:val="16"/>
      <w:szCs w:val="16"/>
    </w:rPr>
  </w:style>
  <w:style w:type="paragraph" w:customStyle="1" w:styleId="Normal0">
    <w:name w:val="[Normal]"/>
    <w:rsid w:val="00B92306"/>
    <w:pPr>
      <w:widowControl w:val="0"/>
      <w:autoSpaceDE w:val="0"/>
      <w:autoSpaceDN w:val="0"/>
      <w:adjustRightInd w:val="0"/>
    </w:pPr>
    <w:rPr>
      <w:rFonts w:ascii="Arial" w:hAnsi="Arial" w:cs="Arial"/>
      <w:sz w:val="24"/>
      <w:szCs w:val="24"/>
      <w:lang w:eastAsia="en-US"/>
    </w:rPr>
  </w:style>
  <w:style w:type="paragraph" w:styleId="ListParagraph">
    <w:name w:val="List Paragraph"/>
    <w:basedOn w:val="Normal"/>
    <w:uiPriority w:val="34"/>
    <w:qFormat/>
    <w:rsid w:val="00E471BF"/>
    <w:pPr>
      <w:ind w:left="720"/>
      <w:contextualSpacing/>
    </w:pPr>
    <w:rPr>
      <w:rFonts w:eastAsia="Times New Roman"/>
      <w:lang w:eastAsia="en-GB"/>
    </w:rPr>
  </w:style>
  <w:style w:type="table" w:styleId="TableGrid">
    <w:name w:val="Table Grid"/>
    <w:basedOn w:val="TableNormal"/>
    <w:uiPriority w:val="59"/>
    <w:rsid w:val="001E13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53EF3"/>
    <w:rPr>
      <w:rFonts w:cs="Times New Roman"/>
      <w:sz w:val="16"/>
      <w:szCs w:val="16"/>
    </w:rPr>
  </w:style>
  <w:style w:type="paragraph" w:styleId="CommentText">
    <w:name w:val="annotation text"/>
    <w:basedOn w:val="Normal"/>
    <w:link w:val="CommentTextChar"/>
    <w:uiPriority w:val="99"/>
    <w:rsid w:val="00E53EF3"/>
    <w:pPr>
      <w:spacing w:line="240" w:lineRule="auto"/>
    </w:pPr>
    <w:rPr>
      <w:sz w:val="20"/>
      <w:szCs w:val="20"/>
    </w:rPr>
  </w:style>
  <w:style w:type="character" w:customStyle="1" w:styleId="CommentTextChar">
    <w:name w:val="Comment Text Char"/>
    <w:basedOn w:val="DefaultParagraphFont"/>
    <w:link w:val="CommentText"/>
    <w:uiPriority w:val="99"/>
    <w:locked/>
    <w:rsid w:val="00E53EF3"/>
    <w:rPr>
      <w:rFonts w:cs="Times New Roman"/>
      <w:sz w:val="20"/>
      <w:szCs w:val="20"/>
    </w:rPr>
  </w:style>
  <w:style w:type="paragraph" w:styleId="CommentSubject">
    <w:name w:val="annotation subject"/>
    <w:basedOn w:val="CommentText"/>
    <w:next w:val="CommentText"/>
    <w:link w:val="CommentSubjectChar"/>
    <w:uiPriority w:val="99"/>
    <w:semiHidden/>
    <w:rsid w:val="00E53EF3"/>
    <w:rPr>
      <w:b/>
      <w:bCs/>
    </w:rPr>
  </w:style>
  <w:style w:type="character" w:customStyle="1" w:styleId="CommentSubjectChar">
    <w:name w:val="Comment Subject Char"/>
    <w:basedOn w:val="CommentTextChar"/>
    <w:link w:val="CommentSubject"/>
    <w:uiPriority w:val="99"/>
    <w:semiHidden/>
    <w:locked/>
    <w:rsid w:val="00E53EF3"/>
    <w:rPr>
      <w:rFonts w:cs="Times New Roman"/>
      <w:b/>
      <w:bCs/>
      <w:sz w:val="20"/>
      <w:szCs w:val="20"/>
    </w:rPr>
  </w:style>
  <w:style w:type="character" w:customStyle="1" w:styleId="rpcs1">
    <w:name w:val="_rpc_s1"/>
    <w:basedOn w:val="DefaultParagraphFont"/>
    <w:uiPriority w:val="99"/>
    <w:rsid w:val="001E571B"/>
    <w:rPr>
      <w:rFonts w:cs="Times New Roman"/>
    </w:rPr>
  </w:style>
  <w:style w:type="paragraph" w:customStyle="1" w:styleId="Body">
    <w:name w:val="Body"/>
    <w:rsid w:val="001A2297"/>
    <w:pPr>
      <w:pBdr>
        <w:top w:val="nil"/>
        <w:left w:val="nil"/>
        <w:bottom w:val="nil"/>
        <w:right w:val="nil"/>
        <w:between w:val="nil"/>
        <w:bar w:val="nil"/>
      </w:pBdr>
      <w:spacing w:after="200" w:line="276" w:lineRule="auto"/>
    </w:pPr>
    <w:rPr>
      <w:rFonts w:cs="Calibri"/>
      <w:color w:val="000000"/>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2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037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000377"/>
    <w:rPr>
      <w:rFonts w:cs="Times New Roman"/>
      <w:color w:val="0000FF"/>
      <w:u w:val="single"/>
    </w:rPr>
  </w:style>
  <w:style w:type="paragraph" w:customStyle="1" w:styleId="Body1">
    <w:name w:val="Body 1"/>
    <w:rsid w:val="004E1BF0"/>
    <w:pPr>
      <w:spacing w:after="200" w:line="276" w:lineRule="auto"/>
      <w:outlineLvl w:val="0"/>
    </w:pPr>
    <w:rPr>
      <w:rFonts w:ascii="Helvetica" w:eastAsia="Arial Unicode MS" w:hAnsi="Helvetica"/>
      <w:color w:val="000000"/>
      <w:szCs w:val="20"/>
      <w:u w:color="000000"/>
      <w:lang w:val="nl-NL" w:eastAsia="nl-NL"/>
    </w:rPr>
  </w:style>
  <w:style w:type="character" w:styleId="FollowedHyperlink">
    <w:name w:val="FollowedHyperlink"/>
    <w:basedOn w:val="DefaultParagraphFont"/>
    <w:uiPriority w:val="99"/>
    <w:semiHidden/>
    <w:rsid w:val="00715223"/>
    <w:rPr>
      <w:rFonts w:cs="Times New Roman"/>
      <w:color w:val="800080"/>
      <w:u w:val="single"/>
    </w:rPr>
  </w:style>
  <w:style w:type="paragraph" w:styleId="Header">
    <w:name w:val="header"/>
    <w:basedOn w:val="Normal"/>
    <w:link w:val="HeaderChar"/>
    <w:uiPriority w:val="99"/>
    <w:rsid w:val="00DB0B2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B0B20"/>
    <w:rPr>
      <w:rFonts w:cs="Times New Roman"/>
    </w:rPr>
  </w:style>
  <w:style w:type="paragraph" w:styleId="Footer">
    <w:name w:val="footer"/>
    <w:basedOn w:val="Normal"/>
    <w:link w:val="FooterChar"/>
    <w:uiPriority w:val="99"/>
    <w:rsid w:val="00DB0B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B0B20"/>
    <w:rPr>
      <w:rFonts w:cs="Times New Roman"/>
    </w:rPr>
  </w:style>
  <w:style w:type="paragraph" w:styleId="BalloonText">
    <w:name w:val="Balloon Text"/>
    <w:basedOn w:val="Normal"/>
    <w:link w:val="BalloonTextChar"/>
    <w:uiPriority w:val="99"/>
    <w:semiHidden/>
    <w:rsid w:val="0021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8A4"/>
    <w:rPr>
      <w:rFonts w:ascii="Tahoma" w:hAnsi="Tahoma" w:cs="Tahoma"/>
      <w:sz w:val="16"/>
      <w:szCs w:val="16"/>
    </w:rPr>
  </w:style>
  <w:style w:type="paragraph" w:customStyle="1" w:styleId="Normal0">
    <w:name w:val="[Normal]"/>
    <w:rsid w:val="00B92306"/>
    <w:pPr>
      <w:widowControl w:val="0"/>
      <w:autoSpaceDE w:val="0"/>
      <w:autoSpaceDN w:val="0"/>
      <w:adjustRightInd w:val="0"/>
    </w:pPr>
    <w:rPr>
      <w:rFonts w:ascii="Arial" w:hAnsi="Arial" w:cs="Arial"/>
      <w:sz w:val="24"/>
      <w:szCs w:val="24"/>
      <w:lang w:eastAsia="en-US"/>
    </w:rPr>
  </w:style>
  <w:style w:type="paragraph" w:styleId="ListParagraph">
    <w:name w:val="List Paragraph"/>
    <w:basedOn w:val="Normal"/>
    <w:uiPriority w:val="34"/>
    <w:qFormat/>
    <w:rsid w:val="00E471BF"/>
    <w:pPr>
      <w:ind w:left="720"/>
      <w:contextualSpacing/>
    </w:pPr>
    <w:rPr>
      <w:rFonts w:eastAsia="Times New Roman"/>
      <w:lang w:eastAsia="en-GB"/>
    </w:rPr>
  </w:style>
  <w:style w:type="table" w:styleId="TableGrid">
    <w:name w:val="Table Grid"/>
    <w:basedOn w:val="TableNormal"/>
    <w:uiPriority w:val="59"/>
    <w:rsid w:val="001E13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53EF3"/>
    <w:rPr>
      <w:rFonts w:cs="Times New Roman"/>
      <w:sz w:val="16"/>
      <w:szCs w:val="16"/>
    </w:rPr>
  </w:style>
  <w:style w:type="paragraph" w:styleId="CommentText">
    <w:name w:val="annotation text"/>
    <w:basedOn w:val="Normal"/>
    <w:link w:val="CommentTextChar"/>
    <w:uiPriority w:val="99"/>
    <w:rsid w:val="00E53EF3"/>
    <w:pPr>
      <w:spacing w:line="240" w:lineRule="auto"/>
    </w:pPr>
    <w:rPr>
      <w:sz w:val="20"/>
      <w:szCs w:val="20"/>
    </w:rPr>
  </w:style>
  <w:style w:type="character" w:customStyle="1" w:styleId="CommentTextChar">
    <w:name w:val="Comment Text Char"/>
    <w:basedOn w:val="DefaultParagraphFont"/>
    <w:link w:val="CommentText"/>
    <w:uiPriority w:val="99"/>
    <w:locked/>
    <w:rsid w:val="00E53EF3"/>
    <w:rPr>
      <w:rFonts w:cs="Times New Roman"/>
      <w:sz w:val="20"/>
      <w:szCs w:val="20"/>
    </w:rPr>
  </w:style>
  <w:style w:type="paragraph" w:styleId="CommentSubject">
    <w:name w:val="annotation subject"/>
    <w:basedOn w:val="CommentText"/>
    <w:next w:val="CommentText"/>
    <w:link w:val="CommentSubjectChar"/>
    <w:uiPriority w:val="99"/>
    <w:semiHidden/>
    <w:rsid w:val="00E53EF3"/>
    <w:rPr>
      <w:b/>
      <w:bCs/>
    </w:rPr>
  </w:style>
  <w:style w:type="character" w:customStyle="1" w:styleId="CommentSubjectChar">
    <w:name w:val="Comment Subject Char"/>
    <w:basedOn w:val="CommentTextChar"/>
    <w:link w:val="CommentSubject"/>
    <w:uiPriority w:val="99"/>
    <w:semiHidden/>
    <w:locked/>
    <w:rsid w:val="00E53EF3"/>
    <w:rPr>
      <w:rFonts w:cs="Times New Roman"/>
      <w:b/>
      <w:bCs/>
      <w:sz w:val="20"/>
      <w:szCs w:val="20"/>
    </w:rPr>
  </w:style>
  <w:style w:type="character" w:customStyle="1" w:styleId="rpcs1">
    <w:name w:val="_rpc_s1"/>
    <w:basedOn w:val="DefaultParagraphFont"/>
    <w:uiPriority w:val="99"/>
    <w:rsid w:val="001E571B"/>
    <w:rPr>
      <w:rFonts w:cs="Times New Roman"/>
    </w:rPr>
  </w:style>
  <w:style w:type="paragraph" w:customStyle="1" w:styleId="Body">
    <w:name w:val="Body"/>
    <w:rsid w:val="001A2297"/>
    <w:pPr>
      <w:pBdr>
        <w:top w:val="nil"/>
        <w:left w:val="nil"/>
        <w:bottom w:val="nil"/>
        <w:right w:val="nil"/>
        <w:between w:val="nil"/>
        <w:bar w:val="nil"/>
      </w:pBdr>
      <w:spacing w:after="200" w:line="276" w:lineRule="auto"/>
    </w:pPr>
    <w:rPr>
      <w:rFonts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4239">
      <w:bodyDiv w:val="1"/>
      <w:marLeft w:val="0"/>
      <w:marRight w:val="0"/>
      <w:marTop w:val="0"/>
      <w:marBottom w:val="0"/>
      <w:divBdr>
        <w:top w:val="none" w:sz="0" w:space="0" w:color="auto"/>
        <w:left w:val="none" w:sz="0" w:space="0" w:color="auto"/>
        <w:bottom w:val="none" w:sz="0" w:space="0" w:color="auto"/>
        <w:right w:val="none" w:sz="0" w:space="0" w:color="auto"/>
      </w:divBdr>
      <w:divsChild>
        <w:div w:id="1819302439">
          <w:marLeft w:val="0"/>
          <w:marRight w:val="0"/>
          <w:marTop w:val="0"/>
          <w:marBottom w:val="0"/>
          <w:divBdr>
            <w:top w:val="none" w:sz="0" w:space="0" w:color="auto"/>
            <w:left w:val="none" w:sz="0" w:space="0" w:color="auto"/>
            <w:bottom w:val="none" w:sz="0" w:space="0" w:color="auto"/>
            <w:right w:val="none" w:sz="0" w:space="0" w:color="auto"/>
          </w:divBdr>
          <w:divsChild>
            <w:div w:id="1838686735">
              <w:marLeft w:val="0"/>
              <w:marRight w:val="0"/>
              <w:marTop w:val="0"/>
              <w:marBottom w:val="0"/>
              <w:divBdr>
                <w:top w:val="none" w:sz="0" w:space="0" w:color="auto"/>
                <w:left w:val="none" w:sz="0" w:space="0" w:color="auto"/>
                <w:bottom w:val="none" w:sz="0" w:space="0" w:color="auto"/>
                <w:right w:val="none" w:sz="0" w:space="0" w:color="auto"/>
              </w:divBdr>
              <w:divsChild>
                <w:div w:id="1934699373">
                  <w:marLeft w:val="0"/>
                  <w:marRight w:val="0"/>
                  <w:marTop w:val="0"/>
                  <w:marBottom w:val="0"/>
                  <w:divBdr>
                    <w:top w:val="none" w:sz="0" w:space="0" w:color="auto"/>
                    <w:left w:val="none" w:sz="0" w:space="0" w:color="auto"/>
                    <w:bottom w:val="none" w:sz="0" w:space="0" w:color="auto"/>
                    <w:right w:val="none" w:sz="0" w:space="0" w:color="auto"/>
                  </w:divBdr>
                  <w:divsChild>
                    <w:div w:id="404686933">
                      <w:marLeft w:val="0"/>
                      <w:marRight w:val="0"/>
                      <w:marTop w:val="0"/>
                      <w:marBottom w:val="0"/>
                      <w:divBdr>
                        <w:top w:val="none" w:sz="0" w:space="0" w:color="auto"/>
                        <w:left w:val="none" w:sz="0" w:space="0" w:color="auto"/>
                        <w:bottom w:val="none" w:sz="0" w:space="0" w:color="auto"/>
                        <w:right w:val="none" w:sz="0" w:space="0" w:color="auto"/>
                      </w:divBdr>
                      <w:divsChild>
                        <w:div w:id="738863440">
                          <w:marLeft w:val="0"/>
                          <w:marRight w:val="0"/>
                          <w:marTop w:val="0"/>
                          <w:marBottom w:val="0"/>
                          <w:divBdr>
                            <w:top w:val="none" w:sz="0" w:space="0" w:color="auto"/>
                            <w:left w:val="none" w:sz="0" w:space="0" w:color="auto"/>
                            <w:bottom w:val="none" w:sz="0" w:space="0" w:color="auto"/>
                            <w:right w:val="none" w:sz="0" w:space="0" w:color="auto"/>
                          </w:divBdr>
                          <w:divsChild>
                            <w:div w:id="454904567">
                              <w:marLeft w:val="0"/>
                              <w:marRight w:val="0"/>
                              <w:marTop w:val="0"/>
                              <w:marBottom w:val="0"/>
                              <w:divBdr>
                                <w:top w:val="none" w:sz="0" w:space="0" w:color="auto"/>
                                <w:left w:val="none" w:sz="0" w:space="0" w:color="auto"/>
                                <w:bottom w:val="none" w:sz="0" w:space="0" w:color="auto"/>
                                <w:right w:val="none" w:sz="0" w:space="0" w:color="auto"/>
                              </w:divBdr>
                              <w:divsChild>
                                <w:div w:id="223444445">
                                  <w:marLeft w:val="0"/>
                                  <w:marRight w:val="0"/>
                                  <w:marTop w:val="0"/>
                                  <w:marBottom w:val="0"/>
                                  <w:divBdr>
                                    <w:top w:val="none" w:sz="0" w:space="0" w:color="auto"/>
                                    <w:left w:val="none" w:sz="0" w:space="0" w:color="auto"/>
                                    <w:bottom w:val="none" w:sz="0" w:space="0" w:color="auto"/>
                                    <w:right w:val="none" w:sz="0" w:space="0" w:color="auto"/>
                                  </w:divBdr>
                                  <w:divsChild>
                                    <w:div w:id="564685027">
                                      <w:marLeft w:val="0"/>
                                      <w:marRight w:val="0"/>
                                      <w:marTop w:val="0"/>
                                      <w:marBottom w:val="0"/>
                                      <w:divBdr>
                                        <w:top w:val="none" w:sz="0" w:space="0" w:color="auto"/>
                                        <w:left w:val="none" w:sz="0" w:space="0" w:color="auto"/>
                                        <w:bottom w:val="none" w:sz="0" w:space="0" w:color="auto"/>
                                        <w:right w:val="none" w:sz="0" w:space="0" w:color="auto"/>
                                      </w:divBdr>
                                      <w:divsChild>
                                        <w:div w:id="265817366">
                                          <w:marLeft w:val="0"/>
                                          <w:marRight w:val="0"/>
                                          <w:marTop w:val="0"/>
                                          <w:marBottom w:val="0"/>
                                          <w:divBdr>
                                            <w:top w:val="none" w:sz="0" w:space="0" w:color="auto"/>
                                            <w:left w:val="none" w:sz="0" w:space="0" w:color="auto"/>
                                            <w:bottom w:val="none" w:sz="0" w:space="0" w:color="auto"/>
                                            <w:right w:val="none" w:sz="0" w:space="0" w:color="auto"/>
                                          </w:divBdr>
                                          <w:divsChild>
                                            <w:div w:id="7128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978357">
      <w:marLeft w:val="0"/>
      <w:marRight w:val="0"/>
      <w:marTop w:val="0"/>
      <w:marBottom w:val="0"/>
      <w:divBdr>
        <w:top w:val="none" w:sz="0" w:space="0" w:color="auto"/>
        <w:left w:val="none" w:sz="0" w:space="0" w:color="auto"/>
        <w:bottom w:val="none" w:sz="0" w:space="0" w:color="auto"/>
        <w:right w:val="none" w:sz="0" w:space="0" w:color="auto"/>
      </w:divBdr>
    </w:div>
    <w:div w:id="2135978366">
      <w:marLeft w:val="0"/>
      <w:marRight w:val="0"/>
      <w:marTop w:val="0"/>
      <w:marBottom w:val="0"/>
      <w:divBdr>
        <w:top w:val="none" w:sz="0" w:space="0" w:color="auto"/>
        <w:left w:val="none" w:sz="0" w:space="0" w:color="auto"/>
        <w:bottom w:val="none" w:sz="0" w:space="0" w:color="auto"/>
        <w:right w:val="none" w:sz="0" w:space="0" w:color="auto"/>
      </w:divBdr>
    </w:div>
    <w:div w:id="2135978371">
      <w:marLeft w:val="0"/>
      <w:marRight w:val="0"/>
      <w:marTop w:val="0"/>
      <w:marBottom w:val="0"/>
      <w:divBdr>
        <w:top w:val="none" w:sz="0" w:space="0" w:color="auto"/>
        <w:left w:val="none" w:sz="0" w:space="0" w:color="auto"/>
        <w:bottom w:val="none" w:sz="0" w:space="0" w:color="auto"/>
        <w:right w:val="none" w:sz="0" w:space="0" w:color="auto"/>
      </w:divBdr>
      <w:divsChild>
        <w:div w:id="2135978367">
          <w:marLeft w:val="0"/>
          <w:marRight w:val="0"/>
          <w:marTop w:val="0"/>
          <w:marBottom w:val="0"/>
          <w:divBdr>
            <w:top w:val="none" w:sz="0" w:space="0" w:color="auto"/>
            <w:left w:val="none" w:sz="0" w:space="0" w:color="auto"/>
            <w:bottom w:val="none" w:sz="0" w:space="0" w:color="auto"/>
            <w:right w:val="none" w:sz="0" w:space="0" w:color="auto"/>
          </w:divBdr>
          <w:divsChild>
            <w:div w:id="2135978376">
              <w:marLeft w:val="0"/>
              <w:marRight w:val="0"/>
              <w:marTop w:val="0"/>
              <w:marBottom w:val="0"/>
              <w:divBdr>
                <w:top w:val="none" w:sz="0" w:space="0" w:color="auto"/>
                <w:left w:val="none" w:sz="0" w:space="0" w:color="auto"/>
                <w:bottom w:val="none" w:sz="0" w:space="0" w:color="auto"/>
                <w:right w:val="none" w:sz="0" w:space="0" w:color="auto"/>
              </w:divBdr>
              <w:divsChild>
                <w:div w:id="2135978370">
                  <w:marLeft w:val="0"/>
                  <w:marRight w:val="0"/>
                  <w:marTop w:val="0"/>
                  <w:marBottom w:val="0"/>
                  <w:divBdr>
                    <w:top w:val="none" w:sz="0" w:space="0" w:color="auto"/>
                    <w:left w:val="none" w:sz="0" w:space="0" w:color="auto"/>
                    <w:bottom w:val="none" w:sz="0" w:space="0" w:color="auto"/>
                    <w:right w:val="none" w:sz="0" w:space="0" w:color="auto"/>
                  </w:divBdr>
                  <w:divsChild>
                    <w:div w:id="2135978361">
                      <w:marLeft w:val="0"/>
                      <w:marRight w:val="0"/>
                      <w:marTop w:val="0"/>
                      <w:marBottom w:val="0"/>
                      <w:divBdr>
                        <w:top w:val="none" w:sz="0" w:space="0" w:color="auto"/>
                        <w:left w:val="none" w:sz="0" w:space="0" w:color="auto"/>
                        <w:bottom w:val="none" w:sz="0" w:space="0" w:color="auto"/>
                        <w:right w:val="none" w:sz="0" w:space="0" w:color="auto"/>
                      </w:divBdr>
                      <w:divsChild>
                        <w:div w:id="2135978392">
                          <w:marLeft w:val="0"/>
                          <w:marRight w:val="0"/>
                          <w:marTop w:val="0"/>
                          <w:marBottom w:val="0"/>
                          <w:divBdr>
                            <w:top w:val="none" w:sz="0" w:space="0" w:color="auto"/>
                            <w:left w:val="none" w:sz="0" w:space="0" w:color="auto"/>
                            <w:bottom w:val="none" w:sz="0" w:space="0" w:color="auto"/>
                            <w:right w:val="none" w:sz="0" w:space="0" w:color="auto"/>
                          </w:divBdr>
                          <w:divsChild>
                            <w:div w:id="2135978368">
                              <w:marLeft w:val="0"/>
                              <w:marRight w:val="0"/>
                              <w:marTop w:val="0"/>
                              <w:marBottom w:val="0"/>
                              <w:divBdr>
                                <w:top w:val="none" w:sz="0" w:space="0" w:color="auto"/>
                                <w:left w:val="none" w:sz="0" w:space="0" w:color="auto"/>
                                <w:bottom w:val="none" w:sz="0" w:space="0" w:color="auto"/>
                                <w:right w:val="none" w:sz="0" w:space="0" w:color="auto"/>
                              </w:divBdr>
                              <w:divsChild>
                                <w:div w:id="2135978365">
                                  <w:marLeft w:val="0"/>
                                  <w:marRight w:val="0"/>
                                  <w:marTop w:val="0"/>
                                  <w:marBottom w:val="0"/>
                                  <w:divBdr>
                                    <w:top w:val="none" w:sz="0" w:space="0" w:color="auto"/>
                                    <w:left w:val="none" w:sz="0" w:space="0" w:color="auto"/>
                                    <w:bottom w:val="none" w:sz="0" w:space="0" w:color="auto"/>
                                    <w:right w:val="none" w:sz="0" w:space="0" w:color="auto"/>
                                  </w:divBdr>
                                  <w:divsChild>
                                    <w:div w:id="2135978394">
                                      <w:marLeft w:val="0"/>
                                      <w:marRight w:val="0"/>
                                      <w:marTop w:val="0"/>
                                      <w:marBottom w:val="0"/>
                                      <w:divBdr>
                                        <w:top w:val="none" w:sz="0" w:space="0" w:color="auto"/>
                                        <w:left w:val="none" w:sz="0" w:space="0" w:color="auto"/>
                                        <w:bottom w:val="none" w:sz="0" w:space="0" w:color="auto"/>
                                        <w:right w:val="none" w:sz="0" w:space="0" w:color="auto"/>
                                      </w:divBdr>
                                      <w:divsChild>
                                        <w:div w:id="2135978395">
                                          <w:marLeft w:val="0"/>
                                          <w:marRight w:val="0"/>
                                          <w:marTop w:val="0"/>
                                          <w:marBottom w:val="0"/>
                                          <w:divBdr>
                                            <w:top w:val="none" w:sz="0" w:space="0" w:color="auto"/>
                                            <w:left w:val="none" w:sz="0" w:space="0" w:color="auto"/>
                                            <w:bottom w:val="none" w:sz="0" w:space="0" w:color="auto"/>
                                            <w:right w:val="none" w:sz="0" w:space="0" w:color="auto"/>
                                          </w:divBdr>
                                          <w:divsChild>
                                            <w:div w:id="2135978384">
                                              <w:marLeft w:val="0"/>
                                              <w:marRight w:val="0"/>
                                              <w:marTop w:val="0"/>
                                              <w:marBottom w:val="0"/>
                                              <w:divBdr>
                                                <w:top w:val="none" w:sz="0" w:space="0" w:color="auto"/>
                                                <w:left w:val="none" w:sz="0" w:space="0" w:color="auto"/>
                                                <w:bottom w:val="none" w:sz="0" w:space="0" w:color="auto"/>
                                                <w:right w:val="none" w:sz="0" w:space="0" w:color="auto"/>
                                              </w:divBdr>
                                              <w:divsChild>
                                                <w:div w:id="2135978375">
                                                  <w:marLeft w:val="0"/>
                                                  <w:marRight w:val="0"/>
                                                  <w:marTop w:val="0"/>
                                                  <w:marBottom w:val="0"/>
                                                  <w:divBdr>
                                                    <w:top w:val="none" w:sz="0" w:space="0" w:color="auto"/>
                                                    <w:left w:val="none" w:sz="0" w:space="0" w:color="auto"/>
                                                    <w:bottom w:val="none" w:sz="0" w:space="0" w:color="auto"/>
                                                    <w:right w:val="none" w:sz="0" w:space="0" w:color="auto"/>
                                                  </w:divBdr>
                                                  <w:divsChild>
                                                    <w:div w:id="2135978359">
                                                      <w:marLeft w:val="0"/>
                                                      <w:marRight w:val="0"/>
                                                      <w:marTop w:val="0"/>
                                                      <w:marBottom w:val="0"/>
                                                      <w:divBdr>
                                                        <w:top w:val="none" w:sz="0" w:space="0" w:color="auto"/>
                                                        <w:left w:val="none" w:sz="0" w:space="0" w:color="auto"/>
                                                        <w:bottom w:val="none" w:sz="0" w:space="0" w:color="auto"/>
                                                        <w:right w:val="none" w:sz="0" w:space="0" w:color="auto"/>
                                                      </w:divBdr>
                                                      <w:divsChild>
                                                        <w:div w:id="2135978381">
                                                          <w:marLeft w:val="0"/>
                                                          <w:marRight w:val="0"/>
                                                          <w:marTop w:val="0"/>
                                                          <w:marBottom w:val="0"/>
                                                          <w:divBdr>
                                                            <w:top w:val="none" w:sz="0" w:space="0" w:color="auto"/>
                                                            <w:left w:val="none" w:sz="0" w:space="0" w:color="auto"/>
                                                            <w:bottom w:val="none" w:sz="0" w:space="0" w:color="auto"/>
                                                            <w:right w:val="none" w:sz="0" w:space="0" w:color="auto"/>
                                                          </w:divBdr>
                                                          <w:divsChild>
                                                            <w:div w:id="2135978363">
                                                              <w:marLeft w:val="0"/>
                                                              <w:marRight w:val="0"/>
                                                              <w:marTop w:val="0"/>
                                                              <w:marBottom w:val="0"/>
                                                              <w:divBdr>
                                                                <w:top w:val="none" w:sz="0" w:space="0" w:color="auto"/>
                                                                <w:left w:val="none" w:sz="0" w:space="0" w:color="auto"/>
                                                                <w:bottom w:val="none" w:sz="0" w:space="0" w:color="auto"/>
                                                                <w:right w:val="none" w:sz="0" w:space="0" w:color="auto"/>
                                                              </w:divBdr>
                                                              <w:divsChild>
                                                                <w:div w:id="2135978364">
                                                                  <w:marLeft w:val="0"/>
                                                                  <w:marRight w:val="0"/>
                                                                  <w:marTop w:val="0"/>
                                                                  <w:marBottom w:val="0"/>
                                                                  <w:divBdr>
                                                                    <w:top w:val="none" w:sz="0" w:space="0" w:color="auto"/>
                                                                    <w:left w:val="none" w:sz="0" w:space="0" w:color="auto"/>
                                                                    <w:bottom w:val="none" w:sz="0" w:space="0" w:color="auto"/>
                                                                    <w:right w:val="none" w:sz="0" w:space="0" w:color="auto"/>
                                                                  </w:divBdr>
                                                                  <w:divsChild>
                                                                    <w:div w:id="2135978390">
                                                                      <w:marLeft w:val="0"/>
                                                                      <w:marRight w:val="0"/>
                                                                      <w:marTop w:val="0"/>
                                                                      <w:marBottom w:val="0"/>
                                                                      <w:divBdr>
                                                                        <w:top w:val="none" w:sz="0" w:space="0" w:color="auto"/>
                                                                        <w:left w:val="none" w:sz="0" w:space="0" w:color="auto"/>
                                                                        <w:bottom w:val="none" w:sz="0" w:space="0" w:color="auto"/>
                                                                        <w:right w:val="none" w:sz="0" w:space="0" w:color="auto"/>
                                                                      </w:divBdr>
                                                                      <w:divsChild>
                                                                        <w:div w:id="2135978378">
                                                                          <w:marLeft w:val="0"/>
                                                                          <w:marRight w:val="0"/>
                                                                          <w:marTop w:val="0"/>
                                                                          <w:marBottom w:val="0"/>
                                                                          <w:divBdr>
                                                                            <w:top w:val="none" w:sz="0" w:space="0" w:color="auto"/>
                                                                            <w:left w:val="none" w:sz="0" w:space="0" w:color="auto"/>
                                                                            <w:bottom w:val="none" w:sz="0" w:space="0" w:color="auto"/>
                                                                            <w:right w:val="none" w:sz="0" w:space="0" w:color="auto"/>
                                                                          </w:divBdr>
                                                                          <w:divsChild>
                                                                            <w:div w:id="2135978389">
                                                                              <w:marLeft w:val="0"/>
                                                                              <w:marRight w:val="0"/>
                                                                              <w:marTop w:val="0"/>
                                                                              <w:marBottom w:val="0"/>
                                                                              <w:divBdr>
                                                                                <w:top w:val="none" w:sz="0" w:space="0" w:color="auto"/>
                                                                                <w:left w:val="none" w:sz="0" w:space="0" w:color="auto"/>
                                                                                <w:bottom w:val="none" w:sz="0" w:space="0" w:color="auto"/>
                                                                                <w:right w:val="none" w:sz="0" w:space="0" w:color="auto"/>
                                                                              </w:divBdr>
                                                                              <w:divsChild>
                                                                                <w:div w:id="2135978391">
                                                                                  <w:marLeft w:val="0"/>
                                                                                  <w:marRight w:val="0"/>
                                                                                  <w:marTop w:val="0"/>
                                                                                  <w:marBottom w:val="0"/>
                                                                                  <w:divBdr>
                                                                                    <w:top w:val="none" w:sz="0" w:space="0" w:color="auto"/>
                                                                                    <w:left w:val="none" w:sz="0" w:space="0" w:color="auto"/>
                                                                                    <w:bottom w:val="none" w:sz="0" w:space="0" w:color="auto"/>
                                                                                    <w:right w:val="none" w:sz="0" w:space="0" w:color="auto"/>
                                                                                  </w:divBdr>
                                                                                  <w:divsChild>
                                                                                    <w:div w:id="2135978387">
                                                                                      <w:marLeft w:val="0"/>
                                                                                      <w:marRight w:val="0"/>
                                                                                      <w:marTop w:val="0"/>
                                                                                      <w:marBottom w:val="0"/>
                                                                                      <w:divBdr>
                                                                                        <w:top w:val="none" w:sz="0" w:space="0" w:color="auto"/>
                                                                                        <w:left w:val="none" w:sz="0" w:space="0" w:color="auto"/>
                                                                                        <w:bottom w:val="none" w:sz="0" w:space="0" w:color="auto"/>
                                                                                        <w:right w:val="none" w:sz="0" w:space="0" w:color="auto"/>
                                                                                      </w:divBdr>
                                                                                      <w:divsChild>
                                                                                        <w:div w:id="2135978374">
                                                                                          <w:marLeft w:val="0"/>
                                                                                          <w:marRight w:val="0"/>
                                                                                          <w:marTop w:val="0"/>
                                                                                          <w:marBottom w:val="0"/>
                                                                                          <w:divBdr>
                                                                                            <w:top w:val="none" w:sz="0" w:space="0" w:color="auto"/>
                                                                                            <w:left w:val="none" w:sz="0" w:space="0" w:color="auto"/>
                                                                                            <w:bottom w:val="none" w:sz="0" w:space="0" w:color="auto"/>
                                                                                            <w:right w:val="none" w:sz="0" w:space="0" w:color="auto"/>
                                                                                          </w:divBdr>
                                                                                          <w:divsChild>
                                                                                            <w:div w:id="2135978382">
                                                                                              <w:marLeft w:val="0"/>
                                                                                              <w:marRight w:val="0"/>
                                                                                              <w:marTop w:val="0"/>
                                                                                              <w:marBottom w:val="0"/>
                                                                                              <w:divBdr>
                                                                                                <w:top w:val="none" w:sz="0" w:space="0" w:color="auto"/>
                                                                                                <w:left w:val="none" w:sz="0" w:space="0" w:color="auto"/>
                                                                                                <w:bottom w:val="none" w:sz="0" w:space="0" w:color="auto"/>
                                                                                                <w:right w:val="none" w:sz="0" w:space="0" w:color="auto"/>
                                                                                              </w:divBdr>
                                                                                              <w:divsChild>
                                                                                                <w:div w:id="2135978362">
                                                                                                  <w:marLeft w:val="0"/>
                                                                                                  <w:marRight w:val="0"/>
                                                                                                  <w:marTop w:val="0"/>
                                                                                                  <w:marBottom w:val="0"/>
                                                                                                  <w:divBdr>
                                                                                                    <w:top w:val="none" w:sz="0" w:space="0" w:color="auto"/>
                                                                                                    <w:left w:val="none" w:sz="0" w:space="0" w:color="auto"/>
                                                                                                    <w:bottom w:val="none" w:sz="0" w:space="0" w:color="auto"/>
                                                                                                    <w:right w:val="none" w:sz="0" w:space="0" w:color="auto"/>
                                                                                                  </w:divBdr>
                                                                                                  <w:divsChild>
                                                                                                    <w:div w:id="2135978397">
                                                                                                      <w:marLeft w:val="0"/>
                                                                                                      <w:marRight w:val="0"/>
                                                                                                      <w:marTop w:val="0"/>
                                                                                                      <w:marBottom w:val="0"/>
                                                                                                      <w:divBdr>
                                                                                                        <w:top w:val="none" w:sz="0" w:space="0" w:color="auto"/>
                                                                                                        <w:left w:val="none" w:sz="0" w:space="0" w:color="auto"/>
                                                                                                        <w:bottom w:val="none" w:sz="0" w:space="0" w:color="auto"/>
                                                                                                        <w:right w:val="none" w:sz="0" w:space="0" w:color="auto"/>
                                                                                                      </w:divBdr>
                                                                                                      <w:divsChild>
                                                                                                        <w:div w:id="2135978369">
                                                                                                          <w:marLeft w:val="0"/>
                                                                                                          <w:marRight w:val="0"/>
                                                                                                          <w:marTop w:val="0"/>
                                                                                                          <w:marBottom w:val="0"/>
                                                                                                          <w:divBdr>
                                                                                                            <w:top w:val="none" w:sz="0" w:space="0" w:color="auto"/>
                                                                                                            <w:left w:val="none" w:sz="0" w:space="0" w:color="auto"/>
                                                                                                            <w:bottom w:val="none" w:sz="0" w:space="0" w:color="auto"/>
                                                                                                            <w:right w:val="none" w:sz="0" w:space="0" w:color="auto"/>
                                                                                                          </w:divBdr>
                                                                                                          <w:divsChild>
                                                                                                            <w:div w:id="2135978380">
                                                                                                              <w:marLeft w:val="0"/>
                                                                                                              <w:marRight w:val="0"/>
                                                                                                              <w:marTop w:val="0"/>
                                                                                                              <w:marBottom w:val="0"/>
                                                                                                              <w:divBdr>
                                                                                                                <w:top w:val="none" w:sz="0" w:space="0" w:color="auto"/>
                                                                                                                <w:left w:val="none" w:sz="0" w:space="0" w:color="auto"/>
                                                                                                                <w:bottom w:val="none" w:sz="0" w:space="0" w:color="auto"/>
                                                                                                                <w:right w:val="none" w:sz="0" w:space="0" w:color="auto"/>
                                                                                                              </w:divBdr>
                                                                                                              <w:divsChild>
                                                                                                                <w:div w:id="2135978379">
                                                                                                                  <w:marLeft w:val="0"/>
                                                                                                                  <w:marRight w:val="0"/>
                                                                                                                  <w:marTop w:val="0"/>
                                                                                                                  <w:marBottom w:val="0"/>
                                                                                                                  <w:divBdr>
                                                                                                                    <w:top w:val="none" w:sz="0" w:space="0" w:color="auto"/>
                                                                                                                    <w:left w:val="none" w:sz="0" w:space="0" w:color="auto"/>
                                                                                                                    <w:bottom w:val="none" w:sz="0" w:space="0" w:color="auto"/>
                                                                                                                    <w:right w:val="none" w:sz="0" w:space="0" w:color="auto"/>
                                                                                                                  </w:divBdr>
                                                                                                                  <w:divsChild>
                                                                                                                    <w:div w:id="2135978386">
                                                                                                                      <w:marLeft w:val="0"/>
                                                                                                                      <w:marRight w:val="0"/>
                                                                                                                      <w:marTop w:val="0"/>
                                                                                                                      <w:marBottom w:val="0"/>
                                                                                                                      <w:divBdr>
                                                                                                                        <w:top w:val="none" w:sz="0" w:space="0" w:color="auto"/>
                                                                                                                        <w:left w:val="none" w:sz="0" w:space="0" w:color="auto"/>
                                                                                                                        <w:bottom w:val="none" w:sz="0" w:space="0" w:color="auto"/>
                                                                                                                        <w:right w:val="none" w:sz="0" w:space="0" w:color="auto"/>
                                                                                                                      </w:divBdr>
                                                                                                                      <w:divsChild>
                                                                                                                        <w:div w:id="2135978393">
                                                                                                                          <w:marLeft w:val="0"/>
                                                                                                                          <w:marRight w:val="0"/>
                                                                                                                          <w:marTop w:val="0"/>
                                                                                                                          <w:marBottom w:val="0"/>
                                                                                                                          <w:divBdr>
                                                                                                                            <w:top w:val="none" w:sz="0" w:space="0" w:color="auto"/>
                                                                                                                            <w:left w:val="none" w:sz="0" w:space="0" w:color="auto"/>
                                                                                                                            <w:bottom w:val="none" w:sz="0" w:space="0" w:color="auto"/>
                                                                                                                            <w:right w:val="none" w:sz="0" w:space="0" w:color="auto"/>
                                                                                                                          </w:divBdr>
                                                                                                                          <w:divsChild>
                                                                                                                            <w:div w:id="2135978360">
                                                                                                                              <w:marLeft w:val="0"/>
                                                                                                                              <w:marRight w:val="0"/>
                                                                                                                              <w:marTop w:val="0"/>
                                                                                                                              <w:marBottom w:val="0"/>
                                                                                                                              <w:divBdr>
                                                                                                                                <w:top w:val="none" w:sz="0" w:space="0" w:color="auto"/>
                                                                                                                                <w:left w:val="none" w:sz="0" w:space="0" w:color="auto"/>
                                                                                                                                <w:bottom w:val="none" w:sz="0" w:space="0" w:color="auto"/>
                                                                                                                                <w:right w:val="none" w:sz="0" w:space="0" w:color="auto"/>
                                                                                                                              </w:divBdr>
                                                                                                                              <w:divsChild>
                                                                                                                                <w:div w:id="2135978388">
                                                                                                                                  <w:marLeft w:val="0"/>
                                                                                                                                  <w:marRight w:val="0"/>
                                                                                                                                  <w:marTop w:val="0"/>
                                                                                                                                  <w:marBottom w:val="0"/>
                                                                                                                                  <w:divBdr>
                                                                                                                                    <w:top w:val="none" w:sz="0" w:space="0" w:color="auto"/>
                                                                                                                                    <w:left w:val="none" w:sz="0" w:space="0" w:color="auto"/>
                                                                                                                                    <w:bottom w:val="none" w:sz="0" w:space="0" w:color="auto"/>
                                                                                                                                    <w:right w:val="none" w:sz="0" w:space="0" w:color="auto"/>
                                                                                                                                  </w:divBdr>
                                                                                                                                  <w:divsChild>
                                                                                                                                    <w:div w:id="2135978377">
                                                                                                                                      <w:marLeft w:val="0"/>
                                                                                                                                      <w:marRight w:val="0"/>
                                                                                                                                      <w:marTop w:val="0"/>
                                                                                                                                      <w:marBottom w:val="0"/>
                                                                                                                                      <w:divBdr>
                                                                                                                                        <w:top w:val="none" w:sz="0" w:space="0" w:color="auto"/>
                                                                                                                                        <w:left w:val="none" w:sz="0" w:space="0" w:color="auto"/>
                                                                                                                                        <w:bottom w:val="none" w:sz="0" w:space="0" w:color="auto"/>
                                                                                                                                        <w:right w:val="none" w:sz="0" w:space="0" w:color="auto"/>
                                                                                                                                      </w:divBdr>
                                                                                                                                      <w:divsChild>
                                                                                                                                        <w:div w:id="2135978373">
                                                                                                                                          <w:marLeft w:val="0"/>
                                                                                                                                          <w:marRight w:val="0"/>
                                                                                                                                          <w:marTop w:val="0"/>
                                                                                                                                          <w:marBottom w:val="0"/>
                                                                                                                                          <w:divBdr>
                                                                                                                                            <w:top w:val="none" w:sz="0" w:space="0" w:color="auto"/>
                                                                                                                                            <w:left w:val="none" w:sz="0" w:space="0" w:color="auto"/>
                                                                                                                                            <w:bottom w:val="none" w:sz="0" w:space="0" w:color="auto"/>
                                                                                                                                            <w:right w:val="none" w:sz="0" w:space="0" w:color="auto"/>
                                                                                                                                          </w:divBdr>
                                                                                                                                          <w:divsChild>
                                                                                                                                            <w:div w:id="2135978385">
                                                                                                                                              <w:marLeft w:val="0"/>
                                                                                                                                              <w:marRight w:val="0"/>
                                                                                                                                              <w:marTop w:val="0"/>
                                                                                                                                              <w:marBottom w:val="0"/>
                                                                                                                                              <w:divBdr>
                                                                                                                                                <w:top w:val="none" w:sz="0" w:space="0" w:color="auto"/>
                                                                                                                                                <w:left w:val="none" w:sz="0" w:space="0" w:color="auto"/>
                                                                                                                                                <w:bottom w:val="none" w:sz="0" w:space="0" w:color="auto"/>
                                                                                                                                                <w:right w:val="none" w:sz="0" w:space="0" w:color="auto"/>
                                                                                                                                              </w:divBdr>
                                                                                                                                              <w:divsChild>
                                                                                                                                                <w:div w:id="2135978396">
                                                                                                                                                  <w:marLeft w:val="0"/>
                                                                                                                                                  <w:marRight w:val="0"/>
                                                                                                                                                  <w:marTop w:val="0"/>
                                                                                                                                                  <w:marBottom w:val="0"/>
                                                                                                                                                  <w:divBdr>
                                                                                                                                                    <w:top w:val="none" w:sz="0" w:space="0" w:color="auto"/>
                                                                                                                                                    <w:left w:val="none" w:sz="0" w:space="0" w:color="auto"/>
                                                                                                                                                    <w:bottom w:val="none" w:sz="0" w:space="0" w:color="auto"/>
                                                                                                                                                    <w:right w:val="none" w:sz="0" w:space="0" w:color="auto"/>
                                                                                                                                                  </w:divBdr>
                                                                                                                                                  <w:divsChild>
                                                                                                                                                    <w:div w:id="21359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978383">
      <w:marLeft w:val="0"/>
      <w:marRight w:val="0"/>
      <w:marTop w:val="0"/>
      <w:marBottom w:val="0"/>
      <w:divBdr>
        <w:top w:val="none" w:sz="0" w:space="0" w:color="auto"/>
        <w:left w:val="none" w:sz="0" w:space="0" w:color="auto"/>
        <w:bottom w:val="none" w:sz="0" w:space="0" w:color="auto"/>
        <w:right w:val="none" w:sz="0" w:space="0" w:color="auto"/>
      </w:divBdr>
      <w:divsChild>
        <w:div w:id="213597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119576080017025"/>
          <c:y val="2.6812918951858628E-2"/>
          <c:w val="0.42197823650422095"/>
          <c:h val="0.91664041994750689"/>
        </c:manualLayout>
      </c:layout>
      <c:barChart>
        <c:barDir val="bar"/>
        <c:grouping val="clustered"/>
        <c:varyColors val="0"/>
        <c:ser>
          <c:idx val="0"/>
          <c:order val="0"/>
          <c:tx>
            <c:strRef>
              <c:f>Sheet1!$B$1</c:f>
              <c:strCache>
                <c:ptCount val="1"/>
                <c:pt idx="0">
                  <c:v>Strongly agree/agree</c:v>
                </c:pt>
              </c:strCache>
            </c:strRef>
          </c:tx>
          <c:spPr>
            <a:pattFill prst="pct25">
              <a:fgClr>
                <a:schemeClr val="tx1"/>
              </a:fgClr>
              <a:bgClr>
                <a:schemeClr val="bg1"/>
              </a:bgClr>
            </a:pattFill>
          </c:spPr>
          <c:invertIfNegative val="0"/>
          <c:cat>
            <c:strRef>
              <c:f>Sheet1!$A$2:$A$16</c:f>
              <c:strCache>
                <c:ptCount val="15"/>
                <c:pt idx="0">
                  <c:v>The person's diagnosis was made properly and as soon as possible by the hospital</c:v>
                </c:pt>
                <c:pt idx="1">
                  <c:v>I was given all the practical help I needed to be able to support the person</c:v>
                </c:pt>
                <c:pt idx="2">
                  <c:v>The hospital gave me all the information I needed to support the person better</c:v>
                </c:pt>
                <c:pt idx="3">
                  <c:v>Any agreed follow-up was acted upon in an appropriate and timely way</c:v>
                </c:pt>
                <c:pt idx="4">
                  <c:v>The staff were welcoming and supportive of me as the person's carer</c:v>
                </c:pt>
                <c:pt idx="5">
                  <c:v>I was recognised as the expert carer, and listened to</c:v>
                </c:pt>
                <c:pt idx="6">
                  <c:v>I was fully consulted before decisions were taken about the person's discharge</c:v>
                </c:pt>
                <c:pt idx="7">
                  <c:v>I was fully consulted before decisions were taken about the person's treatment and care</c:v>
                </c:pt>
                <c:pt idx="8">
                  <c:v>The hospital staff gave enough time in their care of the person</c:v>
                </c:pt>
                <c:pt idx="9">
                  <c:v>Where appropriate the person was consulted in a manner they could understand before decisions were made</c:v>
                </c:pt>
                <c:pt idx="10">
                  <c:v>Treatment and care were delivered in an appropriate way</c:v>
                </c:pt>
                <c:pt idx="11">
                  <c:v>The person's views and preferences were sought and appropriately acted upon, in the person's best interest</c:v>
                </c:pt>
                <c:pt idx="12">
                  <c:v>Nursing staff and other ward/clinic staff were fully aware of the person's medical needs</c:v>
                </c:pt>
                <c:pt idx="13">
                  <c:v>Doctors/consultants understood and were sensitive towards the special needs arising from the person's disabilities</c:v>
                </c:pt>
                <c:pt idx="14">
                  <c:v>The admission procedure was sensitive towards the special needs of the person</c:v>
                </c:pt>
              </c:strCache>
            </c:strRef>
          </c:cat>
          <c:val>
            <c:numRef>
              <c:f>Sheet1!$B$2:$B$16</c:f>
              <c:numCache>
                <c:formatCode>General</c:formatCode>
                <c:ptCount val="15"/>
                <c:pt idx="0">
                  <c:v>73.8</c:v>
                </c:pt>
                <c:pt idx="1">
                  <c:v>62.5</c:v>
                </c:pt>
                <c:pt idx="2">
                  <c:v>72.7</c:v>
                </c:pt>
                <c:pt idx="3">
                  <c:v>62.5</c:v>
                </c:pt>
                <c:pt idx="4">
                  <c:v>85.2</c:v>
                </c:pt>
                <c:pt idx="5">
                  <c:v>77.3</c:v>
                </c:pt>
                <c:pt idx="6">
                  <c:v>73.8</c:v>
                </c:pt>
                <c:pt idx="7">
                  <c:v>77.3</c:v>
                </c:pt>
                <c:pt idx="8">
                  <c:v>69.3</c:v>
                </c:pt>
                <c:pt idx="9">
                  <c:v>77.3</c:v>
                </c:pt>
                <c:pt idx="10">
                  <c:v>84.1</c:v>
                </c:pt>
                <c:pt idx="11">
                  <c:v>69.3</c:v>
                </c:pt>
                <c:pt idx="12">
                  <c:v>73.8</c:v>
                </c:pt>
                <c:pt idx="13">
                  <c:v>78.5</c:v>
                </c:pt>
                <c:pt idx="14">
                  <c:v>79.599999999999994</c:v>
                </c:pt>
              </c:numCache>
            </c:numRef>
          </c:val>
        </c:ser>
        <c:ser>
          <c:idx val="1"/>
          <c:order val="1"/>
          <c:tx>
            <c:strRef>
              <c:f>Sheet1!$C$1</c:f>
              <c:strCache>
                <c:ptCount val="1"/>
                <c:pt idx="0">
                  <c:v>Disagree/strongly disagree</c:v>
                </c:pt>
              </c:strCache>
            </c:strRef>
          </c:tx>
          <c:spPr>
            <a:pattFill prst="pct75">
              <a:fgClr>
                <a:schemeClr val="tx1"/>
              </a:fgClr>
              <a:bgClr>
                <a:schemeClr val="bg1"/>
              </a:bgClr>
            </a:pattFill>
          </c:spPr>
          <c:invertIfNegative val="0"/>
          <c:cat>
            <c:strRef>
              <c:f>Sheet1!$A$2:$A$16</c:f>
              <c:strCache>
                <c:ptCount val="15"/>
                <c:pt idx="0">
                  <c:v>The person's diagnosis was made properly and as soon as possible by the hospital</c:v>
                </c:pt>
                <c:pt idx="1">
                  <c:v>I was given all the practical help I needed to be able to support the person</c:v>
                </c:pt>
                <c:pt idx="2">
                  <c:v>The hospital gave me all the information I needed to support the person better</c:v>
                </c:pt>
                <c:pt idx="3">
                  <c:v>Any agreed follow-up was acted upon in an appropriate and timely way</c:v>
                </c:pt>
                <c:pt idx="4">
                  <c:v>The staff were welcoming and supportive of me as the person's carer</c:v>
                </c:pt>
                <c:pt idx="5">
                  <c:v>I was recognised as the expert carer, and listened to</c:v>
                </c:pt>
                <c:pt idx="6">
                  <c:v>I was fully consulted before decisions were taken about the person's discharge</c:v>
                </c:pt>
                <c:pt idx="7">
                  <c:v>I was fully consulted before decisions were taken about the person's treatment and care</c:v>
                </c:pt>
                <c:pt idx="8">
                  <c:v>The hospital staff gave enough time in their care of the person</c:v>
                </c:pt>
                <c:pt idx="9">
                  <c:v>Where appropriate the person was consulted in a manner they could understand before decisions were made</c:v>
                </c:pt>
                <c:pt idx="10">
                  <c:v>Treatment and care were delivered in an appropriate way</c:v>
                </c:pt>
                <c:pt idx="11">
                  <c:v>The person's views and preferences were sought and appropriately acted upon, in the person's best interest</c:v>
                </c:pt>
                <c:pt idx="12">
                  <c:v>Nursing staff and other ward/clinic staff were fully aware of the person's medical needs</c:v>
                </c:pt>
                <c:pt idx="13">
                  <c:v>Doctors/consultants understood and were sensitive towards the special needs arising from the person's disabilities</c:v>
                </c:pt>
                <c:pt idx="14">
                  <c:v>The admission procedure was sensitive towards the special needs of the person</c:v>
                </c:pt>
              </c:strCache>
            </c:strRef>
          </c:cat>
          <c:val>
            <c:numRef>
              <c:f>Sheet1!$C$2:$C$16</c:f>
              <c:numCache>
                <c:formatCode>General</c:formatCode>
                <c:ptCount val="15"/>
                <c:pt idx="0">
                  <c:v>14.8</c:v>
                </c:pt>
                <c:pt idx="1">
                  <c:v>25</c:v>
                </c:pt>
                <c:pt idx="2">
                  <c:v>17</c:v>
                </c:pt>
                <c:pt idx="3">
                  <c:v>19.399999999999999</c:v>
                </c:pt>
                <c:pt idx="4">
                  <c:v>10.3</c:v>
                </c:pt>
                <c:pt idx="5">
                  <c:v>17</c:v>
                </c:pt>
                <c:pt idx="6">
                  <c:v>13.6</c:v>
                </c:pt>
                <c:pt idx="7">
                  <c:v>15.9</c:v>
                </c:pt>
                <c:pt idx="8">
                  <c:v>23.8</c:v>
                </c:pt>
                <c:pt idx="9">
                  <c:v>17</c:v>
                </c:pt>
                <c:pt idx="10">
                  <c:v>13.6</c:v>
                </c:pt>
                <c:pt idx="11">
                  <c:v>25</c:v>
                </c:pt>
                <c:pt idx="12">
                  <c:v>23.8</c:v>
                </c:pt>
                <c:pt idx="13">
                  <c:v>17</c:v>
                </c:pt>
                <c:pt idx="14">
                  <c:v>15.9</c:v>
                </c:pt>
              </c:numCache>
            </c:numRef>
          </c:val>
        </c:ser>
        <c:dLbls>
          <c:showLegendKey val="0"/>
          <c:showVal val="0"/>
          <c:showCatName val="0"/>
          <c:showSerName val="0"/>
          <c:showPercent val="0"/>
          <c:showBubbleSize val="0"/>
        </c:dLbls>
        <c:gapWidth val="150"/>
        <c:axId val="210253824"/>
        <c:axId val="44542784"/>
      </c:barChart>
      <c:catAx>
        <c:axId val="210253824"/>
        <c:scaling>
          <c:orientation val="minMax"/>
        </c:scaling>
        <c:delete val="0"/>
        <c:axPos val="l"/>
        <c:numFmt formatCode="General" sourceLinked="0"/>
        <c:majorTickMark val="out"/>
        <c:minorTickMark val="none"/>
        <c:tickLblPos val="nextTo"/>
        <c:txPr>
          <a:bodyPr/>
          <a:lstStyle/>
          <a:p>
            <a:pPr>
              <a:defRPr lang="en-US"/>
            </a:pPr>
            <a:endParaRPr lang="en-US"/>
          </a:p>
        </c:txPr>
        <c:crossAx val="44542784"/>
        <c:crosses val="autoZero"/>
        <c:auto val="1"/>
        <c:lblAlgn val="ctr"/>
        <c:lblOffset val="100"/>
        <c:noMultiLvlLbl val="0"/>
      </c:catAx>
      <c:valAx>
        <c:axId val="44542784"/>
        <c:scaling>
          <c:orientation val="minMax"/>
        </c:scaling>
        <c:delete val="0"/>
        <c:axPos val="b"/>
        <c:majorGridlines/>
        <c:numFmt formatCode="General" sourceLinked="1"/>
        <c:majorTickMark val="out"/>
        <c:minorTickMark val="none"/>
        <c:tickLblPos val="nextTo"/>
        <c:txPr>
          <a:bodyPr/>
          <a:lstStyle/>
          <a:p>
            <a:pPr>
              <a:defRPr lang="en-US"/>
            </a:pPr>
            <a:endParaRPr lang="en-US"/>
          </a:p>
        </c:txPr>
        <c:crossAx val="210253824"/>
        <c:crosses val="autoZero"/>
        <c:crossBetween val="between"/>
      </c:valAx>
    </c:plotArea>
    <c:legend>
      <c:legendPos val="r"/>
      <c:layout>
        <c:manualLayout>
          <c:xMode val="edge"/>
          <c:yMode val="edge"/>
          <c:x val="0.83534577387486275"/>
          <c:y val="0.47318007662835249"/>
          <c:w val="0.16355653128430298"/>
          <c:h val="8.0459770114942528E-2"/>
        </c:manualLayout>
      </c:layout>
      <c:overlay val="0"/>
      <c:txPr>
        <a:bodyPr/>
        <a:lstStyle/>
        <a:p>
          <a:pPr>
            <a:defRPr lang="en-US"/>
          </a:pPr>
          <a:endParaRPr lang="en-US"/>
        </a:p>
      </c:txPr>
    </c:legend>
    <c:plotVisOnly val="1"/>
    <c:dispBlanksAs val="gap"/>
    <c:showDLblsOverMax val="0"/>
  </c:chart>
  <c:txPr>
    <a:bodyPr/>
    <a:lstStyle/>
    <a:p>
      <a:pPr>
        <a:defRPr sz="900"/>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921537-1B90-4449-BCF5-B3A3C9767E5C}" type="doc">
      <dgm:prSet loTypeId="urn:microsoft.com/office/officeart/2005/8/layout/hList1" loCatId="list" qsTypeId="urn:microsoft.com/office/officeart/2005/8/quickstyle/3d3" qsCatId="3D" csTypeId="urn:microsoft.com/office/officeart/2005/8/colors/accent1_2#1" csCatId="accent1" phldr="1"/>
      <dgm:spPr/>
      <dgm:t>
        <a:bodyPr/>
        <a:lstStyle/>
        <a:p>
          <a:endParaRPr lang="en-GB"/>
        </a:p>
      </dgm:t>
    </dgm:pt>
    <dgm:pt modelId="{E337E9C4-632C-4C2F-A95E-72AA712BC5F8}">
      <dgm:prSet phldrT="[Text]"/>
      <dgm:spPr>
        <a:solidFill>
          <a:schemeClr val="tx1">
            <a:lumMod val="65000"/>
            <a:lumOff val="35000"/>
          </a:schemeClr>
        </a:solidFill>
      </dgm:spPr>
      <dgm:t>
        <a:bodyPr/>
        <a:lstStyle/>
        <a:p>
          <a:r>
            <a:rPr lang="en-GB" b="1"/>
            <a:t>Carers as 'visitors'</a:t>
          </a:r>
          <a:r>
            <a:rPr lang="en-GB" b="0" i="1"/>
            <a:t> </a:t>
          </a:r>
          <a:endParaRPr lang="en-GB" b="1"/>
        </a:p>
      </dgm:t>
    </dgm:pt>
    <dgm:pt modelId="{9D590AEC-65B4-42B7-97B2-011B72A502BC}" type="parTrans" cxnId="{60CA2281-ACFB-4B64-9EFA-85448954ECE6}">
      <dgm:prSet/>
      <dgm:spPr/>
      <dgm:t>
        <a:bodyPr/>
        <a:lstStyle/>
        <a:p>
          <a:endParaRPr lang="en-GB"/>
        </a:p>
      </dgm:t>
    </dgm:pt>
    <dgm:pt modelId="{742B3DD3-AEEF-4198-8870-5A9D5F64D876}" type="sibTrans" cxnId="{60CA2281-ACFB-4B64-9EFA-85448954ECE6}">
      <dgm:prSet/>
      <dgm:spPr/>
      <dgm:t>
        <a:bodyPr/>
        <a:lstStyle/>
        <a:p>
          <a:endParaRPr lang="en-GB"/>
        </a:p>
      </dgm:t>
    </dgm:pt>
    <dgm:pt modelId="{4E38BD9C-ECFA-45E0-9B79-61078209204C}">
      <dgm:prSet phldrT="[Text]"/>
      <dgm:spPr>
        <a:solidFill>
          <a:schemeClr val="tx1">
            <a:lumMod val="65000"/>
            <a:lumOff val="35000"/>
          </a:schemeClr>
        </a:solidFill>
      </dgm:spPr>
      <dgm:t>
        <a:bodyPr/>
        <a:lstStyle/>
        <a:p>
          <a:r>
            <a:rPr lang="en-GB" b="1"/>
            <a:t>Carers as 'workers</a:t>
          </a:r>
          <a:r>
            <a:rPr lang="en-GB"/>
            <a:t>'</a:t>
          </a:r>
        </a:p>
      </dgm:t>
    </dgm:pt>
    <dgm:pt modelId="{48A913FF-A869-4268-88E8-198CDAD0D1E8}" type="parTrans" cxnId="{370ECF27-FE1A-486E-A116-217C8CDC2D88}">
      <dgm:prSet/>
      <dgm:spPr/>
      <dgm:t>
        <a:bodyPr/>
        <a:lstStyle/>
        <a:p>
          <a:endParaRPr lang="en-GB"/>
        </a:p>
      </dgm:t>
    </dgm:pt>
    <dgm:pt modelId="{C5562086-2A59-45A1-99AD-FE330AA7157C}" type="sibTrans" cxnId="{370ECF27-FE1A-486E-A116-217C8CDC2D88}">
      <dgm:prSet/>
      <dgm:spPr/>
      <dgm:t>
        <a:bodyPr/>
        <a:lstStyle/>
        <a:p>
          <a:endParaRPr lang="en-GB"/>
        </a:p>
      </dgm:t>
    </dgm:pt>
    <dgm:pt modelId="{B8B524DD-CEEC-45D6-95EA-ADEB54F45D6C}">
      <dgm:prSet phldrT="[Text]"/>
      <dgm:spPr>
        <a:solidFill>
          <a:schemeClr val="bg1">
            <a:lumMod val="85000"/>
            <a:alpha val="90000"/>
          </a:schemeClr>
        </a:solidFill>
      </dgm:spPr>
      <dgm:t>
        <a:bodyPr/>
        <a:lstStyle/>
        <a:p>
          <a:r>
            <a:rPr lang="en-GB"/>
            <a:t>Undertaking certain technical procedures</a:t>
          </a:r>
        </a:p>
      </dgm:t>
    </dgm:pt>
    <dgm:pt modelId="{83A2308D-7535-4F79-88B2-1F5EAF3AF805}" type="parTrans" cxnId="{745DD792-BBD8-41FE-865C-D3EEF0DA68B9}">
      <dgm:prSet/>
      <dgm:spPr/>
      <dgm:t>
        <a:bodyPr/>
        <a:lstStyle/>
        <a:p>
          <a:endParaRPr lang="en-GB"/>
        </a:p>
      </dgm:t>
    </dgm:pt>
    <dgm:pt modelId="{877EA2FD-E826-4145-B72B-ED3642D6470E}" type="sibTrans" cxnId="{745DD792-BBD8-41FE-865C-D3EEF0DA68B9}">
      <dgm:prSet/>
      <dgm:spPr/>
      <dgm:t>
        <a:bodyPr/>
        <a:lstStyle/>
        <a:p>
          <a:endParaRPr lang="en-GB"/>
        </a:p>
      </dgm:t>
    </dgm:pt>
    <dgm:pt modelId="{914AEB9B-7950-4EB1-9374-71C0D6C54B59}">
      <dgm:prSet phldrT="[Text]"/>
      <dgm:spPr>
        <a:solidFill>
          <a:schemeClr val="tx1">
            <a:lumMod val="65000"/>
            <a:lumOff val="35000"/>
          </a:schemeClr>
        </a:solidFill>
      </dgm:spPr>
      <dgm:t>
        <a:bodyPr/>
        <a:lstStyle/>
        <a:p>
          <a:r>
            <a:rPr lang="en-GB" b="1"/>
            <a:t>Carers as 'experts</a:t>
          </a:r>
          <a:r>
            <a:rPr lang="en-GB"/>
            <a:t>'</a:t>
          </a:r>
        </a:p>
      </dgm:t>
    </dgm:pt>
    <dgm:pt modelId="{69EAC73F-BBEF-421F-9DE2-D25E88B63518}" type="parTrans" cxnId="{FE5FDD6E-6278-4504-8FB1-DD2C4CF46309}">
      <dgm:prSet/>
      <dgm:spPr/>
      <dgm:t>
        <a:bodyPr/>
        <a:lstStyle/>
        <a:p>
          <a:endParaRPr lang="en-GB"/>
        </a:p>
      </dgm:t>
    </dgm:pt>
    <dgm:pt modelId="{82372106-DC37-428E-8C8D-2AD5E3E2463A}" type="sibTrans" cxnId="{FE5FDD6E-6278-4504-8FB1-DD2C4CF46309}">
      <dgm:prSet/>
      <dgm:spPr/>
      <dgm:t>
        <a:bodyPr/>
        <a:lstStyle/>
        <a:p>
          <a:endParaRPr lang="en-GB"/>
        </a:p>
      </dgm:t>
    </dgm:pt>
    <dgm:pt modelId="{3339C9A3-C25C-4C0C-9069-063EF3E8F1CE}">
      <dgm:prSet phldrT="[Text]"/>
      <dgm:spPr>
        <a:solidFill>
          <a:schemeClr val="bg1">
            <a:lumMod val="85000"/>
            <a:alpha val="90000"/>
          </a:schemeClr>
        </a:solidFill>
      </dgm:spPr>
      <dgm:t>
        <a:bodyPr/>
        <a:lstStyle/>
        <a:p>
          <a:r>
            <a:rPr lang="en-GB" b="1" i="1"/>
            <a:t>Going beyond taken-for-granted ward activities</a:t>
          </a:r>
          <a:endParaRPr lang="en-GB"/>
        </a:p>
      </dgm:t>
    </dgm:pt>
    <dgm:pt modelId="{850EEA1C-CC99-487C-AD39-FACE62F8117B}" type="parTrans" cxnId="{3FA81699-CCE7-4A7C-A60B-7E3CF4D8BB78}">
      <dgm:prSet/>
      <dgm:spPr/>
      <dgm:t>
        <a:bodyPr/>
        <a:lstStyle/>
        <a:p>
          <a:endParaRPr lang="en-GB"/>
        </a:p>
      </dgm:t>
    </dgm:pt>
    <dgm:pt modelId="{BFA2A8A4-9C0B-4C63-89F1-7AD35C66C047}" type="sibTrans" cxnId="{3FA81699-CCE7-4A7C-A60B-7E3CF4D8BB78}">
      <dgm:prSet/>
      <dgm:spPr/>
      <dgm:t>
        <a:bodyPr/>
        <a:lstStyle/>
        <a:p>
          <a:endParaRPr lang="en-GB"/>
        </a:p>
      </dgm:t>
    </dgm:pt>
    <dgm:pt modelId="{A913B5C4-47A3-4B06-B968-B6F38A555E13}">
      <dgm:prSet phldrT="[Text]"/>
      <dgm:spPr>
        <a:solidFill>
          <a:schemeClr val="bg1">
            <a:lumMod val="85000"/>
            <a:alpha val="90000"/>
          </a:schemeClr>
        </a:solidFill>
      </dgm:spPr>
      <dgm:t>
        <a:bodyPr/>
        <a:lstStyle/>
        <a:p>
          <a:r>
            <a:rPr lang="en-GB"/>
            <a:t>Using expert skills learned through caring at home</a:t>
          </a:r>
        </a:p>
      </dgm:t>
    </dgm:pt>
    <dgm:pt modelId="{82FA20C1-746C-41F4-B551-F82AF68E0F15}" type="parTrans" cxnId="{EC2119E3-927C-4CAF-8061-B3B6FADE64DD}">
      <dgm:prSet/>
      <dgm:spPr/>
      <dgm:t>
        <a:bodyPr/>
        <a:lstStyle/>
        <a:p>
          <a:endParaRPr lang="en-GB"/>
        </a:p>
      </dgm:t>
    </dgm:pt>
    <dgm:pt modelId="{B3827382-C2A3-45FC-AA1B-9EAB71893269}" type="sibTrans" cxnId="{EC2119E3-927C-4CAF-8061-B3B6FADE64DD}">
      <dgm:prSet/>
      <dgm:spPr/>
      <dgm:t>
        <a:bodyPr/>
        <a:lstStyle/>
        <a:p>
          <a:endParaRPr lang="en-GB"/>
        </a:p>
      </dgm:t>
    </dgm:pt>
    <dgm:pt modelId="{DC6D340A-BCA1-49FA-A37B-D4D80AA97905}">
      <dgm:prSet phldrT="[Text]"/>
      <dgm:spPr>
        <a:solidFill>
          <a:schemeClr val="bg1">
            <a:lumMod val="85000"/>
            <a:alpha val="90000"/>
          </a:schemeClr>
        </a:solidFill>
      </dgm:spPr>
      <dgm:t>
        <a:bodyPr/>
        <a:lstStyle/>
        <a:p>
          <a:r>
            <a:rPr lang="en-GB"/>
            <a:t>Pouring drinks</a:t>
          </a:r>
        </a:p>
      </dgm:t>
    </dgm:pt>
    <dgm:pt modelId="{4640863A-8DAF-4FAE-A95B-9216F97577B9}" type="parTrans" cxnId="{B6C37F02-BB72-44BE-85C9-C48E6F914212}">
      <dgm:prSet/>
      <dgm:spPr/>
      <dgm:t>
        <a:bodyPr/>
        <a:lstStyle/>
        <a:p>
          <a:endParaRPr lang="en-GB"/>
        </a:p>
      </dgm:t>
    </dgm:pt>
    <dgm:pt modelId="{98EEA148-3B14-427A-840D-1C96958D3241}" type="sibTrans" cxnId="{B6C37F02-BB72-44BE-85C9-C48E6F914212}">
      <dgm:prSet/>
      <dgm:spPr/>
      <dgm:t>
        <a:bodyPr/>
        <a:lstStyle/>
        <a:p>
          <a:endParaRPr lang="en-GB"/>
        </a:p>
      </dgm:t>
    </dgm:pt>
    <dgm:pt modelId="{797805C3-CC77-43A2-AB4F-9BF3461941DE}">
      <dgm:prSet phldrT="[Text]"/>
      <dgm:spPr>
        <a:solidFill>
          <a:schemeClr val="bg1">
            <a:lumMod val="85000"/>
            <a:alpha val="90000"/>
          </a:schemeClr>
        </a:solidFill>
      </dgm:spPr>
      <dgm:t>
        <a:bodyPr/>
        <a:lstStyle/>
        <a:p>
          <a:r>
            <a:rPr lang="en-GB"/>
            <a:t>Basic 'comfort work'</a:t>
          </a:r>
        </a:p>
      </dgm:t>
    </dgm:pt>
    <dgm:pt modelId="{F5879704-47EB-45F7-B0F4-38AF5A9E7B6B}" type="parTrans" cxnId="{4721DF50-05D6-4C16-9580-947963CCA573}">
      <dgm:prSet/>
      <dgm:spPr/>
      <dgm:t>
        <a:bodyPr/>
        <a:lstStyle/>
        <a:p>
          <a:endParaRPr lang="en-GB"/>
        </a:p>
      </dgm:t>
    </dgm:pt>
    <dgm:pt modelId="{63982DEC-A837-4FDE-ACD6-B2A01D26287C}" type="sibTrans" cxnId="{4721DF50-05D6-4C16-9580-947963CCA573}">
      <dgm:prSet/>
      <dgm:spPr/>
      <dgm:t>
        <a:bodyPr/>
        <a:lstStyle/>
        <a:p>
          <a:endParaRPr lang="en-GB"/>
        </a:p>
      </dgm:t>
    </dgm:pt>
    <dgm:pt modelId="{B84CB10A-0991-40D6-A83D-FF3697984510}">
      <dgm:prSet phldrT="[Text]"/>
      <dgm:spPr>
        <a:solidFill>
          <a:schemeClr val="bg1">
            <a:lumMod val="85000"/>
            <a:alpha val="90000"/>
          </a:schemeClr>
        </a:solidFill>
      </dgm:spPr>
      <dgm:t>
        <a:bodyPr/>
        <a:lstStyle/>
        <a:p>
          <a:r>
            <a:rPr lang="en-GB"/>
            <a:t>Rearranging pillows</a:t>
          </a:r>
        </a:p>
      </dgm:t>
    </dgm:pt>
    <dgm:pt modelId="{7127C507-8CF4-4F49-8D22-A3E72C1F39C9}" type="parTrans" cxnId="{86F2C5C8-7721-4F4D-9757-CEF3DD4F8D08}">
      <dgm:prSet/>
      <dgm:spPr/>
      <dgm:t>
        <a:bodyPr/>
        <a:lstStyle/>
        <a:p>
          <a:endParaRPr lang="en-GB"/>
        </a:p>
      </dgm:t>
    </dgm:pt>
    <dgm:pt modelId="{FC6B7E10-2251-4AC7-9619-BE44D1E704EE}" type="sibTrans" cxnId="{86F2C5C8-7721-4F4D-9757-CEF3DD4F8D08}">
      <dgm:prSet/>
      <dgm:spPr/>
      <dgm:t>
        <a:bodyPr/>
        <a:lstStyle/>
        <a:p>
          <a:endParaRPr lang="en-GB"/>
        </a:p>
      </dgm:t>
    </dgm:pt>
    <dgm:pt modelId="{E9BB76B7-6343-4F4A-90CB-729A7175036C}">
      <dgm:prSet phldrT="[Text]"/>
      <dgm:spPr>
        <a:solidFill>
          <a:schemeClr val="bg1">
            <a:lumMod val="85000"/>
            <a:alpha val="90000"/>
          </a:schemeClr>
        </a:solidFill>
      </dgm:spPr>
      <dgm:t>
        <a:bodyPr/>
        <a:lstStyle/>
        <a:p>
          <a:r>
            <a:rPr lang="en-GB"/>
            <a:t>Making the patient's needs known to ward staff</a:t>
          </a:r>
        </a:p>
      </dgm:t>
    </dgm:pt>
    <dgm:pt modelId="{01AFCDBB-EE6F-4357-BB86-3E61D8C90591}" type="parTrans" cxnId="{C2B377AB-A3D6-4A36-AD3E-7F584617500C}">
      <dgm:prSet/>
      <dgm:spPr/>
      <dgm:t>
        <a:bodyPr/>
        <a:lstStyle/>
        <a:p>
          <a:endParaRPr lang="en-GB"/>
        </a:p>
      </dgm:t>
    </dgm:pt>
    <dgm:pt modelId="{AD53A954-9D4D-4AF7-819D-D9054BFF17AD}" type="sibTrans" cxnId="{C2B377AB-A3D6-4A36-AD3E-7F584617500C}">
      <dgm:prSet/>
      <dgm:spPr/>
      <dgm:t>
        <a:bodyPr/>
        <a:lstStyle/>
        <a:p>
          <a:endParaRPr lang="en-GB"/>
        </a:p>
      </dgm:t>
    </dgm:pt>
    <dgm:pt modelId="{E5B92478-40CD-4559-BA2E-09DAF3B6917C}">
      <dgm:prSet phldrT="[Text]"/>
      <dgm:spPr>
        <a:solidFill>
          <a:schemeClr val="bg1">
            <a:lumMod val="85000"/>
            <a:alpha val="90000"/>
          </a:schemeClr>
        </a:solidFill>
      </dgm:spPr>
      <dgm:t>
        <a:bodyPr/>
        <a:lstStyle/>
        <a:p>
          <a:r>
            <a:rPr lang="en-GB"/>
            <a:t>Accompanying the patient off the ward</a:t>
          </a:r>
        </a:p>
      </dgm:t>
    </dgm:pt>
    <dgm:pt modelId="{DA1058BA-35EE-407A-9523-027B3D6CBADF}" type="parTrans" cxnId="{E452C026-EF5D-4E7D-908D-5748EF269D8F}">
      <dgm:prSet/>
      <dgm:spPr/>
      <dgm:t>
        <a:bodyPr/>
        <a:lstStyle/>
        <a:p>
          <a:endParaRPr lang="en-GB"/>
        </a:p>
      </dgm:t>
    </dgm:pt>
    <dgm:pt modelId="{07A094B6-9E52-45A7-B763-75B53BC54075}" type="sibTrans" cxnId="{E452C026-EF5D-4E7D-908D-5748EF269D8F}">
      <dgm:prSet/>
      <dgm:spPr/>
      <dgm:t>
        <a:bodyPr/>
        <a:lstStyle/>
        <a:p>
          <a:endParaRPr lang="en-GB"/>
        </a:p>
      </dgm:t>
    </dgm:pt>
    <dgm:pt modelId="{C9DCD115-F1EE-49FD-B9FA-EE463C2026DE}">
      <dgm:prSet phldrT="[Text]"/>
      <dgm:spPr>
        <a:solidFill>
          <a:schemeClr val="bg1">
            <a:lumMod val="85000"/>
            <a:alpha val="90000"/>
          </a:schemeClr>
        </a:solidFill>
      </dgm:spPr>
      <dgm:t>
        <a:bodyPr/>
        <a:lstStyle/>
        <a:p>
          <a:r>
            <a:rPr lang="en-GB"/>
            <a:t>Providing a watchful eye on the patient's safety</a:t>
          </a:r>
        </a:p>
      </dgm:t>
    </dgm:pt>
    <dgm:pt modelId="{5F0F717A-DBCF-47D6-A2A1-6EF0A1B171EF}" type="parTrans" cxnId="{FCA8D556-6A0F-4B68-900E-64614927584D}">
      <dgm:prSet/>
      <dgm:spPr/>
      <dgm:t>
        <a:bodyPr/>
        <a:lstStyle/>
        <a:p>
          <a:endParaRPr lang="en-GB"/>
        </a:p>
      </dgm:t>
    </dgm:pt>
    <dgm:pt modelId="{B98DD6E4-6D09-4BCD-B327-F2E8232705D5}" type="sibTrans" cxnId="{FCA8D556-6A0F-4B68-900E-64614927584D}">
      <dgm:prSet/>
      <dgm:spPr/>
      <dgm:t>
        <a:bodyPr/>
        <a:lstStyle/>
        <a:p>
          <a:endParaRPr lang="en-GB"/>
        </a:p>
      </dgm:t>
    </dgm:pt>
    <dgm:pt modelId="{D4437E89-5797-423A-827E-1078D9B8EDAB}">
      <dgm:prSet phldrT="[Text]"/>
      <dgm:spPr>
        <a:solidFill>
          <a:schemeClr val="bg1">
            <a:lumMod val="85000"/>
            <a:alpha val="90000"/>
          </a:schemeClr>
        </a:solidFill>
      </dgm:spPr>
      <dgm:t>
        <a:bodyPr/>
        <a:lstStyle/>
        <a:p>
          <a:r>
            <a:rPr lang="en-GB"/>
            <a:t>Providing recreational activities</a:t>
          </a:r>
        </a:p>
      </dgm:t>
    </dgm:pt>
    <dgm:pt modelId="{A666B3FB-6D7A-4ED5-BA9E-E9F05CE47E4C}" type="parTrans" cxnId="{210F31AD-A643-4399-9B26-E7004AC5A785}">
      <dgm:prSet/>
      <dgm:spPr/>
      <dgm:t>
        <a:bodyPr/>
        <a:lstStyle/>
        <a:p>
          <a:endParaRPr lang="en-GB"/>
        </a:p>
      </dgm:t>
    </dgm:pt>
    <dgm:pt modelId="{9110F111-C79B-40EE-A091-B55D662376EE}" type="sibTrans" cxnId="{210F31AD-A643-4399-9B26-E7004AC5A785}">
      <dgm:prSet/>
      <dgm:spPr/>
      <dgm:t>
        <a:bodyPr/>
        <a:lstStyle/>
        <a:p>
          <a:endParaRPr lang="en-GB"/>
        </a:p>
      </dgm:t>
    </dgm:pt>
    <dgm:pt modelId="{54550C66-0A1F-40E8-BF9D-9A72A46536C6}">
      <dgm:prSet phldrT="[Text]"/>
      <dgm:spPr>
        <a:solidFill>
          <a:schemeClr val="bg1">
            <a:lumMod val="85000"/>
            <a:alpha val="90000"/>
          </a:schemeClr>
        </a:solidFill>
      </dgm:spPr>
      <dgm:t>
        <a:bodyPr/>
        <a:lstStyle/>
        <a:p>
          <a:r>
            <a:rPr lang="en-GB"/>
            <a:t>Tidying the  bedside area</a:t>
          </a:r>
        </a:p>
      </dgm:t>
    </dgm:pt>
    <dgm:pt modelId="{0C043E99-3CF9-44CD-B12F-41B41572EBB0}" type="parTrans" cxnId="{E8AE915F-6073-4644-97D0-90EB64C044F2}">
      <dgm:prSet/>
      <dgm:spPr/>
      <dgm:t>
        <a:bodyPr/>
        <a:lstStyle/>
        <a:p>
          <a:endParaRPr lang="en-GB"/>
        </a:p>
      </dgm:t>
    </dgm:pt>
    <dgm:pt modelId="{9ECBAA89-0B89-4B90-AFB6-E91BCEC5577B}" type="sibTrans" cxnId="{E8AE915F-6073-4644-97D0-90EB64C044F2}">
      <dgm:prSet/>
      <dgm:spPr/>
      <dgm:t>
        <a:bodyPr/>
        <a:lstStyle/>
        <a:p>
          <a:endParaRPr lang="en-GB"/>
        </a:p>
      </dgm:t>
    </dgm:pt>
    <dgm:pt modelId="{4245BED9-0310-4C5B-97D0-0A0408908002}">
      <dgm:prSet phldrT="[Text]"/>
      <dgm:spPr>
        <a:solidFill>
          <a:schemeClr val="bg1">
            <a:lumMod val="85000"/>
            <a:alpha val="90000"/>
          </a:schemeClr>
        </a:solidFill>
      </dgm:spPr>
      <dgm:t>
        <a:bodyPr/>
        <a:lstStyle/>
        <a:p>
          <a:r>
            <a:rPr lang="en-GB"/>
            <a:t>Intimate tending and body products work</a:t>
          </a:r>
        </a:p>
      </dgm:t>
    </dgm:pt>
    <dgm:pt modelId="{FA908BCE-3C40-4847-A3D0-D7F709D2C29E}" type="parTrans" cxnId="{D7ACE615-2460-45EE-8219-A765DB5471E0}">
      <dgm:prSet/>
      <dgm:spPr/>
      <dgm:t>
        <a:bodyPr/>
        <a:lstStyle/>
        <a:p>
          <a:endParaRPr lang="en-GB"/>
        </a:p>
      </dgm:t>
    </dgm:pt>
    <dgm:pt modelId="{5F6CF4BD-D14B-4B27-B362-D974C0556A69}" type="sibTrans" cxnId="{D7ACE615-2460-45EE-8219-A765DB5471E0}">
      <dgm:prSet/>
      <dgm:spPr/>
      <dgm:t>
        <a:bodyPr/>
        <a:lstStyle/>
        <a:p>
          <a:endParaRPr lang="en-GB"/>
        </a:p>
      </dgm:t>
    </dgm:pt>
    <dgm:pt modelId="{ACFEE474-B9BE-4F66-9A1A-5D95D35397E4}">
      <dgm:prSet phldrT="[Text]"/>
      <dgm:spPr>
        <a:solidFill>
          <a:schemeClr val="bg1">
            <a:lumMod val="85000"/>
            <a:alpha val="90000"/>
          </a:schemeClr>
        </a:solidFill>
      </dgm:spPr>
      <dgm:t>
        <a:bodyPr/>
        <a:lstStyle/>
        <a:p>
          <a:r>
            <a:rPr lang="en-GB" b="1" i="1"/>
            <a:t>Going beyond taken-for-granted ward activities</a:t>
          </a:r>
        </a:p>
      </dgm:t>
    </dgm:pt>
    <dgm:pt modelId="{B704F790-235B-4E6C-83C4-9CDD30B20CBD}" type="parTrans" cxnId="{A2E9E19F-65A1-4931-97E2-E3FBDB6B5C54}">
      <dgm:prSet/>
      <dgm:spPr/>
      <dgm:t>
        <a:bodyPr/>
        <a:lstStyle/>
        <a:p>
          <a:endParaRPr lang="en-GB"/>
        </a:p>
      </dgm:t>
    </dgm:pt>
    <dgm:pt modelId="{7AC1DE4E-BF1D-4DC3-8AFF-E6DFCC3DA444}" type="sibTrans" cxnId="{A2E9E19F-65A1-4931-97E2-E3FBDB6B5C54}">
      <dgm:prSet/>
      <dgm:spPr/>
      <dgm:t>
        <a:bodyPr/>
        <a:lstStyle/>
        <a:p>
          <a:endParaRPr lang="en-GB"/>
        </a:p>
      </dgm:t>
    </dgm:pt>
    <dgm:pt modelId="{94516E3B-9BC2-4FE3-9AA7-2E61A7C4658A}">
      <dgm:prSet phldrT="[Text]"/>
      <dgm:spPr>
        <a:solidFill>
          <a:schemeClr val="bg1">
            <a:lumMod val="85000"/>
            <a:alpha val="90000"/>
          </a:schemeClr>
        </a:solidFill>
      </dgm:spPr>
      <dgm:t>
        <a:bodyPr/>
        <a:lstStyle/>
        <a:p>
          <a:r>
            <a:rPr lang="en-GB" b="1" i="1"/>
            <a:t>Taken-for-granted activities, part of normal affective relations between friends</a:t>
          </a:r>
        </a:p>
      </dgm:t>
    </dgm:pt>
    <dgm:pt modelId="{8C3A480D-5633-469D-AC4F-C65F52381B1A}" type="parTrans" cxnId="{BCD0AE11-3261-45AC-85C7-E858EC3FC6A5}">
      <dgm:prSet/>
      <dgm:spPr/>
      <dgm:t>
        <a:bodyPr/>
        <a:lstStyle/>
        <a:p>
          <a:endParaRPr lang="en-GB"/>
        </a:p>
      </dgm:t>
    </dgm:pt>
    <dgm:pt modelId="{5265492D-C2BB-4BB0-A6D4-6BE8E4B9455A}" type="sibTrans" cxnId="{BCD0AE11-3261-45AC-85C7-E858EC3FC6A5}">
      <dgm:prSet/>
      <dgm:spPr/>
      <dgm:t>
        <a:bodyPr/>
        <a:lstStyle/>
        <a:p>
          <a:endParaRPr lang="en-GB"/>
        </a:p>
      </dgm:t>
    </dgm:pt>
    <dgm:pt modelId="{D95F9036-A099-4B5F-8B58-3BF9CBD04783}">
      <dgm:prSet phldrT="[Text]"/>
      <dgm:spPr>
        <a:solidFill>
          <a:schemeClr val="bg1">
            <a:lumMod val="85000"/>
            <a:alpha val="90000"/>
          </a:schemeClr>
        </a:solidFill>
      </dgm:spPr>
      <dgm:t>
        <a:bodyPr/>
        <a:lstStyle/>
        <a:p>
          <a:endParaRPr lang="en-GB" b="1" i="1"/>
        </a:p>
      </dgm:t>
    </dgm:pt>
    <dgm:pt modelId="{66CF82E2-837E-4D5D-84E6-84E46C23B2AE}" type="parTrans" cxnId="{1308F40E-D1F5-4895-AAA3-5E3AB55986A3}">
      <dgm:prSet/>
      <dgm:spPr/>
      <dgm:t>
        <a:bodyPr/>
        <a:lstStyle/>
        <a:p>
          <a:endParaRPr lang="en-GB"/>
        </a:p>
      </dgm:t>
    </dgm:pt>
    <dgm:pt modelId="{8E562641-4C0B-4BEA-8612-60407DA20BE9}" type="sibTrans" cxnId="{1308F40E-D1F5-4895-AAA3-5E3AB55986A3}">
      <dgm:prSet/>
      <dgm:spPr/>
      <dgm:t>
        <a:bodyPr/>
        <a:lstStyle/>
        <a:p>
          <a:endParaRPr lang="en-GB"/>
        </a:p>
      </dgm:t>
    </dgm:pt>
    <dgm:pt modelId="{7A63BE85-27FD-4A3E-9A4A-615AD76E86CA}">
      <dgm:prSet phldrT="[Text]"/>
      <dgm:spPr>
        <a:solidFill>
          <a:schemeClr val="bg1">
            <a:lumMod val="85000"/>
            <a:alpha val="90000"/>
          </a:schemeClr>
        </a:solidFill>
      </dgm:spPr>
      <dgm:t>
        <a:bodyPr/>
        <a:lstStyle/>
        <a:p>
          <a:r>
            <a:rPr lang="en-GB" b="1" i="1"/>
            <a:t>Helpful to nurses</a:t>
          </a:r>
        </a:p>
      </dgm:t>
    </dgm:pt>
    <dgm:pt modelId="{9061A4F6-D221-4894-A478-4AA2C8BF8646}" type="parTrans" cxnId="{F8E1E8F1-5D9B-4883-A04A-84DACC6B679B}">
      <dgm:prSet/>
      <dgm:spPr/>
      <dgm:t>
        <a:bodyPr/>
        <a:lstStyle/>
        <a:p>
          <a:endParaRPr lang="en-GB"/>
        </a:p>
      </dgm:t>
    </dgm:pt>
    <dgm:pt modelId="{94772D01-24B0-44AB-8BF9-95A0A41CB6B9}" type="sibTrans" cxnId="{F8E1E8F1-5D9B-4883-A04A-84DACC6B679B}">
      <dgm:prSet/>
      <dgm:spPr/>
      <dgm:t>
        <a:bodyPr/>
        <a:lstStyle/>
        <a:p>
          <a:endParaRPr lang="en-GB"/>
        </a:p>
      </dgm:t>
    </dgm:pt>
    <dgm:pt modelId="{B6C9F8F6-612C-4298-9A6B-C08B42CA8394}">
      <dgm:prSet/>
      <dgm:spPr>
        <a:solidFill>
          <a:schemeClr val="bg1">
            <a:lumMod val="85000"/>
            <a:alpha val="90000"/>
          </a:schemeClr>
        </a:solidFill>
      </dgm:spPr>
      <dgm:t>
        <a:bodyPr/>
        <a:lstStyle/>
        <a:p>
          <a:r>
            <a:rPr lang="en-GB" b="1" i="1"/>
            <a:t>Focused on patient rather than nurse</a:t>
          </a:r>
        </a:p>
      </dgm:t>
    </dgm:pt>
    <dgm:pt modelId="{8B8C9227-7770-4AD1-A471-52FBD712EB01}" type="parTrans" cxnId="{B6F41D87-7184-4C4B-BC58-66220E2DB563}">
      <dgm:prSet/>
      <dgm:spPr/>
      <dgm:t>
        <a:bodyPr/>
        <a:lstStyle/>
        <a:p>
          <a:endParaRPr lang="en-GB"/>
        </a:p>
      </dgm:t>
    </dgm:pt>
    <dgm:pt modelId="{996C5690-718D-49BF-A8F9-95AE25996EF9}" type="sibTrans" cxnId="{B6F41D87-7184-4C4B-BC58-66220E2DB563}">
      <dgm:prSet/>
      <dgm:spPr/>
      <dgm:t>
        <a:bodyPr/>
        <a:lstStyle/>
        <a:p>
          <a:endParaRPr lang="en-GB"/>
        </a:p>
      </dgm:t>
    </dgm:pt>
    <dgm:pt modelId="{FFE70F10-6DDD-4DDC-9D1C-171DABDD371C}">
      <dgm:prSet/>
      <dgm:spPr>
        <a:solidFill>
          <a:schemeClr val="bg1">
            <a:lumMod val="85000"/>
            <a:alpha val="90000"/>
          </a:schemeClr>
        </a:solidFill>
      </dgm:spPr>
      <dgm:t>
        <a:bodyPr/>
        <a:lstStyle/>
        <a:p>
          <a:endParaRPr lang="en-GB" b="1" i="1"/>
        </a:p>
      </dgm:t>
    </dgm:pt>
    <dgm:pt modelId="{B9B3ABF4-CE89-44DE-B5EA-B346BFB6CD81}" type="parTrans" cxnId="{DC1D1DE9-8459-48FB-BCCB-6611B2A24370}">
      <dgm:prSet/>
      <dgm:spPr/>
      <dgm:t>
        <a:bodyPr/>
        <a:lstStyle/>
        <a:p>
          <a:endParaRPr lang="en-GB"/>
        </a:p>
      </dgm:t>
    </dgm:pt>
    <dgm:pt modelId="{965BDCAB-3ECC-4BD7-B931-7321A8DCF833}" type="sibTrans" cxnId="{DC1D1DE9-8459-48FB-BCCB-6611B2A24370}">
      <dgm:prSet/>
      <dgm:spPr/>
      <dgm:t>
        <a:bodyPr/>
        <a:lstStyle/>
        <a:p>
          <a:endParaRPr lang="en-GB"/>
        </a:p>
      </dgm:t>
    </dgm:pt>
    <dgm:pt modelId="{C569AA70-24F9-4308-97AC-CD9EBA473028}">
      <dgm:prSet/>
      <dgm:spPr>
        <a:solidFill>
          <a:schemeClr val="bg1">
            <a:lumMod val="85000"/>
            <a:alpha val="90000"/>
          </a:schemeClr>
        </a:solidFill>
      </dgm:spPr>
      <dgm:t>
        <a:bodyPr/>
        <a:lstStyle/>
        <a:p>
          <a:r>
            <a:rPr lang="en-GB"/>
            <a:t>Caring tasks based on 'knowing the patient'</a:t>
          </a:r>
        </a:p>
      </dgm:t>
    </dgm:pt>
    <dgm:pt modelId="{C0B1CAC0-7C0C-46C5-ADBE-7EAB5F9D71F9}" type="parTrans" cxnId="{329469A3-07CD-44C6-ADF4-55692A96F819}">
      <dgm:prSet/>
      <dgm:spPr/>
      <dgm:t>
        <a:bodyPr/>
        <a:lstStyle/>
        <a:p>
          <a:endParaRPr lang="en-GB"/>
        </a:p>
      </dgm:t>
    </dgm:pt>
    <dgm:pt modelId="{6F291048-362A-45A5-B3D1-63BE80A9ACF9}" type="sibTrans" cxnId="{329469A3-07CD-44C6-ADF4-55692A96F819}">
      <dgm:prSet/>
      <dgm:spPr/>
      <dgm:t>
        <a:bodyPr/>
        <a:lstStyle/>
        <a:p>
          <a:endParaRPr lang="en-GB"/>
        </a:p>
      </dgm:t>
    </dgm:pt>
    <dgm:pt modelId="{4A8FC773-56D4-4A1C-9D0D-917C5C70226E}">
      <dgm:prSet/>
      <dgm:spPr>
        <a:solidFill>
          <a:schemeClr val="bg1">
            <a:lumMod val="85000"/>
            <a:alpha val="90000"/>
          </a:schemeClr>
        </a:solidFill>
      </dgm:spPr>
      <dgm:t>
        <a:bodyPr/>
        <a:lstStyle/>
        <a:p>
          <a:r>
            <a:rPr lang="en-GB" b="1" i="1"/>
            <a:t>Could disrupt ward organisation</a:t>
          </a:r>
        </a:p>
      </dgm:t>
    </dgm:pt>
    <dgm:pt modelId="{754DBBEA-8AE9-46F1-B7CA-BEE387560DD9}" type="parTrans" cxnId="{AE7D9C99-04AA-413C-B3BA-8452679A33D3}">
      <dgm:prSet/>
      <dgm:spPr/>
      <dgm:t>
        <a:bodyPr/>
        <a:lstStyle/>
        <a:p>
          <a:endParaRPr lang="en-GB"/>
        </a:p>
      </dgm:t>
    </dgm:pt>
    <dgm:pt modelId="{1BA6824C-7DCE-4665-B161-76BA0542EB48}" type="sibTrans" cxnId="{AE7D9C99-04AA-413C-B3BA-8452679A33D3}">
      <dgm:prSet/>
      <dgm:spPr/>
      <dgm:t>
        <a:bodyPr/>
        <a:lstStyle/>
        <a:p>
          <a:endParaRPr lang="en-GB"/>
        </a:p>
      </dgm:t>
    </dgm:pt>
    <dgm:pt modelId="{B0DB78E7-64A6-4173-B2C9-8B0534DC4FE8}">
      <dgm:prSet phldrT="[Text]"/>
      <dgm:spPr>
        <a:solidFill>
          <a:schemeClr val="bg1">
            <a:lumMod val="85000"/>
            <a:alpha val="90000"/>
          </a:schemeClr>
        </a:solidFill>
      </dgm:spPr>
      <dgm:t>
        <a:bodyPr/>
        <a:lstStyle/>
        <a:p>
          <a:r>
            <a:rPr lang="en-GB"/>
            <a:t>Giving and expecting  high standards of care</a:t>
          </a:r>
        </a:p>
      </dgm:t>
    </dgm:pt>
    <dgm:pt modelId="{B52112D3-1294-4BB1-83E1-11086F6E5C7F}" type="parTrans" cxnId="{F8DC851B-F9A0-4C5A-A5DC-12BB6C0422D3}">
      <dgm:prSet/>
      <dgm:spPr/>
      <dgm:t>
        <a:bodyPr/>
        <a:lstStyle/>
        <a:p>
          <a:endParaRPr lang="en-GB"/>
        </a:p>
      </dgm:t>
    </dgm:pt>
    <dgm:pt modelId="{2F692C05-51EE-4225-966F-19012976F7A9}" type="sibTrans" cxnId="{F8DC851B-F9A0-4C5A-A5DC-12BB6C0422D3}">
      <dgm:prSet/>
      <dgm:spPr/>
      <dgm:t>
        <a:bodyPr/>
        <a:lstStyle/>
        <a:p>
          <a:endParaRPr lang="en-GB"/>
        </a:p>
      </dgm:t>
    </dgm:pt>
    <dgm:pt modelId="{D092895A-15B4-47AD-BAE2-B8CD484D22F1}">
      <dgm:prSet phldrT="[Text]"/>
      <dgm:spPr>
        <a:solidFill>
          <a:schemeClr val="bg1">
            <a:lumMod val="85000"/>
            <a:alpha val="90000"/>
          </a:schemeClr>
        </a:solidFill>
      </dgm:spPr>
      <dgm:t>
        <a:bodyPr/>
        <a:lstStyle/>
        <a:p>
          <a:endParaRPr lang="en-GB" b="1" i="1"/>
        </a:p>
      </dgm:t>
    </dgm:pt>
    <dgm:pt modelId="{0A98D4C0-07FB-4B3D-A589-71DDD6F54593}" type="parTrans" cxnId="{D6E998BF-C599-4A5D-9A60-76126AACDA9A}">
      <dgm:prSet/>
      <dgm:spPr/>
      <dgm:t>
        <a:bodyPr/>
        <a:lstStyle/>
        <a:p>
          <a:endParaRPr lang="en-GB"/>
        </a:p>
      </dgm:t>
    </dgm:pt>
    <dgm:pt modelId="{A0E556CF-4B9B-4A0C-A400-021DD685F82A}" type="sibTrans" cxnId="{D6E998BF-C599-4A5D-9A60-76126AACDA9A}">
      <dgm:prSet/>
      <dgm:spPr/>
      <dgm:t>
        <a:bodyPr/>
        <a:lstStyle/>
        <a:p>
          <a:endParaRPr lang="en-GB"/>
        </a:p>
      </dgm:t>
    </dgm:pt>
    <dgm:pt modelId="{B97AC597-E05C-4F66-A01F-647FCD59C796}">
      <dgm:prSet phldrT="[Text]"/>
      <dgm:spPr>
        <a:solidFill>
          <a:schemeClr val="bg1">
            <a:lumMod val="85000"/>
            <a:alpha val="90000"/>
          </a:schemeClr>
        </a:solidFill>
      </dgm:spPr>
      <dgm:t>
        <a:bodyPr/>
        <a:lstStyle/>
        <a:p>
          <a:r>
            <a:rPr lang="en-GB" b="1" i="1"/>
            <a:t>Fitting in with ward organisation</a:t>
          </a:r>
        </a:p>
      </dgm:t>
    </dgm:pt>
    <dgm:pt modelId="{1B3635A8-7C7F-4FF3-9FC9-FB9122BFE4D3}" type="parTrans" cxnId="{206604E0-73E3-440A-9CC8-BF200F4ABE6F}">
      <dgm:prSet/>
      <dgm:spPr/>
    </dgm:pt>
    <dgm:pt modelId="{D4DFC198-C3BC-41DA-B6BD-032BBE8D4520}" type="sibTrans" cxnId="{206604E0-73E3-440A-9CC8-BF200F4ABE6F}">
      <dgm:prSet/>
      <dgm:spPr/>
    </dgm:pt>
    <dgm:pt modelId="{8C3F786D-6C72-4D81-B0E9-8FD29DCB4E31}" type="pres">
      <dgm:prSet presAssocID="{B4921537-1B90-4449-BCF5-B3A3C9767E5C}" presName="Name0" presStyleCnt="0">
        <dgm:presLayoutVars>
          <dgm:dir/>
          <dgm:animLvl val="lvl"/>
          <dgm:resizeHandles val="exact"/>
        </dgm:presLayoutVars>
      </dgm:prSet>
      <dgm:spPr/>
      <dgm:t>
        <a:bodyPr/>
        <a:lstStyle/>
        <a:p>
          <a:endParaRPr lang="en-GB"/>
        </a:p>
      </dgm:t>
    </dgm:pt>
    <dgm:pt modelId="{613B5CE3-9F16-44CA-BBF6-5EB727F2B3C0}" type="pres">
      <dgm:prSet presAssocID="{E337E9C4-632C-4C2F-A95E-72AA712BC5F8}" presName="composite" presStyleCnt="0"/>
      <dgm:spPr/>
    </dgm:pt>
    <dgm:pt modelId="{03001E9B-7595-4C37-8678-5FD398641F12}" type="pres">
      <dgm:prSet presAssocID="{E337E9C4-632C-4C2F-A95E-72AA712BC5F8}" presName="parTx" presStyleLbl="alignNode1" presStyleIdx="0" presStyleCnt="3">
        <dgm:presLayoutVars>
          <dgm:chMax val="0"/>
          <dgm:chPref val="0"/>
          <dgm:bulletEnabled val="1"/>
        </dgm:presLayoutVars>
      </dgm:prSet>
      <dgm:spPr/>
      <dgm:t>
        <a:bodyPr/>
        <a:lstStyle/>
        <a:p>
          <a:endParaRPr lang="en-GB"/>
        </a:p>
      </dgm:t>
    </dgm:pt>
    <dgm:pt modelId="{9CE506F7-58DE-49DF-89D1-5E7C27595340}" type="pres">
      <dgm:prSet presAssocID="{E337E9C4-632C-4C2F-A95E-72AA712BC5F8}" presName="desTx" presStyleLbl="alignAccFollowNode1" presStyleIdx="0" presStyleCnt="3">
        <dgm:presLayoutVars>
          <dgm:bulletEnabled val="1"/>
        </dgm:presLayoutVars>
      </dgm:prSet>
      <dgm:spPr/>
      <dgm:t>
        <a:bodyPr/>
        <a:lstStyle/>
        <a:p>
          <a:endParaRPr lang="en-GB"/>
        </a:p>
      </dgm:t>
    </dgm:pt>
    <dgm:pt modelId="{4E404152-95F1-434A-9683-3BEE8E132F3A}" type="pres">
      <dgm:prSet presAssocID="{742B3DD3-AEEF-4198-8870-5A9D5F64D876}" presName="space" presStyleCnt="0"/>
      <dgm:spPr/>
    </dgm:pt>
    <dgm:pt modelId="{E71DAED0-93E6-42DE-8609-6B12C2ABCACC}" type="pres">
      <dgm:prSet presAssocID="{4E38BD9C-ECFA-45E0-9B79-61078209204C}" presName="composite" presStyleCnt="0"/>
      <dgm:spPr/>
    </dgm:pt>
    <dgm:pt modelId="{E8759622-A655-4F8D-B07B-5929D93640BE}" type="pres">
      <dgm:prSet presAssocID="{4E38BD9C-ECFA-45E0-9B79-61078209204C}" presName="parTx" presStyleLbl="alignNode1" presStyleIdx="1" presStyleCnt="3">
        <dgm:presLayoutVars>
          <dgm:chMax val="0"/>
          <dgm:chPref val="0"/>
          <dgm:bulletEnabled val="1"/>
        </dgm:presLayoutVars>
      </dgm:prSet>
      <dgm:spPr/>
      <dgm:t>
        <a:bodyPr/>
        <a:lstStyle/>
        <a:p>
          <a:endParaRPr lang="en-GB"/>
        </a:p>
      </dgm:t>
    </dgm:pt>
    <dgm:pt modelId="{8CF85294-B50E-4550-8547-CA1207EDF7A5}" type="pres">
      <dgm:prSet presAssocID="{4E38BD9C-ECFA-45E0-9B79-61078209204C}" presName="desTx" presStyleLbl="alignAccFollowNode1" presStyleIdx="1" presStyleCnt="3">
        <dgm:presLayoutVars>
          <dgm:bulletEnabled val="1"/>
        </dgm:presLayoutVars>
      </dgm:prSet>
      <dgm:spPr/>
      <dgm:t>
        <a:bodyPr/>
        <a:lstStyle/>
        <a:p>
          <a:endParaRPr lang="en-GB"/>
        </a:p>
      </dgm:t>
    </dgm:pt>
    <dgm:pt modelId="{3BEB6936-BF01-4AA6-BA80-8C86A716F6F2}" type="pres">
      <dgm:prSet presAssocID="{C5562086-2A59-45A1-99AD-FE330AA7157C}" presName="space" presStyleCnt="0"/>
      <dgm:spPr/>
    </dgm:pt>
    <dgm:pt modelId="{ADE68BF4-BCAC-4CAA-A718-15EB9FA38791}" type="pres">
      <dgm:prSet presAssocID="{914AEB9B-7950-4EB1-9374-71C0D6C54B59}" presName="composite" presStyleCnt="0"/>
      <dgm:spPr/>
    </dgm:pt>
    <dgm:pt modelId="{2FAE45F3-2F31-4ADF-BD65-CF58E0324C22}" type="pres">
      <dgm:prSet presAssocID="{914AEB9B-7950-4EB1-9374-71C0D6C54B59}" presName="parTx" presStyleLbl="alignNode1" presStyleIdx="2" presStyleCnt="3">
        <dgm:presLayoutVars>
          <dgm:chMax val="0"/>
          <dgm:chPref val="0"/>
          <dgm:bulletEnabled val="1"/>
        </dgm:presLayoutVars>
      </dgm:prSet>
      <dgm:spPr/>
      <dgm:t>
        <a:bodyPr/>
        <a:lstStyle/>
        <a:p>
          <a:endParaRPr lang="en-GB"/>
        </a:p>
      </dgm:t>
    </dgm:pt>
    <dgm:pt modelId="{95015216-806A-49B6-89E0-7C9C9F98E68A}" type="pres">
      <dgm:prSet presAssocID="{914AEB9B-7950-4EB1-9374-71C0D6C54B59}" presName="desTx" presStyleLbl="alignAccFollowNode1" presStyleIdx="2" presStyleCnt="3">
        <dgm:presLayoutVars>
          <dgm:bulletEnabled val="1"/>
        </dgm:presLayoutVars>
      </dgm:prSet>
      <dgm:spPr/>
      <dgm:t>
        <a:bodyPr/>
        <a:lstStyle/>
        <a:p>
          <a:endParaRPr lang="en-GB"/>
        </a:p>
      </dgm:t>
    </dgm:pt>
  </dgm:ptLst>
  <dgm:cxnLst>
    <dgm:cxn modelId="{F8E1E8F1-5D9B-4883-A04A-84DACC6B679B}" srcId="{4E38BD9C-ECFA-45E0-9B79-61078209204C}" destId="{7A63BE85-27FD-4A3E-9A4A-615AD76E86CA}" srcOrd="2" destOrd="0" parTransId="{9061A4F6-D221-4894-A478-4AA2C8BF8646}" sibTransId="{94772D01-24B0-44AB-8BF9-95A0A41CB6B9}"/>
    <dgm:cxn modelId="{1A48C402-228F-46C9-A1CE-22F2EA67472E}" type="presOf" srcId="{E337E9C4-632C-4C2F-A95E-72AA712BC5F8}" destId="{03001E9B-7595-4C37-8678-5FD398641F12}" srcOrd="0" destOrd="0" presId="urn:microsoft.com/office/officeart/2005/8/layout/hList1"/>
    <dgm:cxn modelId="{6FF7FF21-621E-4D13-A82B-3D3D91ED51FD}" type="presOf" srcId="{B97AC597-E05C-4F66-A01F-647FCD59C796}" destId="{8CF85294-B50E-4550-8547-CA1207EDF7A5}" srcOrd="0" destOrd="1" presId="urn:microsoft.com/office/officeart/2005/8/layout/hList1"/>
    <dgm:cxn modelId="{E8AE915F-6073-4644-97D0-90EB64C044F2}" srcId="{E337E9C4-632C-4C2F-A95E-72AA712BC5F8}" destId="{54550C66-0A1F-40E8-BF9D-9A72A46536C6}" srcOrd="2" destOrd="0" parTransId="{0C043E99-3CF9-44CD-B12F-41B41572EBB0}" sibTransId="{9ECBAA89-0B89-4B90-AFB6-E91BCEC5577B}"/>
    <dgm:cxn modelId="{1B8FC0BC-530F-4286-97DA-8BC2C840CB87}" type="presOf" srcId="{3339C9A3-C25C-4C0C-9069-063EF3E8F1CE}" destId="{95015216-806A-49B6-89E0-7C9C9F98E68A}" srcOrd="0" destOrd="0" presId="urn:microsoft.com/office/officeart/2005/8/layout/hList1"/>
    <dgm:cxn modelId="{206604E0-73E3-440A-9CC8-BF200F4ABE6F}" srcId="{4E38BD9C-ECFA-45E0-9B79-61078209204C}" destId="{B97AC597-E05C-4F66-A01F-647FCD59C796}" srcOrd="1" destOrd="0" parTransId="{1B3635A8-7C7F-4FF3-9FC9-FB9122BFE4D3}" sibTransId="{D4DFC198-C3BC-41DA-B6BD-032BBE8D4520}"/>
    <dgm:cxn modelId="{3FA81699-CCE7-4A7C-A60B-7E3CF4D8BB78}" srcId="{914AEB9B-7950-4EB1-9374-71C0D6C54B59}" destId="{3339C9A3-C25C-4C0C-9069-063EF3E8F1CE}" srcOrd="0" destOrd="0" parTransId="{850EEA1C-CC99-487C-AD39-FACE62F8117B}" sibTransId="{BFA2A8A4-9C0B-4C63-89F1-7AD35C66C047}"/>
    <dgm:cxn modelId="{AE7D9C99-04AA-413C-B3BA-8452679A33D3}" srcId="{914AEB9B-7950-4EB1-9374-71C0D6C54B59}" destId="{4A8FC773-56D4-4A1C-9D0D-917C5C70226E}" srcOrd="2" destOrd="0" parTransId="{754DBBEA-8AE9-46F1-B7CA-BEE387560DD9}" sibTransId="{1BA6824C-7DCE-4665-B161-76BA0542EB48}"/>
    <dgm:cxn modelId="{AA4C9037-D0E4-4F49-9D85-CA48B1D5FD34}" type="presOf" srcId="{7A63BE85-27FD-4A3E-9A4A-615AD76E86CA}" destId="{8CF85294-B50E-4550-8547-CA1207EDF7A5}" srcOrd="0" destOrd="2" presId="urn:microsoft.com/office/officeart/2005/8/layout/hList1"/>
    <dgm:cxn modelId="{730BB47C-2A1C-40AD-813E-B0B6061CC566}" type="presOf" srcId="{B84CB10A-0991-40D6-A83D-FF3697984510}" destId="{9CE506F7-58DE-49DF-89D1-5E7C27595340}" srcOrd="0" destOrd="5" presId="urn:microsoft.com/office/officeart/2005/8/layout/hList1"/>
    <dgm:cxn modelId="{FCA8D556-6A0F-4B68-900E-64614927584D}" srcId="{E337E9C4-632C-4C2F-A95E-72AA712BC5F8}" destId="{C9DCD115-F1EE-49FD-B9FA-EE463C2026DE}" srcOrd="8" destOrd="0" parTransId="{5F0F717A-DBCF-47D6-A2A1-6EF0A1B171EF}" sibTransId="{B98DD6E4-6D09-4BCD-B327-F2E8232705D5}"/>
    <dgm:cxn modelId="{D57AC343-A1DB-4AFB-97DA-4F52ECF54D22}" type="presOf" srcId="{ACFEE474-B9BE-4F66-9A1A-5D95D35397E4}" destId="{8CF85294-B50E-4550-8547-CA1207EDF7A5}" srcOrd="0" destOrd="0" presId="urn:microsoft.com/office/officeart/2005/8/layout/hList1"/>
    <dgm:cxn modelId="{E4609FB9-3004-4B92-AD3B-59EC367C6CD0}" type="presOf" srcId="{D4437E89-5797-423A-827E-1078D9B8EDAB}" destId="{9CE506F7-58DE-49DF-89D1-5E7C27595340}" srcOrd="0" destOrd="9" presId="urn:microsoft.com/office/officeart/2005/8/layout/hList1"/>
    <dgm:cxn modelId="{33DA074E-927B-4120-9DD7-55E411B6EE1A}" type="presOf" srcId="{54550C66-0A1F-40E8-BF9D-9A72A46536C6}" destId="{9CE506F7-58DE-49DF-89D1-5E7C27595340}" srcOrd="0" destOrd="2" presId="urn:microsoft.com/office/officeart/2005/8/layout/hList1"/>
    <dgm:cxn modelId="{CC4C2899-6A7E-4C2F-81A9-10065025C7BB}" type="presOf" srcId="{94516E3B-9BC2-4FE3-9AA7-2E61A7C4658A}" destId="{9CE506F7-58DE-49DF-89D1-5E7C27595340}" srcOrd="0" destOrd="0" presId="urn:microsoft.com/office/officeart/2005/8/layout/hList1"/>
    <dgm:cxn modelId="{CCAA4104-D079-435F-9AC6-03FC83D9FC03}" type="presOf" srcId="{4A8FC773-56D4-4A1C-9D0D-917C5C70226E}" destId="{95015216-806A-49B6-89E0-7C9C9F98E68A}" srcOrd="0" destOrd="2" presId="urn:microsoft.com/office/officeart/2005/8/layout/hList1"/>
    <dgm:cxn modelId="{D34AC215-BE10-4797-A73C-C72D97317B2C}" type="presOf" srcId="{4E38BD9C-ECFA-45E0-9B79-61078209204C}" destId="{E8759622-A655-4F8D-B07B-5929D93640BE}" srcOrd="0" destOrd="0" presId="urn:microsoft.com/office/officeart/2005/8/layout/hList1"/>
    <dgm:cxn modelId="{D6405A59-B4FE-4A65-BD8D-35F8BD070412}" type="presOf" srcId="{4245BED9-0310-4C5B-97D0-0A0408908002}" destId="{8CF85294-B50E-4550-8547-CA1207EDF7A5}" srcOrd="0" destOrd="5" presId="urn:microsoft.com/office/officeart/2005/8/layout/hList1"/>
    <dgm:cxn modelId="{10F985E0-C06D-48B0-A51E-0F8C56C329FA}" type="presOf" srcId="{FFE70F10-6DDD-4DDC-9D1C-171DABDD371C}" destId="{95015216-806A-49B6-89E0-7C9C9F98E68A}" srcOrd="0" destOrd="3" presId="urn:microsoft.com/office/officeart/2005/8/layout/hList1"/>
    <dgm:cxn modelId="{1FFC76CD-38C0-483A-85FA-EC5E9FF01760}" type="presOf" srcId="{914AEB9B-7950-4EB1-9374-71C0D6C54B59}" destId="{2FAE45F3-2F31-4ADF-BD65-CF58E0324C22}" srcOrd="0" destOrd="0" presId="urn:microsoft.com/office/officeart/2005/8/layout/hList1"/>
    <dgm:cxn modelId="{35F3FC99-7705-446F-B451-6641999CD7D9}" type="presOf" srcId="{E5B92478-40CD-4559-BA2E-09DAF3B6917C}" destId="{9CE506F7-58DE-49DF-89D1-5E7C27595340}" srcOrd="0" destOrd="7" presId="urn:microsoft.com/office/officeart/2005/8/layout/hList1"/>
    <dgm:cxn modelId="{60CA2281-ACFB-4B64-9EFA-85448954ECE6}" srcId="{B4921537-1B90-4449-BCF5-B3A3C9767E5C}" destId="{E337E9C4-632C-4C2F-A95E-72AA712BC5F8}" srcOrd="0" destOrd="0" parTransId="{9D590AEC-65B4-42B7-97B2-011B72A502BC}" sibTransId="{742B3DD3-AEEF-4198-8870-5A9D5F64D876}"/>
    <dgm:cxn modelId="{50011C02-D28A-4150-B70E-42DF26947A2B}" type="presOf" srcId="{B8B524DD-CEEC-45D6-95EA-ADEB54F45D6C}" destId="{8CF85294-B50E-4550-8547-CA1207EDF7A5}" srcOrd="0" destOrd="4" presId="urn:microsoft.com/office/officeart/2005/8/layout/hList1"/>
    <dgm:cxn modelId="{D6E998BF-C599-4A5D-9A60-76126AACDA9A}" srcId="{E337E9C4-632C-4C2F-A95E-72AA712BC5F8}" destId="{D092895A-15B4-47AD-BAE2-B8CD484D22F1}" srcOrd="1" destOrd="0" parTransId="{0A98D4C0-07FB-4B3D-A589-71DDD6F54593}" sibTransId="{A0E556CF-4B9B-4A0C-A400-021DD685F82A}"/>
    <dgm:cxn modelId="{370ECF27-FE1A-486E-A116-217C8CDC2D88}" srcId="{B4921537-1B90-4449-BCF5-B3A3C9767E5C}" destId="{4E38BD9C-ECFA-45E0-9B79-61078209204C}" srcOrd="1" destOrd="0" parTransId="{48A913FF-A869-4268-88E8-198CDAD0D1E8}" sibTransId="{C5562086-2A59-45A1-99AD-FE330AA7157C}"/>
    <dgm:cxn modelId="{A911EAD1-32FC-415B-8973-50387E3D17C0}" type="presOf" srcId="{C569AA70-24F9-4308-97AC-CD9EBA473028}" destId="{95015216-806A-49B6-89E0-7C9C9F98E68A}" srcOrd="0" destOrd="4" presId="urn:microsoft.com/office/officeart/2005/8/layout/hList1"/>
    <dgm:cxn modelId="{B6F41D87-7184-4C4B-BC58-66220E2DB563}" srcId="{914AEB9B-7950-4EB1-9374-71C0D6C54B59}" destId="{B6C9F8F6-612C-4298-9A6B-C08B42CA8394}" srcOrd="1" destOrd="0" parTransId="{8B8C9227-7770-4AD1-A471-52FBD712EB01}" sibTransId="{996C5690-718D-49BF-A8F9-95AE25996EF9}"/>
    <dgm:cxn modelId="{D7ACE615-2460-45EE-8219-A765DB5471E0}" srcId="{4E38BD9C-ECFA-45E0-9B79-61078209204C}" destId="{4245BED9-0310-4C5B-97D0-0A0408908002}" srcOrd="5" destOrd="0" parTransId="{FA908BCE-3C40-4847-A3D0-D7F709D2C29E}" sibTransId="{5F6CF4BD-D14B-4B27-B362-D974C0556A69}"/>
    <dgm:cxn modelId="{59E17B39-D161-4A8F-976E-B3286318AB22}" type="presOf" srcId="{D092895A-15B4-47AD-BAE2-B8CD484D22F1}" destId="{9CE506F7-58DE-49DF-89D1-5E7C27595340}" srcOrd="0" destOrd="1" presId="urn:microsoft.com/office/officeart/2005/8/layout/hList1"/>
    <dgm:cxn modelId="{C2B377AB-A3D6-4A36-AD3E-7F584617500C}" srcId="{E337E9C4-632C-4C2F-A95E-72AA712BC5F8}" destId="{E9BB76B7-6343-4F4A-90CB-729A7175036C}" srcOrd="6" destOrd="0" parTransId="{01AFCDBB-EE6F-4357-BB86-3E61D8C90591}" sibTransId="{AD53A954-9D4D-4AF7-819D-D9054BFF17AD}"/>
    <dgm:cxn modelId="{EC2119E3-927C-4CAF-8061-B3B6FADE64DD}" srcId="{914AEB9B-7950-4EB1-9374-71C0D6C54B59}" destId="{A913B5C4-47A3-4B06-B968-B6F38A555E13}" srcOrd="5" destOrd="0" parTransId="{82FA20C1-746C-41F4-B551-F82AF68E0F15}" sibTransId="{B3827382-C2A3-45FC-AA1B-9EAB71893269}"/>
    <dgm:cxn modelId="{E452C026-EF5D-4E7D-908D-5748EF269D8F}" srcId="{E337E9C4-632C-4C2F-A95E-72AA712BC5F8}" destId="{E5B92478-40CD-4559-BA2E-09DAF3B6917C}" srcOrd="7" destOrd="0" parTransId="{DA1058BA-35EE-407A-9523-027B3D6CBADF}" sibTransId="{07A094B6-9E52-45A7-B763-75B53BC54075}"/>
    <dgm:cxn modelId="{4B7D5E4D-ED47-4EBA-8CAF-73BA0CDEE8BE}" type="presOf" srcId="{E9BB76B7-6343-4F4A-90CB-729A7175036C}" destId="{9CE506F7-58DE-49DF-89D1-5E7C27595340}" srcOrd="0" destOrd="6" presId="urn:microsoft.com/office/officeart/2005/8/layout/hList1"/>
    <dgm:cxn modelId="{4721DF50-05D6-4C16-9580-947963CCA573}" srcId="{E337E9C4-632C-4C2F-A95E-72AA712BC5F8}" destId="{797805C3-CC77-43A2-AB4F-9BF3461941DE}" srcOrd="4" destOrd="0" parTransId="{F5879704-47EB-45F7-B0F4-38AF5A9E7B6B}" sibTransId="{63982DEC-A837-4FDE-ACD6-B2A01D26287C}"/>
    <dgm:cxn modelId="{A2E9E19F-65A1-4931-97E2-E3FBDB6B5C54}" srcId="{4E38BD9C-ECFA-45E0-9B79-61078209204C}" destId="{ACFEE474-B9BE-4F66-9A1A-5D95D35397E4}" srcOrd="0" destOrd="0" parTransId="{B704F790-235B-4E6C-83C4-9CDD30B20CBD}" sibTransId="{7AC1DE4E-BF1D-4DC3-8AFF-E6DFCC3DA444}"/>
    <dgm:cxn modelId="{210F31AD-A643-4399-9B26-E7004AC5A785}" srcId="{E337E9C4-632C-4C2F-A95E-72AA712BC5F8}" destId="{D4437E89-5797-423A-827E-1078D9B8EDAB}" srcOrd="9" destOrd="0" parTransId="{A666B3FB-6D7A-4ED5-BA9E-E9F05CE47E4C}" sibTransId="{9110F111-C79B-40EE-A091-B55D662376EE}"/>
    <dgm:cxn modelId="{A945C2A1-6A5B-40EE-838A-0F47DF860B09}" type="presOf" srcId="{B6C9F8F6-612C-4298-9A6B-C08B42CA8394}" destId="{95015216-806A-49B6-89E0-7C9C9F98E68A}" srcOrd="0" destOrd="1" presId="urn:microsoft.com/office/officeart/2005/8/layout/hList1"/>
    <dgm:cxn modelId="{58B0CEBE-E598-4836-AB92-A351302AB570}" type="presOf" srcId="{D95F9036-A099-4B5F-8B58-3BF9CBD04783}" destId="{8CF85294-B50E-4550-8547-CA1207EDF7A5}" srcOrd="0" destOrd="3" presId="urn:microsoft.com/office/officeart/2005/8/layout/hList1"/>
    <dgm:cxn modelId="{DC1D1DE9-8459-48FB-BCCB-6611B2A24370}" srcId="{914AEB9B-7950-4EB1-9374-71C0D6C54B59}" destId="{FFE70F10-6DDD-4DDC-9D1C-171DABDD371C}" srcOrd="3" destOrd="0" parTransId="{B9B3ABF4-CE89-44DE-B5EA-B346BFB6CD81}" sibTransId="{965BDCAB-3ECC-4BD7-B931-7321A8DCF833}"/>
    <dgm:cxn modelId="{AD785351-3F95-44E9-B950-6842031B41EB}" type="presOf" srcId="{B0DB78E7-64A6-4173-B2C9-8B0534DC4FE8}" destId="{95015216-806A-49B6-89E0-7C9C9F98E68A}" srcOrd="0" destOrd="6" presId="urn:microsoft.com/office/officeart/2005/8/layout/hList1"/>
    <dgm:cxn modelId="{86F2C5C8-7721-4F4D-9757-CEF3DD4F8D08}" srcId="{E337E9C4-632C-4C2F-A95E-72AA712BC5F8}" destId="{B84CB10A-0991-40D6-A83D-FF3697984510}" srcOrd="5" destOrd="0" parTransId="{7127C507-8CF4-4F49-8D22-A3E72C1F39C9}" sibTransId="{FC6B7E10-2251-4AC7-9619-BE44D1E704EE}"/>
    <dgm:cxn modelId="{F8DC851B-F9A0-4C5A-A5DC-12BB6C0422D3}" srcId="{914AEB9B-7950-4EB1-9374-71C0D6C54B59}" destId="{B0DB78E7-64A6-4173-B2C9-8B0534DC4FE8}" srcOrd="6" destOrd="0" parTransId="{B52112D3-1294-4BB1-83E1-11086F6E5C7F}" sibTransId="{2F692C05-51EE-4225-966F-19012976F7A9}"/>
    <dgm:cxn modelId="{99691B04-85B9-44B1-BA3E-E47C9AD3AD9D}" type="presOf" srcId="{DC6D340A-BCA1-49FA-A37B-D4D80AA97905}" destId="{9CE506F7-58DE-49DF-89D1-5E7C27595340}" srcOrd="0" destOrd="3" presId="urn:microsoft.com/office/officeart/2005/8/layout/hList1"/>
    <dgm:cxn modelId="{1308F40E-D1F5-4895-AAA3-5E3AB55986A3}" srcId="{4E38BD9C-ECFA-45E0-9B79-61078209204C}" destId="{D95F9036-A099-4B5F-8B58-3BF9CBD04783}" srcOrd="3" destOrd="0" parTransId="{66CF82E2-837E-4D5D-84E6-84E46C23B2AE}" sibTransId="{8E562641-4C0B-4BEA-8612-60407DA20BE9}"/>
    <dgm:cxn modelId="{DF64B5C9-FD5E-4274-9A5E-FDE1EAD6C662}" type="presOf" srcId="{B4921537-1B90-4449-BCF5-B3A3C9767E5C}" destId="{8C3F786D-6C72-4D81-B0E9-8FD29DCB4E31}" srcOrd="0" destOrd="0" presId="urn:microsoft.com/office/officeart/2005/8/layout/hList1"/>
    <dgm:cxn modelId="{B6C37F02-BB72-44BE-85C9-C48E6F914212}" srcId="{E337E9C4-632C-4C2F-A95E-72AA712BC5F8}" destId="{DC6D340A-BCA1-49FA-A37B-D4D80AA97905}" srcOrd="3" destOrd="0" parTransId="{4640863A-8DAF-4FAE-A95B-9216F97577B9}" sibTransId="{98EEA148-3B14-427A-840D-1C96958D3241}"/>
    <dgm:cxn modelId="{25A24549-3AE0-45E1-A267-5EF6F7D3AFD7}" type="presOf" srcId="{C9DCD115-F1EE-49FD-B9FA-EE463C2026DE}" destId="{9CE506F7-58DE-49DF-89D1-5E7C27595340}" srcOrd="0" destOrd="8" presId="urn:microsoft.com/office/officeart/2005/8/layout/hList1"/>
    <dgm:cxn modelId="{64D7D3ED-1E52-4CF6-A60D-701C062F0B3C}" type="presOf" srcId="{797805C3-CC77-43A2-AB4F-9BF3461941DE}" destId="{9CE506F7-58DE-49DF-89D1-5E7C27595340}" srcOrd="0" destOrd="4" presId="urn:microsoft.com/office/officeart/2005/8/layout/hList1"/>
    <dgm:cxn modelId="{FE5FDD6E-6278-4504-8FB1-DD2C4CF46309}" srcId="{B4921537-1B90-4449-BCF5-B3A3C9767E5C}" destId="{914AEB9B-7950-4EB1-9374-71C0D6C54B59}" srcOrd="2" destOrd="0" parTransId="{69EAC73F-BBEF-421F-9DE2-D25E88B63518}" sibTransId="{82372106-DC37-428E-8C8D-2AD5E3E2463A}"/>
    <dgm:cxn modelId="{745DD792-BBD8-41FE-865C-D3EEF0DA68B9}" srcId="{4E38BD9C-ECFA-45E0-9B79-61078209204C}" destId="{B8B524DD-CEEC-45D6-95EA-ADEB54F45D6C}" srcOrd="4" destOrd="0" parTransId="{83A2308D-7535-4F79-88B2-1F5EAF3AF805}" sibTransId="{877EA2FD-E826-4145-B72B-ED3642D6470E}"/>
    <dgm:cxn modelId="{9EF9EABD-7921-41A2-A18E-BA0167196BE3}" type="presOf" srcId="{A913B5C4-47A3-4B06-B968-B6F38A555E13}" destId="{95015216-806A-49B6-89E0-7C9C9F98E68A}" srcOrd="0" destOrd="5" presId="urn:microsoft.com/office/officeart/2005/8/layout/hList1"/>
    <dgm:cxn modelId="{329469A3-07CD-44C6-ADF4-55692A96F819}" srcId="{914AEB9B-7950-4EB1-9374-71C0D6C54B59}" destId="{C569AA70-24F9-4308-97AC-CD9EBA473028}" srcOrd="4" destOrd="0" parTransId="{C0B1CAC0-7C0C-46C5-ADBE-7EAB5F9D71F9}" sibTransId="{6F291048-362A-45A5-B3D1-63BE80A9ACF9}"/>
    <dgm:cxn modelId="{BCD0AE11-3261-45AC-85C7-E858EC3FC6A5}" srcId="{E337E9C4-632C-4C2F-A95E-72AA712BC5F8}" destId="{94516E3B-9BC2-4FE3-9AA7-2E61A7C4658A}" srcOrd="0" destOrd="0" parTransId="{8C3A480D-5633-469D-AC4F-C65F52381B1A}" sibTransId="{5265492D-C2BB-4BB0-A6D4-6BE8E4B9455A}"/>
    <dgm:cxn modelId="{164B9C06-A1C1-4AFF-A8DA-BC947502C44C}" type="presParOf" srcId="{8C3F786D-6C72-4D81-B0E9-8FD29DCB4E31}" destId="{613B5CE3-9F16-44CA-BBF6-5EB727F2B3C0}" srcOrd="0" destOrd="0" presId="urn:microsoft.com/office/officeart/2005/8/layout/hList1"/>
    <dgm:cxn modelId="{3A5A47A8-5074-4FD0-82F2-0CE905593DF0}" type="presParOf" srcId="{613B5CE3-9F16-44CA-BBF6-5EB727F2B3C0}" destId="{03001E9B-7595-4C37-8678-5FD398641F12}" srcOrd="0" destOrd="0" presId="urn:microsoft.com/office/officeart/2005/8/layout/hList1"/>
    <dgm:cxn modelId="{E854915E-8052-49AC-9407-BB31F8E4D756}" type="presParOf" srcId="{613B5CE3-9F16-44CA-BBF6-5EB727F2B3C0}" destId="{9CE506F7-58DE-49DF-89D1-5E7C27595340}" srcOrd="1" destOrd="0" presId="urn:microsoft.com/office/officeart/2005/8/layout/hList1"/>
    <dgm:cxn modelId="{41399407-0995-4743-B0CA-F152B7119B7E}" type="presParOf" srcId="{8C3F786D-6C72-4D81-B0E9-8FD29DCB4E31}" destId="{4E404152-95F1-434A-9683-3BEE8E132F3A}" srcOrd="1" destOrd="0" presId="urn:microsoft.com/office/officeart/2005/8/layout/hList1"/>
    <dgm:cxn modelId="{3E1F0924-9678-47A4-A989-010478E95148}" type="presParOf" srcId="{8C3F786D-6C72-4D81-B0E9-8FD29DCB4E31}" destId="{E71DAED0-93E6-42DE-8609-6B12C2ABCACC}" srcOrd="2" destOrd="0" presId="urn:microsoft.com/office/officeart/2005/8/layout/hList1"/>
    <dgm:cxn modelId="{E1C6B7C2-1356-47FB-9802-F3B918AACDB8}" type="presParOf" srcId="{E71DAED0-93E6-42DE-8609-6B12C2ABCACC}" destId="{E8759622-A655-4F8D-B07B-5929D93640BE}" srcOrd="0" destOrd="0" presId="urn:microsoft.com/office/officeart/2005/8/layout/hList1"/>
    <dgm:cxn modelId="{C353551E-6A93-4316-8F6A-67E1621EE3C7}" type="presParOf" srcId="{E71DAED0-93E6-42DE-8609-6B12C2ABCACC}" destId="{8CF85294-B50E-4550-8547-CA1207EDF7A5}" srcOrd="1" destOrd="0" presId="urn:microsoft.com/office/officeart/2005/8/layout/hList1"/>
    <dgm:cxn modelId="{E7B68987-8968-4FB7-844D-753C4EAC40B2}" type="presParOf" srcId="{8C3F786D-6C72-4D81-B0E9-8FD29DCB4E31}" destId="{3BEB6936-BF01-4AA6-BA80-8C86A716F6F2}" srcOrd="3" destOrd="0" presId="urn:microsoft.com/office/officeart/2005/8/layout/hList1"/>
    <dgm:cxn modelId="{91E87AA6-62C4-4CEC-B530-044305491156}" type="presParOf" srcId="{8C3F786D-6C72-4D81-B0E9-8FD29DCB4E31}" destId="{ADE68BF4-BCAC-4CAA-A718-15EB9FA38791}" srcOrd="4" destOrd="0" presId="urn:microsoft.com/office/officeart/2005/8/layout/hList1"/>
    <dgm:cxn modelId="{DC8F23F9-DDD2-4563-A999-461CF60DBF80}" type="presParOf" srcId="{ADE68BF4-BCAC-4CAA-A718-15EB9FA38791}" destId="{2FAE45F3-2F31-4ADF-BD65-CF58E0324C22}" srcOrd="0" destOrd="0" presId="urn:microsoft.com/office/officeart/2005/8/layout/hList1"/>
    <dgm:cxn modelId="{426B27D1-1E92-48BC-B354-45246FD01EFF}" type="presParOf" srcId="{ADE68BF4-BCAC-4CAA-A718-15EB9FA38791}" destId="{95015216-806A-49B6-89E0-7C9C9F98E68A}"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001E9B-7595-4C37-8678-5FD398641F12}">
      <dsp:nvSpPr>
        <dsp:cNvPr id="0" name=""/>
        <dsp:cNvSpPr/>
      </dsp:nvSpPr>
      <dsp:spPr>
        <a:xfrm>
          <a:off x="1715" y="179662"/>
          <a:ext cx="1672798" cy="345600"/>
        </a:xfrm>
        <a:prstGeom prst="rect">
          <a:avLst/>
        </a:prstGeom>
        <a:solidFill>
          <a:schemeClr val="tx1">
            <a:lumMod val="65000"/>
            <a:lumOff val="3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b="1" kern="1200"/>
            <a:t>Carers as 'visitors'</a:t>
          </a:r>
          <a:r>
            <a:rPr lang="en-GB" sz="1200" b="0" i="1" kern="1200"/>
            <a:t> </a:t>
          </a:r>
          <a:endParaRPr lang="en-GB" sz="1200" b="1" kern="1200"/>
        </a:p>
      </dsp:txBody>
      <dsp:txXfrm>
        <a:off x="1715" y="179662"/>
        <a:ext cx="1672798" cy="345600"/>
      </dsp:txXfrm>
    </dsp:sp>
    <dsp:sp modelId="{9CE506F7-58DE-49DF-89D1-5E7C27595340}">
      <dsp:nvSpPr>
        <dsp:cNvPr id="0" name=""/>
        <dsp:cNvSpPr/>
      </dsp:nvSpPr>
      <dsp:spPr>
        <a:xfrm>
          <a:off x="1715" y="525262"/>
          <a:ext cx="1672798" cy="3952800"/>
        </a:xfrm>
        <a:prstGeom prst="rect">
          <a:avLst/>
        </a:prstGeom>
        <a:solidFill>
          <a:schemeClr val="bg1">
            <a:lumMod val="85000"/>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b="1" i="1" kern="1200"/>
            <a:t>Taken-for-granted activities, part of normal affective relations between friends</a:t>
          </a:r>
        </a:p>
        <a:p>
          <a:pPr marL="114300" lvl="1" indent="-114300" algn="l" defTabSz="533400">
            <a:lnSpc>
              <a:spcPct val="90000"/>
            </a:lnSpc>
            <a:spcBef>
              <a:spcPct val="0"/>
            </a:spcBef>
            <a:spcAft>
              <a:spcPct val="15000"/>
            </a:spcAft>
            <a:buChar char="••"/>
          </a:pPr>
          <a:endParaRPr lang="en-GB" sz="1200" b="1" i="1" kern="1200"/>
        </a:p>
        <a:p>
          <a:pPr marL="114300" lvl="1" indent="-114300" algn="l" defTabSz="533400">
            <a:lnSpc>
              <a:spcPct val="90000"/>
            </a:lnSpc>
            <a:spcBef>
              <a:spcPct val="0"/>
            </a:spcBef>
            <a:spcAft>
              <a:spcPct val="15000"/>
            </a:spcAft>
            <a:buChar char="••"/>
          </a:pPr>
          <a:r>
            <a:rPr lang="en-GB" sz="1200" kern="1200"/>
            <a:t>Tidying the  bedside area</a:t>
          </a:r>
        </a:p>
        <a:p>
          <a:pPr marL="114300" lvl="1" indent="-114300" algn="l" defTabSz="533400">
            <a:lnSpc>
              <a:spcPct val="90000"/>
            </a:lnSpc>
            <a:spcBef>
              <a:spcPct val="0"/>
            </a:spcBef>
            <a:spcAft>
              <a:spcPct val="15000"/>
            </a:spcAft>
            <a:buChar char="••"/>
          </a:pPr>
          <a:r>
            <a:rPr lang="en-GB" sz="1200" kern="1200"/>
            <a:t>Pouring drinks</a:t>
          </a:r>
        </a:p>
        <a:p>
          <a:pPr marL="114300" lvl="1" indent="-114300" algn="l" defTabSz="533400">
            <a:lnSpc>
              <a:spcPct val="90000"/>
            </a:lnSpc>
            <a:spcBef>
              <a:spcPct val="0"/>
            </a:spcBef>
            <a:spcAft>
              <a:spcPct val="15000"/>
            </a:spcAft>
            <a:buChar char="••"/>
          </a:pPr>
          <a:r>
            <a:rPr lang="en-GB" sz="1200" kern="1200"/>
            <a:t>Basic 'comfort work'</a:t>
          </a:r>
        </a:p>
        <a:p>
          <a:pPr marL="114300" lvl="1" indent="-114300" algn="l" defTabSz="533400">
            <a:lnSpc>
              <a:spcPct val="90000"/>
            </a:lnSpc>
            <a:spcBef>
              <a:spcPct val="0"/>
            </a:spcBef>
            <a:spcAft>
              <a:spcPct val="15000"/>
            </a:spcAft>
            <a:buChar char="••"/>
          </a:pPr>
          <a:r>
            <a:rPr lang="en-GB" sz="1200" kern="1200"/>
            <a:t>Rearranging pillows</a:t>
          </a:r>
        </a:p>
        <a:p>
          <a:pPr marL="114300" lvl="1" indent="-114300" algn="l" defTabSz="533400">
            <a:lnSpc>
              <a:spcPct val="90000"/>
            </a:lnSpc>
            <a:spcBef>
              <a:spcPct val="0"/>
            </a:spcBef>
            <a:spcAft>
              <a:spcPct val="15000"/>
            </a:spcAft>
            <a:buChar char="••"/>
          </a:pPr>
          <a:r>
            <a:rPr lang="en-GB" sz="1200" kern="1200"/>
            <a:t>Making the patient's needs known to ward staff</a:t>
          </a:r>
        </a:p>
        <a:p>
          <a:pPr marL="114300" lvl="1" indent="-114300" algn="l" defTabSz="533400">
            <a:lnSpc>
              <a:spcPct val="90000"/>
            </a:lnSpc>
            <a:spcBef>
              <a:spcPct val="0"/>
            </a:spcBef>
            <a:spcAft>
              <a:spcPct val="15000"/>
            </a:spcAft>
            <a:buChar char="••"/>
          </a:pPr>
          <a:r>
            <a:rPr lang="en-GB" sz="1200" kern="1200"/>
            <a:t>Accompanying the patient off the ward</a:t>
          </a:r>
        </a:p>
        <a:p>
          <a:pPr marL="114300" lvl="1" indent="-114300" algn="l" defTabSz="533400">
            <a:lnSpc>
              <a:spcPct val="90000"/>
            </a:lnSpc>
            <a:spcBef>
              <a:spcPct val="0"/>
            </a:spcBef>
            <a:spcAft>
              <a:spcPct val="15000"/>
            </a:spcAft>
            <a:buChar char="••"/>
          </a:pPr>
          <a:r>
            <a:rPr lang="en-GB" sz="1200" kern="1200"/>
            <a:t>Providing a watchful eye on the patient's safety</a:t>
          </a:r>
        </a:p>
        <a:p>
          <a:pPr marL="114300" lvl="1" indent="-114300" algn="l" defTabSz="533400">
            <a:lnSpc>
              <a:spcPct val="90000"/>
            </a:lnSpc>
            <a:spcBef>
              <a:spcPct val="0"/>
            </a:spcBef>
            <a:spcAft>
              <a:spcPct val="15000"/>
            </a:spcAft>
            <a:buChar char="••"/>
          </a:pPr>
          <a:r>
            <a:rPr lang="en-GB" sz="1200" kern="1200"/>
            <a:t>Providing recreational activities</a:t>
          </a:r>
        </a:p>
      </dsp:txBody>
      <dsp:txXfrm>
        <a:off x="1715" y="525262"/>
        <a:ext cx="1672798" cy="3952800"/>
      </dsp:txXfrm>
    </dsp:sp>
    <dsp:sp modelId="{E8759622-A655-4F8D-B07B-5929D93640BE}">
      <dsp:nvSpPr>
        <dsp:cNvPr id="0" name=""/>
        <dsp:cNvSpPr/>
      </dsp:nvSpPr>
      <dsp:spPr>
        <a:xfrm>
          <a:off x="1908705" y="179662"/>
          <a:ext cx="1672798" cy="345600"/>
        </a:xfrm>
        <a:prstGeom prst="rect">
          <a:avLst/>
        </a:prstGeom>
        <a:solidFill>
          <a:schemeClr val="tx1">
            <a:lumMod val="65000"/>
            <a:lumOff val="3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b="1" kern="1200"/>
            <a:t>Carers as 'workers</a:t>
          </a:r>
          <a:r>
            <a:rPr lang="en-GB" sz="1200" kern="1200"/>
            <a:t>'</a:t>
          </a:r>
        </a:p>
      </dsp:txBody>
      <dsp:txXfrm>
        <a:off x="1908705" y="179662"/>
        <a:ext cx="1672798" cy="345600"/>
      </dsp:txXfrm>
    </dsp:sp>
    <dsp:sp modelId="{8CF85294-B50E-4550-8547-CA1207EDF7A5}">
      <dsp:nvSpPr>
        <dsp:cNvPr id="0" name=""/>
        <dsp:cNvSpPr/>
      </dsp:nvSpPr>
      <dsp:spPr>
        <a:xfrm>
          <a:off x="1908705" y="525262"/>
          <a:ext cx="1672798" cy="3952800"/>
        </a:xfrm>
        <a:prstGeom prst="rect">
          <a:avLst/>
        </a:prstGeom>
        <a:solidFill>
          <a:schemeClr val="bg1">
            <a:lumMod val="85000"/>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b="1" i="1" kern="1200"/>
            <a:t>Going beyond taken-for-granted ward activities</a:t>
          </a:r>
        </a:p>
        <a:p>
          <a:pPr marL="114300" lvl="1" indent="-114300" algn="l" defTabSz="533400">
            <a:lnSpc>
              <a:spcPct val="90000"/>
            </a:lnSpc>
            <a:spcBef>
              <a:spcPct val="0"/>
            </a:spcBef>
            <a:spcAft>
              <a:spcPct val="15000"/>
            </a:spcAft>
            <a:buChar char="••"/>
          </a:pPr>
          <a:r>
            <a:rPr lang="en-GB" sz="1200" b="1" i="1" kern="1200"/>
            <a:t>Fitting in with ward organisation</a:t>
          </a:r>
        </a:p>
        <a:p>
          <a:pPr marL="114300" lvl="1" indent="-114300" algn="l" defTabSz="533400">
            <a:lnSpc>
              <a:spcPct val="90000"/>
            </a:lnSpc>
            <a:spcBef>
              <a:spcPct val="0"/>
            </a:spcBef>
            <a:spcAft>
              <a:spcPct val="15000"/>
            </a:spcAft>
            <a:buChar char="••"/>
          </a:pPr>
          <a:r>
            <a:rPr lang="en-GB" sz="1200" b="1" i="1" kern="1200"/>
            <a:t>Helpful to nurses</a:t>
          </a:r>
        </a:p>
        <a:p>
          <a:pPr marL="114300" lvl="1" indent="-114300" algn="l" defTabSz="533400">
            <a:lnSpc>
              <a:spcPct val="90000"/>
            </a:lnSpc>
            <a:spcBef>
              <a:spcPct val="0"/>
            </a:spcBef>
            <a:spcAft>
              <a:spcPct val="15000"/>
            </a:spcAft>
            <a:buChar char="••"/>
          </a:pPr>
          <a:endParaRPr lang="en-GB" sz="1200" b="1" i="1" kern="1200"/>
        </a:p>
        <a:p>
          <a:pPr marL="114300" lvl="1" indent="-114300" algn="l" defTabSz="533400">
            <a:lnSpc>
              <a:spcPct val="90000"/>
            </a:lnSpc>
            <a:spcBef>
              <a:spcPct val="0"/>
            </a:spcBef>
            <a:spcAft>
              <a:spcPct val="15000"/>
            </a:spcAft>
            <a:buChar char="••"/>
          </a:pPr>
          <a:r>
            <a:rPr lang="en-GB" sz="1200" kern="1200"/>
            <a:t>Undertaking certain technical procedures</a:t>
          </a:r>
        </a:p>
        <a:p>
          <a:pPr marL="114300" lvl="1" indent="-114300" algn="l" defTabSz="533400">
            <a:lnSpc>
              <a:spcPct val="90000"/>
            </a:lnSpc>
            <a:spcBef>
              <a:spcPct val="0"/>
            </a:spcBef>
            <a:spcAft>
              <a:spcPct val="15000"/>
            </a:spcAft>
            <a:buChar char="••"/>
          </a:pPr>
          <a:r>
            <a:rPr lang="en-GB" sz="1200" kern="1200"/>
            <a:t>Intimate tending and body products work</a:t>
          </a:r>
        </a:p>
      </dsp:txBody>
      <dsp:txXfrm>
        <a:off x="1908705" y="525262"/>
        <a:ext cx="1672798" cy="3952800"/>
      </dsp:txXfrm>
    </dsp:sp>
    <dsp:sp modelId="{2FAE45F3-2F31-4ADF-BD65-CF58E0324C22}">
      <dsp:nvSpPr>
        <dsp:cNvPr id="0" name=""/>
        <dsp:cNvSpPr/>
      </dsp:nvSpPr>
      <dsp:spPr>
        <a:xfrm>
          <a:off x="3815695" y="179662"/>
          <a:ext cx="1672798" cy="345600"/>
        </a:xfrm>
        <a:prstGeom prst="rect">
          <a:avLst/>
        </a:prstGeom>
        <a:solidFill>
          <a:schemeClr val="tx1">
            <a:lumMod val="65000"/>
            <a:lumOff val="3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b="1" kern="1200"/>
            <a:t>Carers as 'experts</a:t>
          </a:r>
          <a:r>
            <a:rPr lang="en-GB" sz="1200" kern="1200"/>
            <a:t>'</a:t>
          </a:r>
        </a:p>
      </dsp:txBody>
      <dsp:txXfrm>
        <a:off x="3815695" y="179662"/>
        <a:ext cx="1672798" cy="345600"/>
      </dsp:txXfrm>
    </dsp:sp>
    <dsp:sp modelId="{95015216-806A-49B6-89E0-7C9C9F98E68A}">
      <dsp:nvSpPr>
        <dsp:cNvPr id="0" name=""/>
        <dsp:cNvSpPr/>
      </dsp:nvSpPr>
      <dsp:spPr>
        <a:xfrm>
          <a:off x="3815695" y="525262"/>
          <a:ext cx="1672798" cy="3952800"/>
        </a:xfrm>
        <a:prstGeom prst="rect">
          <a:avLst/>
        </a:prstGeom>
        <a:solidFill>
          <a:schemeClr val="bg1">
            <a:lumMod val="85000"/>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b="1" i="1" kern="1200"/>
            <a:t>Going beyond taken-for-granted ward activities</a:t>
          </a:r>
          <a:endParaRPr lang="en-GB" sz="1200" kern="1200"/>
        </a:p>
        <a:p>
          <a:pPr marL="114300" lvl="1" indent="-114300" algn="l" defTabSz="533400">
            <a:lnSpc>
              <a:spcPct val="90000"/>
            </a:lnSpc>
            <a:spcBef>
              <a:spcPct val="0"/>
            </a:spcBef>
            <a:spcAft>
              <a:spcPct val="15000"/>
            </a:spcAft>
            <a:buChar char="••"/>
          </a:pPr>
          <a:r>
            <a:rPr lang="en-GB" sz="1200" b="1" i="1" kern="1200"/>
            <a:t>Focused on patient rather than nurse</a:t>
          </a:r>
        </a:p>
        <a:p>
          <a:pPr marL="114300" lvl="1" indent="-114300" algn="l" defTabSz="533400">
            <a:lnSpc>
              <a:spcPct val="90000"/>
            </a:lnSpc>
            <a:spcBef>
              <a:spcPct val="0"/>
            </a:spcBef>
            <a:spcAft>
              <a:spcPct val="15000"/>
            </a:spcAft>
            <a:buChar char="••"/>
          </a:pPr>
          <a:r>
            <a:rPr lang="en-GB" sz="1200" b="1" i="1" kern="1200"/>
            <a:t>Could disrupt ward organisation</a:t>
          </a:r>
        </a:p>
        <a:p>
          <a:pPr marL="114300" lvl="1" indent="-114300" algn="l" defTabSz="533400">
            <a:lnSpc>
              <a:spcPct val="90000"/>
            </a:lnSpc>
            <a:spcBef>
              <a:spcPct val="0"/>
            </a:spcBef>
            <a:spcAft>
              <a:spcPct val="15000"/>
            </a:spcAft>
            <a:buChar char="••"/>
          </a:pPr>
          <a:endParaRPr lang="en-GB" sz="1200" b="1" i="1" kern="1200"/>
        </a:p>
        <a:p>
          <a:pPr marL="114300" lvl="1" indent="-114300" algn="l" defTabSz="533400">
            <a:lnSpc>
              <a:spcPct val="90000"/>
            </a:lnSpc>
            <a:spcBef>
              <a:spcPct val="0"/>
            </a:spcBef>
            <a:spcAft>
              <a:spcPct val="15000"/>
            </a:spcAft>
            <a:buChar char="••"/>
          </a:pPr>
          <a:r>
            <a:rPr lang="en-GB" sz="1200" kern="1200"/>
            <a:t>Caring tasks based on 'knowing the patient'</a:t>
          </a:r>
        </a:p>
        <a:p>
          <a:pPr marL="114300" lvl="1" indent="-114300" algn="l" defTabSz="533400">
            <a:lnSpc>
              <a:spcPct val="90000"/>
            </a:lnSpc>
            <a:spcBef>
              <a:spcPct val="0"/>
            </a:spcBef>
            <a:spcAft>
              <a:spcPct val="15000"/>
            </a:spcAft>
            <a:buChar char="••"/>
          </a:pPr>
          <a:r>
            <a:rPr lang="en-GB" sz="1200" kern="1200"/>
            <a:t>Using expert skills learned through caring at home</a:t>
          </a:r>
        </a:p>
        <a:p>
          <a:pPr marL="114300" lvl="1" indent="-114300" algn="l" defTabSz="533400">
            <a:lnSpc>
              <a:spcPct val="90000"/>
            </a:lnSpc>
            <a:spcBef>
              <a:spcPct val="0"/>
            </a:spcBef>
            <a:spcAft>
              <a:spcPct val="15000"/>
            </a:spcAft>
            <a:buChar char="••"/>
          </a:pPr>
          <a:r>
            <a:rPr lang="en-GB" sz="1200" kern="1200"/>
            <a:t>Giving and expecting  high standards of care</a:t>
          </a:r>
        </a:p>
      </dsp:txBody>
      <dsp:txXfrm>
        <a:off x="3815695" y="525262"/>
        <a:ext cx="1672798" cy="39528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EB32-B941-45B7-9F32-3049FDB8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8659</Words>
  <Characters>49361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TITLE PAGE(submit title page as separate file)</vt:lpstr>
    </vt:vector>
  </TitlesOfParts>
  <Company>SGUL</Company>
  <LinksUpToDate>false</LinksUpToDate>
  <CharactersWithSpaces>57905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PAGE(submit title page as separate file)</dc:title>
  <dc:creator>Licenced User</dc:creator>
  <cp:lastModifiedBy>User</cp:lastModifiedBy>
  <cp:revision>4</cp:revision>
  <cp:lastPrinted>2015-09-29T15:26:00Z</cp:lastPrinted>
  <dcterms:created xsi:type="dcterms:W3CDTF">2016-05-11T09:03:00Z</dcterms:created>
  <dcterms:modified xsi:type="dcterms:W3CDTF">2016-05-11T09:18:00Z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ituffrey@sgul.ac.uk@www.mendeley.com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