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811870" w14:textId="77777777" w:rsidR="00803086" w:rsidRDefault="00803086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6"/>
        <w:gridCol w:w="951"/>
        <w:gridCol w:w="978"/>
        <w:gridCol w:w="835"/>
        <w:gridCol w:w="915"/>
        <w:gridCol w:w="1012"/>
        <w:gridCol w:w="835"/>
        <w:gridCol w:w="797"/>
        <w:gridCol w:w="927"/>
        <w:gridCol w:w="696"/>
      </w:tblGrid>
      <w:tr w:rsidR="00B04ACE" w14:paraId="2A2387DB" w14:textId="0FF70821" w:rsidTr="00803086">
        <w:trPr>
          <w:trHeight w:val="1669"/>
        </w:trPr>
        <w:tc>
          <w:tcPr>
            <w:tcW w:w="133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49936158" w14:textId="77777777" w:rsidR="00803086" w:rsidRDefault="00803086" w:rsidP="004C4E2E">
            <w:pPr>
              <w:rPr>
                <w:rFonts w:ascii="Times" w:hAnsi="Times"/>
                <w:b/>
                <w:lang w:val="en-US"/>
              </w:rPr>
            </w:pPr>
          </w:p>
          <w:p w14:paraId="360A52F2" w14:textId="77777777" w:rsidR="00803086" w:rsidRDefault="00803086" w:rsidP="004C4E2E">
            <w:pPr>
              <w:rPr>
                <w:rFonts w:ascii="Times" w:hAnsi="Times"/>
                <w:b/>
                <w:lang w:val="en-US"/>
              </w:rPr>
            </w:pPr>
          </w:p>
          <w:p w14:paraId="451CEFEC" w14:textId="77777777" w:rsidR="00803086" w:rsidRDefault="00803086" w:rsidP="004C4E2E">
            <w:pPr>
              <w:rPr>
                <w:rFonts w:ascii="Times" w:hAnsi="Times"/>
                <w:b/>
                <w:lang w:val="en-US"/>
              </w:rPr>
            </w:pPr>
          </w:p>
          <w:p w14:paraId="022CFAB1" w14:textId="77777777" w:rsidR="00803086" w:rsidRDefault="00803086" w:rsidP="004C4E2E">
            <w:pPr>
              <w:rPr>
                <w:rFonts w:ascii="Times" w:hAnsi="Times"/>
                <w:b/>
                <w:lang w:val="en-US"/>
              </w:rPr>
            </w:pPr>
          </w:p>
          <w:p w14:paraId="129A167F" w14:textId="77777777" w:rsidR="00803086" w:rsidRDefault="00803086" w:rsidP="004C4E2E">
            <w:pPr>
              <w:rPr>
                <w:rFonts w:ascii="Times" w:hAnsi="Times"/>
                <w:b/>
                <w:lang w:val="en-US"/>
              </w:rPr>
            </w:pPr>
          </w:p>
          <w:p w14:paraId="3C5DB079" w14:textId="77777777" w:rsidR="00803086" w:rsidRDefault="00803086" w:rsidP="004C4E2E">
            <w:pPr>
              <w:rPr>
                <w:rFonts w:ascii="Times" w:hAnsi="Times"/>
                <w:b/>
                <w:lang w:val="en-US"/>
              </w:rPr>
            </w:pPr>
          </w:p>
          <w:p w14:paraId="3359EBE0" w14:textId="75F4F781" w:rsidR="00B04ACE" w:rsidRDefault="00B04ACE" w:rsidP="004C4E2E">
            <w:pPr>
              <w:rPr>
                <w:rFonts w:ascii="Times" w:hAnsi="Times"/>
                <w:b/>
                <w:lang w:val="en-US"/>
              </w:rPr>
            </w:pPr>
            <w:r>
              <w:rPr>
                <w:rFonts w:ascii="Times" w:hAnsi="Times"/>
                <w:b/>
                <w:lang w:val="en-US"/>
              </w:rPr>
              <w:t>Biomarker</w:t>
            </w:r>
          </w:p>
        </w:tc>
        <w:tc>
          <w:tcPr>
            <w:tcW w:w="95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1BBAB77C" w14:textId="25902476" w:rsidR="00B04ACE" w:rsidRDefault="00B04ACE" w:rsidP="00D02F0B">
            <w:pPr>
              <w:jc w:val="right"/>
              <w:rPr>
                <w:rFonts w:ascii="Times" w:hAnsi="Times"/>
                <w:b/>
                <w:lang w:val="en-US"/>
              </w:rPr>
            </w:pPr>
            <w:r>
              <w:rPr>
                <w:rFonts w:ascii="Times" w:hAnsi="Times"/>
                <w:b/>
                <w:lang w:val="en-US"/>
              </w:rPr>
              <w:t>Early onset</w:t>
            </w:r>
          </w:p>
          <w:p w14:paraId="651DD1FB" w14:textId="1F3383F2" w:rsidR="00B04ACE" w:rsidRDefault="00B04ACE" w:rsidP="00D02F0B">
            <w:pPr>
              <w:jc w:val="right"/>
              <w:rPr>
                <w:rFonts w:ascii="Times" w:hAnsi="Times"/>
                <w:b/>
                <w:lang w:val="en-US"/>
              </w:rPr>
            </w:pPr>
          </w:p>
          <w:p w14:paraId="440D8464" w14:textId="77777777" w:rsidR="00B04ACE" w:rsidRDefault="00B04ACE" w:rsidP="00D02F0B">
            <w:pPr>
              <w:jc w:val="right"/>
              <w:rPr>
                <w:rFonts w:ascii="Times" w:hAnsi="Times"/>
                <w:b/>
                <w:lang w:val="en-US"/>
              </w:rPr>
            </w:pPr>
            <w:r w:rsidRPr="00031B6A">
              <w:rPr>
                <w:rFonts w:ascii="Times" w:hAnsi="Times"/>
                <w:b/>
                <w:lang w:val="en-US"/>
              </w:rPr>
              <w:t xml:space="preserve">AUC </w:t>
            </w:r>
          </w:p>
          <w:p w14:paraId="559CD3FB" w14:textId="77777777" w:rsidR="00B04ACE" w:rsidRDefault="00B04ACE" w:rsidP="00D02F0B">
            <w:pPr>
              <w:jc w:val="right"/>
              <w:rPr>
                <w:rFonts w:ascii="Times" w:hAnsi="Times"/>
                <w:b/>
                <w:lang w:val="en-US"/>
              </w:rPr>
            </w:pPr>
            <w:r w:rsidRPr="00031B6A">
              <w:rPr>
                <w:rFonts w:ascii="Times" w:hAnsi="Times"/>
                <w:b/>
                <w:lang w:val="en-US"/>
              </w:rPr>
              <w:t>(95% CI)</w:t>
            </w:r>
          </w:p>
          <w:p w14:paraId="7C7D3459" w14:textId="77777777" w:rsidR="00B04ACE" w:rsidRPr="00031B6A" w:rsidRDefault="00B04ACE" w:rsidP="00D02F0B">
            <w:pPr>
              <w:jc w:val="right"/>
              <w:rPr>
                <w:rFonts w:ascii="Times" w:hAnsi="Times"/>
                <w:b/>
                <w:lang w:val="en-US"/>
              </w:rPr>
            </w:pPr>
          </w:p>
        </w:tc>
        <w:tc>
          <w:tcPr>
            <w:tcW w:w="97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6A4E374F" w14:textId="7B85F15C" w:rsidR="00B04ACE" w:rsidRDefault="00B04ACE" w:rsidP="00D02F0B">
            <w:pPr>
              <w:jc w:val="right"/>
              <w:rPr>
                <w:rFonts w:ascii="Times" w:hAnsi="Times"/>
                <w:b/>
                <w:lang w:val="en-US"/>
              </w:rPr>
            </w:pPr>
            <w:r>
              <w:rPr>
                <w:rFonts w:ascii="Times" w:hAnsi="Times"/>
                <w:b/>
                <w:lang w:val="en-US"/>
              </w:rPr>
              <w:t>(N=16)</w:t>
            </w:r>
          </w:p>
          <w:p w14:paraId="55ACD100" w14:textId="77777777" w:rsidR="00B04ACE" w:rsidRDefault="00B04ACE" w:rsidP="00D02F0B">
            <w:pPr>
              <w:jc w:val="right"/>
              <w:rPr>
                <w:rFonts w:ascii="Times" w:hAnsi="Times"/>
                <w:b/>
                <w:lang w:val="en-US"/>
              </w:rPr>
            </w:pPr>
          </w:p>
          <w:p w14:paraId="7CF1D995" w14:textId="77777777" w:rsidR="00B04ACE" w:rsidRDefault="00B04ACE" w:rsidP="00D02F0B">
            <w:pPr>
              <w:jc w:val="right"/>
              <w:rPr>
                <w:rFonts w:ascii="Times" w:hAnsi="Times"/>
                <w:b/>
                <w:lang w:val="en-US"/>
              </w:rPr>
            </w:pPr>
          </w:p>
          <w:p w14:paraId="61DADE24" w14:textId="77777777" w:rsidR="00B04ACE" w:rsidRPr="00031B6A" w:rsidRDefault="00B04ACE" w:rsidP="00D02F0B">
            <w:pPr>
              <w:jc w:val="right"/>
              <w:rPr>
                <w:rFonts w:ascii="Times" w:hAnsi="Times"/>
                <w:b/>
                <w:lang w:val="en-US"/>
              </w:rPr>
            </w:pPr>
            <w:r>
              <w:rPr>
                <w:rFonts w:ascii="Times" w:hAnsi="Times"/>
                <w:b/>
                <w:lang w:val="en-US"/>
              </w:rPr>
              <w:t>10</w:t>
            </w:r>
            <w:r w:rsidRPr="00031B6A">
              <w:rPr>
                <w:rFonts w:ascii="Times" w:hAnsi="Times"/>
                <w:b/>
                <w:lang w:val="en-US"/>
              </w:rPr>
              <w:t>%</w:t>
            </w:r>
          </w:p>
        </w:tc>
        <w:tc>
          <w:tcPr>
            <w:tcW w:w="83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2488EF8F" w14:textId="77777777" w:rsidR="00B04ACE" w:rsidRDefault="00B04ACE" w:rsidP="00D02F0B">
            <w:pPr>
              <w:jc w:val="right"/>
              <w:rPr>
                <w:rFonts w:ascii="Times" w:hAnsi="Times"/>
                <w:b/>
                <w:lang w:val="en-US"/>
              </w:rPr>
            </w:pPr>
          </w:p>
          <w:p w14:paraId="345B0AAE" w14:textId="77777777" w:rsidR="00B04ACE" w:rsidRDefault="00B04ACE" w:rsidP="00D02F0B">
            <w:pPr>
              <w:jc w:val="right"/>
              <w:rPr>
                <w:rFonts w:ascii="Times" w:hAnsi="Times"/>
                <w:b/>
                <w:lang w:val="en-US"/>
              </w:rPr>
            </w:pPr>
          </w:p>
          <w:p w14:paraId="65154B2D" w14:textId="77777777" w:rsidR="00B04ACE" w:rsidRDefault="00B04ACE" w:rsidP="00D02F0B">
            <w:pPr>
              <w:jc w:val="right"/>
              <w:rPr>
                <w:rFonts w:ascii="Times" w:hAnsi="Times"/>
                <w:b/>
                <w:lang w:val="en-US"/>
              </w:rPr>
            </w:pPr>
          </w:p>
          <w:p w14:paraId="23B584DD" w14:textId="77777777" w:rsidR="00B04ACE" w:rsidRPr="00031B6A" w:rsidRDefault="00B04ACE" w:rsidP="00D02F0B">
            <w:pPr>
              <w:jc w:val="right"/>
              <w:rPr>
                <w:rFonts w:ascii="Times" w:hAnsi="Times"/>
                <w:b/>
                <w:lang w:val="en-US"/>
              </w:rPr>
            </w:pPr>
            <w:r>
              <w:rPr>
                <w:rFonts w:ascii="Times" w:hAnsi="Times"/>
                <w:b/>
                <w:lang w:val="en-US"/>
              </w:rPr>
              <w:t>2</w:t>
            </w:r>
            <w:r w:rsidRPr="00031B6A">
              <w:rPr>
                <w:rFonts w:ascii="Times" w:hAnsi="Times"/>
                <w:b/>
                <w:lang w:val="en-US"/>
              </w:rPr>
              <w:t>0%</w:t>
            </w:r>
          </w:p>
        </w:tc>
        <w:tc>
          <w:tcPr>
            <w:tcW w:w="91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05B6C8FD" w14:textId="77777777" w:rsidR="00B04ACE" w:rsidRDefault="00B04ACE" w:rsidP="00B04ACE">
            <w:pPr>
              <w:jc w:val="right"/>
              <w:rPr>
                <w:rFonts w:ascii="Times" w:hAnsi="Times"/>
                <w:b/>
                <w:lang w:val="en-US"/>
              </w:rPr>
            </w:pPr>
            <w:r>
              <w:rPr>
                <w:rFonts w:ascii="Times" w:hAnsi="Times"/>
                <w:b/>
                <w:lang w:val="en-US"/>
              </w:rPr>
              <w:t>Late onset</w:t>
            </w:r>
          </w:p>
          <w:p w14:paraId="649343C2" w14:textId="77777777" w:rsidR="00B04ACE" w:rsidRDefault="00B04ACE" w:rsidP="00B04ACE">
            <w:pPr>
              <w:jc w:val="right"/>
              <w:rPr>
                <w:rFonts w:ascii="Times" w:hAnsi="Times"/>
                <w:b/>
                <w:lang w:val="en-US"/>
              </w:rPr>
            </w:pPr>
          </w:p>
          <w:p w14:paraId="23A79348" w14:textId="009B68EF" w:rsidR="00B04ACE" w:rsidRDefault="00B04ACE" w:rsidP="00B04ACE">
            <w:pPr>
              <w:jc w:val="right"/>
              <w:rPr>
                <w:rFonts w:ascii="Times" w:hAnsi="Times"/>
                <w:b/>
                <w:lang w:val="en-US"/>
              </w:rPr>
            </w:pPr>
            <w:r>
              <w:rPr>
                <w:rFonts w:ascii="Times" w:hAnsi="Times"/>
                <w:b/>
                <w:lang w:val="en-US"/>
              </w:rPr>
              <w:t xml:space="preserve">    AUC</w:t>
            </w:r>
          </w:p>
        </w:tc>
        <w:tc>
          <w:tcPr>
            <w:tcW w:w="101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6EC9E920" w14:textId="19886400" w:rsidR="00B04ACE" w:rsidRDefault="00B04ACE" w:rsidP="00D02F0B">
            <w:pPr>
              <w:jc w:val="right"/>
              <w:rPr>
                <w:rFonts w:ascii="Times" w:hAnsi="Times"/>
                <w:b/>
                <w:lang w:val="en-US"/>
              </w:rPr>
            </w:pPr>
            <w:r>
              <w:rPr>
                <w:rFonts w:ascii="Times" w:hAnsi="Times"/>
                <w:b/>
                <w:lang w:val="en-US"/>
              </w:rPr>
              <w:t>(N=64)</w:t>
            </w:r>
          </w:p>
          <w:p w14:paraId="530164C3" w14:textId="77777777" w:rsidR="00B04ACE" w:rsidRDefault="00B04ACE" w:rsidP="00D02F0B">
            <w:pPr>
              <w:jc w:val="right"/>
              <w:rPr>
                <w:rFonts w:ascii="Times" w:hAnsi="Times"/>
                <w:b/>
                <w:lang w:val="en-US"/>
              </w:rPr>
            </w:pPr>
          </w:p>
          <w:p w14:paraId="6535256F" w14:textId="77777777" w:rsidR="00B04ACE" w:rsidRDefault="00B04ACE" w:rsidP="00D02F0B">
            <w:pPr>
              <w:jc w:val="right"/>
              <w:rPr>
                <w:rFonts w:ascii="Times" w:hAnsi="Times"/>
                <w:b/>
                <w:lang w:val="en-US"/>
              </w:rPr>
            </w:pPr>
          </w:p>
          <w:p w14:paraId="77837BA8" w14:textId="77777777" w:rsidR="00B04ACE" w:rsidRPr="00031B6A" w:rsidRDefault="00B04ACE" w:rsidP="00D02F0B">
            <w:pPr>
              <w:jc w:val="right"/>
              <w:rPr>
                <w:rFonts w:ascii="Times" w:hAnsi="Times"/>
                <w:b/>
                <w:lang w:val="en-US"/>
              </w:rPr>
            </w:pPr>
            <w:r>
              <w:rPr>
                <w:rFonts w:ascii="Times" w:hAnsi="Times"/>
                <w:b/>
                <w:lang w:val="en-US"/>
              </w:rPr>
              <w:t>10</w:t>
            </w:r>
            <w:r w:rsidRPr="00031B6A">
              <w:rPr>
                <w:rFonts w:ascii="Times" w:hAnsi="Times"/>
                <w:b/>
                <w:lang w:val="en-US"/>
              </w:rPr>
              <w:t>%</w:t>
            </w:r>
          </w:p>
        </w:tc>
        <w:tc>
          <w:tcPr>
            <w:tcW w:w="83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0A2BCEAD" w14:textId="77777777" w:rsidR="00B04ACE" w:rsidRDefault="00B04ACE" w:rsidP="00D02F0B">
            <w:pPr>
              <w:jc w:val="right"/>
              <w:rPr>
                <w:rFonts w:ascii="Times" w:hAnsi="Times"/>
                <w:b/>
                <w:lang w:val="en-US"/>
              </w:rPr>
            </w:pPr>
          </w:p>
          <w:p w14:paraId="4DA47307" w14:textId="77777777" w:rsidR="00B04ACE" w:rsidRDefault="00B04ACE" w:rsidP="00D02F0B">
            <w:pPr>
              <w:jc w:val="right"/>
              <w:rPr>
                <w:rFonts w:ascii="Times" w:hAnsi="Times"/>
                <w:b/>
                <w:lang w:val="en-US"/>
              </w:rPr>
            </w:pPr>
          </w:p>
          <w:p w14:paraId="42E9FA5A" w14:textId="77777777" w:rsidR="00B04ACE" w:rsidRDefault="00B04ACE" w:rsidP="00D02F0B">
            <w:pPr>
              <w:jc w:val="right"/>
              <w:rPr>
                <w:rFonts w:ascii="Times" w:hAnsi="Times"/>
                <w:b/>
                <w:lang w:val="en-US"/>
              </w:rPr>
            </w:pPr>
          </w:p>
          <w:p w14:paraId="38DDA584" w14:textId="77777777" w:rsidR="00B04ACE" w:rsidRPr="00031B6A" w:rsidRDefault="00B04ACE" w:rsidP="00D02F0B">
            <w:pPr>
              <w:jc w:val="right"/>
              <w:rPr>
                <w:rFonts w:ascii="Times" w:hAnsi="Times"/>
                <w:b/>
                <w:lang w:val="en-US"/>
              </w:rPr>
            </w:pPr>
            <w:r>
              <w:rPr>
                <w:rFonts w:ascii="Times" w:hAnsi="Times"/>
                <w:b/>
                <w:lang w:val="en-US"/>
              </w:rPr>
              <w:t>2</w:t>
            </w:r>
            <w:r w:rsidRPr="00031B6A">
              <w:rPr>
                <w:rFonts w:ascii="Times" w:hAnsi="Times"/>
                <w:b/>
                <w:lang w:val="en-US"/>
              </w:rPr>
              <w:t>0%</w:t>
            </w:r>
          </w:p>
        </w:tc>
        <w:tc>
          <w:tcPr>
            <w:tcW w:w="79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25361F2C" w14:textId="77777777" w:rsidR="00B04ACE" w:rsidRDefault="00B04ACE" w:rsidP="00D02F0B">
            <w:pPr>
              <w:jc w:val="right"/>
              <w:rPr>
                <w:rFonts w:ascii="Times" w:hAnsi="Times"/>
                <w:b/>
                <w:lang w:val="en-US"/>
              </w:rPr>
            </w:pPr>
            <w:r>
              <w:rPr>
                <w:rFonts w:ascii="Times" w:hAnsi="Times"/>
                <w:b/>
                <w:lang w:val="en-US"/>
              </w:rPr>
              <w:t>Term PE</w:t>
            </w:r>
          </w:p>
          <w:p w14:paraId="2856919C" w14:textId="77777777" w:rsidR="00B04ACE" w:rsidRDefault="00B04ACE" w:rsidP="00D02F0B">
            <w:pPr>
              <w:jc w:val="right"/>
              <w:rPr>
                <w:rFonts w:ascii="Times" w:hAnsi="Times"/>
                <w:b/>
                <w:lang w:val="en-US"/>
              </w:rPr>
            </w:pPr>
          </w:p>
          <w:p w14:paraId="5A433798" w14:textId="1C1CD11C" w:rsidR="00B04ACE" w:rsidRDefault="00B04ACE" w:rsidP="00D02F0B">
            <w:pPr>
              <w:jc w:val="right"/>
              <w:rPr>
                <w:rFonts w:ascii="Times" w:hAnsi="Times"/>
                <w:b/>
                <w:lang w:val="en-US"/>
              </w:rPr>
            </w:pPr>
            <w:r>
              <w:rPr>
                <w:rFonts w:ascii="Times" w:hAnsi="Times"/>
                <w:b/>
                <w:lang w:val="en-US"/>
              </w:rPr>
              <w:t>AUC</w:t>
            </w:r>
          </w:p>
        </w:tc>
        <w:tc>
          <w:tcPr>
            <w:tcW w:w="92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3CF15C6C" w14:textId="06803AA5" w:rsidR="00B04ACE" w:rsidRDefault="00B04ACE" w:rsidP="00D02F0B">
            <w:pPr>
              <w:jc w:val="right"/>
              <w:rPr>
                <w:rFonts w:ascii="Times" w:hAnsi="Times"/>
                <w:b/>
                <w:lang w:val="en-US"/>
              </w:rPr>
            </w:pPr>
            <w:r>
              <w:rPr>
                <w:rFonts w:ascii="Times" w:hAnsi="Times"/>
                <w:b/>
                <w:lang w:val="en-US"/>
              </w:rPr>
              <w:t>(N=</w:t>
            </w:r>
            <w:r w:rsidR="00D36E22">
              <w:rPr>
                <w:rFonts w:ascii="Times" w:hAnsi="Times"/>
                <w:b/>
                <w:lang w:val="en-US"/>
              </w:rPr>
              <w:t>58</w:t>
            </w:r>
            <w:r>
              <w:rPr>
                <w:rFonts w:ascii="Times" w:hAnsi="Times"/>
                <w:b/>
                <w:lang w:val="en-US"/>
              </w:rPr>
              <w:t>)</w:t>
            </w:r>
          </w:p>
          <w:p w14:paraId="12736C89" w14:textId="77777777" w:rsidR="00B04ACE" w:rsidRDefault="00B04ACE" w:rsidP="00D02F0B">
            <w:pPr>
              <w:jc w:val="right"/>
              <w:rPr>
                <w:rFonts w:ascii="Times" w:hAnsi="Times"/>
                <w:b/>
                <w:lang w:val="en-US"/>
              </w:rPr>
            </w:pPr>
          </w:p>
          <w:p w14:paraId="71177A51" w14:textId="77777777" w:rsidR="00B04ACE" w:rsidRDefault="00B04ACE" w:rsidP="00D02F0B">
            <w:pPr>
              <w:jc w:val="right"/>
              <w:rPr>
                <w:rFonts w:ascii="Times" w:hAnsi="Times"/>
                <w:b/>
                <w:lang w:val="en-US"/>
              </w:rPr>
            </w:pPr>
          </w:p>
          <w:p w14:paraId="09C53F04" w14:textId="2CBC5842" w:rsidR="00B04ACE" w:rsidRDefault="00B04ACE" w:rsidP="00D02F0B">
            <w:pPr>
              <w:jc w:val="right"/>
              <w:rPr>
                <w:rFonts w:ascii="Times" w:hAnsi="Times"/>
                <w:b/>
                <w:lang w:val="en-US"/>
              </w:rPr>
            </w:pPr>
            <w:r>
              <w:rPr>
                <w:rFonts w:ascii="Times" w:hAnsi="Times"/>
                <w:b/>
                <w:lang w:val="en-US"/>
              </w:rPr>
              <w:t>10%</w:t>
            </w:r>
          </w:p>
        </w:tc>
        <w:tc>
          <w:tcPr>
            <w:tcW w:w="69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5092A5EE" w14:textId="77777777" w:rsidR="00B04ACE" w:rsidRDefault="00B04ACE" w:rsidP="00D02F0B">
            <w:pPr>
              <w:jc w:val="right"/>
              <w:rPr>
                <w:rFonts w:ascii="Times" w:hAnsi="Times"/>
                <w:b/>
                <w:lang w:val="en-US"/>
              </w:rPr>
            </w:pPr>
          </w:p>
          <w:p w14:paraId="24F48004" w14:textId="77777777" w:rsidR="00B04ACE" w:rsidRDefault="00B04ACE" w:rsidP="00D02F0B">
            <w:pPr>
              <w:jc w:val="right"/>
              <w:rPr>
                <w:rFonts w:ascii="Times" w:hAnsi="Times"/>
                <w:b/>
                <w:lang w:val="en-US"/>
              </w:rPr>
            </w:pPr>
          </w:p>
          <w:p w14:paraId="52DFEA26" w14:textId="77777777" w:rsidR="00B04ACE" w:rsidRDefault="00B04ACE" w:rsidP="00D02F0B">
            <w:pPr>
              <w:jc w:val="right"/>
              <w:rPr>
                <w:rFonts w:ascii="Times" w:hAnsi="Times"/>
                <w:b/>
                <w:lang w:val="en-US"/>
              </w:rPr>
            </w:pPr>
          </w:p>
          <w:p w14:paraId="12FF80CE" w14:textId="7326A5B1" w:rsidR="00B04ACE" w:rsidRDefault="00B04ACE" w:rsidP="00D02F0B">
            <w:pPr>
              <w:jc w:val="right"/>
              <w:rPr>
                <w:rFonts w:ascii="Times" w:hAnsi="Times"/>
                <w:b/>
                <w:lang w:val="en-US"/>
              </w:rPr>
            </w:pPr>
            <w:r>
              <w:rPr>
                <w:rFonts w:ascii="Times" w:hAnsi="Times"/>
                <w:b/>
                <w:lang w:val="en-US"/>
              </w:rPr>
              <w:t>20%</w:t>
            </w:r>
          </w:p>
        </w:tc>
      </w:tr>
      <w:tr w:rsidR="00B04ACE" w14:paraId="418F841E" w14:textId="6EFD15C1" w:rsidTr="00803086">
        <w:trPr>
          <w:trHeight w:val="1112"/>
        </w:trPr>
        <w:tc>
          <w:tcPr>
            <w:tcW w:w="1336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301F9A4D" w14:textId="77777777" w:rsidR="00B04ACE" w:rsidRPr="00031B6A" w:rsidRDefault="00B04ACE" w:rsidP="00D02F0B">
            <w:pPr>
              <w:rPr>
                <w:rFonts w:ascii="Times" w:hAnsi="Times"/>
                <w:b/>
                <w:lang w:val="en-US"/>
              </w:rPr>
            </w:pPr>
            <w:r w:rsidRPr="00031B6A">
              <w:rPr>
                <w:rFonts w:ascii="Times" w:hAnsi="Times"/>
                <w:b/>
                <w:lang w:val="en-US"/>
              </w:rPr>
              <w:t>HbF</w:t>
            </w:r>
          </w:p>
          <w:p w14:paraId="476F4939" w14:textId="77777777" w:rsidR="00B04ACE" w:rsidRPr="00031B6A" w:rsidRDefault="00B04ACE" w:rsidP="00D02F0B">
            <w:pPr>
              <w:rPr>
                <w:rFonts w:ascii="Times" w:hAnsi="Times"/>
                <w:b/>
                <w:lang w:val="en-US"/>
              </w:rPr>
            </w:pPr>
          </w:p>
        </w:tc>
        <w:tc>
          <w:tcPr>
            <w:tcW w:w="951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1358F3F7" w14:textId="5CF743D2" w:rsidR="00B04ACE" w:rsidRDefault="00B04ACE" w:rsidP="00F72B61">
            <w:pPr>
              <w:jc w:val="right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0.60 £</w:t>
            </w:r>
            <w:r w:rsidRPr="00CC1230">
              <w:rPr>
                <w:rFonts w:ascii="Times" w:hAnsi="Times"/>
                <w:b/>
                <w:lang w:val="en-US"/>
              </w:rPr>
              <w:t xml:space="preserve"> </w:t>
            </w:r>
          </w:p>
          <w:p w14:paraId="30B0C426" w14:textId="77777777" w:rsidR="00B04ACE" w:rsidRDefault="00B04ACE" w:rsidP="00F72B61">
            <w:pPr>
              <w:jc w:val="right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(0.46-0.74)</w:t>
            </w:r>
          </w:p>
          <w:p w14:paraId="06BFC69A" w14:textId="77777777" w:rsidR="00F72B61" w:rsidRPr="00B860D0" w:rsidRDefault="00F72B61" w:rsidP="00F72B61">
            <w:pPr>
              <w:rPr>
                <w:rFonts w:ascii="Times" w:hAnsi="Times"/>
                <w:lang w:val="en-US"/>
              </w:rPr>
            </w:pPr>
          </w:p>
        </w:tc>
        <w:tc>
          <w:tcPr>
            <w:tcW w:w="97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0632B786" w14:textId="77777777" w:rsidR="00B04ACE" w:rsidRPr="00B860D0" w:rsidRDefault="00B04ACE" w:rsidP="00D02F0B">
            <w:pPr>
              <w:jc w:val="right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6%</w:t>
            </w:r>
          </w:p>
        </w:tc>
        <w:tc>
          <w:tcPr>
            <w:tcW w:w="835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62B73E49" w14:textId="77777777" w:rsidR="00B04ACE" w:rsidRPr="00B860D0" w:rsidRDefault="00B04ACE" w:rsidP="00D02F0B">
            <w:pPr>
              <w:jc w:val="right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36%</w:t>
            </w:r>
          </w:p>
        </w:tc>
        <w:tc>
          <w:tcPr>
            <w:tcW w:w="915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2ADD4F9C" w14:textId="77777777" w:rsidR="00B04ACE" w:rsidRDefault="00B04ACE" w:rsidP="00B04ACE">
            <w:pPr>
              <w:jc w:val="right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0.66* </w:t>
            </w:r>
          </w:p>
          <w:p w14:paraId="0743EC64" w14:textId="77777777" w:rsidR="00B04ACE" w:rsidRDefault="00B04ACE" w:rsidP="00B04ACE">
            <w:pPr>
              <w:jc w:val="right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(0.59-0.73)</w:t>
            </w:r>
          </w:p>
        </w:tc>
        <w:tc>
          <w:tcPr>
            <w:tcW w:w="1012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53D06E33" w14:textId="77777777" w:rsidR="00B04ACE" w:rsidRPr="00B860D0" w:rsidRDefault="00B04ACE" w:rsidP="00D02F0B">
            <w:pPr>
              <w:jc w:val="right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23%</w:t>
            </w:r>
          </w:p>
        </w:tc>
        <w:tc>
          <w:tcPr>
            <w:tcW w:w="835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7E208B5E" w14:textId="77777777" w:rsidR="00B04ACE" w:rsidRPr="00B860D0" w:rsidRDefault="00B04ACE" w:rsidP="00D02F0B">
            <w:pPr>
              <w:jc w:val="right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47%</w:t>
            </w:r>
          </w:p>
        </w:tc>
        <w:tc>
          <w:tcPr>
            <w:tcW w:w="797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5D60435D" w14:textId="5064C1E5" w:rsidR="00B04ACE" w:rsidRDefault="00F72B61" w:rsidP="00D02F0B">
            <w:pPr>
              <w:jc w:val="right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0.68*</w:t>
            </w:r>
          </w:p>
          <w:p w14:paraId="4C2490A2" w14:textId="1400F4A9" w:rsidR="00F72B61" w:rsidRDefault="0004550B" w:rsidP="00D02F0B">
            <w:pPr>
              <w:jc w:val="right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(</w:t>
            </w:r>
            <w:r w:rsidR="00F72B61">
              <w:rPr>
                <w:rFonts w:ascii="Times" w:hAnsi="Times"/>
                <w:lang w:val="en-US"/>
              </w:rPr>
              <w:t>0</w:t>
            </w:r>
            <w:r>
              <w:rPr>
                <w:rFonts w:ascii="Times" w:hAnsi="Times"/>
                <w:lang w:val="en-US"/>
              </w:rPr>
              <w:t>.</w:t>
            </w:r>
            <w:r w:rsidR="00F72B61">
              <w:rPr>
                <w:rFonts w:ascii="Times" w:hAnsi="Times"/>
                <w:lang w:val="en-US"/>
              </w:rPr>
              <w:t>60-0.75)</w:t>
            </w:r>
          </w:p>
        </w:tc>
        <w:tc>
          <w:tcPr>
            <w:tcW w:w="927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35E22CCC" w14:textId="333C2D50" w:rsidR="00B04ACE" w:rsidRDefault="00F72B61" w:rsidP="00D02F0B">
            <w:pPr>
              <w:jc w:val="right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19%</w:t>
            </w:r>
          </w:p>
        </w:tc>
        <w:tc>
          <w:tcPr>
            <w:tcW w:w="696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7E3892C8" w14:textId="26A32F74" w:rsidR="00B04ACE" w:rsidRDefault="00F72B61" w:rsidP="00D02F0B">
            <w:pPr>
              <w:jc w:val="right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40%</w:t>
            </w:r>
          </w:p>
        </w:tc>
      </w:tr>
      <w:tr w:rsidR="00B04ACE" w14:paraId="5FC1EE50" w14:textId="5B6404A8" w:rsidTr="00803086">
        <w:trPr>
          <w:trHeight w:val="842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14:paraId="39CC4D30" w14:textId="77777777" w:rsidR="00B04ACE" w:rsidRPr="00031B6A" w:rsidRDefault="00B04ACE" w:rsidP="00D02F0B">
            <w:pPr>
              <w:rPr>
                <w:rFonts w:ascii="Times" w:hAnsi="Times"/>
                <w:b/>
                <w:lang w:val="en-US"/>
              </w:rPr>
            </w:pPr>
            <w:r w:rsidRPr="00031B6A">
              <w:rPr>
                <w:rFonts w:ascii="Times" w:hAnsi="Times"/>
                <w:b/>
                <w:lang w:val="en-US"/>
              </w:rPr>
              <w:t>A1M</w:t>
            </w:r>
          </w:p>
          <w:p w14:paraId="6DB9FF8E" w14:textId="77777777" w:rsidR="00B04ACE" w:rsidRPr="00031B6A" w:rsidRDefault="00B04ACE" w:rsidP="00D02F0B">
            <w:pPr>
              <w:rPr>
                <w:rFonts w:ascii="Times" w:hAnsi="Times"/>
                <w:b/>
                <w:lang w:val="en-US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138DD19E" w14:textId="77777777" w:rsidR="00B04ACE" w:rsidRDefault="00B04ACE" w:rsidP="00D02F0B">
            <w:pPr>
              <w:jc w:val="right"/>
              <w:rPr>
                <w:rFonts w:ascii="Times" w:hAnsi="Times"/>
                <w:lang w:val="en-US"/>
              </w:rPr>
            </w:pPr>
            <w:r w:rsidRPr="00CC1230">
              <w:rPr>
                <w:rFonts w:ascii="Times" w:hAnsi="Times"/>
                <w:b/>
                <w:lang w:val="en-US"/>
              </w:rPr>
              <w:t>NS</w:t>
            </w:r>
          </w:p>
          <w:p w14:paraId="42AF4495" w14:textId="77777777" w:rsidR="00B04ACE" w:rsidRPr="00B860D0" w:rsidRDefault="00B04ACE" w:rsidP="00D02F0B">
            <w:pPr>
              <w:jc w:val="right"/>
              <w:rPr>
                <w:rFonts w:ascii="Times" w:hAnsi="Times"/>
                <w:lang w:val="en-US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58E6EC15" w14:textId="77777777" w:rsidR="00B04ACE" w:rsidRPr="00B860D0" w:rsidRDefault="00B04ACE" w:rsidP="00D02F0B">
            <w:pPr>
              <w:jc w:val="right"/>
              <w:rPr>
                <w:rFonts w:ascii="Times" w:hAnsi="Times"/>
                <w:lang w:val="en-US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14:paraId="2DFBC74F" w14:textId="77777777" w:rsidR="00B04ACE" w:rsidRPr="00B860D0" w:rsidRDefault="00B04ACE" w:rsidP="00D02F0B">
            <w:pPr>
              <w:jc w:val="right"/>
              <w:rPr>
                <w:rFonts w:ascii="Times" w:hAnsi="Times"/>
                <w:lang w:val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2F19E7D5" w14:textId="77777777" w:rsidR="00B04ACE" w:rsidRDefault="00B04ACE" w:rsidP="00B04ACE">
            <w:pPr>
              <w:jc w:val="right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0.59* </w:t>
            </w:r>
          </w:p>
          <w:p w14:paraId="464A6FD3" w14:textId="77777777" w:rsidR="00B04ACE" w:rsidRDefault="00B04ACE" w:rsidP="00B04ACE">
            <w:pPr>
              <w:jc w:val="right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(0.51-0.68)</w:t>
            </w:r>
          </w:p>
          <w:p w14:paraId="0FDFB0D2" w14:textId="77777777" w:rsidR="00F72B61" w:rsidRDefault="00F72B61" w:rsidP="00B04ACE">
            <w:pPr>
              <w:jc w:val="right"/>
              <w:rPr>
                <w:rFonts w:ascii="Times" w:hAnsi="Times"/>
                <w:lang w:val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14:paraId="138F24FC" w14:textId="77777777" w:rsidR="00B04ACE" w:rsidRPr="00B860D0" w:rsidRDefault="00B04ACE" w:rsidP="00D02F0B">
            <w:pPr>
              <w:jc w:val="right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24%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14:paraId="758A8FF7" w14:textId="77777777" w:rsidR="00B04ACE" w:rsidRPr="00B860D0" w:rsidRDefault="00B04ACE" w:rsidP="00D02F0B">
            <w:pPr>
              <w:jc w:val="right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33%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14:paraId="7D39606B" w14:textId="77777777" w:rsidR="00B04ACE" w:rsidRDefault="00F72B61" w:rsidP="00D02F0B">
            <w:pPr>
              <w:jc w:val="right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0.62*</w:t>
            </w:r>
          </w:p>
          <w:p w14:paraId="319CC5A5" w14:textId="113D56E5" w:rsidR="00F72B61" w:rsidRDefault="00F72B61" w:rsidP="00D02F0B">
            <w:pPr>
              <w:jc w:val="right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(0.52-0.71)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14:paraId="08376EF9" w14:textId="793B49C8" w:rsidR="00B04ACE" w:rsidRDefault="00F72B61" w:rsidP="00D02F0B">
            <w:pPr>
              <w:jc w:val="right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25%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14:paraId="27138091" w14:textId="728A7F81" w:rsidR="00B04ACE" w:rsidRDefault="00F72B61" w:rsidP="00D02F0B">
            <w:pPr>
              <w:jc w:val="right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28%</w:t>
            </w:r>
          </w:p>
        </w:tc>
      </w:tr>
      <w:tr w:rsidR="00B04ACE" w14:paraId="5E4FB825" w14:textId="323804DB" w:rsidTr="00803086">
        <w:trPr>
          <w:trHeight w:val="1129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14:paraId="2DE06F5F" w14:textId="1D34E4E1" w:rsidR="00B04ACE" w:rsidRPr="00031B6A" w:rsidRDefault="00B04ACE" w:rsidP="00D02F0B">
            <w:pPr>
              <w:rPr>
                <w:rFonts w:ascii="Times" w:hAnsi="Times"/>
                <w:b/>
                <w:lang w:val="en-US"/>
              </w:rPr>
            </w:pPr>
            <w:r>
              <w:rPr>
                <w:rFonts w:ascii="Times" w:hAnsi="Times"/>
                <w:b/>
                <w:lang w:val="en-US"/>
              </w:rPr>
              <w:t>H</w:t>
            </w:r>
            <w:r w:rsidRPr="00031B6A">
              <w:rPr>
                <w:rFonts w:ascii="Times" w:hAnsi="Times"/>
                <w:b/>
                <w:lang w:val="en-US"/>
              </w:rPr>
              <w:t>x</w:t>
            </w:r>
          </w:p>
          <w:p w14:paraId="161D501A" w14:textId="77777777" w:rsidR="00B04ACE" w:rsidRPr="00031B6A" w:rsidRDefault="00B04ACE" w:rsidP="00D02F0B">
            <w:pPr>
              <w:rPr>
                <w:rFonts w:ascii="Times" w:hAnsi="Times"/>
                <w:b/>
                <w:lang w:val="en-US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7D96BEF2" w14:textId="77777777" w:rsidR="00B04ACE" w:rsidRDefault="00B04ACE" w:rsidP="00D02F0B">
            <w:pPr>
              <w:jc w:val="right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0.70* </w:t>
            </w:r>
          </w:p>
          <w:p w14:paraId="1B285163" w14:textId="77777777" w:rsidR="00B04ACE" w:rsidRDefault="00B04ACE" w:rsidP="00D02F0B">
            <w:pPr>
              <w:jc w:val="right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(0.53-0.86)</w:t>
            </w:r>
          </w:p>
          <w:p w14:paraId="74C70606" w14:textId="77777777" w:rsidR="00B04ACE" w:rsidRPr="00B860D0" w:rsidRDefault="00B04ACE" w:rsidP="00D02F0B">
            <w:pPr>
              <w:jc w:val="right"/>
              <w:rPr>
                <w:rFonts w:ascii="Times" w:hAnsi="Times"/>
                <w:lang w:val="en-US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123F03D3" w14:textId="77777777" w:rsidR="00B04ACE" w:rsidRPr="00B860D0" w:rsidRDefault="00B04ACE" w:rsidP="00D02F0B">
            <w:pPr>
              <w:jc w:val="right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32%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14:paraId="16828202" w14:textId="77777777" w:rsidR="00B04ACE" w:rsidRPr="00B860D0" w:rsidRDefault="00B04ACE" w:rsidP="00D02F0B">
            <w:pPr>
              <w:jc w:val="right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56%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27C23DBA" w14:textId="77777777" w:rsidR="00B04ACE" w:rsidRPr="00B860D0" w:rsidRDefault="00B04ACE" w:rsidP="00B04ACE">
            <w:pPr>
              <w:jc w:val="right"/>
              <w:rPr>
                <w:rFonts w:ascii="Times" w:hAnsi="Times"/>
                <w:lang w:val="en-US"/>
              </w:rPr>
            </w:pPr>
            <w:r w:rsidRPr="00CC1230">
              <w:rPr>
                <w:rFonts w:ascii="Times" w:hAnsi="Times"/>
                <w:b/>
                <w:lang w:val="en-US"/>
              </w:rPr>
              <w:t>NS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14:paraId="61C6C87B" w14:textId="77777777" w:rsidR="00B04ACE" w:rsidRPr="00CC1230" w:rsidRDefault="00B04ACE" w:rsidP="00D02F0B">
            <w:pPr>
              <w:jc w:val="right"/>
              <w:rPr>
                <w:rFonts w:ascii="Times" w:hAnsi="Times"/>
                <w:b/>
                <w:lang w:val="en-US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14:paraId="22061491" w14:textId="77777777" w:rsidR="00B04ACE" w:rsidRPr="00B860D0" w:rsidRDefault="00B04ACE" w:rsidP="00D02F0B">
            <w:pPr>
              <w:jc w:val="right"/>
              <w:rPr>
                <w:rFonts w:ascii="Times" w:hAnsi="Times"/>
                <w:lang w:val="en-US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14:paraId="387B5AB5" w14:textId="463EF131" w:rsidR="00B04ACE" w:rsidRPr="00B860D0" w:rsidRDefault="00F72B61" w:rsidP="00D02F0B">
            <w:pPr>
              <w:jc w:val="right"/>
              <w:rPr>
                <w:rFonts w:ascii="Times" w:hAnsi="Times"/>
                <w:lang w:val="en-US"/>
              </w:rPr>
            </w:pPr>
            <w:r w:rsidRPr="00CC1230">
              <w:rPr>
                <w:rFonts w:ascii="Times" w:hAnsi="Times"/>
                <w:b/>
                <w:lang w:val="en-US"/>
              </w:rPr>
              <w:t>N</w:t>
            </w:r>
            <w:r>
              <w:rPr>
                <w:rFonts w:ascii="Times" w:hAnsi="Times"/>
                <w:b/>
                <w:lang w:val="en-US"/>
              </w:rPr>
              <w:t>S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14:paraId="5883AEC6" w14:textId="77777777" w:rsidR="00B04ACE" w:rsidRPr="00B860D0" w:rsidRDefault="00B04ACE" w:rsidP="00D02F0B">
            <w:pPr>
              <w:jc w:val="right"/>
              <w:rPr>
                <w:rFonts w:ascii="Times" w:hAnsi="Times"/>
                <w:lang w:val="en-US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14:paraId="2A1F18A8" w14:textId="77777777" w:rsidR="00B04ACE" w:rsidRPr="00B860D0" w:rsidRDefault="00B04ACE" w:rsidP="00D02F0B">
            <w:pPr>
              <w:jc w:val="right"/>
              <w:rPr>
                <w:rFonts w:ascii="Times" w:hAnsi="Times"/>
                <w:lang w:val="en-US"/>
              </w:rPr>
            </w:pPr>
          </w:p>
        </w:tc>
      </w:tr>
      <w:tr w:rsidR="00B04ACE" w14:paraId="6230B796" w14:textId="0601A95F" w:rsidTr="00803086">
        <w:trPr>
          <w:trHeight w:val="1129"/>
        </w:trPr>
        <w:tc>
          <w:tcPr>
            <w:tcW w:w="133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01FFDEEC" w14:textId="5017A6A6" w:rsidR="00B04ACE" w:rsidRDefault="00B04ACE" w:rsidP="00D02F0B">
            <w:pPr>
              <w:rPr>
                <w:rFonts w:ascii="Times" w:hAnsi="Times"/>
                <w:b/>
                <w:lang w:val="en-US"/>
              </w:rPr>
            </w:pPr>
            <w:proofErr w:type="spellStart"/>
            <w:r>
              <w:rPr>
                <w:rFonts w:ascii="Times" w:hAnsi="Times"/>
                <w:b/>
                <w:lang w:val="en-US"/>
              </w:rPr>
              <w:t>UtAD</w:t>
            </w:r>
            <w:proofErr w:type="spellEnd"/>
          </w:p>
          <w:p w14:paraId="2893AB36" w14:textId="366120E0" w:rsidR="00B04ACE" w:rsidRDefault="00B04ACE" w:rsidP="00D02F0B">
            <w:pPr>
              <w:rPr>
                <w:rFonts w:ascii="Times" w:hAnsi="Times"/>
                <w:b/>
                <w:lang w:val="en-US"/>
              </w:rPr>
            </w:pPr>
            <w:r>
              <w:rPr>
                <w:rFonts w:ascii="Times" w:hAnsi="Times"/>
                <w:b/>
                <w:lang w:val="en-US"/>
              </w:rPr>
              <w:t xml:space="preserve">PI </w:t>
            </w:r>
            <w:proofErr w:type="spellStart"/>
            <w:r>
              <w:rPr>
                <w:rFonts w:ascii="Times" w:hAnsi="Times"/>
                <w:b/>
                <w:lang w:val="en-US"/>
              </w:rPr>
              <w:t>MoM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16E9B2FE" w14:textId="77777777" w:rsidR="00B04ACE" w:rsidRDefault="00B04ACE" w:rsidP="00D02F0B">
            <w:pPr>
              <w:jc w:val="right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0.78*</w:t>
            </w:r>
          </w:p>
          <w:p w14:paraId="441BF34F" w14:textId="1E847F6F" w:rsidR="00B04ACE" w:rsidRDefault="00B04ACE" w:rsidP="00D02F0B">
            <w:pPr>
              <w:jc w:val="right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(0.62-0.94)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7F51FC7B" w14:textId="21D93B24" w:rsidR="00B04ACE" w:rsidRDefault="00B04ACE" w:rsidP="00D02F0B">
            <w:pPr>
              <w:jc w:val="right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57%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074FF246" w14:textId="25BEABAC" w:rsidR="00B04ACE" w:rsidRDefault="00B04ACE" w:rsidP="00D02F0B">
            <w:pPr>
              <w:jc w:val="right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71%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1D009B7C" w14:textId="7B696F8F" w:rsidR="00B04ACE" w:rsidRDefault="00B04ACE" w:rsidP="00B04ACE">
            <w:pPr>
              <w:jc w:val="right"/>
              <w:rPr>
                <w:rFonts w:ascii="Times" w:hAnsi="Times"/>
                <w:lang w:val="en-US"/>
              </w:rPr>
            </w:pPr>
            <w:r w:rsidRPr="00877E81">
              <w:rPr>
                <w:rFonts w:ascii="Times" w:hAnsi="Times"/>
                <w:lang w:val="en-US"/>
              </w:rPr>
              <w:t>0.55</w:t>
            </w:r>
            <w:r>
              <w:rPr>
                <w:rFonts w:ascii="Times" w:hAnsi="Times"/>
                <w:lang w:val="en-US"/>
              </w:rPr>
              <w:t>*</w:t>
            </w:r>
          </w:p>
          <w:p w14:paraId="210E1703" w14:textId="3B59B45F" w:rsidR="00B04ACE" w:rsidRPr="00877E81" w:rsidRDefault="00B04ACE" w:rsidP="00B04ACE">
            <w:pPr>
              <w:jc w:val="right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(0.47-0.64)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34958EAE" w14:textId="5C1991E6" w:rsidR="00B04ACE" w:rsidRPr="00877E81" w:rsidRDefault="00B04ACE" w:rsidP="00D02F0B">
            <w:pPr>
              <w:jc w:val="right"/>
              <w:rPr>
                <w:rFonts w:ascii="Times" w:hAnsi="Times"/>
                <w:lang w:val="en-US"/>
              </w:rPr>
            </w:pPr>
            <w:r w:rsidRPr="00877E81">
              <w:rPr>
                <w:rFonts w:ascii="Times" w:hAnsi="Times"/>
                <w:lang w:val="en-US"/>
              </w:rPr>
              <w:t>18%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688F72B7" w14:textId="5BFF16D2" w:rsidR="00B04ACE" w:rsidRPr="00B860D0" w:rsidRDefault="00B04ACE" w:rsidP="00D02F0B">
            <w:pPr>
              <w:jc w:val="right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32%</w:t>
            </w:r>
          </w:p>
        </w:tc>
        <w:tc>
          <w:tcPr>
            <w:tcW w:w="79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77CDF92E" w14:textId="77B7B066" w:rsidR="00B04ACE" w:rsidRPr="00F72B61" w:rsidRDefault="00F72B61" w:rsidP="00D02F0B">
            <w:pPr>
              <w:jc w:val="right"/>
              <w:rPr>
                <w:rFonts w:ascii="Times" w:hAnsi="Times"/>
                <w:b/>
                <w:lang w:val="en-US"/>
              </w:rPr>
            </w:pPr>
            <w:r w:rsidRPr="00F72B61">
              <w:rPr>
                <w:rFonts w:ascii="Times" w:hAnsi="Times"/>
                <w:b/>
                <w:lang w:val="en-US"/>
              </w:rPr>
              <w:t>NS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541170C5" w14:textId="77777777" w:rsidR="00B04ACE" w:rsidRDefault="00B04ACE" w:rsidP="00D02F0B">
            <w:pPr>
              <w:jc w:val="right"/>
              <w:rPr>
                <w:rFonts w:ascii="Times" w:hAnsi="Times"/>
                <w:lang w:val="en-US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08CB47CE" w14:textId="77777777" w:rsidR="00B04ACE" w:rsidRDefault="00B04ACE" w:rsidP="00D02F0B">
            <w:pPr>
              <w:jc w:val="right"/>
              <w:rPr>
                <w:rFonts w:ascii="Times" w:hAnsi="Times"/>
                <w:lang w:val="en-US"/>
              </w:rPr>
            </w:pPr>
          </w:p>
        </w:tc>
      </w:tr>
    </w:tbl>
    <w:p w14:paraId="3358497F" w14:textId="77777777" w:rsidR="00D02F0B" w:rsidRDefault="00D02F0B" w:rsidP="00D02F0B">
      <w:pPr>
        <w:rPr>
          <w:rFonts w:ascii="Times" w:hAnsi="Times"/>
          <w:b/>
          <w:lang w:val="en-US"/>
        </w:rPr>
      </w:pPr>
    </w:p>
    <w:p w14:paraId="5D084FBF" w14:textId="77777777" w:rsidR="00D02F0B" w:rsidRDefault="00D02F0B" w:rsidP="00D02F0B">
      <w:pPr>
        <w:rPr>
          <w:rFonts w:ascii="Times" w:hAnsi="Times"/>
          <w:b/>
          <w:lang w:val="en-US"/>
        </w:rPr>
      </w:pPr>
    </w:p>
    <w:p w14:paraId="22E83E96" w14:textId="77777777" w:rsidR="00D02F0B" w:rsidRDefault="00D02F0B" w:rsidP="00D02F0B">
      <w:pPr>
        <w:rPr>
          <w:rFonts w:ascii="Times" w:hAnsi="Times"/>
          <w:b/>
          <w:lang w:val="en-US"/>
        </w:rPr>
      </w:pPr>
    </w:p>
    <w:p w14:paraId="42B5BF0F" w14:textId="77777777" w:rsidR="00D02F0B" w:rsidRDefault="00D02F0B" w:rsidP="00D02F0B">
      <w:pPr>
        <w:rPr>
          <w:rFonts w:ascii="Times" w:hAnsi="Times"/>
          <w:b/>
          <w:lang w:val="en-US"/>
        </w:rPr>
      </w:pPr>
    </w:p>
    <w:p w14:paraId="516F6FA0" w14:textId="60B957EB" w:rsidR="00D02F0B" w:rsidRDefault="00D02F0B" w:rsidP="00D02F0B">
      <w:pPr>
        <w:rPr>
          <w:rFonts w:ascii="Times" w:hAnsi="Times"/>
          <w:lang w:val="en-US"/>
        </w:rPr>
      </w:pPr>
      <w:r w:rsidRPr="00B860D0">
        <w:rPr>
          <w:rFonts w:ascii="Times" w:hAnsi="Times"/>
          <w:b/>
          <w:lang w:val="en-US"/>
        </w:rPr>
        <w:t xml:space="preserve">Table </w:t>
      </w:r>
      <w:r w:rsidR="008A20BC">
        <w:rPr>
          <w:rFonts w:ascii="Times" w:hAnsi="Times"/>
          <w:b/>
          <w:lang w:val="en-US"/>
        </w:rPr>
        <w:t>5</w:t>
      </w:r>
      <w:r w:rsidR="00B14F5F">
        <w:rPr>
          <w:rFonts w:ascii="Times" w:hAnsi="Times"/>
          <w:lang w:val="en-US"/>
        </w:rPr>
        <w:t xml:space="preserve"> P</w:t>
      </w:r>
      <w:r w:rsidRPr="00B860D0">
        <w:rPr>
          <w:rFonts w:ascii="Times" w:hAnsi="Times"/>
          <w:lang w:val="en-US"/>
        </w:rPr>
        <w:t>rediction rates</w:t>
      </w:r>
      <w:r>
        <w:rPr>
          <w:rFonts w:ascii="Times" w:hAnsi="Times"/>
          <w:lang w:val="en-US"/>
        </w:rPr>
        <w:t xml:space="preserve"> (PR)</w:t>
      </w:r>
      <w:r w:rsidRPr="00B860D0">
        <w:rPr>
          <w:rFonts w:ascii="Times" w:hAnsi="Times"/>
          <w:lang w:val="en-US"/>
        </w:rPr>
        <w:t xml:space="preserve"> at di</w:t>
      </w:r>
      <w:r>
        <w:rPr>
          <w:rFonts w:ascii="Times" w:hAnsi="Times"/>
          <w:lang w:val="en-US"/>
        </w:rPr>
        <w:t>fferent false positive rates (FPR) for each of s</w:t>
      </w:r>
      <w:r w:rsidR="005949EF">
        <w:rPr>
          <w:rFonts w:ascii="Times" w:hAnsi="Times"/>
          <w:lang w:val="en-US"/>
        </w:rPr>
        <w:t>ignificant biomarkers in the three</w:t>
      </w:r>
      <w:r>
        <w:rPr>
          <w:rFonts w:ascii="Times" w:hAnsi="Times"/>
          <w:lang w:val="en-US"/>
        </w:rPr>
        <w:t xml:space="preserve"> subgroups </w:t>
      </w:r>
      <w:r w:rsidR="005949EF">
        <w:rPr>
          <w:rFonts w:ascii="Times" w:hAnsi="Times"/>
          <w:lang w:val="en-US"/>
        </w:rPr>
        <w:t>e</w:t>
      </w:r>
      <w:r w:rsidRPr="005949EF">
        <w:rPr>
          <w:rFonts w:ascii="Times" w:hAnsi="Times"/>
          <w:lang w:val="en-US"/>
        </w:rPr>
        <w:t>arly onset preeclampsia</w:t>
      </w:r>
      <w:r w:rsidR="005949EF">
        <w:rPr>
          <w:rFonts w:ascii="Times" w:hAnsi="Times"/>
          <w:lang w:val="en-US"/>
        </w:rPr>
        <w:t>,</w:t>
      </w:r>
      <w:r w:rsidRPr="005949EF">
        <w:rPr>
          <w:rFonts w:ascii="Times" w:hAnsi="Times"/>
          <w:lang w:val="en-US"/>
        </w:rPr>
        <w:t xml:space="preserve"> </w:t>
      </w:r>
      <w:r w:rsidR="005949EF">
        <w:rPr>
          <w:rFonts w:ascii="Times" w:hAnsi="Times"/>
          <w:lang w:val="en-US"/>
        </w:rPr>
        <w:t>l</w:t>
      </w:r>
      <w:r w:rsidRPr="005949EF">
        <w:rPr>
          <w:rFonts w:ascii="Times" w:hAnsi="Times"/>
          <w:lang w:val="en-US"/>
        </w:rPr>
        <w:t>ate onset preeclampsia</w:t>
      </w:r>
      <w:r w:rsidR="005949EF">
        <w:rPr>
          <w:rFonts w:ascii="Times" w:hAnsi="Times"/>
          <w:lang w:val="en-US"/>
        </w:rPr>
        <w:t xml:space="preserve"> and term preeclampsia</w:t>
      </w:r>
      <w:r w:rsidRPr="005949EF">
        <w:rPr>
          <w:rFonts w:ascii="Times" w:hAnsi="Times"/>
          <w:lang w:val="en-US"/>
        </w:rPr>
        <w:t>.</w:t>
      </w:r>
      <w:r>
        <w:rPr>
          <w:rFonts w:ascii="Times" w:hAnsi="Times"/>
          <w:lang w:val="en-US"/>
        </w:rPr>
        <w:t xml:space="preserve"> All values are derived from Receiver operation curves (ROC-curves) based on separate logistic regression models. AUC = area under the ROC-curve. None of the biomarkers were significant in combination with each other or with maternal characteristics in either of the groups.</w:t>
      </w:r>
    </w:p>
    <w:p w14:paraId="3B1A2A69" w14:textId="77777777" w:rsidR="00D02F0B" w:rsidRDefault="00D02F0B" w:rsidP="00D02F0B">
      <w:pPr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t xml:space="preserve">£: p = 0.14. </w:t>
      </w:r>
    </w:p>
    <w:p w14:paraId="75D9DD73" w14:textId="77777777" w:rsidR="00D02F0B" w:rsidRDefault="00D02F0B" w:rsidP="00D02F0B">
      <w:pPr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t xml:space="preserve">*: p ≤ 0.05. </w:t>
      </w:r>
    </w:p>
    <w:p w14:paraId="421186C7" w14:textId="77777777" w:rsidR="00D02F0B" w:rsidRPr="00143850" w:rsidRDefault="00D02F0B" w:rsidP="00D02F0B">
      <w:pPr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t xml:space="preserve">  </w:t>
      </w:r>
    </w:p>
    <w:p w14:paraId="356C5FD4" w14:textId="5A3C9174" w:rsidR="00F42B48" w:rsidRDefault="00F42B48"/>
    <w:sectPr w:rsidR="00F42B48" w:rsidSect="00F42B4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F0B"/>
    <w:rsid w:val="0004550B"/>
    <w:rsid w:val="00227499"/>
    <w:rsid w:val="0024722C"/>
    <w:rsid w:val="003174C5"/>
    <w:rsid w:val="00336986"/>
    <w:rsid w:val="00483324"/>
    <w:rsid w:val="004C4E2E"/>
    <w:rsid w:val="005949EF"/>
    <w:rsid w:val="00803086"/>
    <w:rsid w:val="00877E81"/>
    <w:rsid w:val="008A20BC"/>
    <w:rsid w:val="00B04ACE"/>
    <w:rsid w:val="00B14F5F"/>
    <w:rsid w:val="00CE1AE5"/>
    <w:rsid w:val="00D02F0B"/>
    <w:rsid w:val="00D36E22"/>
    <w:rsid w:val="00DB5FA1"/>
    <w:rsid w:val="00F42B48"/>
    <w:rsid w:val="00F7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B7DB42"/>
  <w14:defaultImageDpi w14:val="300"/>
  <w15:docId w15:val="{31200DEA-7A19-446D-9858-E2FA12537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a-DK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F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2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Lund University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 Dolberg</dc:creator>
  <cp:keywords/>
  <dc:description/>
  <cp:lastModifiedBy>Christina Phillips</cp:lastModifiedBy>
  <cp:revision>2</cp:revision>
  <dcterms:created xsi:type="dcterms:W3CDTF">2016-05-31T11:16:00Z</dcterms:created>
  <dcterms:modified xsi:type="dcterms:W3CDTF">2016-05-31T11:16:00Z</dcterms:modified>
</cp:coreProperties>
</file>