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BD096" w14:textId="13150046" w:rsidR="00D80872" w:rsidRPr="00D80872" w:rsidRDefault="00D80872" w:rsidP="003F314D">
      <w:pPr>
        <w:spacing w:line="240" w:lineRule="auto"/>
        <w:rPr>
          <w:rFonts w:cs="Times New Roman"/>
          <w:sz w:val="32"/>
          <w:szCs w:val="32"/>
        </w:rPr>
      </w:pPr>
      <w:r w:rsidRPr="00D80872">
        <w:rPr>
          <w:rFonts w:cs="Times New Roman"/>
          <w:sz w:val="32"/>
          <w:szCs w:val="32"/>
        </w:rPr>
        <w:t>Research Article</w:t>
      </w:r>
    </w:p>
    <w:p w14:paraId="1D7E5061" w14:textId="385AC52B" w:rsidR="00AC194D" w:rsidRPr="00E82A23" w:rsidRDefault="00B82D1E" w:rsidP="00EF4234">
      <w:pPr>
        <w:spacing w:line="240" w:lineRule="auto"/>
        <w:jc w:val="both"/>
        <w:rPr>
          <w:rFonts w:cs="Times New Roman"/>
          <w:b/>
          <w:i/>
          <w:color w:val="000000" w:themeColor="text1"/>
          <w:sz w:val="32"/>
          <w:szCs w:val="32"/>
        </w:rPr>
      </w:pPr>
      <w:r w:rsidRPr="00E82A23">
        <w:rPr>
          <w:rFonts w:cs="Times New Roman"/>
          <w:b/>
          <w:color w:val="000000" w:themeColor="text1"/>
          <w:sz w:val="32"/>
          <w:szCs w:val="32"/>
        </w:rPr>
        <w:t xml:space="preserve">Rhizosecretion improves the production of Cyanovirin-N in </w:t>
      </w:r>
      <w:r w:rsidRPr="00E82A23">
        <w:rPr>
          <w:rFonts w:cs="Times New Roman"/>
          <w:b/>
          <w:i/>
          <w:color w:val="000000" w:themeColor="text1"/>
          <w:sz w:val="32"/>
          <w:szCs w:val="32"/>
        </w:rPr>
        <w:t>Nicotiana tabacum</w:t>
      </w:r>
      <w:r w:rsidRPr="00E82A23">
        <w:rPr>
          <w:rFonts w:cs="Times New Roman"/>
          <w:b/>
          <w:color w:val="000000" w:themeColor="text1"/>
          <w:sz w:val="32"/>
          <w:szCs w:val="32"/>
        </w:rPr>
        <w:t xml:space="preserve"> through simplified downstream processing</w:t>
      </w:r>
    </w:p>
    <w:p w14:paraId="72A42E5D" w14:textId="1D874BD2" w:rsidR="00DC54BC" w:rsidRPr="00C42ACD" w:rsidRDefault="00DC54BC" w:rsidP="003F314D">
      <w:pPr>
        <w:spacing w:line="240" w:lineRule="auto"/>
        <w:rPr>
          <w:rFonts w:cs="Times New Roman"/>
          <w:color w:val="0000FF"/>
          <w:sz w:val="32"/>
          <w:szCs w:val="32"/>
        </w:rPr>
      </w:pPr>
    </w:p>
    <w:p w14:paraId="193A4E42" w14:textId="77777777" w:rsidR="00AC194D" w:rsidRPr="00412ECF" w:rsidRDefault="00AC194D" w:rsidP="003F314D">
      <w:pPr>
        <w:spacing w:line="480" w:lineRule="auto"/>
        <w:rPr>
          <w:rFonts w:cs="Times New Roman"/>
          <w:sz w:val="24"/>
          <w:szCs w:val="24"/>
          <w:lang w:val="pt-BR"/>
        </w:rPr>
      </w:pPr>
      <w:r w:rsidRPr="00412ECF">
        <w:rPr>
          <w:rFonts w:cs="Times New Roman"/>
          <w:sz w:val="24"/>
          <w:szCs w:val="24"/>
          <w:lang w:val="pt-BR"/>
        </w:rPr>
        <w:t>Luisa M. Madeira</w:t>
      </w:r>
      <w:r w:rsidRPr="00412ECF">
        <w:rPr>
          <w:rFonts w:cs="Times New Roman"/>
          <w:sz w:val="24"/>
          <w:szCs w:val="24"/>
          <w:vertAlign w:val="superscript"/>
          <w:lang w:val="pt-BR"/>
        </w:rPr>
        <w:t>+</w:t>
      </w:r>
      <w:r w:rsidRPr="00412ECF">
        <w:rPr>
          <w:rFonts w:cs="Times New Roman"/>
          <w:sz w:val="24"/>
          <w:szCs w:val="24"/>
          <w:lang w:val="pt-BR"/>
        </w:rPr>
        <w:t>, Tim H. Szeto, Julian K-C. Ma*, Pascal M.W. Drake*</w:t>
      </w:r>
    </w:p>
    <w:p w14:paraId="59B585D4"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Hotung Molecular Immunology Unit </w:t>
      </w:r>
    </w:p>
    <w:p w14:paraId="23DBF70D"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Institute for Infection and Immunity</w:t>
      </w:r>
    </w:p>
    <w:p w14:paraId="48A169D1"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St George’s University of London</w:t>
      </w:r>
    </w:p>
    <w:p w14:paraId="03106012" w14:textId="77777777" w:rsidR="007F0330" w:rsidRPr="00412ECF" w:rsidRDefault="007F0330" w:rsidP="003F314D">
      <w:pPr>
        <w:spacing w:after="0" w:line="480" w:lineRule="auto"/>
        <w:rPr>
          <w:rFonts w:cs="Times New Roman"/>
          <w:sz w:val="24"/>
          <w:szCs w:val="24"/>
        </w:rPr>
      </w:pPr>
      <w:r w:rsidRPr="00412ECF">
        <w:rPr>
          <w:rFonts w:cs="Times New Roman"/>
          <w:sz w:val="24"/>
          <w:szCs w:val="24"/>
        </w:rPr>
        <w:t>Cranmer Terrace,</w:t>
      </w:r>
    </w:p>
    <w:p w14:paraId="0EFB1659" w14:textId="26423EC0" w:rsidR="00AC194D" w:rsidRPr="00412ECF" w:rsidRDefault="00AC194D" w:rsidP="003F314D">
      <w:pPr>
        <w:spacing w:after="0" w:line="480" w:lineRule="auto"/>
        <w:rPr>
          <w:rFonts w:cs="Times New Roman"/>
          <w:sz w:val="24"/>
          <w:szCs w:val="24"/>
        </w:rPr>
      </w:pPr>
      <w:r w:rsidRPr="00412ECF">
        <w:rPr>
          <w:rFonts w:cs="Times New Roman"/>
          <w:sz w:val="24"/>
          <w:szCs w:val="24"/>
        </w:rPr>
        <w:t>London,</w:t>
      </w:r>
      <w:r w:rsidR="00923ED7" w:rsidRPr="00412ECF">
        <w:rPr>
          <w:rFonts w:cs="Times New Roman"/>
          <w:sz w:val="24"/>
          <w:szCs w:val="24"/>
        </w:rPr>
        <w:t xml:space="preserve"> SW17 0RE,</w:t>
      </w:r>
      <w:r w:rsidRPr="00412ECF">
        <w:rPr>
          <w:rFonts w:cs="Times New Roman"/>
          <w:sz w:val="24"/>
          <w:szCs w:val="24"/>
        </w:rPr>
        <w:t xml:space="preserve"> UK</w:t>
      </w:r>
    </w:p>
    <w:p w14:paraId="5C50EDC5"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 Present Address: Department of Plant Sciences, University of Oxford, Oxford, UK</w:t>
      </w:r>
    </w:p>
    <w:p w14:paraId="27BE7376"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*Contributed equally to this work</w:t>
      </w:r>
    </w:p>
    <w:p w14:paraId="270027A1" w14:textId="7B851B88" w:rsidR="00FF1BFA" w:rsidRPr="00412ECF" w:rsidRDefault="007B2D37" w:rsidP="003F314D">
      <w:pPr>
        <w:spacing w:after="0" w:line="480" w:lineRule="auto"/>
        <w:rPr>
          <w:rFonts w:cs="Times New Roman"/>
          <w:sz w:val="24"/>
          <w:szCs w:val="24"/>
        </w:rPr>
      </w:pPr>
      <w:r w:rsidRPr="00412ECF">
        <w:rPr>
          <w:rFonts w:cs="Times New Roman"/>
          <w:b/>
          <w:sz w:val="24"/>
          <w:szCs w:val="24"/>
        </w:rPr>
        <w:t>Correspondence</w:t>
      </w:r>
      <w:r w:rsidRPr="00412ECF">
        <w:rPr>
          <w:rFonts w:cs="Times New Roman"/>
          <w:sz w:val="24"/>
          <w:szCs w:val="24"/>
        </w:rPr>
        <w:t>: Dr</w:t>
      </w:r>
      <w:r w:rsidR="007634E5">
        <w:rPr>
          <w:rFonts w:cs="Times New Roman"/>
          <w:sz w:val="24"/>
          <w:szCs w:val="24"/>
        </w:rPr>
        <w:t>.</w:t>
      </w:r>
      <w:r w:rsidRPr="00412ECF">
        <w:rPr>
          <w:rFonts w:cs="Times New Roman"/>
          <w:sz w:val="24"/>
          <w:szCs w:val="24"/>
        </w:rPr>
        <w:t xml:space="preserve"> </w:t>
      </w:r>
      <w:r w:rsidR="00AC194D" w:rsidRPr="00412ECF">
        <w:rPr>
          <w:rFonts w:cs="Times New Roman"/>
          <w:sz w:val="24"/>
          <w:szCs w:val="24"/>
        </w:rPr>
        <w:t>Pascal Drake</w:t>
      </w:r>
      <w:r w:rsidRPr="00412ECF">
        <w:rPr>
          <w:rFonts w:cs="Times New Roman"/>
          <w:sz w:val="24"/>
          <w:szCs w:val="24"/>
        </w:rPr>
        <w:t>, Hotung Molecular Immunology Unit, Institute for Infection and Immunity, St George’s University of London,</w:t>
      </w:r>
      <w:r w:rsidR="007F0330" w:rsidRPr="00412ECF">
        <w:rPr>
          <w:rFonts w:cs="Times New Roman"/>
          <w:sz w:val="24"/>
          <w:szCs w:val="24"/>
        </w:rPr>
        <w:t xml:space="preserve"> Cranmer Terrace,</w:t>
      </w:r>
      <w:r w:rsidRPr="00412ECF">
        <w:rPr>
          <w:rFonts w:cs="Times New Roman"/>
          <w:sz w:val="24"/>
          <w:szCs w:val="24"/>
        </w:rPr>
        <w:t xml:space="preserve"> London, SW17 0RE, UK</w:t>
      </w:r>
    </w:p>
    <w:p w14:paraId="506047FD" w14:textId="528B5274" w:rsidR="00AC194D" w:rsidRPr="00412ECF" w:rsidRDefault="00E22B32" w:rsidP="003F314D">
      <w:pPr>
        <w:spacing w:after="0" w:line="480" w:lineRule="auto"/>
        <w:rPr>
          <w:rFonts w:cs="Times New Roman"/>
          <w:sz w:val="24"/>
          <w:szCs w:val="24"/>
        </w:rPr>
      </w:pPr>
      <w:r w:rsidRPr="00412ECF">
        <w:rPr>
          <w:rFonts w:cs="Times New Roman"/>
          <w:b/>
          <w:sz w:val="24"/>
          <w:szCs w:val="24"/>
        </w:rPr>
        <w:t>E</w:t>
      </w:r>
      <w:r w:rsidR="00AC194D" w:rsidRPr="00412ECF">
        <w:rPr>
          <w:rFonts w:cs="Times New Roman"/>
          <w:b/>
          <w:sz w:val="24"/>
          <w:szCs w:val="24"/>
        </w:rPr>
        <w:t>mail:</w:t>
      </w:r>
      <w:r w:rsidR="00AC194D" w:rsidRPr="00412ECF">
        <w:rPr>
          <w:rFonts w:cs="Times New Roman"/>
          <w:sz w:val="24"/>
          <w:szCs w:val="24"/>
        </w:rPr>
        <w:t xml:space="preserve"> </w:t>
      </w:r>
      <w:r w:rsidR="00022E43" w:rsidRPr="00412ECF">
        <w:rPr>
          <w:rFonts w:cs="Times New Roman"/>
          <w:sz w:val="24"/>
          <w:szCs w:val="24"/>
        </w:rPr>
        <w:t>pdrake@sgul.ac.uk</w:t>
      </w:r>
    </w:p>
    <w:p w14:paraId="062403B7" w14:textId="77777777" w:rsidR="00022E43" w:rsidRPr="00412ECF" w:rsidRDefault="00022E43" w:rsidP="003F314D">
      <w:pPr>
        <w:spacing w:after="0" w:line="480" w:lineRule="auto"/>
        <w:rPr>
          <w:rFonts w:cs="Times New Roman"/>
          <w:sz w:val="24"/>
          <w:szCs w:val="24"/>
        </w:rPr>
      </w:pPr>
    </w:p>
    <w:p w14:paraId="446C344A" w14:textId="1C1CEDFB" w:rsidR="00FF1BFA" w:rsidRPr="004A786C" w:rsidRDefault="00FF1BFA" w:rsidP="003F314D">
      <w:pPr>
        <w:spacing w:line="480" w:lineRule="auto"/>
        <w:rPr>
          <w:rFonts w:cs="Times New Roman"/>
          <w:b/>
          <w:color w:val="0000FF"/>
          <w:sz w:val="24"/>
          <w:szCs w:val="24"/>
        </w:rPr>
      </w:pPr>
      <w:r w:rsidRPr="00412ECF">
        <w:rPr>
          <w:rFonts w:cs="Times New Roman"/>
          <w:b/>
          <w:sz w:val="24"/>
          <w:szCs w:val="24"/>
        </w:rPr>
        <w:t xml:space="preserve">Keywords: </w:t>
      </w:r>
      <w:r w:rsidR="00B82D1E" w:rsidRPr="00E82A23">
        <w:rPr>
          <w:rFonts w:cs="Times New Roman"/>
          <w:color w:val="000000" w:themeColor="text1"/>
          <w:sz w:val="24"/>
          <w:szCs w:val="24"/>
        </w:rPr>
        <w:t>Cyanovirin-N, HIV microbicide, Hydroponic medium, Molecular pharming, Rhizosecretion</w:t>
      </w:r>
    </w:p>
    <w:p w14:paraId="2F022840" w14:textId="5F653F4F" w:rsidR="00AC194D" w:rsidRDefault="007B2D37" w:rsidP="003F314D">
      <w:pPr>
        <w:spacing w:line="480" w:lineRule="auto"/>
        <w:rPr>
          <w:rFonts w:cs="Times New Roman"/>
          <w:color w:val="0000FF"/>
          <w:sz w:val="24"/>
          <w:szCs w:val="24"/>
        </w:rPr>
      </w:pPr>
      <w:r w:rsidRPr="00412ECF">
        <w:rPr>
          <w:rFonts w:cs="Times New Roman"/>
          <w:b/>
          <w:sz w:val="24"/>
          <w:szCs w:val="24"/>
        </w:rPr>
        <w:t>Abbreviations</w:t>
      </w:r>
      <w:r w:rsidRPr="00412ECF">
        <w:rPr>
          <w:rFonts w:cs="Times New Roman"/>
          <w:sz w:val="24"/>
          <w:szCs w:val="24"/>
        </w:rPr>
        <w:t>:</w:t>
      </w:r>
      <w:r w:rsidR="007F0330" w:rsidRPr="00412ECF">
        <w:rPr>
          <w:rFonts w:cs="Times New Roman"/>
          <w:sz w:val="24"/>
          <w:szCs w:val="24"/>
        </w:rPr>
        <w:t xml:space="preserve"> </w:t>
      </w:r>
      <w:r w:rsidR="007F0330" w:rsidRPr="00412ECF">
        <w:rPr>
          <w:rFonts w:cs="Times New Roman"/>
          <w:b/>
          <w:sz w:val="24"/>
          <w:szCs w:val="24"/>
        </w:rPr>
        <w:t>ACN</w:t>
      </w:r>
      <w:r w:rsidR="007F0330" w:rsidRPr="00412ECF">
        <w:rPr>
          <w:rFonts w:cs="Times New Roman"/>
          <w:sz w:val="24"/>
          <w:szCs w:val="24"/>
        </w:rPr>
        <w:t xml:space="preserve">, acetonitrile; </w:t>
      </w:r>
      <w:r w:rsidR="007F0330" w:rsidRPr="00412ECF">
        <w:rPr>
          <w:rFonts w:cs="Times New Roman"/>
          <w:b/>
          <w:sz w:val="24"/>
          <w:szCs w:val="24"/>
        </w:rPr>
        <w:t>ATPS</w:t>
      </w:r>
      <w:r w:rsidR="007F0330" w:rsidRPr="00412ECF">
        <w:rPr>
          <w:rFonts w:cs="Times New Roman"/>
          <w:sz w:val="24"/>
          <w:szCs w:val="24"/>
        </w:rPr>
        <w:t xml:space="preserve">, aqueous two-phase systems; </w:t>
      </w:r>
      <w:r w:rsidR="007F0330" w:rsidRPr="00412ECF">
        <w:rPr>
          <w:rFonts w:cs="Times New Roman"/>
          <w:b/>
          <w:sz w:val="24"/>
          <w:szCs w:val="24"/>
        </w:rPr>
        <w:t>BSA</w:t>
      </w:r>
      <w:r w:rsidR="007F0330" w:rsidRPr="00412ECF">
        <w:rPr>
          <w:rFonts w:cs="Times New Roman"/>
          <w:sz w:val="24"/>
          <w:szCs w:val="24"/>
        </w:rPr>
        <w:t xml:space="preserve">, bovine serum albumin; </w:t>
      </w:r>
      <w:r w:rsidR="007F0330" w:rsidRPr="00412ECF">
        <w:rPr>
          <w:rFonts w:cs="Times New Roman"/>
          <w:b/>
          <w:sz w:val="24"/>
          <w:szCs w:val="24"/>
        </w:rPr>
        <w:t>CV-N</w:t>
      </w:r>
      <w:r w:rsidR="007F0330" w:rsidRPr="00412ECF">
        <w:rPr>
          <w:rFonts w:cs="Times New Roman"/>
          <w:sz w:val="24"/>
          <w:szCs w:val="24"/>
        </w:rPr>
        <w:t xml:space="preserve">, cyanovirin-N; </w:t>
      </w:r>
      <w:r w:rsidR="007F0330" w:rsidRPr="00412ECF">
        <w:rPr>
          <w:rFonts w:cs="Times New Roman"/>
          <w:b/>
          <w:sz w:val="24"/>
          <w:szCs w:val="24"/>
        </w:rPr>
        <w:t>DMEM</w:t>
      </w:r>
      <w:r w:rsidR="007F0330" w:rsidRPr="00412ECF">
        <w:rPr>
          <w:rFonts w:cs="Times New Roman"/>
          <w:sz w:val="24"/>
          <w:szCs w:val="24"/>
        </w:rPr>
        <w:t>, Du</w:t>
      </w:r>
      <w:r w:rsidR="001C526F">
        <w:rPr>
          <w:rFonts w:cs="Times New Roman"/>
          <w:sz w:val="24"/>
          <w:szCs w:val="24"/>
        </w:rPr>
        <w:t xml:space="preserve">lbecco’s modified eagle medium; </w:t>
      </w:r>
      <w:r w:rsidR="00FF1BFA" w:rsidRPr="00412ECF">
        <w:rPr>
          <w:rFonts w:cs="Times New Roman"/>
          <w:b/>
          <w:sz w:val="24"/>
          <w:szCs w:val="24"/>
        </w:rPr>
        <w:t>IEX</w:t>
      </w:r>
      <w:r w:rsidR="00FF1BFA" w:rsidRPr="00412ECF">
        <w:rPr>
          <w:rFonts w:cs="Times New Roman"/>
          <w:sz w:val="24"/>
          <w:szCs w:val="24"/>
        </w:rPr>
        <w:t xml:space="preserve">, ion exchange; </w:t>
      </w:r>
      <w:r w:rsidR="00FF1BFA" w:rsidRPr="00412ECF">
        <w:rPr>
          <w:rFonts w:cs="Times New Roman"/>
          <w:b/>
          <w:sz w:val="24"/>
          <w:szCs w:val="24"/>
        </w:rPr>
        <w:t>LC-ESI-MS/MS</w:t>
      </w:r>
      <w:r w:rsidR="00FF1BFA" w:rsidRPr="00412ECF">
        <w:rPr>
          <w:rFonts w:cs="Times New Roman"/>
          <w:sz w:val="24"/>
          <w:szCs w:val="24"/>
        </w:rPr>
        <w:t xml:space="preserve">, liquid chromatography-electrospray ionisation tandem mass spectroscopy; </w:t>
      </w:r>
      <w:r w:rsidR="00FF1BFA" w:rsidRPr="00412ECF">
        <w:rPr>
          <w:rFonts w:cs="Times New Roman"/>
          <w:b/>
          <w:sz w:val="24"/>
          <w:szCs w:val="24"/>
        </w:rPr>
        <w:lastRenderedPageBreak/>
        <w:t>mAb</w:t>
      </w:r>
      <w:r w:rsidR="00FF1BFA" w:rsidRPr="00412ECF">
        <w:rPr>
          <w:rFonts w:cs="Times New Roman"/>
          <w:sz w:val="24"/>
          <w:szCs w:val="24"/>
        </w:rPr>
        <w:t xml:space="preserve">, monoclonal antibody; </w:t>
      </w:r>
      <w:r w:rsidR="00FF1BFA" w:rsidRPr="00412ECF">
        <w:rPr>
          <w:rFonts w:cs="Times New Roman"/>
          <w:b/>
          <w:sz w:val="24"/>
          <w:szCs w:val="24"/>
        </w:rPr>
        <w:t>MS</w:t>
      </w:r>
      <w:r w:rsidR="00FF1BFA" w:rsidRPr="00412ECF">
        <w:rPr>
          <w:rFonts w:cs="Times New Roman"/>
          <w:sz w:val="24"/>
          <w:szCs w:val="24"/>
        </w:rPr>
        <w:t xml:space="preserve">, Murashige and Skoog; </w:t>
      </w:r>
      <w:r w:rsidR="00FF1BFA" w:rsidRPr="00412ECF">
        <w:rPr>
          <w:rFonts w:cs="Times New Roman"/>
          <w:b/>
          <w:sz w:val="24"/>
          <w:szCs w:val="24"/>
        </w:rPr>
        <w:t>NAA</w:t>
      </w:r>
      <w:r w:rsidR="00FF1BFA" w:rsidRPr="00412ECF">
        <w:rPr>
          <w:rFonts w:cs="Times New Roman"/>
          <w:sz w:val="24"/>
          <w:szCs w:val="24"/>
        </w:rPr>
        <w:t xml:space="preserve">, alpha napthaleneacetic acid; </w:t>
      </w:r>
      <w:r w:rsidR="00FF1BFA" w:rsidRPr="00412ECF">
        <w:rPr>
          <w:rFonts w:cs="Times New Roman"/>
          <w:b/>
          <w:sz w:val="24"/>
          <w:szCs w:val="24"/>
        </w:rPr>
        <w:t>ROS</w:t>
      </w:r>
      <w:r w:rsidR="00FF1BFA" w:rsidRPr="00412ECF">
        <w:rPr>
          <w:rFonts w:cs="Times New Roman"/>
          <w:sz w:val="24"/>
          <w:szCs w:val="24"/>
        </w:rPr>
        <w:t>, reactive oxygen species</w:t>
      </w:r>
      <w:r w:rsidR="007F0330" w:rsidRPr="00412ECF">
        <w:rPr>
          <w:rFonts w:cs="Times New Roman"/>
          <w:sz w:val="24"/>
          <w:szCs w:val="24"/>
        </w:rPr>
        <w:t xml:space="preserve">    </w:t>
      </w:r>
      <w:r w:rsidR="00923ED7" w:rsidRPr="00412ECF">
        <w:rPr>
          <w:rFonts w:cs="Times New Roman"/>
          <w:sz w:val="24"/>
          <w:szCs w:val="24"/>
        </w:rPr>
        <w:t xml:space="preserve"> </w:t>
      </w:r>
    </w:p>
    <w:p w14:paraId="6AEA25A4" w14:textId="77777777" w:rsidR="00251C35" w:rsidRPr="00251C35" w:rsidRDefault="00251C35" w:rsidP="003F314D">
      <w:pPr>
        <w:spacing w:line="480" w:lineRule="auto"/>
        <w:rPr>
          <w:rFonts w:cs="Times New Roman"/>
          <w:color w:val="0000FF"/>
          <w:sz w:val="24"/>
          <w:szCs w:val="24"/>
        </w:rPr>
      </w:pPr>
    </w:p>
    <w:p w14:paraId="65AD9C83" w14:textId="77777777" w:rsidR="00AC194D" w:rsidRDefault="00AC194D" w:rsidP="003F314D">
      <w:pPr>
        <w:spacing w:line="480" w:lineRule="auto"/>
        <w:rPr>
          <w:rFonts w:cs="Times New Roman"/>
          <w:b/>
          <w:sz w:val="24"/>
          <w:szCs w:val="24"/>
        </w:rPr>
      </w:pPr>
      <w:r w:rsidRPr="00412ECF">
        <w:rPr>
          <w:rFonts w:cs="Times New Roman"/>
          <w:b/>
          <w:sz w:val="24"/>
          <w:szCs w:val="24"/>
        </w:rPr>
        <w:t>ABSTRACT</w:t>
      </w:r>
    </w:p>
    <w:p w14:paraId="505A3B53" w14:textId="3ED0A0FA" w:rsidR="00AC194D" w:rsidRPr="00412ECF" w:rsidRDefault="00A27F52" w:rsidP="003F314D">
      <w:pPr>
        <w:spacing w:after="0" w:line="480" w:lineRule="auto"/>
        <w:rPr>
          <w:rFonts w:cs="Times New Roman"/>
          <w:b/>
          <w:sz w:val="24"/>
          <w:szCs w:val="24"/>
        </w:rPr>
      </w:pPr>
      <w:bookmarkStart w:id="0" w:name="OLE_LINK1943"/>
      <w:bookmarkStart w:id="1" w:name="OLE_LINK1944"/>
      <w:r w:rsidRPr="00412ECF">
        <w:rPr>
          <w:rFonts w:cs="Times New Roman"/>
          <w:sz w:val="24"/>
          <w:szCs w:val="24"/>
        </w:rPr>
        <w:t xml:space="preserve">Rhizosecretion </w:t>
      </w:r>
      <w:bookmarkEnd w:id="0"/>
      <w:bookmarkEnd w:id="1"/>
      <w:r w:rsidRPr="00412ECF">
        <w:rPr>
          <w:rFonts w:cs="Times New Roman"/>
          <w:sz w:val="24"/>
          <w:szCs w:val="24"/>
        </w:rPr>
        <w:t xml:space="preserve">has many advantages for the production of recombinant pharmaceuticals, notably facile downstream processing from hydroponic medium. </w:t>
      </w:r>
      <w:r w:rsidR="00F13582" w:rsidRPr="00B82D1E">
        <w:rPr>
          <w:rFonts w:cs="Times New Roman"/>
          <w:color w:val="000000" w:themeColor="text1"/>
          <w:sz w:val="24"/>
          <w:szCs w:val="24"/>
        </w:rPr>
        <w:t xml:space="preserve">The aim of </w:t>
      </w:r>
      <w:r w:rsidR="00550ED7" w:rsidRPr="00B82D1E">
        <w:rPr>
          <w:rFonts w:cs="Times New Roman"/>
          <w:color w:val="000000" w:themeColor="text1"/>
          <w:sz w:val="24"/>
          <w:szCs w:val="24"/>
        </w:rPr>
        <w:t>this study was to i</w:t>
      </w:r>
      <w:r w:rsidR="008D223F" w:rsidRPr="00B82D1E">
        <w:rPr>
          <w:rFonts w:cs="Times New Roman"/>
          <w:color w:val="000000" w:themeColor="text1"/>
          <w:sz w:val="24"/>
          <w:szCs w:val="24"/>
        </w:rPr>
        <w:t>ncrease</w:t>
      </w:r>
      <w:r w:rsidR="00550ED7" w:rsidRPr="00B82D1E">
        <w:rPr>
          <w:rFonts w:cs="Times New Roman"/>
          <w:color w:val="000000" w:themeColor="text1"/>
          <w:sz w:val="24"/>
          <w:szCs w:val="24"/>
        </w:rPr>
        <w:t xml:space="preserve"> yields of the HIV microbicide candidate, Cyanovirin-N (CV-N), </w:t>
      </w:r>
      <w:r w:rsidR="008D223F" w:rsidRPr="00B82D1E">
        <w:rPr>
          <w:rFonts w:cs="Times New Roman"/>
          <w:color w:val="000000" w:themeColor="text1"/>
          <w:sz w:val="24"/>
          <w:szCs w:val="24"/>
        </w:rPr>
        <w:t>obtained using this production platform</w:t>
      </w:r>
      <w:r w:rsidR="00DF4161" w:rsidRPr="00B82D1E">
        <w:rPr>
          <w:rFonts w:cs="Times New Roman"/>
          <w:color w:val="000000" w:themeColor="text1"/>
          <w:sz w:val="24"/>
          <w:szCs w:val="24"/>
        </w:rPr>
        <w:t xml:space="preserve"> </w:t>
      </w:r>
      <w:r w:rsidR="00F13582" w:rsidRPr="00B82D1E">
        <w:rPr>
          <w:rFonts w:cs="Times New Roman"/>
          <w:color w:val="000000" w:themeColor="text1"/>
          <w:sz w:val="24"/>
          <w:szCs w:val="24"/>
        </w:rPr>
        <w:t>and</w:t>
      </w:r>
      <w:r w:rsidR="00DF4161" w:rsidRPr="00B82D1E">
        <w:rPr>
          <w:rFonts w:cs="Times New Roman"/>
          <w:color w:val="000000" w:themeColor="text1"/>
          <w:sz w:val="24"/>
          <w:szCs w:val="24"/>
        </w:rPr>
        <w:t xml:space="preserve"> to</w:t>
      </w:r>
      <w:r w:rsidR="00F13582" w:rsidRPr="00B82D1E">
        <w:rPr>
          <w:rFonts w:cs="Times New Roman"/>
          <w:color w:val="000000" w:themeColor="text1"/>
          <w:sz w:val="24"/>
          <w:szCs w:val="24"/>
        </w:rPr>
        <w:t xml:space="preserve"> </w:t>
      </w:r>
      <w:r w:rsidR="008D223F" w:rsidRPr="00B82D1E">
        <w:rPr>
          <w:rFonts w:cs="Times New Roman"/>
          <w:color w:val="000000" w:themeColor="text1"/>
          <w:sz w:val="24"/>
          <w:szCs w:val="24"/>
        </w:rPr>
        <w:t>develop</w:t>
      </w:r>
      <w:r w:rsidR="00F13582" w:rsidRPr="00B82D1E">
        <w:rPr>
          <w:rFonts w:cs="Times New Roman"/>
          <w:color w:val="000000" w:themeColor="text1"/>
          <w:sz w:val="24"/>
          <w:szCs w:val="24"/>
        </w:rPr>
        <w:t xml:space="preserve"> a simplified</w:t>
      </w:r>
      <w:r w:rsidR="008D223F" w:rsidRPr="00B82D1E">
        <w:rPr>
          <w:rFonts w:cs="Times New Roman"/>
          <w:color w:val="000000" w:themeColor="text1"/>
          <w:sz w:val="24"/>
          <w:szCs w:val="24"/>
        </w:rPr>
        <w:t xml:space="preserve"> </w:t>
      </w:r>
      <w:r w:rsidR="00F13582" w:rsidRPr="00B82D1E">
        <w:rPr>
          <w:rFonts w:cs="Times New Roman"/>
          <w:color w:val="000000" w:themeColor="text1"/>
          <w:sz w:val="24"/>
          <w:szCs w:val="24"/>
        </w:rPr>
        <w:t>methodology</w:t>
      </w:r>
      <w:r w:rsidR="008D223F" w:rsidRPr="00B82D1E">
        <w:rPr>
          <w:rFonts w:cs="Times New Roman"/>
          <w:color w:val="000000" w:themeColor="text1"/>
          <w:sz w:val="24"/>
          <w:szCs w:val="24"/>
        </w:rPr>
        <w:t xml:space="preserve"> for its downstream processing from hydroponic medium</w:t>
      </w:r>
      <w:r w:rsidR="00DF4161" w:rsidRPr="00B82D1E">
        <w:rPr>
          <w:rFonts w:cs="Times New Roman"/>
          <w:color w:val="000000" w:themeColor="text1"/>
          <w:sz w:val="24"/>
          <w:szCs w:val="24"/>
        </w:rPr>
        <w:t>.</w:t>
      </w:r>
      <w:r w:rsidR="00F13582" w:rsidRPr="00B82D1E">
        <w:rPr>
          <w:rFonts w:cs="Times New Roman"/>
          <w:color w:val="000000" w:themeColor="text1"/>
          <w:sz w:val="24"/>
          <w:szCs w:val="24"/>
        </w:rPr>
        <w:t xml:space="preserve"> </w:t>
      </w:r>
      <w:r w:rsidR="00AC194D" w:rsidRPr="00B82D1E">
        <w:rPr>
          <w:rFonts w:cs="Times New Roman"/>
          <w:color w:val="000000" w:themeColor="text1"/>
          <w:sz w:val="24"/>
          <w:szCs w:val="24"/>
        </w:rPr>
        <w:t xml:space="preserve">Placing hydroponic cultures on an orbital shaker more </w:t>
      </w:r>
      <w:r w:rsidR="00AC194D" w:rsidRPr="00412ECF">
        <w:rPr>
          <w:rFonts w:cs="Times New Roman"/>
          <w:sz w:val="24"/>
          <w:szCs w:val="24"/>
        </w:rPr>
        <w:t>than doubled the concentration of CV-N in the hydroponic medium compared to plants which remained stationary, reaching a maximum of</w:t>
      </w:r>
      <w:r w:rsidR="00205027">
        <w:rPr>
          <w:rFonts w:cs="Times New Roman"/>
          <w:sz w:val="24"/>
          <w:szCs w:val="24"/>
        </w:rPr>
        <w:t xml:space="preserve"> approximately</w:t>
      </w:r>
      <w:r w:rsidR="00AC194D" w:rsidRPr="00412ECF">
        <w:rPr>
          <w:rFonts w:cs="Times New Roman"/>
          <w:sz w:val="24"/>
          <w:szCs w:val="24"/>
        </w:rPr>
        <w:t xml:space="preserve"> 20µg/ml in one week</w:t>
      </w:r>
      <w:r w:rsidR="00191A62" w:rsidRPr="00412ECF">
        <w:rPr>
          <w:rFonts w:cs="Times New Roman"/>
          <w:sz w:val="24"/>
          <w:szCs w:val="24"/>
        </w:rPr>
        <w:t xml:space="preserve">, which </w:t>
      </w:r>
      <w:r w:rsidR="00191A62" w:rsidRPr="00B82D1E">
        <w:rPr>
          <w:rFonts w:cs="Times New Roman"/>
          <w:color w:val="000000" w:themeColor="text1"/>
          <w:sz w:val="24"/>
          <w:szCs w:val="24"/>
        </w:rPr>
        <w:t>is</w:t>
      </w:r>
      <w:r w:rsidR="00BD359A" w:rsidRPr="00B82D1E">
        <w:rPr>
          <w:rFonts w:cs="Times New Roman"/>
          <w:color w:val="000000" w:themeColor="text1"/>
          <w:sz w:val="24"/>
          <w:szCs w:val="24"/>
        </w:rPr>
        <w:t xml:space="preserve"> more than</w:t>
      </w:r>
      <w:r w:rsidR="00191A62" w:rsidRPr="00B82D1E">
        <w:rPr>
          <w:rFonts w:cs="Times New Roman"/>
          <w:color w:val="000000" w:themeColor="text1"/>
          <w:sz w:val="24"/>
          <w:szCs w:val="24"/>
        </w:rPr>
        <w:t xml:space="preserve"> </w:t>
      </w:r>
      <w:r w:rsidR="00BD359A" w:rsidRPr="00B82D1E">
        <w:rPr>
          <w:rFonts w:cs="Times New Roman"/>
          <w:color w:val="000000" w:themeColor="text1"/>
          <w:sz w:val="24"/>
          <w:szCs w:val="24"/>
        </w:rPr>
        <w:t>3</w:t>
      </w:r>
      <w:r w:rsidR="00191A62" w:rsidRPr="00B82D1E">
        <w:rPr>
          <w:rFonts w:cs="Times New Roman"/>
          <w:color w:val="000000" w:themeColor="text1"/>
          <w:sz w:val="24"/>
          <w:szCs w:val="24"/>
        </w:rPr>
        <w:t xml:space="preserve"> times higher</w:t>
      </w:r>
      <w:r w:rsidR="00A473C8" w:rsidRPr="00B82D1E">
        <w:rPr>
          <w:rFonts w:cs="Times New Roman"/>
          <w:color w:val="000000" w:themeColor="text1"/>
          <w:sz w:val="24"/>
          <w:szCs w:val="24"/>
        </w:rPr>
        <w:t xml:space="preserve"> than</w:t>
      </w:r>
      <w:r w:rsidR="00191A62" w:rsidRPr="00B82D1E">
        <w:rPr>
          <w:rFonts w:cs="Times New Roman"/>
          <w:color w:val="000000" w:themeColor="text1"/>
          <w:sz w:val="24"/>
          <w:szCs w:val="24"/>
        </w:rPr>
        <w:t xml:space="preserve"> </w:t>
      </w:r>
      <w:r w:rsidR="00BD359A" w:rsidRPr="00B82D1E">
        <w:rPr>
          <w:rFonts w:cs="Times New Roman"/>
          <w:color w:val="000000" w:themeColor="text1"/>
          <w:sz w:val="24"/>
          <w:szCs w:val="24"/>
        </w:rPr>
        <w:t>previously reported yields</w:t>
      </w:r>
      <w:r w:rsidR="00191A62" w:rsidRPr="00B82D1E">
        <w:rPr>
          <w:rFonts w:cs="Times New Roman"/>
          <w:color w:val="000000" w:themeColor="text1"/>
          <w:sz w:val="24"/>
          <w:szCs w:val="24"/>
        </w:rPr>
        <w:t>.</w:t>
      </w:r>
      <w:r w:rsidR="00AC194D" w:rsidRPr="00B82D1E">
        <w:rPr>
          <w:rFonts w:cs="Times New Roman"/>
          <w:color w:val="000000" w:themeColor="text1"/>
          <w:sz w:val="24"/>
          <w:szCs w:val="24"/>
        </w:rPr>
        <w:t xml:space="preserve"> </w:t>
      </w:r>
      <w:r w:rsidR="00AC194D" w:rsidRPr="00412ECF">
        <w:rPr>
          <w:rFonts w:cs="Times New Roman"/>
          <w:sz w:val="24"/>
          <w:szCs w:val="24"/>
        </w:rPr>
        <w:t>The protein composition of the hydroponic medium, th</w:t>
      </w:r>
      <w:r w:rsidR="002317B9" w:rsidRPr="00412ECF">
        <w:rPr>
          <w:rFonts w:cs="Times New Roman"/>
          <w:sz w:val="24"/>
          <w:szCs w:val="24"/>
        </w:rPr>
        <w:t>e rhizosecretome, was characterised</w:t>
      </w:r>
      <w:r w:rsidR="00AC194D" w:rsidRPr="00412ECF">
        <w:rPr>
          <w:rFonts w:cs="Times New Roman"/>
          <w:sz w:val="24"/>
          <w:szCs w:val="24"/>
        </w:rPr>
        <w:t xml:space="preserve"> in plants cultured with or without the plant growth regulator alpha-napthaleneacetic acid by LC-ESI-MS/MS</w:t>
      </w:r>
      <w:r w:rsidR="00791462" w:rsidRPr="00412ECF">
        <w:rPr>
          <w:rFonts w:cs="Times New Roman"/>
          <w:sz w:val="24"/>
          <w:szCs w:val="24"/>
        </w:rPr>
        <w:t>, and CV-N was the most abundant protein</w:t>
      </w:r>
      <w:r w:rsidR="00AC194D" w:rsidRPr="00412ECF">
        <w:rPr>
          <w:rFonts w:cs="Times New Roman"/>
          <w:sz w:val="24"/>
          <w:szCs w:val="24"/>
        </w:rPr>
        <w:t xml:space="preserve">. </w:t>
      </w:r>
      <w:r w:rsidR="00791493" w:rsidRPr="00412ECF">
        <w:rPr>
          <w:rFonts w:cs="Times New Roman"/>
          <w:sz w:val="24"/>
          <w:szCs w:val="24"/>
        </w:rPr>
        <w:t xml:space="preserve">The issue of large volumes in the rhizosecretion system was addressed by using </w:t>
      </w:r>
      <w:r w:rsidR="00A96F18" w:rsidRPr="00412ECF">
        <w:rPr>
          <w:rFonts w:cs="Times New Roman"/>
          <w:sz w:val="24"/>
          <w:szCs w:val="24"/>
        </w:rPr>
        <w:t>i</w:t>
      </w:r>
      <w:r w:rsidR="00AC194D" w:rsidRPr="00412ECF">
        <w:rPr>
          <w:rFonts w:cs="Times New Roman"/>
          <w:sz w:val="24"/>
          <w:szCs w:val="24"/>
        </w:rPr>
        <w:t xml:space="preserve">on exchange chromatography </w:t>
      </w:r>
      <w:r w:rsidR="00791493" w:rsidRPr="00412ECF">
        <w:rPr>
          <w:rFonts w:cs="Times New Roman"/>
          <w:sz w:val="24"/>
          <w:szCs w:val="24"/>
        </w:rPr>
        <w:t>to concentrate CV-N and partially remove impurities. T</w:t>
      </w:r>
      <w:r w:rsidR="00AC194D" w:rsidRPr="00412ECF">
        <w:rPr>
          <w:rFonts w:cs="Times New Roman"/>
          <w:sz w:val="24"/>
          <w:szCs w:val="24"/>
        </w:rPr>
        <w:t xml:space="preserve">he </w:t>
      </w:r>
      <w:r w:rsidR="00791493" w:rsidRPr="00412ECF">
        <w:rPr>
          <w:rFonts w:cs="Times New Roman"/>
          <w:sz w:val="24"/>
          <w:szCs w:val="24"/>
        </w:rPr>
        <w:t>semi-</w:t>
      </w:r>
      <w:r w:rsidR="00AC194D" w:rsidRPr="00412ECF">
        <w:rPr>
          <w:rFonts w:cs="Times New Roman"/>
          <w:sz w:val="24"/>
          <w:szCs w:val="24"/>
        </w:rPr>
        <w:t>purified CV-N was demonstrated to bind to HIV gp120 in an ELISA and to neutralise HIV</w:t>
      </w:r>
      <w:r w:rsidR="00AC194D" w:rsidRPr="00412ECF">
        <w:rPr>
          <w:rFonts w:cs="Times New Roman"/>
          <w:sz w:val="24"/>
          <w:szCs w:val="24"/>
          <w:vertAlign w:val="subscript"/>
        </w:rPr>
        <w:t>Ba-L</w:t>
      </w:r>
      <w:r w:rsidR="00AC194D" w:rsidRPr="00412ECF">
        <w:rPr>
          <w:rFonts w:cs="Times New Roman"/>
          <w:sz w:val="24"/>
          <w:szCs w:val="24"/>
        </w:rPr>
        <w:t xml:space="preserve"> with an IC</w:t>
      </w:r>
      <w:r w:rsidR="00AC194D" w:rsidRPr="00412ECF">
        <w:rPr>
          <w:rFonts w:cs="Times New Roman"/>
          <w:sz w:val="24"/>
          <w:szCs w:val="24"/>
          <w:vertAlign w:val="subscript"/>
        </w:rPr>
        <w:t>50</w:t>
      </w:r>
      <w:r w:rsidR="00AC194D" w:rsidRPr="00412ECF">
        <w:rPr>
          <w:rFonts w:cs="Times New Roman"/>
          <w:sz w:val="24"/>
          <w:szCs w:val="24"/>
        </w:rPr>
        <w:t xml:space="preserve"> of 6nM in a cell-based assay.</w:t>
      </w:r>
      <w:r w:rsidR="00A71EEF" w:rsidRPr="00412ECF">
        <w:rPr>
          <w:rFonts w:cs="Times New Roman"/>
          <w:sz w:val="24"/>
          <w:szCs w:val="24"/>
        </w:rPr>
        <w:t xml:space="preserve"> </w:t>
      </w:r>
      <w:r w:rsidR="00B56AA7" w:rsidRPr="00412ECF">
        <w:rPr>
          <w:rFonts w:cs="Times New Roman"/>
          <w:sz w:val="24"/>
          <w:szCs w:val="24"/>
        </w:rPr>
        <w:t>Rhizos</w:t>
      </w:r>
      <w:r w:rsidR="002317B9" w:rsidRPr="00412ECF">
        <w:rPr>
          <w:rFonts w:cs="Times New Roman"/>
          <w:sz w:val="24"/>
          <w:szCs w:val="24"/>
        </w:rPr>
        <w:t>ecretion is therefore a practicable</w:t>
      </w:r>
      <w:r w:rsidR="00B56AA7" w:rsidRPr="00412ECF">
        <w:rPr>
          <w:rFonts w:cs="Times New Roman"/>
          <w:sz w:val="24"/>
          <w:szCs w:val="24"/>
        </w:rPr>
        <w:t xml:space="preserve"> </w:t>
      </w:r>
      <w:r w:rsidR="002317B9" w:rsidRPr="00412ECF">
        <w:rPr>
          <w:rFonts w:cs="Times New Roman"/>
          <w:sz w:val="24"/>
          <w:szCs w:val="24"/>
        </w:rPr>
        <w:t xml:space="preserve">and </w:t>
      </w:r>
      <w:r w:rsidR="00B56AA7" w:rsidRPr="00412ECF">
        <w:rPr>
          <w:rFonts w:cs="Times New Roman"/>
          <w:sz w:val="24"/>
          <w:szCs w:val="24"/>
        </w:rPr>
        <w:t>inexpensive method for the production of functional CV-N.</w:t>
      </w:r>
      <w:r w:rsidR="00AC194D" w:rsidRPr="00412ECF">
        <w:rPr>
          <w:rFonts w:cs="Times New Roman"/>
          <w:sz w:val="24"/>
          <w:szCs w:val="24"/>
        </w:rPr>
        <w:t xml:space="preserve">     </w:t>
      </w:r>
    </w:p>
    <w:p w14:paraId="30A2BD43" w14:textId="77777777" w:rsidR="00AC194D" w:rsidRDefault="00AC194D" w:rsidP="003F314D">
      <w:pPr>
        <w:spacing w:after="0" w:line="480" w:lineRule="auto"/>
        <w:rPr>
          <w:rFonts w:cs="Times New Roman"/>
          <w:b/>
          <w:sz w:val="24"/>
          <w:szCs w:val="24"/>
        </w:rPr>
      </w:pPr>
    </w:p>
    <w:p w14:paraId="6E439292" w14:textId="77777777" w:rsidR="00AC194D" w:rsidRPr="0035357F" w:rsidRDefault="00AC194D" w:rsidP="003F314D">
      <w:pPr>
        <w:spacing w:after="0" w:line="480" w:lineRule="auto"/>
        <w:rPr>
          <w:rFonts w:cs="Times New Roman"/>
          <w:color w:val="0000FF"/>
          <w:sz w:val="24"/>
          <w:szCs w:val="24"/>
        </w:rPr>
      </w:pPr>
    </w:p>
    <w:p w14:paraId="315AE613" w14:textId="77777777" w:rsidR="00AC194D" w:rsidRPr="00412ECF" w:rsidRDefault="00AC194D" w:rsidP="003F314D">
      <w:pPr>
        <w:spacing w:after="0" w:line="480" w:lineRule="auto"/>
        <w:rPr>
          <w:rFonts w:cs="Times New Roman"/>
          <w:b/>
          <w:sz w:val="24"/>
          <w:szCs w:val="24"/>
        </w:rPr>
      </w:pPr>
    </w:p>
    <w:p w14:paraId="07392446" w14:textId="77777777" w:rsidR="00AC194D" w:rsidRPr="00412ECF" w:rsidRDefault="00AC194D" w:rsidP="003F314D">
      <w:pPr>
        <w:spacing w:after="0" w:line="480" w:lineRule="auto"/>
        <w:rPr>
          <w:rFonts w:cs="Times New Roman"/>
          <w:b/>
          <w:sz w:val="24"/>
          <w:szCs w:val="24"/>
        </w:rPr>
      </w:pPr>
    </w:p>
    <w:p w14:paraId="6F4025C8" w14:textId="77777777" w:rsidR="00191A62" w:rsidRPr="00412ECF" w:rsidRDefault="00191A62" w:rsidP="003F314D">
      <w:pPr>
        <w:spacing w:after="0" w:line="480" w:lineRule="auto"/>
        <w:rPr>
          <w:rFonts w:cs="Times New Roman"/>
          <w:b/>
          <w:sz w:val="24"/>
          <w:szCs w:val="24"/>
        </w:rPr>
      </w:pPr>
    </w:p>
    <w:p w14:paraId="14D183D4" w14:textId="3A49913C" w:rsidR="00AC194D" w:rsidRPr="00412ECF" w:rsidRDefault="00A27F52" w:rsidP="003F314D">
      <w:pPr>
        <w:spacing w:after="0" w:line="480" w:lineRule="auto"/>
        <w:rPr>
          <w:rFonts w:cs="Times New Roman"/>
          <w:b/>
          <w:sz w:val="24"/>
          <w:szCs w:val="24"/>
        </w:rPr>
      </w:pPr>
      <w:r w:rsidRPr="00412ECF">
        <w:rPr>
          <w:rFonts w:cs="Times New Roman"/>
          <w:b/>
          <w:sz w:val="24"/>
          <w:szCs w:val="24"/>
        </w:rPr>
        <w:t xml:space="preserve">1 </w:t>
      </w:r>
      <w:r w:rsidR="00AC194D" w:rsidRPr="00412ECF">
        <w:rPr>
          <w:rFonts w:cs="Times New Roman"/>
          <w:b/>
          <w:sz w:val="24"/>
          <w:szCs w:val="24"/>
        </w:rPr>
        <w:t>INTRODUCTION</w:t>
      </w:r>
    </w:p>
    <w:p w14:paraId="44BB0BE5"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Cyanovirin-N (CV-N) is an 11 kDa lectin from the cyanobacterium (blue-green alga) </w:t>
      </w:r>
      <w:r w:rsidRPr="00412ECF">
        <w:rPr>
          <w:rFonts w:cs="Times New Roman"/>
          <w:i/>
          <w:sz w:val="24"/>
          <w:szCs w:val="24"/>
        </w:rPr>
        <w:t>Nostoc ellipsosporum</w:t>
      </w:r>
      <w:r w:rsidRPr="00412ECF">
        <w:rPr>
          <w:rFonts w:cs="Times New Roman"/>
          <w:sz w:val="24"/>
          <w:szCs w:val="24"/>
        </w:rPr>
        <w:t xml:space="preserve">, discovered in a program to screen for molecules with anti-HIV properties </w:t>
      </w:r>
      <w:r w:rsidR="00231643" w:rsidRPr="00412ECF">
        <w:rPr>
          <w:rFonts w:cs="Times New Roman"/>
          <w:sz w:val="24"/>
          <w:szCs w:val="24"/>
        </w:rPr>
        <w:fldChar w:fldCharType="begin">
          <w:fldData xml:space="preserve">PEVuZE5vdGU+PENpdGU+PEF1dGhvcj5Cb3lkPC9BdXRob3I+PFllYXI+MTk5NzwvWWVhcj48UmVj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==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PEVuZE5vdGU+PENpdGU+PEF1dGhvcj5Cb3lkPC9BdXRob3I+PFllYXI+MTk5NzwvWWVhcj48UmVj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==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231643" w:rsidRPr="00412ECF">
        <w:rPr>
          <w:rFonts w:cs="Times New Roman"/>
          <w:sz w:val="24"/>
          <w:szCs w:val="24"/>
        </w:rPr>
      </w:r>
      <w:r w:rsidR="00231643" w:rsidRPr="00412ECF">
        <w:rPr>
          <w:rFonts w:cs="Times New Roman"/>
          <w:sz w:val="24"/>
          <w:szCs w:val="24"/>
        </w:rPr>
        <w:fldChar w:fldCharType="separate"/>
      </w:r>
      <w:r w:rsidR="00B07DF2" w:rsidRPr="00412ECF">
        <w:rPr>
          <w:rFonts w:cs="Times New Roman"/>
          <w:noProof/>
          <w:sz w:val="24"/>
          <w:szCs w:val="24"/>
        </w:rPr>
        <w:t>[1]</w:t>
      </w:r>
      <w:r w:rsidR="00231643" w:rsidRPr="00412ECF">
        <w:rPr>
          <w:rFonts w:cs="Times New Roman"/>
          <w:sz w:val="24"/>
          <w:szCs w:val="24"/>
        </w:rPr>
        <w:fldChar w:fldCharType="end"/>
      </w:r>
      <w:r w:rsidR="00231643" w:rsidRPr="00412ECF">
        <w:rPr>
          <w:rFonts w:cs="Times New Roman"/>
          <w:noProof/>
          <w:sz w:val="24"/>
          <w:szCs w:val="24"/>
        </w:rPr>
        <w:t>.</w:t>
      </w:r>
      <w:r w:rsidRPr="00412ECF">
        <w:rPr>
          <w:rFonts w:cs="Times New Roman"/>
          <w:sz w:val="24"/>
          <w:szCs w:val="24"/>
        </w:rPr>
        <w:t xml:space="preserve"> It is a remarkably stable protein, being resistant to continuous freeze-thaw cycles, to dissolution in organic solvents (such as acetonitrile, methanol and dimethyl sulfoxide), high concentrations of salt (8M guanidine hydrochloride), strong detergents (e.g. 0.5% w/v sodium dodecyl sulphate), hydrogen peroxide and high temperat</w:t>
      </w:r>
      <w:r w:rsidR="00617224" w:rsidRPr="00412ECF">
        <w:rPr>
          <w:rFonts w:cs="Times New Roman"/>
          <w:sz w:val="24"/>
          <w:szCs w:val="24"/>
        </w:rPr>
        <w:t>u</w:t>
      </w:r>
      <w:r w:rsidRPr="00412ECF">
        <w:rPr>
          <w:rFonts w:cs="Times New Roman"/>
          <w:sz w:val="24"/>
          <w:szCs w:val="24"/>
        </w:rPr>
        <w:t xml:space="preserve">res </w:t>
      </w:r>
      <w:r w:rsidR="00231643" w:rsidRPr="00412ECF">
        <w:rPr>
          <w:rFonts w:cs="Times New Roman"/>
          <w:sz w:val="24"/>
          <w:szCs w:val="24"/>
        </w:rPr>
        <w:fldChar w:fldCharType="begin">
          <w:fldData xml:space="preserve">PEVuZE5vdGU+PENpdGU+PEF1dGhvcj5Cb3lkPC9BdXRob3I+PFllYXI+MTk5NzwvWWVhcj48UmVj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PEVuZE5vdGU+PENpdGU+PEF1dGhvcj5Cb3lkPC9BdXRob3I+PFllYXI+MTk5NzwvWWVhcj48UmVj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231643" w:rsidRPr="00412ECF">
        <w:rPr>
          <w:rFonts w:cs="Times New Roman"/>
          <w:sz w:val="24"/>
          <w:szCs w:val="24"/>
        </w:rPr>
      </w:r>
      <w:r w:rsidR="00231643" w:rsidRPr="00412ECF">
        <w:rPr>
          <w:rFonts w:cs="Times New Roman"/>
          <w:sz w:val="24"/>
          <w:szCs w:val="24"/>
        </w:rPr>
        <w:fldChar w:fldCharType="separate"/>
      </w:r>
      <w:r w:rsidR="00B07DF2" w:rsidRPr="00412ECF">
        <w:rPr>
          <w:rFonts w:cs="Times New Roman"/>
          <w:noProof/>
          <w:sz w:val="24"/>
          <w:szCs w:val="24"/>
        </w:rPr>
        <w:t>[1, 2]</w:t>
      </w:r>
      <w:r w:rsidR="00231643" w:rsidRPr="00412ECF">
        <w:rPr>
          <w:rFonts w:cs="Times New Roman"/>
          <w:sz w:val="24"/>
          <w:szCs w:val="24"/>
        </w:rPr>
        <w:fldChar w:fldCharType="end"/>
      </w:r>
      <w:r w:rsidR="00231643" w:rsidRPr="00412ECF">
        <w:rPr>
          <w:rFonts w:cs="Times New Roman"/>
          <w:noProof/>
          <w:sz w:val="24"/>
          <w:szCs w:val="24"/>
        </w:rPr>
        <w:t>.</w:t>
      </w:r>
      <w:r w:rsidRPr="00412ECF">
        <w:rPr>
          <w:rFonts w:cs="Times New Roman"/>
          <w:sz w:val="24"/>
          <w:szCs w:val="24"/>
        </w:rPr>
        <w:t xml:space="preserve"> CV-N can inactivate many strains of HIV and prevent cell-to-cell transmission by irreversibly binding to high-mannose oligosaccharides of gp120, and interfering with essential interactions for virus fusion and entry into susceptible cells </w:t>
      </w:r>
      <w:r w:rsidR="00B07DF2" w:rsidRPr="00412ECF">
        <w:rPr>
          <w:rFonts w:cs="Times New Roman"/>
          <w:sz w:val="24"/>
          <w:szCs w:val="24"/>
        </w:rPr>
        <w:fldChar w:fldCharType="begin">
          <w:fldData xml:space="preserve">PEVuZE5vdGU+PENpdGU+PEF1dGhvcj5Cb3lkPC9BdXRob3I+PFllYXI+MTk5NzwvWWVhcj48UmVj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PEVuZE5vdGU+PENpdGU+PEF1dGhvcj5Cb3lkPC9BdXRob3I+PFllYXI+MTk5NzwvWWVhcj48UmVj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B07DF2" w:rsidRPr="00412ECF">
        <w:rPr>
          <w:rFonts w:cs="Times New Roman"/>
          <w:sz w:val="24"/>
          <w:szCs w:val="24"/>
        </w:rPr>
      </w:r>
      <w:r w:rsidR="00B07DF2" w:rsidRPr="00412ECF">
        <w:rPr>
          <w:rFonts w:cs="Times New Roman"/>
          <w:sz w:val="24"/>
          <w:szCs w:val="24"/>
        </w:rPr>
        <w:fldChar w:fldCharType="separate"/>
      </w:r>
      <w:r w:rsidR="00B07DF2" w:rsidRPr="00412ECF">
        <w:rPr>
          <w:rFonts w:cs="Times New Roman"/>
          <w:noProof/>
          <w:sz w:val="24"/>
          <w:szCs w:val="24"/>
        </w:rPr>
        <w:t>[1, 2]</w:t>
      </w:r>
      <w:r w:rsidR="00B07DF2" w:rsidRPr="00412ECF">
        <w:rPr>
          <w:rFonts w:cs="Times New Roman"/>
          <w:sz w:val="24"/>
          <w:szCs w:val="24"/>
        </w:rPr>
        <w:fldChar w:fldCharType="end"/>
      </w:r>
      <w:r w:rsidRPr="00412ECF">
        <w:rPr>
          <w:rFonts w:cs="Times New Roman"/>
          <w:sz w:val="24"/>
          <w:szCs w:val="24"/>
        </w:rPr>
        <w:t xml:space="preserve">.  Consequently, it is a promising molecule for use as a topical microbicide i.e. a compound that can reduce or prevent pathogenic infection of HIV, when applied to the vagina or rectum prior to sexual intercourse </w:t>
      </w:r>
      <w:r w:rsidR="00231643" w:rsidRPr="00412ECF">
        <w:rPr>
          <w:rFonts w:cs="Times New Roman"/>
          <w:sz w:val="24"/>
          <w:szCs w:val="24"/>
        </w:rPr>
        <w:fldChar w:fldCharType="begin"/>
      </w:r>
      <w:r w:rsidR="00B07DF2" w:rsidRPr="00412ECF">
        <w:rPr>
          <w:rFonts w:cs="Times New Roman"/>
          <w:sz w:val="24"/>
          <w:szCs w:val="24"/>
        </w:rPr>
        <w:instrText xml:space="preserve"> ADDIN EN.CITE &lt;EndNote&gt;&lt;Cite&gt;&lt;Author&gt;Shattock&lt;/Author&gt;&lt;Year&gt;2003&lt;/Year&gt;&lt;RecNum&gt;206&lt;/RecNum&gt;&lt;DisplayText&gt;[3]&lt;/DisplayText&gt;&lt;record&gt;&lt;rec-number&gt;206&lt;/rec-number&gt;&lt;foreign-keys&gt;&lt;key app="EN" db-id="ezswaa0tbawtwvee05eptxxk9rw0xe2a2dep" timestamp="1326369600"&gt;206&lt;/key&gt;&lt;/foreign-keys&gt;&lt;ref-type name="Journal Article"&gt;17&lt;/ref-type&gt;&lt;contributors&gt;&lt;authors&gt;&lt;author&gt;Shattock, R. J.&lt;/author&gt;&lt;author&gt;Moore, J. P.&lt;/author&gt;&lt;/authors&gt;&lt;/contributors&gt;&lt;auth-address&gt;Department of Cellular and Molecular Medicine, Infectious Diseases, St. George&amp;apos;s Hospital Medical School, London, UK. Shattock@sghms.ac.uk&lt;/auth-address&gt;&lt;titles&gt;&lt;title&gt;Inhibiting sexual transmission of HIV-1 infection&lt;/title&gt;&lt;secondary-title&gt;Nat Rev Microbiol&lt;/secondary-title&gt;&lt;/titles&gt;&lt;periodical&gt;&lt;full-title&gt;Nat Rev Microbiol&lt;/full-title&gt;&lt;/periodical&gt;&lt;pages&gt;25-34&lt;/pages&gt;&lt;volume&gt;1&lt;/volume&gt;&lt;number&gt;1&lt;/number&gt;&lt;keywords&gt;&lt;keyword&gt;Administration, Intravaginal&lt;/keyword&gt;&lt;keyword&gt;Administration, Rectal&lt;/keyword&gt;&lt;keyword&gt;Animals&lt;/keyword&gt;&lt;keyword&gt;Anti-HIV Agents/administration &amp;amp; dosage&lt;/keyword&gt;&lt;keyword&gt;Anti-Infective Agents/administration &amp;amp; dosage&lt;/keyword&gt;&lt;keyword&gt;Disease Transmission, Horizontal/*prevention &amp;amp; control&lt;/keyword&gt;&lt;keyword&gt;Drug Delivery Systems&lt;/keyword&gt;&lt;keyword&gt;Epithelial Cells/virology&lt;/keyword&gt;&lt;keyword&gt;Female&lt;/keyword&gt;&lt;keyword&gt;Gene Products, env/antagonists &amp;amp; inhibitors&lt;/keyword&gt;&lt;keyword&gt;HIV Fusion Inhibitors/*administration &amp;amp; dosage&lt;/keyword&gt;&lt;keyword&gt;HIV Infections/*prevention &amp;amp; control/*transmission&lt;/keyword&gt;&lt;keyword&gt;*Hiv-1&lt;/keyword&gt;&lt;keyword&gt;Humans&lt;/keyword&gt;&lt;keyword&gt;Male&lt;/keyword&gt;&lt;keyword&gt;Rectum/virology&lt;/keyword&gt;&lt;keyword&gt;Vagina/virology&lt;/keyword&gt;&lt;/keywords&gt;&lt;dates&gt;&lt;year&gt;2003&lt;/year&gt;&lt;pub-dates&gt;&lt;date&gt;Oct&lt;/date&gt;&lt;/pub-dates&gt;&lt;/dates&gt;&lt;accession-num&gt;15040177&lt;/accession-num&gt;&lt;urls&gt;&lt;related-urls&gt;&lt;url&gt;http://www.ncbi.nlm.nih.gov/entrez/query.fcgi?cmd=Retrieve&amp;amp;db=PubMed&amp;amp;dopt=Citation&amp;amp;list_uids=15040177 &lt;/url&gt;&lt;/related-urls&gt;&lt;/urls&gt;&lt;/record&gt;&lt;/Cite&gt;&lt;/EndNote&gt;</w:instrText>
      </w:r>
      <w:r w:rsidR="00231643" w:rsidRPr="00412ECF">
        <w:rPr>
          <w:rFonts w:cs="Times New Roman"/>
          <w:sz w:val="24"/>
          <w:szCs w:val="24"/>
        </w:rPr>
        <w:fldChar w:fldCharType="separate"/>
      </w:r>
      <w:r w:rsidR="00B07DF2" w:rsidRPr="00412ECF">
        <w:rPr>
          <w:rFonts w:cs="Times New Roman"/>
          <w:noProof/>
          <w:sz w:val="24"/>
          <w:szCs w:val="24"/>
        </w:rPr>
        <w:t>[3]</w:t>
      </w:r>
      <w:r w:rsidR="00231643" w:rsidRPr="00412ECF">
        <w:rPr>
          <w:rFonts w:cs="Times New Roman"/>
          <w:sz w:val="24"/>
          <w:szCs w:val="24"/>
        </w:rPr>
        <w:fldChar w:fldCharType="end"/>
      </w:r>
      <w:r w:rsidR="00231643" w:rsidRPr="00412ECF">
        <w:rPr>
          <w:rFonts w:cs="Times New Roman"/>
          <w:noProof/>
          <w:sz w:val="24"/>
          <w:szCs w:val="24"/>
        </w:rPr>
        <w:t xml:space="preserve">. </w:t>
      </w:r>
      <w:r w:rsidRPr="00412ECF">
        <w:rPr>
          <w:rFonts w:cs="Times New Roman"/>
          <w:sz w:val="24"/>
          <w:szCs w:val="24"/>
        </w:rPr>
        <w:t xml:space="preserve"> </w:t>
      </w:r>
    </w:p>
    <w:p w14:paraId="56C42CA7" w14:textId="71170974" w:rsidR="00AC194D" w:rsidRPr="00412ECF" w:rsidRDefault="00AC194D" w:rsidP="003F314D">
      <w:pPr>
        <w:spacing w:after="0" w:line="480" w:lineRule="auto"/>
        <w:rPr>
          <w:rFonts w:cs="Times New Roman"/>
          <w:sz w:val="24"/>
          <w:szCs w:val="24"/>
        </w:rPr>
      </w:pPr>
      <w:r w:rsidRPr="00412ECF">
        <w:rPr>
          <w:rFonts w:cs="Times New Roman"/>
          <w:sz w:val="24"/>
          <w:szCs w:val="24"/>
        </w:rPr>
        <w:t>HIV microbicides need to be not only effective, but also stable, safe and inexpensive in order to be widely used</w:t>
      </w:r>
      <w:r w:rsidR="00231643" w:rsidRPr="00412ECF">
        <w:rPr>
          <w:rFonts w:cs="Times New Roman"/>
          <w:sz w:val="24"/>
          <w:szCs w:val="24"/>
        </w:rPr>
        <w:t xml:space="preserve"> </w:t>
      </w:r>
      <w:r w:rsidR="00231643" w:rsidRPr="00412ECF">
        <w:rPr>
          <w:rFonts w:cs="Times New Roman"/>
          <w:sz w:val="24"/>
          <w:szCs w:val="24"/>
        </w:rPr>
        <w:fldChar w:fldCharType="begin"/>
      </w:r>
      <w:r w:rsidR="00B07DF2" w:rsidRPr="00412ECF">
        <w:rPr>
          <w:rFonts w:cs="Times New Roman"/>
          <w:sz w:val="24"/>
          <w:szCs w:val="24"/>
        </w:rPr>
        <w:instrText xml:space="preserve"> ADDIN EN.CITE &lt;EndNote&gt;&lt;Cite&gt;&lt;Author&gt;Buffa&lt;/Author&gt;&lt;Year&gt;2009&lt;/Year&gt;&lt;RecNum&gt;115&lt;/RecNum&gt;&lt;DisplayText&gt;[4]&lt;/DisplayText&gt;&lt;record&gt;&lt;rec-number&gt;115&lt;/rec-number&gt;&lt;foreign-keys&gt;&lt;key app="EN" db-id="ezswaa0tbawtwvee05eptxxk9rw0xe2a2dep" timestamp="1326369600"&gt;115&lt;/key&gt;&lt;/foreign-keys&gt;&lt;ref-type name="Journal Article"&gt;17&lt;/ref-type&gt;&lt;contributors&gt;&lt;authors&gt;&lt;author&gt;Buffa, V.&lt;/author&gt;&lt;author&gt;Stieh, D.&lt;/author&gt;&lt;author&gt;Mamhood, N.&lt;/author&gt;&lt;author&gt;Hu, Q.&lt;/author&gt;&lt;author&gt;Fletcher, P.&lt;/author&gt;&lt;author&gt;Shattock, R. J.&lt;/author&gt;&lt;/authors&gt;&lt;/contributors&gt;&lt;auth-address&gt;Centre for Infection, Department of Cellular and Molecular Medicine, St George&amp;apos;s Hospital, University of London, London SW17 0RE, UK.&lt;/auth-address&gt;&lt;titles&gt;&lt;title&gt;Cyanovirin-N potently inhibits human immunodeficiency virus type 1 infection in cellular and cervical explant models&lt;/title&gt;&lt;secondary-title&gt;J Gen Virol&lt;/secondary-title&gt;&lt;/titles&gt;&lt;periodical&gt;&lt;full-title&gt;J Gen Virol&lt;/full-title&gt;&lt;/periodical&gt;&lt;pages&gt;234-43&lt;/pages&gt;&lt;volume&gt;90&lt;/volume&gt;&lt;number&gt;Pt 1&lt;/number&gt;&lt;edition&gt;2008/12/18&lt;/edition&gt;&lt;keywords&gt;&lt;keyword&gt;Anti-HIV Agents/*pharmacology&lt;/keyword&gt;&lt;keyword&gt;Bacterial Proteins/*pharmacology&lt;/keyword&gt;&lt;keyword&gt;Carrier Proteins/*pharmacology&lt;/keyword&gt;&lt;keyword&gt;Cell Line&lt;/keyword&gt;&lt;keyword&gt;Cells, Cultured&lt;/keyword&gt;&lt;keyword&gt;Cervix Uteri/virology&lt;/keyword&gt;&lt;keyword&gt;Female&lt;/keyword&gt;&lt;keyword&gt;HIV-1/*drug effects/*physiology&lt;/keyword&gt;&lt;keyword&gt;Humans&lt;/keyword&gt;&lt;keyword&gt;Male&lt;/keyword&gt;&lt;keyword&gt;Organ Culture Techniques&lt;/keyword&gt;&lt;keyword&gt;T-Lymphocytes/virology&lt;/keyword&gt;&lt;keyword&gt;Virus Replication/*drug effects&lt;/keyword&gt;&lt;/keywords&gt;&lt;dates&gt;&lt;year&gt;2009&lt;/year&gt;&lt;pub-dates&gt;&lt;date&gt;Jan&lt;/date&gt;&lt;/pub-dates&gt;&lt;/dates&gt;&lt;isbn&gt;0022-1317 (Print)&amp;#xD;0022-1317 (Linking)&lt;/isbn&gt;&lt;accession-num&gt;19088294&lt;/accession-num&gt;&lt;urls&gt;&lt;related-urls&gt;&lt;url&gt;http://www.ncbi.nlm.nih.gov/entrez/query.fcgi?cmd=Retrieve&amp;amp;db=PubMed&amp;amp;dopt=Citation&amp;amp;list_uids=19088294&lt;/url&gt;&lt;/related-urls&gt;&lt;/urls&gt;&lt;electronic-resource-num&gt;90/1/234 [pii]&amp;#xD;10.1099/vir.0.004358-0&lt;/electronic-resource-num&gt;&lt;language&gt;eng&lt;/language&gt;&lt;/record&gt;&lt;/Cite&gt;&lt;/EndNote&gt;</w:instrText>
      </w:r>
      <w:r w:rsidR="00231643" w:rsidRPr="00412ECF">
        <w:rPr>
          <w:rFonts w:cs="Times New Roman"/>
          <w:sz w:val="24"/>
          <w:szCs w:val="24"/>
        </w:rPr>
        <w:fldChar w:fldCharType="separate"/>
      </w:r>
      <w:r w:rsidR="00B07DF2" w:rsidRPr="00412ECF">
        <w:rPr>
          <w:rFonts w:cs="Times New Roman"/>
          <w:noProof/>
          <w:sz w:val="24"/>
          <w:szCs w:val="24"/>
        </w:rPr>
        <w:t>[4]</w:t>
      </w:r>
      <w:r w:rsidR="00231643" w:rsidRPr="00412ECF">
        <w:rPr>
          <w:rFonts w:cs="Times New Roman"/>
          <w:sz w:val="24"/>
          <w:szCs w:val="24"/>
        </w:rPr>
        <w:fldChar w:fldCharType="end"/>
      </w:r>
      <w:r w:rsidRPr="00412ECF">
        <w:rPr>
          <w:rFonts w:cs="Times New Roman"/>
          <w:sz w:val="24"/>
          <w:szCs w:val="24"/>
        </w:rPr>
        <w:t>.  CV-N protective efficacy has been demonstrated when formulated as a gel and applied to the vagina or rectum of macaques prior to challenging with a pseudotyped simian HIV</w:t>
      </w:r>
      <w:r w:rsidR="00C8566C" w:rsidRPr="00412ECF">
        <w:rPr>
          <w:rFonts w:cs="Times New Roman"/>
          <w:sz w:val="24"/>
          <w:szCs w:val="24"/>
        </w:rPr>
        <w:t xml:space="preserve"> </w:t>
      </w:r>
      <w:r w:rsidR="00C8566C" w:rsidRPr="00412ECF">
        <w:rPr>
          <w:rFonts w:cs="Times New Roman"/>
          <w:sz w:val="24"/>
          <w:szCs w:val="24"/>
        </w:rPr>
        <w:fldChar w:fldCharType="begin">
          <w:fldData xml:space="preserve">PEVuZE5vdGU+PENpdGU+PEF1dGhvcj5Uc2FpPC9BdXRob3I+PFllYXI+MjAwNDwvWWVhcj48UmVj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PEVuZE5vdGU+PENpdGU+PEF1dGhvcj5Uc2FpPC9BdXRob3I+PFllYXI+MjAwNDwvWWVhcj48UmVj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C8566C" w:rsidRPr="00412ECF">
        <w:rPr>
          <w:rFonts w:cs="Times New Roman"/>
          <w:sz w:val="24"/>
          <w:szCs w:val="24"/>
        </w:rPr>
      </w:r>
      <w:r w:rsidR="00C8566C" w:rsidRPr="00412ECF">
        <w:rPr>
          <w:rFonts w:cs="Times New Roman"/>
          <w:sz w:val="24"/>
          <w:szCs w:val="24"/>
        </w:rPr>
        <w:fldChar w:fldCharType="separate"/>
      </w:r>
      <w:r w:rsidR="00B07DF2" w:rsidRPr="00412ECF">
        <w:rPr>
          <w:rFonts w:cs="Times New Roman"/>
          <w:noProof/>
          <w:sz w:val="24"/>
          <w:szCs w:val="24"/>
        </w:rPr>
        <w:t>[5, 6]</w:t>
      </w:r>
      <w:r w:rsidR="00C8566C" w:rsidRPr="00412ECF">
        <w:rPr>
          <w:rFonts w:cs="Times New Roman"/>
          <w:sz w:val="24"/>
          <w:szCs w:val="24"/>
        </w:rPr>
        <w:fldChar w:fldCharType="end"/>
      </w:r>
      <w:r w:rsidRPr="00412ECF">
        <w:rPr>
          <w:rFonts w:cs="Times New Roman"/>
          <w:sz w:val="24"/>
          <w:szCs w:val="24"/>
        </w:rPr>
        <w:t>. Additionally, it was shown that CV-N can block the infection of human ectocervical explants by HIV-1</w:t>
      </w:r>
      <w:r w:rsidRPr="00412ECF">
        <w:rPr>
          <w:rFonts w:cs="Times New Roman"/>
          <w:sz w:val="24"/>
          <w:szCs w:val="24"/>
          <w:vertAlign w:val="subscript"/>
        </w:rPr>
        <w:t>BA-L</w:t>
      </w:r>
      <w:r w:rsidRPr="00412ECF">
        <w:rPr>
          <w:rFonts w:cs="Times New Roman"/>
          <w:sz w:val="24"/>
          <w:szCs w:val="24"/>
        </w:rPr>
        <w:t>. CV-N has also shown benign behaviour in a rabbit vaginal toxicity model</w:t>
      </w:r>
      <w:r w:rsidR="00140568" w:rsidRPr="00412ECF">
        <w:rPr>
          <w:rFonts w:cs="Times New Roman"/>
          <w:sz w:val="24"/>
          <w:szCs w:val="24"/>
        </w:rPr>
        <w:t xml:space="preserve"> </w:t>
      </w:r>
      <w:r w:rsidR="00140568" w:rsidRPr="00412ECF">
        <w:rPr>
          <w:rFonts w:cs="Times New Roman"/>
          <w:sz w:val="24"/>
          <w:szCs w:val="24"/>
        </w:rPr>
        <w:fldChar w:fldCharType="begin">
          <w:fldData xml:space="preserve">PEVuZE5vdGU+PENpdGU+PEF1dGhvcj5Nb3JpPC9BdXRob3I+PFllYXI+MjAwMjwvWWVhcj48UmVj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PEVuZE5vdGU+PENpdGU+PEF1dGhvcj5Nb3JpPC9BdXRob3I+PFllYXI+MjAwMjwvWWVhcj48UmVj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140568" w:rsidRPr="00412ECF">
        <w:rPr>
          <w:rFonts w:cs="Times New Roman"/>
          <w:sz w:val="24"/>
          <w:szCs w:val="24"/>
        </w:rPr>
      </w:r>
      <w:r w:rsidR="00140568" w:rsidRPr="00412ECF">
        <w:rPr>
          <w:rFonts w:cs="Times New Roman"/>
          <w:sz w:val="24"/>
          <w:szCs w:val="24"/>
        </w:rPr>
        <w:fldChar w:fldCharType="separate"/>
      </w:r>
      <w:r w:rsidR="00B07DF2" w:rsidRPr="00412ECF">
        <w:rPr>
          <w:rFonts w:cs="Times New Roman"/>
          <w:noProof/>
          <w:sz w:val="24"/>
          <w:szCs w:val="24"/>
        </w:rPr>
        <w:t>[7]</w:t>
      </w:r>
      <w:r w:rsidR="00140568" w:rsidRPr="00412ECF">
        <w:rPr>
          <w:rFonts w:cs="Times New Roman"/>
          <w:sz w:val="24"/>
          <w:szCs w:val="24"/>
        </w:rPr>
        <w:fldChar w:fldCharType="end"/>
      </w:r>
      <w:r w:rsidR="00140568" w:rsidRPr="00412ECF">
        <w:rPr>
          <w:rFonts w:cs="Times New Roman"/>
          <w:noProof/>
          <w:sz w:val="24"/>
          <w:szCs w:val="24"/>
        </w:rPr>
        <w:t>.</w:t>
      </w:r>
      <w:r w:rsidRPr="00412ECF">
        <w:rPr>
          <w:rFonts w:cs="Times New Roman"/>
          <w:sz w:val="24"/>
          <w:szCs w:val="24"/>
        </w:rPr>
        <w:t xml:space="preserve"> </w:t>
      </w:r>
      <w:r w:rsidR="00191A62" w:rsidRPr="00412ECF">
        <w:rPr>
          <w:rFonts w:cs="Times New Roman"/>
          <w:sz w:val="24"/>
          <w:szCs w:val="24"/>
        </w:rPr>
        <w:t>P</w:t>
      </w:r>
      <w:r w:rsidRPr="00412ECF">
        <w:rPr>
          <w:rFonts w:cs="Times New Roman"/>
          <w:sz w:val="24"/>
          <w:szCs w:val="24"/>
        </w:rPr>
        <w:t xml:space="preserve">otent activity of CV-N in the low nanomolar range against laboratory and primary isolates </w:t>
      </w:r>
      <w:r w:rsidR="00191A62" w:rsidRPr="00412ECF">
        <w:rPr>
          <w:rFonts w:cs="Times New Roman"/>
          <w:sz w:val="24"/>
          <w:szCs w:val="24"/>
        </w:rPr>
        <w:t xml:space="preserve">has been </w:t>
      </w:r>
      <w:r w:rsidRPr="00412ECF">
        <w:rPr>
          <w:rFonts w:cs="Times New Roman"/>
          <w:sz w:val="24"/>
          <w:szCs w:val="24"/>
        </w:rPr>
        <w:t xml:space="preserve">confirmed in </w:t>
      </w:r>
      <w:r w:rsidRPr="00412ECF">
        <w:rPr>
          <w:rFonts w:cs="Times New Roman"/>
          <w:i/>
          <w:sz w:val="24"/>
          <w:szCs w:val="24"/>
        </w:rPr>
        <w:t xml:space="preserve">ex vivo </w:t>
      </w:r>
      <w:r w:rsidRPr="00412ECF">
        <w:rPr>
          <w:rFonts w:cs="Times New Roman"/>
          <w:sz w:val="24"/>
          <w:szCs w:val="24"/>
        </w:rPr>
        <w:t xml:space="preserve">female genital tissue explants even in the presence of semen or </w:t>
      </w:r>
      <w:r w:rsidRPr="00412ECF">
        <w:rPr>
          <w:rFonts w:cs="Times New Roman"/>
          <w:i/>
          <w:sz w:val="24"/>
          <w:szCs w:val="24"/>
        </w:rPr>
        <w:t>Candida albicans</w:t>
      </w:r>
      <w:r w:rsidR="00B07DF2" w:rsidRPr="00412ECF">
        <w:rPr>
          <w:rFonts w:cs="Times New Roman"/>
          <w:i/>
          <w:sz w:val="24"/>
          <w:szCs w:val="24"/>
        </w:rPr>
        <w:t xml:space="preserve"> </w:t>
      </w:r>
      <w:r w:rsidR="00B07DF2" w:rsidRPr="00412ECF">
        <w:rPr>
          <w:rFonts w:cs="Times New Roman"/>
          <w:sz w:val="24"/>
          <w:szCs w:val="24"/>
        </w:rPr>
        <w:fldChar w:fldCharType="begin"/>
      </w:r>
      <w:r w:rsidR="00B07DF2" w:rsidRPr="00412ECF">
        <w:rPr>
          <w:rFonts w:cs="Times New Roman"/>
          <w:sz w:val="24"/>
          <w:szCs w:val="24"/>
        </w:rPr>
        <w:instrText xml:space="preserve"> ADDIN EN.CITE &lt;EndNote&gt;&lt;Cite&gt;&lt;Author&gt;Buffa&lt;/Author&gt;&lt;Year&gt;2009&lt;/Year&gt;&lt;RecNum&gt;115&lt;/RecNum&gt;&lt;DisplayText&gt;[4]&lt;/DisplayText&gt;&lt;record&gt;&lt;rec-number&gt;115&lt;/rec-number&gt;&lt;foreign-keys&gt;&lt;key app="EN" db-id="ezswaa0tbawtwvee05eptxxk9rw0xe2a2dep" timestamp="1326369600"&gt;115&lt;/key&gt;&lt;/foreign-keys&gt;&lt;ref-type name="Journal Article"&gt;17&lt;/ref-type&gt;&lt;contributors&gt;&lt;authors&gt;&lt;author&gt;Buffa, V.&lt;/author&gt;&lt;author&gt;Stieh, D.&lt;/author&gt;&lt;author&gt;Mamhood, N.&lt;/author&gt;&lt;author&gt;Hu, Q.&lt;/author&gt;&lt;author&gt;Fletcher, P.&lt;/author&gt;&lt;author&gt;Shattock, R. J.&lt;/author&gt;&lt;/authors&gt;&lt;/contributors&gt;&lt;auth-address&gt;Centre for Infection, Department of Cellular and Molecular Medicine, St George&amp;apos;s Hospital, University of London, London SW17 0RE, UK.&lt;/auth-address&gt;&lt;titles&gt;&lt;title&gt;Cyanovirin-N potently inhibits human immunodeficiency virus type 1 infection in cellular and cervical explant models&lt;/title&gt;&lt;secondary-title&gt;J Gen Virol&lt;/secondary-title&gt;&lt;/titles&gt;&lt;periodical&gt;&lt;full-title&gt;J Gen Virol&lt;/full-title&gt;&lt;/periodical&gt;&lt;pages&gt;234-43&lt;/pages&gt;&lt;volume&gt;90&lt;/volume&gt;&lt;number&gt;Pt 1&lt;/number&gt;&lt;edition&gt;2008/12/18&lt;/edition&gt;&lt;keywords&gt;&lt;keyword&gt;Anti-HIV Agents/*pharmacology&lt;/keyword&gt;&lt;keyword&gt;Bacterial Proteins/*pharmacology&lt;/keyword&gt;&lt;keyword&gt;Carrier Proteins/*pharmacology&lt;/keyword&gt;&lt;keyword&gt;Cell Line&lt;/keyword&gt;&lt;keyword&gt;Cells, Cultured&lt;/keyword&gt;&lt;keyword&gt;Cervix Uteri/virology&lt;/keyword&gt;&lt;keyword&gt;Female&lt;/keyword&gt;&lt;keyword&gt;HIV-1/*drug effects/*physiology&lt;/keyword&gt;&lt;keyword&gt;Humans&lt;/keyword&gt;&lt;keyword&gt;Male&lt;/keyword&gt;&lt;keyword&gt;Organ Culture Techniques&lt;/keyword&gt;&lt;keyword&gt;T-Lymphocytes/virology&lt;/keyword&gt;&lt;keyword&gt;Virus Replication/*drug effects&lt;/keyword&gt;&lt;/keywords&gt;&lt;dates&gt;&lt;year&gt;2009&lt;/year&gt;&lt;pub-dates&gt;&lt;date&gt;Jan&lt;/date&gt;&lt;/pub-dates&gt;&lt;/dates&gt;&lt;isbn&gt;0022-1317 (Print)&amp;#xD;0022-1317 (Linking)&lt;/isbn&gt;&lt;accession-num&gt;19088294&lt;/accession-num&gt;&lt;urls&gt;&lt;related-urls&gt;&lt;url&gt;http://www.ncbi.nlm.nih.gov/entrez/query.fcgi?cmd=Retrieve&amp;amp;db=PubMed&amp;amp;dopt=Citation&amp;amp;list_uids=19088294&lt;/url&gt;&lt;/related-urls&gt;&lt;/urls&gt;&lt;electronic-resource-num&gt;90/1/234 [pii]&amp;#xD;10.1099/vir.0.004358-0&lt;/electronic-resource-num&gt;&lt;language&gt;eng&lt;/language&gt;&lt;/record&gt;&lt;/Cite&gt;&lt;/EndNote&gt;</w:instrText>
      </w:r>
      <w:r w:rsidR="00B07DF2" w:rsidRPr="00412ECF">
        <w:rPr>
          <w:rFonts w:cs="Times New Roman"/>
          <w:sz w:val="24"/>
          <w:szCs w:val="24"/>
        </w:rPr>
        <w:fldChar w:fldCharType="separate"/>
      </w:r>
      <w:r w:rsidR="00B07DF2" w:rsidRPr="00412ECF">
        <w:rPr>
          <w:rFonts w:cs="Times New Roman"/>
          <w:noProof/>
          <w:sz w:val="24"/>
          <w:szCs w:val="24"/>
        </w:rPr>
        <w:t>[4]</w:t>
      </w:r>
      <w:r w:rsidR="00B07DF2" w:rsidRPr="00412ECF">
        <w:rPr>
          <w:rFonts w:cs="Times New Roman"/>
          <w:sz w:val="24"/>
          <w:szCs w:val="24"/>
        </w:rPr>
        <w:fldChar w:fldCharType="end"/>
      </w:r>
      <w:r w:rsidRPr="00412ECF">
        <w:rPr>
          <w:rFonts w:cs="Times New Roman"/>
          <w:sz w:val="24"/>
          <w:szCs w:val="24"/>
        </w:rPr>
        <w:t>. Moreover, CV-N selective pressure on HIV can result in a virus that is more susceptible to the host immune system</w:t>
      </w:r>
      <w:r w:rsidR="00140568" w:rsidRPr="00412ECF">
        <w:rPr>
          <w:rFonts w:cs="Times New Roman"/>
          <w:sz w:val="24"/>
          <w:szCs w:val="24"/>
        </w:rPr>
        <w:t xml:space="preserve"> </w:t>
      </w:r>
      <w:r w:rsidR="00140568" w:rsidRPr="00412ECF">
        <w:rPr>
          <w:rFonts w:cs="Times New Roman"/>
          <w:sz w:val="24"/>
          <w:szCs w:val="24"/>
        </w:rPr>
        <w:fldChar w:fldCharType="begin">
          <w:fldData xml:space="preserve">PEVuZE5vdGU+PENpdGU+PEF1dGhvcj5IdTwvQXV0aG9yPjxZZWFyPjIwMDc8L1llYXI+PFJlY051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PEVuZE5vdGU+PENpdGU+PEF1dGhvcj5IdTwvQXV0aG9yPjxZZWFyPjIwMDc8L1llYXI+PFJlY051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140568" w:rsidRPr="00412ECF">
        <w:rPr>
          <w:rFonts w:cs="Times New Roman"/>
          <w:sz w:val="24"/>
          <w:szCs w:val="24"/>
        </w:rPr>
      </w:r>
      <w:r w:rsidR="00140568" w:rsidRPr="00412ECF">
        <w:rPr>
          <w:rFonts w:cs="Times New Roman"/>
          <w:sz w:val="24"/>
          <w:szCs w:val="24"/>
        </w:rPr>
        <w:fldChar w:fldCharType="separate"/>
      </w:r>
      <w:r w:rsidR="00B07DF2" w:rsidRPr="00412ECF">
        <w:rPr>
          <w:rFonts w:cs="Times New Roman"/>
          <w:noProof/>
          <w:sz w:val="24"/>
          <w:szCs w:val="24"/>
        </w:rPr>
        <w:t>[8, 9]</w:t>
      </w:r>
      <w:r w:rsidR="00140568" w:rsidRPr="00412ECF">
        <w:rPr>
          <w:rFonts w:cs="Times New Roman"/>
          <w:sz w:val="24"/>
          <w:szCs w:val="24"/>
        </w:rPr>
        <w:fldChar w:fldCharType="end"/>
      </w:r>
      <w:r w:rsidRPr="00412ECF">
        <w:rPr>
          <w:rFonts w:cs="Times New Roman"/>
          <w:sz w:val="24"/>
          <w:szCs w:val="24"/>
        </w:rPr>
        <w:t>.</w:t>
      </w:r>
    </w:p>
    <w:p w14:paraId="3EF1E20D" w14:textId="6A3E6C81"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CV-N has already been expressed in several heterologous systems including </w:t>
      </w:r>
      <w:r w:rsidRPr="00412ECF">
        <w:rPr>
          <w:rFonts w:cs="Times New Roman"/>
          <w:i/>
          <w:sz w:val="24"/>
          <w:szCs w:val="24"/>
        </w:rPr>
        <w:t>Escherichia coli</w:t>
      </w:r>
      <w:r w:rsidRPr="00412ECF">
        <w:rPr>
          <w:rFonts w:cs="Times New Roman"/>
          <w:sz w:val="24"/>
          <w:szCs w:val="24"/>
        </w:rPr>
        <w:t xml:space="preserve"> </w:t>
      </w:r>
      <w:r w:rsidR="00B07DF2" w:rsidRPr="00412ECF">
        <w:rPr>
          <w:rFonts w:cs="Times New Roman"/>
          <w:sz w:val="24"/>
          <w:szCs w:val="24"/>
        </w:rPr>
        <w:fldChar w:fldCharType="begin">
          <w:fldData xml:space="preserve">PEVuZE5vdGU+PENpdGU+PEF1dGhvcj5Cb3lkPC9BdXRob3I+PFllYXI+MTk5NzwvWWVhcj48UmVj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</w:fldData>
        </w:fldChar>
      </w:r>
      <w:r w:rsidR="00B07DF2" w:rsidRPr="00412ECF">
        <w:rPr>
          <w:rFonts w:cs="Times New Roman"/>
          <w:sz w:val="24"/>
          <w:szCs w:val="24"/>
        </w:rPr>
        <w:instrText xml:space="preserve"> ADDIN EN.CITE </w:instrText>
      </w:r>
      <w:r w:rsidR="00B07DF2" w:rsidRPr="00412ECF">
        <w:rPr>
          <w:rFonts w:cs="Times New Roman"/>
          <w:sz w:val="24"/>
          <w:szCs w:val="24"/>
        </w:rPr>
        <w:fldChar w:fldCharType="begin">
          <w:fldData xml:space="preserve">PEVuZE5vdGU+PENpdGU+PEF1dGhvcj5Cb3lkPC9BdXRob3I+PFllYXI+MTk5NzwvWWVhcj48UmVj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</w:fldData>
        </w:fldChar>
      </w:r>
      <w:r w:rsidR="00B07DF2" w:rsidRPr="00412ECF">
        <w:rPr>
          <w:rFonts w:cs="Times New Roman"/>
          <w:sz w:val="24"/>
          <w:szCs w:val="24"/>
        </w:rPr>
        <w:instrText xml:space="preserve"> ADDIN EN.CITE.DATA </w:instrText>
      </w:r>
      <w:r w:rsidR="00B07DF2" w:rsidRPr="00412ECF">
        <w:rPr>
          <w:rFonts w:cs="Times New Roman"/>
          <w:sz w:val="24"/>
          <w:szCs w:val="24"/>
        </w:rPr>
      </w:r>
      <w:r w:rsidR="00B07DF2" w:rsidRPr="00412ECF">
        <w:rPr>
          <w:rFonts w:cs="Times New Roman"/>
          <w:sz w:val="24"/>
          <w:szCs w:val="24"/>
        </w:rPr>
        <w:fldChar w:fldCharType="end"/>
      </w:r>
      <w:r w:rsidR="00B07DF2" w:rsidRPr="00412ECF">
        <w:rPr>
          <w:rFonts w:cs="Times New Roman"/>
          <w:sz w:val="24"/>
          <w:szCs w:val="24"/>
        </w:rPr>
      </w:r>
      <w:r w:rsidR="00B07DF2" w:rsidRPr="00412ECF">
        <w:rPr>
          <w:rFonts w:cs="Times New Roman"/>
          <w:sz w:val="24"/>
          <w:szCs w:val="24"/>
        </w:rPr>
        <w:fldChar w:fldCharType="separate"/>
      </w:r>
      <w:r w:rsidR="00B07DF2" w:rsidRPr="00412ECF">
        <w:rPr>
          <w:rFonts w:cs="Times New Roman"/>
          <w:noProof/>
          <w:sz w:val="24"/>
          <w:szCs w:val="24"/>
        </w:rPr>
        <w:t>[1, 7, 10]</w:t>
      </w:r>
      <w:r w:rsidR="00B07DF2" w:rsidRPr="00412ECF">
        <w:rPr>
          <w:rFonts w:cs="Times New Roman"/>
          <w:sz w:val="24"/>
          <w:szCs w:val="24"/>
        </w:rPr>
        <w:fldChar w:fldCharType="end"/>
      </w:r>
      <w:r w:rsidR="00B07DF2" w:rsidRPr="00412ECF">
        <w:rPr>
          <w:rFonts w:cs="Times New Roman"/>
          <w:sz w:val="24"/>
          <w:szCs w:val="24"/>
        </w:rPr>
        <w:t xml:space="preserve">, </w:t>
      </w:r>
      <w:r w:rsidRPr="00412ECF">
        <w:rPr>
          <w:rFonts w:cs="Times New Roman"/>
          <w:i/>
          <w:sz w:val="24"/>
          <w:szCs w:val="24"/>
          <w:lang w:val="pt-BR"/>
        </w:rPr>
        <w:t>Streptococcus gordonii</w:t>
      </w:r>
      <w:r w:rsidRPr="00412ECF">
        <w:rPr>
          <w:rFonts w:cs="Times New Roman"/>
          <w:sz w:val="24"/>
          <w:szCs w:val="24"/>
          <w:lang w:val="pt-BR"/>
        </w:rPr>
        <w:t xml:space="preserve"> </w:t>
      </w:r>
      <w:r w:rsidR="00B07DF2" w:rsidRPr="00412ECF">
        <w:rPr>
          <w:rFonts w:cs="Times New Roman"/>
          <w:sz w:val="24"/>
          <w:szCs w:val="24"/>
          <w:lang w:val="pt-BR"/>
        </w:rPr>
        <w:fldChar w:fldCharType="begin"/>
      </w:r>
      <w:r w:rsidR="00B07DF2" w:rsidRPr="00412ECF">
        <w:rPr>
          <w:rFonts w:cs="Times New Roman"/>
          <w:sz w:val="24"/>
          <w:szCs w:val="24"/>
          <w:lang w:val="pt-BR"/>
        </w:rPr>
        <w:instrText xml:space="preserve"> ADDIN EN.CITE &lt;EndNote&gt;&lt;Cite&gt;&lt;Author&gt;Giomarelli&lt;/Author&gt;&lt;Year&gt;2002&lt;/Year&gt;&lt;RecNum&gt;137&lt;/RecNum&gt;&lt;DisplayText&gt;[11]&lt;/DisplayText&gt;&lt;record&gt;&lt;rec-number&gt;137&lt;/rec-number&gt;&lt;foreign-keys&gt;&lt;key app="EN" db-id="ezswaa0tbawtwvee05eptxxk9rw0xe2a2dep" timestamp="1326369600"&gt;137&lt;/key&gt;&lt;/foreign-keys&gt;&lt;ref-type name="Journal Article"&gt;17&lt;/ref-type&gt;&lt;contributors&gt;&lt;authors&gt;&lt;author&gt;Giomarelli, B.&lt;/author&gt;&lt;author&gt;Provvedi, R.&lt;/author&gt;&lt;author&gt;Meacci, F.&lt;/author&gt;&lt;author&gt;Maggi, T.&lt;/author&gt;&lt;author&gt;Medaglini, D.&lt;/author&gt;&lt;author&gt;Pozzi, G.&lt;/author&gt;&lt;author&gt;Mori, T.&lt;/author&gt;&lt;author&gt;McMahon, J. B.&lt;/author&gt;&lt;author&gt;Gardella, R.&lt;/author&gt;&lt;author&gt;Boyd, M. R.&lt;/author&gt;&lt;/authors&gt;&lt;/contributors&gt;&lt;auth-address&gt;Laboratory of Molecular Microbiology and Biotechnology, Department of Molecular Biology, University of Siena, Siena, Italy.&lt;/auth-address&gt;&lt;titles&gt;&lt;title&gt;The microbicide cyanovirin-N expressed on the surface of commensal bacterium Streptococcus gordonii captures HIV-1&lt;/title&gt;&lt;secondary-title&gt;Aids&lt;/secondary-title&gt;&lt;/titles&gt;&lt;periodical&gt;&lt;full-title&gt;AIDS&lt;/full-title&gt;&lt;/periodical&gt;&lt;pages&gt;1351-6&lt;/pages&gt;&lt;volume&gt;16&lt;/volume&gt;&lt;number&gt;10&lt;/number&gt;&lt;keywords&gt;&lt;keyword&gt;Bacterial Proteins/biosynthesis/*metabolism&lt;/keyword&gt;&lt;keyword&gt;Carrier Proteins/analysis/biosynthesis/genetics/*metabolism&lt;/keyword&gt;&lt;keyword&gt;Flow Cytometry&lt;/keyword&gt;&lt;keyword&gt;HIV Envelope Protein gp120/metabolism&lt;/keyword&gt;&lt;keyword&gt;HIV-1/*metabolism&lt;/keyword&gt;&lt;keyword&gt;Immunoblotting&lt;/keyword&gt;&lt;keyword&gt;Protein Binding&lt;/keyword&gt;&lt;keyword&gt;Protein Engineering&lt;/keyword&gt;&lt;keyword&gt;Recombinant Fusion Proteins/analysis/biosynthesis&lt;/keyword&gt;&lt;keyword&gt;Streptococcus/*metabolism&lt;/keyword&gt;&lt;/keywords&gt;&lt;dates&gt;&lt;year&gt;2002&lt;/year&gt;&lt;pub-dates&gt;&lt;date&gt;Jul 5&lt;/date&gt;&lt;/pub-dates&gt;&lt;/dates&gt;&lt;accession-num&gt;12131211&lt;/accession-num&gt;&lt;urls&gt;&lt;related-urls&gt;&lt;url&gt;http://www.ncbi.nlm.nih.gov/entrez/query.fcgi?cmd=Retrieve&amp;amp;db=PubMed&amp;amp;dopt=Citation&amp;amp;list_uids=12131211 &lt;/url&gt;&lt;/related-urls&gt;&lt;/urls&gt;&lt;/record&gt;&lt;/Cite&gt;&lt;/EndNote&gt;</w:instrText>
      </w:r>
      <w:r w:rsidR="00B07DF2" w:rsidRPr="00412ECF">
        <w:rPr>
          <w:rFonts w:cs="Times New Roman"/>
          <w:sz w:val="24"/>
          <w:szCs w:val="24"/>
          <w:lang w:val="pt-BR"/>
        </w:rPr>
        <w:fldChar w:fldCharType="separate"/>
      </w:r>
      <w:r w:rsidR="00B07DF2" w:rsidRPr="00412ECF">
        <w:rPr>
          <w:rFonts w:cs="Times New Roman"/>
          <w:noProof/>
          <w:sz w:val="24"/>
          <w:szCs w:val="24"/>
          <w:lang w:val="pt-BR"/>
        </w:rPr>
        <w:t>[11]</w:t>
      </w:r>
      <w:r w:rsidR="00B07DF2" w:rsidRPr="00412ECF">
        <w:rPr>
          <w:rFonts w:cs="Times New Roman"/>
          <w:sz w:val="24"/>
          <w:szCs w:val="24"/>
          <w:lang w:val="pt-BR"/>
        </w:rPr>
        <w:fldChar w:fldCharType="end"/>
      </w:r>
      <w:r w:rsidR="00B07DF2" w:rsidRPr="00412ECF">
        <w:rPr>
          <w:rFonts w:cs="Times New Roman"/>
          <w:noProof/>
          <w:sz w:val="24"/>
          <w:szCs w:val="24"/>
          <w:lang w:val="pt-BR"/>
        </w:rPr>
        <w:t>,</w:t>
      </w:r>
      <w:r w:rsidRPr="00412ECF">
        <w:rPr>
          <w:rFonts w:cs="Times New Roman"/>
          <w:sz w:val="24"/>
          <w:szCs w:val="24"/>
          <w:lang w:val="pt-BR"/>
        </w:rPr>
        <w:t xml:space="preserve"> Lactobacillus</w:t>
      </w:r>
      <w:r w:rsidR="00B07DF2" w:rsidRPr="00412ECF">
        <w:rPr>
          <w:rFonts w:cs="Times New Roman"/>
          <w:sz w:val="24"/>
          <w:szCs w:val="24"/>
          <w:lang w:val="pt-BR"/>
        </w:rPr>
        <w:t xml:space="preserve"> </w:t>
      </w:r>
      <w:r w:rsidR="00B07DF2" w:rsidRPr="00412ECF">
        <w:rPr>
          <w:rFonts w:cs="Times New Roman"/>
          <w:sz w:val="24"/>
          <w:szCs w:val="24"/>
          <w:lang w:val="pt-BR"/>
        </w:rPr>
        <w:fldChar w:fldCharType="begin">
          <w:fldData xml:space="preserve">PEVuZE5vdGU+PENpdGU+PEF1dGhvcj5MaXU8L0F1dGhvcj48WWVhcj4yMDA2PC9ZZWFyPjxSZWNO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</w:fldData>
        </w:fldChar>
      </w:r>
      <w:r w:rsidR="00B07DF2" w:rsidRPr="00412ECF">
        <w:rPr>
          <w:rFonts w:cs="Times New Roman"/>
          <w:sz w:val="24"/>
          <w:szCs w:val="24"/>
          <w:lang w:val="pt-BR"/>
        </w:rPr>
        <w:instrText xml:space="preserve"> ADDIN EN.CITE </w:instrText>
      </w:r>
      <w:r w:rsidR="00B07DF2" w:rsidRPr="00412ECF">
        <w:rPr>
          <w:rFonts w:cs="Times New Roman"/>
          <w:sz w:val="24"/>
          <w:szCs w:val="24"/>
          <w:lang w:val="pt-BR"/>
        </w:rPr>
        <w:fldChar w:fldCharType="begin">
          <w:fldData xml:space="preserve">PEVuZE5vdGU+PENpdGU+PEF1dGhvcj5MaXU8L0F1dGhvcj48WWVhcj4yMDA2PC9ZZWFyPjxSZWNO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</w:fldData>
        </w:fldChar>
      </w:r>
      <w:r w:rsidR="00B07DF2" w:rsidRPr="00412ECF">
        <w:rPr>
          <w:rFonts w:cs="Times New Roman"/>
          <w:sz w:val="24"/>
          <w:szCs w:val="24"/>
          <w:lang w:val="pt-BR"/>
        </w:rPr>
        <w:instrText xml:space="preserve"> ADDIN EN.CITE.DATA </w:instrText>
      </w:r>
      <w:r w:rsidR="00B07DF2" w:rsidRPr="00412ECF">
        <w:rPr>
          <w:rFonts w:cs="Times New Roman"/>
          <w:sz w:val="24"/>
          <w:szCs w:val="24"/>
          <w:lang w:val="pt-BR"/>
        </w:rPr>
      </w:r>
      <w:r w:rsidR="00B07DF2" w:rsidRPr="00412ECF">
        <w:rPr>
          <w:rFonts w:cs="Times New Roman"/>
          <w:sz w:val="24"/>
          <w:szCs w:val="24"/>
          <w:lang w:val="pt-BR"/>
        </w:rPr>
        <w:fldChar w:fldCharType="end"/>
      </w:r>
      <w:r w:rsidR="00B07DF2" w:rsidRPr="00412ECF">
        <w:rPr>
          <w:rFonts w:cs="Times New Roman"/>
          <w:sz w:val="24"/>
          <w:szCs w:val="24"/>
          <w:lang w:val="pt-BR"/>
        </w:rPr>
      </w:r>
      <w:r w:rsidR="00B07DF2" w:rsidRPr="00412ECF">
        <w:rPr>
          <w:rFonts w:cs="Times New Roman"/>
          <w:sz w:val="24"/>
          <w:szCs w:val="24"/>
          <w:lang w:val="pt-BR"/>
        </w:rPr>
        <w:fldChar w:fldCharType="separate"/>
      </w:r>
      <w:r w:rsidR="00B07DF2" w:rsidRPr="00412ECF">
        <w:rPr>
          <w:rFonts w:cs="Times New Roman"/>
          <w:noProof/>
          <w:sz w:val="24"/>
          <w:szCs w:val="24"/>
          <w:lang w:val="pt-BR"/>
        </w:rPr>
        <w:t>[12, 13]</w:t>
      </w:r>
      <w:r w:rsidR="00B07DF2" w:rsidRPr="00412ECF">
        <w:rPr>
          <w:rFonts w:cs="Times New Roman"/>
          <w:sz w:val="24"/>
          <w:szCs w:val="24"/>
          <w:lang w:val="pt-BR"/>
        </w:rPr>
        <w:fldChar w:fldCharType="end"/>
      </w:r>
      <w:r w:rsidRPr="00412ECF">
        <w:rPr>
          <w:rFonts w:cs="Times New Roman"/>
          <w:sz w:val="24"/>
          <w:szCs w:val="24"/>
          <w:lang w:val="pt-BR"/>
        </w:rPr>
        <w:t xml:space="preserve"> and </w:t>
      </w:r>
      <w:r w:rsidRPr="00412ECF">
        <w:rPr>
          <w:rFonts w:cs="Times New Roman"/>
          <w:i/>
          <w:sz w:val="24"/>
          <w:szCs w:val="24"/>
          <w:lang w:val="pt-BR"/>
        </w:rPr>
        <w:t>Pichia pastoris</w:t>
      </w:r>
      <w:r w:rsidR="00B07DF2" w:rsidRPr="00412ECF">
        <w:rPr>
          <w:rFonts w:cs="Times New Roman"/>
          <w:i/>
          <w:sz w:val="24"/>
          <w:szCs w:val="24"/>
          <w:lang w:val="pt-BR"/>
        </w:rPr>
        <w:t xml:space="preserve"> </w:t>
      </w:r>
      <w:r w:rsidR="00B07DF2" w:rsidRPr="00412ECF">
        <w:rPr>
          <w:rFonts w:cs="Times New Roman"/>
          <w:sz w:val="24"/>
          <w:szCs w:val="24"/>
          <w:lang w:val="pt-BR"/>
        </w:rPr>
        <w:fldChar w:fldCharType="begin">
          <w:fldData xml:space="preserve">PEVuZE5vdGU+PENpdGU+PEF1dGhvcj5Nb3JpPC9BdXRob3I+PFllYXI+MjAwMjwvWWVhcj48UmVj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</w:fldData>
        </w:fldChar>
      </w:r>
      <w:r w:rsidR="00B07DF2" w:rsidRPr="00412ECF">
        <w:rPr>
          <w:rFonts w:cs="Times New Roman"/>
          <w:sz w:val="24"/>
          <w:szCs w:val="24"/>
          <w:lang w:val="pt-BR"/>
        </w:rPr>
        <w:instrText xml:space="preserve"> ADDIN EN.CITE </w:instrText>
      </w:r>
      <w:r w:rsidR="00B07DF2" w:rsidRPr="00412ECF">
        <w:rPr>
          <w:rFonts w:cs="Times New Roman"/>
          <w:sz w:val="24"/>
          <w:szCs w:val="24"/>
          <w:lang w:val="pt-BR"/>
        </w:rPr>
        <w:fldChar w:fldCharType="begin">
          <w:fldData xml:space="preserve">PEVuZE5vdGU+PENpdGU+PEF1dGhvcj5Nb3JpPC9BdXRob3I+PFllYXI+MjAwMjwvWWVhcj48UmVj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</w:fldData>
        </w:fldChar>
      </w:r>
      <w:r w:rsidR="00B07DF2" w:rsidRPr="00412ECF">
        <w:rPr>
          <w:rFonts w:cs="Times New Roman"/>
          <w:sz w:val="24"/>
          <w:szCs w:val="24"/>
          <w:lang w:val="pt-BR"/>
        </w:rPr>
        <w:instrText xml:space="preserve"> ADDIN EN.CITE.DATA </w:instrText>
      </w:r>
      <w:r w:rsidR="00B07DF2" w:rsidRPr="00412ECF">
        <w:rPr>
          <w:rFonts w:cs="Times New Roman"/>
          <w:sz w:val="24"/>
          <w:szCs w:val="24"/>
          <w:lang w:val="pt-BR"/>
        </w:rPr>
      </w:r>
      <w:r w:rsidR="00B07DF2" w:rsidRPr="00412ECF">
        <w:rPr>
          <w:rFonts w:cs="Times New Roman"/>
          <w:sz w:val="24"/>
          <w:szCs w:val="24"/>
          <w:lang w:val="pt-BR"/>
        </w:rPr>
        <w:fldChar w:fldCharType="end"/>
      </w:r>
      <w:r w:rsidR="00B07DF2" w:rsidRPr="00412ECF">
        <w:rPr>
          <w:rFonts w:cs="Times New Roman"/>
          <w:sz w:val="24"/>
          <w:szCs w:val="24"/>
          <w:lang w:val="pt-BR"/>
        </w:rPr>
      </w:r>
      <w:r w:rsidR="00B07DF2" w:rsidRPr="00412ECF">
        <w:rPr>
          <w:rFonts w:cs="Times New Roman"/>
          <w:sz w:val="24"/>
          <w:szCs w:val="24"/>
          <w:lang w:val="pt-BR"/>
        </w:rPr>
        <w:fldChar w:fldCharType="separate"/>
      </w:r>
      <w:r w:rsidR="00B07DF2" w:rsidRPr="00412ECF">
        <w:rPr>
          <w:rFonts w:cs="Times New Roman"/>
          <w:noProof/>
          <w:sz w:val="24"/>
          <w:szCs w:val="24"/>
          <w:lang w:val="pt-BR"/>
        </w:rPr>
        <w:t>[7]</w:t>
      </w:r>
      <w:r w:rsidR="00B07DF2" w:rsidRPr="00412ECF">
        <w:rPr>
          <w:rFonts w:cs="Times New Roman"/>
          <w:sz w:val="24"/>
          <w:szCs w:val="24"/>
          <w:lang w:val="pt-BR"/>
        </w:rPr>
        <w:fldChar w:fldCharType="end"/>
      </w:r>
      <w:r w:rsidR="00191A62" w:rsidRPr="00412ECF">
        <w:rPr>
          <w:rFonts w:cs="Times New Roman"/>
          <w:sz w:val="24"/>
          <w:szCs w:val="24"/>
          <w:lang w:val="pt-BR"/>
        </w:rPr>
        <w:t>.</w:t>
      </w:r>
      <w:r w:rsidRPr="00412ECF">
        <w:rPr>
          <w:rFonts w:cs="Times New Roman"/>
          <w:sz w:val="24"/>
          <w:szCs w:val="24"/>
          <w:lang w:val="pt-BR"/>
        </w:rPr>
        <w:t xml:space="preserve"> </w:t>
      </w:r>
      <w:r w:rsidRPr="00412ECF">
        <w:rPr>
          <w:rFonts w:cs="Times New Roman"/>
          <w:sz w:val="24"/>
          <w:szCs w:val="24"/>
        </w:rPr>
        <w:t xml:space="preserve">It has </w:t>
      </w:r>
      <w:r w:rsidRPr="00412ECF">
        <w:rPr>
          <w:rFonts w:cs="Times New Roman"/>
          <w:sz w:val="24"/>
          <w:szCs w:val="24"/>
        </w:rPr>
        <w:lastRenderedPageBreak/>
        <w:t xml:space="preserve">been suggested that to supply the potential world demand for an HIV microbicide, transgenic plants might be the only option </w:t>
      </w:r>
      <w:r w:rsidR="00B07DF2" w:rsidRPr="00412ECF">
        <w:rPr>
          <w:rFonts w:cs="Times New Roman"/>
          <w:sz w:val="24"/>
          <w:szCs w:val="24"/>
        </w:rPr>
        <w:fldChar w:fldCharType="begin"/>
      </w:r>
      <w:r w:rsidR="00B07DF2" w:rsidRPr="00412ECF">
        <w:rPr>
          <w:rFonts w:cs="Times New Roman"/>
          <w:sz w:val="24"/>
          <w:szCs w:val="24"/>
        </w:rPr>
        <w:instrText xml:space="preserve"> ADDIN EN.CITE &lt;EndNote&gt;&lt;Cite&gt;&lt;Author&gt;Shattock&lt;/Author&gt;&lt;Year&gt;2003&lt;/Year&gt;&lt;RecNum&gt;206&lt;/RecNum&gt;&lt;DisplayText&gt;[3]&lt;/DisplayText&gt;&lt;record&gt;&lt;rec-number&gt;206&lt;/rec-number&gt;&lt;foreign-keys&gt;&lt;key app="EN" db-id="ezswaa0tbawtwvee05eptxxk9rw0xe2a2dep" timestamp="1326369600"&gt;206&lt;/key&gt;&lt;/foreign-keys&gt;&lt;ref-type name="Journal Article"&gt;17&lt;/ref-type&gt;&lt;contributors&gt;&lt;authors&gt;&lt;author&gt;Shattock, R. J.&lt;/author&gt;&lt;author&gt;Moore, J. P.&lt;/author&gt;&lt;/authors&gt;&lt;/contributors&gt;&lt;auth-address&gt;Department of Cellular and Molecular Medicine, Infectious Diseases, St. George&amp;apos;s Hospital Medical School, London, UK. Shattock@sghms.ac.uk&lt;/auth-address&gt;&lt;titles&gt;&lt;title&gt;Inhibiting sexual transmission of HIV-1 infection&lt;/title&gt;&lt;secondary-title&gt;Nat Rev Microbiol&lt;/secondary-title&gt;&lt;/titles&gt;&lt;periodical&gt;&lt;full-title&gt;Nat Rev Microbiol&lt;/full-title&gt;&lt;/periodical&gt;&lt;pages&gt;25-34&lt;/pages&gt;&lt;volume&gt;1&lt;/volume&gt;&lt;number&gt;1&lt;/number&gt;&lt;keywords&gt;&lt;keyword&gt;Administration, Intravaginal&lt;/keyword&gt;&lt;keyword&gt;Administration, Rectal&lt;/keyword&gt;&lt;keyword&gt;Animals&lt;/keyword&gt;&lt;keyword&gt;Anti-HIV Agents/administration &amp;amp; dosage&lt;/keyword&gt;&lt;keyword&gt;Anti-Infective Agents/administration &amp;amp; dosage&lt;/keyword&gt;&lt;keyword&gt;Disease Transmission, Horizontal/*prevention &amp;amp; control&lt;/keyword&gt;&lt;keyword&gt;Drug Delivery Systems&lt;/keyword&gt;&lt;keyword&gt;Epithelial Cells/virology&lt;/keyword&gt;&lt;keyword&gt;Female&lt;/keyword&gt;&lt;keyword&gt;Gene Products, env/antagonists &amp;amp; inhibitors&lt;/keyword&gt;&lt;keyword&gt;HIV Fusion Inhibitors/*administration &amp;amp; dosage&lt;/keyword&gt;&lt;keyword&gt;HIV Infections/*prevention &amp;amp; control/*transmission&lt;/keyword&gt;&lt;keyword&gt;*Hiv-1&lt;/keyword&gt;&lt;keyword&gt;Humans&lt;/keyword&gt;&lt;keyword&gt;Male&lt;/keyword&gt;&lt;keyword&gt;Rectum/virology&lt;/keyword&gt;&lt;keyword&gt;Vagina/virology&lt;/keyword&gt;&lt;/keywords&gt;&lt;dates&gt;&lt;year&gt;2003&lt;/year&gt;&lt;pub-dates&gt;&lt;date&gt;Oct&lt;/date&gt;&lt;/pub-dates&gt;&lt;/dates&gt;&lt;accession-num&gt;15040177&lt;/accession-num&gt;&lt;urls&gt;&lt;related-urls&gt;&lt;url&gt;http://www.ncbi.nlm.nih.gov/entrez/query.fcgi?cmd=Retrieve&amp;amp;db=PubMed&amp;amp;dopt=Citation&amp;amp;list_uids=15040177 &lt;/url&gt;&lt;/related-urls&gt;&lt;/urls&gt;&lt;/record&gt;&lt;/Cite&gt;&lt;/EndNote&gt;</w:instrText>
      </w:r>
      <w:r w:rsidR="00B07DF2" w:rsidRPr="00412ECF">
        <w:rPr>
          <w:rFonts w:cs="Times New Roman"/>
          <w:sz w:val="24"/>
          <w:szCs w:val="24"/>
        </w:rPr>
        <w:fldChar w:fldCharType="separate"/>
      </w:r>
      <w:r w:rsidR="00B07DF2" w:rsidRPr="00412ECF">
        <w:rPr>
          <w:rFonts w:cs="Times New Roman"/>
          <w:noProof/>
          <w:sz w:val="24"/>
          <w:szCs w:val="24"/>
        </w:rPr>
        <w:t>[3]</w:t>
      </w:r>
      <w:r w:rsidR="00B07DF2" w:rsidRPr="00412ECF">
        <w:rPr>
          <w:rFonts w:cs="Times New Roman"/>
          <w:sz w:val="24"/>
          <w:szCs w:val="24"/>
        </w:rPr>
        <w:fldChar w:fldCharType="end"/>
      </w:r>
      <w:r w:rsidR="00B07DF2" w:rsidRPr="00412ECF">
        <w:rPr>
          <w:rFonts w:cs="Times New Roman"/>
          <w:noProof/>
          <w:sz w:val="24"/>
          <w:szCs w:val="24"/>
        </w:rPr>
        <w:t>.</w:t>
      </w:r>
      <w:r w:rsidRPr="00412ECF">
        <w:rPr>
          <w:rFonts w:cs="Times New Roman"/>
          <w:sz w:val="24"/>
          <w:szCs w:val="24"/>
        </w:rPr>
        <w:t xml:space="preserve"> In this context, the feasibility of the plant system was demonstrated by producing genetically modified tobacco plants expressing recombinant CV-N with a yield in leaves of 0.85% of total soluble protein. The plant-derived CV-N was functional as demonstrated by specific binding to gp120 and protection of T-cells from </w:t>
      </w:r>
      <w:r w:rsidRPr="00412ECF">
        <w:rPr>
          <w:rFonts w:cs="Times New Roman"/>
          <w:i/>
          <w:sz w:val="24"/>
          <w:szCs w:val="24"/>
        </w:rPr>
        <w:t>in vitro</w:t>
      </w:r>
      <w:r w:rsidRPr="00412ECF">
        <w:rPr>
          <w:rFonts w:cs="Times New Roman"/>
          <w:sz w:val="24"/>
          <w:szCs w:val="24"/>
        </w:rPr>
        <w:t xml:space="preserve"> HIV infection</w:t>
      </w:r>
      <w:r w:rsidR="00B07DF2" w:rsidRPr="00412ECF">
        <w:rPr>
          <w:rFonts w:cs="Times New Roman"/>
          <w:noProof/>
          <w:sz w:val="24"/>
          <w:szCs w:val="24"/>
        </w:rPr>
        <w:t xml:space="preserve"> </w:t>
      </w:r>
      <w:r w:rsidR="00B07DF2" w:rsidRPr="00412ECF">
        <w:rPr>
          <w:rFonts w:cs="Times New Roman"/>
          <w:noProof/>
          <w:sz w:val="24"/>
          <w:szCs w:val="24"/>
        </w:rPr>
        <w:fldChar w:fldCharType="begin"/>
      </w:r>
      <w:r w:rsidR="00B07DF2" w:rsidRPr="00412ECF">
        <w:rPr>
          <w:rFonts w:cs="Times New Roman"/>
          <w:noProof/>
          <w:sz w:val="24"/>
          <w:szCs w:val="24"/>
        </w:rPr>
        <w:instrText xml:space="preserve"> ADDIN EN.CITE &lt;EndNote&gt;&lt;Cite&gt;&lt;Author&gt;Sexton&lt;/Author&gt;&lt;Year&gt;2006&lt;/Year&gt;&lt;RecNum&gt;28&lt;/RecNum&gt;&lt;DisplayText&gt;[14]&lt;/DisplayText&gt;&lt;record&gt;&lt;rec-number&gt;28&lt;/rec-number&gt;&lt;foreign-keys&gt;&lt;key app="EN" db-id="ezswaa0tbawtwvee05eptxxk9rw0xe2a2dep" timestamp="1326369501"&gt;28&lt;/key&gt;&lt;/foreign-keys&gt;&lt;ref-type name="Journal Article"&gt;17&lt;/ref-type&gt;&lt;contributors&gt;&lt;authors&gt;&lt;author&gt;Sexton, A.&lt;/author&gt;&lt;author&gt;Drake, P. M.&lt;/author&gt;&lt;author&gt;Mahmood, N.&lt;/author&gt;&lt;author&gt;Harman, S. J.&lt;/author&gt;&lt;author&gt;Shattock, R. J.&lt;/author&gt;&lt;author&gt;Ma, J. K.&lt;/author&gt;&lt;/authors&gt;&lt;/contributors&gt;&lt;auth-address&gt;Centre for Infection, Department of Cellular and Molecular Medicine, St. George&amp;apos;s University of London, London, UK. a.sexton@sgul.ac.uk&lt;/auth-address&gt;&lt;titles&gt;&lt;title&gt;Transgenic plant production of Cyanovirin-N, an HIV microbicide&lt;/title&gt;&lt;secondary-title&gt;Faseb J&lt;/secondary-title&gt;&lt;alt-title&gt;The FASEB journal : official publication of the Federation of American Societies for Experimental Biology&lt;/alt-title&gt;&lt;/titles&gt;&lt;periodical&gt;&lt;full-title&gt;Faseb J&lt;/full-title&gt;&lt;/periodical&gt;&lt;pages&gt;356-8&lt;/pages&gt;&lt;volume&gt;20&lt;/volume&gt;&lt;number&gt;2&lt;/number&gt;&lt;edition&gt;2005/12/16&lt;/edition&gt;&lt;keywords&gt;&lt;keyword&gt;Anti-HIV Agents/*metabolism&lt;/keyword&gt;&lt;keyword&gt;Bacterial Proteins/*biosynthesis/chemistry/genetics&lt;/keyword&gt;&lt;keyword&gt;Carrier Proteins/*biosynthesis/chemistry/genetics&lt;/keyword&gt;&lt;keyword&gt;Gene Expression&lt;/keyword&gt;&lt;keyword&gt;HIV Envelope Protein gp120/metabolism&lt;/keyword&gt;&lt;keyword&gt;Plant Leaves/metabolism&lt;/keyword&gt;&lt;keyword&gt;Plants, Genetically Modified&lt;/keyword&gt;&lt;keyword&gt;Protein Binding&lt;/keyword&gt;&lt;keyword&gt;Tobacco/*genetics/*metabolism&lt;/keyword&gt;&lt;/keywords&gt;&lt;dates&gt;&lt;year&gt;2006&lt;/year&gt;&lt;pub-dates&gt;&lt;date&gt;Feb&lt;/date&gt;&lt;/pub-dates&gt;&lt;/dates&gt;&lt;isbn&gt;1530-6860 (Electronic)&amp;#xD;0892-6638 (Linking)&lt;/isbn&gt;&lt;accession-num&gt;16354721&lt;/accession-num&gt;&lt;work-type&gt;Research Support, Non-U.S. Gov&amp;apos;t&lt;/work-type&gt;&lt;urls&gt;&lt;related-urls&gt;&lt;url&gt;http://www.ncbi.nlm.nih.gov/pubmed/16354721&lt;/url&gt;&lt;/related-urls&gt;&lt;/urls&gt;&lt;electronic-resource-num&gt;10.1096/fj.05-4742fje&lt;/electronic-resource-num&gt;&lt;language&gt;eng&lt;/language&gt;&lt;/record&gt;&lt;/Cite&gt;&lt;/EndNote&gt;</w:instrText>
      </w:r>
      <w:r w:rsidR="00B07DF2" w:rsidRPr="00412ECF">
        <w:rPr>
          <w:rFonts w:cs="Times New Roman"/>
          <w:noProof/>
          <w:sz w:val="24"/>
          <w:szCs w:val="24"/>
        </w:rPr>
        <w:fldChar w:fldCharType="separate"/>
      </w:r>
      <w:r w:rsidR="00B07DF2" w:rsidRPr="00412ECF">
        <w:rPr>
          <w:rFonts w:cs="Times New Roman"/>
          <w:noProof/>
          <w:sz w:val="24"/>
          <w:szCs w:val="24"/>
        </w:rPr>
        <w:t>[14]</w:t>
      </w:r>
      <w:r w:rsidR="00B07DF2" w:rsidRPr="00412ECF">
        <w:rPr>
          <w:rFonts w:cs="Times New Roman"/>
          <w:noProof/>
          <w:sz w:val="24"/>
          <w:szCs w:val="24"/>
        </w:rPr>
        <w:fldChar w:fldCharType="end"/>
      </w:r>
      <w:r w:rsidRPr="00412ECF">
        <w:rPr>
          <w:rFonts w:cs="Times New Roman"/>
          <w:sz w:val="24"/>
          <w:szCs w:val="24"/>
        </w:rPr>
        <w:t>. Recently, it was reported that functional CV-N was expressed in soya bean seeds. However, CV-N purification from soya seeds was cumbersome, as the protein in the soluble fraction was co-purified with contaminants, and CV-N had to be purified from the insoluble fraction</w:t>
      </w:r>
      <w:r w:rsidR="00B07DF2" w:rsidRPr="00412ECF">
        <w:rPr>
          <w:rFonts w:cs="Times New Roman"/>
          <w:sz w:val="24"/>
          <w:szCs w:val="24"/>
        </w:rPr>
        <w:t xml:space="preserve"> </w:t>
      </w:r>
      <w:r w:rsidR="000D5869" w:rsidRPr="00412ECF">
        <w:rPr>
          <w:rFonts w:cs="Times New Roman"/>
          <w:sz w:val="24"/>
          <w:szCs w:val="24"/>
        </w:rPr>
        <w:fldChar w:fldCharType="begin"/>
      </w:r>
      <w:r w:rsidR="000D5869" w:rsidRPr="00412ECF">
        <w:rPr>
          <w:rFonts w:cs="Times New Roman"/>
          <w:sz w:val="24"/>
          <w:szCs w:val="24"/>
        </w:rPr>
        <w:instrText xml:space="preserve"> ADDIN EN.CITE &lt;EndNote&gt;&lt;Cite&gt;&lt;Author&gt;O&amp;apos;Keefe&lt;/Author&gt;&lt;Year&gt;2015&lt;/Year&gt;&lt;RecNum&gt;646&lt;/RecNum&gt;&lt;DisplayText&gt;[15]&lt;/DisplayText&gt;&lt;record&gt;&lt;rec-number&gt;646&lt;/rec-number&gt;&lt;foreign-keys&gt;&lt;key app="EN" db-id="ezswaa0tbawtwvee05eptxxk9rw0xe2a2dep" timestamp="1434450530"&gt;646&lt;/key&gt;&lt;/foreign-keys&gt;&lt;ref-type name="Journal Article"&gt;17&lt;/ref-type&gt;&lt;contributors&gt;&lt;authors&gt;&lt;author&gt;O&amp;apos;Keefe, B. R.&lt;/author&gt;&lt;author&gt;Murad, A. M.&lt;/author&gt;&lt;author&gt;Vianna, G. R.&lt;/author&gt;&lt;author&gt;Ramessar, K.&lt;/author&gt;&lt;author&gt;Saucedo, C. J.&lt;/author&gt;&lt;author&gt;Wilson, J.&lt;/author&gt;&lt;author&gt;Buckheit, K. W.&lt;/author&gt;&lt;author&gt;da Cunha, N. B.&lt;/author&gt;&lt;author&gt;Araujo, A. C.&lt;/author&gt;&lt;author&gt;Lacorte, C. C.&lt;/author&gt;&lt;author&gt;Madeira, L.&lt;/author&gt;&lt;author&gt;McMahon, J. B.&lt;/author&gt;&lt;author&gt;Rech, E. L.&lt;/author&gt;&lt;/authors&gt;&lt;/contributors&gt;&lt;auth-address&gt;Molecular Targets Laboratory, Center for Cancer Research, National Cancer Institute, NIH, Frederick, MD, USA.&lt;/auth-address&gt;&lt;titles&gt;&lt;title&gt;Engineering soya bean seeds as a scalable platform to produce cyanovirin-N, a non-ARV microbicide against HIV&lt;/title&gt;&lt;secondary-title&gt;Plant Biotechnol J&lt;/secondary-title&gt;&lt;/titles&gt;&lt;periodical&gt;&lt;full-title&gt;Plant Biotechnol J&lt;/full-title&gt;&lt;/periodical&gt;&lt;keywords&gt;&lt;keyword&gt;Cyanovirin-N&lt;/keyword&gt;&lt;keyword&gt;anti-HIV&lt;/keyword&gt;&lt;keyword&gt;soya bean&lt;/keyword&gt;&lt;/keywords&gt;&lt;dates&gt;&lt;year&gt;2015&lt;/year&gt;&lt;pub-dates&gt;&lt;date&gt;Jan 9&lt;/date&gt;&lt;/pub-dates&gt;&lt;/dates&gt;&lt;isbn&gt;1467-7652 (Electronic)&amp;#xD;1467-7644 (Linking)&lt;/isbn&gt;&lt;accession-num&gt;25572960&lt;/accession-num&gt;&lt;urls&gt;&lt;related-urls&gt;&lt;url&gt;http://www.ncbi.nlm.nih.gov/pubmed/25572960&lt;/url&gt;&lt;/related-urls&gt;&lt;/urls&gt;&lt;electronic-resource-num&gt;10.1111/pbi.12309&lt;/electronic-resource-num&gt;&lt;/record&gt;&lt;/Cite&gt;&lt;/EndNote&gt;</w:instrText>
      </w:r>
      <w:r w:rsidR="000D5869" w:rsidRPr="00412ECF">
        <w:rPr>
          <w:rFonts w:cs="Times New Roman"/>
          <w:sz w:val="24"/>
          <w:szCs w:val="24"/>
        </w:rPr>
        <w:fldChar w:fldCharType="separate"/>
      </w:r>
      <w:r w:rsidR="000D5869" w:rsidRPr="00412ECF">
        <w:rPr>
          <w:rFonts w:cs="Times New Roman"/>
          <w:noProof/>
          <w:sz w:val="24"/>
          <w:szCs w:val="24"/>
        </w:rPr>
        <w:t>[15]</w:t>
      </w:r>
      <w:r w:rsidR="000D5869" w:rsidRPr="00412ECF">
        <w:rPr>
          <w:rFonts w:cs="Times New Roman"/>
          <w:sz w:val="24"/>
          <w:szCs w:val="24"/>
        </w:rPr>
        <w:fldChar w:fldCharType="end"/>
      </w:r>
      <w:r w:rsidRPr="00412ECF">
        <w:rPr>
          <w:rFonts w:cs="Times New Roman"/>
          <w:sz w:val="24"/>
          <w:szCs w:val="24"/>
        </w:rPr>
        <w:t xml:space="preserve">. </w:t>
      </w:r>
    </w:p>
    <w:p w14:paraId="6079EF54" w14:textId="2D875869" w:rsidR="00AC194D" w:rsidRPr="00412ECF" w:rsidRDefault="00AC194D" w:rsidP="003F314D">
      <w:pPr>
        <w:spacing w:after="0" w:line="480" w:lineRule="auto"/>
        <w:rPr>
          <w:rFonts w:cs="Times New Roman"/>
          <w:bCs/>
          <w:sz w:val="24"/>
          <w:szCs w:val="24"/>
        </w:rPr>
      </w:pPr>
      <w:r w:rsidRPr="00412ECF">
        <w:rPr>
          <w:rFonts w:cs="Times New Roman"/>
          <w:sz w:val="24"/>
          <w:szCs w:val="24"/>
        </w:rPr>
        <w:t>Sexton et al. also reported the rhizosecretion of CV-N from transgenic tobac</w:t>
      </w:r>
      <w:r w:rsidR="00206CDF" w:rsidRPr="00412ECF">
        <w:rPr>
          <w:rFonts w:cs="Times New Roman"/>
          <w:sz w:val="24"/>
          <w:szCs w:val="24"/>
        </w:rPr>
        <w:t>co plants in hydroponic medium.</w:t>
      </w:r>
      <w:r w:rsidRPr="00412ECF">
        <w:rPr>
          <w:rFonts w:cs="Times New Roman"/>
          <w:sz w:val="24"/>
          <w:szCs w:val="24"/>
        </w:rPr>
        <w:t xml:space="preserve"> CV-N demonstrated high stability accumulating in the medium for up to 24 days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&lt;EndNote&gt;&lt;Cite&gt;&lt;Author&gt;Sexton&lt;/Author&gt;&lt;Year&gt;2006&lt;/Year&gt;&lt;RecNum&gt;28&lt;/RecNum&gt;&lt;DisplayText&gt;[14]&lt;/DisplayText&gt;&lt;record&gt;&lt;rec-number&gt;28&lt;/rec-number&gt;&lt;foreign-keys&gt;&lt;key app="EN" db-id="ezswaa0tbawtwvee05eptxxk9rw0xe2a2dep" timestamp="1326369501"&gt;28&lt;/key&gt;&lt;/foreign-keys&gt;&lt;ref-type name="Journal Article"&gt;17&lt;/ref-type&gt;&lt;contributors&gt;&lt;authors&gt;&lt;author&gt;Sexton, A.&lt;/author&gt;&lt;author&gt;Drake, P. M.&lt;/author&gt;&lt;author&gt;Mahmood, N.&lt;/author&gt;&lt;author&gt;Harman, S. J.&lt;/author&gt;&lt;author&gt;Shattock, R. J.&lt;/author&gt;&lt;author&gt;Ma, J. K.&lt;/author&gt;&lt;/authors&gt;&lt;/contributors&gt;&lt;auth-address&gt;Centre for Infection, Department of Cellular and Molecular Medicine, St. George&amp;apos;s University of London, London, UK. a.sexton@sgul.ac.uk&lt;/auth-address&gt;&lt;titles&gt;&lt;title&gt;Transgenic plant production of Cyanovirin-N, an HIV microbicide&lt;/title&gt;&lt;secondary-title&gt;Faseb J&lt;/secondary-title&gt;&lt;alt-title&gt;The FASEB journal : official publication of the Federation of American Societies for Experimental Biology&lt;/alt-title&gt;&lt;/titles&gt;&lt;periodical&gt;&lt;full-title&gt;Faseb J&lt;/full-title&gt;&lt;/periodical&gt;&lt;pages&gt;356-8&lt;/pages&gt;&lt;volume&gt;20&lt;/volume&gt;&lt;number&gt;2&lt;/number&gt;&lt;edition&gt;2005/12/16&lt;/edition&gt;&lt;keywords&gt;&lt;keyword&gt;Anti-HIV Agents/*metabolism&lt;/keyword&gt;&lt;keyword&gt;Bacterial Proteins/*biosynthesis/chemistry/genetics&lt;/keyword&gt;&lt;keyword&gt;Carrier Proteins/*biosynthesis/chemistry/genetics&lt;/keyword&gt;&lt;keyword&gt;Gene Expression&lt;/keyword&gt;&lt;keyword&gt;HIV Envelope Protein gp120/metabolism&lt;/keyword&gt;&lt;keyword&gt;Plant Leaves/metabolism&lt;/keyword&gt;&lt;keyword&gt;Plants, Genetically Modified&lt;/keyword&gt;&lt;keyword&gt;Protein Binding&lt;/keyword&gt;&lt;keyword&gt;Tobacco/*genetics/*metabolism&lt;/keyword&gt;&lt;/keywords&gt;&lt;dates&gt;&lt;year&gt;2006&lt;/year&gt;&lt;pub-dates&gt;&lt;date&gt;Feb&lt;/date&gt;&lt;/pub-dates&gt;&lt;/dates&gt;&lt;isbn&gt;1530-6860 (Electronic)&amp;#xD;0892-6638 (Linking)&lt;/isbn&gt;&lt;accession-num&gt;16354721&lt;/accession-num&gt;&lt;work-type&gt;Research Support, Non-U.S. Gov&amp;apos;t&lt;/work-type&gt;&lt;urls&gt;&lt;related-urls&gt;&lt;url&gt;http://www.ncbi.nlm.nih.gov/pubmed/16354721&lt;/url&gt;&lt;/related-urls&gt;&lt;/urls&gt;&lt;electronic-resource-num&gt;10.1096/fj.05-4742fje&lt;/electronic-resource-num&gt;&lt;language&gt;eng&lt;/language&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[14]</w:t>
      </w:r>
      <w:r w:rsidR="000D5869" w:rsidRPr="00412ECF">
        <w:rPr>
          <w:rFonts w:cs="Times New Roman"/>
          <w:noProof/>
          <w:sz w:val="24"/>
          <w:szCs w:val="24"/>
        </w:rPr>
        <w:fldChar w:fldCharType="end"/>
      </w:r>
      <w:r w:rsidRPr="00412ECF">
        <w:rPr>
          <w:rFonts w:cs="Times New Roman"/>
          <w:sz w:val="24"/>
          <w:szCs w:val="24"/>
        </w:rPr>
        <w:t xml:space="preserve">. In a subsequent study, addition of the plant-growth regulator alpha-napthaleneacetic acid (NAA) to hydroponic medium was used to increase rhizosecretion yields of </w:t>
      </w:r>
      <w:r w:rsidRPr="00412ECF">
        <w:rPr>
          <w:rFonts w:cs="Times New Roman"/>
          <w:bCs/>
          <w:sz w:val="24"/>
          <w:szCs w:val="24"/>
        </w:rPr>
        <w:t>CV-N 6-fold reaching a maximum yield of 6µg/ml after 7</w:t>
      </w:r>
      <w:r w:rsidR="000D5869" w:rsidRPr="00412ECF">
        <w:rPr>
          <w:rFonts w:cs="Times New Roman"/>
          <w:bCs/>
          <w:sz w:val="24"/>
          <w:szCs w:val="24"/>
        </w:rPr>
        <w:t xml:space="preserve"> </w:t>
      </w:r>
      <w:r w:rsidRPr="00412ECF">
        <w:rPr>
          <w:rFonts w:cs="Times New Roman"/>
          <w:bCs/>
          <w:sz w:val="24"/>
          <w:szCs w:val="24"/>
        </w:rPr>
        <w:t>d</w:t>
      </w:r>
      <w:r w:rsidR="000D5869" w:rsidRPr="00412ECF">
        <w:rPr>
          <w:rFonts w:cs="Times New Roman"/>
          <w:bCs/>
          <w:sz w:val="24"/>
          <w:szCs w:val="24"/>
        </w:rPr>
        <w:t>ays</w:t>
      </w:r>
      <w:r w:rsidRPr="00412ECF">
        <w:rPr>
          <w:rFonts w:cs="Times New Roman"/>
          <w:bCs/>
          <w:sz w:val="24"/>
          <w:szCs w:val="24"/>
        </w:rPr>
        <w:t xml:space="preserve"> </w:t>
      </w:r>
      <w:r w:rsidR="000D5869" w:rsidRPr="00412ECF">
        <w:rPr>
          <w:rFonts w:cs="Times New Roman"/>
          <w:bCs/>
          <w:noProof/>
          <w:sz w:val="24"/>
          <w:szCs w:val="24"/>
        </w:rPr>
        <w:fldChar w:fldCharType="begin"/>
      </w:r>
      <w:r w:rsidR="000D5869" w:rsidRPr="00412ECF">
        <w:rPr>
          <w:rFonts w:cs="Times New Roman"/>
          <w:bCs/>
          <w:noProof/>
          <w:sz w:val="24"/>
          <w:szCs w:val="24"/>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D5869" w:rsidRPr="00412ECF">
        <w:rPr>
          <w:rFonts w:cs="Times New Roman"/>
          <w:bCs/>
          <w:noProof/>
          <w:sz w:val="24"/>
          <w:szCs w:val="24"/>
        </w:rPr>
        <w:fldChar w:fldCharType="separate"/>
      </w:r>
      <w:r w:rsidR="000D5869" w:rsidRPr="00412ECF">
        <w:rPr>
          <w:rFonts w:cs="Times New Roman"/>
          <w:bCs/>
          <w:noProof/>
          <w:sz w:val="24"/>
          <w:szCs w:val="24"/>
        </w:rPr>
        <w:t>[16]</w:t>
      </w:r>
      <w:r w:rsidR="000D5869" w:rsidRPr="00412ECF">
        <w:rPr>
          <w:rFonts w:cs="Times New Roman"/>
          <w:bCs/>
          <w:noProof/>
          <w:sz w:val="24"/>
          <w:szCs w:val="24"/>
        </w:rPr>
        <w:fldChar w:fldCharType="end"/>
      </w:r>
      <w:r w:rsidRPr="00412ECF">
        <w:rPr>
          <w:rFonts w:cs="Times New Roman"/>
          <w:bCs/>
          <w:sz w:val="24"/>
          <w:szCs w:val="24"/>
        </w:rPr>
        <w:t>.</w:t>
      </w:r>
    </w:p>
    <w:p w14:paraId="40DF44DA" w14:textId="2DFC2AB4" w:rsidR="00AC194D" w:rsidRPr="00412ECF" w:rsidRDefault="00AC194D" w:rsidP="003F314D">
      <w:pPr>
        <w:spacing w:after="0" w:line="480" w:lineRule="auto"/>
        <w:rPr>
          <w:rFonts w:cs="Times New Roman"/>
          <w:bCs/>
          <w:sz w:val="24"/>
          <w:szCs w:val="24"/>
        </w:rPr>
      </w:pPr>
      <w:r w:rsidRPr="00412ECF">
        <w:rPr>
          <w:rFonts w:cs="Times New Roman"/>
          <w:bCs/>
          <w:sz w:val="24"/>
          <w:szCs w:val="24"/>
        </w:rPr>
        <w:t>Rhizosecretion has many advantages for the production o</w:t>
      </w:r>
      <w:r w:rsidR="00206CDF" w:rsidRPr="00412ECF">
        <w:rPr>
          <w:rFonts w:cs="Times New Roman"/>
          <w:bCs/>
          <w:sz w:val="24"/>
          <w:szCs w:val="24"/>
        </w:rPr>
        <w:t xml:space="preserve">f recombinant pharmaceuticals. </w:t>
      </w:r>
      <w:r w:rsidRPr="00412ECF">
        <w:rPr>
          <w:rFonts w:cs="Times New Roman"/>
          <w:bCs/>
          <w:sz w:val="24"/>
          <w:szCs w:val="24"/>
        </w:rPr>
        <w:t>It is a contained low cost system that uses defined culture medium rather than soil and does not require the use of bioreactors. The principal advantage however, is that downstream processing is simple, as purification is from hydroponic medium rather than from vegetative tissues. For</w:t>
      </w:r>
      <w:r w:rsidRPr="00412ECF">
        <w:rPr>
          <w:rFonts w:cs="Times New Roman"/>
          <w:sz w:val="24"/>
          <w:szCs w:val="24"/>
        </w:rPr>
        <w:t xml:space="preserve"> production of recombinant pharmaceutical proteins from plants, several steps are usually required in order to eliminate impurities, and as a consequence, purification can account for up to 80% of the production costs </w:t>
      </w:r>
      <w:r w:rsidR="000D5869" w:rsidRPr="00412ECF">
        <w:rPr>
          <w:rFonts w:cs="Times New Roman"/>
          <w:sz w:val="24"/>
          <w:szCs w:val="24"/>
        </w:rPr>
        <w:fldChar w:fldCharType="begin"/>
      </w:r>
      <w:r w:rsidR="000D5869" w:rsidRPr="00412ECF">
        <w:rPr>
          <w:rFonts w:cs="Times New Roman"/>
          <w:sz w:val="24"/>
          <w:szCs w:val="24"/>
        </w:rPr>
        <w:instrText xml:space="preserve"> ADDIN EN.CITE &lt;EndNote&gt;&lt;Cite&gt;&lt;Author&gt;Drossard&lt;/Author&gt;&lt;Year&gt;2004&lt;/Year&gt;&lt;RecNum&gt;314&lt;/RecNum&gt;&lt;DisplayText&gt;[17]&lt;/DisplayText&gt;&lt;record&gt;&lt;rec-number&gt;314&lt;/rec-number&gt;&lt;foreign-keys&gt;&lt;key app="EN" db-id="ezswaa0tbawtwvee05eptxxk9rw0xe2a2dep" timestamp="1343316084"&gt;314&lt;/key&gt;&lt;/foreign-keys&gt;&lt;ref-type name="Book Section"&gt;5&lt;/ref-type&gt;&lt;contributors&gt;&lt;authors&gt;&lt;author&gt;Drossard, J.&lt;/author&gt;&lt;/authors&gt;&lt;secondary-authors&gt;&lt;author&gt;Fischer, R., Schillberg, S&lt;/author&gt;&lt;/secondary-authors&gt;&lt;/contributors&gt;&lt;titles&gt;&lt;title&gt;Downstream Processing of Plant-Derived Recombinant Therapeutic Proteins&lt;/title&gt;&lt;secondary-title&gt;Molecular Farming: Plant-Made Pharmaceutical and technical Problems&lt;/secondary-title&gt;&lt;/titles&gt;&lt;pages&gt;217-232&lt;/pages&gt;&lt;dates&gt;&lt;year&gt;2004&lt;/year&gt;&lt;/dates&gt;&lt;pub-location&gt;Weinheim, Germany&lt;/pub-location&gt;&lt;publisher&gt;Wiley-VCH Veriag GmbH &amp;amp; Co. &lt;/publisher&gt;&lt;urls&gt;&lt;/urls&gt;&lt;/record&gt;&lt;/Cite&gt;&lt;/EndNote&gt;</w:instrText>
      </w:r>
      <w:r w:rsidR="000D5869" w:rsidRPr="00412ECF">
        <w:rPr>
          <w:rFonts w:cs="Times New Roman"/>
          <w:sz w:val="24"/>
          <w:szCs w:val="24"/>
        </w:rPr>
        <w:fldChar w:fldCharType="separate"/>
      </w:r>
      <w:r w:rsidR="000D5869" w:rsidRPr="00412ECF">
        <w:rPr>
          <w:rFonts w:cs="Times New Roman"/>
          <w:noProof/>
          <w:sz w:val="24"/>
          <w:szCs w:val="24"/>
        </w:rPr>
        <w:t>[17]</w:t>
      </w:r>
      <w:r w:rsidR="000D5869" w:rsidRPr="00412ECF">
        <w:rPr>
          <w:rFonts w:cs="Times New Roman"/>
          <w:sz w:val="24"/>
          <w:szCs w:val="24"/>
        </w:rPr>
        <w:fldChar w:fldCharType="end"/>
      </w:r>
      <w:r w:rsidR="000D5869" w:rsidRPr="00412ECF">
        <w:rPr>
          <w:rFonts w:cs="Times New Roman"/>
          <w:noProof/>
          <w:sz w:val="24"/>
          <w:szCs w:val="24"/>
        </w:rPr>
        <w:t>.</w:t>
      </w:r>
      <w:r w:rsidRPr="00412ECF">
        <w:rPr>
          <w:rFonts w:cs="Times New Roman"/>
          <w:sz w:val="24"/>
          <w:szCs w:val="24"/>
        </w:rPr>
        <w:t xml:space="preserve"> </w:t>
      </w:r>
    </w:p>
    <w:p w14:paraId="50614925" w14:textId="77777777" w:rsidR="00AC194D" w:rsidRPr="00412ECF" w:rsidRDefault="00AC194D" w:rsidP="003F314D">
      <w:pPr>
        <w:spacing w:after="0" w:line="480" w:lineRule="auto"/>
        <w:rPr>
          <w:rFonts w:cs="Times New Roman"/>
          <w:sz w:val="24"/>
          <w:szCs w:val="24"/>
        </w:rPr>
      </w:pPr>
      <w:r w:rsidRPr="00412ECF">
        <w:rPr>
          <w:rFonts w:cs="Times New Roman"/>
          <w:bCs/>
          <w:sz w:val="24"/>
          <w:szCs w:val="24"/>
        </w:rPr>
        <w:t xml:space="preserve">Recently, a combination of ultrafiltration, </w:t>
      </w:r>
      <w:r w:rsidRPr="00412ECF">
        <w:rPr>
          <w:rFonts w:cs="Times New Roman"/>
          <w:sz w:val="24"/>
          <w:szCs w:val="24"/>
        </w:rPr>
        <w:t xml:space="preserve">centrifugal partition chromatography and aqueous two-phase systems (ATPS) was used to purify recombinant CV-N from other proteins which were co-secreted into a hydroponic plant medium in a rhizosecretion production process. A </w:t>
      </w:r>
      <w:r w:rsidRPr="00412ECF">
        <w:rPr>
          <w:rFonts w:cs="Times New Roman"/>
          <w:sz w:val="24"/>
          <w:szCs w:val="24"/>
        </w:rPr>
        <w:lastRenderedPageBreak/>
        <w:t xml:space="preserve">systematic approach including the use of a Design of Experiment software allowed optimisation of ATPS parameters, but the efficiency of purification could not be optimized sufficiently to establish a robust downstream purification protocol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&lt;EndNote&gt;&lt;Cite&gt;&lt;Author&gt;Grudzień&lt;/Author&gt;&lt;Year&gt;2013&lt;/Year&gt;&lt;RecNum&gt;600&lt;/RecNum&gt;&lt;DisplayText&gt;[18]&lt;/DisplayText&gt;&lt;record&gt;&lt;rec-number&gt;600&lt;/rec-number&gt;&lt;foreign-keys&gt;&lt;key app="EN" db-id="ezswaa0tbawtwvee05eptxxk9rw0xe2a2dep" timestamp="1363345210"&gt;600&lt;/key&gt;&lt;/foreign-keys&gt;&lt;ref-type name="Journal Article"&gt;17&lt;/ref-type&gt;&lt;contributors&gt;&lt;authors&gt;&lt;author&gt;Grudzień, Łukasz&lt;/author&gt;&lt;author&gt;Madeira, Luisa&lt;/author&gt;&lt;author&gt;Fisher, Derek&lt;/author&gt;&lt;author&gt;Ma, Julian&lt;/author&gt;&lt;author&gt;Garrard, Ian&lt;/author&gt;&lt;/authors&gt;&lt;/contributors&gt;&lt;titles&gt;&lt;title&gt;Phase system selection with fractional factorial design for purification of recombinant cyanovirin-N from a hydroponic culture medium using centrifugal partition chromatography&lt;/title&gt;&lt;secondary-title&gt;Journal of Chromatography A&lt;/secondary-title&gt;&lt;/titles&gt;&lt;periodical&gt;&lt;full-title&gt;Journal of Chromatography A&lt;/full-title&gt;&lt;/periodical&gt;&lt;pages&gt;57-68&lt;/pages&gt;&lt;volume&gt;1285&lt;/volume&gt;&lt;number&gt;0&lt;/number&gt;&lt;keywords&gt;&lt;keyword&gt;Cyanovirin-N&lt;/keyword&gt;&lt;keyword&gt;Protein purification&lt;/keyword&gt;&lt;keyword&gt;Countercurrent chromatography (CCC)&lt;/keyword&gt;&lt;keyword&gt;Centrifugal partition chromatography (CPC)&lt;/keyword&gt;&lt;keyword&gt;Aqueous two-phase system (ATPS)&lt;/keyword&gt;&lt;keyword&gt;Design of experiment (DoE)&lt;/keyword&gt;&lt;/keywords&gt;&lt;dates&gt;&lt;year&gt;2013&lt;/year&gt;&lt;/dates&gt;&lt;isbn&gt;0021-9673&lt;/isbn&gt;&lt;urls&gt;&lt;related-urls&gt;&lt;url&gt;http://www.sciencedirect.com/science/article/pii/S0021967313002811&lt;/url&gt;&lt;/related-urls&gt;&lt;/urls&gt;&lt;electronic-resource-num&gt;http://dx.doi.org/10.1016/j.chroma.2013.02.011&lt;/electronic-resource-num&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[18]</w:t>
      </w:r>
      <w:r w:rsidR="000D5869" w:rsidRPr="00412ECF">
        <w:rPr>
          <w:rFonts w:cs="Times New Roman"/>
          <w:noProof/>
          <w:sz w:val="24"/>
          <w:szCs w:val="24"/>
        </w:rPr>
        <w:fldChar w:fldCharType="end"/>
      </w:r>
      <w:r w:rsidRPr="00412ECF">
        <w:rPr>
          <w:rFonts w:cs="Times New Roman"/>
          <w:sz w:val="24"/>
          <w:szCs w:val="24"/>
        </w:rPr>
        <w:t xml:space="preserve">. </w:t>
      </w:r>
    </w:p>
    <w:p w14:paraId="3F3FE423" w14:textId="77D5885F" w:rsidR="00AC194D" w:rsidRPr="00412ECF" w:rsidRDefault="00AC194D" w:rsidP="003F314D">
      <w:pPr>
        <w:spacing w:after="0" w:line="480" w:lineRule="auto"/>
        <w:rPr>
          <w:rFonts w:cs="Times New Roman"/>
          <w:sz w:val="24"/>
          <w:szCs w:val="24"/>
        </w:rPr>
      </w:pPr>
      <w:r w:rsidRPr="00412ECF">
        <w:rPr>
          <w:rFonts w:cs="Times New Roman"/>
          <w:sz w:val="24"/>
          <w:szCs w:val="24"/>
        </w:rPr>
        <w:t>In the present study, both upstream and downstream elements of the rhizosecretion system for production of CV-N were investigated and optimized. The hydroponic medium was characterized with respect to protein composition by liquid chromatography - electrospray ionisation - tandem mass spectroscopy (LC-ESI-MS/MS) and finally, an efficient</w:t>
      </w:r>
      <w:r w:rsidR="00F45028" w:rsidRPr="00412ECF">
        <w:rPr>
          <w:rFonts w:cs="Times New Roman"/>
          <w:sz w:val="24"/>
          <w:szCs w:val="24"/>
        </w:rPr>
        <w:t xml:space="preserve"> first step in the downstream processing of</w:t>
      </w:r>
      <w:r w:rsidRPr="00412ECF">
        <w:rPr>
          <w:rFonts w:cs="Times New Roman"/>
          <w:sz w:val="24"/>
          <w:szCs w:val="24"/>
        </w:rPr>
        <w:t xml:space="preserve"> CV-N from hydroponic medium was demonstrated using ion exchange chromatography.</w:t>
      </w:r>
    </w:p>
    <w:p w14:paraId="21512403" w14:textId="77777777" w:rsidR="00647408" w:rsidRPr="00412ECF" w:rsidRDefault="00647408" w:rsidP="003F314D">
      <w:pPr>
        <w:spacing w:after="0" w:line="480" w:lineRule="auto"/>
        <w:rPr>
          <w:rFonts w:cs="Times New Roman"/>
          <w:sz w:val="24"/>
          <w:szCs w:val="24"/>
        </w:rPr>
      </w:pPr>
    </w:p>
    <w:p w14:paraId="111FE870" w14:textId="33557E0B" w:rsidR="00AC194D" w:rsidRPr="00412ECF" w:rsidRDefault="00A27F52" w:rsidP="003F314D">
      <w:pPr>
        <w:spacing w:after="0" w:line="480" w:lineRule="auto"/>
        <w:rPr>
          <w:rFonts w:cs="Times New Roman"/>
          <w:b/>
          <w:sz w:val="24"/>
          <w:szCs w:val="24"/>
        </w:rPr>
      </w:pPr>
      <w:r w:rsidRPr="00412ECF">
        <w:rPr>
          <w:rFonts w:cs="Times New Roman"/>
          <w:b/>
          <w:sz w:val="24"/>
          <w:szCs w:val="24"/>
        </w:rPr>
        <w:t xml:space="preserve">2 </w:t>
      </w:r>
      <w:r w:rsidR="00AC194D" w:rsidRPr="00412ECF">
        <w:rPr>
          <w:rFonts w:cs="Times New Roman"/>
          <w:b/>
          <w:sz w:val="24"/>
          <w:szCs w:val="24"/>
        </w:rPr>
        <w:t>MATERIALS and METHODS</w:t>
      </w:r>
    </w:p>
    <w:p w14:paraId="40DF3EC3" w14:textId="77777777" w:rsidR="00647408" w:rsidRPr="00412ECF" w:rsidRDefault="00647408" w:rsidP="003F314D">
      <w:pPr>
        <w:spacing w:after="0" w:line="480" w:lineRule="auto"/>
        <w:rPr>
          <w:rFonts w:cs="Times New Roman"/>
          <w:b/>
          <w:sz w:val="24"/>
          <w:szCs w:val="24"/>
        </w:rPr>
      </w:pPr>
    </w:p>
    <w:p w14:paraId="1024BC60" w14:textId="71D13E44" w:rsidR="00AC194D" w:rsidRPr="00412ECF" w:rsidRDefault="00A27F52" w:rsidP="003F314D">
      <w:pPr>
        <w:spacing w:after="0" w:line="480" w:lineRule="auto"/>
        <w:rPr>
          <w:rFonts w:cs="Times New Roman"/>
          <w:b/>
          <w:sz w:val="24"/>
          <w:szCs w:val="24"/>
        </w:rPr>
      </w:pPr>
      <w:r w:rsidRPr="00412ECF">
        <w:rPr>
          <w:rFonts w:cs="Times New Roman"/>
          <w:b/>
          <w:sz w:val="24"/>
          <w:szCs w:val="24"/>
        </w:rPr>
        <w:t xml:space="preserve">2.1 </w:t>
      </w:r>
      <w:r w:rsidR="00AC194D" w:rsidRPr="00412ECF">
        <w:rPr>
          <w:rFonts w:cs="Times New Roman"/>
          <w:b/>
          <w:sz w:val="24"/>
          <w:szCs w:val="24"/>
        </w:rPr>
        <w:t>Establishment of plant cultures</w:t>
      </w:r>
    </w:p>
    <w:p w14:paraId="6C5B5E61" w14:textId="6C5D0E80"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The transgenic tobacco plants expressing CV-N have been described previously </w:t>
      </w:r>
      <w:r w:rsidR="000D5869" w:rsidRPr="00412ECF">
        <w:rPr>
          <w:rFonts w:cs="Times New Roman"/>
          <w:sz w:val="24"/>
          <w:szCs w:val="24"/>
        </w:rPr>
        <w:fldChar w:fldCharType="begin"/>
      </w:r>
      <w:r w:rsidR="000D5869" w:rsidRPr="00412ECF">
        <w:rPr>
          <w:rFonts w:cs="Times New Roman"/>
          <w:sz w:val="24"/>
          <w:szCs w:val="24"/>
        </w:rPr>
        <w:instrText xml:space="preserve"> ADDIN EN.CITE &lt;EndNote&gt;&lt;Cite&gt;&lt;Author&gt;Sexton&lt;/Author&gt;&lt;Year&gt;2006&lt;/Year&gt;&lt;RecNum&gt;28&lt;/RecNum&gt;&lt;DisplayText&gt;[14]&lt;/DisplayText&gt;&lt;record&gt;&lt;rec-number&gt;28&lt;/rec-number&gt;&lt;foreign-keys&gt;&lt;key app="EN" db-id="ezswaa0tbawtwvee05eptxxk9rw0xe2a2dep" timestamp="1326369501"&gt;28&lt;/key&gt;&lt;/foreign-keys&gt;&lt;ref-type name="Journal Article"&gt;17&lt;/ref-type&gt;&lt;contributors&gt;&lt;authors&gt;&lt;author&gt;Sexton, A.&lt;/author&gt;&lt;author&gt;Drake, P. M.&lt;/author&gt;&lt;author&gt;Mahmood, N.&lt;/author&gt;&lt;author&gt;Harman, S. J.&lt;/author&gt;&lt;author&gt;Shattock, R. J.&lt;/author&gt;&lt;author&gt;Ma, J. K.&lt;/author&gt;&lt;/authors&gt;&lt;/contributors&gt;&lt;auth-address&gt;Centre for Infection, Department of Cellular and Molecular Medicine, St. George&amp;apos;s University of London, London, UK. a.sexton@sgul.ac.uk&lt;/auth-address&gt;&lt;titles&gt;&lt;title&gt;Transgenic plant production of Cyanovirin-N, an HIV microbicide&lt;/title&gt;&lt;secondary-title&gt;Faseb J&lt;/secondary-title&gt;&lt;alt-title&gt;The FASEB journal : official publication of the Federation of American Societies for Experimental Biology&lt;/alt-title&gt;&lt;/titles&gt;&lt;periodical&gt;&lt;full-title&gt;Faseb J&lt;/full-title&gt;&lt;/periodical&gt;&lt;pages&gt;356-8&lt;/pages&gt;&lt;volume&gt;20&lt;/volume&gt;&lt;number&gt;2&lt;/number&gt;&lt;edition&gt;2005/12/16&lt;/edition&gt;&lt;keywords&gt;&lt;keyword&gt;Anti-HIV Agents/*metabolism&lt;/keyword&gt;&lt;keyword&gt;Bacterial Proteins/*biosynthesis/chemistry/genetics&lt;/keyword&gt;&lt;keyword&gt;Carrier Proteins/*biosynthesis/chemistry/genetics&lt;/keyword&gt;&lt;keyword&gt;Gene Expression&lt;/keyword&gt;&lt;keyword&gt;HIV Envelope Protein gp120/metabolism&lt;/keyword&gt;&lt;keyword&gt;Plant Leaves/metabolism&lt;/keyword&gt;&lt;keyword&gt;Plants, Genetically Modified&lt;/keyword&gt;&lt;keyword&gt;Protein Binding&lt;/keyword&gt;&lt;keyword&gt;Tobacco/*genetics/*metabolism&lt;/keyword&gt;&lt;/keywords&gt;&lt;dates&gt;&lt;year&gt;2006&lt;/year&gt;&lt;pub-dates&gt;&lt;date&gt;Feb&lt;/date&gt;&lt;/pub-dates&gt;&lt;/dates&gt;&lt;isbn&gt;1530-6860 (Electronic)&amp;#xD;0892-6638 (Linking)&lt;/isbn&gt;&lt;accession-num&gt;16354721&lt;/accession-num&gt;&lt;work-type&gt;Research Support, Non-U.S. Gov&amp;apos;t&lt;/work-type&gt;&lt;urls&gt;&lt;related-urls&gt;&lt;url&gt;http://www.ncbi.nlm.nih.gov/pubmed/16354721&lt;/url&gt;&lt;/related-urls&gt;&lt;/urls&gt;&lt;electronic-resource-num&gt;10.1096/fj.05-4742fje&lt;/electronic-resource-num&gt;&lt;language&gt;eng&lt;/language&gt;&lt;/record&gt;&lt;/Cite&gt;&lt;/EndNote&gt;</w:instrText>
      </w:r>
      <w:r w:rsidR="000D5869" w:rsidRPr="00412ECF">
        <w:rPr>
          <w:rFonts w:cs="Times New Roman"/>
          <w:sz w:val="24"/>
          <w:szCs w:val="24"/>
        </w:rPr>
        <w:fldChar w:fldCharType="separate"/>
      </w:r>
      <w:r w:rsidR="000D5869" w:rsidRPr="00412ECF">
        <w:rPr>
          <w:rFonts w:cs="Times New Roman"/>
          <w:noProof/>
          <w:sz w:val="24"/>
          <w:szCs w:val="24"/>
        </w:rPr>
        <w:t>[14]</w:t>
      </w:r>
      <w:r w:rsidR="000D5869" w:rsidRPr="00412ECF">
        <w:rPr>
          <w:rFonts w:cs="Times New Roman"/>
          <w:sz w:val="24"/>
          <w:szCs w:val="24"/>
        </w:rPr>
        <w:fldChar w:fldCharType="end"/>
      </w:r>
      <w:r w:rsidR="000D5869" w:rsidRPr="00412ECF">
        <w:rPr>
          <w:rFonts w:cs="Times New Roman"/>
          <w:noProof/>
          <w:sz w:val="24"/>
          <w:szCs w:val="24"/>
        </w:rPr>
        <w:t>.</w:t>
      </w:r>
      <w:r w:rsidRPr="00412ECF">
        <w:rPr>
          <w:rFonts w:cs="Times New Roman"/>
          <w:sz w:val="24"/>
          <w:szCs w:val="24"/>
        </w:rPr>
        <w:t xml:space="preserve"> Seeds from a homozygous line (T3 generation) were surface sterilized and established in hydroponic culture in Murashige and Skoog medium (MS)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&lt;EndNote&gt;&lt;Cite&gt;&lt;Author&gt;Murashige&lt;/Author&gt;&lt;Year&gt;1962&lt;/Year&gt;&lt;RecNum&gt;263&lt;/RecNum&gt;&lt;DisplayText&gt;[19]&lt;/DisplayText&gt;&lt;record&gt;&lt;rec-number&gt;263&lt;/rec-number&gt;&lt;foreign-keys&gt;&lt;key app="EN" db-id="ezswaa0tbawtwvee05eptxxk9rw0xe2a2dep" timestamp="1340549096"&gt;263&lt;/key&gt;&lt;/foreign-keys&gt;&lt;ref-type name="Journal Article"&gt;17&lt;/ref-type&gt;&lt;contributors&gt;&lt;authors&gt;&lt;author&gt;Murashige, Toshio&lt;/author&gt;&lt;author&gt;Skoog, Folke&lt;/author&gt;&lt;/authors&gt;&lt;/contributors&gt;&lt;titles&gt;&lt;title&gt;A Revised Medium for Rapid Growth and Bio Assays with Tobacco Tissue Cultures&lt;/title&gt;&lt;secondary-title&gt;Physiologia Plantarum&lt;/secondary-title&gt;&lt;/titles&gt;&lt;periodical&gt;&lt;full-title&gt;Physiologia Plantarum&lt;/full-title&gt;&lt;/periodical&gt;&lt;pages&gt;473-497&lt;/pages&gt;&lt;volume&gt;15&lt;/volume&gt;&lt;number&gt;3&lt;/number&gt;&lt;dates&gt;&lt;year&gt;1962&lt;/year&gt;&lt;/dates&gt;&lt;publisher&gt;Blackwell Publishing Ltd&lt;/publisher&gt;&lt;isbn&gt;1399-3054&lt;/isbn&gt;&lt;urls&gt;&lt;related-urls&gt;&lt;url&gt;http://dx.doi.org/10.1111/j.1399-3054.1962.tb08052.x&lt;/url&gt;&lt;/related-urls&gt;&lt;/urls&gt;&lt;electronic-resource-num&gt;10.1111/j.1399-3054.1962.tb08052.x&lt;/electronic-resource-num&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[19]</w:t>
      </w:r>
      <w:r w:rsidR="000D5869" w:rsidRPr="00412ECF">
        <w:rPr>
          <w:rFonts w:cs="Times New Roman"/>
          <w:noProof/>
          <w:sz w:val="24"/>
          <w:szCs w:val="24"/>
        </w:rPr>
        <w:fldChar w:fldCharType="end"/>
      </w:r>
      <w:r w:rsidRPr="00412ECF">
        <w:rPr>
          <w:rFonts w:cs="Times New Roman"/>
          <w:sz w:val="24"/>
          <w:szCs w:val="24"/>
        </w:rPr>
        <w:t xml:space="preserve"> as previously described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&lt;EndNote&gt;&lt;Cite&gt;&lt;Author&gt;Drake&lt;/Author&gt;&lt;Year&gt;2003&lt;/Year&gt;&lt;RecNum&gt;10&lt;/RecNum&gt;&lt;DisplayText&gt;[20]&lt;/DisplayText&gt;&lt;record&gt;&lt;rec-number&gt;10&lt;/rec-number&gt;&lt;foreign-keys&gt;&lt;key app="EN" db-id="ezswaa0tbawtwvee05eptxxk9rw0xe2a2dep" timestamp="1326369501"&gt;10&lt;/key&gt;&lt;/foreign-keys&gt;&lt;ref-type name="Journal Article"&gt;17&lt;/ref-type&gt;&lt;contributors&gt;&lt;authors&gt;&lt;author&gt;Drake, P. M. W.&lt;/author&gt;&lt;author&gt;Chargelegue, D. M.&lt;/author&gt;&lt;author&gt;Vine, N. D.&lt;/author&gt;&lt;author&gt;van Dolleweerd, C. J.&lt;/author&gt;&lt;author&gt;Obregon, P.&lt;/author&gt;&lt;author&gt;Ma, J. K. C.&lt;/author&gt;&lt;/authors&gt;&lt;/contributors&gt;&lt;titles&gt;&lt;title&gt;Rhizosecretion of a monoclonal antibody protein complex from transgenic tobacco roots&lt;/title&gt;&lt;secondary-title&gt;Plant Molecular Biology&lt;/secondary-title&gt;&lt;/titles&gt;&lt;periodical&gt;&lt;full-title&gt;Plant Molecular Biology&lt;/full-title&gt;&lt;/periodical&gt;&lt;pages&gt;233-241&lt;/pages&gt;&lt;volume&gt;52&lt;/volume&gt;&lt;number&gt;1&lt;/number&gt;&lt;dates&gt;&lt;year&gt;2003&lt;/year&gt;&lt;/dates&gt;&lt;isbn&gt;0167-4412&lt;/isbn&gt;&lt;accession-num&gt;WOS:000183131300018&lt;/accession-num&gt;&lt;urls&gt;&lt;related-urls&gt;&lt;url&gt;&amp;lt;Go to ISI&amp;gt;://WOS:000183131300018 &lt;/url&gt;&lt;/related-urls&gt;&lt;/urls&gt;&lt;/record&gt;&lt;/Cite&gt;&lt;/EndNote&gt;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[20]</w:t>
      </w:r>
      <w:r w:rsidR="000D5869" w:rsidRPr="00412ECF">
        <w:rPr>
          <w:rFonts w:cs="Times New Roman"/>
          <w:noProof/>
          <w:sz w:val="24"/>
          <w:szCs w:val="24"/>
        </w:rPr>
        <w:fldChar w:fldCharType="end"/>
      </w:r>
      <w:r w:rsidRPr="00412ECF">
        <w:rPr>
          <w:rFonts w:cs="Times New Roman"/>
          <w:sz w:val="24"/>
          <w:szCs w:val="24"/>
        </w:rPr>
        <w:t>.  Tobacco seedlings were grown in MS medium for a period of 6 weeks. Medium was then replaced with fresh MS containing 1mg/L NAA</w:t>
      </w:r>
      <w:r w:rsidR="00DE17BC" w:rsidRPr="00412ECF">
        <w:rPr>
          <w:rFonts w:cs="Times New Roman"/>
          <w:sz w:val="24"/>
          <w:szCs w:val="24"/>
        </w:rPr>
        <w:t xml:space="preserve"> (30 mL per plant)</w:t>
      </w:r>
      <w:r w:rsidRPr="00412ECF">
        <w:rPr>
          <w:rFonts w:cs="Times New Roman"/>
          <w:sz w:val="24"/>
          <w:szCs w:val="24"/>
        </w:rPr>
        <w:t xml:space="preserve">. Medium was </w:t>
      </w:r>
      <w:r w:rsidR="00A1318C" w:rsidRPr="00412ECF">
        <w:rPr>
          <w:rFonts w:cs="Times New Roman"/>
          <w:sz w:val="24"/>
          <w:szCs w:val="24"/>
        </w:rPr>
        <w:t>harvested</w:t>
      </w:r>
      <w:r w:rsidRPr="00412ECF">
        <w:rPr>
          <w:rFonts w:cs="Times New Roman"/>
          <w:sz w:val="24"/>
          <w:szCs w:val="24"/>
        </w:rPr>
        <w:t xml:space="preserve"> </w:t>
      </w:r>
      <w:r w:rsidR="00A1318C" w:rsidRPr="00412ECF">
        <w:rPr>
          <w:rFonts w:cs="Times New Roman"/>
          <w:sz w:val="24"/>
          <w:szCs w:val="24"/>
        </w:rPr>
        <w:t xml:space="preserve">(~25 mL per plant) </w:t>
      </w:r>
      <w:r w:rsidRPr="00412ECF">
        <w:rPr>
          <w:rFonts w:cs="Times New Roman"/>
          <w:sz w:val="24"/>
          <w:szCs w:val="24"/>
        </w:rPr>
        <w:t>and replaced</w:t>
      </w:r>
      <w:r w:rsidR="00DE17BC" w:rsidRPr="00412ECF">
        <w:rPr>
          <w:rFonts w:cs="Times New Roman"/>
          <w:sz w:val="24"/>
          <w:szCs w:val="24"/>
        </w:rPr>
        <w:t xml:space="preserve"> with fresh MS +NAA (30 mL per plant)</w:t>
      </w:r>
      <w:r w:rsidRPr="00412ECF">
        <w:rPr>
          <w:rFonts w:cs="Times New Roman"/>
          <w:sz w:val="24"/>
          <w:szCs w:val="24"/>
        </w:rPr>
        <w:t xml:space="preserve"> at weeks 8, 9 and 10.</w:t>
      </w:r>
      <w:r w:rsidR="00706FA1" w:rsidRPr="00412ECF">
        <w:rPr>
          <w:rFonts w:cs="Times New Roman"/>
          <w:sz w:val="24"/>
          <w:szCs w:val="24"/>
        </w:rPr>
        <w:t xml:space="preserve"> </w:t>
      </w:r>
      <w:r w:rsidRPr="00412ECF">
        <w:rPr>
          <w:rFonts w:cs="Times New Roman"/>
          <w:sz w:val="24"/>
          <w:szCs w:val="24"/>
        </w:rPr>
        <w:t>For one assessment (described later), plants were cultured in an identical manner but without addition of NAA.  For all experiments, plants were maintained at 25°C with a 16 h photoperiod.</w:t>
      </w:r>
    </w:p>
    <w:p w14:paraId="4F77971B" w14:textId="77777777" w:rsidR="00647408" w:rsidRPr="00412ECF" w:rsidRDefault="00647408" w:rsidP="003F314D">
      <w:pPr>
        <w:spacing w:after="0" w:line="480" w:lineRule="auto"/>
        <w:rPr>
          <w:rFonts w:cs="Times New Roman"/>
          <w:sz w:val="24"/>
          <w:szCs w:val="24"/>
        </w:rPr>
      </w:pPr>
    </w:p>
    <w:p w14:paraId="50F71F52" w14:textId="77777777" w:rsidR="00EA7FE2" w:rsidRDefault="00EA7FE2" w:rsidP="003F314D">
      <w:pPr>
        <w:spacing w:after="0" w:line="480" w:lineRule="auto"/>
        <w:rPr>
          <w:rFonts w:cs="Times New Roman"/>
          <w:b/>
          <w:sz w:val="24"/>
          <w:szCs w:val="24"/>
        </w:rPr>
      </w:pPr>
    </w:p>
    <w:p w14:paraId="2FC34B69" w14:textId="7F9A8B22" w:rsidR="00AC194D" w:rsidRPr="00412ECF" w:rsidRDefault="00A27F52" w:rsidP="003F314D">
      <w:pPr>
        <w:spacing w:after="0" w:line="480" w:lineRule="auto"/>
        <w:rPr>
          <w:rFonts w:cs="Times New Roman"/>
          <w:b/>
          <w:sz w:val="24"/>
          <w:szCs w:val="24"/>
        </w:rPr>
      </w:pPr>
      <w:r w:rsidRPr="00412ECF">
        <w:rPr>
          <w:rFonts w:cs="Times New Roman"/>
          <w:b/>
          <w:sz w:val="24"/>
          <w:szCs w:val="24"/>
        </w:rPr>
        <w:lastRenderedPageBreak/>
        <w:t xml:space="preserve">2.2 </w:t>
      </w:r>
      <w:r w:rsidR="002F336D" w:rsidRPr="00412ECF">
        <w:rPr>
          <w:rFonts w:cs="Times New Roman"/>
          <w:b/>
          <w:sz w:val="24"/>
          <w:szCs w:val="24"/>
        </w:rPr>
        <w:t>C</w:t>
      </w:r>
      <w:r w:rsidR="00AC194D" w:rsidRPr="00412ECF">
        <w:rPr>
          <w:rFonts w:cs="Times New Roman"/>
          <w:b/>
          <w:sz w:val="24"/>
          <w:szCs w:val="24"/>
        </w:rPr>
        <w:t>ulture vessel agitation</w:t>
      </w:r>
    </w:p>
    <w:p w14:paraId="7230BC7B" w14:textId="45B375DD" w:rsidR="00AC194D" w:rsidRPr="00412ECF" w:rsidRDefault="00A1318C" w:rsidP="003F314D">
      <w:pPr>
        <w:spacing w:after="0" w:line="480" w:lineRule="auto"/>
        <w:rPr>
          <w:rFonts w:cs="Times New Roman"/>
          <w:sz w:val="24"/>
          <w:szCs w:val="24"/>
        </w:rPr>
      </w:pPr>
      <w:r w:rsidRPr="00412ECF">
        <w:rPr>
          <w:rFonts w:cs="Times New Roman"/>
          <w:sz w:val="24"/>
          <w:szCs w:val="24"/>
        </w:rPr>
        <w:t>At week 6, e</w:t>
      </w:r>
      <w:r w:rsidR="00911C50" w:rsidRPr="00412ECF">
        <w:rPr>
          <w:rFonts w:cs="Times New Roman"/>
          <w:sz w:val="24"/>
          <w:szCs w:val="24"/>
        </w:rPr>
        <w:t xml:space="preserve">ight to </w:t>
      </w:r>
      <w:r w:rsidR="003C5C2A" w:rsidRPr="00412ECF">
        <w:rPr>
          <w:rFonts w:cs="Times New Roman"/>
          <w:sz w:val="24"/>
          <w:szCs w:val="24"/>
        </w:rPr>
        <w:t>ten</w:t>
      </w:r>
      <w:r w:rsidR="00911C50" w:rsidRPr="00412ECF">
        <w:rPr>
          <w:rFonts w:cs="Times New Roman"/>
          <w:sz w:val="24"/>
          <w:szCs w:val="24"/>
        </w:rPr>
        <w:t xml:space="preserve"> pl</w:t>
      </w:r>
      <w:r w:rsidR="00AC194D" w:rsidRPr="00412ECF">
        <w:rPr>
          <w:rFonts w:cs="Times New Roman"/>
          <w:sz w:val="24"/>
          <w:szCs w:val="24"/>
        </w:rPr>
        <w:t>ants were randomly allocated to either a shaking or stationary control group with the former placed on an orbital shaker</w:t>
      </w:r>
      <w:r w:rsidR="00D27692" w:rsidRPr="00412ECF">
        <w:rPr>
          <w:rFonts w:cs="Times New Roman"/>
          <w:sz w:val="24"/>
          <w:szCs w:val="24"/>
        </w:rPr>
        <w:t xml:space="preserve"> (Labotron, Infors HT, Reigate, UK)</w:t>
      </w:r>
      <w:r w:rsidR="00AC194D" w:rsidRPr="00412ECF">
        <w:rPr>
          <w:rFonts w:cs="Times New Roman"/>
          <w:sz w:val="24"/>
          <w:szCs w:val="24"/>
        </w:rPr>
        <w:t xml:space="preserve"> at 150 rpm with medium replacements as described</w:t>
      </w:r>
      <w:r w:rsidR="00A11589" w:rsidRPr="00412ECF">
        <w:rPr>
          <w:rFonts w:cs="Times New Roman"/>
          <w:sz w:val="24"/>
          <w:szCs w:val="24"/>
        </w:rPr>
        <w:t xml:space="preserve"> in section 2.1</w:t>
      </w:r>
      <w:r w:rsidR="00AC194D" w:rsidRPr="00412ECF">
        <w:rPr>
          <w:rFonts w:cs="Times New Roman"/>
          <w:sz w:val="24"/>
          <w:szCs w:val="24"/>
        </w:rPr>
        <w:t>.</w:t>
      </w:r>
      <w:r w:rsidR="00017514" w:rsidRPr="00412ECF">
        <w:rPr>
          <w:rFonts w:cs="Times New Roman"/>
          <w:sz w:val="24"/>
          <w:szCs w:val="24"/>
        </w:rPr>
        <w:t xml:space="preserve"> Plants</w:t>
      </w:r>
      <w:r w:rsidR="003C5C2A" w:rsidRPr="00412ECF">
        <w:rPr>
          <w:rFonts w:cs="Times New Roman"/>
          <w:sz w:val="24"/>
          <w:szCs w:val="24"/>
        </w:rPr>
        <w:t xml:space="preserve"> in the shaking group remained o</w:t>
      </w:r>
      <w:r w:rsidR="00017514" w:rsidRPr="00412ECF">
        <w:rPr>
          <w:rFonts w:cs="Times New Roman"/>
          <w:sz w:val="24"/>
          <w:szCs w:val="24"/>
        </w:rPr>
        <w:t>n the shaker until the end of the experiment.</w:t>
      </w:r>
      <w:r w:rsidR="00AC194D" w:rsidRPr="00412ECF">
        <w:rPr>
          <w:rFonts w:cs="Times New Roman"/>
          <w:sz w:val="24"/>
          <w:szCs w:val="24"/>
        </w:rPr>
        <w:t xml:space="preserve"> </w:t>
      </w:r>
      <w:r w:rsidRPr="00412ECF">
        <w:rPr>
          <w:rFonts w:cs="Times New Roman"/>
          <w:sz w:val="24"/>
          <w:szCs w:val="24"/>
        </w:rPr>
        <w:t>M</w:t>
      </w:r>
      <w:r w:rsidR="00911C50" w:rsidRPr="00412ECF">
        <w:rPr>
          <w:rFonts w:cs="Times New Roman"/>
          <w:sz w:val="24"/>
          <w:szCs w:val="24"/>
        </w:rPr>
        <w:t xml:space="preserve">edium </w:t>
      </w:r>
      <w:r w:rsidR="00A11589" w:rsidRPr="00412ECF">
        <w:rPr>
          <w:rFonts w:cs="Times New Roman"/>
          <w:sz w:val="24"/>
          <w:szCs w:val="24"/>
        </w:rPr>
        <w:t>aliquots</w:t>
      </w:r>
      <w:r w:rsidRPr="00412ECF">
        <w:rPr>
          <w:rFonts w:cs="Times New Roman"/>
          <w:sz w:val="24"/>
          <w:szCs w:val="24"/>
        </w:rPr>
        <w:t xml:space="preserve"> were</w:t>
      </w:r>
      <w:r w:rsidR="00911C50" w:rsidRPr="00412ECF">
        <w:rPr>
          <w:rFonts w:cs="Times New Roman"/>
          <w:sz w:val="24"/>
          <w:szCs w:val="24"/>
        </w:rPr>
        <w:t xml:space="preserve"> taken from each plant at week</w:t>
      </w:r>
      <w:r w:rsidRPr="00412ECF">
        <w:rPr>
          <w:rFonts w:cs="Times New Roman"/>
          <w:sz w:val="24"/>
          <w:szCs w:val="24"/>
        </w:rPr>
        <w:t>s</w:t>
      </w:r>
      <w:r w:rsidR="00911C50" w:rsidRPr="00412ECF">
        <w:rPr>
          <w:rFonts w:cs="Times New Roman"/>
          <w:sz w:val="24"/>
          <w:szCs w:val="24"/>
        </w:rPr>
        <w:t xml:space="preserve"> 7</w:t>
      </w:r>
      <w:r w:rsidRPr="00412ECF">
        <w:rPr>
          <w:rFonts w:cs="Times New Roman"/>
          <w:sz w:val="24"/>
          <w:szCs w:val="24"/>
        </w:rPr>
        <w:t xml:space="preserve">, </w:t>
      </w:r>
      <w:r w:rsidR="001C526F">
        <w:rPr>
          <w:rFonts w:cs="Times New Roman"/>
          <w:sz w:val="24"/>
          <w:szCs w:val="24"/>
        </w:rPr>
        <w:t>8, 9 and 10 and</w:t>
      </w:r>
      <w:r w:rsidR="00AC194D" w:rsidRPr="00412ECF">
        <w:rPr>
          <w:rFonts w:cs="Times New Roman"/>
          <w:sz w:val="24"/>
          <w:szCs w:val="24"/>
        </w:rPr>
        <w:t xml:space="preserve"> refrigerated prior to analysis for CV-N content by enzyme-linked immunosorbent assay (ELISA). The week 8 sample </w:t>
      </w:r>
      <w:r w:rsidR="00502F22" w:rsidRPr="00412ECF">
        <w:rPr>
          <w:rFonts w:cs="Times New Roman"/>
          <w:sz w:val="24"/>
          <w:szCs w:val="24"/>
        </w:rPr>
        <w:t>was also analyz</w:t>
      </w:r>
      <w:r w:rsidR="008F0733" w:rsidRPr="00412ECF">
        <w:rPr>
          <w:rFonts w:cs="Times New Roman"/>
          <w:sz w:val="24"/>
          <w:szCs w:val="24"/>
        </w:rPr>
        <w:t xml:space="preserve">ed by SDS-PAGE. </w:t>
      </w:r>
      <w:r w:rsidR="00AC194D" w:rsidRPr="00412ECF">
        <w:rPr>
          <w:rFonts w:cs="Times New Roman"/>
          <w:sz w:val="24"/>
          <w:szCs w:val="24"/>
        </w:rPr>
        <w:t>In all subsequent assessments, medium from plants cultured without shaking were used.</w:t>
      </w:r>
    </w:p>
    <w:p w14:paraId="57366C49" w14:textId="77777777" w:rsidR="00017514" w:rsidRPr="00412ECF" w:rsidRDefault="00017514" w:rsidP="003F314D">
      <w:pPr>
        <w:spacing w:after="0" w:line="480" w:lineRule="auto"/>
        <w:rPr>
          <w:rFonts w:cs="Times New Roman"/>
          <w:sz w:val="24"/>
          <w:szCs w:val="24"/>
          <w:lang w:val="en-US"/>
        </w:rPr>
      </w:pPr>
    </w:p>
    <w:p w14:paraId="52BBA382" w14:textId="6E062291" w:rsidR="00AC194D" w:rsidRPr="00412ECF" w:rsidRDefault="004F2236" w:rsidP="003F314D">
      <w:pPr>
        <w:spacing w:after="0" w:line="480" w:lineRule="auto"/>
        <w:rPr>
          <w:rFonts w:cs="Times New Roman"/>
          <w:b/>
          <w:sz w:val="24"/>
          <w:szCs w:val="24"/>
        </w:rPr>
      </w:pPr>
      <w:r w:rsidRPr="00412ECF">
        <w:rPr>
          <w:rFonts w:cs="Times New Roman"/>
          <w:b/>
          <w:sz w:val="24"/>
          <w:szCs w:val="24"/>
        </w:rPr>
        <w:t>2.</w:t>
      </w:r>
      <w:r w:rsidR="00191A62" w:rsidRPr="00412ECF">
        <w:rPr>
          <w:rFonts w:cs="Times New Roman"/>
          <w:b/>
          <w:sz w:val="24"/>
          <w:szCs w:val="24"/>
        </w:rPr>
        <w:t xml:space="preserve">3 </w:t>
      </w:r>
      <w:r w:rsidR="00AC194D" w:rsidRPr="00412ECF">
        <w:rPr>
          <w:rFonts w:cs="Times New Roman"/>
          <w:b/>
          <w:sz w:val="24"/>
          <w:szCs w:val="24"/>
        </w:rPr>
        <w:t>LC-ESI-MS/MS identification of medium proteins</w:t>
      </w:r>
    </w:p>
    <w:p w14:paraId="3436E4AA" w14:textId="5E6C2EE6" w:rsidR="00AC194D" w:rsidRPr="00412ECF" w:rsidRDefault="00AC194D">
      <w:pPr>
        <w:spacing w:after="0" w:line="480" w:lineRule="auto"/>
        <w:rPr>
          <w:rFonts w:cs="Times New Roman"/>
          <w:sz w:val="24"/>
          <w:szCs w:val="24"/>
        </w:rPr>
      </w:pPr>
      <w:r w:rsidRPr="00412ECF">
        <w:rPr>
          <w:rFonts w:cs="Times New Roman"/>
          <w:sz w:val="24"/>
          <w:szCs w:val="24"/>
        </w:rPr>
        <w:t xml:space="preserve">Hydroponic medium </w:t>
      </w:r>
      <w:r w:rsidR="00CD11B5" w:rsidRPr="00412ECF">
        <w:rPr>
          <w:rFonts w:cs="Times New Roman"/>
          <w:sz w:val="24"/>
          <w:szCs w:val="24"/>
        </w:rPr>
        <w:t>from plants maintained without shaking</w:t>
      </w:r>
      <w:r w:rsidR="005A3B46" w:rsidRPr="00412ECF">
        <w:rPr>
          <w:rFonts w:cs="Times New Roman"/>
          <w:sz w:val="24"/>
          <w:szCs w:val="24"/>
        </w:rPr>
        <w:t xml:space="preserve"> </w:t>
      </w:r>
      <w:r w:rsidRPr="00412ECF">
        <w:rPr>
          <w:rFonts w:cs="Times New Roman"/>
          <w:sz w:val="24"/>
          <w:szCs w:val="24"/>
        </w:rPr>
        <w:t xml:space="preserve">was collected at week </w:t>
      </w:r>
      <w:r w:rsidR="009D766C" w:rsidRPr="00412ECF">
        <w:rPr>
          <w:rFonts w:cs="Times New Roman"/>
          <w:sz w:val="24"/>
          <w:szCs w:val="24"/>
        </w:rPr>
        <w:t>11.</w:t>
      </w:r>
      <w:r w:rsidRPr="00412ECF">
        <w:rPr>
          <w:rFonts w:cs="Times New Roman"/>
          <w:sz w:val="24"/>
          <w:szCs w:val="24"/>
        </w:rPr>
        <w:t xml:space="preserve"> In addition, in order to ascertain the effect of NAA treatment on rhizosecretion of proteins, medium was also collected from plants that had been cultured in MS medium without NAA. Medi</w:t>
      </w:r>
      <w:r w:rsidR="00CD11B5" w:rsidRPr="00412ECF">
        <w:rPr>
          <w:rFonts w:cs="Times New Roman"/>
          <w:sz w:val="24"/>
          <w:szCs w:val="24"/>
        </w:rPr>
        <w:t>um</w:t>
      </w:r>
      <w:r w:rsidR="00191A62" w:rsidRPr="00412ECF">
        <w:rPr>
          <w:rFonts w:cs="Times New Roman"/>
          <w:sz w:val="24"/>
          <w:szCs w:val="24"/>
        </w:rPr>
        <w:t xml:space="preserve"> </w:t>
      </w:r>
      <w:r w:rsidR="00CD11B5" w:rsidRPr="00412ECF">
        <w:rPr>
          <w:rFonts w:cs="Times New Roman"/>
          <w:sz w:val="24"/>
          <w:szCs w:val="24"/>
        </w:rPr>
        <w:t>was</w:t>
      </w:r>
      <w:r w:rsidR="00191A62" w:rsidRPr="00412ECF">
        <w:rPr>
          <w:rFonts w:cs="Times New Roman"/>
          <w:sz w:val="24"/>
          <w:szCs w:val="24"/>
        </w:rPr>
        <w:t xml:space="preserve"> concentrated 20-</w:t>
      </w:r>
      <w:r w:rsidRPr="00412ECF">
        <w:rPr>
          <w:rFonts w:cs="Times New Roman"/>
          <w:sz w:val="24"/>
          <w:szCs w:val="24"/>
        </w:rPr>
        <w:t xml:space="preserve">fold using a Vivaspin 2 column (Sartorius Stedim Biotech, Aubagne, France). The concentrated mixture was then resolved by reducing 1D SDS-PAGE and the gel stained with colloidal Coomassie (Expedeon, Cambridge, UK). </w:t>
      </w:r>
      <w:r w:rsidR="001C433B">
        <w:rPr>
          <w:rFonts w:cs="Times New Roman"/>
          <w:sz w:val="24"/>
          <w:szCs w:val="24"/>
        </w:rPr>
        <w:t>Protein bands were cut from the gel, processed and LC-ESI/MS/MS carried out as described previously</w:t>
      </w:r>
      <w:r w:rsidR="00082EC5">
        <w:rPr>
          <w:rFonts w:cs="Times New Roman"/>
          <w:sz w:val="24"/>
          <w:szCs w:val="24"/>
        </w:rPr>
        <w:t xml:space="preserve"> </w:t>
      </w:r>
      <w:r w:rsidR="00082EC5" w:rsidRPr="00077722">
        <w:rPr>
          <w:rFonts w:cs="Times New Roman"/>
          <w:color w:val="FF0000"/>
          <w:sz w:val="24"/>
          <w:szCs w:val="24"/>
        </w:rPr>
        <w:fldChar w:fldCharType="begin"/>
      </w:r>
      <w:r w:rsidR="00082EC5" w:rsidRPr="00077722">
        <w:rPr>
          <w:rFonts w:cs="Times New Roman"/>
          <w:color w:val="FF0000"/>
          <w:sz w:val="24"/>
          <w:szCs w:val="24"/>
        </w:rPr>
        <w:instrText xml:space="preserve"> ADDIN EN.CITE &lt;EndNote&gt;&lt;Cite&gt;&lt;Author&gt;Madeira&lt;/Author&gt;&lt;Year&gt;2016&lt;/Year&gt;&lt;RecNum&gt;651&lt;/RecNum&gt;&lt;DisplayText&gt;[21]&lt;/DisplayText&gt;&lt;record&gt;&lt;rec-number&gt;651&lt;/rec-number&gt;&lt;foreign-keys&gt;&lt;key app="EN" db-id="ezswaa0tbawtwvee05eptxxk9rw0xe2a2dep" timestamp="1447156689"&gt;651&lt;/key&gt;&lt;/foreign-keys&gt;&lt;ref-type name="Journal Article"&gt;17&lt;/ref-type&gt;&lt;contributors&gt;&lt;authors&gt;&lt;author&gt;Madeira, L. M.&lt;/author&gt;&lt;author&gt;Szeto, T. H.&lt;/author&gt;&lt;author&gt;Henquet, M.&lt;/author&gt;&lt;author&gt;Raven, N.&lt;/author&gt;&lt;author&gt;Runions, J.&lt;/author&gt;&lt;author&gt;Huddleston, J.&lt;/author&gt;&lt;author&gt;Garrard, I.&lt;/author&gt;&lt;author&gt;Drake, P. M.&lt;/author&gt;&lt;author&gt;Ma, J. K.&lt;/author&gt;&lt;/authors&gt;&lt;/contributors&gt;&lt;auth-address&gt;The Hotung Molecular Immunology Unit, Institute for Infection and Immunity, St. George&amp;apos;s University of London, London, UK.&amp;#xD;Plant Research International, Wageningen University and Research Centre, Wageningen, The Netherlands.&amp;#xD;Fraunhofer Institute for Molecular Biology and Applied Ecology (IME), Aachen, Germany.&amp;#xD;Department of Biological and Medical Sciences - Faculty of Health and Life Sciences, Oxford Brookes University, Oxford, UK.&amp;#xD;Brunel Institute for Bioengineering, Brunel University, London, UK.&lt;/auth-address&gt;&lt;titles&gt;&lt;title&gt;High-yield production of a human monoclonal IgG by rhizosecretion in hydroponic tobacco cultures&lt;/title&gt;&lt;secondary-title&gt;Plant Biotechnol J&lt;/secondary-title&gt;&lt;/titles&gt;&lt;periodical&gt;&lt;full-title&gt;Plant Biotechnol J&lt;/full-title&gt;&lt;/periodical&gt;&lt;pages&gt;615-24&lt;/pages&gt;&lt;volume&gt;14&lt;/volume&gt;&lt;number&gt;2&lt;/number&gt;&lt;keywords&gt;&lt;keyword&gt;genetically modified plants&lt;/keyword&gt;&lt;keyword&gt;monoclonal antibody&lt;/keyword&gt;&lt;keyword&gt;recombinant antibody production&lt;/keyword&gt;&lt;keyword&gt;rhizosecretion&lt;/keyword&gt;&lt;/keywords&gt;&lt;dates&gt;&lt;year&gt;2016&lt;/year&gt;&lt;pub-dates&gt;&lt;date&gt;Feb&lt;/date&gt;&lt;/pub-dates&gt;&lt;/dates&gt;&lt;isbn&gt;1467-7652 (Electronic)&amp;#xD;1467-7644 (Linking)&lt;/isbn&gt;&lt;accession-num&gt;26038982&lt;/accession-num&gt;&lt;urls&gt;&lt;related-urls&gt;&lt;url&gt;http://www.ncbi.nlm.nih.gov/pubmed/26038982&lt;/url&gt;&lt;/related-urls&gt;&lt;/urls&gt;&lt;electronic-resource-num&gt;10.1111/pbi.12407&lt;/electronic-resource-num&gt;&lt;/record&gt;&lt;/Cite&gt;&lt;/EndNote&gt;</w:instrText>
      </w:r>
      <w:r w:rsidR="00082EC5" w:rsidRPr="00077722">
        <w:rPr>
          <w:rFonts w:cs="Times New Roman"/>
          <w:color w:val="FF0000"/>
          <w:sz w:val="24"/>
          <w:szCs w:val="24"/>
        </w:rPr>
        <w:fldChar w:fldCharType="separate"/>
      </w:r>
      <w:r w:rsidR="00082EC5" w:rsidRPr="00077722">
        <w:rPr>
          <w:rFonts w:cs="Times New Roman"/>
          <w:noProof/>
          <w:color w:val="FF0000"/>
          <w:sz w:val="24"/>
          <w:szCs w:val="24"/>
        </w:rPr>
        <w:t>[21]</w:t>
      </w:r>
      <w:r w:rsidR="00082EC5" w:rsidRPr="00077722">
        <w:rPr>
          <w:rFonts w:cs="Times New Roman"/>
          <w:color w:val="FF0000"/>
          <w:sz w:val="24"/>
          <w:szCs w:val="24"/>
        </w:rPr>
        <w:fldChar w:fldCharType="end"/>
      </w:r>
      <w:r w:rsidR="00D933E0">
        <w:rPr>
          <w:rFonts w:cs="Times New Roman"/>
          <w:sz w:val="24"/>
          <w:szCs w:val="24"/>
        </w:rPr>
        <w:t>.</w:t>
      </w:r>
      <w:r w:rsidR="001C433B">
        <w:rPr>
          <w:rFonts w:cs="Times New Roman"/>
          <w:sz w:val="24"/>
          <w:szCs w:val="24"/>
        </w:rPr>
        <w:t xml:space="preserve">  </w:t>
      </w:r>
      <w:r w:rsidRPr="00412ECF">
        <w:rPr>
          <w:rFonts w:cs="Times New Roman"/>
          <w:sz w:val="24"/>
          <w:szCs w:val="24"/>
        </w:rPr>
        <w:t xml:space="preserve"> </w:t>
      </w:r>
    </w:p>
    <w:p w14:paraId="1FF4D251" w14:textId="77777777" w:rsidR="00017514" w:rsidRPr="00412ECF" w:rsidRDefault="00017514" w:rsidP="003F314D">
      <w:pPr>
        <w:spacing w:after="0" w:line="480" w:lineRule="auto"/>
        <w:rPr>
          <w:rFonts w:cs="Times New Roman"/>
          <w:sz w:val="24"/>
          <w:szCs w:val="24"/>
        </w:rPr>
      </w:pPr>
    </w:p>
    <w:p w14:paraId="38EF0C19" w14:textId="05DDEFA1" w:rsidR="00AC194D" w:rsidRPr="00412ECF" w:rsidRDefault="004F2236" w:rsidP="003F314D">
      <w:pPr>
        <w:spacing w:after="0" w:line="480" w:lineRule="auto"/>
        <w:rPr>
          <w:rFonts w:cs="Times New Roman"/>
          <w:b/>
          <w:sz w:val="24"/>
          <w:szCs w:val="24"/>
        </w:rPr>
      </w:pPr>
      <w:r w:rsidRPr="00412ECF">
        <w:rPr>
          <w:rFonts w:cs="Times New Roman"/>
          <w:b/>
          <w:sz w:val="24"/>
          <w:szCs w:val="24"/>
        </w:rPr>
        <w:t>2.5</w:t>
      </w:r>
      <w:r w:rsidR="00A27F52" w:rsidRPr="00412ECF">
        <w:rPr>
          <w:rFonts w:cs="Times New Roman"/>
          <w:b/>
          <w:sz w:val="24"/>
          <w:szCs w:val="24"/>
        </w:rPr>
        <w:t xml:space="preserve"> </w:t>
      </w:r>
      <w:r w:rsidR="00A11589" w:rsidRPr="00412ECF">
        <w:rPr>
          <w:rFonts w:cs="Times New Roman"/>
          <w:b/>
          <w:sz w:val="24"/>
          <w:szCs w:val="24"/>
        </w:rPr>
        <w:t>Semi-p</w:t>
      </w:r>
      <w:r w:rsidR="00AC194D" w:rsidRPr="00412ECF">
        <w:rPr>
          <w:rFonts w:cs="Times New Roman"/>
          <w:b/>
          <w:sz w:val="24"/>
          <w:szCs w:val="24"/>
        </w:rPr>
        <w:t>urification of CV-N by ion exchange (IEX) chromatography</w:t>
      </w:r>
    </w:p>
    <w:p w14:paraId="45AFF9B7" w14:textId="3BEA9A33" w:rsidR="00AC194D" w:rsidRPr="00412ECF" w:rsidRDefault="00A11589" w:rsidP="003F314D">
      <w:pPr>
        <w:spacing w:after="0" w:line="480" w:lineRule="auto"/>
        <w:rPr>
          <w:rFonts w:cs="Times New Roman"/>
          <w:sz w:val="24"/>
          <w:szCs w:val="24"/>
          <w:lang w:val="en-US"/>
        </w:rPr>
      </w:pPr>
      <w:r w:rsidRPr="00412ECF">
        <w:rPr>
          <w:rFonts w:cs="Times New Roman"/>
          <w:sz w:val="24"/>
          <w:szCs w:val="24"/>
        </w:rPr>
        <w:t>Semi-p</w:t>
      </w:r>
      <w:r w:rsidR="00AC194D" w:rsidRPr="00412ECF">
        <w:rPr>
          <w:rFonts w:cs="Times New Roman"/>
          <w:sz w:val="24"/>
          <w:szCs w:val="24"/>
        </w:rPr>
        <w:t>urification of CV-N from hydroponic medium was undertaken using a 1 ml HiTrap Q HP resin ion-exchange column (GE Healthcare, Little Chalfont, UK) connected to an Akta</w:t>
      </w:r>
      <w:r w:rsidR="00AC194D" w:rsidRPr="00412ECF">
        <w:rPr>
          <w:rFonts w:cs="Times New Roman"/>
          <w:sz w:val="24"/>
          <w:szCs w:val="24"/>
          <w:vertAlign w:val="superscript"/>
        </w:rPr>
        <w:t>®</w:t>
      </w:r>
      <w:r w:rsidR="00AC194D" w:rsidRPr="00412ECF">
        <w:rPr>
          <w:rFonts w:cs="Times New Roman"/>
          <w:sz w:val="24"/>
          <w:szCs w:val="24"/>
        </w:rPr>
        <w:t xml:space="preserve"> FPLC. Medium was initially dialysed </w:t>
      </w:r>
      <w:r w:rsidR="00221F72" w:rsidRPr="00412ECF">
        <w:rPr>
          <w:rFonts w:cs="Times New Roman"/>
          <w:sz w:val="24"/>
          <w:szCs w:val="24"/>
        </w:rPr>
        <w:t xml:space="preserve">in </w:t>
      </w:r>
      <w:r w:rsidR="00AC194D" w:rsidRPr="00412ECF">
        <w:rPr>
          <w:rFonts w:cs="Times New Roman"/>
          <w:sz w:val="24"/>
          <w:szCs w:val="24"/>
        </w:rPr>
        <w:t xml:space="preserve">Tris-HCl pH 8.4 </w:t>
      </w:r>
      <w:r w:rsidR="00221F72" w:rsidRPr="00412ECF">
        <w:rPr>
          <w:rFonts w:cs="Times New Roman"/>
          <w:sz w:val="24"/>
          <w:szCs w:val="24"/>
        </w:rPr>
        <w:t xml:space="preserve">(1:100 medium/buffer ratio) </w:t>
      </w:r>
      <w:r w:rsidR="00AC194D" w:rsidRPr="00412ECF">
        <w:rPr>
          <w:rFonts w:cs="Times New Roman"/>
          <w:sz w:val="24"/>
          <w:szCs w:val="24"/>
        </w:rPr>
        <w:t xml:space="preserve">and </w:t>
      </w:r>
      <w:r w:rsidR="00AC194D" w:rsidRPr="00412ECF">
        <w:rPr>
          <w:rFonts w:cs="Times New Roman"/>
          <w:sz w:val="24"/>
          <w:szCs w:val="24"/>
        </w:rPr>
        <w:lastRenderedPageBreak/>
        <w:t>filtered through a 0.22µm syringe filter. The column was washed with 20 ml of Tris-HCl pH 8.4, prior to loading 50 ml of dialyzed medium. The column was again washed with 20 ml of Tris-HCl pH 8.4 and elution was performed in thre</w:t>
      </w:r>
      <w:r w:rsidR="005B083F" w:rsidRPr="00412ECF">
        <w:rPr>
          <w:rFonts w:cs="Times New Roman"/>
          <w:sz w:val="24"/>
          <w:szCs w:val="24"/>
        </w:rPr>
        <w:t>e steps: 1 – gradient from 0 to</w:t>
      </w:r>
      <w:r w:rsidR="00AC194D" w:rsidRPr="00412ECF">
        <w:rPr>
          <w:rFonts w:cs="Times New Roman"/>
          <w:sz w:val="24"/>
          <w:szCs w:val="24"/>
        </w:rPr>
        <w:t xml:space="preserve"> 200 mM NaCl in Tris-HCl pH 8.4; 2 – gradient from 200mM</w:t>
      </w:r>
      <w:r w:rsidR="008370FB" w:rsidRPr="00412ECF">
        <w:rPr>
          <w:rFonts w:cs="Times New Roman"/>
          <w:sz w:val="24"/>
          <w:szCs w:val="24"/>
        </w:rPr>
        <w:t xml:space="preserve"> to 1M NaCl in Tris-HCl pH 8.4 ; 3 – 1M NaCl</w:t>
      </w:r>
      <w:r w:rsidR="00AC194D" w:rsidRPr="00412ECF">
        <w:rPr>
          <w:rFonts w:cs="Times New Roman"/>
          <w:sz w:val="24"/>
          <w:szCs w:val="24"/>
        </w:rPr>
        <w:t xml:space="preserve">. </w:t>
      </w:r>
    </w:p>
    <w:p w14:paraId="0E352D31" w14:textId="77777777" w:rsidR="00017514" w:rsidRPr="00412ECF" w:rsidRDefault="00017514" w:rsidP="003F314D">
      <w:pPr>
        <w:spacing w:after="0" w:line="480" w:lineRule="auto"/>
        <w:rPr>
          <w:rFonts w:cs="Times New Roman"/>
          <w:sz w:val="24"/>
          <w:szCs w:val="24"/>
        </w:rPr>
      </w:pPr>
    </w:p>
    <w:p w14:paraId="0B0BCB22" w14:textId="3A0B9811" w:rsidR="00AC194D" w:rsidRPr="00412ECF" w:rsidRDefault="004F2236" w:rsidP="003F314D">
      <w:pPr>
        <w:spacing w:after="0" w:line="480" w:lineRule="auto"/>
        <w:rPr>
          <w:rFonts w:cs="Times New Roman"/>
          <w:b/>
          <w:sz w:val="24"/>
          <w:szCs w:val="24"/>
        </w:rPr>
      </w:pPr>
      <w:r w:rsidRPr="00412ECF">
        <w:rPr>
          <w:rFonts w:cs="Times New Roman"/>
          <w:b/>
          <w:sz w:val="24"/>
          <w:szCs w:val="24"/>
        </w:rPr>
        <w:t>2.6</w:t>
      </w:r>
      <w:r w:rsidR="00A27F52" w:rsidRPr="00412ECF">
        <w:rPr>
          <w:rFonts w:cs="Times New Roman"/>
          <w:b/>
          <w:sz w:val="24"/>
          <w:szCs w:val="24"/>
        </w:rPr>
        <w:t xml:space="preserve"> </w:t>
      </w:r>
      <w:r w:rsidR="00136B49" w:rsidRPr="00412ECF">
        <w:rPr>
          <w:rFonts w:cs="Times New Roman"/>
          <w:b/>
          <w:sz w:val="24"/>
          <w:szCs w:val="24"/>
        </w:rPr>
        <w:t>HIV neutralization assay</w:t>
      </w:r>
    </w:p>
    <w:p w14:paraId="5E7C8F2C" w14:textId="294C861D" w:rsidR="00AC194D" w:rsidRPr="00412ECF" w:rsidRDefault="00136B49" w:rsidP="003F314D">
      <w:pPr>
        <w:spacing w:after="0" w:line="480" w:lineRule="auto"/>
        <w:rPr>
          <w:rFonts w:cs="Times New Roman"/>
          <w:sz w:val="24"/>
          <w:szCs w:val="24"/>
        </w:rPr>
      </w:pPr>
      <w:r w:rsidRPr="00412ECF">
        <w:rPr>
          <w:rFonts w:cs="Times New Roman"/>
          <w:sz w:val="24"/>
          <w:szCs w:val="24"/>
        </w:rPr>
        <w:t>A</w:t>
      </w:r>
      <w:r w:rsidR="00AC194D" w:rsidRPr="00412ECF">
        <w:rPr>
          <w:rFonts w:cs="Times New Roman"/>
          <w:sz w:val="24"/>
          <w:szCs w:val="24"/>
        </w:rPr>
        <w:t xml:space="preserve"> </w:t>
      </w:r>
      <w:r w:rsidR="00F45028" w:rsidRPr="00412ECF">
        <w:rPr>
          <w:rFonts w:cs="Times New Roman"/>
          <w:sz w:val="24"/>
          <w:szCs w:val="24"/>
        </w:rPr>
        <w:t>semi-</w:t>
      </w:r>
      <w:r w:rsidR="00AC194D" w:rsidRPr="00412ECF">
        <w:rPr>
          <w:rFonts w:cs="Times New Roman"/>
          <w:sz w:val="24"/>
          <w:szCs w:val="24"/>
        </w:rPr>
        <w:t>purified CV-N sample was desalted using a PD-10 column (GE Healthcare), and eluted in PB</w:t>
      </w:r>
      <w:r w:rsidR="00502F22" w:rsidRPr="00412ECF">
        <w:rPr>
          <w:rFonts w:cs="Times New Roman"/>
          <w:sz w:val="24"/>
          <w:szCs w:val="24"/>
        </w:rPr>
        <w:t>S. The sample was then analyz</w:t>
      </w:r>
      <w:r w:rsidR="00AC194D" w:rsidRPr="00412ECF">
        <w:rPr>
          <w:rFonts w:cs="Times New Roman"/>
          <w:sz w:val="24"/>
          <w:szCs w:val="24"/>
        </w:rPr>
        <w:t xml:space="preserve">ed in a TZM-bl cell based HIV assay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&lt;EndNote&gt;&lt;Cite&gt;&lt;Author&gt;Montefiori&lt;/Author&gt;&lt;Year&gt;2001&lt;/Year&gt;&lt;RecNum&gt;474&lt;/RecNum&gt;&lt;DisplayText&gt;[22]&lt;/DisplayText&gt;&lt;record&gt;&lt;rec-number&gt;474&lt;/rec-number&gt;&lt;foreign-keys&gt;&lt;key app="EN" db-id="ezswaa0tbawtwvee05eptxxk9rw0xe2a2dep" timestamp="1351099343"&gt;474&lt;/key&gt;&lt;/foreign-keys&gt;&lt;ref-type name="Book Section"&gt;5&lt;/ref-type&gt;&lt;contributors&gt;&lt;authors&gt;&lt;author&gt;Montefiori, David C.&lt;/author&gt;&lt;/authors&gt;&lt;/contributors&gt;&lt;titles&gt;&lt;title&gt;Evaluating Neutralizing Antibodies Against HIV, SIV, and SHIV in Luciferase Reporter Gene Assays&lt;/title&gt;&lt;secondary-title&gt;Current Protocols in Immunology&lt;/secondary-title&gt;&lt;/titles&gt;&lt;keywords&gt;&lt;keyword&gt;Neutralization&lt;/keyword&gt;&lt;keyword&gt;Antibodies&lt;/keyword&gt;&lt;keyword&gt;HIV&lt;/keyword&gt;&lt;keyword&gt;AIDS&lt;/keyword&gt;&lt;keyword&gt;Luciferase&lt;/keyword&gt;&lt;/keywords&gt;&lt;dates&gt;&lt;year&gt;2001&lt;/year&gt;&lt;/dates&gt;&lt;publisher&gt;John Wiley &amp;amp; Sons, Inc.&lt;/publisher&gt;&lt;isbn&gt;9780471142737&lt;/isbn&gt;&lt;urls&gt;&lt;related-urls&gt;&lt;url&gt;http://dx.doi.org/10.1002/0471142735.im1211s64&lt;/url&gt;&lt;/related-urls&gt;&lt;/urls&gt;&lt;electronic-resource-num&gt;10.1002/0471142735.im1211s64&lt;/electronic-resource-num&gt;&lt;/record&gt;&lt;/Cite&gt;&lt;/EndNote&gt;</w:instrText>
      </w:r>
      <w:r w:rsidR="000D5869" w:rsidRPr="00412ECF">
        <w:rPr>
          <w:rFonts w:cs="Times New Roman"/>
          <w:noProof/>
          <w:sz w:val="24"/>
          <w:szCs w:val="24"/>
        </w:rPr>
        <w:fldChar w:fldCharType="separate"/>
      </w:r>
      <w:r w:rsidR="001B570B">
        <w:rPr>
          <w:rFonts w:cs="Times New Roman"/>
          <w:noProof/>
          <w:sz w:val="24"/>
          <w:szCs w:val="24"/>
        </w:rPr>
        <w:t>[22]</w:t>
      </w:r>
      <w:r w:rsidR="000D5869" w:rsidRPr="00412ECF">
        <w:rPr>
          <w:rFonts w:cs="Times New Roman"/>
          <w:noProof/>
          <w:sz w:val="24"/>
          <w:szCs w:val="24"/>
        </w:rPr>
        <w:fldChar w:fldCharType="end"/>
      </w:r>
      <w:r w:rsidR="00AC194D" w:rsidRPr="00412ECF">
        <w:rPr>
          <w:rFonts w:cs="Times New Roman"/>
          <w:sz w:val="24"/>
          <w:szCs w:val="24"/>
        </w:rPr>
        <w:t xml:space="preserve">. Samples were sterile-filtered, diluted 1:4 in Dulbecco’s Modified Eagle </w:t>
      </w:r>
      <w:r w:rsidR="00AC194D" w:rsidRPr="00412ECF">
        <w:rPr>
          <w:rFonts w:cs="Times New Roman"/>
          <w:sz w:val="24"/>
          <w:szCs w:val="24"/>
          <w:lang w:val="en-US"/>
        </w:rPr>
        <w:t>Medium</w:t>
      </w:r>
      <w:r w:rsidR="00AC194D" w:rsidRPr="00412ECF">
        <w:rPr>
          <w:rFonts w:cs="Times New Roman"/>
          <w:sz w:val="24"/>
          <w:szCs w:val="24"/>
        </w:rPr>
        <w:t xml:space="preserve"> (DMEM) and loaded onto a 96 well plate (Nunc, Roskilde, Denmark) to give a final volume of 55µl/well. </w:t>
      </w:r>
      <w:r w:rsidR="00F8142A" w:rsidRPr="00412ECF">
        <w:rPr>
          <w:rFonts w:cs="Times New Roman"/>
          <w:sz w:val="24"/>
          <w:szCs w:val="24"/>
        </w:rPr>
        <w:t xml:space="preserve">Rhizosecretion-derived CV-N was added at an initial concentration of 1.75 µg/ml, whilst </w:t>
      </w:r>
      <w:r w:rsidR="00F8142A" w:rsidRPr="00412ECF">
        <w:rPr>
          <w:rFonts w:cs="Times New Roman"/>
          <w:i/>
          <w:sz w:val="24"/>
          <w:szCs w:val="24"/>
        </w:rPr>
        <w:t>E. coli-</w:t>
      </w:r>
      <w:r w:rsidR="00F8142A" w:rsidRPr="00412ECF">
        <w:rPr>
          <w:rFonts w:cs="Times New Roman"/>
          <w:sz w:val="24"/>
          <w:szCs w:val="24"/>
        </w:rPr>
        <w:t>derived CV-N was added at an initial concentration of 10 µg/ml</w:t>
      </w:r>
      <w:r w:rsidR="00F8142A" w:rsidRPr="00412ECF">
        <w:rPr>
          <w:rFonts w:cs="Times New Roman"/>
          <w:i/>
          <w:sz w:val="24"/>
          <w:szCs w:val="24"/>
        </w:rPr>
        <w:t xml:space="preserve">. </w:t>
      </w:r>
      <w:r w:rsidR="00AC194D" w:rsidRPr="00412ECF">
        <w:rPr>
          <w:rFonts w:cs="Times New Roman"/>
          <w:sz w:val="24"/>
          <w:szCs w:val="24"/>
        </w:rPr>
        <w:t xml:space="preserve">Samples were further titrated 1:5 down the plate in DMEM. </w:t>
      </w:r>
      <w:r w:rsidRPr="00412ECF">
        <w:rPr>
          <w:rFonts w:cs="Times New Roman"/>
          <w:sz w:val="24"/>
          <w:szCs w:val="24"/>
        </w:rPr>
        <w:t>Fifty-five microliters</w:t>
      </w:r>
      <w:r w:rsidR="00AC194D" w:rsidRPr="00412ECF">
        <w:rPr>
          <w:rFonts w:cs="Times New Roman"/>
          <w:sz w:val="24"/>
          <w:szCs w:val="24"/>
        </w:rPr>
        <w:t xml:space="preserve"> of HIV</w:t>
      </w:r>
      <w:r w:rsidR="00AC194D" w:rsidRPr="00412ECF">
        <w:rPr>
          <w:rFonts w:cs="Times New Roman"/>
          <w:sz w:val="24"/>
          <w:szCs w:val="24"/>
          <w:vertAlign w:val="subscript"/>
        </w:rPr>
        <w:t xml:space="preserve">Ba-L </w:t>
      </w:r>
      <w:r w:rsidR="00AC194D" w:rsidRPr="00412ECF">
        <w:rPr>
          <w:rFonts w:cs="Times New Roman"/>
          <w:sz w:val="24"/>
          <w:szCs w:val="24"/>
        </w:rPr>
        <w:t>(of which the appropriate dilution to provide adequate infection had been ascertained by a previous titration) was then added to each sample and incubated at 37˚C with 5% v/v CO</w:t>
      </w:r>
      <w:r w:rsidR="00AC194D" w:rsidRPr="00412ECF">
        <w:rPr>
          <w:rFonts w:cs="Times New Roman"/>
          <w:sz w:val="24"/>
          <w:szCs w:val="24"/>
          <w:vertAlign w:val="subscript"/>
        </w:rPr>
        <w:t>2</w:t>
      </w:r>
      <w:r w:rsidR="00AC194D" w:rsidRPr="00412ECF">
        <w:rPr>
          <w:rFonts w:cs="Times New Roman"/>
          <w:sz w:val="24"/>
          <w:szCs w:val="24"/>
        </w:rPr>
        <w:t xml:space="preserve"> for 1 hour. After incubation, 100µl of the sample and virus mixture was transferred to a 96 well plate (Nunc 96 Microwell flat bottom with lid) previously seeded with 100µl/well of 105 TZM-bl cells/mL (NIH AIDS Research &amp; Reference Reagent Program, # 8129) and incubated at 37˚C with 5% v/v CO</w:t>
      </w:r>
      <w:r w:rsidR="00AC194D" w:rsidRPr="00412ECF">
        <w:rPr>
          <w:rFonts w:cs="Times New Roman"/>
          <w:sz w:val="24"/>
          <w:szCs w:val="24"/>
          <w:vertAlign w:val="subscript"/>
        </w:rPr>
        <w:t>2</w:t>
      </w:r>
      <w:r w:rsidR="00AC194D" w:rsidRPr="00412ECF">
        <w:rPr>
          <w:rFonts w:cs="Times New Roman"/>
          <w:sz w:val="24"/>
          <w:szCs w:val="24"/>
        </w:rPr>
        <w:t xml:space="preserve"> for a maximum of 20 hours to allow formation of a confluent monolayer. TZM-bl cells were incubated with the sample/virus mixture at 37˚C with 5% v/v CO</w:t>
      </w:r>
      <w:r w:rsidR="00AC194D" w:rsidRPr="00412ECF">
        <w:rPr>
          <w:rFonts w:cs="Times New Roman"/>
          <w:sz w:val="24"/>
          <w:szCs w:val="24"/>
          <w:vertAlign w:val="subscript"/>
        </w:rPr>
        <w:t>2</w:t>
      </w:r>
      <w:r w:rsidR="00AC194D" w:rsidRPr="00412ECF">
        <w:rPr>
          <w:rFonts w:cs="Times New Roman"/>
          <w:sz w:val="24"/>
          <w:szCs w:val="24"/>
        </w:rPr>
        <w:t xml:space="preserve"> for 24 hours after which wells were aspirated and rinsed with PBS. Luciferase production by the cells was assessed by a Luciferase Assay Kit (product number E1501, Promega, Fitchburg, USA). Briefly, cells were lysed with 100µl/well of Lysis Buffer diluted 1:5 in water and the </w:t>
      </w:r>
      <w:r w:rsidR="00AC194D" w:rsidRPr="00412ECF">
        <w:rPr>
          <w:rFonts w:cs="Times New Roman"/>
          <w:sz w:val="24"/>
          <w:szCs w:val="24"/>
        </w:rPr>
        <w:lastRenderedPageBreak/>
        <w:t>plates were frozen at -80˚C for a minimum of 2 hours. After thawing, 50µl of lysed cells were transferred to a white 96 well plate (Corning Costar, Sigma-Aldrich) and 50µl/well of Luciferase mixture was added (Luciferase buffer and Luciferase assay substrate mixed according to manufacturer’s instructions). Luciferase production was immediately assessed by a LUMIstar Omega plate reader using a Lum/E filter with a sensitivity threshold of 400nm. The relative infectivity of each sample was measured and the IC</w:t>
      </w:r>
      <w:r w:rsidR="00AC194D" w:rsidRPr="00412ECF">
        <w:rPr>
          <w:rFonts w:cs="Times New Roman"/>
          <w:sz w:val="24"/>
          <w:szCs w:val="24"/>
          <w:vertAlign w:val="subscript"/>
        </w:rPr>
        <w:t>50</w:t>
      </w:r>
      <w:r w:rsidR="00AC194D" w:rsidRPr="00412ECF">
        <w:rPr>
          <w:rFonts w:cs="Times New Roman"/>
          <w:sz w:val="24"/>
          <w:szCs w:val="24"/>
        </w:rPr>
        <w:t xml:space="preserve"> for each sample determined. </w:t>
      </w:r>
    </w:p>
    <w:p w14:paraId="08163148" w14:textId="77777777" w:rsidR="00136B49" w:rsidRPr="00412ECF" w:rsidRDefault="00136B49" w:rsidP="003F314D">
      <w:pPr>
        <w:spacing w:after="0" w:line="480" w:lineRule="auto"/>
        <w:rPr>
          <w:rFonts w:cs="Times New Roman"/>
          <w:b/>
          <w:bCs/>
          <w:sz w:val="24"/>
          <w:szCs w:val="24"/>
        </w:rPr>
      </w:pPr>
    </w:p>
    <w:p w14:paraId="6B8D712F" w14:textId="62A9C679" w:rsidR="00AC194D" w:rsidRPr="00412ECF" w:rsidRDefault="004F2236" w:rsidP="003F314D">
      <w:pPr>
        <w:spacing w:after="0" w:line="480" w:lineRule="auto"/>
        <w:rPr>
          <w:rFonts w:cs="Times New Roman"/>
          <w:b/>
          <w:sz w:val="24"/>
          <w:szCs w:val="24"/>
        </w:rPr>
      </w:pPr>
      <w:r w:rsidRPr="00412ECF">
        <w:rPr>
          <w:rFonts w:cs="Times New Roman"/>
          <w:b/>
          <w:sz w:val="24"/>
          <w:szCs w:val="24"/>
        </w:rPr>
        <w:t>2.7</w:t>
      </w:r>
      <w:r w:rsidR="00A27F52" w:rsidRPr="00412ECF">
        <w:rPr>
          <w:rFonts w:cs="Times New Roman"/>
          <w:b/>
          <w:sz w:val="24"/>
          <w:szCs w:val="24"/>
        </w:rPr>
        <w:t xml:space="preserve"> </w:t>
      </w:r>
      <w:r w:rsidR="00AC194D" w:rsidRPr="00412ECF">
        <w:rPr>
          <w:rFonts w:cs="Times New Roman"/>
          <w:b/>
          <w:sz w:val="24"/>
          <w:szCs w:val="24"/>
        </w:rPr>
        <w:t>ELISA</w:t>
      </w:r>
    </w:p>
    <w:p w14:paraId="2C3C0EFD" w14:textId="692E2E1E" w:rsidR="00AC194D" w:rsidRPr="00412ECF" w:rsidRDefault="00AC194D" w:rsidP="003F314D">
      <w:pPr>
        <w:spacing w:after="0" w:line="480" w:lineRule="auto"/>
        <w:rPr>
          <w:rFonts w:cs="Times New Roman"/>
          <w:sz w:val="24"/>
          <w:szCs w:val="24"/>
          <w:lang w:eastAsia="pt-BR"/>
        </w:rPr>
      </w:pPr>
      <w:r w:rsidRPr="00412ECF">
        <w:rPr>
          <w:rFonts w:cs="Times New Roman"/>
          <w:sz w:val="24"/>
          <w:szCs w:val="24"/>
          <w:lang w:eastAsia="pt-BR"/>
        </w:rPr>
        <w:t>Plates were coated with 50 ng/well of recombinant gp120 IIIB (</w:t>
      </w:r>
      <w:r w:rsidRPr="00412ECF">
        <w:rPr>
          <w:rStyle w:val="Emphasis"/>
          <w:rFonts w:cs="Times New Roman"/>
          <w:b w:val="0"/>
          <w:sz w:val="24"/>
          <w:szCs w:val="24"/>
        </w:rPr>
        <w:t>National Institute for Biological Standards and Control</w:t>
      </w:r>
      <w:r w:rsidRPr="00412ECF">
        <w:rPr>
          <w:rFonts w:cs="Times New Roman"/>
          <w:sz w:val="24"/>
          <w:szCs w:val="24"/>
          <w:lang w:eastAsia="pt-BR"/>
        </w:rPr>
        <w:t xml:space="preserve"> #0607), 50 µl/well, for 2 hours at 37</w:t>
      </w:r>
      <w:r w:rsidR="00F45028" w:rsidRPr="00412ECF">
        <w:rPr>
          <w:rFonts w:cs="Times New Roman"/>
          <w:sz w:val="24"/>
          <w:szCs w:val="24"/>
          <w:lang w:eastAsia="pt-BR"/>
        </w:rPr>
        <w:t>˚C</w:t>
      </w:r>
      <w:r w:rsidRPr="00412ECF">
        <w:rPr>
          <w:rFonts w:cs="Times New Roman"/>
          <w:sz w:val="24"/>
          <w:szCs w:val="24"/>
          <w:lang w:eastAsia="pt-BR"/>
        </w:rPr>
        <w:t xml:space="preserve">. Serial dilutions of samples were added alongside a purified CV-N positive control (produced in recombinant </w:t>
      </w:r>
      <w:r w:rsidRPr="00412ECF">
        <w:rPr>
          <w:rFonts w:cs="Times New Roman"/>
          <w:i/>
          <w:iCs/>
          <w:sz w:val="24"/>
          <w:szCs w:val="24"/>
          <w:lang w:eastAsia="pt-BR"/>
        </w:rPr>
        <w:t>E. coli</w:t>
      </w:r>
      <w:r w:rsidRPr="00412ECF">
        <w:rPr>
          <w:rFonts w:cs="Times New Roman"/>
          <w:sz w:val="24"/>
          <w:szCs w:val="24"/>
          <w:lang w:eastAsia="pt-BR"/>
        </w:rPr>
        <w:t>)</w:t>
      </w:r>
      <w:r w:rsidR="00136B49" w:rsidRPr="00412ECF">
        <w:rPr>
          <w:rFonts w:cs="Times New Roman"/>
          <w:sz w:val="24"/>
          <w:szCs w:val="24"/>
          <w:lang w:eastAsia="pt-BR"/>
        </w:rPr>
        <w:t>.</w:t>
      </w:r>
      <w:r w:rsidRPr="00412ECF">
        <w:rPr>
          <w:rFonts w:cs="Times New Roman"/>
          <w:sz w:val="24"/>
          <w:szCs w:val="24"/>
          <w:lang w:eastAsia="pt-BR"/>
        </w:rPr>
        <w:t xml:space="preserve"> Blocking, washing, detection, and measurement of colour development were as previously described </w:t>
      </w:r>
      <w:r w:rsidR="000D5869" w:rsidRPr="00412ECF">
        <w:rPr>
          <w:rFonts w:cs="Times New Roman"/>
          <w:sz w:val="24"/>
          <w:szCs w:val="24"/>
          <w:lang w:eastAsia="pt-BR"/>
        </w:rPr>
        <w:fldChar w:fldCharType="begin"/>
      </w:r>
      <w:r w:rsidR="000D5869" w:rsidRPr="00412ECF">
        <w:rPr>
          <w:rFonts w:cs="Times New Roman"/>
          <w:sz w:val="24"/>
          <w:szCs w:val="24"/>
          <w:lang w:eastAsia="pt-BR"/>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D5869" w:rsidRPr="00412ECF">
        <w:rPr>
          <w:rFonts w:cs="Times New Roman"/>
          <w:sz w:val="24"/>
          <w:szCs w:val="24"/>
          <w:lang w:eastAsia="pt-BR"/>
        </w:rPr>
        <w:fldChar w:fldCharType="separate"/>
      </w:r>
      <w:r w:rsidR="000D5869" w:rsidRPr="00412ECF">
        <w:rPr>
          <w:rFonts w:cs="Times New Roman"/>
          <w:noProof/>
          <w:sz w:val="24"/>
          <w:szCs w:val="24"/>
          <w:lang w:eastAsia="pt-BR"/>
        </w:rPr>
        <w:t>[16]</w:t>
      </w:r>
      <w:r w:rsidR="000D5869" w:rsidRPr="00412ECF">
        <w:rPr>
          <w:rFonts w:cs="Times New Roman"/>
          <w:sz w:val="24"/>
          <w:szCs w:val="24"/>
          <w:lang w:eastAsia="pt-BR"/>
        </w:rPr>
        <w:fldChar w:fldCharType="end"/>
      </w:r>
      <w:r w:rsidR="00136B49" w:rsidRPr="00412ECF">
        <w:rPr>
          <w:rFonts w:cs="Times New Roman"/>
          <w:sz w:val="24"/>
          <w:szCs w:val="24"/>
          <w:lang w:eastAsia="pt-BR"/>
        </w:rPr>
        <w:t>.</w:t>
      </w:r>
      <w:r w:rsidRPr="00412ECF">
        <w:rPr>
          <w:rFonts w:cs="Times New Roman"/>
          <w:sz w:val="24"/>
          <w:szCs w:val="24"/>
          <w:lang w:eastAsia="pt-BR"/>
        </w:rPr>
        <w:t xml:space="preserve"> CV-N concentration in samples was calculated by interpolation of values obtained for the positive control titration curve. Calculation was made using the </w:t>
      </w:r>
      <w:bookmarkStart w:id="2" w:name="OLE_LINK2"/>
      <w:r w:rsidRPr="00412ECF">
        <w:rPr>
          <w:rFonts w:cs="Times New Roman"/>
          <w:sz w:val="24"/>
          <w:szCs w:val="24"/>
          <w:lang w:eastAsia="pt-BR"/>
        </w:rPr>
        <w:t>Graphpad Prism™ Software</w:t>
      </w:r>
      <w:bookmarkEnd w:id="2"/>
      <w:r w:rsidRPr="00412ECF">
        <w:rPr>
          <w:rFonts w:cs="Times New Roman"/>
          <w:sz w:val="24"/>
          <w:szCs w:val="24"/>
          <w:lang w:eastAsia="pt-BR"/>
        </w:rPr>
        <w:t>.</w:t>
      </w:r>
    </w:p>
    <w:p w14:paraId="1AEF2E28" w14:textId="77777777" w:rsidR="00136B49" w:rsidRPr="00412ECF" w:rsidRDefault="00136B49" w:rsidP="003F314D">
      <w:pPr>
        <w:spacing w:after="0" w:line="480" w:lineRule="auto"/>
        <w:rPr>
          <w:rFonts w:cs="Times New Roman"/>
          <w:sz w:val="24"/>
          <w:szCs w:val="24"/>
          <w:lang w:eastAsia="pt-BR"/>
        </w:rPr>
      </w:pPr>
    </w:p>
    <w:p w14:paraId="5225BDBC" w14:textId="187399E9" w:rsidR="00AC194D" w:rsidRPr="00412ECF" w:rsidRDefault="004F2236" w:rsidP="003F314D">
      <w:pPr>
        <w:spacing w:after="0" w:line="480" w:lineRule="auto"/>
        <w:rPr>
          <w:rFonts w:cs="Times New Roman"/>
          <w:b/>
          <w:sz w:val="24"/>
          <w:szCs w:val="24"/>
        </w:rPr>
      </w:pPr>
      <w:r w:rsidRPr="00412ECF">
        <w:rPr>
          <w:rFonts w:cs="Times New Roman"/>
          <w:b/>
          <w:sz w:val="24"/>
          <w:szCs w:val="24"/>
        </w:rPr>
        <w:t>2.8</w:t>
      </w:r>
      <w:r w:rsidR="00A27F52" w:rsidRPr="00412ECF">
        <w:rPr>
          <w:rFonts w:cs="Times New Roman"/>
          <w:b/>
          <w:sz w:val="24"/>
          <w:szCs w:val="24"/>
        </w:rPr>
        <w:t xml:space="preserve"> </w:t>
      </w:r>
      <w:r w:rsidR="00AC194D" w:rsidRPr="00412ECF">
        <w:rPr>
          <w:rFonts w:cs="Times New Roman"/>
          <w:b/>
          <w:sz w:val="24"/>
          <w:szCs w:val="24"/>
        </w:rPr>
        <w:t>SDS-PAGE</w:t>
      </w:r>
    </w:p>
    <w:p w14:paraId="0CECB01D" w14:textId="58B12DCB" w:rsidR="00AC194D" w:rsidRPr="00412ECF" w:rsidRDefault="00AC194D" w:rsidP="003F314D">
      <w:pPr>
        <w:spacing w:after="0" w:line="480" w:lineRule="auto"/>
        <w:rPr>
          <w:rFonts w:cs="Times New Roman"/>
          <w:sz w:val="24"/>
          <w:szCs w:val="24"/>
        </w:rPr>
      </w:pPr>
      <w:r w:rsidRPr="00412ECF">
        <w:rPr>
          <w:rFonts w:cs="Times New Roman"/>
          <w:sz w:val="24"/>
          <w:szCs w:val="24"/>
          <w:lang w:eastAsia="pt-BR"/>
        </w:rPr>
        <w:t xml:space="preserve">Samples were mixed with 4 µl of 4X Tris-Bis loading buffer (Invitrogen, Life Technologies, Paisley, UK) to a final volume of 16 µl, </w:t>
      </w:r>
      <w:r w:rsidRPr="00412ECF">
        <w:rPr>
          <w:rFonts w:cs="Times New Roman"/>
          <w:sz w:val="24"/>
          <w:szCs w:val="24"/>
        </w:rPr>
        <w:t xml:space="preserve">boiled for 3 min </w:t>
      </w:r>
      <w:r w:rsidRPr="00412ECF">
        <w:rPr>
          <w:rFonts w:eastAsia="Calibri" w:cs="Times New Roman"/>
          <w:sz w:val="24"/>
          <w:szCs w:val="24"/>
        </w:rPr>
        <w:t>and loaded onto</w:t>
      </w:r>
      <w:r w:rsidRPr="00412ECF">
        <w:rPr>
          <w:rFonts w:cs="Times New Roman"/>
          <w:sz w:val="24"/>
          <w:szCs w:val="24"/>
          <w:lang w:eastAsia="pt-BR"/>
        </w:rPr>
        <w:t xml:space="preserve"> 12% Tris-Bis gels (Invitrogen). </w:t>
      </w:r>
      <w:r w:rsidRPr="00412ECF">
        <w:rPr>
          <w:rFonts w:eastAsia="Calibri" w:cs="Times New Roman"/>
          <w:sz w:val="24"/>
          <w:szCs w:val="24"/>
        </w:rPr>
        <w:t>Samples were electrophoresed at 20 mA/gel and visualisation of the separated proteins was performed by either</w:t>
      </w:r>
      <w:r w:rsidRPr="00412ECF">
        <w:rPr>
          <w:rFonts w:cs="Times New Roman"/>
          <w:sz w:val="24"/>
          <w:szCs w:val="24"/>
        </w:rPr>
        <w:t xml:space="preserve"> Coomassie blue or silver </w:t>
      </w:r>
      <w:r w:rsidRPr="00412ECF">
        <w:rPr>
          <w:rFonts w:eastAsia="Calibri" w:cs="Times New Roman"/>
          <w:sz w:val="24"/>
          <w:szCs w:val="24"/>
        </w:rPr>
        <w:t>staining. Coomassie blue staining of SDS-PAGE gels was with Instant Blue</w:t>
      </w:r>
      <w:r w:rsidRPr="00412ECF">
        <w:rPr>
          <w:rFonts w:eastAsia="Calibri" w:cs="Times New Roman"/>
          <w:sz w:val="24"/>
          <w:szCs w:val="24"/>
          <w:vertAlign w:val="superscript"/>
        </w:rPr>
        <w:t>TM</w:t>
      </w:r>
      <w:r w:rsidRPr="00412ECF">
        <w:rPr>
          <w:rFonts w:eastAsia="Calibri" w:cs="Times New Roman"/>
          <w:sz w:val="24"/>
          <w:szCs w:val="24"/>
        </w:rPr>
        <w:t xml:space="preserve"> (Expedeon). For silver staining, </w:t>
      </w:r>
      <w:r w:rsidRPr="00412ECF">
        <w:rPr>
          <w:rFonts w:cs="Times New Roman"/>
          <w:sz w:val="24"/>
          <w:szCs w:val="24"/>
        </w:rPr>
        <w:t xml:space="preserve">all steps were carried out with gentle shaking. Gels were soaked in fixing solution (30% v/v ethanol, 10% </w:t>
      </w:r>
      <w:r w:rsidRPr="00412ECF">
        <w:rPr>
          <w:rFonts w:cs="Times New Roman"/>
          <w:sz w:val="24"/>
          <w:szCs w:val="24"/>
        </w:rPr>
        <w:lastRenderedPageBreak/>
        <w:t>v/v glacial acetic acid in water) for 1h. Solution was replaced with sensitizing solution (30% v/v ethanol, 0.2% w/v sodium thiosulphate, 7% w/v sodium acetate, 0.125% w/v glutaraldehyde, in water) and gels were shaken for another 1h. Solution was removed and the gels were washed four times of 15 min with distilled water. Silver solution (0.25% w/v silver nitrate) was added and gels were gently agitated for 1h and then washed twice with water for 1 min. Development was performed by agitating the gels in developing solution (2.5% w/v sodium carbonate, 0.03% v/v formaldehyde, in water) until bands reached the desired intensity. The reaction was stopped by incubating in 1.5% w/v EDTA-Na</w:t>
      </w:r>
      <w:r w:rsidRPr="00412ECF">
        <w:rPr>
          <w:rFonts w:cs="Times New Roman"/>
          <w:sz w:val="24"/>
          <w:szCs w:val="24"/>
          <w:vertAlign w:val="subscript"/>
        </w:rPr>
        <w:t>2</w:t>
      </w:r>
      <w:r w:rsidRPr="00412ECF">
        <w:rPr>
          <w:rFonts w:cs="Times New Roman"/>
          <w:sz w:val="24"/>
          <w:szCs w:val="24"/>
        </w:rPr>
        <w:t>.2H</w:t>
      </w:r>
      <w:r w:rsidRPr="00412ECF">
        <w:rPr>
          <w:rFonts w:cs="Times New Roman"/>
          <w:sz w:val="24"/>
          <w:szCs w:val="24"/>
          <w:vertAlign w:val="subscript"/>
        </w:rPr>
        <w:t>2</w:t>
      </w:r>
      <w:r w:rsidRPr="00412ECF">
        <w:rPr>
          <w:rFonts w:cs="Times New Roman"/>
          <w:sz w:val="24"/>
          <w:szCs w:val="24"/>
        </w:rPr>
        <w:t>0 in water</w:t>
      </w:r>
      <w:r w:rsidRPr="00412ECF">
        <w:t xml:space="preserve"> </w:t>
      </w:r>
      <w:r w:rsidRPr="00412ECF">
        <w:rPr>
          <w:rFonts w:cs="Times New Roman"/>
          <w:sz w:val="24"/>
          <w:szCs w:val="24"/>
        </w:rPr>
        <w:t>for at least 1h. Stained gels images were captured by scanning with an Epson XP-102 scanner</w:t>
      </w:r>
      <w:r w:rsidR="00323BF1" w:rsidRPr="00412ECF">
        <w:rPr>
          <w:rFonts w:cs="Times New Roman"/>
          <w:sz w:val="24"/>
          <w:szCs w:val="24"/>
        </w:rPr>
        <w:t>.</w:t>
      </w:r>
    </w:p>
    <w:p w14:paraId="4134A059" w14:textId="0EF40273" w:rsidR="00910C43" w:rsidRPr="00412ECF" w:rsidRDefault="00F84133" w:rsidP="003F314D">
      <w:pPr>
        <w:spacing w:after="0" w:line="480" w:lineRule="auto"/>
        <w:rPr>
          <w:rFonts w:cs="Times New Roman"/>
          <w:sz w:val="24"/>
          <w:szCs w:val="24"/>
        </w:rPr>
      </w:pPr>
      <w:r w:rsidRPr="00412ECF">
        <w:rPr>
          <w:rFonts w:cs="Times New Roman"/>
          <w:sz w:val="24"/>
          <w:szCs w:val="24"/>
        </w:rPr>
        <w:tab/>
      </w:r>
    </w:p>
    <w:p w14:paraId="6F2D01B4" w14:textId="423033E7" w:rsidR="00AC194D" w:rsidRPr="00412ECF" w:rsidRDefault="004F2236" w:rsidP="003F314D">
      <w:pPr>
        <w:spacing w:after="0" w:line="480" w:lineRule="auto"/>
        <w:rPr>
          <w:rFonts w:eastAsia="Calibri" w:cs="Times New Roman"/>
          <w:b/>
          <w:sz w:val="24"/>
          <w:szCs w:val="24"/>
        </w:rPr>
      </w:pPr>
      <w:r w:rsidRPr="00412ECF">
        <w:rPr>
          <w:rFonts w:eastAsia="Calibri" w:cs="Times New Roman"/>
          <w:b/>
          <w:sz w:val="24"/>
          <w:szCs w:val="24"/>
        </w:rPr>
        <w:t>2.9</w:t>
      </w:r>
      <w:r w:rsidR="00A27F52" w:rsidRPr="00412ECF">
        <w:rPr>
          <w:rFonts w:eastAsia="Calibri" w:cs="Times New Roman"/>
          <w:b/>
          <w:sz w:val="24"/>
          <w:szCs w:val="24"/>
        </w:rPr>
        <w:t xml:space="preserve"> </w:t>
      </w:r>
      <w:r w:rsidR="00AC194D" w:rsidRPr="00412ECF">
        <w:rPr>
          <w:rFonts w:eastAsia="Calibri" w:cs="Times New Roman"/>
          <w:b/>
          <w:sz w:val="24"/>
          <w:szCs w:val="24"/>
        </w:rPr>
        <w:t>Western blotting</w:t>
      </w:r>
    </w:p>
    <w:p w14:paraId="2CA746EF" w14:textId="77777777"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SDS-PAGE gels were blotted onto nitrocellulose membrane using a semi-dry transfer system (Hoefer, TM TE70, Amersham Biosciences, Pitcataway, USA).  Blocking, detection and development were as previously described </w:t>
      </w:r>
      <w:r w:rsidR="000D5869" w:rsidRPr="00412ECF">
        <w:rPr>
          <w:rFonts w:cs="Times New Roman"/>
          <w:sz w:val="24"/>
          <w:szCs w:val="24"/>
        </w:rPr>
        <w:fldChar w:fldCharType="begin"/>
      </w:r>
      <w:r w:rsidR="000D5869" w:rsidRPr="00412ECF">
        <w:rPr>
          <w:rFonts w:cs="Times New Roman"/>
          <w:sz w:val="24"/>
          <w:szCs w:val="24"/>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D5869" w:rsidRPr="00412ECF">
        <w:rPr>
          <w:rFonts w:cs="Times New Roman"/>
          <w:sz w:val="24"/>
          <w:szCs w:val="24"/>
        </w:rPr>
        <w:fldChar w:fldCharType="separate"/>
      </w:r>
      <w:r w:rsidR="000D5869" w:rsidRPr="00412ECF">
        <w:rPr>
          <w:rFonts w:cs="Times New Roman"/>
          <w:noProof/>
          <w:sz w:val="24"/>
          <w:szCs w:val="24"/>
        </w:rPr>
        <w:t>[16]</w:t>
      </w:r>
      <w:r w:rsidR="000D5869" w:rsidRPr="00412ECF">
        <w:rPr>
          <w:rFonts w:cs="Times New Roman"/>
          <w:sz w:val="24"/>
          <w:szCs w:val="24"/>
        </w:rPr>
        <w:fldChar w:fldCharType="end"/>
      </w:r>
      <w:r w:rsidRPr="00412ECF">
        <w:rPr>
          <w:rFonts w:cs="Times New Roman"/>
          <w:sz w:val="24"/>
          <w:szCs w:val="24"/>
        </w:rPr>
        <w:t xml:space="preserve">. </w:t>
      </w:r>
    </w:p>
    <w:p w14:paraId="64CA75DE" w14:textId="77777777" w:rsidR="00136B49" w:rsidRPr="00412ECF" w:rsidRDefault="00136B49" w:rsidP="003F314D">
      <w:pPr>
        <w:spacing w:after="0" w:line="480" w:lineRule="auto"/>
        <w:rPr>
          <w:rFonts w:cs="Times New Roman"/>
          <w:sz w:val="24"/>
          <w:szCs w:val="24"/>
        </w:rPr>
      </w:pPr>
    </w:p>
    <w:p w14:paraId="6511F526" w14:textId="11A9C580" w:rsidR="00AC194D" w:rsidRPr="00412ECF" w:rsidRDefault="00A27F52" w:rsidP="003F314D">
      <w:pPr>
        <w:spacing w:after="0" w:line="480" w:lineRule="auto"/>
        <w:rPr>
          <w:rFonts w:cs="Times New Roman"/>
          <w:b/>
          <w:sz w:val="24"/>
          <w:szCs w:val="24"/>
        </w:rPr>
      </w:pPr>
      <w:r w:rsidRPr="00412ECF">
        <w:rPr>
          <w:rFonts w:cs="Times New Roman"/>
          <w:b/>
          <w:sz w:val="24"/>
          <w:szCs w:val="24"/>
        </w:rPr>
        <w:t xml:space="preserve">3 </w:t>
      </w:r>
      <w:r w:rsidR="00AC194D" w:rsidRPr="00412ECF">
        <w:rPr>
          <w:rFonts w:cs="Times New Roman"/>
          <w:b/>
          <w:sz w:val="24"/>
          <w:szCs w:val="24"/>
        </w:rPr>
        <w:t>RESULTS</w:t>
      </w:r>
    </w:p>
    <w:p w14:paraId="4618AE79" w14:textId="77777777" w:rsidR="00136B49" w:rsidRPr="00412ECF" w:rsidRDefault="00136B49" w:rsidP="003F314D">
      <w:pPr>
        <w:spacing w:after="0" w:line="480" w:lineRule="auto"/>
        <w:rPr>
          <w:rFonts w:cs="Times New Roman"/>
          <w:b/>
          <w:sz w:val="24"/>
          <w:szCs w:val="24"/>
        </w:rPr>
      </w:pPr>
    </w:p>
    <w:p w14:paraId="7CF6AEE2" w14:textId="77500C1C" w:rsidR="00AC194D" w:rsidRPr="00412ECF" w:rsidRDefault="006C5261" w:rsidP="003F314D">
      <w:pPr>
        <w:spacing w:after="0" w:line="480" w:lineRule="auto"/>
        <w:rPr>
          <w:rFonts w:cs="Times New Roman"/>
          <w:b/>
          <w:sz w:val="24"/>
          <w:szCs w:val="24"/>
        </w:rPr>
      </w:pPr>
      <w:r w:rsidRPr="00412ECF">
        <w:rPr>
          <w:rFonts w:cs="Times New Roman"/>
          <w:b/>
          <w:sz w:val="24"/>
          <w:szCs w:val="24"/>
        </w:rPr>
        <w:t xml:space="preserve">3.1 </w:t>
      </w:r>
      <w:r w:rsidR="00B06427" w:rsidRPr="00B82D1E">
        <w:rPr>
          <w:rFonts w:cs="Times New Roman"/>
          <w:b/>
          <w:color w:val="000000" w:themeColor="text1"/>
          <w:sz w:val="24"/>
          <w:szCs w:val="24"/>
        </w:rPr>
        <w:t>Agitation increases CV-N yields in hydroponic medium</w:t>
      </w:r>
      <w:r w:rsidR="00935341" w:rsidRPr="00B82D1E">
        <w:rPr>
          <w:rFonts w:cs="Times New Roman"/>
          <w:b/>
          <w:color w:val="000000" w:themeColor="text1"/>
          <w:sz w:val="24"/>
          <w:szCs w:val="24"/>
        </w:rPr>
        <w:t xml:space="preserve"> </w:t>
      </w:r>
    </w:p>
    <w:p w14:paraId="1EA00C84" w14:textId="0DBB2CE4" w:rsidR="00AC194D" w:rsidRPr="00412ECF" w:rsidRDefault="00AC194D" w:rsidP="003F314D">
      <w:pPr>
        <w:spacing w:after="0" w:line="480" w:lineRule="auto"/>
        <w:rPr>
          <w:rFonts w:cs="Times New Roman"/>
          <w:sz w:val="24"/>
          <w:szCs w:val="24"/>
        </w:rPr>
      </w:pPr>
      <w:r w:rsidRPr="00412ECF">
        <w:rPr>
          <w:rFonts w:cs="Times New Roman"/>
          <w:sz w:val="24"/>
          <w:szCs w:val="24"/>
        </w:rPr>
        <w:t>CV-N concentrations in the hydroponic medium from plants cultivated with shaking were higher than stationary plan</w:t>
      </w:r>
      <w:r w:rsidR="00AF79E3" w:rsidRPr="00412ECF">
        <w:rPr>
          <w:rFonts w:cs="Times New Roman"/>
          <w:sz w:val="24"/>
          <w:szCs w:val="24"/>
        </w:rPr>
        <w:t>ts at all time-points (Figure 1A</w:t>
      </w:r>
      <w:r w:rsidRPr="00412ECF">
        <w:rPr>
          <w:rFonts w:cs="Times New Roman"/>
          <w:sz w:val="24"/>
          <w:szCs w:val="24"/>
        </w:rPr>
        <w:t>). Yields in the shaking group were at least twice those in the stationary control group across the 5</w:t>
      </w:r>
      <w:r w:rsidR="00A96F18" w:rsidRPr="00412ECF">
        <w:rPr>
          <w:rFonts w:cs="Times New Roman"/>
          <w:sz w:val="24"/>
          <w:szCs w:val="24"/>
        </w:rPr>
        <w:t>-</w:t>
      </w:r>
      <w:r w:rsidRPr="00412ECF">
        <w:rPr>
          <w:rFonts w:cs="Times New Roman"/>
          <w:sz w:val="24"/>
          <w:szCs w:val="24"/>
        </w:rPr>
        <w:t xml:space="preserve">week period. </w:t>
      </w:r>
      <w:r w:rsidR="001F12AD" w:rsidRPr="00412ECF">
        <w:rPr>
          <w:rFonts w:cs="Times New Roman"/>
          <w:sz w:val="24"/>
          <w:szCs w:val="24"/>
        </w:rPr>
        <w:t>At week</w:t>
      </w:r>
      <w:r w:rsidRPr="00412ECF">
        <w:rPr>
          <w:rFonts w:cs="Times New Roman"/>
          <w:sz w:val="24"/>
          <w:szCs w:val="24"/>
        </w:rPr>
        <w:t xml:space="preserve"> 8</w:t>
      </w:r>
      <w:r w:rsidR="001F12AD" w:rsidRPr="00412ECF">
        <w:rPr>
          <w:rFonts w:cs="Times New Roman"/>
          <w:sz w:val="24"/>
          <w:szCs w:val="24"/>
        </w:rPr>
        <w:t>,</w:t>
      </w:r>
      <w:r w:rsidRPr="00412ECF">
        <w:rPr>
          <w:rFonts w:cs="Times New Roman"/>
          <w:sz w:val="24"/>
          <w:szCs w:val="24"/>
        </w:rPr>
        <w:t xml:space="preserve"> </w:t>
      </w:r>
      <w:r w:rsidR="001F12AD" w:rsidRPr="00412ECF">
        <w:rPr>
          <w:rFonts w:cs="Times New Roman"/>
          <w:sz w:val="24"/>
          <w:szCs w:val="24"/>
        </w:rPr>
        <w:t xml:space="preserve">CV-N yield for the shaking group was 21.4 µg/ml (SD=3.33, n=8 plants) </w:t>
      </w:r>
      <w:r w:rsidRPr="00412ECF">
        <w:rPr>
          <w:rFonts w:cs="Times New Roman"/>
          <w:sz w:val="24"/>
          <w:szCs w:val="24"/>
        </w:rPr>
        <w:t xml:space="preserve">and </w:t>
      </w:r>
      <w:r w:rsidR="001F12AD" w:rsidRPr="00412ECF">
        <w:rPr>
          <w:rFonts w:cs="Times New Roman"/>
          <w:sz w:val="24"/>
          <w:szCs w:val="24"/>
        </w:rPr>
        <w:t xml:space="preserve">at week </w:t>
      </w:r>
      <w:r w:rsidRPr="00412ECF">
        <w:rPr>
          <w:rFonts w:cs="Times New Roman"/>
          <w:sz w:val="24"/>
          <w:szCs w:val="24"/>
        </w:rPr>
        <w:t xml:space="preserve">9, </w:t>
      </w:r>
      <w:r w:rsidR="001F12AD" w:rsidRPr="00412ECF">
        <w:rPr>
          <w:rFonts w:cs="Times New Roman"/>
          <w:sz w:val="24"/>
          <w:szCs w:val="24"/>
        </w:rPr>
        <w:t xml:space="preserve">yield was </w:t>
      </w:r>
      <w:r w:rsidRPr="00412ECF">
        <w:rPr>
          <w:rFonts w:cs="Times New Roman"/>
          <w:sz w:val="24"/>
          <w:szCs w:val="24"/>
        </w:rPr>
        <w:t>20</w:t>
      </w:r>
      <w:r w:rsidR="001F12AD" w:rsidRPr="00412ECF">
        <w:rPr>
          <w:rFonts w:cs="Times New Roman"/>
          <w:sz w:val="24"/>
          <w:szCs w:val="24"/>
        </w:rPr>
        <w:t>.1</w:t>
      </w:r>
      <w:r w:rsidRPr="00412ECF">
        <w:rPr>
          <w:rFonts w:cs="Times New Roman"/>
          <w:sz w:val="24"/>
          <w:szCs w:val="24"/>
        </w:rPr>
        <w:t xml:space="preserve"> µg/ml</w:t>
      </w:r>
      <w:r w:rsidR="001F12AD" w:rsidRPr="00412ECF">
        <w:rPr>
          <w:rFonts w:cs="Times New Roman"/>
          <w:sz w:val="24"/>
          <w:szCs w:val="24"/>
        </w:rPr>
        <w:t xml:space="preserve"> (SD=6.66, n=8 plants)</w:t>
      </w:r>
      <w:r w:rsidRPr="00412ECF">
        <w:rPr>
          <w:rFonts w:cs="Times New Roman"/>
          <w:sz w:val="24"/>
          <w:szCs w:val="24"/>
        </w:rPr>
        <w:t xml:space="preserve">. At weeks 10 and 11, CV-N yields in the shaking group </w:t>
      </w:r>
      <w:r w:rsidRPr="00412ECF">
        <w:rPr>
          <w:rFonts w:cs="Times New Roman"/>
          <w:sz w:val="24"/>
          <w:szCs w:val="24"/>
        </w:rPr>
        <w:lastRenderedPageBreak/>
        <w:t xml:space="preserve">dropped slightly but </w:t>
      </w:r>
      <w:r w:rsidR="001F12AD" w:rsidRPr="00412ECF">
        <w:rPr>
          <w:rFonts w:cs="Times New Roman"/>
          <w:sz w:val="24"/>
          <w:szCs w:val="24"/>
        </w:rPr>
        <w:t>over the 5-</w:t>
      </w:r>
      <w:r w:rsidRPr="00412ECF">
        <w:rPr>
          <w:rFonts w:cs="Times New Roman"/>
          <w:sz w:val="24"/>
          <w:szCs w:val="24"/>
        </w:rPr>
        <w:t>week period an average yield of over 16 µg/ml was obtained with approximately 6 µg/ml in the control group.  Week 8 samples from all plants in each group were pool</w:t>
      </w:r>
      <w:r w:rsidR="00502F22" w:rsidRPr="00412ECF">
        <w:rPr>
          <w:rFonts w:cs="Times New Roman"/>
          <w:sz w:val="24"/>
          <w:szCs w:val="24"/>
        </w:rPr>
        <w:t>ed and equal volumes were analyz</w:t>
      </w:r>
      <w:r w:rsidRPr="00412ECF">
        <w:rPr>
          <w:rFonts w:cs="Times New Roman"/>
          <w:sz w:val="24"/>
          <w:szCs w:val="24"/>
        </w:rPr>
        <w:t>ed by SDS-PAGE stained with Coomassie bl</w:t>
      </w:r>
      <w:r w:rsidR="00AF79E3" w:rsidRPr="00412ECF">
        <w:rPr>
          <w:rFonts w:cs="Times New Roman"/>
          <w:sz w:val="24"/>
          <w:szCs w:val="24"/>
        </w:rPr>
        <w:t>ue. As demonstrated in Figure 1B</w:t>
      </w:r>
      <w:r w:rsidRPr="00412ECF">
        <w:rPr>
          <w:rFonts w:cs="Times New Roman"/>
          <w:sz w:val="24"/>
          <w:szCs w:val="24"/>
        </w:rPr>
        <w:t xml:space="preserve">, all protein bands were more concentrated for the shaking group. A band at approximately </w:t>
      </w:r>
      <w:r w:rsidRPr="00412ECF">
        <w:rPr>
          <w:rFonts w:cs="Times New Roman"/>
          <w:i/>
          <w:sz w:val="24"/>
          <w:szCs w:val="24"/>
        </w:rPr>
        <w:t>M</w:t>
      </w:r>
      <w:r w:rsidRPr="00412ECF">
        <w:rPr>
          <w:rFonts w:cs="Times New Roman"/>
          <w:sz w:val="24"/>
          <w:szCs w:val="24"/>
          <w:vertAlign w:val="subscript"/>
        </w:rPr>
        <w:t>r</w:t>
      </w:r>
      <w:r w:rsidRPr="00412ECF">
        <w:rPr>
          <w:rFonts w:cs="Times New Roman"/>
          <w:i/>
          <w:sz w:val="24"/>
          <w:szCs w:val="24"/>
        </w:rPr>
        <w:t xml:space="preserve"> </w:t>
      </w:r>
      <w:r w:rsidRPr="00412ECF">
        <w:rPr>
          <w:rFonts w:cs="Times New Roman"/>
          <w:sz w:val="24"/>
          <w:szCs w:val="24"/>
        </w:rPr>
        <w:t>10</w:t>
      </w:r>
      <w:r w:rsidR="00F45028" w:rsidRPr="00412ECF">
        <w:rPr>
          <w:rFonts w:cs="Times New Roman"/>
          <w:sz w:val="24"/>
          <w:szCs w:val="24"/>
        </w:rPr>
        <w:t xml:space="preserve"> </w:t>
      </w:r>
      <w:r w:rsidRPr="00412ECF">
        <w:rPr>
          <w:rFonts w:cs="Times New Roman"/>
          <w:sz w:val="24"/>
          <w:szCs w:val="24"/>
        </w:rPr>
        <w:t>k</w:t>
      </w:r>
      <w:r w:rsidR="00F45028" w:rsidRPr="00412ECF">
        <w:rPr>
          <w:rFonts w:cs="Times New Roman"/>
          <w:sz w:val="24"/>
          <w:szCs w:val="24"/>
        </w:rPr>
        <w:t>Da</w:t>
      </w:r>
      <w:r w:rsidRPr="00412ECF">
        <w:rPr>
          <w:rFonts w:cs="Times New Roman"/>
          <w:sz w:val="24"/>
          <w:szCs w:val="24"/>
        </w:rPr>
        <w:t>, which was confirmed to be CV-N by LC-ESI-MS/MS analysis, was also much more pronounced in the shaking than in the stationary group.</w:t>
      </w:r>
    </w:p>
    <w:p w14:paraId="3902DBD5" w14:textId="7F18AEA4" w:rsidR="0012312E" w:rsidRPr="00412ECF" w:rsidRDefault="0012312E" w:rsidP="003F314D">
      <w:pPr>
        <w:spacing w:after="0" w:line="480" w:lineRule="auto"/>
        <w:rPr>
          <w:rFonts w:cs="Times New Roman"/>
          <w:sz w:val="24"/>
          <w:szCs w:val="24"/>
          <w:lang w:val="en-US"/>
        </w:rPr>
      </w:pPr>
      <w:r w:rsidRPr="00412ECF">
        <w:rPr>
          <w:rFonts w:cs="Times New Roman"/>
          <w:sz w:val="24"/>
          <w:szCs w:val="24"/>
          <w:lang w:val="en-US"/>
        </w:rPr>
        <w:t xml:space="preserve">The phenotype of agitated plants differed to stationary controls (Fig. </w:t>
      </w:r>
      <w:r w:rsidR="00AF79E3" w:rsidRPr="00412ECF">
        <w:rPr>
          <w:rFonts w:cs="Times New Roman"/>
          <w:sz w:val="24"/>
          <w:szCs w:val="24"/>
          <w:lang w:val="en-US"/>
        </w:rPr>
        <w:t>1C</w:t>
      </w:r>
      <w:r w:rsidRPr="00412ECF">
        <w:rPr>
          <w:rFonts w:cs="Times New Roman"/>
          <w:sz w:val="24"/>
          <w:szCs w:val="24"/>
          <w:lang w:val="en-US"/>
        </w:rPr>
        <w:t xml:space="preserve">). At week 8, roots had developed nodular structures. Nodules continued to develop over time, and by week 10, </w:t>
      </w:r>
      <w:r w:rsidR="006C14B4" w:rsidRPr="00412ECF">
        <w:rPr>
          <w:rFonts w:cs="Times New Roman"/>
          <w:sz w:val="24"/>
          <w:szCs w:val="24"/>
          <w:lang w:val="en-US"/>
        </w:rPr>
        <w:t xml:space="preserve">short and thick lateral roots had been formed, resembling </w:t>
      </w:r>
      <w:r w:rsidRPr="00412ECF">
        <w:rPr>
          <w:rFonts w:cs="Times New Roman"/>
          <w:sz w:val="24"/>
          <w:szCs w:val="24"/>
          <w:lang w:val="en-US"/>
        </w:rPr>
        <w:t>callus-like structures (</w:t>
      </w:r>
      <w:r w:rsidR="00AF79E3" w:rsidRPr="00412ECF">
        <w:rPr>
          <w:rFonts w:cs="Times New Roman"/>
          <w:sz w:val="24"/>
          <w:szCs w:val="24"/>
          <w:lang w:val="en-US"/>
        </w:rPr>
        <w:t>Fig. 1C</w:t>
      </w:r>
      <w:r w:rsidRPr="00412ECF">
        <w:rPr>
          <w:rFonts w:cs="Times New Roman"/>
          <w:sz w:val="24"/>
          <w:szCs w:val="24"/>
          <w:lang w:val="en-US"/>
        </w:rPr>
        <w:t xml:space="preserve"> </w:t>
      </w:r>
      <w:r w:rsidR="00157C4C" w:rsidRPr="00412ECF">
        <w:rPr>
          <w:rFonts w:cs="Times New Roman"/>
          <w:sz w:val="24"/>
          <w:szCs w:val="24"/>
          <w:lang w:val="en-US"/>
        </w:rPr>
        <w:t>s</w:t>
      </w:r>
      <w:r w:rsidR="004E0347" w:rsidRPr="00412ECF">
        <w:rPr>
          <w:rFonts w:cs="Times New Roman"/>
          <w:sz w:val="24"/>
          <w:szCs w:val="24"/>
          <w:lang w:val="en-US"/>
        </w:rPr>
        <w:t>haking), which were substantially</w:t>
      </w:r>
      <w:r w:rsidR="00157C4C" w:rsidRPr="00412ECF">
        <w:rPr>
          <w:rFonts w:cs="Times New Roman"/>
          <w:sz w:val="24"/>
          <w:szCs w:val="24"/>
          <w:lang w:val="en-US"/>
        </w:rPr>
        <w:t xml:space="preserve"> different from the roots in the stationary plants (Fig. 1C – control).</w:t>
      </w:r>
    </w:p>
    <w:p w14:paraId="5C6F4CCF" w14:textId="706118CE" w:rsidR="0012312E" w:rsidRPr="00412ECF" w:rsidRDefault="00F45871" w:rsidP="003F314D">
      <w:pPr>
        <w:spacing w:after="0" w:line="480" w:lineRule="auto"/>
        <w:rPr>
          <w:rFonts w:cs="Times New Roman"/>
          <w:sz w:val="24"/>
          <w:szCs w:val="24"/>
          <w:lang w:val="en-US"/>
        </w:rPr>
      </w:pPr>
      <w:r w:rsidRPr="00B82D1E">
        <w:rPr>
          <w:rFonts w:cs="Times New Roman"/>
          <w:color w:val="000000" w:themeColor="text1"/>
          <w:sz w:val="24"/>
          <w:szCs w:val="24"/>
          <w:lang w:val="en-US"/>
        </w:rPr>
        <w:t>We investigated sucrose consumption in the stationary and agitated plants:</w:t>
      </w:r>
      <w:r>
        <w:rPr>
          <w:rFonts w:cs="Times New Roman"/>
          <w:sz w:val="24"/>
          <w:szCs w:val="24"/>
          <w:lang w:val="en-US"/>
        </w:rPr>
        <w:t xml:space="preserve"> </w:t>
      </w:r>
      <w:r w:rsidR="004B76AE" w:rsidRPr="00412ECF">
        <w:rPr>
          <w:rFonts w:cs="Times New Roman"/>
          <w:sz w:val="24"/>
          <w:szCs w:val="24"/>
          <w:lang w:val="en-US"/>
        </w:rPr>
        <w:t xml:space="preserve"> samples from 3 plants in each group were taken immediately after medium was given to the plants at week 7 (day 0) and on days 2, 6</w:t>
      </w:r>
      <w:r w:rsidR="00085511">
        <w:rPr>
          <w:rFonts w:cs="Times New Roman"/>
          <w:sz w:val="24"/>
          <w:szCs w:val="24"/>
          <w:lang w:val="en-US"/>
        </w:rPr>
        <w:t>,</w:t>
      </w:r>
      <w:r w:rsidR="004B76AE" w:rsidRPr="00412ECF">
        <w:rPr>
          <w:rFonts w:cs="Times New Roman"/>
          <w:sz w:val="24"/>
          <w:szCs w:val="24"/>
          <w:lang w:val="en-US"/>
        </w:rPr>
        <w:t xml:space="preserve"> 10 and 14. A sucrose assay</w:t>
      </w:r>
      <w:r w:rsidR="00145B50" w:rsidRPr="00412ECF">
        <w:rPr>
          <w:rFonts w:cs="Times New Roman"/>
          <w:sz w:val="24"/>
          <w:szCs w:val="24"/>
          <w:lang w:val="en-US"/>
        </w:rPr>
        <w:t xml:space="preserve"> (described in Supplementary Figure 1)</w:t>
      </w:r>
      <w:r w:rsidR="004B76AE" w:rsidRPr="00412ECF">
        <w:rPr>
          <w:rFonts w:cs="Times New Roman"/>
          <w:sz w:val="24"/>
          <w:szCs w:val="24"/>
          <w:lang w:val="en-US"/>
        </w:rPr>
        <w:t xml:space="preserve"> was then performed to measure sucrose concentration in the samples. From day 0- 2, sucrose consumption for the 2 groups was comparable (</w:t>
      </w:r>
      <w:r w:rsidR="00E8097D" w:rsidRPr="00412ECF">
        <w:rPr>
          <w:rFonts w:cs="Times New Roman"/>
          <w:sz w:val="24"/>
          <w:szCs w:val="24"/>
          <w:lang w:val="en-US"/>
        </w:rPr>
        <w:t xml:space="preserve">Supplementary </w:t>
      </w:r>
      <w:r w:rsidR="00157C4C" w:rsidRPr="00412ECF">
        <w:rPr>
          <w:rFonts w:cs="Times New Roman"/>
          <w:sz w:val="24"/>
          <w:szCs w:val="24"/>
          <w:lang w:val="en-US"/>
        </w:rPr>
        <w:t>Fig</w:t>
      </w:r>
      <w:r w:rsidR="00C13324" w:rsidRPr="00412ECF">
        <w:rPr>
          <w:rFonts w:cs="Times New Roman"/>
          <w:sz w:val="24"/>
          <w:szCs w:val="24"/>
          <w:lang w:val="en-US"/>
        </w:rPr>
        <w:t>ure</w:t>
      </w:r>
      <w:r w:rsidR="00157C4C" w:rsidRPr="00412ECF">
        <w:rPr>
          <w:rFonts w:cs="Times New Roman"/>
          <w:sz w:val="24"/>
          <w:szCs w:val="24"/>
          <w:lang w:val="en-US"/>
        </w:rPr>
        <w:t xml:space="preserve"> 1</w:t>
      </w:r>
      <w:r w:rsidR="004B76AE" w:rsidRPr="00412ECF">
        <w:rPr>
          <w:rFonts w:cs="Times New Roman"/>
          <w:sz w:val="24"/>
          <w:szCs w:val="24"/>
          <w:lang w:val="en-US"/>
        </w:rPr>
        <w:t>). From day 6 onwards, sucrose became more depleted for the shaking group. On day 14, sucrose concentration in the shaking group was approx</w:t>
      </w:r>
      <w:r w:rsidR="004E0347" w:rsidRPr="00412ECF">
        <w:rPr>
          <w:rFonts w:cs="Times New Roman"/>
          <w:sz w:val="24"/>
          <w:szCs w:val="24"/>
          <w:lang w:val="en-US"/>
        </w:rPr>
        <w:t>imately 2 mg/mL -</w:t>
      </w:r>
      <w:r w:rsidR="004B76AE" w:rsidRPr="00412ECF">
        <w:rPr>
          <w:rFonts w:cs="Times New Roman"/>
          <w:sz w:val="24"/>
          <w:szCs w:val="24"/>
          <w:lang w:val="en-US"/>
        </w:rPr>
        <w:t xml:space="preserve"> 5 times lower than i</w:t>
      </w:r>
      <w:r w:rsidR="004E0347" w:rsidRPr="00412ECF">
        <w:rPr>
          <w:rFonts w:cs="Times New Roman"/>
          <w:sz w:val="24"/>
          <w:szCs w:val="24"/>
          <w:lang w:val="en-US"/>
        </w:rPr>
        <w:t xml:space="preserve">n the stationary control group - </w:t>
      </w:r>
      <w:r w:rsidR="004B76AE" w:rsidRPr="00412ECF">
        <w:rPr>
          <w:rFonts w:cs="Times New Roman"/>
          <w:sz w:val="24"/>
          <w:szCs w:val="24"/>
          <w:lang w:val="en-US"/>
        </w:rPr>
        <w:t>indicating much higher sucrose consumption by the shakin</w:t>
      </w:r>
      <w:r w:rsidR="003C5C2A" w:rsidRPr="00412ECF">
        <w:rPr>
          <w:rFonts w:cs="Times New Roman"/>
          <w:sz w:val="24"/>
          <w:szCs w:val="24"/>
          <w:lang w:val="en-US"/>
        </w:rPr>
        <w:t>g group over the 14-day period</w:t>
      </w:r>
      <w:r w:rsidR="004B76AE" w:rsidRPr="00412ECF">
        <w:rPr>
          <w:rFonts w:cs="Times New Roman"/>
          <w:sz w:val="24"/>
          <w:szCs w:val="24"/>
          <w:lang w:val="en-US"/>
        </w:rPr>
        <w:t xml:space="preserve">. </w:t>
      </w:r>
    </w:p>
    <w:p w14:paraId="66D88B90" w14:textId="77777777" w:rsidR="002F336D" w:rsidRPr="00412ECF" w:rsidRDefault="002F336D" w:rsidP="003F314D">
      <w:pPr>
        <w:spacing w:after="0" w:line="480" w:lineRule="auto"/>
        <w:rPr>
          <w:rFonts w:cs="Times New Roman"/>
          <w:sz w:val="24"/>
          <w:szCs w:val="24"/>
          <w:lang w:val="en-US"/>
        </w:rPr>
      </w:pPr>
    </w:p>
    <w:p w14:paraId="33797205" w14:textId="77777777" w:rsidR="00EA7FE2" w:rsidRDefault="00EA7FE2" w:rsidP="003F314D">
      <w:pPr>
        <w:spacing w:after="0" w:line="480" w:lineRule="auto"/>
        <w:rPr>
          <w:rFonts w:cs="Times New Roman"/>
          <w:b/>
          <w:sz w:val="24"/>
          <w:szCs w:val="24"/>
        </w:rPr>
      </w:pPr>
    </w:p>
    <w:p w14:paraId="7D0CD387" w14:textId="58019743" w:rsidR="00AC194D" w:rsidRPr="00412ECF" w:rsidRDefault="006C5261" w:rsidP="003F314D">
      <w:pPr>
        <w:spacing w:after="0" w:line="480" w:lineRule="auto"/>
        <w:rPr>
          <w:rFonts w:cs="Times New Roman"/>
          <w:b/>
          <w:sz w:val="24"/>
          <w:szCs w:val="24"/>
        </w:rPr>
      </w:pPr>
      <w:r w:rsidRPr="00412ECF">
        <w:rPr>
          <w:rFonts w:cs="Times New Roman"/>
          <w:b/>
          <w:sz w:val="24"/>
          <w:szCs w:val="24"/>
        </w:rPr>
        <w:lastRenderedPageBreak/>
        <w:t>3.</w:t>
      </w:r>
      <w:r w:rsidRPr="00B82D1E">
        <w:rPr>
          <w:rFonts w:cs="Times New Roman"/>
          <w:b/>
          <w:color w:val="000000" w:themeColor="text1"/>
          <w:sz w:val="24"/>
          <w:szCs w:val="24"/>
        </w:rPr>
        <w:t xml:space="preserve">2 </w:t>
      </w:r>
      <w:r w:rsidR="008B3ABF" w:rsidRPr="00B82D1E">
        <w:rPr>
          <w:rFonts w:cs="Times New Roman"/>
          <w:b/>
          <w:color w:val="000000" w:themeColor="text1"/>
          <w:sz w:val="24"/>
          <w:szCs w:val="24"/>
        </w:rPr>
        <w:t xml:space="preserve">The rhizosecretome is a mix of almost 100 proteins, but </w:t>
      </w:r>
      <w:r w:rsidR="00600E6D" w:rsidRPr="00B82D1E">
        <w:rPr>
          <w:rFonts w:cs="Times New Roman"/>
          <w:b/>
          <w:color w:val="000000" w:themeColor="text1"/>
          <w:sz w:val="24"/>
          <w:szCs w:val="24"/>
        </w:rPr>
        <w:t>CV-N is the single most abundant prot</w:t>
      </w:r>
      <w:r w:rsidR="008B3ABF" w:rsidRPr="00B82D1E">
        <w:rPr>
          <w:rFonts w:cs="Times New Roman"/>
          <w:b/>
          <w:color w:val="000000" w:themeColor="text1"/>
          <w:sz w:val="24"/>
          <w:szCs w:val="24"/>
        </w:rPr>
        <w:t xml:space="preserve">ein </w:t>
      </w:r>
    </w:p>
    <w:p w14:paraId="701BEF5B" w14:textId="723C130F" w:rsidR="00AC194D" w:rsidRPr="00412ECF" w:rsidRDefault="00AC194D" w:rsidP="003F314D">
      <w:pPr>
        <w:spacing w:after="0" w:line="480" w:lineRule="auto"/>
        <w:rPr>
          <w:rFonts w:cs="Times New Roman"/>
          <w:sz w:val="24"/>
          <w:szCs w:val="24"/>
        </w:rPr>
      </w:pPr>
      <w:r w:rsidRPr="00412ECF">
        <w:rPr>
          <w:rFonts w:cs="Times New Roman"/>
          <w:sz w:val="24"/>
          <w:szCs w:val="24"/>
        </w:rPr>
        <w:t>The relative proportions of the protein classes comprising the rhizosecretome for plants cultured with or without NAA are shown in Fig</w:t>
      </w:r>
      <w:r w:rsidR="005D1E6E" w:rsidRPr="00412ECF">
        <w:rPr>
          <w:rFonts w:cs="Times New Roman"/>
          <w:sz w:val="24"/>
          <w:szCs w:val="24"/>
        </w:rPr>
        <w:t>ure 2.</w:t>
      </w:r>
      <w:r w:rsidRPr="00412ECF">
        <w:rPr>
          <w:rFonts w:cs="Times New Roman"/>
          <w:sz w:val="24"/>
          <w:szCs w:val="24"/>
        </w:rPr>
        <w:t xml:space="preserve"> In plants cultured with NAA, a total of 97 proteins were identified in the culture medium</w:t>
      </w:r>
      <w:r w:rsidR="00F45028" w:rsidRPr="00412ECF">
        <w:rPr>
          <w:rFonts w:cs="Times New Roman"/>
          <w:sz w:val="24"/>
          <w:szCs w:val="24"/>
        </w:rPr>
        <w:t xml:space="preserve"> (Supplementary table </w:t>
      </w:r>
      <w:r w:rsidR="00D03913" w:rsidRPr="00412ECF">
        <w:rPr>
          <w:rFonts w:cs="Times New Roman"/>
          <w:sz w:val="24"/>
          <w:szCs w:val="24"/>
        </w:rPr>
        <w:t>1</w:t>
      </w:r>
      <w:r w:rsidR="00F45028" w:rsidRPr="00412ECF">
        <w:rPr>
          <w:rFonts w:cs="Times New Roman"/>
          <w:sz w:val="24"/>
          <w:szCs w:val="24"/>
        </w:rPr>
        <w:t>)</w:t>
      </w:r>
      <w:r w:rsidRPr="00412ECF">
        <w:rPr>
          <w:rFonts w:cs="Times New Roman"/>
          <w:sz w:val="24"/>
          <w:szCs w:val="24"/>
        </w:rPr>
        <w:t>.  CV-N was the single most abundant protein and accounted for 13% of the proteins by weight. The dominant protein classes were pathogenesis-related proteins (17%), peroxidases (17%) and chitinases (15%). Proteases com</w:t>
      </w:r>
      <w:r w:rsidR="005D1E6E" w:rsidRPr="00412ECF">
        <w:rPr>
          <w:rFonts w:cs="Times New Roman"/>
          <w:sz w:val="24"/>
          <w:szCs w:val="24"/>
        </w:rPr>
        <w:t>prised 9% of protein by weight.</w:t>
      </w:r>
      <w:r w:rsidRPr="00412ECF">
        <w:rPr>
          <w:rFonts w:cs="Times New Roman"/>
          <w:sz w:val="24"/>
          <w:szCs w:val="24"/>
        </w:rPr>
        <w:t xml:space="preserve"> In plants cultured without NAA, 74 proteins were identified </w:t>
      </w:r>
      <w:r w:rsidR="00C7378F" w:rsidRPr="00412ECF">
        <w:rPr>
          <w:rFonts w:cs="Times New Roman"/>
          <w:sz w:val="24"/>
          <w:szCs w:val="24"/>
        </w:rPr>
        <w:t xml:space="preserve">(Supplementary table </w:t>
      </w:r>
      <w:r w:rsidR="00D03913" w:rsidRPr="00412ECF">
        <w:rPr>
          <w:rFonts w:cs="Times New Roman"/>
          <w:sz w:val="24"/>
          <w:szCs w:val="24"/>
        </w:rPr>
        <w:t>2</w:t>
      </w:r>
      <w:r w:rsidR="00C7378F" w:rsidRPr="00412ECF">
        <w:rPr>
          <w:rFonts w:cs="Times New Roman"/>
          <w:sz w:val="24"/>
          <w:szCs w:val="24"/>
        </w:rPr>
        <w:t xml:space="preserve">) </w:t>
      </w:r>
      <w:r w:rsidRPr="00412ECF">
        <w:rPr>
          <w:rFonts w:cs="Times New Roman"/>
          <w:sz w:val="24"/>
          <w:szCs w:val="24"/>
        </w:rPr>
        <w:t>with CV-N comprising</w:t>
      </w:r>
      <w:r w:rsidR="005D1E6E" w:rsidRPr="00412ECF">
        <w:rPr>
          <w:rFonts w:cs="Times New Roman"/>
          <w:sz w:val="24"/>
          <w:szCs w:val="24"/>
        </w:rPr>
        <w:t xml:space="preserve"> 6% of the proteins by weight. </w:t>
      </w:r>
      <w:r w:rsidRPr="00412ECF">
        <w:rPr>
          <w:rFonts w:cs="Times New Roman"/>
          <w:sz w:val="24"/>
          <w:szCs w:val="24"/>
        </w:rPr>
        <w:t>In this group, peroxidases (33%) were higher and proteases (3%) were lower as a proportion of rhizosecretome protein weight</w:t>
      </w:r>
      <w:r w:rsidR="0028113D" w:rsidRPr="00412ECF">
        <w:rPr>
          <w:rFonts w:cs="Times New Roman"/>
          <w:sz w:val="24"/>
          <w:szCs w:val="24"/>
        </w:rPr>
        <w:t xml:space="preserve"> than plants cultured with NAA.</w:t>
      </w:r>
      <w:r w:rsidRPr="00412ECF">
        <w:rPr>
          <w:rFonts w:cs="Times New Roman"/>
          <w:sz w:val="24"/>
          <w:szCs w:val="24"/>
        </w:rPr>
        <w:t xml:space="preserve"> In addition, expansins and proteins associated with carbohydrate metabolism and oxidative stress were absent altogether.</w:t>
      </w:r>
    </w:p>
    <w:p w14:paraId="5FFA9525" w14:textId="77777777" w:rsidR="00843B27" w:rsidRPr="00412ECF" w:rsidRDefault="00843B27" w:rsidP="003F314D">
      <w:pPr>
        <w:spacing w:after="0" w:line="480" w:lineRule="auto"/>
        <w:rPr>
          <w:rFonts w:cs="Times New Roman"/>
          <w:sz w:val="24"/>
          <w:szCs w:val="24"/>
        </w:rPr>
      </w:pPr>
    </w:p>
    <w:p w14:paraId="5BEAD605" w14:textId="5014CC11" w:rsidR="00AC194D" w:rsidRPr="00412ECF" w:rsidRDefault="006C5261" w:rsidP="003F314D">
      <w:pPr>
        <w:spacing w:after="0" w:line="480" w:lineRule="auto"/>
        <w:rPr>
          <w:rFonts w:cs="Times New Roman"/>
          <w:b/>
          <w:sz w:val="24"/>
          <w:szCs w:val="24"/>
        </w:rPr>
      </w:pPr>
      <w:r w:rsidRPr="00412ECF">
        <w:rPr>
          <w:rFonts w:cs="Times New Roman"/>
          <w:b/>
          <w:sz w:val="24"/>
          <w:szCs w:val="24"/>
        </w:rPr>
        <w:t>3.3</w:t>
      </w:r>
      <w:r w:rsidR="004F2236" w:rsidRPr="00412ECF">
        <w:rPr>
          <w:rFonts w:cs="Times New Roman"/>
          <w:b/>
          <w:sz w:val="24"/>
          <w:szCs w:val="24"/>
        </w:rPr>
        <w:t xml:space="preserve"> </w:t>
      </w:r>
      <w:r w:rsidR="008B3ABF" w:rsidRPr="00B82D1E">
        <w:rPr>
          <w:rFonts w:cs="Times New Roman"/>
          <w:b/>
          <w:color w:val="000000" w:themeColor="text1"/>
          <w:sz w:val="24"/>
          <w:szCs w:val="24"/>
        </w:rPr>
        <w:t>I</w:t>
      </w:r>
      <w:r w:rsidR="00AC194D" w:rsidRPr="00B82D1E">
        <w:rPr>
          <w:rFonts w:cs="Times New Roman"/>
          <w:b/>
          <w:color w:val="000000" w:themeColor="text1"/>
          <w:sz w:val="24"/>
          <w:szCs w:val="24"/>
        </w:rPr>
        <w:t>on exchange chromatography</w:t>
      </w:r>
      <w:r w:rsidR="008B3ABF" w:rsidRPr="00B82D1E">
        <w:rPr>
          <w:rFonts w:cs="Times New Roman"/>
          <w:b/>
          <w:color w:val="000000" w:themeColor="text1"/>
          <w:sz w:val="24"/>
          <w:szCs w:val="24"/>
        </w:rPr>
        <w:t xml:space="preserve"> is suitable for </w:t>
      </w:r>
      <w:r w:rsidR="00B9480D" w:rsidRPr="00B82D1E">
        <w:rPr>
          <w:rFonts w:cs="Times New Roman"/>
          <w:b/>
          <w:color w:val="000000" w:themeColor="text1"/>
          <w:sz w:val="24"/>
          <w:szCs w:val="24"/>
        </w:rPr>
        <w:t>concentration of hydroponic medium and partial purification of CV-N</w:t>
      </w:r>
      <w:r w:rsidR="006C4016" w:rsidRPr="00B82D1E">
        <w:rPr>
          <w:rFonts w:cs="Times New Roman"/>
          <w:b/>
          <w:color w:val="000000" w:themeColor="text1"/>
          <w:sz w:val="24"/>
          <w:szCs w:val="24"/>
        </w:rPr>
        <w:t xml:space="preserve"> </w:t>
      </w:r>
    </w:p>
    <w:p w14:paraId="2C3095F9" w14:textId="08CD0B95" w:rsidR="00A4421E" w:rsidRPr="00412ECF" w:rsidRDefault="00A4421E" w:rsidP="003F314D">
      <w:pPr>
        <w:spacing w:after="0" w:line="480" w:lineRule="auto"/>
        <w:rPr>
          <w:rFonts w:cs="Times New Roman"/>
          <w:sz w:val="24"/>
          <w:szCs w:val="24"/>
          <w:lang w:val="en-US"/>
        </w:rPr>
      </w:pPr>
      <w:r w:rsidRPr="00412ECF">
        <w:rPr>
          <w:rFonts w:cs="Times New Roman"/>
          <w:sz w:val="24"/>
          <w:szCs w:val="24"/>
        </w:rPr>
        <w:t xml:space="preserve">In order to find optimal conditions for CV-N binding and elution, </w:t>
      </w:r>
      <w:r w:rsidRPr="00412ECF">
        <w:rPr>
          <w:rFonts w:cs="Times New Roman"/>
          <w:sz w:val="24"/>
          <w:szCs w:val="24"/>
          <w:lang w:val="en-US"/>
        </w:rPr>
        <w:t xml:space="preserve">Vivapure Q Mini H spin columns (Sartorius) were used. The pI of CV-N is 5.2, so the pH values tested for binding to a Q column were 6.4, 7.4, 8.4 and 9.4. Hydroponic medium containing rhizosecreted CV-N was dialyzed against either MES pH 6.4, HEPES pH 7.4, Tris-HCl pH 8.4 or carbonate buffer pH 9.4. Two millilitres of the </w:t>
      </w:r>
      <w:r w:rsidR="001F2B61" w:rsidRPr="00412ECF">
        <w:rPr>
          <w:rFonts w:cs="Times New Roman"/>
          <w:sz w:val="24"/>
          <w:szCs w:val="24"/>
          <w:lang w:val="en-US"/>
        </w:rPr>
        <w:t>dialyzed</w:t>
      </w:r>
      <w:r w:rsidRPr="00412ECF">
        <w:rPr>
          <w:rFonts w:cs="Times New Roman"/>
          <w:sz w:val="24"/>
          <w:szCs w:val="24"/>
          <w:lang w:val="en-US"/>
        </w:rPr>
        <w:t xml:space="preserve"> medium were used for each purification using the appropriate buffer, according to the manufacturer’s instructions. Elution was performed with 0.1M, 0.2M, 0.4M, 0.6M, 0.8M and 1M NaCl successively in the appropriate buffer. </w:t>
      </w:r>
      <w:r w:rsidR="001F2B61" w:rsidRPr="00412ECF">
        <w:rPr>
          <w:rFonts w:cs="Times New Roman"/>
          <w:sz w:val="24"/>
          <w:szCs w:val="24"/>
          <w:lang w:val="en-US"/>
        </w:rPr>
        <w:t xml:space="preserve">From this series of experiments, it was concluded that pH 8.4 was the most appropriate for </w:t>
      </w:r>
      <w:r w:rsidR="001F2B61" w:rsidRPr="00412ECF">
        <w:rPr>
          <w:rFonts w:cs="Times New Roman"/>
          <w:sz w:val="24"/>
          <w:szCs w:val="24"/>
          <w:lang w:val="en-US"/>
        </w:rPr>
        <w:lastRenderedPageBreak/>
        <w:t>effective CV-N binding to the membrane, and that 20mM followed by 40 mM NaCl efficiently eluted CV-N without eluting many other contaminating proteins (data not shown</w:t>
      </w:r>
      <w:r w:rsidR="00C13324" w:rsidRPr="00412ECF">
        <w:rPr>
          <w:rFonts w:cs="Times New Roman"/>
          <w:sz w:val="24"/>
          <w:szCs w:val="24"/>
          <w:lang w:val="en-US"/>
        </w:rPr>
        <w:t>).</w:t>
      </w:r>
    </w:p>
    <w:p w14:paraId="58C247F6" w14:textId="11A026FD" w:rsidR="002A7BD7" w:rsidRPr="00412ECF" w:rsidRDefault="001F2B61" w:rsidP="003F314D">
      <w:pPr>
        <w:spacing w:after="0" w:line="480" w:lineRule="auto"/>
        <w:rPr>
          <w:rFonts w:cs="Times New Roman"/>
          <w:sz w:val="24"/>
          <w:szCs w:val="24"/>
        </w:rPr>
      </w:pPr>
      <w:r w:rsidRPr="00412ECF">
        <w:rPr>
          <w:rFonts w:cs="Times New Roman"/>
          <w:sz w:val="24"/>
          <w:szCs w:val="24"/>
        </w:rPr>
        <w:t xml:space="preserve">Based on the conditions found with Vivapure Q Mini H columns, a larger volume of hydroponic medium was used for purification of CV-N </w:t>
      </w:r>
      <w:r w:rsidR="00EC3BD4" w:rsidRPr="00412ECF">
        <w:rPr>
          <w:rFonts w:cs="Times New Roman"/>
          <w:sz w:val="24"/>
          <w:szCs w:val="24"/>
        </w:rPr>
        <w:t xml:space="preserve">with </w:t>
      </w:r>
      <w:r w:rsidR="00EC3BD4" w:rsidRPr="00412ECF">
        <w:rPr>
          <w:rFonts w:cs="Times New Roman"/>
          <w:sz w:val="24"/>
          <w:szCs w:val="24"/>
          <w:lang w:val="en-US"/>
        </w:rPr>
        <w:t>a 1 ml HiTrap Q HP resin ion-exchange column (GE) connected to an Akta® FPLC</w:t>
      </w:r>
      <w:r w:rsidR="00DF1061" w:rsidRPr="00412ECF">
        <w:rPr>
          <w:rFonts w:cs="Times New Roman"/>
          <w:sz w:val="24"/>
          <w:szCs w:val="24"/>
          <w:lang w:val="en-US"/>
        </w:rPr>
        <w:t>.</w:t>
      </w:r>
      <w:r w:rsidR="00EC3BD4" w:rsidRPr="00412ECF">
        <w:rPr>
          <w:rFonts w:cs="Times New Roman"/>
          <w:sz w:val="24"/>
          <w:szCs w:val="24"/>
          <w:lang w:val="en-US"/>
        </w:rPr>
        <w:t xml:space="preserve"> </w:t>
      </w:r>
      <w:r w:rsidR="00AC194D" w:rsidRPr="00412ECF">
        <w:rPr>
          <w:rFonts w:cs="Times New Roman"/>
          <w:sz w:val="24"/>
          <w:szCs w:val="24"/>
        </w:rPr>
        <w:t>Samples, before and after ion-exch</w:t>
      </w:r>
      <w:r w:rsidR="00502F22" w:rsidRPr="00412ECF">
        <w:rPr>
          <w:rFonts w:cs="Times New Roman"/>
          <w:sz w:val="24"/>
          <w:szCs w:val="24"/>
        </w:rPr>
        <w:t>ange chromatography, were analyz</w:t>
      </w:r>
      <w:r w:rsidR="00AC194D" w:rsidRPr="00412ECF">
        <w:rPr>
          <w:rFonts w:cs="Times New Roman"/>
          <w:sz w:val="24"/>
          <w:szCs w:val="24"/>
        </w:rPr>
        <w:t xml:space="preserve">ed by </w:t>
      </w:r>
      <w:r w:rsidR="00454F41" w:rsidRPr="00412ECF">
        <w:rPr>
          <w:rFonts w:cs="Times New Roman"/>
          <w:sz w:val="24"/>
          <w:szCs w:val="24"/>
        </w:rPr>
        <w:t>gp12</w:t>
      </w:r>
      <w:r w:rsidR="008E3AFD" w:rsidRPr="00412ECF">
        <w:rPr>
          <w:rFonts w:cs="Times New Roman"/>
          <w:sz w:val="24"/>
          <w:szCs w:val="24"/>
        </w:rPr>
        <w:t>0</w:t>
      </w:r>
      <w:r w:rsidR="00454F41" w:rsidRPr="00412ECF">
        <w:rPr>
          <w:rFonts w:cs="Times New Roman"/>
          <w:sz w:val="24"/>
          <w:szCs w:val="24"/>
        </w:rPr>
        <w:t xml:space="preserve"> binding ELISA (Supplementary figure 2), and most</w:t>
      </w:r>
      <w:r w:rsidR="00502F22" w:rsidRPr="00412ECF">
        <w:rPr>
          <w:rFonts w:cs="Times New Roman"/>
          <w:sz w:val="24"/>
          <w:szCs w:val="24"/>
        </w:rPr>
        <w:t xml:space="preserve"> reactive samples were analyz</w:t>
      </w:r>
      <w:r w:rsidR="00454F41" w:rsidRPr="00412ECF">
        <w:rPr>
          <w:rFonts w:cs="Times New Roman"/>
          <w:sz w:val="24"/>
          <w:szCs w:val="24"/>
        </w:rPr>
        <w:t xml:space="preserve">ed by </w:t>
      </w:r>
      <w:r w:rsidR="00AC194D" w:rsidRPr="00412ECF">
        <w:rPr>
          <w:rFonts w:cs="Times New Roman"/>
          <w:sz w:val="24"/>
          <w:szCs w:val="24"/>
        </w:rPr>
        <w:t>SDS-PAGE and silver staining (Figure 3</w:t>
      </w:r>
      <w:r w:rsidR="009563CB" w:rsidRPr="00412ECF">
        <w:rPr>
          <w:rFonts w:cs="Times New Roman"/>
          <w:sz w:val="24"/>
          <w:szCs w:val="24"/>
        </w:rPr>
        <w:t>A</w:t>
      </w:r>
      <w:r w:rsidR="00AC194D" w:rsidRPr="00412ECF">
        <w:rPr>
          <w:rFonts w:cs="Times New Roman"/>
          <w:sz w:val="24"/>
          <w:szCs w:val="24"/>
        </w:rPr>
        <w:t xml:space="preserve">). Lane </w:t>
      </w:r>
      <w:r w:rsidR="00454F41" w:rsidRPr="00412ECF">
        <w:rPr>
          <w:rFonts w:cs="Times New Roman"/>
          <w:sz w:val="24"/>
          <w:szCs w:val="24"/>
        </w:rPr>
        <w:t xml:space="preserve">‘CV-N (100 ng)’ </w:t>
      </w:r>
      <w:r w:rsidR="00AC194D" w:rsidRPr="00412ECF">
        <w:rPr>
          <w:rFonts w:cs="Times New Roman"/>
          <w:sz w:val="24"/>
          <w:szCs w:val="24"/>
        </w:rPr>
        <w:t xml:space="preserve">shows the </w:t>
      </w:r>
      <w:r w:rsidR="00AC194D" w:rsidRPr="00412ECF">
        <w:rPr>
          <w:rFonts w:cs="Times New Roman"/>
          <w:i/>
          <w:sz w:val="24"/>
          <w:szCs w:val="24"/>
        </w:rPr>
        <w:t>E. coli</w:t>
      </w:r>
      <w:r w:rsidR="00AC194D" w:rsidRPr="00412ECF">
        <w:rPr>
          <w:rFonts w:cs="Times New Roman"/>
          <w:sz w:val="24"/>
          <w:szCs w:val="24"/>
        </w:rPr>
        <w:t xml:space="preserve"> derived purified control CV-N with a faint band at ~11 kDa.</w:t>
      </w:r>
      <w:r w:rsidR="000F61EC" w:rsidRPr="00412ECF">
        <w:rPr>
          <w:rFonts w:cs="Times New Roman"/>
          <w:sz w:val="24"/>
          <w:szCs w:val="24"/>
        </w:rPr>
        <w:t xml:space="preserve"> A stronger 50 kDa band which may result of the aggregation of the </w:t>
      </w:r>
      <w:r w:rsidR="000F61EC" w:rsidRPr="00412ECF">
        <w:rPr>
          <w:rFonts w:cs="Times New Roman"/>
          <w:i/>
          <w:sz w:val="24"/>
          <w:szCs w:val="24"/>
        </w:rPr>
        <w:t>E.</w:t>
      </w:r>
      <w:r w:rsidR="000F61EC" w:rsidRPr="00412ECF">
        <w:rPr>
          <w:rFonts w:cs="Times New Roman"/>
          <w:sz w:val="24"/>
          <w:szCs w:val="24"/>
        </w:rPr>
        <w:t>coli-derived CV-N</w:t>
      </w:r>
      <w:r w:rsidR="00AC194D" w:rsidRPr="00412ECF">
        <w:rPr>
          <w:rFonts w:cs="Times New Roman"/>
          <w:sz w:val="24"/>
          <w:szCs w:val="24"/>
        </w:rPr>
        <w:t xml:space="preserve"> </w:t>
      </w:r>
      <w:r w:rsidR="000F61EC" w:rsidRPr="00412ECF">
        <w:rPr>
          <w:rFonts w:cs="Times New Roman"/>
          <w:sz w:val="24"/>
          <w:szCs w:val="24"/>
        </w:rPr>
        <w:t xml:space="preserve">can also be observed. This was not observed in subsequent analysis. </w:t>
      </w:r>
      <w:r w:rsidR="00454F41" w:rsidRPr="00412ECF">
        <w:rPr>
          <w:rFonts w:cs="Times New Roman"/>
          <w:sz w:val="24"/>
          <w:szCs w:val="24"/>
        </w:rPr>
        <w:t>‘Loaded sample’ shows</w:t>
      </w:r>
      <w:r w:rsidR="00AC194D" w:rsidRPr="00412ECF">
        <w:rPr>
          <w:rFonts w:cs="Times New Roman"/>
          <w:sz w:val="24"/>
          <w:szCs w:val="24"/>
        </w:rPr>
        <w:t xml:space="preserve"> the starting hydroponic medium, with the same band at ~11 kDa. Most, but not all of the proteins bound to the ion exchange column (</w:t>
      </w:r>
      <w:r w:rsidR="00454F41" w:rsidRPr="00412ECF">
        <w:rPr>
          <w:rFonts w:cs="Times New Roman"/>
          <w:sz w:val="24"/>
          <w:szCs w:val="24"/>
        </w:rPr>
        <w:t>‘flow-through'</w:t>
      </w:r>
      <w:r w:rsidR="00AC194D" w:rsidRPr="00412ECF">
        <w:rPr>
          <w:rFonts w:cs="Times New Roman"/>
          <w:sz w:val="24"/>
          <w:szCs w:val="24"/>
        </w:rPr>
        <w:t>) and the majority of CV-N was released in the first elution with 200 mM NaCl (</w:t>
      </w:r>
      <w:r w:rsidR="00454F41" w:rsidRPr="00412ECF">
        <w:rPr>
          <w:rFonts w:cs="Times New Roman"/>
          <w:sz w:val="24"/>
          <w:szCs w:val="24"/>
        </w:rPr>
        <w:t>‘elution 1’</w:t>
      </w:r>
      <w:r w:rsidR="00AC194D" w:rsidRPr="00412ECF">
        <w:rPr>
          <w:rFonts w:cs="Times New Roman"/>
          <w:sz w:val="24"/>
          <w:szCs w:val="24"/>
        </w:rPr>
        <w:t>). Subsequent elutions (</w:t>
      </w:r>
      <w:r w:rsidR="00454F41" w:rsidRPr="00412ECF">
        <w:rPr>
          <w:rFonts w:cs="Times New Roman"/>
          <w:sz w:val="24"/>
          <w:szCs w:val="24"/>
        </w:rPr>
        <w:t>‘elution 2</w:t>
      </w:r>
      <w:r w:rsidR="00226AB3" w:rsidRPr="00412ECF">
        <w:rPr>
          <w:rFonts w:cs="Times New Roman"/>
          <w:sz w:val="24"/>
          <w:szCs w:val="24"/>
        </w:rPr>
        <w:t xml:space="preserve"> and 3</w:t>
      </w:r>
      <w:r w:rsidR="00454F41" w:rsidRPr="00412ECF">
        <w:rPr>
          <w:rFonts w:cs="Times New Roman"/>
          <w:sz w:val="24"/>
          <w:szCs w:val="24"/>
        </w:rPr>
        <w:t xml:space="preserve"> fractions'</w:t>
      </w:r>
      <w:r w:rsidR="00AC194D" w:rsidRPr="00412ECF">
        <w:rPr>
          <w:rFonts w:cs="Times New Roman"/>
          <w:sz w:val="24"/>
          <w:szCs w:val="24"/>
        </w:rPr>
        <w:t xml:space="preserve">) showed that the majority of contaminating higher molecular weight proteins were separated from CV-N by the ion exchange protocol, and that the majority of CV-N had been eluted in the first step. </w:t>
      </w:r>
      <w:r w:rsidR="001D5762" w:rsidRPr="00412ECF">
        <w:rPr>
          <w:rFonts w:cs="Times New Roman"/>
          <w:sz w:val="24"/>
          <w:szCs w:val="24"/>
        </w:rPr>
        <w:t>A Western blot confirm</w:t>
      </w:r>
      <w:r w:rsidR="00454F41" w:rsidRPr="00412ECF">
        <w:rPr>
          <w:rFonts w:cs="Times New Roman"/>
          <w:sz w:val="24"/>
          <w:szCs w:val="24"/>
        </w:rPr>
        <w:t>ed</w:t>
      </w:r>
      <w:r w:rsidR="001D5762" w:rsidRPr="00412ECF">
        <w:rPr>
          <w:rFonts w:cs="Times New Roman"/>
          <w:sz w:val="24"/>
          <w:szCs w:val="24"/>
        </w:rPr>
        <w:t xml:space="preserve"> the </w:t>
      </w:r>
      <w:r w:rsidR="00454F41" w:rsidRPr="00412ECF">
        <w:rPr>
          <w:rFonts w:cs="Times New Roman"/>
          <w:sz w:val="24"/>
          <w:szCs w:val="24"/>
        </w:rPr>
        <w:t xml:space="preserve">presence </w:t>
      </w:r>
      <w:r w:rsidR="001D5762" w:rsidRPr="00412ECF">
        <w:rPr>
          <w:rFonts w:cs="Times New Roman"/>
          <w:sz w:val="24"/>
          <w:szCs w:val="24"/>
        </w:rPr>
        <w:t>of CV-N in the Elution 1 fraction. As shown in Figure 3</w:t>
      </w:r>
      <w:r w:rsidR="009563CB" w:rsidRPr="00412ECF">
        <w:rPr>
          <w:rFonts w:cs="Times New Roman"/>
          <w:sz w:val="24"/>
          <w:szCs w:val="24"/>
        </w:rPr>
        <w:t>B</w:t>
      </w:r>
      <w:r w:rsidR="001D5762" w:rsidRPr="00412ECF">
        <w:rPr>
          <w:rFonts w:cs="Times New Roman"/>
          <w:sz w:val="24"/>
          <w:szCs w:val="24"/>
        </w:rPr>
        <w:t>, the 11 kDa band observed in the silver stained gel was confirmed as CV-N, but none of the higher molecular weight contaminating bands were immunoreactive.</w:t>
      </w:r>
    </w:p>
    <w:p w14:paraId="2277F886" w14:textId="3F154E75" w:rsidR="00A6641A" w:rsidRPr="00412ECF" w:rsidRDefault="006F0D4C" w:rsidP="003F314D">
      <w:pPr>
        <w:spacing w:after="0" w:line="480" w:lineRule="auto"/>
        <w:rPr>
          <w:rFonts w:cs="Times New Roman"/>
          <w:sz w:val="24"/>
          <w:szCs w:val="24"/>
          <w:lang w:val="en-US"/>
        </w:rPr>
      </w:pPr>
      <w:r w:rsidRPr="00B82D1E">
        <w:rPr>
          <w:rFonts w:cs="Times New Roman"/>
          <w:color w:val="000000" w:themeColor="text1"/>
          <w:sz w:val="24"/>
          <w:szCs w:val="24"/>
          <w:lang w:val="en-US"/>
        </w:rPr>
        <w:t>To allow</w:t>
      </w:r>
      <w:r w:rsidR="00A85C13" w:rsidRPr="00B82D1E">
        <w:rPr>
          <w:rFonts w:cs="Times New Roman"/>
          <w:color w:val="000000" w:themeColor="text1"/>
          <w:sz w:val="24"/>
          <w:szCs w:val="24"/>
          <w:lang w:val="en-US"/>
        </w:rPr>
        <w:t xml:space="preserve"> maximal concentration of </w:t>
      </w:r>
      <w:r w:rsidRPr="00B82D1E">
        <w:rPr>
          <w:rFonts w:cs="Times New Roman"/>
          <w:color w:val="000000" w:themeColor="text1"/>
          <w:sz w:val="24"/>
          <w:szCs w:val="24"/>
          <w:lang w:val="en-US"/>
        </w:rPr>
        <w:t>CV-N</w:t>
      </w:r>
      <w:r w:rsidR="00A85C13" w:rsidRPr="00B82D1E">
        <w:rPr>
          <w:rFonts w:cs="Times New Roman"/>
          <w:color w:val="000000" w:themeColor="text1"/>
          <w:sz w:val="24"/>
          <w:szCs w:val="24"/>
          <w:lang w:val="en-US"/>
        </w:rPr>
        <w:t>, this</w:t>
      </w:r>
      <w:r w:rsidR="007C5DDE" w:rsidRPr="00B82D1E">
        <w:rPr>
          <w:rFonts w:cs="Times New Roman"/>
          <w:color w:val="000000" w:themeColor="text1"/>
          <w:sz w:val="24"/>
          <w:szCs w:val="24"/>
          <w:lang w:val="en-US"/>
        </w:rPr>
        <w:t xml:space="preserve"> method was repeated using the same volume of hydroponic medium, but collecting 1 ml fractions during elution 1 on a 0 to 200 mM NaCl </w:t>
      </w:r>
      <w:r w:rsidR="00A6641A" w:rsidRPr="00B82D1E">
        <w:rPr>
          <w:rFonts w:cs="Times New Roman"/>
          <w:color w:val="000000" w:themeColor="text1"/>
          <w:sz w:val="24"/>
          <w:szCs w:val="24"/>
          <w:lang w:val="en-US"/>
        </w:rPr>
        <w:t xml:space="preserve">gradient. </w:t>
      </w:r>
      <w:r w:rsidR="00A6641A" w:rsidRPr="00412ECF">
        <w:rPr>
          <w:rFonts w:cs="Times New Roman"/>
          <w:sz w:val="24"/>
          <w:szCs w:val="24"/>
          <w:lang w:val="en-US"/>
        </w:rPr>
        <w:t>Elution step 1 was performed with 12x1 ml</w:t>
      </w:r>
      <w:r w:rsidR="00AD1D98" w:rsidRPr="00412ECF">
        <w:rPr>
          <w:rFonts w:cs="Times New Roman"/>
          <w:sz w:val="24"/>
          <w:szCs w:val="24"/>
          <w:lang w:val="en-US"/>
        </w:rPr>
        <w:t xml:space="preserve"> fractions</w:t>
      </w:r>
      <w:r w:rsidR="00A6641A" w:rsidRPr="00412ECF">
        <w:rPr>
          <w:rFonts w:cs="Times New Roman"/>
          <w:sz w:val="24"/>
          <w:szCs w:val="24"/>
          <w:lang w:val="en-US"/>
        </w:rPr>
        <w:t>, elution step 2</w:t>
      </w:r>
      <w:r w:rsidR="00AD1D98" w:rsidRPr="00412ECF">
        <w:rPr>
          <w:rFonts w:cs="Times New Roman"/>
          <w:sz w:val="24"/>
          <w:szCs w:val="24"/>
          <w:lang w:val="en-US"/>
        </w:rPr>
        <w:t xml:space="preserve"> with 10x1ml </w:t>
      </w:r>
      <w:r w:rsidR="00AD1D98" w:rsidRPr="00412ECF">
        <w:rPr>
          <w:rFonts w:cs="Times New Roman"/>
          <w:sz w:val="24"/>
          <w:szCs w:val="24"/>
          <w:lang w:val="en-US"/>
        </w:rPr>
        <w:lastRenderedPageBreak/>
        <w:t xml:space="preserve">fractions </w:t>
      </w:r>
      <w:r w:rsidR="00A6641A" w:rsidRPr="00412ECF">
        <w:rPr>
          <w:rFonts w:cs="Times New Roman"/>
          <w:sz w:val="24"/>
          <w:szCs w:val="24"/>
          <w:lang w:val="en-US"/>
        </w:rPr>
        <w:t xml:space="preserve">and </w:t>
      </w:r>
      <w:r w:rsidR="00AD1D98" w:rsidRPr="00412ECF">
        <w:rPr>
          <w:rFonts w:cs="Times New Roman"/>
          <w:sz w:val="24"/>
          <w:szCs w:val="24"/>
          <w:lang w:val="en-US"/>
        </w:rPr>
        <w:t xml:space="preserve">elution step </w:t>
      </w:r>
      <w:r w:rsidR="00A6641A" w:rsidRPr="00412ECF">
        <w:rPr>
          <w:rFonts w:cs="Times New Roman"/>
          <w:sz w:val="24"/>
          <w:szCs w:val="24"/>
          <w:lang w:val="en-US"/>
        </w:rPr>
        <w:t xml:space="preserve">3 </w:t>
      </w:r>
      <w:r w:rsidR="00AD1D98" w:rsidRPr="00412ECF">
        <w:rPr>
          <w:rFonts w:cs="Times New Roman"/>
          <w:sz w:val="24"/>
          <w:szCs w:val="24"/>
          <w:lang w:val="en-US"/>
        </w:rPr>
        <w:t xml:space="preserve">was </w:t>
      </w:r>
      <w:r w:rsidR="00A6641A" w:rsidRPr="00412ECF">
        <w:rPr>
          <w:rFonts w:cs="Times New Roman"/>
          <w:sz w:val="24"/>
          <w:szCs w:val="24"/>
          <w:lang w:val="en-US"/>
        </w:rPr>
        <w:t xml:space="preserve">individually pooled, with 10 ml of the appropriate elution buffer. </w:t>
      </w:r>
    </w:p>
    <w:p w14:paraId="7BCDC8E2" w14:textId="1A489517" w:rsidR="00154784" w:rsidRPr="00412ECF" w:rsidRDefault="00154784" w:rsidP="003F314D">
      <w:pPr>
        <w:spacing w:after="0" w:line="480" w:lineRule="auto"/>
        <w:rPr>
          <w:rFonts w:cs="Times New Roman"/>
          <w:sz w:val="24"/>
          <w:szCs w:val="24"/>
          <w:lang w:val="en-US"/>
        </w:rPr>
      </w:pPr>
      <w:r w:rsidRPr="00412ECF">
        <w:rPr>
          <w:rFonts w:cs="Times New Roman"/>
          <w:sz w:val="24"/>
          <w:szCs w:val="24"/>
          <w:lang w:val="en-US"/>
        </w:rPr>
        <w:t>As previously observed, CV-N was eluted early on in the process. It was predominantly concentrated in</w:t>
      </w:r>
      <w:r w:rsidR="00A06C64" w:rsidRPr="00412ECF">
        <w:rPr>
          <w:rFonts w:cs="Times New Roman"/>
          <w:sz w:val="24"/>
          <w:szCs w:val="24"/>
          <w:lang w:val="en-US"/>
        </w:rPr>
        <w:t xml:space="preserve"> elution 1,</w:t>
      </w:r>
      <w:r w:rsidRPr="00412ECF">
        <w:rPr>
          <w:rFonts w:cs="Times New Roman"/>
          <w:sz w:val="24"/>
          <w:szCs w:val="24"/>
          <w:lang w:val="en-US"/>
        </w:rPr>
        <w:t xml:space="preserve"> fractions 7, 8 and 9 (Fig</w:t>
      </w:r>
      <w:r w:rsidR="003C5C2A" w:rsidRPr="00412ECF">
        <w:rPr>
          <w:rFonts w:cs="Times New Roman"/>
          <w:sz w:val="24"/>
          <w:szCs w:val="24"/>
          <w:lang w:val="en-US"/>
        </w:rPr>
        <w:t>ure</w:t>
      </w:r>
      <w:r w:rsidRPr="00412ECF">
        <w:rPr>
          <w:rFonts w:cs="Times New Roman"/>
          <w:sz w:val="24"/>
          <w:szCs w:val="24"/>
          <w:lang w:val="en-US"/>
        </w:rPr>
        <w:t xml:space="preserve"> </w:t>
      </w:r>
      <w:r w:rsidR="009563CB" w:rsidRPr="00412ECF">
        <w:rPr>
          <w:rFonts w:cs="Times New Roman"/>
          <w:sz w:val="24"/>
          <w:szCs w:val="24"/>
          <w:lang w:val="en-US"/>
        </w:rPr>
        <w:t>3C</w:t>
      </w:r>
      <w:r w:rsidR="00A06C64" w:rsidRPr="00412ECF">
        <w:rPr>
          <w:rFonts w:cs="Times New Roman"/>
          <w:sz w:val="24"/>
          <w:szCs w:val="24"/>
          <w:lang w:val="en-US"/>
        </w:rPr>
        <w:t>)</w:t>
      </w:r>
      <w:r w:rsidRPr="00412ECF">
        <w:rPr>
          <w:rFonts w:cs="Times New Roman"/>
          <w:sz w:val="24"/>
          <w:szCs w:val="24"/>
          <w:lang w:val="en-US"/>
        </w:rPr>
        <w:t>, corresponding to 60, 80 and 100 mM [NaCl] respectively. This was confirmed by an antigen-specific binding activity of each fraction in an ELISA (</w:t>
      </w:r>
      <w:r w:rsidR="00A06C64" w:rsidRPr="00412ECF">
        <w:rPr>
          <w:rFonts w:cs="Times New Roman"/>
          <w:sz w:val="24"/>
          <w:szCs w:val="24"/>
          <w:lang w:val="en-US"/>
        </w:rPr>
        <w:t>S</w:t>
      </w:r>
      <w:r w:rsidR="00C13324" w:rsidRPr="00412ECF">
        <w:rPr>
          <w:rFonts w:cs="Times New Roman"/>
          <w:sz w:val="24"/>
          <w:szCs w:val="24"/>
          <w:lang w:val="en-US"/>
        </w:rPr>
        <w:t>upplementary F</w:t>
      </w:r>
      <w:r w:rsidR="005B083F" w:rsidRPr="00412ECF">
        <w:rPr>
          <w:rFonts w:cs="Times New Roman"/>
          <w:sz w:val="24"/>
          <w:szCs w:val="24"/>
          <w:lang w:val="en-US"/>
        </w:rPr>
        <w:t xml:space="preserve">igure </w:t>
      </w:r>
      <w:r w:rsidR="00A06C64" w:rsidRPr="00412ECF">
        <w:rPr>
          <w:rFonts w:cs="Times New Roman"/>
          <w:sz w:val="24"/>
          <w:szCs w:val="24"/>
          <w:lang w:val="en-US"/>
        </w:rPr>
        <w:t>3</w:t>
      </w:r>
      <w:r w:rsidRPr="00412ECF">
        <w:rPr>
          <w:rFonts w:cs="Times New Roman"/>
          <w:sz w:val="24"/>
          <w:szCs w:val="24"/>
          <w:lang w:val="en-US"/>
        </w:rPr>
        <w:t xml:space="preserve">). </w:t>
      </w:r>
      <w:r w:rsidR="00CB7215" w:rsidRPr="00412ECF">
        <w:rPr>
          <w:rFonts w:cs="Times New Roman"/>
          <w:sz w:val="24"/>
          <w:szCs w:val="24"/>
          <w:lang w:val="en-US"/>
        </w:rPr>
        <w:t>A</w:t>
      </w:r>
      <w:r w:rsidRPr="00412ECF">
        <w:rPr>
          <w:rFonts w:cs="Times New Roman"/>
          <w:sz w:val="24"/>
          <w:szCs w:val="24"/>
          <w:lang w:val="en-US"/>
        </w:rPr>
        <w:t>lthough some CV-N was detected in many fractions in the ELISA, the concentration was below the</w:t>
      </w:r>
      <w:r w:rsidR="002F336D" w:rsidRPr="00412ECF">
        <w:rPr>
          <w:rFonts w:cs="Times New Roman"/>
          <w:sz w:val="24"/>
          <w:szCs w:val="24"/>
          <w:lang w:val="en-US"/>
        </w:rPr>
        <w:t xml:space="preserve"> limit of detection of a silver-</w:t>
      </w:r>
      <w:r w:rsidRPr="00412ECF">
        <w:rPr>
          <w:rFonts w:cs="Times New Roman"/>
          <w:sz w:val="24"/>
          <w:szCs w:val="24"/>
          <w:lang w:val="en-US"/>
        </w:rPr>
        <w:t>stained gel. Most contaminants were eluted separately from CV-N (</w:t>
      </w:r>
      <w:r w:rsidR="00CB7215" w:rsidRPr="00412ECF">
        <w:rPr>
          <w:rFonts w:cs="Times New Roman"/>
          <w:sz w:val="24"/>
          <w:szCs w:val="24"/>
          <w:lang w:val="en-US"/>
        </w:rPr>
        <w:t xml:space="preserve">Fig. </w:t>
      </w:r>
      <w:r w:rsidR="000F61EC" w:rsidRPr="00412ECF">
        <w:rPr>
          <w:rFonts w:cs="Times New Roman"/>
          <w:sz w:val="24"/>
          <w:szCs w:val="24"/>
          <w:lang w:val="en-US"/>
        </w:rPr>
        <w:t>3C</w:t>
      </w:r>
      <w:r w:rsidRPr="00412ECF">
        <w:rPr>
          <w:rFonts w:cs="Times New Roman"/>
          <w:sz w:val="24"/>
          <w:szCs w:val="24"/>
          <w:lang w:val="en-US"/>
        </w:rPr>
        <w:t xml:space="preserve">, </w:t>
      </w:r>
      <w:r w:rsidR="00A06C64" w:rsidRPr="00412ECF">
        <w:rPr>
          <w:rFonts w:cs="Times New Roman"/>
          <w:sz w:val="24"/>
          <w:szCs w:val="24"/>
          <w:lang w:val="en-US"/>
        </w:rPr>
        <w:t>elution 2 fraction 2</w:t>
      </w:r>
      <w:r w:rsidRPr="00412ECF">
        <w:rPr>
          <w:rFonts w:cs="Times New Roman"/>
          <w:sz w:val="24"/>
          <w:szCs w:val="24"/>
          <w:lang w:val="en-US"/>
        </w:rPr>
        <w:t xml:space="preserve">). </w:t>
      </w:r>
    </w:p>
    <w:p w14:paraId="66C737B0" w14:textId="44EC7560" w:rsidR="00806A1E" w:rsidRPr="00412ECF" w:rsidRDefault="00806A1E" w:rsidP="003F314D">
      <w:pPr>
        <w:spacing w:after="0" w:line="480" w:lineRule="auto"/>
        <w:rPr>
          <w:rFonts w:cs="Times New Roman"/>
          <w:sz w:val="24"/>
          <w:szCs w:val="24"/>
          <w:lang w:val="en-US"/>
        </w:rPr>
      </w:pPr>
      <w:r w:rsidRPr="00412ECF">
        <w:rPr>
          <w:rFonts w:cs="Times New Roman"/>
          <w:sz w:val="24"/>
          <w:szCs w:val="24"/>
          <w:lang w:val="en-US"/>
        </w:rPr>
        <w:t xml:space="preserve">Fractions 7 and 8 and the neat hydroponic medium were </w:t>
      </w:r>
      <w:r w:rsidR="00AF79E3" w:rsidRPr="00412ECF">
        <w:rPr>
          <w:rFonts w:cs="Times New Roman"/>
          <w:sz w:val="24"/>
          <w:szCs w:val="24"/>
          <w:lang w:val="en-US"/>
        </w:rPr>
        <w:t>analyzed</w:t>
      </w:r>
      <w:r w:rsidRPr="00412ECF">
        <w:rPr>
          <w:rFonts w:cs="Times New Roman"/>
          <w:sz w:val="24"/>
          <w:szCs w:val="24"/>
          <w:lang w:val="en-US"/>
        </w:rPr>
        <w:t xml:space="preserve"> by gp120 ELISA for CV-N quantification and total soluble protein</w:t>
      </w:r>
      <w:r w:rsidR="00F4209E" w:rsidRPr="00412ECF">
        <w:rPr>
          <w:rFonts w:cs="Times New Roman"/>
          <w:sz w:val="24"/>
          <w:szCs w:val="24"/>
          <w:lang w:val="en-US"/>
        </w:rPr>
        <w:t xml:space="preserve"> (TSP)</w:t>
      </w:r>
      <w:r w:rsidRPr="00412ECF">
        <w:rPr>
          <w:rFonts w:cs="Times New Roman"/>
          <w:sz w:val="24"/>
          <w:szCs w:val="24"/>
          <w:lang w:val="en-US"/>
        </w:rPr>
        <w:t xml:space="preserve"> quantification by BCA, in order to determine the percentage of active CV-N in each sample. </w:t>
      </w:r>
      <w:r w:rsidR="0024258C" w:rsidRPr="00412ECF">
        <w:rPr>
          <w:rFonts w:cs="Times New Roman"/>
          <w:sz w:val="24"/>
          <w:szCs w:val="24"/>
          <w:lang w:val="en-US"/>
        </w:rPr>
        <w:t xml:space="preserve">CV-N concentration in crude hydroponic medium was 3 </w:t>
      </w:r>
      <w:r w:rsidR="0024258C" w:rsidRPr="00412ECF">
        <w:rPr>
          <w:rFonts w:cs="Times New Roman"/>
          <w:sz w:val="24"/>
          <w:szCs w:val="24"/>
        </w:rPr>
        <w:t>μ</w:t>
      </w:r>
      <w:r w:rsidR="0024258C" w:rsidRPr="00412ECF">
        <w:rPr>
          <w:rFonts w:cs="Times New Roman"/>
          <w:sz w:val="24"/>
          <w:szCs w:val="24"/>
          <w:lang w:val="en-US"/>
        </w:rPr>
        <w:t xml:space="preserve">g/ml, corresponding </w:t>
      </w:r>
      <w:r w:rsidR="00F4209E" w:rsidRPr="00412ECF">
        <w:rPr>
          <w:rFonts w:cs="Times New Roman"/>
          <w:sz w:val="24"/>
          <w:szCs w:val="24"/>
          <w:lang w:val="en-US"/>
        </w:rPr>
        <w:t>to 1.3% of the TSP.</w:t>
      </w:r>
      <w:r w:rsidR="003C5C2A" w:rsidRPr="00412ECF">
        <w:rPr>
          <w:rFonts w:cs="Times New Roman"/>
          <w:sz w:val="24"/>
          <w:szCs w:val="24"/>
          <w:lang w:val="en-US"/>
        </w:rPr>
        <w:t xml:space="preserve"> I</w:t>
      </w:r>
      <w:r w:rsidR="00F4209E" w:rsidRPr="00412ECF">
        <w:rPr>
          <w:rFonts w:cs="Times New Roman"/>
          <w:sz w:val="24"/>
          <w:szCs w:val="24"/>
          <w:lang w:val="en-US"/>
        </w:rPr>
        <w:t xml:space="preserve">n fractions 7 and 8, the concentration increased to 53 </w:t>
      </w:r>
      <w:r w:rsidR="00F4209E" w:rsidRPr="00412ECF">
        <w:rPr>
          <w:rFonts w:cs="Times New Roman"/>
          <w:sz w:val="24"/>
          <w:szCs w:val="24"/>
        </w:rPr>
        <w:t>μ</w:t>
      </w:r>
      <w:r w:rsidR="00F4209E" w:rsidRPr="00412ECF">
        <w:rPr>
          <w:rFonts w:cs="Times New Roman"/>
          <w:sz w:val="24"/>
          <w:szCs w:val="24"/>
          <w:lang w:val="en-US"/>
        </w:rPr>
        <w:t xml:space="preserve">g/ml and 81 </w:t>
      </w:r>
      <w:r w:rsidR="00F4209E" w:rsidRPr="00412ECF">
        <w:rPr>
          <w:rFonts w:cs="Times New Roman"/>
          <w:sz w:val="24"/>
          <w:szCs w:val="24"/>
        </w:rPr>
        <w:t>μ</w:t>
      </w:r>
      <w:r w:rsidR="00F4209E" w:rsidRPr="00412ECF">
        <w:rPr>
          <w:rFonts w:cs="Times New Roman"/>
          <w:sz w:val="24"/>
          <w:szCs w:val="24"/>
          <w:lang w:val="en-US"/>
        </w:rPr>
        <w:t xml:space="preserve">g/ml, corresponding to 50% and 45% of the TSP </w:t>
      </w:r>
      <w:r w:rsidR="00502F22" w:rsidRPr="00412ECF">
        <w:rPr>
          <w:rFonts w:cs="Times New Roman"/>
          <w:sz w:val="24"/>
          <w:szCs w:val="24"/>
          <w:lang w:val="en-US"/>
        </w:rPr>
        <w:t>in each fraction, respectively.</w:t>
      </w:r>
      <w:r w:rsidR="003C5C2A" w:rsidRPr="00412ECF">
        <w:rPr>
          <w:rFonts w:cs="Times New Roman"/>
          <w:sz w:val="24"/>
          <w:szCs w:val="24"/>
          <w:lang w:val="en-US"/>
        </w:rPr>
        <w:t xml:space="preserve"> </w:t>
      </w:r>
      <w:r w:rsidR="003D4FA0" w:rsidRPr="00412ECF">
        <w:rPr>
          <w:rFonts w:cs="Times New Roman"/>
          <w:sz w:val="24"/>
          <w:szCs w:val="24"/>
          <w:lang w:val="en-US"/>
        </w:rPr>
        <w:t xml:space="preserve">CV-N recovery from fractions 7 and 8 </w:t>
      </w:r>
      <w:r w:rsidR="003C5C2A" w:rsidRPr="00412ECF">
        <w:rPr>
          <w:rFonts w:cs="Times New Roman"/>
          <w:sz w:val="24"/>
          <w:szCs w:val="24"/>
          <w:lang w:val="en-US"/>
        </w:rPr>
        <w:t>corresponded to</w:t>
      </w:r>
      <w:r w:rsidR="003D4FA0" w:rsidRPr="00412ECF">
        <w:rPr>
          <w:rFonts w:cs="Times New Roman"/>
          <w:sz w:val="24"/>
          <w:szCs w:val="24"/>
          <w:lang w:val="en-US"/>
        </w:rPr>
        <w:t xml:space="preserve"> 89% of the amount loaded onto the column. </w:t>
      </w:r>
    </w:p>
    <w:p w14:paraId="196572AF" w14:textId="2630DCDE" w:rsidR="0028113D" w:rsidRPr="00412ECF" w:rsidRDefault="0028113D" w:rsidP="003F314D">
      <w:pPr>
        <w:spacing w:after="0" w:line="480" w:lineRule="auto"/>
        <w:rPr>
          <w:rFonts w:cs="Times New Roman"/>
          <w:sz w:val="24"/>
          <w:szCs w:val="24"/>
          <w:lang w:val="en-US"/>
        </w:rPr>
      </w:pPr>
    </w:p>
    <w:p w14:paraId="2B5480E0" w14:textId="48E58323" w:rsidR="00AC194D" w:rsidRPr="00B82D1E" w:rsidRDefault="006C5261" w:rsidP="003F314D">
      <w:pPr>
        <w:spacing w:after="0" w:line="480" w:lineRule="auto"/>
        <w:rPr>
          <w:rFonts w:cs="Times New Roman"/>
          <w:b/>
          <w:color w:val="000000" w:themeColor="text1"/>
          <w:sz w:val="24"/>
          <w:szCs w:val="24"/>
        </w:rPr>
      </w:pPr>
      <w:r w:rsidRPr="00412ECF">
        <w:rPr>
          <w:rFonts w:cs="Times New Roman"/>
          <w:b/>
          <w:sz w:val="24"/>
          <w:szCs w:val="24"/>
        </w:rPr>
        <w:t xml:space="preserve">3.4 </w:t>
      </w:r>
      <w:r w:rsidR="00B9480D" w:rsidRPr="00B82D1E">
        <w:rPr>
          <w:rFonts w:cs="Times New Roman"/>
          <w:b/>
          <w:color w:val="000000" w:themeColor="text1"/>
          <w:sz w:val="24"/>
          <w:szCs w:val="24"/>
        </w:rPr>
        <w:t xml:space="preserve">Rhizosecreted CV-N has anti-HIV activity comparable to </w:t>
      </w:r>
      <w:r w:rsidR="00B9480D" w:rsidRPr="00B82D1E">
        <w:rPr>
          <w:rFonts w:cs="Times New Roman"/>
          <w:b/>
          <w:i/>
          <w:color w:val="000000" w:themeColor="text1"/>
          <w:sz w:val="24"/>
          <w:szCs w:val="24"/>
        </w:rPr>
        <w:t>E. coli</w:t>
      </w:r>
      <w:r w:rsidR="00B9480D" w:rsidRPr="00B82D1E">
        <w:rPr>
          <w:rFonts w:cs="Times New Roman"/>
          <w:b/>
          <w:color w:val="000000" w:themeColor="text1"/>
          <w:sz w:val="24"/>
          <w:szCs w:val="24"/>
        </w:rPr>
        <w:t xml:space="preserve">-derived CV-N </w:t>
      </w:r>
      <w:r w:rsidR="006C4016" w:rsidRPr="00B82D1E">
        <w:rPr>
          <w:rFonts w:cs="Times New Roman"/>
          <w:b/>
          <w:color w:val="000000" w:themeColor="text1"/>
          <w:sz w:val="24"/>
          <w:szCs w:val="24"/>
        </w:rPr>
        <w:t xml:space="preserve"> </w:t>
      </w:r>
    </w:p>
    <w:p w14:paraId="63E0D2C9" w14:textId="77E9A772" w:rsidR="00AC194D" w:rsidRPr="00412ECF" w:rsidRDefault="00AC194D" w:rsidP="003F314D">
      <w:pPr>
        <w:spacing w:after="0" w:line="480" w:lineRule="auto"/>
        <w:rPr>
          <w:rFonts w:cs="Times New Roman"/>
          <w:sz w:val="24"/>
          <w:szCs w:val="24"/>
        </w:rPr>
      </w:pPr>
      <w:r w:rsidRPr="00412ECF">
        <w:rPr>
          <w:rFonts w:cs="Times New Roman"/>
          <w:sz w:val="24"/>
          <w:szCs w:val="24"/>
        </w:rPr>
        <w:t>A cell based HIV neutralisation assay was undertaken</w:t>
      </w:r>
      <w:r w:rsidR="00843B27" w:rsidRPr="00412ECF">
        <w:rPr>
          <w:rFonts w:cs="Times New Roman"/>
          <w:sz w:val="24"/>
          <w:szCs w:val="24"/>
        </w:rPr>
        <w:t xml:space="preserve"> to demonstrate the functionality of the purified CV-N. </w:t>
      </w:r>
      <w:r w:rsidRPr="00412ECF">
        <w:rPr>
          <w:rFonts w:cs="Times New Roman"/>
          <w:sz w:val="24"/>
          <w:szCs w:val="24"/>
        </w:rPr>
        <w:t xml:space="preserve">CV-N purified from hydroponic medium by IEX </w:t>
      </w:r>
      <w:r w:rsidR="00843B27" w:rsidRPr="00412ECF">
        <w:rPr>
          <w:rFonts w:cs="Times New Roman"/>
          <w:sz w:val="24"/>
          <w:szCs w:val="24"/>
        </w:rPr>
        <w:t>(</w:t>
      </w:r>
      <w:r w:rsidR="000F61EC" w:rsidRPr="00412ECF">
        <w:rPr>
          <w:rFonts w:cs="Times New Roman"/>
          <w:sz w:val="24"/>
          <w:szCs w:val="24"/>
        </w:rPr>
        <w:t>Figure 3C</w:t>
      </w:r>
      <w:r w:rsidR="00843B27" w:rsidRPr="00412ECF">
        <w:rPr>
          <w:rFonts w:cs="Times New Roman"/>
          <w:sz w:val="24"/>
          <w:szCs w:val="24"/>
        </w:rPr>
        <w:t xml:space="preserve">, elution fraction 7) </w:t>
      </w:r>
      <w:r w:rsidRPr="00412ECF">
        <w:rPr>
          <w:rFonts w:cs="Times New Roman"/>
          <w:sz w:val="24"/>
          <w:szCs w:val="24"/>
        </w:rPr>
        <w:t xml:space="preserve">was compared to recombinant CV-N produced in </w:t>
      </w:r>
      <w:r w:rsidRPr="00412ECF">
        <w:rPr>
          <w:rFonts w:cs="Times New Roman"/>
          <w:i/>
          <w:sz w:val="24"/>
          <w:szCs w:val="24"/>
        </w:rPr>
        <w:t>E.coli</w:t>
      </w:r>
      <w:r w:rsidRPr="00412ECF">
        <w:rPr>
          <w:rFonts w:cs="Times New Roman"/>
          <w:sz w:val="24"/>
          <w:szCs w:val="24"/>
        </w:rPr>
        <w:t xml:space="preserve"> (Figure </w:t>
      </w:r>
      <w:r w:rsidR="003377A4" w:rsidRPr="00412ECF">
        <w:rPr>
          <w:rFonts w:cs="Times New Roman"/>
          <w:sz w:val="24"/>
          <w:szCs w:val="24"/>
        </w:rPr>
        <w:t>4</w:t>
      </w:r>
      <w:r w:rsidRPr="00412ECF">
        <w:rPr>
          <w:rFonts w:cs="Times New Roman"/>
          <w:sz w:val="24"/>
          <w:szCs w:val="24"/>
        </w:rPr>
        <w:t xml:space="preserve">). The negative control, PBS, had no effect on HIV infectivity. CV-N from both </w:t>
      </w:r>
      <w:r w:rsidRPr="00412ECF">
        <w:rPr>
          <w:rFonts w:cs="Times New Roman"/>
          <w:i/>
          <w:sz w:val="24"/>
          <w:szCs w:val="24"/>
        </w:rPr>
        <w:t>E. coli</w:t>
      </w:r>
      <w:r w:rsidRPr="00412ECF">
        <w:rPr>
          <w:rFonts w:cs="Times New Roman"/>
          <w:sz w:val="24"/>
          <w:szCs w:val="24"/>
        </w:rPr>
        <w:t xml:space="preserve"> and plants effectively neutralised HIV with a comparable IC</w:t>
      </w:r>
      <w:r w:rsidRPr="00412ECF">
        <w:rPr>
          <w:rFonts w:cs="Times New Roman"/>
          <w:sz w:val="24"/>
          <w:szCs w:val="24"/>
          <w:vertAlign w:val="subscript"/>
        </w:rPr>
        <w:t>50</w:t>
      </w:r>
      <w:r w:rsidRPr="00412ECF">
        <w:rPr>
          <w:rFonts w:cs="Times New Roman"/>
          <w:sz w:val="24"/>
          <w:szCs w:val="24"/>
        </w:rPr>
        <w:t xml:space="preserve"> (4-6 nM).  </w:t>
      </w:r>
    </w:p>
    <w:p w14:paraId="2B38A0BB" w14:textId="77777777" w:rsidR="00843B27" w:rsidRPr="00412ECF" w:rsidRDefault="00843B27" w:rsidP="003F314D">
      <w:pPr>
        <w:spacing w:after="0" w:line="480" w:lineRule="auto"/>
        <w:rPr>
          <w:rFonts w:cs="Times New Roman"/>
          <w:sz w:val="24"/>
          <w:szCs w:val="24"/>
        </w:rPr>
      </w:pPr>
    </w:p>
    <w:p w14:paraId="5517EC80" w14:textId="77777777" w:rsidR="00EA7FE2" w:rsidRDefault="00EA7FE2" w:rsidP="003F314D">
      <w:pPr>
        <w:spacing w:after="0" w:line="480" w:lineRule="auto"/>
        <w:rPr>
          <w:rFonts w:cs="Times New Roman"/>
          <w:b/>
          <w:sz w:val="24"/>
          <w:szCs w:val="24"/>
        </w:rPr>
      </w:pPr>
    </w:p>
    <w:p w14:paraId="430358D0" w14:textId="390A7872" w:rsidR="00AC194D" w:rsidRPr="00412ECF" w:rsidRDefault="00A27F52" w:rsidP="003F314D">
      <w:pPr>
        <w:spacing w:after="0" w:line="480" w:lineRule="auto"/>
        <w:rPr>
          <w:rFonts w:cs="Times New Roman"/>
          <w:sz w:val="24"/>
          <w:szCs w:val="24"/>
        </w:rPr>
      </w:pPr>
      <w:r w:rsidRPr="00412ECF">
        <w:rPr>
          <w:rFonts w:cs="Times New Roman"/>
          <w:b/>
          <w:sz w:val="24"/>
          <w:szCs w:val="24"/>
        </w:rPr>
        <w:lastRenderedPageBreak/>
        <w:t xml:space="preserve">4 </w:t>
      </w:r>
      <w:r w:rsidR="00AC194D" w:rsidRPr="00412ECF">
        <w:rPr>
          <w:rFonts w:cs="Times New Roman"/>
          <w:b/>
          <w:sz w:val="24"/>
          <w:szCs w:val="24"/>
        </w:rPr>
        <w:t>DISCUSSION</w:t>
      </w:r>
    </w:p>
    <w:p w14:paraId="7272FDB3" w14:textId="129E0B53"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The development of an effective HIV microbicide is of particular interest because of the global pandemic spread of the virus and the difficulty in developing a successful vaccine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&lt;EndNote&gt;&lt;Cite&gt;&lt;Author&gt;Balzarini&lt;/Author&gt;&lt;Year&gt;2007&lt;/Year&gt;&lt;RecNum&gt;85&lt;/RecNum&gt;&lt;DisplayText&gt;[23]&lt;/DisplayText&gt;&lt;record&gt;&lt;rec-number&gt;85&lt;/rec-number&gt;&lt;foreign-keys&gt;&lt;key app="EN" db-id="ezswaa0tbawtwvee05eptxxk9rw0xe2a2dep" timestamp="1326369600"&gt;85&lt;/key&gt;&lt;/foreign-keys&gt;&lt;ref-type name="Journal Article"&gt;17&lt;/ref-type&gt;&lt;contributors&gt;&lt;authors&gt;&lt;author&gt;Balzarini, J.&lt;/author&gt;&lt;author&gt;Van Damme, L.&lt;/author&gt;&lt;/authors&gt;&lt;/contributors&gt;&lt;auth-address&gt;Rega Institute for Medical Research, K U Leuven, B-3000 Leuven, Belgium. jan.balzarini@rega.kuleuven.be&lt;/auth-address&gt;&lt;titles&gt;&lt;title&gt;Microbicide drug candidates to prevent HIV infection&lt;/title&gt;&lt;secondary-title&gt;Lancet&lt;/secondary-title&gt;&lt;/titles&gt;&lt;periodical&gt;&lt;full-title&gt;Lancet&lt;/full-title&gt;&lt;/periodical&gt;&lt;pages&gt;787-97&lt;/pages&gt;&lt;volume&gt;369&lt;/volume&gt;&lt;number&gt;9563&lt;/number&gt;&lt;dates&gt;&lt;year&gt;2007&lt;/year&gt;&lt;pub-dates&gt;&lt;date&gt;Mar 3&lt;/date&gt;&lt;/pub-dates&gt;&lt;/dates&gt;&lt;accession-num&gt;17336656&lt;/accession-num&gt;&lt;urls&gt;&lt;related-urls&gt;&lt;url&gt;http://www.ncbi.nlm.nih.gov/entrez/query.fcgi?cmd=Retrieve&amp;amp;db=PubMed&amp;amp;dopt=Citation&amp;amp;list_uids=17336656 &lt;/url&gt;&lt;/related-urls&gt;&lt;/urls&gt;&lt;/record&gt;&lt;/Cite&gt;&lt;/EndNote&gt;</w:instrText>
      </w:r>
      <w:r w:rsidR="000D5869" w:rsidRPr="00412ECF">
        <w:rPr>
          <w:rFonts w:cs="Times New Roman"/>
          <w:noProof/>
          <w:sz w:val="24"/>
          <w:szCs w:val="24"/>
        </w:rPr>
        <w:fldChar w:fldCharType="separate"/>
      </w:r>
      <w:r w:rsidR="001B570B">
        <w:rPr>
          <w:rFonts w:cs="Times New Roman"/>
          <w:noProof/>
          <w:sz w:val="24"/>
          <w:szCs w:val="24"/>
        </w:rPr>
        <w:t>[23]</w:t>
      </w:r>
      <w:r w:rsidR="000D5869" w:rsidRPr="00412ECF">
        <w:rPr>
          <w:rFonts w:cs="Times New Roman"/>
          <w:noProof/>
          <w:sz w:val="24"/>
          <w:szCs w:val="24"/>
        </w:rPr>
        <w:fldChar w:fldCharType="end"/>
      </w:r>
      <w:r w:rsidRPr="00412ECF">
        <w:rPr>
          <w:rFonts w:cs="Times New Roman"/>
          <w:sz w:val="24"/>
          <w:szCs w:val="24"/>
        </w:rPr>
        <w:t xml:space="preserve">. It has been suggested that a successful microbicide would be important to slow transmission, particularly among women, until an effective vaccine is produced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&lt;EndNote&gt;&lt;Cite&gt;&lt;Author&gt;Lederman&lt;/Author&gt;&lt;Year&gt;2006&lt;/Year&gt;&lt;RecNum&gt;164&lt;/RecNum&gt;&lt;DisplayText&gt;[24]&lt;/DisplayText&gt;&lt;record&gt;&lt;rec-number&gt;164&lt;/rec-number&gt;&lt;foreign-keys&gt;&lt;key app="EN" db-id="ezswaa0tbawtwvee05eptxxk9rw0xe2a2dep" timestamp="1326369600"&gt;164&lt;/key&gt;&lt;/foreign-keys&gt;&lt;ref-type name="Journal Article"&gt;17&lt;/ref-type&gt;&lt;contributors&gt;&lt;authors&gt;&lt;author&gt;Lederman, Michael M.&lt;/author&gt;&lt;author&gt;Offord, Robin E.&lt;/author&gt;&lt;author&gt;Hartley, Oliver&lt;/author&gt;&lt;/authors&gt;&lt;/contributors&gt;&lt;titles&gt;&lt;title&gt;Microbicides and other topical strategies to prevent vaginal transmission of HIV&lt;/title&gt;&lt;secondary-title&gt;Nat Rev Immunol&lt;/secondary-title&gt;&lt;/titles&gt;&lt;periodical&gt;&lt;full-title&gt;Nat Rev Immunol&lt;/full-title&gt;&lt;/periodical&gt;&lt;pages&gt;371-382&lt;/pages&gt;&lt;volume&gt;6&lt;/volume&gt;&lt;number&gt;5&lt;/number&gt;&lt;dates&gt;&lt;year&gt;2006&lt;/year&gt;&lt;/dates&gt;&lt;urls&gt;&lt;related-urls&gt;&lt;url&gt;http://dx.doi.org/10.1038/nri1848 &lt;/url&gt;&lt;/related-urls&gt;&lt;/urls&gt;&lt;/record&gt;&lt;/Cite&gt;&lt;/EndNote&gt;</w:instrText>
      </w:r>
      <w:r w:rsidR="000D5869" w:rsidRPr="00412ECF">
        <w:rPr>
          <w:rFonts w:cs="Times New Roman"/>
          <w:noProof/>
          <w:sz w:val="24"/>
          <w:szCs w:val="24"/>
        </w:rPr>
        <w:fldChar w:fldCharType="separate"/>
      </w:r>
      <w:r w:rsidR="001B570B">
        <w:rPr>
          <w:rFonts w:cs="Times New Roman"/>
          <w:noProof/>
          <w:sz w:val="24"/>
          <w:szCs w:val="24"/>
        </w:rPr>
        <w:t>[24]</w:t>
      </w:r>
      <w:r w:rsidR="000D5869" w:rsidRPr="00412ECF">
        <w:rPr>
          <w:rFonts w:cs="Times New Roman"/>
          <w:noProof/>
          <w:sz w:val="24"/>
          <w:szCs w:val="24"/>
        </w:rPr>
        <w:fldChar w:fldCharType="end"/>
      </w:r>
      <w:r w:rsidRPr="00412ECF">
        <w:rPr>
          <w:rFonts w:cs="Times New Roman"/>
          <w:sz w:val="24"/>
          <w:szCs w:val="24"/>
        </w:rPr>
        <w:t xml:space="preserve">. Because microbicides, in contrast to condoms, are potentially not a barrier to intimate contact or conception, it is likely that they will be more readily accepted by men and women. Importantly, women would be in control and responsible of microbicide application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&lt;EndNote&gt;&lt;Cite&gt;&lt;Author&gt;Stone&lt;/Author&gt;&lt;Year&gt;2002&lt;/Year&gt;&lt;RecNum&gt;213&lt;/RecNum&gt;&lt;DisplayText&gt;[25]&lt;/DisplayText&gt;&lt;record&gt;&lt;rec-number&gt;213&lt;/rec-number&gt;&lt;foreign-keys&gt;&lt;key app="EN" db-id="ezswaa0tbawtwvee05eptxxk9rw0xe2a2dep" timestamp="1326369600"&gt;213&lt;/key&gt;&lt;/foreign-keys&gt;&lt;ref-type name="Journal Article"&gt;17&lt;/ref-type&gt;&lt;contributors&gt;&lt;authors&gt;&lt;author&gt;Stone, A.&lt;/author&gt;&lt;/authors&gt;&lt;/contributors&gt;&lt;auth-address&gt;International Family Health, Cityside House, 40 Adler Street, London E1 1EE, UK. alan.stoneX@virgin.net&lt;/auth-address&gt;&lt;titles&gt;&lt;title&gt;Microbicides: a new approach to preventing HIV and other sexually transmitted infections&lt;/title&gt;&lt;secondary-title&gt;Nat Rev Drug Discov&lt;/secondary-title&gt;&lt;/titles&gt;&lt;periodical&gt;&lt;full-title&gt;Nat Rev Drug Discov&lt;/full-title&gt;&lt;/periodical&gt;&lt;pages&gt;977-85&lt;/pages&gt;&lt;volume&gt;1&lt;/volume&gt;&lt;number&gt;12&lt;/number&gt;&lt;keywords&gt;&lt;keyword&gt;Anti-Infective Agents, Local/*therapeutic use&lt;/keyword&gt;&lt;keyword&gt;Contraceptive Agents, Female/*therapeutic use&lt;/keyword&gt;&lt;keyword&gt;Female&lt;/keyword&gt;&lt;keyword&gt;HIV Infections/*prevention &amp;amp; control&lt;/keyword&gt;&lt;keyword&gt;Humans&lt;/keyword&gt;&lt;keyword&gt;Sexually Transmitted Diseases/*prevention &amp;amp; control&lt;/keyword&gt;&lt;/keywords&gt;&lt;dates&gt;&lt;year&gt;2002&lt;/year&gt;&lt;pub-dates&gt;&lt;date&gt;Dec&lt;/date&gt;&lt;/pub-dates&gt;&lt;/dates&gt;&lt;accession-num&gt;12461519&lt;/accession-num&gt;&lt;urls&gt;&lt;related-urls&gt;&lt;url&gt;http://www.ncbi.nlm.nih.gov/entrez/query.fcgi?cmd=Retrieve&amp;amp;db=PubMed&amp;amp;dopt=Citation&amp;amp;list_uids=12461519 &lt;/url&gt;&lt;/related-urls&gt;&lt;/urls&gt;&lt;/record&gt;&lt;/Cite&gt;&lt;/EndNote&gt;</w:instrText>
      </w:r>
      <w:r w:rsidR="000D5869" w:rsidRPr="00412ECF">
        <w:rPr>
          <w:rFonts w:cs="Times New Roman"/>
          <w:noProof/>
          <w:sz w:val="24"/>
          <w:szCs w:val="24"/>
        </w:rPr>
        <w:fldChar w:fldCharType="separate"/>
      </w:r>
      <w:r w:rsidR="001B570B">
        <w:rPr>
          <w:rFonts w:cs="Times New Roman"/>
          <w:noProof/>
          <w:sz w:val="24"/>
          <w:szCs w:val="24"/>
        </w:rPr>
        <w:t>[25]</w:t>
      </w:r>
      <w:r w:rsidR="000D5869" w:rsidRPr="00412ECF">
        <w:rPr>
          <w:rFonts w:cs="Times New Roman"/>
          <w:noProof/>
          <w:sz w:val="24"/>
          <w:szCs w:val="24"/>
        </w:rPr>
        <w:fldChar w:fldCharType="end"/>
      </w:r>
      <w:r w:rsidRPr="00412ECF">
        <w:rPr>
          <w:rFonts w:cs="Times New Roman"/>
          <w:sz w:val="24"/>
          <w:szCs w:val="24"/>
        </w:rPr>
        <w:t xml:space="preserve">. </w:t>
      </w:r>
    </w:p>
    <w:p w14:paraId="407BA993" w14:textId="05D432F4" w:rsidR="00AC194D" w:rsidRDefault="00AC194D" w:rsidP="003F314D">
      <w:pPr>
        <w:spacing w:after="0" w:line="480" w:lineRule="auto"/>
        <w:rPr>
          <w:rFonts w:cs="Times New Roman"/>
          <w:sz w:val="24"/>
          <w:szCs w:val="24"/>
        </w:rPr>
      </w:pPr>
      <w:r w:rsidRPr="00412ECF">
        <w:rPr>
          <w:rFonts w:cs="Times New Roman"/>
          <w:sz w:val="24"/>
          <w:szCs w:val="24"/>
        </w:rPr>
        <w:t xml:space="preserve">We previously identified CV-N as being a suitable target for production by rhizosecretion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&lt;EndNote&gt;&lt;Cite&gt;&lt;Author&gt;Sexton&lt;/Author&gt;&lt;Year&gt;2006&lt;/Year&gt;&lt;RecNum&gt;28&lt;/RecNum&gt;&lt;DisplayText&gt;[14]&lt;/DisplayText&gt;&lt;record&gt;&lt;rec-number&gt;28&lt;/rec-number&gt;&lt;foreign-keys&gt;&lt;key app="EN" db-id="ezswaa0tbawtwvee05eptxxk9rw0xe2a2dep" timestamp="1326369501"&gt;28&lt;/key&gt;&lt;/foreign-keys&gt;&lt;ref-type name="Journal Article"&gt;17&lt;/ref-type&gt;&lt;contributors&gt;&lt;authors&gt;&lt;author&gt;Sexton, A.&lt;/author&gt;&lt;author&gt;Drake, P. M.&lt;/author&gt;&lt;author&gt;Mahmood, N.&lt;/author&gt;&lt;author&gt;Harman, S. J.&lt;/author&gt;&lt;author&gt;Shattock, R. J.&lt;/author&gt;&lt;author&gt;Ma, J. K.&lt;/author&gt;&lt;/authors&gt;&lt;/contributors&gt;&lt;auth-address&gt;Centre for Infection, Department of Cellular and Molecular Medicine, St. George&amp;apos;s University of London, London, UK. a.sexton@sgul.ac.uk&lt;/auth-address&gt;&lt;titles&gt;&lt;title&gt;Transgenic plant production of Cyanovirin-N, an HIV microbicide&lt;/title&gt;&lt;secondary-title&gt;Faseb J&lt;/secondary-title&gt;&lt;alt-title&gt;The FASEB journal : official publication of the Federation of American Societies for Experimental Biology&lt;/alt-title&gt;&lt;/titles&gt;&lt;periodical&gt;&lt;full-title&gt;Faseb J&lt;/full-title&gt;&lt;/periodical&gt;&lt;pages&gt;356-8&lt;/pages&gt;&lt;volume&gt;20&lt;/volume&gt;&lt;number&gt;2&lt;/number&gt;&lt;edition&gt;2005/12/16&lt;/edition&gt;&lt;keywords&gt;&lt;keyword&gt;Anti-HIV Agents/*metabolism&lt;/keyword&gt;&lt;keyword&gt;Bacterial Proteins/*biosynthesis/chemistry/genetics&lt;/keyword&gt;&lt;keyword&gt;Carrier Proteins/*biosynthesis/chemistry/genetics&lt;/keyword&gt;&lt;keyword&gt;Gene Expression&lt;/keyword&gt;&lt;keyword&gt;HIV Envelope Protein gp120/metabolism&lt;/keyword&gt;&lt;keyword&gt;Plant Leaves/metabolism&lt;/keyword&gt;&lt;keyword&gt;Plants, Genetically Modified&lt;/keyword&gt;&lt;keyword&gt;Protein Binding&lt;/keyword&gt;&lt;keyword&gt;Tobacco/*genetics/*metabolism&lt;/keyword&gt;&lt;/keywords&gt;&lt;dates&gt;&lt;year&gt;2006&lt;/year&gt;&lt;pub-dates&gt;&lt;date&gt;Feb&lt;/date&gt;&lt;/pub-dates&gt;&lt;/dates&gt;&lt;isbn&gt;1530-6860 (Electronic)&amp;#xD;0892-6638 (Linking)&lt;/isbn&gt;&lt;accession-num&gt;16354721&lt;/accession-num&gt;&lt;work-type&gt;Research Support, Non-U.S. Gov&amp;apos;t&lt;/work-type&gt;&lt;urls&gt;&lt;related-urls&gt;&lt;url&gt;http://www.ncbi.nlm.nih.gov/pubmed/16354721&lt;/url&gt;&lt;/related-urls&gt;&lt;/urls&gt;&lt;electronic-resource-num&gt;10.1096/fj.05-4742fje&lt;/electronic-resource-num&gt;&lt;language&gt;eng&lt;/language&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[14]</w:t>
      </w:r>
      <w:r w:rsidR="000D5869" w:rsidRPr="00412ECF">
        <w:rPr>
          <w:rFonts w:cs="Times New Roman"/>
          <w:noProof/>
          <w:sz w:val="24"/>
          <w:szCs w:val="24"/>
        </w:rPr>
        <w:fldChar w:fldCharType="end"/>
      </w:r>
      <w:r w:rsidRPr="00412ECF">
        <w:rPr>
          <w:rFonts w:cs="Times New Roman"/>
          <w:sz w:val="24"/>
          <w:szCs w:val="24"/>
        </w:rPr>
        <w:t xml:space="preserve"> as it is a small and stable molecule which should be readily secreted by plant cells and remain intact in the hydroponic medium. Yields were initially </w:t>
      </w:r>
      <w:r w:rsidR="00F24DE7" w:rsidRPr="00412ECF">
        <w:rPr>
          <w:rFonts w:cs="Times New Roman"/>
          <w:sz w:val="24"/>
          <w:szCs w:val="24"/>
        </w:rPr>
        <w:t>around 1 µg/ml</w:t>
      </w:r>
      <w:r w:rsidRPr="00412ECF">
        <w:rPr>
          <w:rFonts w:cs="Times New Roman"/>
          <w:sz w:val="24"/>
          <w:szCs w:val="24"/>
        </w:rPr>
        <w:t xml:space="preserve"> </w:t>
      </w:r>
      <w:r w:rsidR="000D5869" w:rsidRPr="00412ECF">
        <w:rPr>
          <w:rFonts w:cs="Times New Roman"/>
          <w:noProof/>
          <w:sz w:val="24"/>
          <w:szCs w:val="24"/>
        </w:rPr>
        <w:t>[14]</w:t>
      </w:r>
      <w:r w:rsidRPr="00412ECF">
        <w:rPr>
          <w:rFonts w:cs="Times New Roman"/>
          <w:sz w:val="24"/>
          <w:szCs w:val="24"/>
        </w:rPr>
        <w:t>, but were boosted 6-fold by the addition of NAA reaching a maximum of 6</w:t>
      </w:r>
      <w:r w:rsidR="00F24DE7" w:rsidRPr="00412ECF">
        <w:rPr>
          <w:rFonts w:cs="Times New Roman"/>
          <w:sz w:val="24"/>
          <w:szCs w:val="24"/>
        </w:rPr>
        <w:t xml:space="preserve"> </w:t>
      </w:r>
      <w:r w:rsidRPr="00412ECF">
        <w:rPr>
          <w:rFonts w:cs="Times New Roman"/>
          <w:sz w:val="24"/>
          <w:szCs w:val="24"/>
        </w:rPr>
        <w:t xml:space="preserve">µg/ml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[16]</w:t>
      </w:r>
      <w:r w:rsidR="000D5869" w:rsidRPr="00412ECF">
        <w:rPr>
          <w:rFonts w:cs="Times New Roman"/>
          <w:noProof/>
          <w:sz w:val="24"/>
          <w:szCs w:val="24"/>
        </w:rPr>
        <w:fldChar w:fldCharType="end"/>
      </w:r>
      <w:r w:rsidRPr="00412ECF">
        <w:rPr>
          <w:rFonts w:cs="Times New Roman"/>
          <w:sz w:val="24"/>
          <w:szCs w:val="24"/>
        </w:rPr>
        <w:t xml:space="preserve">. However, subsequent attempts to increase rhizosecretion yields of CV-N by use of elicitors, cell wall degrading agents and manipulation of medium constituents have been unsuccessful (data not shown).  </w:t>
      </w:r>
    </w:p>
    <w:p w14:paraId="43DBB1F8" w14:textId="77777777" w:rsidR="001B570B" w:rsidRDefault="001B570B" w:rsidP="003F314D">
      <w:pPr>
        <w:spacing w:after="0" w:line="480" w:lineRule="auto"/>
        <w:rPr>
          <w:rFonts w:cs="Times New Roman"/>
          <w:b/>
          <w:sz w:val="24"/>
          <w:szCs w:val="24"/>
        </w:rPr>
      </w:pPr>
    </w:p>
    <w:p w14:paraId="1942AEF8" w14:textId="06062E4F" w:rsidR="00B9480D" w:rsidRPr="00B82D1E" w:rsidRDefault="00B9480D" w:rsidP="003F314D">
      <w:pPr>
        <w:spacing w:after="0" w:line="480" w:lineRule="auto"/>
        <w:rPr>
          <w:rFonts w:cs="Times New Roman"/>
          <w:b/>
          <w:color w:val="000000" w:themeColor="text1"/>
          <w:sz w:val="24"/>
          <w:szCs w:val="24"/>
        </w:rPr>
      </w:pPr>
      <w:r w:rsidRPr="00B82D1E">
        <w:rPr>
          <w:rFonts w:cs="Times New Roman"/>
          <w:b/>
          <w:color w:val="000000" w:themeColor="text1"/>
          <w:sz w:val="24"/>
          <w:szCs w:val="24"/>
        </w:rPr>
        <w:t xml:space="preserve">4.1 </w:t>
      </w:r>
      <w:r w:rsidR="003F0CE0" w:rsidRPr="00B82D1E">
        <w:rPr>
          <w:rFonts w:cs="Times New Roman"/>
          <w:b/>
          <w:color w:val="000000" w:themeColor="text1"/>
          <w:sz w:val="24"/>
          <w:szCs w:val="24"/>
        </w:rPr>
        <w:t>A</w:t>
      </w:r>
      <w:r w:rsidR="00D11086" w:rsidRPr="00B82D1E">
        <w:rPr>
          <w:rFonts w:cs="Times New Roman"/>
          <w:b/>
          <w:color w:val="000000" w:themeColor="text1"/>
          <w:sz w:val="24"/>
          <w:szCs w:val="24"/>
        </w:rPr>
        <w:t>gitation increased sucrose consumption by plants, induced changes in root morphology and resulted in enhanced CV-N yields in hydroponic medium</w:t>
      </w:r>
      <w:r w:rsidRPr="00B82D1E">
        <w:rPr>
          <w:rFonts w:cs="Times New Roman"/>
          <w:b/>
          <w:color w:val="000000" w:themeColor="text1"/>
          <w:sz w:val="24"/>
          <w:szCs w:val="24"/>
        </w:rPr>
        <w:t xml:space="preserve"> </w:t>
      </w:r>
    </w:p>
    <w:p w14:paraId="5FAA81D0" w14:textId="2A92A439" w:rsidR="005036C1" w:rsidRPr="00B82D1E" w:rsidRDefault="003F0CE0" w:rsidP="00EF4234">
      <w:pPr>
        <w:spacing w:after="0" w:line="480" w:lineRule="auto"/>
        <w:rPr>
          <w:rFonts w:cs="Times New Roman"/>
          <w:color w:val="000000" w:themeColor="text1"/>
          <w:sz w:val="24"/>
          <w:szCs w:val="24"/>
          <w:lang w:val="en-US"/>
        </w:rPr>
      </w:pPr>
      <w:r w:rsidRPr="00B82D1E">
        <w:rPr>
          <w:rFonts w:cs="Times New Roman"/>
          <w:color w:val="000000" w:themeColor="text1"/>
          <w:sz w:val="24"/>
          <w:szCs w:val="24"/>
        </w:rPr>
        <w:t>Agitation of plants increased yields of CV-N in the medium, and this may have been due to several possible mechanism</w:t>
      </w:r>
      <w:r w:rsidR="00D5077B" w:rsidRPr="00B82D1E">
        <w:rPr>
          <w:rFonts w:cs="Times New Roman"/>
          <w:color w:val="000000" w:themeColor="text1"/>
          <w:sz w:val="24"/>
          <w:szCs w:val="24"/>
        </w:rPr>
        <w:t>s</w:t>
      </w:r>
      <w:r w:rsidRPr="00B82D1E">
        <w:rPr>
          <w:rFonts w:cs="Times New Roman"/>
          <w:color w:val="000000" w:themeColor="text1"/>
          <w:sz w:val="24"/>
          <w:szCs w:val="24"/>
        </w:rPr>
        <w:t xml:space="preserve">.  </w:t>
      </w:r>
      <w:r w:rsidR="00CA0121" w:rsidRPr="00B82D1E">
        <w:rPr>
          <w:rFonts w:cs="Times New Roman"/>
          <w:color w:val="000000" w:themeColor="text1"/>
          <w:sz w:val="24"/>
          <w:szCs w:val="24"/>
        </w:rPr>
        <w:t>Firstly, a</w:t>
      </w:r>
      <w:r w:rsidRPr="00B82D1E">
        <w:rPr>
          <w:rFonts w:cs="Times New Roman"/>
          <w:color w:val="000000" w:themeColor="text1"/>
          <w:sz w:val="24"/>
          <w:szCs w:val="24"/>
        </w:rPr>
        <w:t>gitation</w:t>
      </w:r>
      <w:r w:rsidR="00AC194D" w:rsidRPr="00B82D1E">
        <w:rPr>
          <w:rFonts w:cs="Times New Roman"/>
          <w:color w:val="000000" w:themeColor="text1"/>
          <w:sz w:val="24"/>
          <w:szCs w:val="24"/>
        </w:rPr>
        <w:t xml:space="preserve"> </w:t>
      </w:r>
      <w:r w:rsidRPr="00B82D1E">
        <w:rPr>
          <w:rFonts w:cs="Times New Roman"/>
          <w:color w:val="000000" w:themeColor="text1"/>
          <w:sz w:val="24"/>
          <w:szCs w:val="24"/>
        </w:rPr>
        <w:t xml:space="preserve">may </w:t>
      </w:r>
      <w:r w:rsidR="00D11086" w:rsidRPr="00B82D1E">
        <w:rPr>
          <w:rFonts w:cs="Times New Roman"/>
          <w:color w:val="000000" w:themeColor="text1"/>
          <w:sz w:val="24"/>
          <w:szCs w:val="24"/>
        </w:rPr>
        <w:t xml:space="preserve">have </w:t>
      </w:r>
      <w:r w:rsidR="00AC194D" w:rsidRPr="00B82D1E">
        <w:rPr>
          <w:rFonts w:cs="Times New Roman"/>
          <w:color w:val="000000" w:themeColor="text1"/>
          <w:sz w:val="24"/>
          <w:szCs w:val="24"/>
        </w:rPr>
        <w:t>improve</w:t>
      </w:r>
      <w:r w:rsidR="00D11086" w:rsidRPr="00B82D1E">
        <w:rPr>
          <w:rFonts w:cs="Times New Roman"/>
          <w:color w:val="000000" w:themeColor="text1"/>
          <w:sz w:val="24"/>
          <w:szCs w:val="24"/>
        </w:rPr>
        <w:t>d</w:t>
      </w:r>
      <w:r w:rsidR="00AC194D" w:rsidRPr="00B82D1E">
        <w:rPr>
          <w:rFonts w:cs="Times New Roman"/>
          <w:color w:val="000000" w:themeColor="text1"/>
          <w:sz w:val="24"/>
          <w:szCs w:val="24"/>
        </w:rPr>
        <w:t xml:space="preserve"> the diffusion of proteins from the root cell apoplast to the external</w:t>
      </w:r>
      <w:r w:rsidR="00D11086" w:rsidRPr="00B82D1E">
        <w:rPr>
          <w:rFonts w:cs="Times New Roman"/>
          <w:color w:val="000000" w:themeColor="text1"/>
          <w:sz w:val="24"/>
          <w:szCs w:val="24"/>
        </w:rPr>
        <w:t xml:space="preserve"> hydroponic</w:t>
      </w:r>
      <w:r w:rsidR="00AC194D" w:rsidRPr="00B82D1E">
        <w:rPr>
          <w:rFonts w:cs="Times New Roman"/>
          <w:color w:val="000000" w:themeColor="text1"/>
          <w:sz w:val="24"/>
          <w:szCs w:val="24"/>
        </w:rPr>
        <w:t xml:space="preserve"> medium</w:t>
      </w:r>
      <w:r w:rsidRPr="00B82D1E">
        <w:rPr>
          <w:rFonts w:cs="Times New Roman"/>
          <w:color w:val="000000" w:themeColor="text1"/>
          <w:sz w:val="24"/>
          <w:szCs w:val="24"/>
        </w:rPr>
        <w:t>.</w:t>
      </w:r>
      <w:r w:rsidR="00F02FCA" w:rsidRPr="00B82D1E">
        <w:rPr>
          <w:rFonts w:cs="Times New Roman"/>
          <w:color w:val="000000" w:themeColor="text1"/>
          <w:sz w:val="24"/>
          <w:szCs w:val="24"/>
        </w:rPr>
        <w:t xml:space="preserve">  </w:t>
      </w:r>
      <w:r w:rsidR="00735D97" w:rsidRPr="00B82D1E">
        <w:rPr>
          <w:rFonts w:cs="Times New Roman"/>
          <w:color w:val="000000" w:themeColor="text1"/>
          <w:sz w:val="24"/>
          <w:szCs w:val="24"/>
        </w:rPr>
        <w:t>W</w:t>
      </w:r>
      <w:r w:rsidR="00F02FCA" w:rsidRPr="00B82D1E">
        <w:rPr>
          <w:rFonts w:cs="Times New Roman"/>
          <w:color w:val="000000" w:themeColor="text1"/>
          <w:sz w:val="24"/>
          <w:szCs w:val="24"/>
        </w:rPr>
        <w:t>e</w:t>
      </w:r>
      <w:r w:rsidRPr="00B82D1E">
        <w:rPr>
          <w:rFonts w:cs="Times New Roman"/>
          <w:color w:val="000000" w:themeColor="text1"/>
          <w:sz w:val="24"/>
          <w:szCs w:val="24"/>
        </w:rPr>
        <w:t xml:space="preserve"> also</w:t>
      </w:r>
      <w:r w:rsidR="00F02FCA" w:rsidRPr="00B82D1E">
        <w:rPr>
          <w:rFonts w:cs="Times New Roman"/>
          <w:color w:val="000000" w:themeColor="text1"/>
          <w:sz w:val="24"/>
          <w:szCs w:val="24"/>
        </w:rPr>
        <w:t xml:space="preserve"> theorised that </w:t>
      </w:r>
      <w:r w:rsidR="00F02FCA" w:rsidRPr="00B82D1E">
        <w:rPr>
          <w:rFonts w:cs="Times New Roman"/>
          <w:color w:val="000000" w:themeColor="text1"/>
          <w:sz w:val="24"/>
          <w:szCs w:val="24"/>
          <w:lang w:val="en-US"/>
        </w:rPr>
        <w:t xml:space="preserve">increase in CV-N yields might be due to greater availability of oxygen </w:t>
      </w:r>
      <w:r w:rsidRPr="00B82D1E">
        <w:rPr>
          <w:rFonts w:cs="Times New Roman"/>
          <w:color w:val="000000" w:themeColor="text1"/>
          <w:sz w:val="24"/>
          <w:szCs w:val="24"/>
          <w:lang w:val="en-US"/>
        </w:rPr>
        <w:t xml:space="preserve">to plants in the shaking group </w:t>
      </w:r>
      <w:r w:rsidR="00F02FCA" w:rsidRPr="00B82D1E">
        <w:rPr>
          <w:rFonts w:cs="Times New Roman"/>
          <w:color w:val="000000" w:themeColor="text1"/>
          <w:sz w:val="24"/>
          <w:szCs w:val="24"/>
          <w:lang w:val="en-US"/>
        </w:rPr>
        <w:t xml:space="preserve">leading to increased respiration rates, higher root biomass and greater protein </w:t>
      </w:r>
      <w:r w:rsidR="00F02FCA" w:rsidRPr="00B82D1E">
        <w:rPr>
          <w:rFonts w:cs="Times New Roman"/>
          <w:color w:val="000000" w:themeColor="text1"/>
          <w:sz w:val="24"/>
          <w:szCs w:val="24"/>
          <w:lang w:val="en-US"/>
        </w:rPr>
        <w:lastRenderedPageBreak/>
        <w:t>production. If this was the case, we would expect sucrose consumption to be greater in the shaking group</w:t>
      </w:r>
      <w:r w:rsidR="00F02FCA" w:rsidRPr="00B82D1E">
        <w:rPr>
          <w:rFonts w:cs="Times New Roman"/>
          <w:color w:val="000000" w:themeColor="text1"/>
          <w:sz w:val="24"/>
          <w:szCs w:val="24"/>
        </w:rPr>
        <w:t xml:space="preserve"> </w:t>
      </w:r>
      <w:r w:rsidR="00735D97" w:rsidRPr="00B82D1E">
        <w:rPr>
          <w:rFonts w:cs="Times New Roman"/>
          <w:color w:val="000000" w:themeColor="text1"/>
          <w:sz w:val="24"/>
          <w:szCs w:val="24"/>
          <w:lang w:val="en-US"/>
        </w:rPr>
        <w:t>and</w:t>
      </w:r>
      <w:r w:rsidRPr="00B82D1E">
        <w:rPr>
          <w:rFonts w:cs="Times New Roman"/>
          <w:color w:val="000000" w:themeColor="text1"/>
          <w:sz w:val="24"/>
          <w:szCs w:val="24"/>
          <w:lang w:val="en-US"/>
        </w:rPr>
        <w:t xml:space="preserve"> this was</w:t>
      </w:r>
      <w:r w:rsidR="00735D97" w:rsidRPr="00B82D1E">
        <w:rPr>
          <w:rFonts w:cs="Times New Roman"/>
          <w:color w:val="000000" w:themeColor="text1"/>
          <w:sz w:val="24"/>
          <w:szCs w:val="24"/>
          <w:lang w:val="en-US"/>
        </w:rPr>
        <w:t xml:space="preserve"> indeed</w:t>
      </w:r>
      <w:r w:rsidRPr="00B82D1E">
        <w:rPr>
          <w:rFonts w:cs="Times New Roman"/>
          <w:color w:val="000000" w:themeColor="text1"/>
          <w:sz w:val="24"/>
          <w:szCs w:val="24"/>
          <w:lang w:val="en-US"/>
        </w:rPr>
        <w:t xml:space="preserve"> observed</w:t>
      </w:r>
      <w:r w:rsidR="00735D97" w:rsidRPr="00B82D1E">
        <w:rPr>
          <w:rFonts w:cs="Times New Roman"/>
          <w:color w:val="000000" w:themeColor="text1"/>
          <w:sz w:val="24"/>
          <w:szCs w:val="24"/>
          <w:lang w:val="en-US"/>
        </w:rPr>
        <w:t xml:space="preserve"> (Supplementary Figure 1.)</w:t>
      </w:r>
      <w:r w:rsidR="006111E1" w:rsidRPr="00B82D1E">
        <w:rPr>
          <w:rFonts w:cs="Times New Roman"/>
          <w:color w:val="000000" w:themeColor="text1"/>
          <w:sz w:val="24"/>
          <w:szCs w:val="24"/>
          <w:lang w:val="en-US"/>
        </w:rPr>
        <w:t xml:space="preserve">.  </w:t>
      </w:r>
      <w:r w:rsidR="005036C1" w:rsidRPr="00B82D1E">
        <w:rPr>
          <w:rFonts w:cs="Times New Roman"/>
          <w:color w:val="000000" w:themeColor="text1"/>
          <w:sz w:val="24"/>
          <w:szCs w:val="24"/>
        </w:rPr>
        <w:t>Roots of agitated plants were considerably thicker than roots in non-agitated plants</w:t>
      </w:r>
      <w:r w:rsidR="00085511" w:rsidRPr="00B82D1E">
        <w:rPr>
          <w:rFonts w:cs="Times New Roman"/>
          <w:color w:val="000000" w:themeColor="text1"/>
          <w:sz w:val="24"/>
          <w:szCs w:val="24"/>
          <w:lang w:val="en-US"/>
        </w:rPr>
        <w:t xml:space="preserve"> and had short lateral roots from which a high density of root hairs proliferated</w:t>
      </w:r>
      <w:r w:rsidRPr="00B82D1E">
        <w:rPr>
          <w:rFonts w:cs="Times New Roman"/>
          <w:color w:val="000000" w:themeColor="text1"/>
          <w:sz w:val="24"/>
          <w:szCs w:val="24"/>
          <w:lang w:val="en-US"/>
        </w:rPr>
        <w:t xml:space="preserve"> which may have</w:t>
      </w:r>
      <w:r w:rsidR="001B570B" w:rsidRPr="00B82D1E">
        <w:rPr>
          <w:rFonts w:cs="Times New Roman"/>
          <w:color w:val="000000" w:themeColor="text1"/>
          <w:sz w:val="24"/>
          <w:szCs w:val="24"/>
          <w:lang w:val="en-US"/>
        </w:rPr>
        <w:t xml:space="preserve"> </w:t>
      </w:r>
      <w:r w:rsidR="006111E1" w:rsidRPr="00B82D1E">
        <w:rPr>
          <w:rFonts w:cs="Times New Roman"/>
          <w:color w:val="000000" w:themeColor="text1"/>
          <w:sz w:val="24"/>
          <w:szCs w:val="24"/>
          <w:lang w:val="en-US"/>
        </w:rPr>
        <w:t>given</w:t>
      </w:r>
      <w:r w:rsidR="00E558BA" w:rsidRPr="00B82D1E">
        <w:rPr>
          <w:rFonts w:cs="Times New Roman"/>
          <w:color w:val="000000" w:themeColor="text1"/>
          <w:sz w:val="24"/>
          <w:szCs w:val="24"/>
          <w:lang w:val="en-US"/>
        </w:rPr>
        <w:t xml:space="preserve"> </w:t>
      </w:r>
      <w:r w:rsidR="00DC0E94" w:rsidRPr="00B82D1E">
        <w:rPr>
          <w:rFonts w:cs="Times New Roman"/>
          <w:color w:val="000000" w:themeColor="text1"/>
          <w:sz w:val="24"/>
          <w:szCs w:val="24"/>
          <w:lang w:val="en-US"/>
        </w:rPr>
        <w:t>additional</w:t>
      </w:r>
      <w:r w:rsidR="00E558BA" w:rsidRPr="00B82D1E">
        <w:rPr>
          <w:rFonts w:cs="Times New Roman"/>
          <w:color w:val="000000" w:themeColor="text1"/>
          <w:sz w:val="24"/>
          <w:szCs w:val="24"/>
          <w:lang w:val="en-US"/>
        </w:rPr>
        <w:t xml:space="preserve"> root surface</w:t>
      </w:r>
      <w:r w:rsidR="00DC0E94" w:rsidRPr="00B82D1E">
        <w:rPr>
          <w:rFonts w:cs="Times New Roman"/>
          <w:color w:val="000000" w:themeColor="text1"/>
          <w:sz w:val="24"/>
          <w:szCs w:val="24"/>
          <w:lang w:val="en-US"/>
        </w:rPr>
        <w:t xml:space="preserve"> area</w:t>
      </w:r>
      <w:r w:rsidR="00E558BA" w:rsidRPr="00B82D1E">
        <w:rPr>
          <w:rFonts w:cs="Times New Roman"/>
          <w:color w:val="000000" w:themeColor="text1"/>
          <w:sz w:val="24"/>
          <w:szCs w:val="24"/>
          <w:lang w:val="en-US"/>
        </w:rPr>
        <w:t xml:space="preserve"> for secretion of proteins into the medium. </w:t>
      </w:r>
      <w:r w:rsidR="00E014FB" w:rsidRPr="00B82D1E">
        <w:rPr>
          <w:rFonts w:cs="Times New Roman"/>
          <w:color w:val="000000" w:themeColor="text1"/>
          <w:sz w:val="24"/>
          <w:szCs w:val="24"/>
          <w:lang w:val="en-US"/>
        </w:rPr>
        <w:t xml:space="preserve">Recently, we have reported that the NAA treatment used in our rhizosecretion </w:t>
      </w:r>
      <w:r w:rsidR="00DC0E94" w:rsidRPr="00B82D1E">
        <w:rPr>
          <w:rFonts w:cs="Times New Roman"/>
          <w:color w:val="000000" w:themeColor="text1"/>
          <w:sz w:val="24"/>
          <w:szCs w:val="24"/>
          <w:lang w:val="en-US"/>
        </w:rPr>
        <w:t xml:space="preserve">production </w:t>
      </w:r>
      <w:r w:rsidR="00E014FB" w:rsidRPr="00B82D1E">
        <w:rPr>
          <w:rFonts w:cs="Times New Roman"/>
          <w:color w:val="000000" w:themeColor="text1"/>
          <w:sz w:val="24"/>
          <w:szCs w:val="24"/>
          <w:lang w:val="en-US"/>
        </w:rPr>
        <w:t xml:space="preserve">system induces extensive proliferation of root lateral </w:t>
      </w:r>
      <w:r w:rsidR="00E558BA" w:rsidRPr="00B82D1E">
        <w:rPr>
          <w:rFonts w:cs="Times New Roman"/>
          <w:color w:val="000000" w:themeColor="text1"/>
          <w:sz w:val="24"/>
          <w:szCs w:val="24"/>
          <w:lang w:val="en-US"/>
        </w:rPr>
        <w:t>primordia</w:t>
      </w:r>
      <w:r w:rsidR="00E014FB" w:rsidRPr="00B82D1E">
        <w:rPr>
          <w:rFonts w:cs="Times New Roman"/>
          <w:color w:val="000000" w:themeColor="text1"/>
          <w:sz w:val="24"/>
          <w:szCs w:val="24"/>
          <w:lang w:val="en-US"/>
        </w:rPr>
        <w:t xml:space="preserve"> </w:t>
      </w:r>
      <w:r w:rsidR="00E558BA" w:rsidRPr="00B82D1E">
        <w:rPr>
          <w:rFonts w:cs="Times New Roman"/>
          <w:color w:val="000000" w:themeColor="text1"/>
          <w:sz w:val="24"/>
          <w:szCs w:val="24"/>
          <w:lang w:val="en-US"/>
        </w:rPr>
        <w:fldChar w:fldCharType="begin"/>
      </w:r>
      <w:r w:rsidR="001B570B" w:rsidRPr="00B82D1E">
        <w:rPr>
          <w:rFonts w:cs="Times New Roman"/>
          <w:color w:val="000000" w:themeColor="text1"/>
          <w:sz w:val="24"/>
          <w:szCs w:val="24"/>
          <w:lang w:val="en-US"/>
        </w:rPr>
        <w:instrText xml:space="preserve"> ADDIN EN.CITE &lt;EndNote&gt;&lt;Cite&gt;&lt;Author&gt;Madeira&lt;/Author&gt;&lt;Year&gt;2016&lt;/Year&gt;&lt;RecNum&gt;651&lt;/RecNum&gt;&lt;DisplayText&gt;[21]&lt;/DisplayText&gt;&lt;record&gt;&lt;rec-number&gt;651&lt;/rec-number&gt;&lt;foreign-keys&gt;&lt;key app="EN" db-id="ezswaa0tbawtwvee05eptxxk9rw0xe2a2dep" timestamp="1447156689"&gt;651&lt;/key&gt;&lt;/foreign-keys&gt;&lt;ref-type name="Journal Article"&gt;17&lt;/ref-type&gt;&lt;contributors&gt;&lt;authors&gt;&lt;author&gt;Madeira, L. M.&lt;/author&gt;&lt;author&gt;Szeto, T. H.&lt;/author&gt;&lt;author&gt;Henquet, M.&lt;/author&gt;&lt;author&gt;Raven, N.&lt;/author&gt;&lt;author&gt;Runions, J.&lt;/author&gt;&lt;author&gt;Huddleston, J.&lt;/author&gt;&lt;author&gt;Garrard, I.&lt;/author&gt;&lt;author&gt;Drake, P. M.&lt;/author&gt;&lt;author&gt;Ma, J. K.&lt;/author&gt;&lt;/authors&gt;&lt;/contributors&gt;&lt;auth-address&gt;The Hotung Molecular Immunology Unit, Institute for Infection and Immunity, St. George&amp;apos;s University of London, London, UK.&amp;#xD;Plant Research International, Wageningen University and Research Centre, Wageningen, The Netherlands.&amp;#xD;Fraunhofer Institute for Molecular Biology and Applied Ecology (IME), Aachen, Germany.&amp;#xD;Department of Biological and Medical Sciences - Faculty of Health and Life Sciences, Oxford Brookes University, Oxford, UK.&amp;#xD;Brunel Institute for Bioengineering, Brunel University, London, UK.&lt;/auth-address&gt;&lt;titles&gt;&lt;title&gt;High-yield production of a human monoclonal IgG by rhizosecretion in hydroponic tobacco cultures&lt;/title&gt;&lt;secondary-title&gt;Plant Biotechnol J&lt;/secondary-title&gt;&lt;/titles&gt;&lt;periodical&gt;&lt;full-title&gt;Plant Biotechnol J&lt;/full-title&gt;&lt;/periodical&gt;&lt;pages&gt;615-24&lt;/pages&gt;&lt;volume&gt;14&lt;/volume&gt;&lt;number&gt;2&lt;/number&gt;&lt;keywords&gt;&lt;keyword&gt;genetically modified plants&lt;/keyword&gt;&lt;keyword&gt;monoclonal antibody&lt;/keyword&gt;&lt;keyword&gt;recombinant antibody production&lt;/keyword&gt;&lt;keyword&gt;rhizosecretion&lt;/keyword&gt;&lt;/keywords&gt;&lt;dates&gt;&lt;year&gt;2016&lt;/year&gt;&lt;pub-dates&gt;&lt;date&gt;Feb&lt;/date&gt;&lt;/pub-dates&gt;&lt;/dates&gt;&lt;isbn&gt;1467-7652 (Electronic)&amp;#xD;1467-7644 (Linking)&lt;/isbn&gt;&lt;accession-num&gt;26038982&lt;/accession-num&gt;&lt;urls&gt;&lt;related-urls&gt;&lt;url&gt;http://www.ncbi.nlm.nih.gov/pubmed/26038982&lt;/url&gt;&lt;/related-urls&gt;&lt;/urls&gt;&lt;electronic-resource-num&gt;10.1111/pbi.12407&lt;/electronic-resource-num&gt;&lt;/record&gt;&lt;/Cite&gt;&lt;/EndNote&gt;</w:instrText>
      </w:r>
      <w:r w:rsidR="00E558BA" w:rsidRPr="00B82D1E">
        <w:rPr>
          <w:rFonts w:cs="Times New Roman"/>
          <w:color w:val="000000" w:themeColor="text1"/>
          <w:sz w:val="24"/>
          <w:szCs w:val="24"/>
          <w:lang w:val="en-US"/>
        </w:rPr>
        <w:fldChar w:fldCharType="separate"/>
      </w:r>
      <w:r w:rsidR="001B570B" w:rsidRPr="00B82D1E">
        <w:rPr>
          <w:rFonts w:cs="Times New Roman"/>
          <w:noProof/>
          <w:color w:val="000000" w:themeColor="text1"/>
          <w:sz w:val="24"/>
          <w:szCs w:val="24"/>
          <w:lang w:val="en-US"/>
        </w:rPr>
        <w:t>[21]</w:t>
      </w:r>
      <w:r w:rsidR="00E558BA" w:rsidRPr="00B82D1E">
        <w:rPr>
          <w:rFonts w:cs="Times New Roman"/>
          <w:color w:val="000000" w:themeColor="text1"/>
          <w:sz w:val="24"/>
          <w:szCs w:val="24"/>
          <w:lang w:val="en-US"/>
        </w:rPr>
        <w:fldChar w:fldCharType="end"/>
      </w:r>
      <w:r w:rsidR="003C141B" w:rsidRPr="00B82D1E">
        <w:rPr>
          <w:rFonts w:cs="Times New Roman"/>
          <w:color w:val="000000" w:themeColor="text1"/>
          <w:sz w:val="24"/>
          <w:szCs w:val="24"/>
          <w:lang w:val="en-US"/>
        </w:rPr>
        <w:t xml:space="preserve">. </w:t>
      </w:r>
      <w:r w:rsidR="00085511" w:rsidRPr="00B82D1E">
        <w:rPr>
          <w:rFonts w:cs="Times New Roman"/>
          <w:color w:val="000000" w:themeColor="text1"/>
          <w:sz w:val="24"/>
          <w:szCs w:val="24"/>
          <w:lang w:val="en-US"/>
        </w:rPr>
        <w:t>In the present study</w:t>
      </w:r>
      <w:r w:rsidRPr="00B82D1E">
        <w:rPr>
          <w:rFonts w:cs="Times New Roman"/>
          <w:color w:val="000000" w:themeColor="text1"/>
          <w:sz w:val="24"/>
          <w:szCs w:val="24"/>
          <w:lang w:val="en-US"/>
        </w:rPr>
        <w:t xml:space="preserve"> however</w:t>
      </w:r>
      <w:r w:rsidR="00085511" w:rsidRPr="00B82D1E">
        <w:rPr>
          <w:rFonts w:cs="Times New Roman"/>
          <w:color w:val="000000" w:themeColor="text1"/>
          <w:sz w:val="24"/>
          <w:szCs w:val="24"/>
          <w:lang w:val="en-US"/>
        </w:rPr>
        <w:t>,</w:t>
      </w:r>
      <w:r w:rsidR="003C141B" w:rsidRPr="00B82D1E">
        <w:rPr>
          <w:rFonts w:cs="Times New Roman"/>
          <w:color w:val="000000" w:themeColor="text1"/>
          <w:sz w:val="24"/>
          <w:szCs w:val="24"/>
          <w:lang w:val="en-US"/>
        </w:rPr>
        <w:t xml:space="preserve"> </w:t>
      </w:r>
      <w:r w:rsidR="005036C1" w:rsidRPr="00B82D1E">
        <w:rPr>
          <w:rFonts w:cs="Times New Roman"/>
          <w:color w:val="000000" w:themeColor="text1"/>
          <w:sz w:val="24"/>
          <w:szCs w:val="24"/>
          <w:lang w:val="en-US"/>
        </w:rPr>
        <w:t>lateral root primordia were</w:t>
      </w:r>
      <w:r w:rsidRPr="00B82D1E">
        <w:rPr>
          <w:rFonts w:cs="Times New Roman"/>
          <w:color w:val="000000" w:themeColor="text1"/>
          <w:sz w:val="24"/>
          <w:szCs w:val="24"/>
          <w:lang w:val="en-US"/>
        </w:rPr>
        <w:t xml:space="preserve"> not</w:t>
      </w:r>
      <w:r w:rsidR="005036C1" w:rsidRPr="00B82D1E">
        <w:rPr>
          <w:rFonts w:cs="Times New Roman"/>
          <w:color w:val="000000" w:themeColor="text1"/>
          <w:sz w:val="24"/>
          <w:szCs w:val="24"/>
          <w:lang w:val="en-US"/>
        </w:rPr>
        <w:t xml:space="preserve"> detected in the agitated roots, suggesting that the agitation induced the primordia to elongate into short laterals</w:t>
      </w:r>
      <w:r w:rsidR="008C0280" w:rsidRPr="00B82D1E">
        <w:rPr>
          <w:rFonts w:cs="Times New Roman"/>
          <w:color w:val="000000" w:themeColor="text1"/>
          <w:sz w:val="24"/>
          <w:szCs w:val="24"/>
          <w:lang w:val="en-US"/>
        </w:rPr>
        <w:t>, possibly by disrupting the gravity sensing mechanism of the roots resulting in decreased auxin transport rate from the root cap to the elongation zone allowing lateral root emergence.</w:t>
      </w:r>
      <w:r w:rsidR="005036C1" w:rsidRPr="00B82D1E">
        <w:rPr>
          <w:rFonts w:cs="Times New Roman"/>
          <w:color w:val="000000" w:themeColor="text1"/>
          <w:sz w:val="24"/>
          <w:szCs w:val="24"/>
          <w:lang w:val="en-US"/>
        </w:rPr>
        <w:t xml:space="preserve"> </w:t>
      </w:r>
      <w:r w:rsidR="00E52C32" w:rsidRPr="00B82D1E">
        <w:rPr>
          <w:rFonts w:cs="Times New Roman"/>
          <w:color w:val="000000" w:themeColor="text1"/>
          <w:sz w:val="24"/>
          <w:szCs w:val="24"/>
          <w:lang w:val="en-US"/>
        </w:rPr>
        <w:t xml:space="preserve">Finally, we cannot exclude the possibility that agitation caused damage to the roots and especially the fragile root hairs, resulting in greater secretion of CV-N into the medium. </w:t>
      </w:r>
      <w:r w:rsidR="00C7378F" w:rsidRPr="00B82D1E">
        <w:rPr>
          <w:rFonts w:cs="Times New Roman"/>
          <w:color w:val="000000" w:themeColor="text1"/>
          <w:sz w:val="24"/>
          <w:szCs w:val="24"/>
          <w:lang w:val="en-US"/>
        </w:rPr>
        <w:t xml:space="preserve"> </w:t>
      </w:r>
    </w:p>
    <w:p w14:paraId="63253575" w14:textId="2940C11F"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 CV-N concentrations in hydroponic medium were measured in 5 consecutive weekly harvests and in each case were higher in shaken plants than in stationary controls, reaching a maximum of over 20</w:t>
      </w:r>
      <w:r w:rsidR="00F44976" w:rsidRPr="00412ECF">
        <w:rPr>
          <w:rFonts w:cs="Times New Roman"/>
          <w:sz w:val="24"/>
          <w:szCs w:val="24"/>
        </w:rPr>
        <w:t xml:space="preserve"> </w:t>
      </w:r>
      <w:r w:rsidRPr="00412ECF">
        <w:rPr>
          <w:rFonts w:cs="Times New Roman"/>
          <w:sz w:val="24"/>
          <w:szCs w:val="24"/>
        </w:rPr>
        <w:t>µg/ml. Whilst this increase in yield is significant – over 3 times higher than previously published data- the increased costs involved in agitation of plants cultures would need to be considered prior to implementation in a</w:t>
      </w:r>
      <w:r w:rsidR="00C7378F" w:rsidRPr="00412ECF">
        <w:rPr>
          <w:rFonts w:cs="Times New Roman"/>
          <w:sz w:val="24"/>
          <w:szCs w:val="24"/>
        </w:rPr>
        <w:t xml:space="preserve"> large-scale</w:t>
      </w:r>
      <w:r w:rsidRPr="00412ECF">
        <w:rPr>
          <w:rFonts w:cs="Times New Roman"/>
          <w:sz w:val="24"/>
          <w:szCs w:val="24"/>
        </w:rPr>
        <w:t xml:space="preserve"> production protocol.</w:t>
      </w:r>
    </w:p>
    <w:p w14:paraId="40C0E9F2" w14:textId="77777777" w:rsidR="001B570B" w:rsidRDefault="001B570B" w:rsidP="003F314D">
      <w:pPr>
        <w:spacing w:after="0" w:line="480" w:lineRule="auto"/>
        <w:rPr>
          <w:rFonts w:cs="Times New Roman"/>
          <w:b/>
          <w:sz w:val="24"/>
          <w:szCs w:val="24"/>
        </w:rPr>
      </w:pPr>
    </w:p>
    <w:p w14:paraId="34CA15D6" w14:textId="0AFA79EB" w:rsidR="006F0D4C" w:rsidRPr="00B82D1E" w:rsidRDefault="006F0D4C" w:rsidP="003F314D">
      <w:pPr>
        <w:spacing w:after="0" w:line="480" w:lineRule="auto"/>
        <w:rPr>
          <w:rFonts w:cs="Times New Roman"/>
          <w:b/>
          <w:color w:val="000000" w:themeColor="text1"/>
          <w:sz w:val="24"/>
          <w:szCs w:val="24"/>
        </w:rPr>
      </w:pPr>
      <w:r w:rsidRPr="00B82D1E">
        <w:rPr>
          <w:rFonts w:cs="Times New Roman"/>
          <w:b/>
          <w:color w:val="000000" w:themeColor="text1"/>
          <w:sz w:val="24"/>
          <w:szCs w:val="24"/>
        </w:rPr>
        <w:t xml:space="preserve">4.2 </w:t>
      </w:r>
      <w:r w:rsidR="00A553DE" w:rsidRPr="00B82D1E">
        <w:rPr>
          <w:rFonts w:cs="Times New Roman"/>
          <w:b/>
          <w:color w:val="000000" w:themeColor="text1"/>
          <w:sz w:val="24"/>
          <w:szCs w:val="24"/>
        </w:rPr>
        <w:t>Downstream processing of recombinant proteins from hydroponic medium is simpler than from vegetative tissues</w:t>
      </w:r>
    </w:p>
    <w:p w14:paraId="2580A72B" w14:textId="3A5024C2" w:rsidR="00AC194D" w:rsidRDefault="00AC194D" w:rsidP="003F314D">
      <w:pPr>
        <w:spacing w:after="0" w:line="480" w:lineRule="auto"/>
        <w:rPr>
          <w:rFonts w:cs="Times New Roman"/>
          <w:sz w:val="24"/>
          <w:szCs w:val="24"/>
        </w:rPr>
      </w:pPr>
      <w:r w:rsidRPr="00412ECF">
        <w:rPr>
          <w:rFonts w:cs="Times New Roman"/>
          <w:sz w:val="24"/>
          <w:szCs w:val="24"/>
        </w:rPr>
        <w:t xml:space="preserve">Perhaps the most important advantage of rhizosecretion as a production system for recombinant pharmaceuticals is the potential relative ease of purification from hydroponic medium compared to vegetative tissues: downstream processing from the latter accounts </w:t>
      </w:r>
      <w:r w:rsidRPr="00412ECF">
        <w:rPr>
          <w:rFonts w:cs="Times New Roman"/>
          <w:sz w:val="24"/>
          <w:szCs w:val="24"/>
        </w:rPr>
        <w:lastRenderedPageBreak/>
        <w:t xml:space="preserve">for up to 80% of the production costs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&lt;EndNote&gt;&lt;Cite&gt;&lt;Author&gt;Drossard&lt;/Author&gt;&lt;Year&gt;2004&lt;/Year&gt;&lt;RecNum&gt;314&lt;/RecNum&gt;&lt;DisplayText&gt;[17]&lt;/DisplayText&gt;&lt;record&gt;&lt;rec-number&gt;314&lt;/rec-number&gt;&lt;foreign-keys&gt;&lt;key app="EN" db-id="ezswaa0tbawtwvee05eptxxk9rw0xe2a2dep" timestamp="1343316084"&gt;314&lt;/key&gt;&lt;/foreign-keys&gt;&lt;ref-type name="Book Section"&gt;5&lt;/ref-type&gt;&lt;contributors&gt;&lt;authors&gt;&lt;author&gt;Drossard, J.&lt;/author&gt;&lt;/authors&gt;&lt;secondary-authors&gt;&lt;author&gt;Fischer, R., Schillberg, S&lt;/author&gt;&lt;/secondary-authors&gt;&lt;/contributors&gt;&lt;titles&gt;&lt;title&gt;Downstream Processing of Plant-Derived Recombinant Therapeutic Proteins&lt;/title&gt;&lt;secondary-title&gt;Molecular Farming: Plant-Made Pharmaceutical and technical Problems&lt;/secondary-title&gt;&lt;/titles&gt;&lt;pages&gt;217-232&lt;/pages&gt;&lt;dates&gt;&lt;year&gt;2004&lt;/year&gt;&lt;/dates&gt;&lt;pub-location&gt;Weinheim, Germany&lt;/pub-location&gt;&lt;publisher&gt;Wiley-VCH Veriag GmbH &amp;amp; Co. &lt;/publisher&gt;&lt;urls&gt;&lt;/urls&gt;&lt;/record&gt;&lt;/Cite&gt;&lt;/EndNote&gt;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[17]</w:t>
      </w:r>
      <w:r w:rsidR="000D5869" w:rsidRPr="00412ECF">
        <w:rPr>
          <w:rFonts w:cs="Times New Roman"/>
          <w:noProof/>
          <w:sz w:val="24"/>
          <w:szCs w:val="24"/>
        </w:rPr>
        <w:fldChar w:fldCharType="end"/>
      </w:r>
      <w:r w:rsidRPr="00412ECF">
        <w:rPr>
          <w:rFonts w:cs="Times New Roman"/>
          <w:sz w:val="24"/>
          <w:szCs w:val="24"/>
        </w:rPr>
        <w:t xml:space="preserve">. For extraction from vegetative tissues, downstream processing starts with the harvesting of plant biomass followed by tissue disruption, extraction of the target protein into an aqueous medium, clarification of the crude extract, and finally purification of the product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&lt;EndNote&gt;&lt;Cite&gt;&lt;Author&gt;Drossard&lt;/Author&gt;&lt;Year&gt;2004&lt;/Year&gt;&lt;RecNum&gt;314&lt;/RecNum&gt;&lt;DisplayText&gt;[17]&lt;/DisplayText&gt;&lt;record&gt;&lt;rec-number&gt;314&lt;/rec-number&gt;&lt;foreign-keys&gt;&lt;key app="EN" db-id="ezswaa0tbawtwvee05eptxxk9rw0xe2a2dep" timestamp="1343316084"&gt;314&lt;/key&gt;&lt;/foreign-keys&gt;&lt;ref-type name="Book Section"&gt;5&lt;/ref-type&gt;&lt;contributors&gt;&lt;authors&gt;&lt;author&gt;Drossard, J.&lt;/author&gt;&lt;/authors&gt;&lt;secondary-authors&gt;&lt;author&gt;Fischer, R., Schillberg, S&lt;/author&gt;&lt;/secondary-authors&gt;&lt;/contributors&gt;&lt;titles&gt;&lt;title&gt;Downstream Processing of Plant-Derived Recombinant Therapeutic Proteins&lt;/title&gt;&lt;secondary-title&gt;Molecular Farming: Plant-Made Pharmaceutical and technical Problems&lt;/secondary-title&gt;&lt;/titles&gt;&lt;pages&gt;217-232&lt;/pages&gt;&lt;dates&gt;&lt;year&gt;2004&lt;/year&gt;&lt;/dates&gt;&lt;pub-location&gt;Weinheim, Germany&lt;/pub-location&gt;&lt;publisher&gt;Wiley-VCH Veriag GmbH &amp;amp; Co. &lt;/publisher&gt;&lt;urls&gt;&lt;/urls&gt;&lt;/record&gt;&lt;/Cite&gt;&lt;/EndNote&gt;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[17]</w:t>
      </w:r>
      <w:r w:rsidR="000D5869" w:rsidRPr="00412ECF">
        <w:rPr>
          <w:rFonts w:cs="Times New Roman"/>
          <w:noProof/>
          <w:sz w:val="24"/>
          <w:szCs w:val="24"/>
        </w:rPr>
        <w:fldChar w:fldCharType="end"/>
      </w:r>
      <w:r w:rsidRPr="00412ECF">
        <w:rPr>
          <w:rFonts w:cs="Times New Roman"/>
          <w:sz w:val="24"/>
          <w:szCs w:val="24"/>
        </w:rPr>
        <w:t xml:space="preserve">. Because the final phase requires high specificity and is intrinsically expensive, it is important that the first and second phases are efficient and have as few steps as possible in order to reduce overall costs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&lt;EndNote&gt;&lt;Cite&gt;&lt;Author&gt;Lahtinen&lt;/Author&gt;&lt;Year&gt;2008&lt;/Year&gt;&lt;RecNum&gt;313&lt;/RecNum&gt;&lt;DisplayText&gt;[26]&lt;/DisplayText&gt;&lt;record&gt;&lt;rec-number&gt;313&lt;/rec-number&gt;&lt;foreign-keys&gt;&lt;key app="EN" db-id="ezswaa0tbawtwvee05eptxxk9rw0xe2a2dep" timestamp="1343315900"&gt;313&lt;/key&gt;&lt;/foreign-keys&gt;&lt;ref-type name="Journal Article"&gt;17&lt;/ref-type&gt;&lt;contributors&gt;&lt;authors&gt;&lt;author&gt;Lahtinen, T.&lt;/author&gt;&lt;author&gt;Linder, M. B.&lt;/author&gt;&lt;author&gt;Nakari-Setala, T.&lt;/author&gt;&lt;author&gt;Oker-Blom, C.&lt;/author&gt;&lt;/authors&gt;&lt;/contributors&gt;&lt;auth-address&gt;Department of Biological and Environmental Science, University of Jyvaskyla, Nanoscience Center, PO Box 35, 40014 Jyvaskyla, Finland.&lt;/auth-address&gt;&lt;titles&gt;&lt;title&gt;Hydrophobin (HFBI): A potential fusion partner for one-step purification of recombinant proteins from insect cells&lt;/title&gt;&lt;secondary-title&gt;Protein Expr Purif&lt;/secondary-title&gt;&lt;/titles&gt;&lt;periodical&gt;&lt;full-title&gt;Protein Expr Purif&lt;/full-title&gt;&lt;/periodical&gt;&lt;pages&gt;18-24&lt;/pages&gt;&lt;volume&gt;59&lt;/volume&gt;&lt;number&gt;1&lt;/number&gt;&lt;edition&gt;2008/02/13&lt;/edition&gt;&lt;keywords&gt;&lt;keyword&gt;Animals&lt;/keyword&gt;&lt;keyword&gt;Avidin/biosynthesis/*isolation &amp;amp; purification&lt;/keyword&gt;&lt;keyword&gt;Baculoviridae&lt;/keyword&gt;&lt;keyword&gt;Blotting, Western&lt;/keyword&gt;&lt;keyword&gt;Fungal Proteins/*chemistry/genetics&lt;/keyword&gt;&lt;keyword&gt;Micelles&lt;/keyword&gt;&lt;keyword&gt;Microscopy, Confocal&lt;/keyword&gt;&lt;keyword&gt;Recombinant Fusion Proteins/*biosynthesis/*isolation &amp;amp; purification&lt;/keyword&gt;&lt;keyword&gt;Spodoptera&lt;/keyword&gt;&lt;keyword&gt;Trichoderma/chemistry&lt;/keyword&gt;&lt;/keywords&gt;&lt;dates&gt;&lt;year&gt;2008&lt;/year&gt;&lt;pub-dates&gt;&lt;date&gt;May&lt;/date&gt;&lt;/pub-dates&gt;&lt;/dates&gt;&lt;isbn&gt;1096-0279 (Electronic)&amp;#xD;1046-5928 (Linking)&lt;/isbn&gt;&lt;accession-num&gt;18267368&lt;/accession-num&gt;&lt;urls&gt;&lt;related-urls&gt;&lt;url&gt;http://www.ncbi.nlm.nih.gov/entrez/query.fcgi?cmd=Retrieve&amp;amp;db=PubMed&amp;amp;dopt=Citation&amp;amp;list_uids=18267368&lt;/url&gt;&lt;/related-urls&gt;&lt;/urls&gt;&lt;electronic-resource-num&gt;S1046-5928(07)00322-1 [pii]&amp;#xD;10.1016/j.pep.2007.12.014&lt;/electronic-resource-num&gt;&lt;language&gt;eng&lt;/language&gt;&lt;/record&gt;&lt;/Cite&gt;&lt;/EndNote&gt;</w:instrText>
      </w:r>
      <w:r w:rsidR="000D5869" w:rsidRPr="00412ECF">
        <w:rPr>
          <w:rFonts w:cs="Times New Roman"/>
          <w:noProof/>
          <w:sz w:val="24"/>
          <w:szCs w:val="24"/>
        </w:rPr>
        <w:fldChar w:fldCharType="separate"/>
      </w:r>
      <w:r w:rsidR="001B570B">
        <w:rPr>
          <w:rFonts w:cs="Times New Roman"/>
          <w:noProof/>
          <w:sz w:val="24"/>
          <w:szCs w:val="24"/>
        </w:rPr>
        <w:t>[26]</w:t>
      </w:r>
      <w:r w:rsidR="000D5869" w:rsidRPr="00412ECF">
        <w:rPr>
          <w:rFonts w:cs="Times New Roman"/>
          <w:noProof/>
          <w:sz w:val="24"/>
          <w:szCs w:val="24"/>
        </w:rPr>
        <w:fldChar w:fldCharType="end"/>
      </w:r>
      <w:r w:rsidRPr="00412ECF">
        <w:rPr>
          <w:rFonts w:cs="Times New Roman"/>
          <w:sz w:val="24"/>
          <w:szCs w:val="24"/>
        </w:rPr>
        <w:t xml:space="preserve">. For plants, this is particular difficult since plant solids, which require early removal after extraction, are generally in higher concentration, wider in size range, and denser than traditional bacterial and mammalian cell culture debris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&lt;EndNote&gt;&lt;Cite&gt;&lt;Author&gt;Drossard&lt;/Author&gt;&lt;Year&gt;2004&lt;/Year&gt;&lt;RecNum&gt;314&lt;/RecNum&gt;&lt;DisplayText&gt;[17]&lt;/DisplayText&gt;&lt;record&gt;&lt;rec-number&gt;314&lt;/rec-number&gt;&lt;foreign-keys&gt;&lt;key app="EN" db-id="ezswaa0tbawtwvee05eptxxk9rw0xe2a2dep" timestamp="1343316084"&gt;314&lt;/key&gt;&lt;/foreign-keys&gt;&lt;ref-type name="Book Section"&gt;5&lt;/ref-type&gt;&lt;contributors&gt;&lt;authors&gt;&lt;author&gt;Drossard, J.&lt;/author&gt;&lt;/authors&gt;&lt;secondary-authors&gt;&lt;author&gt;Fischer, R., Schillberg, S&lt;/author&gt;&lt;/secondary-authors&gt;&lt;/contributors&gt;&lt;titles&gt;&lt;title&gt;Downstream Processing of Plant-Derived Recombinant Therapeutic Proteins&lt;/title&gt;&lt;secondary-title&gt;Molecular Farming: Plant-Made Pharmaceutical and technical Problems&lt;/secondary-title&gt;&lt;/titles&gt;&lt;pages&gt;217-232&lt;/pages&gt;&lt;dates&gt;&lt;year&gt;2004&lt;/year&gt;&lt;/dates&gt;&lt;pub-location&gt;Weinheim, Germany&lt;/pub-location&gt;&lt;publisher&gt;Wiley-VCH Veriag GmbH &amp;amp; Co. &lt;/publisher&gt;&lt;urls&gt;&lt;/urls&gt;&lt;/record&gt;&lt;/Cite&gt;&lt;/EndNote&gt;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[17]</w:t>
      </w:r>
      <w:r w:rsidR="000D5869" w:rsidRPr="00412ECF">
        <w:rPr>
          <w:rFonts w:cs="Times New Roman"/>
          <w:noProof/>
          <w:sz w:val="24"/>
          <w:szCs w:val="24"/>
        </w:rPr>
        <w:fldChar w:fldCharType="end"/>
      </w:r>
      <w:r w:rsidRPr="00412ECF">
        <w:rPr>
          <w:rFonts w:cs="Times New Roman"/>
          <w:sz w:val="24"/>
          <w:szCs w:val="24"/>
        </w:rPr>
        <w:t xml:space="preserve">. </w:t>
      </w:r>
    </w:p>
    <w:p w14:paraId="40FCB8EE" w14:textId="77777777" w:rsidR="00CC3119" w:rsidRDefault="00CC3119" w:rsidP="003F314D">
      <w:pPr>
        <w:spacing w:after="0" w:line="480" w:lineRule="auto"/>
        <w:rPr>
          <w:rFonts w:cs="Times New Roman"/>
          <w:sz w:val="24"/>
          <w:szCs w:val="24"/>
        </w:rPr>
      </w:pPr>
    </w:p>
    <w:p w14:paraId="3A4F5DE0" w14:textId="11D124EF" w:rsidR="00CC3119" w:rsidRPr="00B82D1E" w:rsidRDefault="00CC3119" w:rsidP="003F314D">
      <w:pPr>
        <w:spacing w:after="0" w:line="480" w:lineRule="auto"/>
        <w:rPr>
          <w:rFonts w:cs="Times New Roman"/>
          <w:b/>
          <w:color w:val="000000" w:themeColor="text1"/>
          <w:sz w:val="24"/>
          <w:szCs w:val="24"/>
        </w:rPr>
      </w:pPr>
      <w:r w:rsidRPr="00B82D1E">
        <w:rPr>
          <w:rFonts w:cs="Times New Roman"/>
          <w:b/>
          <w:color w:val="000000" w:themeColor="text1"/>
          <w:sz w:val="24"/>
          <w:szCs w:val="24"/>
        </w:rPr>
        <w:t>4.3 NAA alters the rhizosecretome</w:t>
      </w:r>
    </w:p>
    <w:p w14:paraId="5399D20B" w14:textId="293D3C50"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In the present study, an investigation of rhizosecreted proteins in tobacco plants was undertaken prior to the establishment of purification protocols for CV-N. LC-ESI-MS/MS allowed the identification of proteins in the hydroponic medium. We routinely include NAA in the culture regime as we have previously demonstrated that it results in an increase in rhizosecretion of recombinant proteins </w:t>
      </w:r>
      <w:r w:rsidR="000D5869" w:rsidRPr="00412ECF">
        <w:rPr>
          <w:rFonts w:cs="Times New Roman"/>
          <w:noProof/>
          <w:sz w:val="24"/>
          <w:szCs w:val="24"/>
        </w:rPr>
        <w:fldChar w:fldCharType="begin"/>
      </w:r>
      <w:r w:rsidR="000D5869" w:rsidRPr="00412ECF">
        <w:rPr>
          <w:rFonts w:cs="Times New Roman"/>
          <w:noProof/>
          <w:sz w:val="24"/>
          <w:szCs w:val="24"/>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D5869" w:rsidRPr="00412ECF">
        <w:rPr>
          <w:rFonts w:cs="Times New Roman"/>
          <w:noProof/>
          <w:sz w:val="24"/>
          <w:szCs w:val="24"/>
        </w:rPr>
        <w:fldChar w:fldCharType="separate"/>
      </w:r>
      <w:r w:rsidR="000D5869" w:rsidRPr="00412ECF">
        <w:rPr>
          <w:rFonts w:cs="Times New Roman"/>
          <w:noProof/>
          <w:sz w:val="24"/>
          <w:szCs w:val="24"/>
        </w:rPr>
        <w:t>[16]</w:t>
      </w:r>
      <w:r w:rsidR="000D5869" w:rsidRPr="00412ECF">
        <w:rPr>
          <w:rFonts w:cs="Times New Roman"/>
          <w:noProof/>
          <w:sz w:val="24"/>
          <w:szCs w:val="24"/>
        </w:rPr>
        <w:fldChar w:fldCharType="end"/>
      </w:r>
      <w:r w:rsidRPr="00412ECF">
        <w:rPr>
          <w:rFonts w:cs="Times New Roman"/>
          <w:sz w:val="24"/>
          <w:szCs w:val="24"/>
        </w:rPr>
        <w:t xml:space="preserve">.  However, in the present study we also included plants cultured without NAA to ascertain the effect of this plant growth regulator on rhizosecretion of proteins. </w:t>
      </w:r>
      <w:r w:rsidR="00727093" w:rsidRPr="00412ECF">
        <w:rPr>
          <w:rFonts w:cs="Times New Roman"/>
          <w:sz w:val="24"/>
          <w:szCs w:val="24"/>
        </w:rPr>
        <w:t xml:space="preserve">The proteins found in the rhizosecretome of NAA-treated plants were </w:t>
      </w:r>
      <w:r w:rsidR="007D678E" w:rsidRPr="00412ECF">
        <w:rPr>
          <w:rFonts w:cs="Times New Roman"/>
          <w:sz w:val="24"/>
          <w:szCs w:val="24"/>
        </w:rPr>
        <w:t>comparable</w:t>
      </w:r>
      <w:r w:rsidR="00727093" w:rsidRPr="00412ECF">
        <w:rPr>
          <w:rFonts w:cs="Times New Roman"/>
          <w:sz w:val="24"/>
          <w:szCs w:val="24"/>
        </w:rPr>
        <w:t xml:space="preserve"> to what we observed previously for monoclonal antibody-expressing plants</w:t>
      </w:r>
      <w:r w:rsidR="00E807E6" w:rsidRPr="00412ECF">
        <w:rPr>
          <w:rFonts w:cs="Times New Roman"/>
          <w:sz w:val="24"/>
          <w:szCs w:val="24"/>
        </w:rPr>
        <w:t xml:space="preserve"> </w:t>
      </w:r>
      <w:r w:rsidR="00727093" w:rsidRPr="00412ECF">
        <w:rPr>
          <w:rFonts w:cs="Times New Roman"/>
          <w:sz w:val="24"/>
          <w:szCs w:val="24"/>
        </w:rPr>
        <w:fldChar w:fldCharType="begin"/>
      </w:r>
      <w:r w:rsidR="001B570B">
        <w:rPr>
          <w:rFonts w:cs="Times New Roman"/>
          <w:sz w:val="24"/>
          <w:szCs w:val="24"/>
        </w:rPr>
        <w:instrText xml:space="preserve"> ADDIN EN.CITE &lt;EndNote&gt;&lt;Cite&gt;&lt;Author&gt;Madeira&lt;/Author&gt;&lt;Year&gt;2016&lt;/Year&gt;&lt;RecNum&gt;651&lt;/RecNum&gt;&lt;DisplayText&gt;[21]&lt;/DisplayText&gt;&lt;record&gt;&lt;rec-number&gt;651&lt;/rec-number&gt;&lt;foreign-keys&gt;&lt;key app="EN" db-id="ezswaa0tbawtwvee05eptxxk9rw0xe2a2dep" timestamp="1447156689"&gt;651&lt;/key&gt;&lt;/foreign-keys&gt;&lt;ref-type name="Journal Article"&gt;17&lt;/ref-type&gt;&lt;contributors&gt;&lt;authors&gt;&lt;author&gt;Madeira, L. M.&lt;/author&gt;&lt;author&gt;Szeto, T. H.&lt;/author&gt;&lt;author&gt;Henquet, M.&lt;/author&gt;&lt;author&gt;Raven, N.&lt;/author&gt;&lt;author&gt;Runions, J.&lt;/author&gt;&lt;author&gt;Huddleston, J.&lt;/author&gt;&lt;author&gt;Garrard, I.&lt;/author&gt;&lt;author&gt;Drake, P. M.&lt;/author&gt;&lt;author&gt;Ma, J. K.&lt;/author&gt;&lt;/authors&gt;&lt;/contributors&gt;&lt;auth-address&gt;The Hotung Molecular Immunology Unit, Institute for Infection and Immunity, St. George&amp;apos;s University of London, London, UK.&amp;#xD;Plant Research International, Wageningen University and Research Centre, Wageningen, The Netherlands.&amp;#xD;Fraunhofer Institute for Molecular Biology and Applied Ecology (IME), Aachen, Germany.&amp;#xD;Department of Biological and Medical Sciences - Faculty of Health and Life Sciences, Oxford Brookes University, Oxford, UK.&amp;#xD;Brunel Institute for Bioengineering, Brunel University, London, UK.&lt;/auth-address&gt;&lt;titles&gt;&lt;title&gt;High-yield production of a human monoclonal IgG by rhizosecretion in hydroponic tobacco cultures&lt;/title&gt;&lt;secondary-title&gt;Plant Biotechnol J&lt;/secondary-title&gt;&lt;/titles&gt;&lt;periodical&gt;&lt;full-title&gt;Plant Biotechnol J&lt;/full-title&gt;&lt;/periodical&gt;&lt;pages&gt;615-24&lt;/pages&gt;&lt;volume&gt;14&lt;/volume&gt;&lt;number&gt;2&lt;/number&gt;&lt;keywords&gt;&lt;keyword&gt;genetically modified plants&lt;/keyword&gt;&lt;keyword&gt;monoclonal antibody&lt;/keyword&gt;&lt;keyword&gt;recombinant antibody production&lt;/keyword&gt;&lt;keyword&gt;rhizosecretion&lt;/keyword&gt;&lt;/keywords&gt;&lt;dates&gt;&lt;year&gt;2016&lt;/year&gt;&lt;pub-dates&gt;&lt;date&gt;Feb&lt;/date&gt;&lt;/pub-dates&gt;&lt;/dates&gt;&lt;isbn&gt;1467-7652 (Electronic)&amp;#xD;1467-7644 (Linking)&lt;/isbn&gt;&lt;accession-num&gt;26038982&lt;/accession-num&gt;&lt;urls&gt;&lt;related-urls&gt;&lt;url&gt;http://www.ncbi.nlm.nih.gov/pubmed/26038982&lt;/url&gt;&lt;/related-urls&gt;&lt;/urls&gt;&lt;electronic-resource-num&gt;10.1111/pbi.12407&lt;/electronic-resource-num&gt;&lt;/record&gt;&lt;/Cite&gt;&lt;/EndNote&gt;</w:instrText>
      </w:r>
      <w:r w:rsidR="00727093" w:rsidRPr="00412ECF">
        <w:rPr>
          <w:rFonts w:cs="Times New Roman"/>
          <w:sz w:val="24"/>
          <w:szCs w:val="24"/>
        </w:rPr>
        <w:fldChar w:fldCharType="separate"/>
      </w:r>
      <w:r w:rsidR="001B570B">
        <w:rPr>
          <w:rFonts w:cs="Times New Roman"/>
          <w:noProof/>
          <w:sz w:val="24"/>
          <w:szCs w:val="24"/>
        </w:rPr>
        <w:t>[21]</w:t>
      </w:r>
      <w:r w:rsidR="00727093" w:rsidRPr="00412ECF">
        <w:rPr>
          <w:rFonts w:cs="Times New Roman"/>
          <w:sz w:val="24"/>
          <w:szCs w:val="24"/>
        </w:rPr>
        <w:fldChar w:fldCharType="end"/>
      </w:r>
      <w:r w:rsidR="00727093" w:rsidRPr="00412ECF">
        <w:rPr>
          <w:rFonts w:cs="Times New Roman"/>
          <w:sz w:val="24"/>
          <w:szCs w:val="24"/>
        </w:rPr>
        <w:t>.</w:t>
      </w:r>
      <w:r w:rsidRPr="00412ECF">
        <w:rPr>
          <w:rFonts w:cs="Times New Roman"/>
          <w:sz w:val="24"/>
          <w:szCs w:val="24"/>
        </w:rPr>
        <w:t xml:space="preserve"> Comparison of the samples by category abundance revealed differences between the CV-N and CV-N NAA samples. </w:t>
      </w:r>
      <w:r w:rsidR="00CB029A" w:rsidRPr="00412ECF">
        <w:rPr>
          <w:rFonts w:cs="Times New Roman"/>
          <w:sz w:val="24"/>
          <w:szCs w:val="24"/>
        </w:rPr>
        <w:t>One such difference</w:t>
      </w:r>
      <w:r w:rsidRPr="00412ECF">
        <w:rPr>
          <w:rFonts w:cs="Times New Roman"/>
          <w:sz w:val="24"/>
          <w:szCs w:val="24"/>
        </w:rPr>
        <w:t xml:space="preserve"> was the much lower abundance of </w:t>
      </w:r>
      <w:r w:rsidR="00E27008">
        <w:rPr>
          <w:rFonts w:cs="Times New Roman"/>
          <w:sz w:val="24"/>
          <w:szCs w:val="24"/>
        </w:rPr>
        <w:t>peroxidases</w:t>
      </w:r>
      <w:r w:rsidRPr="00412ECF">
        <w:rPr>
          <w:rFonts w:cs="Times New Roman"/>
          <w:sz w:val="24"/>
          <w:szCs w:val="24"/>
        </w:rPr>
        <w:t xml:space="preserve"> in the NAA sample (17% vs. 33%). Peroxidases are related to either lignification of cell wall or response to wounding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&lt;EndNote&gt;&lt;Cite&gt;&lt;Author&gt;Lagrimini&lt;/Author&gt;&lt;Year&gt;1987&lt;/Year&gt;&lt;RecNum&gt;307&lt;/RecNum&gt;&lt;DisplayText&gt;[27]&lt;/DisplayText&gt;&lt;record&gt;&lt;rec-number&gt;307&lt;/rec-number&gt;&lt;foreign-keys&gt;&lt;key app="EN" db-id="ezswaa0tbawtwvee05eptxxk9rw0xe2a2dep" timestamp="1343299681"&gt;307&lt;/key&gt;&lt;/foreign-keys&gt;&lt;ref-type name="Journal Article"&gt;17&lt;/ref-type&gt;&lt;contributors&gt;&lt;authors&gt;&lt;author&gt;Lagrimini, L. Mark&lt;/author&gt;&lt;author&gt;Rothstein, Steven&lt;/author&gt;&lt;/authors&gt;&lt;/contributors&gt;&lt;titles&gt;&lt;title&gt;Tissue Specificity of Tobacco Peroxidase Isozymes and Their Induction by Wounding and Tobacco Mosaic Virus Infection&lt;/title&gt;&lt;secondary-title&gt;Plant Physiology&lt;/secondary-title&gt;&lt;/titles&gt;&lt;periodical&gt;&lt;full-title&gt;Plant Physiology&lt;/full-title&gt;&lt;/periodical&gt;&lt;pages&gt;438-442&lt;/pages&gt;&lt;volume&gt;84&lt;/volume&gt;&lt;number&gt;2&lt;/number&gt;&lt;dates&gt;&lt;year&gt;1987&lt;/year&gt;&lt;pub-dates&gt;&lt;date&gt;June 1987&lt;/date&gt;&lt;/pub-dates&gt;&lt;/dates&gt;&lt;urls&gt;&lt;related-urls&gt;&lt;url&gt;http://www.plantphysiol.org/content/84/2/438.abstract&lt;/url&gt;&lt;/related-urls&gt;&lt;/urls&gt;&lt;electronic-resource-num&gt;10.1104/pp.84.2.438&lt;/electronic-resource-num&gt;&lt;/record&gt;&lt;/Cite&gt;&lt;/EndNote&gt;</w:instrText>
      </w:r>
      <w:r w:rsidR="000D5869" w:rsidRPr="00412ECF">
        <w:rPr>
          <w:rFonts w:cs="Times New Roman"/>
          <w:noProof/>
          <w:sz w:val="24"/>
          <w:szCs w:val="24"/>
        </w:rPr>
        <w:fldChar w:fldCharType="separate"/>
      </w:r>
      <w:r w:rsidR="001B570B">
        <w:rPr>
          <w:rFonts w:cs="Times New Roman"/>
          <w:noProof/>
          <w:sz w:val="24"/>
          <w:szCs w:val="24"/>
        </w:rPr>
        <w:t>[27]</w:t>
      </w:r>
      <w:r w:rsidR="000D5869" w:rsidRPr="00412ECF">
        <w:rPr>
          <w:rFonts w:cs="Times New Roman"/>
          <w:noProof/>
          <w:sz w:val="24"/>
          <w:szCs w:val="24"/>
        </w:rPr>
        <w:fldChar w:fldCharType="end"/>
      </w:r>
      <w:r w:rsidR="00CB029A" w:rsidRPr="00412ECF">
        <w:rPr>
          <w:rFonts w:cs="Times New Roman"/>
          <w:sz w:val="24"/>
          <w:szCs w:val="24"/>
        </w:rPr>
        <w:t xml:space="preserve"> and it</w:t>
      </w:r>
      <w:r w:rsidRPr="00412ECF">
        <w:rPr>
          <w:rFonts w:cs="Times New Roman"/>
          <w:sz w:val="24"/>
          <w:szCs w:val="24"/>
        </w:rPr>
        <w:t xml:space="preserve"> has been demonstrated that the auxins IAA and NAA strongly suppress the expression of </w:t>
      </w:r>
      <w:r w:rsidR="00CB029A" w:rsidRPr="00412ECF">
        <w:rPr>
          <w:rFonts w:cs="Times New Roman"/>
          <w:sz w:val="24"/>
          <w:szCs w:val="24"/>
        </w:rPr>
        <w:t xml:space="preserve">these </w:t>
      </w:r>
      <w:r w:rsidR="00CB029A" w:rsidRPr="00412ECF">
        <w:rPr>
          <w:rFonts w:cs="Times New Roman"/>
          <w:sz w:val="24"/>
          <w:szCs w:val="24"/>
        </w:rPr>
        <w:lastRenderedPageBreak/>
        <w:t>enzyme</w:t>
      </w:r>
      <w:r w:rsidR="00502F22" w:rsidRPr="00412ECF">
        <w:rPr>
          <w:rFonts w:cs="Times New Roman"/>
          <w:sz w:val="24"/>
          <w:szCs w:val="24"/>
        </w:rPr>
        <w:t>s</w:t>
      </w:r>
      <w:r w:rsidR="00CB029A" w:rsidRPr="00412ECF">
        <w:rPr>
          <w:rFonts w:cs="Times New Roman"/>
          <w:sz w:val="24"/>
          <w:szCs w:val="24"/>
        </w:rPr>
        <w:t xml:space="preserve"> </w:t>
      </w:r>
      <w:r w:rsidRPr="00412ECF">
        <w:rPr>
          <w:rFonts w:cs="Times New Roman"/>
          <w:sz w:val="24"/>
          <w:szCs w:val="24"/>
        </w:rPr>
        <w:t xml:space="preserve">in tobacco protoplasts </w:t>
      </w:r>
      <w:r w:rsidR="000D5869" w:rsidRPr="00412ECF">
        <w:rPr>
          <w:rFonts w:cs="Times New Roman"/>
          <w:noProof/>
          <w:sz w:val="24"/>
          <w:szCs w:val="24"/>
        </w:rPr>
        <w:fldChar w:fldCharType="begin">
          <w:fldData xml:space="preserve">PEVuZE5vdGU+PENpdGU+PEF1dGhvcj5TaXRib248L0F1dGhvcj48WWVhcj4xOTk5PC9ZZWFyPjxS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</w:fldData>
        </w:fldChar>
      </w:r>
      <w:r w:rsidR="001B570B">
        <w:rPr>
          <w:rFonts w:cs="Times New Roman"/>
          <w:noProof/>
          <w:sz w:val="24"/>
          <w:szCs w:val="24"/>
        </w:rPr>
        <w:instrText xml:space="preserve"> ADDIN EN.CITE </w:instrText>
      </w:r>
      <w:r w:rsidR="001B570B">
        <w:rPr>
          <w:rFonts w:cs="Times New Roman"/>
          <w:noProof/>
          <w:sz w:val="24"/>
          <w:szCs w:val="24"/>
        </w:rPr>
        <w:fldChar w:fldCharType="begin">
          <w:fldData xml:space="preserve">PEVuZE5vdGU+PENpdGU+PEF1dGhvcj5TaXRib248L0F1dGhvcj48WWVhcj4xOTk5PC9ZZWFyPjxS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</w:fldData>
        </w:fldChar>
      </w:r>
      <w:r w:rsidR="001B570B">
        <w:rPr>
          <w:rFonts w:cs="Times New Roman"/>
          <w:noProof/>
          <w:sz w:val="24"/>
          <w:szCs w:val="24"/>
        </w:rPr>
        <w:instrText xml:space="preserve"> ADDIN EN.CITE.DATA </w:instrText>
      </w:r>
      <w:r w:rsidR="001B570B">
        <w:rPr>
          <w:rFonts w:cs="Times New Roman"/>
          <w:noProof/>
          <w:sz w:val="24"/>
          <w:szCs w:val="24"/>
        </w:rPr>
      </w:r>
      <w:r w:rsidR="001B570B">
        <w:rPr>
          <w:rFonts w:cs="Times New Roman"/>
          <w:noProof/>
          <w:sz w:val="24"/>
          <w:szCs w:val="24"/>
        </w:rPr>
        <w:fldChar w:fldCharType="end"/>
      </w:r>
      <w:r w:rsidR="000D5869" w:rsidRPr="00412ECF">
        <w:rPr>
          <w:rFonts w:cs="Times New Roman"/>
          <w:noProof/>
          <w:sz w:val="24"/>
          <w:szCs w:val="24"/>
        </w:rPr>
      </w:r>
      <w:r w:rsidR="000D5869" w:rsidRPr="00412ECF">
        <w:rPr>
          <w:rFonts w:cs="Times New Roman"/>
          <w:noProof/>
          <w:sz w:val="24"/>
          <w:szCs w:val="24"/>
        </w:rPr>
        <w:fldChar w:fldCharType="separate"/>
      </w:r>
      <w:r w:rsidR="001B570B">
        <w:rPr>
          <w:rFonts w:cs="Times New Roman"/>
          <w:noProof/>
          <w:sz w:val="24"/>
          <w:szCs w:val="24"/>
        </w:rPr>
        <w:t>[28]</w:t>
      </w:r>
      <w:r w:rsidR="000D5869" w:rsidRPr="00412ECF">
        <w:rPr>
          <w:rFonts w:cs="Times New Roman"/>
          <w:noProof/>
          <w:sz w:val="24"/>
          <w:szCs w:val="24"/>
        </w:rPr>
        <w:fldChar w:fldCharType="end"/>
      </w:r>
      <w:r w:rsidRPr="00412ECF">
        <w:rPr>
          <w:rFonts w:cs="Times New Roman"/>
          <w:sz w:val="24"/>
          <w:szCs w:val="24"/>
        </w:rPr>
        <w:t xml:space="preserve">. Another difference elicited by NAA treatment was the presence of additional protein categories in the CV-N NAA sample. One category was expansins, proteins that can degrade the polysaccharides in the cell wall and have been described as responsible for the acid growth triggered by auxins </w:t>
      </w:r>
      <w:r w:rsidR="000D5869" w:rsidRPr="00412ECF">
        <w:rPr>
          <w:rFonts w:cs="Times New Roman"/>
          <w:noProof/>
          <w:sz w:val="24"/>
          <w:szCs w:val="24"/>
        </w:rPr>
        <w:fldChar w:fldCharType="begin"/>
      </w:r>
      <w:r w:rsidR="001B570B">
        <w:rPr>
          <w:rFonts w:cs="Times New Roman"/>
          <w:noProof/>
          <w:sz w:val="24"/>
          <w:szCs w:val="24"/>
        </w:rPr>
        <w:instrText xml:space="preserve"> ADDIN EN.CITE &lt;EndNote&gt;&lt;Cite&gt;&lt;Author&gt;Cosgrove&lt;/Author&gt;&lt;Year&gt;1993&lt;/Year&gt;&lt;RecNum&gt;335&lt;/RecNum&gt;&lt;DisplayText&gt;[29]&lt;/DisplayText&gt;&lt;record&gt;&lt;rec-number&gt;335&lt;/rec-number&gt;&lt;foreign-keys&gt;&lt;key app="EN" db-id="ezswaa0tbawtwvee05eptxxk9rw0xe2a2dep" timestamp="1348044172"&gt;335&lt;/key&gt;&lt;/foreign-keys&gt;&lt;ref-type name="Journal Article"&gt;17&lt;/ref-type&gt;&lt;contributors&gt;&lt;authors&gt;&lt;author&gt;Cosgrove, D. J.&lt;/author&gt;&lt;author&gt;Li, Z. C.&lt;/author&gt;&lt;/authors&gt;&lt;/contributors&gt;&lt;auth-address&gt;Department of Biology, 208 Mueller Lab, The Pennsylvania State University, University Park, Pennsylvania 16802.&lt;/auth-address&gt;&lt;titles&gt;&lt;title&gt;Role of Expansin in Cell Enlargement of Oat Coleoptiles (Analysis of Developmental Gradients and Photocontrol)&lt;/title&gt;&lt;secondary-title&gt;Plant Physiol&lt;/secondary-title&gt;&lt;/titles&gt;&lt;periodical&gt;&lt;full-title&gt;Plant Physiol&lt;/full-title&gt;&lt;/periodical&gt;&lt;pages&gt;1321-1328&lt;/pages&gt;&lt;volume&gt;103&lt;/volume&gt;&lt;number&gt;4&lt;/number&gt;&lt;edition&gt;1993/12/01&lt;/edition&gt;&lt;dates&gt;&lt;year&gt;1993&lt;/year&gt;&lt;pub-dates&gt;&lt;date&gt;Dec&lt;/date&gt;&lt;/pub-dates&gt;&lt;/dates&gt;&lt;isbn&gt;1532-2548 (Electronic)&amp;#xD;0032-0889 (Linking)&lt;/isbn&gt;&lt;accession-num&gt;12232025&lt;/accession-num&gt;&lt;urls&gt;&lt;related-urls&gt;&lt;url&gt;http://www.ncbi.nlm.nih.gov/entrez/query.fcgi?cmd=Retrieve&amp;amp;db=PubMed&amp;amp;dopt=Citation&amp;amp;list_uids=12232025&lt;/url&gt;&lt;/related-urls&gt;&lt;/urls&gt;&lt;custom2&gt;159122&lt;/custom2&gt;&lt;electronic-resource-num&gt;103/4/1321 [pii]&lt;/electronic-resource-num&gt;&lt;language&gt;Eng&lt;/language&gt;&lt;/record&gt;&lt;/Cite&gt;&lt;/EndNote&gt;</w:instrText>
      </w:r>
      <w:r w:rsidR="000D5869" w:rsidRPr="00412ECF">
        <w:rPr>
          <w:rFonts w:cs="Times New Roman"/>
          <w:noProof/>
          <w:sz w:val="24"/>
          <w:szCs w:val="24"/>
        </w:rPr>
        <w:fldChar w:fldCharType="separate"/>
      </w:r>
      <w:r w:rsidR="001B570B">
        <w:rPr>
          <w:rFonts w:cs="Times New Roman"/>
          <w:noProof/>
          <w:sz w:val="24"/>
          <w:szCs w:val="24"/>
        </w:rPr>
        <w:t>[29]</w:t>
      </w:r>
      <w:r w:rsidR="000D5869" w:rsidRPr="00412ECF">
        <w:rPr>
          <w:rFonts w:cs="Times New Roman"/>
          <w:noProof/>
          <w:sz w:val="24"/>
          <w:szCs w:val="24"/>
        </w:rPr>
        <w:fldChar w:fldCharType="end"/>
      </w:r>
      <w:r w:rsidR="00CB029A" w:rsidRPr="00412ECF">
        <w:rPr>
          <w:rFonts w:cs="Times New Roman"/>
          <w:sz w:val="24"/>
          <w:szCs w:val="24"/>
        </w:rPr>
        <w:t>. Another category was proteins involved in</w:t>
      </w:r>
      <w:r w:rsidRPr="00412ECF">
        <w:rPr>
          <w:rFonts w:cs="Times New Roman"/>
          <w:sz w:val="24"/>
          <w:szCs w:val="24"/>
        </w:rPr>
        <w:t xml:space="preserve"> oxidative stress, which included cytochrome-C and reactive oxygen species (ROS) scavenging proteins, such as thioredoxin h</w:t>
      </w:r>
      <w:r w:rsidR="006E5036" w:rsidRPr="00412ECF">
        <w:rPr>
          <w:rFonts w:cs="Times New Roman"/>
          <w:sz w:val="24"/>
          <w:szCs w:val="24"/>
        </w:rPr>
        <w:t>.</w:t>
      </w:r>
      <w:r w:rsidRPr="00412ECF">
        <w:rPr>
          <w:rFonts w:cs="Times New Roman"/>
          <w:sz w:val="24"/>
          <w:szCs w:val="24"/>
        </w:rPr>
        <w:t xml:space="preserve"> The fact that these proteins were found in the extracellular medium of plants treated with NAA suggests that treatment induced apoptosis or senescence of the root cells. Another indication that NAA triggered early senes</w:t>
      </w:r>
      <w:r w:rsidR="00F44976" w:rsidRPr="00412ECF">
        <w:rPr>
          <w:rFonts w:cs="Times New Roman"/>
          <w:sz w:val="24"/>
          <w:szCs w:val="24"/>
        </w:rPr>
        <w:t>c</w:t>
      </w:r>
      <w:r w:rsidRPr="00412ECF">
        <w:rPr>
          <w:rFonts w:cs="Times New Roman"/>
          <w:sz w:val="24"/>
          <w:szCs w:val="24"/>
        </w:rPr>
        <w:t>ence, was the presence of carbohydrate metabolis</w:t>
      </w:r>
      <w:r w:rsidR="00502F22" w:rsidRPr="00412ECF">
        <w:rPr>
          <w:rFonts w:cs="Times New Roman"/>
          <w:sz w:val="24"/>
          <w:szCs w:val="24"/>
        </w:rPr>
        <w:t>m proteins in CV-N NAA samples.</w:t>
      </w:r>
      <w:r w:rsidRPr="00412ECF">
        <w:rPr>
          <w:rFonts w:cs="Times New Roman"/>
          <w:sz w:val="24"/>
          <w:szCs w:val="24"/>
        </w:rPr>
        <w:t xml:space="preserve"> Proteins such as fructose-biphosphate aldolase or malate dehydrogenase detected here are not extracellular, and are normally resident inside the mitochondria: their presence in the medium suggests that intracellular compounds were released, possibly as a result of cell death.</w:t>
      </w:r>
    </w:p>
    <w:p w14:paraId="4F1BDD64" w14:textId="49EC630B" w:rsidR="00AC194D" w:rsidRPr="00412ECF" w:rsidRDefault="00AC194D" w:rsidP="003F314D">
      <w:pPr>
        <w:spacing w:after="0" w:line="480" w:lineRule="auto"/>
        <w:rPr>
          <w:rFonts w:cs="Times New Roman"/>
          <w:sz w:val="24"/>
          <w:szCs w:val="24"/>
        </w:rPr>
      </w:pPr>
      <w:r w:rsidRPr="00412ECF">
        <w:rPr>
          <w:rFonts w:cs="Times New Roman"/>
          <w:sz w:val="24"/>
          <w:szCs w:val="24"/>
        </w:rPr>
        <w:t xml:space="preserve">Previously, we observed that a monoclonal antibody (mAb) was less degraded when produced by rhizosecretion than when extracted with leaf tissue. In addition, the proteolytic activity of leaf intercellular fluid was demonstrated to be greater than the hydroponic medium in which plants were cultured </w:t>
      </w:r>
      <w:r w:rsidR="00002A04" w:rsidRPr="00412ECF">
        <w:rPr>
          <w:rFonts w:cs="Times New Roman"/>
          <w:noProof/>
          <w:sz w:val="24"/>
          <w:szCs w:val="24"/>
        </w:rPr>
        <w:fldChar w:fldCharType="begin"/>
      </w:r>
      <w:r w:rsidR="00002A04" w:rsidRPr="00412ECF">
        <w:rPr>
          <w:rFonts w:cs="Times New Roman"/>
          <w:noProof/>
          <w:sz w:val="24"/>
          <w:szCs w:val="24"/>
        </w:rPr>
        <w:instrText xml:space="preserve"> ADDIN EN.CITE &lt;EndNote&gt;&lt;Cite&gt;&lt;Author&gt;Drake&lt;/Author&gt;&lt;Year&gt;2009&lt;/Year&gt;&lt;RecNum&gt;8&lt;/RecNum&gt;&lt;DisplayText&gt;[16]&lt;/DisplayText&gt;&lt;record&gt;&lt;rec-number&gt;8&lt;/rec-number&gt;&lt;foreign-keys&gt;&lt;key app="EN" db-id="ezswaa0tbawtwvee05eptxxk9rw0xe2a2dep" timestamp="1326369501"&gt;8&lt;/key&gt;&lt;/foreign-keys&gt;&lt;ref-type name="Journal Article"&gt;17&lt;/ref-type&gt;&lt;contributors&gt;&lt;authors&gt;&lt;author&gt;Drake, P. M. W.&lt;/author&gt;&lt;author&gt;Barbi, T.&lt;/author&gt;&lt;author&gt;Sexton, A.&lt;/author&gt;&lt;author&gt;McGowan, E.&lt;/author&gt;&lt;author&gt;Stadlmann, J.&lt;/author&gt;&lt;author&gt;Navarre, C.&lt;/author&gt;&lt;author&gt;Paul, M. J.&lt;/author&gt;&lt;author&gt;Ma, J. K. C.&lt;/author&gt;&lt;/authors&gt;&lt;/contributors&gt;&lt;titles&gt;&lt;title&gt;Development of rhizosecretion as a production system for recombinant proteins from hydroponic cultivated tobacco&lt;/title&gt;&lt;secondary-title&gt;Faseb Journal&lt;/secondary-title&gt;&lt;/titles&gt;&lt;periodical&gt;&lt;full-title&gt;Faseb Journal&lt;/full-title&gt;&lt;/periodical&gt;&lt;pages&gt;3581-3589&lt;/pages&gt;&lt;volume&gt;23&lt;/volume&gt;&lt;number&gt;10&lt;/number&gt;&lt;dates&gt;&lt;year&gt;2009&lt;/year&gt;&lt;/dates&gt;&lt;isbn&gt;0892-6638&lt;/isbn&gt;&lt;accession-num&gt;WOS:000270354300034&lt;/accession-num&gt;&lt;urls&gt;&lt;related-urls&gt;&lt;url&gt;&amp;lt;Go to ISI&amp;gt;://WOS:000270354300034 &lt;/url&gt;&lt;/related-urls&gt;&lt;/urls&gt;&lt;electronic-resource-num&gt;10.1096/fj.09-131771&lt;/electronic-resource-num&gt;&lt;/record&gt;&lt;/Cite&gt;&lt;/EndNote&gt;</w:instrText>
      </w:r>
      <w:r w:rsidR="00002A04" w:rsidRPr="00412ECF">
        <w:rPr>
          <w:rFonts w:cs="Times New Roman"/>
          <w:noProof/>
          <w:sz w:val="24"/>
          <w:szCs w:val="24"/>
        </w:rPr>
        <w:fldChar w:fldCharType="separate"/>
      </w:r>
      <w:r w:rsidR="00002A04" w:rsidRPr="00412ECF">
        <w:rPr>
          <w:rFonts w:cs="Times New Roman"/>
          <w:noProof/>
          <w:sz w:val="24"/>
          <w:szCs w:val="24"/>
        </w:rPr>
        <w:t>[16]</w:t>
      </w:r>
      <w:r w:rsidR="00002A04" w:rsidRPr="00412ECF">
        <w:rPr>
          <w:rFonts w:cs="Times New Roman"/>
          <w:noProof/>
          <w:sz w:val="24"/>
          <w:szCs w:val="24"/>
        </w:rPr>
        <w:fldChar w:fldCharType="end"/>
      </w:r>
      <w:r w:rsidRPr="00412ECF">
        <w:rPr>
          <w:rFonts w:cs="Times New Roman"/>
          <w:sz w:val="24"/>
          <w:szCs w:val="24"/>
        </w:rPr>
        <w:t xml:space="preserve">. We hypothesized that a mAb produced in the leaf would remain in the apoplast, a protease-rich environment (17 peptidases have been identified in tobacco intercellular fluid </w:t>
      </w:r>
      <w:r w:rsidR="00002A04" w:rsidRPr="00412ECF">
        <w:rPr>
          <w:rFonts w:cs="Times New Roman"/>
          <w:noProof/>
          <w:sz w:val="24"/>
          <w:szCs w:val="24"/>
        </w:rPr>
        <w:fldChar w:fldCharType="begin">
          <w:fldData xml:space="preserve">PEVuZE5vdGU+PENpdGU+PEF1dGhvcj5EZWxhbm5veTwvQXV0aG9yPjxZZWFyPjIwMDg8L1llYXI+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==
</w:fldData>
        </w:fldChar>
      </w:r>
      <w:r w:rsidR="001B570B">
        <w:rPr>
          <w:rFonts w:cs="Times New Roman"/>
          <w:noProof/>
          <w:sz w:val="24"/>
          <w:szCs w:val="24"/>
        </w:rPr>
        <w:instrText xml:space="preserve"> ADDIN EN.CITE </w:instrText>
      </w:r>
      <w:r w:rsidR="001B570B">
        <w:rPr>
          <w:rFonts w:cs="Times New Roman"/>
          <w:noProof/>
          <w:sz w:val="24"/>
          <w:szCs w:val="24"/>
        </w:rPr>
        <w:fldChar w:fldCharType="begin">
          <w:fldData xml:space="preserve">PEVuZE5vdGU+PENpdGU+PEF1dGhvcj5EZWxhbm5veTwvQXV0aG9yPjxZZWFyPjIwMDg8L1llYXI+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==
</w:fldData>
        </w:fldChar>
      </w:r>
      <w:r w:rsidR="001B570B">
        <w:rPr>
          <w:rFonts w:cs="Times New Roman"/>
          <w:noProof/>
          <w:sz w:val="24"/>
          <w:szCs w:val="24"/>
        </w:rPr>
        <w:instrText xml:space="preserve"> ADDIN EN.CITE.DATA </w:instrText>
      </w:r>
      <w:r w:rsidR="001B570B">
        <w:rPr>
          <w:rFonts w:cs="Times New Roman"/>
          <w:noProof/>
          <w:sz w:val="24"/>
          <w:szCs w:val="24"/>
        </w:rPr>
      </w:r>
      <w:r w:rsidR="001B570B">
        <w:rPr>
          <w:rFonts w:cs="Times New Roman"/>
          <w:noProof/>
          <w:sz w:val="24"/>
          <w:szCs w:val="24"/>
        </w:rPr>
        <w:fldChar w:fldCharType="end"/>
      </w:r>
      <w:r w:rsidR="00002A04" w:rsidRPr="00412ECF">
        <w:rPr>
          <w:rFonts w:cs="Times New Roman"/>
          <w:noProof/>
          <w:sz w:val="24"/>
          <w:szCs w:val="24"/>
        </w:rPr>
      </w:r>
      <w:r w:rsidR="00002A04" w:rsidRPr="00412ECF">
        <w:rPr>
          <w:rFonts w:cs="Times New Roman"/>
          <w:noProof/>
          <w:sz w:val="24"/>
          <w:szCs w:val="24"/>
        </w:rPr>
        <w:fldChar w:fldCharType="separate"/>
      </w:r>
      <w:r w:rsidR="001B570B">
        <w:rPr>
          <w:rFonts w:cs="Times New Roman"/>
          <w:noProof/>
          <w:sz w:val="24"/>
          <w:szCs w:val="24"/>
        </w:rPr>
        <w:t>[30]</w:t>
      </w:r>
      <w:r w:rsidR="00002A04" w:rsidRPr="00412ECF">
        <w:rPr>
          <w:rFonts w:cs="Times New Roman"/>
          <w:noProof/>
          <w:sz w:val="24"/>
          <w:szCs w:val="24"/>
        </w:rPr>
        <w:fldChar w:fldCharType="end"/>
      </w:r>
      <w:r w:rsidR="00CB029A" w:rsidRPr="00412ECF">
        <w:rPr>
          <w:rFonts w:cs="Times New Roman"/>
          <w:noProof/>
          <w:sz w:val="24"/>
          <w:szCs w:val="24"/>
        </w:rPr>
        <w:t>)</w:t>
      </w:r>
      <w:r w:rsidRPr="00412ECF">
        <w:rPr>
          <w:rFonts w:cs="Times New Roman"/>
          <w:sz w:val="24"/>
          <w:szCs w:val="24"/>
        </w:rPr>
        <w:t xml:space="preserve">, whilst mAbs produced by rhizosecretion could diffuse from the root cell into the hydroponic medium which had lower proteolytic activity.  </w:t>
      </w:r>
    </w:p>
    <w:p w14:paraId="7B0926A8" w14:textId="225BF91F" w:rsidR="00AC194D" w:rsidRDefault="00AC194D" w:rsidP="003F314D">
      <w:pPr>
        <w:spacing w:after="0" w:line="480" w:lineRule="auto"/>
        <w:rPr>
          <w:rFonts w:cs="Times New Roman"/>
          <w:sz w:val="24"/>
          <w:szCs w:val="24"/>
        </w:rPr>
      </w:pPr>
      <w:r w:rsidRPr="00412ECF">
        <w:rPr>
          <w:rFonts w:cs="Times New Roman"/>
          <w:sz w:val="24"/>
          <w:szCs w:val="24"/>
        </w:rPr>
        <w:t>In the present study, proteases accounted for 9% of p</w:t>
      </w:r>
      <w:r w:rsidR="00502F22" w:rsidRPr="00412ECF">
        <w:rPr>
          <w:rFonts w:cs="Times New Roman"/>
          <w:sz w:val="24"/>
          <w:szCs w:val="24"/>
        </w:rPr>
        <w:t xml:space="preserve">rotein content in the CV-N NAA </w:t>
      </w:r>
      <w:r w:rsidRPr="00412ECF">
        <w:rPr>
          <w:rFonts w:cs="Times New Roman"/>
          <w:sz w:val="24"/>
          <w:szCs w:val="24"/>
        </w:rPr>
        <w:t xml:space="preserve">hydroponic medium. A subtilisin-like (serine) protease was identified which has previously been demonstrated to be present in the extracellular medium of BY-2 cells </w:t>
      </w:r>
      <w:r w:rsidR="00002A04" w:rsidRPr="00412ECF">
        <w:rPr>
          <w:rFonts w:cs="Times New Roman"/>
          <w:noProof/>
          <w:sz w:val="24"/>
          <w:szCs w:val="24"/>
        </w:rPr>
        <w:fldChar w:fldCharType="begin"/>
      </w:r>
      <w:r w:rsidR="001B570B">
        <w:rPr>
          <w:rFonts w:cs="Times New Roman"/>
          <w:noProof/>
          <w:sz w:val="24"/>
          <w:szCs w:val="24"/>
        </w:rPr>
        <w:instrText xml:space="preserve"> ADDIN EN.CITE &lt;EndNote&gt;&lt;Cite&gt;&lt;Author&gt;Navarre&lt;/Author&gt;&lt;Year&gt;2012&lt;/Year&gt;&lt;RecNum&gt;332&lt;/RecNum&gt;&lt;DisplayText&gt;[31]&lt;/DisplayText&gt;&lt;record&gt;&lt;rec-number&gt;332&lt;/rec-number&gt;&lt;foreign-keys&gt;&lt;key app="EN" db-id="ezswaa0tbawtwvee05eptxxk9rw0xe2a2dep" timestamp="1347964364"&gt;332&lt;/key&gt;&lt;/foreign-keys&gt;&lt;ref-type name="Journal Article"&gt;17&lt;/ref-type&gt;&lt;contributors&gt;&lt;authors&gt;&lt;author&gt;Navarre, Catherine&lt;/author&gt;&lt;author&gt;De Muynck, Benoit&lt;/author&gt;&lt;author&gt;Alves, Georges&lt;/author&gt;&lt;author&gt;Vertommen, Didier&lt;/author&gt;&lt;author&gt;Magy, Bertrand&lt;/author&gt;&lt;author&gt;Boutry, Marc&lt;/author&gt;&lt;/authors&gt;&lt;/contributors&gt;&lt;titles&gt;&lt;title&gt;&lt;style face="normal" font="default" size="100%"&gt;Identification, gene cloning and expression of serine proteases in the extracellular medium of &lt;/style&gt;&lt;style face="italic" font="default" size="100%"&gt;Nicotiana tabacum&lt;/style&gt;&lt;style face="normal" font="default" size="100%"&gt; cells&lt;/style&gt;&lt;/title&gt;&lt;secondary-title&gt;Plant Cell Reports&lt;/secondary-title&gt;&lt;/titles&gt;&lt;periodical&gt;&lt;full-title&gt;Plant Cell Reports&lt;/full-title&gt;&lt;/periodical&gt;&lt;pages&gt;1959-1968&lt;/pages&gt;&lt;volume&gt;31&lt;/volume&gt;&lt;number&gt;10&lt;/number&gt;&lt;keywords&gt;&lt;keyword&gt;Biomedical and Life Sciences&lt;/keyword&gt;&lt;/keywords&gt;&lt;dates&gt;&lt;year&gt;2012&lt;/year&gt;&lt;/dates&gt;&lt;publisher&gt;Springer Berlin / Heidelberg&lt;/publisher&gt;&lt;isbn&gt;0721-7714&lt;/isbn&gt;&lt;urls&gt;&lt;related-urls&gt;&lt;url&gt;http://dx.doi.org/10.1007/s00299-012-1308-y&lt;/url&gt;&lt;/related-urls&gt;&lt;/urls&gt;&lt;electronic-resource-num&gt;10.1007/s00299-012-1308-y&lt;/electronic-resource-num&gt;&lt;/record&gt;&lt;/Cite&gt;&lt;/EndNote&gt;</w:instrText>
      </w:r>
      <w:r w:rsidR="00002A04" w:rsidRPr="00412ECF">
        <w:rPr>
          <w:rFonts w:cs="Times New Roman"/>
          <w:noProof/>
          <w:sz w:val="24"/>
          <w:szCs w:val="24"/>
        </w:rPr>
        <w:fldChar w:fldCharType="separate"/>
      </w:r>
      <w:r w:rsidR="001B570B">
        <w:rPr>
          <w:rFonts w:cs="Times New Roman"/>
          <w:noProof/>
          <w:sz w:val="24"/>
          <w:szCs w:val="24"/>
        </w:rPr>
        <w:t>[31]</w:t>
      </w:r>
      <w:r w:rsidR="00002A04" w:rsidRPr="00412ECF">
        <w:rPr>
          <w:rFonts w:cs="Times New Roman"/>
          <w:noProof/>
          <w:sz w:val="24"/>
          <w:szCs w:val="24"/>
        </w:rPr>
        <w:fldChar w:fldCharType="end"/>
      </w:r>
      <w:r w:rsidR="00502F22" w:rsidRPr="00412ECF">
        <w:rPr>
          <w:rFonts w:cs="Times New Roman"/>
          <w:sz w:val="24"/>
          <w:szCs w:val="24"/>
        </w:rPr>
        <w:t>.</w:t>
      </w:r>
      <w:r w:rsidRPr="00412ECF">
        <w:rPr>
          <w:rFonts w:cs="Times New Roman"/>
          <w:sz w:val="24"/>
          <w:szCs w:val="24"/>
        </w:rPr>
        <w:t xml:space="preserve"> In addition, another protein with protease activity, CND41, was also present in the medium. CND41 is a </w:t>
      </w:r>
      <w:r w:rsidRPr="00412ECF">
        <w:rPr>
          <w:rFonts w:cs="Times New Roman"/>
          <w:sz w:val="24"/>
          <w:szCs w:val="24"/>
        </w:rPr>
        <w:lastRenderedPageBreak/>
        <w:t xml:space="preserve">chloroplast nucleoid DNA-binding protein, containing an aspartic protease domain, which has strong proteolytic activity at acidic pH </w:t>
      </w:r>
      <w:r w:rsidR="00002A04" w:rsidRPr="00412ECF">
        <w:rPr>
          <w:rFonts w:cs="Times New Roman"/>
          <w:noProof/>
          <w:sz w:val="24"/>
          <w:szCs w:val="24"/>
        </w:rPr>
        <w:fldChar w:fldCharType="begin">
          <w:fldData xml:space="preserve">PEVuZE5vdGU+PENpdGU+PEF1dGhvcj5NdXJha2FtaTwvQXV0aG9yPjxZZWFyPjIwMDA8L1llYXI+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</w:fldData>
        </w:fldChar>
      </w:r>
      <w:r w:rsidR="001B570B">
        <w:rPr>
          <w:rFonts w:cs="Times New Roman"/>
          <w:noProof/>
          <w:sz w:val="24"/>
          <w:szCs w:val="24"/>
        </w:rPr>
        <w:instrText xml:space="preserve"> ADDIN EN.CITE </w:instrText>
      </w:r>
      <w:r w:rsidR="001B570B">
        <w:rPr>
          <w:rFonts w:cs="Times New Roman"/>
          <w:noProof/>
          <w:sz w:val="24"/>
          <w:szCs w:val="24"/>
        </w:rPr>
        <w:fldChar w:fldCharType="begin">
          <w:fldData xml:space="preserve">PEVuZE5vdGU+PENpdGU+PEF1dGhvcj5NdXJha2FtaTwvQXV0aG9yPjxZZWFyPjIwMDA8L1llYXI+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</w:fldData>
        </w:fldChar>
      </w:r>
      <w:r w:rsidR="001B570B">
        <w:rPr>
          <w:rFonts w:cs="Times New Roman"/>
          <w:noProof/>
          <w:sz w:val="24"/>
          <w:szCs w:val="24"/>
        </w:rPr>
        <w:instrText xml:space="preserve"> ADDIN EN.CITE.DATA </w:instrText>
      </w:r>
      <w:r w:rsidR="001B570B">
        <w:rPr>
          <w:rFonts w:cs="Times New Roman"/>
          <w:noProof/>
          <w:sz w:val="24"/>
          <w:szCs w:val="24"/>
        </w:rPr>
      </w:r>
      <w:r w:rsidR="001B570B">
        <w:rPr>
          <w:rFonts w:cs="Times New Roman"/>
          <w:noProof/>
          <w:sz w:val="24"/>
          <w:szCs w:val="24"/>
        </w:rPr>
        <w:fldChar w:fldCharType="end"/>
      </w:r>
      <w:r w:rsidR="00002A04" w:rsidRPr="00412ECF">
        <w:rPr>
          <w:rFonts w:cs="Times New Roman"/>
          <w:noProof/>
          <w:sz w:val="24"/>
          <w:szCs w:val="24"/>
        </w:rPr>
      </w:r>
      <w:r w:rsidR="00002A04" w:rsidRPr="00412ECF">
        <w:rPr>
          <w:rFonts w:cs="Times New Roman"/>
          <w:noProof/>
          <w:sz w:val="24"/>
          <w:szCs w:val="24"/>
        </w:rPr>
        <w:fldChar w:fldCharType="separate"/>
      </w:r>
      <w:r w:rsidR="001B570B">
        <w:rPr>
          <w:rFonts w:cs="Times New Roman"/>
          <w:noProof/>
          <w:sz w:val="24"/>
          <w:szCs w:val="24"/>
        </w:rPr>
        <w:t>[32]</w:t>
      </w:r>
      <w:r w:rsidR="00002A04" w:rsidRPr="00412ECF">
        <w:rPr>
          <w:rFonts w:cs="Times New Roman"/>
          <w:noProof/>
          <w:sz w:val="24"/>
          <w:szCs w:val="24"/>
        </w:rPr>
        <w:fldChar w:fldCharType="end"/>
      </w:r>
      <w:r w:rsidRPr="00412ECF">
        <w:rPr>
          <w:rFonts w:cs="Times New Roman"/>
          <w:sz w:val="24"/>
          <w:szCs w:val="24"/>
        </w:rPr>
        <w:t xml:space="preserve">. </w:t>
      </w:r>
    </w:p>
    <w:p w14:paraId="02E87331" w14:textId="77777777" w:rsidR="00D80BC2" w:rsidRDefault="00D80BC2" w:rsidP="003F314D">
      <w:pPr>
        <w:spacing w:after="0" w:line="480" w:lineRule="auto"/>
        <w:rPr>
          <w:rFonts w:cs="Times New Roman"/>
          <w:sz w:val="24"/>
          <w:szCs w:val="24"/>
        </w:rPr>
      </w:pPr>
    </w:p>
    <w:p w14:paraId="1F828E09" w14:textId="3C0A759F" w:rsidR="00CC3119" w:rsidRPr="00B82D1E" w:rsidRDefault="00CC3119" w:rsidP="003F314D">
      <w:pPr>
        <w:spacing w:after="0" w:line="480" w:lineRule="auto"/>
        <w:rPr>
          <w:rFonts w:cs="Times New Roman"/>
          <w:b/>
          <w:color w:val="000000" w:themeColor="text1"/>
          <w:sz w:val="24"/>
          <w:szCs w:val="24"/>
        </w:rPr>
      </w:pPr>
      <w:r w:rsidRPr="00B82D1E">
        <w:rPr>
          <w:rFonts w:cs="Times New Roman"/>
          <w:b/>
          <w:color w:val="000000" w:themeColor="text1"/>
          <w:sz w:val="24"/>
          <w:szCs w:val="24"/>
        </w:rPr>
        <w:t xml:space="preserve">4.4 IEX </w:t>
      </w:r>
      <w:r w:rsidR="00371328" w:rsidRPr="00B82D1E">
        <w:rPr>
          <w:rFonts w:cs="Times New Roman"/>
          <w:b/>
          <w:color w:val="000000" w:themeColor="text1"/>
          <w:sz w:val="24"/>
          <w:szCs w:val="24"/>
        </w:rPr>
        <w:t xml:space="preserve">is a simple and inexpensive methodology to reduce large </w:t>
      </w:r>
      <w:r w:rsidR="00A553DE" w:rsidRPr="00B82D1E">
        <w:rPr>
          <w:rFonts w:cs="Times New Roman"/>
          <w:b/>
          <w:color w:val="000000" w:themeColor="text1"/>
          <w:sz w:val="24"/>
          <w:szCs w:val="24"/>
        </w:rPr>
        <w:t xml:space="preserve">medium </w:t>
      </w:r>
      <w:r w:rsidR="00371328" w:rsidRPr="00B82D1E">
        <w:rPr>
          <w:rFonts w:cs="Times New Roman"/>
          <w:b/>
          <w:color w:val="000000" w:themeColor="text1"/>
          <w:sz w:val="24"/>
          <w:szCs w:val="24"/>
        </w:rPr>
        <w:t xml:space="preserve">volumes and partially purify functional CV-N </w:t>
      </w:r>
    </w:p>
    <w:p w14:paraId="70F181E9" w14:textId="40E339AB" w:rsidR="003C509E" w:rsidRPr="00412ECF" w:rsidRDefault="00AC194D" w:rsidP="003F314D">
      <w:pPr>
        <w:spacing w:after="0" w:line="480" w:lineRule="auto"/>
        <w:rPr>
          <w:rFonts w:cs="Times New Roman"/>
          <w:sz w:val="24"/>
          <w:szCs w:val="24"/>
        </w:rPr>
      </w:pPr>
      <w:r w:rsidRPr="00412ECF">
        <w:rPr>
          <w:rFonts w:cs="Times New Roman"/>
          <w:sz w:val="24"/>
          <w:szCs w:val="24"/>
        </w:rPr>
        <w:t xml:space="preserve">The purification of mAb from hydroponic medium has already been demonstrated to be extremely simple: following adjustment of pH, there is a single filtration step prior to affinity chromatography using an established ligand such as protein A </w:t>
      </w:r>
      <w:r w:rsidR="00002A04" w:rsidRPr="00412ECF">
        <w:rPr>
          <w:rFonts w:cs="Times New Roman"/>
          <w:noProof/>
          <w:sz w:val="24"/>
          <w:szCs w:val="24"/>
        </w:rPr>
        <w:fldChar w:fldCharType="begin">
          <w:fldData xml:space="preserve">PEVuZE5vdGU+PENpdGU+PEF1dGhvcj5EcmFrZTwvQXV0aG9yPjxZZWFyPjIwMDk8L1llYXI+PFJl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</w:fldData>
        </w:fldChar>
      </w:r>
      <w:r w:rsidR="001B570B">
        <w:rPr>
          <w:rFonts w:cs="Times New Roman"/>
          <w:noProof/>
          <w:sz w:val="24"/>
          <w:szCs w:val="24"/>
        </w:rPr>
        <w:instrText xml:space="preserve"> ADDIN EN.CITE </w:instrText>
      </w:r>
      <w:r w:rsidR="001B570B">
        <w:rPr>
          <w:rFonts w:cs="Times New Roman"/>
          <w:noProof/>
          <w:sz w:val="24"/>
          <w:szCs w:val="24"/>
        </w:rPr>
        <w:fldChar w:fldCharType="begin">
          <w:fldData xml:space="preserve">PEVuZE5vdGU+PENpdGU+PEF1dGhvcj5EcmFrZTwvQXV0aG9yPjxZZWFyPjIwMDk8L1llYXI+PFJl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</w:fldData>
        </w:fldChar>
      </w:r>
      <w:r w:rsidR="001B570B">
        <w:rPr>
          <w:rFonts w:cs="Times New Roman"/>
          <w:noProof/>
          <w:sz w:val="24"/>
          <w:szCs w:val="24"/>
        </w:rPr>
        <w:instrText xml:space="preserve"> ADDIN EN.CITE.DATA </w:instrText>
      </w:r>
      <w:r w:rsidR="001B570B">
        <w:rPr>
          <w:rFonts w:cs="Times New Roman"/>
          <w:noProof/>
          <w:sz w:val="24"/>
          <w:szCs w:val="24"/>
        </w:rPr>
      </w:r>
      <w:r w:rsidR="001B570B">
        <w:rPr>
          <w:rFonts w:cs="Times New Roman"/>
          <w:noProof/>
          <w:sz w:val="24"/>
          <w:szCs w:val="24"/>
        </w:rPr>
        <w:fldChar w:fldCharType="end"/>
      </w:r>
      <w:r w:rsidR="00002A04" w:rsidRPr="00412ECF">
        <w:rPr>
          <w:rFonts w:cs="Times New Roman"/>
          <w:noProof/>
          <w:sz w:val="24"/>
          <w:szCs w:val="24"/>
        </w:rPr>
      </w:r>
      <w:r w:rsidR="00002A04" w:rsidRPr="00412ECF">
        <w:rPr>
          <w:rFonts w:cs="Times New Roman"/>
          <w:noProof/>
          <w:sz w:val="24"/>
          <w:szCs w:val="24"/>
        </w:rPr>
        <w:fldChar w:fldCharType="separate"/>
      </w:r>
      <w:r w:rsidR="001B570B">
        <w:rPr>
          <w:rFonts w:cs="Times New Roman"/>
          <w:noProof/>
          <w:sz w:val="24"/>
          <w:szCs w:val="24"/>
        </w:rPr>
        <w:t>[16, 21]</w:t>
      </w:r>
      <w:r w:rsidR="00002A04" w:rsidRPr="00412ECF">
        <w:rPr>
          <w:rFonts w:cs="Times New Roman"/>
          <w:noProof/>
          <w:sz w:val="24"/>
          <w:szCs w:val="24"/>
        </w:rPr>
        <w:fldChar w:fldCharType="end"/>
      </w:r>
      <w:r w:rsidRPr="00412ECF">
        <w:rPr>
          <w:rFonts w:cs="Times New Roman"/>
          <w:sz w:val="24"/>
          <w:szCs w:val="24"/>
        </w:rPr>
        <w:t xml:space="preserve">.  However, for CV-N there is no inexpensive, readily sourced, affinity ligand which can be incorporated into a column or resin. Several alternative options are available however. </w:t>
      </w:r>
      <w:r w:rsidRPr="00412ECF">
        <w:rPr>
          <w:rFonts w:cs="Times New Roman"/>
          <w:bCs/>
          <w:sz w:val="24"/>
          <w:szCs w:val="24"/>
        </w:rPr>
        <w:t xml:space="preserve">A combination of ultrafiltration, </w:t>
      </w:r>
      <w:r w:rsidRPr="00412ECF">
        <w:rPr>
          <w:rFonts w:cs="Times New Roman"/>
          <w:sz w:val="24"/>
          <w:szCs w:val="24"/>
        </w:rPr>
        <w:t>centrifugal partit</w:t>
      </w:r>
      <w:r w:rsidR="002D49AC" w:rsidRPr="00412ECF">
        <w:rPr>
          <w:rFonts w:cs="Times New Roman"/>
          <w:sz w:val="24"/>
          <w:szCs w:val="24"/>
        </w:rPr>
        <w:t>ion chromatography and ATPS has</w:t>
      </w:r>
      <w:r w:rsidRPr="00412ECF">
        <w:rPr>
          <w:rFonts w:cs="Times New Roman"/>
          <w:sz w:val="24"/>
          <w:szCs w:val="24"/>
        </w:rPr>
        <w:t xml:space="preserve"> previously been investigated to purify CV-N from MS-based hydroponic medium </w:t>
      </w:r>
      <w:r w:rsidR="00002A04" w:rsidRPr="00412ECF">
        <w:rPr>
          <w:rFonts w:cs="Times New Roman"/>
          <w:noProof/>
          <w:sz w:val="24"/>
          <w:szCs w:val="24"/>
        </w:rPr>
        <w:fldChar w:fldCharType="begin"/>
      </w:r>
      <w:r w:rsidR="00002A04" w:rsidRPr="00412ECF">
        <w:rPr>
          <w:rFonts w:cs="Times New Roman"/>
          <w:noProof/>
          <w:sz w:val="24"/>
          <w:szCs w:val="24"/>
        </w:rPr>
        <w:instrText xml:space="preserve"> ADDIN EN.CITE &lt;EndNote&gt;&lt;Cite&gt;&lt;Author&gt;Grudzień&lt;/Author&gt;&lt;Year&gt;2013&lt;/Year&gt;&lt;RecNum&gt;600&lt;/RecNum&gt;&lt;DisplayText&gt;[18]&lt;/DisplayText&gt;&lt;record&gt;&lt;rec-number&gt;600&lt;/rec-number&gt;&lt;foreign-keys&gt;&lt;key app="EN" db-id="ezswaa0tbawtwvee05eptxxk9rw0xe2a2dep" timestamp="1363345210"&gt;600&lt;/key&gt;&lt;/foreign-keys&gt;&lt;ref-type name="Journal Article"&gt;17&lt;/ref-type&gt;&lt;contributors&gt;&lt;authors&gt;&lt;author&gt;Grudzień, Łukasz&lt;/author&gt;&lt;author&gt;Madeira, Luisa&lt;/author&gt;&lt;author&gt;Fisher, Derek&lt;/author&gt;&lt;author&gt;Ma, Julian&lt;/author&gt;&lt;author&gt;Garrard, Ian&lt;/author&gt;&lt;/authors&gt;&lt;/contributors&gt;&lt;titles&gt;&lt;title&gt;Phase system selection with fractional factorial design for purification of recombinant cyanovirin-N from a hydroponic culture medium using centrifugal partition chromatography&lt;/title&gt;&lt;secondary-title&gt;Journal of Chromatography A&lt;/secondary-title&gt;&lt;/titles&gt;&lt;periodical&gt;&lt;full-title&gt;Journal of Chromatography A&lt;/full-title&gt;&lt;/periodical&gt;&lt;pages&gt;57-68&lt;/pages&gt;&lt;volume&gt;1285&lt;/volume&gt;&lt;number&gt;0&lt;/number&gt;&lt;keywords&gt;&lt;keyword&gt;Cyanovirin-N&lt;/keyword&gt;&lt;keyword&gt;Protein purification&lt;/keyword&gt;&lt;keyword&gt;Countercurrent chromatography (CCC)&lt;/keyword&gt;&lt;keyword&gt;Centrifugal partition chromatography (CPC)&lt;/keyword&gt;&lt;keyword&gt;Aqueous two-phase system (ATPS)&lt;/keyword&gt;&lt;keyword&gt;Design of experiment (DoE)&lt;/keyword&gt;&lt;/keywords&gt;&lt;dates&gt;&lt;year&gt;2013&lt;/year&gt;&lt;/dates&gt;&lt;isbn&gt;0021-9673&lt;/isbn&gt;&lt;urls&gt;&lt;related-urls&gt;&lt;url&gt;http://www.sciencedirect.com/science/article/pii/S0021967313002811&lt;/url&gt;&lt;/related-urls&gt;&lt;/urls&gt;&lt;electronic-resource-num&gt;http://dx.doi.org/10.1016/j.chroma.2013.02.011&lt;/electronic-resource-num&gt;&lt;/record&gt;&lt;/Cite&gt;&lt;/EndNote&gt;</w:instrText>
      </w:r>
      <w:r w:rsidR="00002A04" w:rsidRPr="00412ECF">
        <w:rPr>
          <w:rFonts w:cs="Times New Roman"/>
          <w:noProof/>
          <w:sz w:val="24"/>
          <w:szCs w:val="24"/>
        </w:rPr>
        <w:fldChar w:fldCharType="separate"/>
      </w:r>
      <w:r w:rsidR="00002A04" w:rsidRPr="00412ECF">
        <w:rPr>
          <w:rFonts w:cs="Times New Roman"/>
          <w:noProof/>
          <w:sz w:val="24"/>
          <w:szCs w:val="24"/>
        </w:rPr>
        <w:t>[18]</w:t>
      </w:r>
      <w:r w:rsidR="00002A04" w:rsidRPr="00412ECF">
        <w:rPr>
          <w:rFonts w:cs="Times New Roman"/>
          <w:noProof/>
          <w:sz w:val="24"/>
          <w:szCs w:val="24"/>
        </w:rPr>
        <w:fldChar w:fldCharType="end"/>
      </w:r>
      <w:r w:rsidRPr="00412ECF">
        <w:rPr>
          <w:rFonts w:cs="Times New Roman"/>
          <w:sz w:val="24"/>
          <w:szCs w:val="24"/>
        </w:rPr>
        <w:t>, but in the present study IEX was employed as it is a relatively inexpensive method and the membrane or resin can be recycled. The protocols comprised 3 simple steps – dialysis,</w:t>
      </w:r>
      <w:r w:rsidR="00122D73" w:rsidRPr="00412ECF">
        <w:rPr>
          <w:rFonts w:cs="Times New Roman"/>
          <w:sz w:val="24"/>
          <w:szCs w:val="24"/>
        </w:rPr>
        <w:t xml:space="preserve"> </w:t>
      </w:r>
      <w:r w:rsidR="00FD01DB" w:rsidRPr="00412ECF">
        <w:rPr>
          <w:rFonts w:cs="Times New Roman"/>
          <w:sz w:val="24"/>
          <w:szCs w:val="24"/>
        </w:rPr>
        <w:t>sterile-</w:t>
      </w:r>
      <w:r w:rsidR="00122D73" w:rsidRPr="00412ECF">
        <w:rPr>
          <w:rFonts w:cs="Times New Roman"/>
          <w:sz w:val="24"/>
          <w:szCs w:val="24"/>
        </w:rPr>
        <w:t>filtration and chromatography.</w:t>
      </w:r>
      <w:r w:rsidRPr="00412ECF">
        <w:rPr>
          <w:rFonts w:cs="Times New Roman"/>
          <w:sz w:val="24"/>
          <w:szCs w:val="24"/>
        </w:rPr>
        <w:t xml:space="preserve"> </w:t>
      </w:r>
      <w:r w:rsidR="00FD01DB" w:rsidRPr="00412ECF">
        <w:rPr>
          <w:rFonts w:cs="Times New Roman"/>
          <w:sz w:val="24"/>
          <w:szCs w:val="24"/>
        </w:rPr>
        <w:t xml:space="preserve">Sterile-filtration was used as a standard method prior to </w:t>
      </w:r>
      <w:r w:rsidR="00A55BD7" w:rsidRPr="00412ECF">
        <w:rPr>
          <w:rFonts w:cs="Times New Roman"/>
          <w:sz w:val="24"/>
          <w:szCs w:val="24"/>
        </w:rPr>
        <w:t>chromatography</w:t>
      </w:r>
      <w:r w:rsidR="00FD01DB" w:rsidRPr="00412ECF">
        <w:rPr>
          <w:rFonts w:cs="Times New Roman"/>
          <w:sz w:val="24"/>
          <w:szCs w:val="24"/>
        </w:rPr>
        <w:t xml:space="preserve">, but in large scale it might be unnecessary – hydroponic medium derived from </w:t>
      </w:r>
      <w:r w:rsidR="00A55BD7" w:rsidRPr="00412ECF">
        <w:rPr>
          <w:rFonts w:cs="Times New Roman"/>
          <w:sz w:val="24"/>
          <w:szCs w:val="24"/>
        </w:rPr>
        <w:t xml:space="preserve">the rhizosecretion system is a clear solution with </w:t>
      </w:r>
      <w:r w:rsidR="004E0347" w:rsidRPr="00412ECF">
        <w:rPr>
          <w:rFonts w:cs="Times New Roman"/>
          <w:sz w:val="24"/>
          <w:szCs w:val="24"/>
        </w:rPr>
        <w:t xml:space="preserve">a very small amount of </w:t>
      </w:r>
      <w:r w:rsidR="00A55BD7" w:rsidRPr="00412ECF">
        <w:rPr>
          <w:rFonts w:cs="Times New Roman"/>
          <w:sz w:val="24"/>
          <w:szCs w:val="24"/>
        </w:rPr>
        <w:t xml:space="preserve">root debris, and filtration through a wider membrane is presumably a possibility. </w:t>
      </w:r>
      <w:r w:rsidR="00CB029A" w:rsidRPr="00412ECF">
        <w:rPr>
          <w:rFonts w:cs="Times New Roman"/>
          <w:sz w:val="24"/>
          <w:szCs w:val="24"/>
        </w:rPr>
        <w:t>Similarly</w:t>
      </w:r>
      <w:r w:rsidR="00A55BD7" w:rsidRPr="00412ECF">
        <w:rPr>
          <w:rFonts w:cs="Times New Roman"/>
          <w:sz w:val="24"/>
          <w:szCs w:val="24"/>
        </w:rPr>
        <w:t>, dialysis may</w:t>
      </w:r>
      <w:r w:rsidR="003C509E" w:rsidRPr="00412ECF">
        <w:rPr>
          <w:rFonts w:cs="Times New Roman"/>
          <w:sz w:val="24"/>
          <w:szCs w:val="24"/>
        </w:rPr>
        <w:t xml:space="preserve"> not</w:t>
      </w:r>
      <w:r w:rsidR="00A55BD7" w:rsidRPr="00412ECF">
        <w:rPr>
          <w:rFonts w:cs="Times New Roman"/>
          <w:sz w:val="24"/>
          <w:szCs w:val="24"/>
        </w:rPr>
        <w:t xml:space="preserve"> be regarded as </w:t>
      </w:r>
      <w:r w:rsidR="003C509E" w:rsidRPr="00412ECF">
        <w:rPr>
          <w:rFonts w:cs="Times New Roman"/>
          <w:sz w:val="24"/>
          <w:szCs w:val="24"/>
        </w:rPr>
        <w:t xml:space="preserve">a scalable </w:t>
      </w:r>
      <w:r w:rsidR="00CB029A" w:rsidRPr="00412ECF">
        <w:rPr>
          <w:rFonts w:cs="Times New Roman"/>
          <w:sz w:val="24"/>
          <w:szCs w:val="24"/>
        </w:rPr>
        <w:t>process</w:t>
      </w:r>
      <w:r w:rsidR="00E35BE8" w:rsidRPr="00412ECF">
        <w:rPr>
          <w:rFonts w:cs="Times New Roman"/>
          <w:sz w:val="24"/>
          <w:szCs w:val="24"/>
        </w:rPr>
        <w:t>, and an alternative would be the use of salt-tolerant anion exchangers</w:t>
      </w:r>
      <w:r w:rsidR="00EF12A7" w:rsidRPr="00412ECF">
        <w:rPr>
          <w:rFonts w:cs="Times New Roman"/>
          <w:sz w:val="24"/>
          <w:szCs w:val="24"/>
        </w:rPr>
        <w:t xml:space="preserve">, </w:t>
      </w:r>
      <w:r w:rsidR="00031C97" w:rsidRPr="00412ECF">
        <w:rPr>
          <w:rFonts w:cs="Times New Roman"/>
          <w:sz w:val="24"/>
          <w:szCs w:val="24"/>
        </w:rPr>
        <w:t>such as</w:t>
      </w:r>
      <w:r w:rsidR="004E0347" w:rsidRPr="00412ECF">
        <w:rPr>
          <w:rFonts w:cs="Times New Roman"/>
          <w:sz w:val="24"/>
          <w:szCs w:val="24"/>
        </w:rPr>
        <w:t xml:space="preserve"> the HyperCel STAR AX, which have</w:t>
      </w:r>
      <w:r w:rsidR="00EF12A7" w:rsidRPr="00412ECF">
        <w:rPr>
          <w:rFonts w:cs="Times New Roman"/>
          <w:sz w:val="24"/>
          <w:szCs w:val="24"/>
        </w:rPr>
        <w:t xml:space="preserve"> been demonstrated to </w:t>
      </w:r>
      <w:r w:rsidR="00031C97" w:rsidRPr="00412ECF">
        <w:rPr>
          <w:rFonts w:cs="Times New Roman"/>
          <w:sz w:val="24"/>
          <w:szCs w:val="24"/>
        </w:rPr>
        <w:t xml:space="preserve">provide significant operations and cost benefits in downstream purification </w:t>
      </w:r>
      <w:r w:rsidR="00031C97" w:rsidRPr="00412ECF">
        <w:rPr>
          <w:rFonts w:cs="Times New Roman"/>
          <w:sz w:val="24"/>
          <w:szCs w:val="24"/>
        </w:rPr>
        <w:fldChar w:fldCharType="begin"/>
      </w:r>
      <w:r w:rsidR="001B570B">
        <w:rPr>
          <w:rFonts w:cs="Times New Roman"/>
          <w:sz w:val="24"/>
          <w:szCs w:val="24"/>
        </w:rPr>
        <w:instrText xml:space="preserve"> ADDIN EN.CITE &lt;EndNote&gt;&lt;Cite&gt;&lt;Author&gt;Champagne&lt;/Author&gt;&lt;Year&gt;2013&lt;/Year&gt;&lt;RecNum&gt;653&lt;/RecNum&gt;&lt;DisplayText&gt;[33]&lt;/DisplayText&gt;&lt;record&gt;&lt;rec-number&gt;653&lt;/rec-number&gt;&lt;foreign-keys&gt;&lt;key app="EN" db-id="ezswaa0tbawtwvee05eptxxk9rw0xe2a2dep" timestamp="1448733205"&gt;653&lt;/key&gt;&lt;/foreign-keys&gt;&lt;ref-type name="Journal Article"&gt;17&lt;/ref-type&gt;&lt;contributors&gt;&lt;authors&gt;&lt;author&gt;Champagne, Jérôme&lt;/author&gt;&lt;author&gt;Balluet, Guillaume&lt;/author&gt;&lt;author&gt;Gantier, René&lt;/author&gt;&lt;author&gt;Toueille, Magali&lt;/author&gt;&lt;/authors&gt;&lt;/contributors&gt;&lt;titles&gt;&lt;title&gt;“Salt tolerant” anion exchange chromatography for direct capture of an acidic protein from CHO cell culture&lt;/title&gt;&lt;secondary-title&gt;Protein Expression and Purification&lt;/secondary-title&gt;&lt;/titles&gt;&lt;periodical&gt;&lt;full-title&gt;Protein Expression and Purification&lt;/full-title&gt;&lt;/periodical&gt;&lt;pages&gt;117-123&lt;/pages&gt;&lt;volume&gt;89&lt;/volume&gt;&lt;number&gt;2&lt;/number&gt;&lt;keywords&gt;&lt;keyword&gt;Salt tolerance&lt;/keyword&gt;&lt;keyword&gt;Anion exchange chromatography&lt;/keyword&gt;&lt;keyword&gt;α-Amylase&lt;/keyword&gt;&lt;keyword&gt;CHO proteins&lt;/keyword&gt;&lt;keyword&gt;Productivity&lt;/keyword&gt;&lt;keyword&gt;Flexibility&lt;/keyword&gt;&lt;/keywords&gt;&lt;dates&gt;&lt;year&gt;2013&lt;/year&gt;&lt;pub-dates&gt;&lt;date&gt;6//&lt;/date&gt;&lt;/pub-dates&gt;&lt;/dates&gt;&lt;isbn&gt;1046-5928&lt;/isbn&gt;&lt;urls&gt;&lt;related-urls&gt;&lt;url&gt;http://www.sciencedirect.com/science/article/pii/S1046592813000508&lt;/url&gt;&lt;/related-urls&gt;&lt;/urls&gt;&lt;electronic-resource-num&gt;http://dx.doi.org/10.1016/j.pep.2013.03.005&lt;/electronic-resource-num&gt;&lt;/record&gt;&lt;/Cite&gt;&lt;/EndNote&gt;</w:instrText>
      </w:r>
      <w:r w:rsidR="00031C97" w:rsidRPr="00412ECF">
        <w:rPr>
          <w:rFonts w:cs="Times New Roman"/>
          <w:sz w:val="24"/>
          <w:szCs w:val="24"/>
        </w:rPr>
        <w:fldChar w:fldCharType="separate"/>
      </w:r>
      <w:r w:rsidR="001B570B">
        <w:rPr>
          <w:rFonts w:cs="Times New Roman"/>
          <w:noProof/>
          <w:sz w:val="24"/>
          <w:szCs w:val="24"/>
        </w:rPr>
        <w:t>[33]</w:t>
      </w:r>
      <w:r w:rsidR="00031C97" w:rsidRPr="00412ECF">
        <w:rPr>
          <w:rFonts w:cs="Times New Roman"/>
          <w:sz w:val="24"/>
          <w:szCs w:val="24"/>
        </w:rPr>
        <w:fldChar w:fldCharType="end"/>
      </w:r>
      <w:r w:rsidR="00031C97" w:rsidRPr="00412ECF">
        <w:rPr>
          <w:rFonts w:cs="Times New Roman"/>
          <w:sz w:val="24"/>
          <w:szCs w:val="24"/>
        </w:rPr>
        <w:t>.</w:t>
      </w:r>
    </w:p>
    <w:p w14:paraId="5FB79A5D" w14:textId="3FA1D73C" w:rsidR="00AA058D" w:rsidRPr="00412ECF" w:rsidRDefault="00AC194D" w:rsidP="003F314D">
      <w:pPr>
        <w:spacing w:after="0" w:line="480" w:lineRule="auto"/>
        <w:rPr>
          <w:rFonts w:cs="Times New Roman"/>
          <w:sz w:val="24"/>
          <w:szCs w:val="24"/>
          <w:lang w:val="en-US"/>
        </w:rPr>
      </w:pPr>
      <w:r w:rsidRPr="00412ECF">
        <w:rPr>
          <w:rFonts w:cs="Times New Roman"/>
          <w:sz w:val="24"/>
          <w:szCs w:val="24"/>
        </w:rPr>
        <w:t>Several conditions were tested and optimized for CV-N binding and elution in order to maximize CV-N concentration an</w:t>
      </w:r>
      <w:r w:rsidR="00FF3768" w:rsidRPr="00412ECF">
        <w:rPr>
          <w:rFonts w:cs="Times New Roman"/>
          <w:sz w:val="24"/>
          <w:szCs w:val="24"/>
        </w:rPr>
        <w:t>d the elimination of impurities.</w:t>
      </w:r>
      <w:r w:rsidRPr="00412ECF">
        <w:rPr>
          <w:rFonts w:cs="Times New Roman"/>
          <w:sz w:val="24"/>
          <w:szCs w:val="24"/>
        </w:rPr>
        <w:t xml:space="preserve"> Optimal purification was obtained at pH 8.4 using resin IEX and eluting </w:t>
      </w:r>
      <w:r w:rsidR="002C5E54" w:rsidRPr="00412ECF">
        <w:rPr>
          <w:rFonts w:cs="Times New Roman"/>
          <w:sz w:val="24"/>
          <w:szCs w:val="24"/>
        </w:rPr>
        <w:t>at 60, 80 and 1</w:t>
      </w:r>
      <w:r w:rsidRPr="00412ECF">
        <w:rPr>
          <w:rFonts w:cs="Times New Roman"/>
          <w:sz w:val="24"/>
          <w:szCs w:val="24"/>
        </w:rPr>
        <w:t>00</w:t>
      </w:r>
      <w:r w:rsidR="00EF12A7" w:rsidRPr="00412ECF">
        <w:rPr>
          <w:rFonts w:cs="Times New Roman"/>
          <w:sz w:val="24"/>
          <w:szCs w:val="24"/>
        </w:rPr>
        <w:t xml:space="preserve"> </w:t>
      </w:r>
      <w:r w:rsidRPr="00412ECF">
        <w:rPr>
          <w:rFonts w:cs="Times New Roman"/>
          <w:sz w:val="24"/>
          <w:szCs w:val="24"/>
        </w:rPr>
        <w:t>mM sal</w:t>
      </w:r>
      <w:r w:rsidR="00031C97" w:rsidRPr="00412ECF">
        <w:rPr>
          <w:rFonts w:cs="Times New Roman"/>
          <w:sz w:val="24"/>
          <w:szCs w:val="24"/>
        </w:rPr>
        <w:t>t</w:t>
      </w:r>
      <w:r w:rsidRPr="00412ECF">
        <w:rPr>
          <w:rFonts w:cs="Times New Roman"/>
          <w:sz w:val="24"/>
          <w:szCs w:val="24"/>
        </w:rPr>
        <w:t xml:space="preserve">. The CV-N collected </w:t>
      </w:r>
      <w:r w:rsidRPr="00412ECF">
        <w:rPr>
          <w:rFonts w:cs="Times New Roman"/>
          <w:sz w:val="24"/>
          <w:szCs w:val="24"/>
        </w:rPr>
        <w:lastRenderedPageBreak/>
        <w:t>in elution</w:t>
      </w:r>
      <w:r w:rsidR="00D124F4" w:rsidRPr="00412ECF">
        <w:rPr>
          <w:rFonts w:cs="Times New Roman"/>
          <w:sz w:val="24"/>
          <w:szCs w:val="24"/>
        </w:rPr>
        <w:t>s</w:t>
      </w:r>
      <w:r w:rsidR="002C5E54" w:rsidRPr="00412ECF">
        <w:rPr>
          <w:rFonts w:cs="Times New Roman"/>
          <w:sz w:val="24"/>
          <w:szCs w:val="24"/>
        </w:rPr>
        <w:t xml:space="preserve"> 7</w:t>
      </w:r>
      <w:r w:rsidR="00EF12A7" w:rsidRPr="00412ECF">
        <w:rPr>
          <w:rFonts w:cs="Times New Roman"/>
          <w:sz w:val="24"/>
          <w:szCs w:val="24"/>
        </w:rPr>
        <w:t xml:space="preserve"> and 8</w:t>
      </w:r>
      <w:r w:rsidRPr="00412ECF">
        <w:rPr>
          <w:rFonts w:cs="Times New Roman"/>
          <w:sz w:val="24"/>
          <w:szCs w:val="24"/>
        </w:rPr>
        <w:t xml:space="preserve"> was substantially concentrated compared to hydroponic medium, with impurities in this fraction above </w:t>
      </w:r>
      <w:r w:rsidRPr="00412ECF">
        <w:rPr>
          <w:rFonts w:cs="Times New Roman"/>
          <w:i/>
          <w:sz w:val="24"/>
          <w:szCs w:val="24"/>
        </w:rPr>
        <w:t>M</w:t>
      </w:r>
      <w:r w:rsidRPr="00412ECF">
        <w:rPr>
          <w:rFonts w:cs="Times New Roman"/>
          <w:i/>
          <w:sz w:val="24"/>
          <w:szCs w:val="24"/>
          <w:vertAlign w:val="subscript"/>
        </w:rPr>
        <w:t>r</w:t>
      </w:r>
      <w:r w:rsidRPr="00412ECF">
        <w:rPr>
          <w:rFonts w:cs="Times New Roman"/>
          <w:i/>
          <w:sz w:val="24"/>
          <w:szCs w:val="24"/>
        </w:rPr>
        <w:t xml:space="preserve"> </w:t>
      </w:r>
      <w:r w:rsidRPr="00412ECF">
        <w:rPr>
          <w:rFonts w:cs="Times New Roman"/>
          <w:sz w:val="24"/>
          <w:szCs w:val="24"/>
        </w:rPr>
        <w:t>25</w:t>
      </w:r>
      <w:r w:rsidR="00AB67C8" w:rsidRPr="00412ECF">
        <w:rPr>
          <w:rFonts w:cs="Times New Roman"/>
          <w:sz w:val="24"/>
          <w:szCs w:val="24"/>
        </w:rPr>
        <w:t xml:space="preserve"> </w:t>
      </w:r>
      <w:r w:rsidRPr="00412ECF">
        <w:rPr>
          <w:rFonts w:cs="Times New Roman"/>
          <w:sz w:val="24"/>
          <w:szCs w:val="24"/>
        </w:rPr>
        <w:t>k</w:t>
      </w:r>
      <w:r w:rsidR="00136B49" w:rsidRPr="00412ECF">
        <w:rPr>
          <w:rFonts w:cs="Times New Roman"/>
          <w:sz w:val="24"/>
          <w:szCs w:val="24"/>
        </w:rPr>
        <w:t>Da</w:t>
      </w:r>
      <w:r w:rsidRPr="00412ECF">
        <w:rPr>
          <w:rFonts w:cs="Times New Roman"/>
          <w:sz w:val="24"/>
          <w:szCs w:val="24"/>
        </w:rPr>
        <w:t xml:space="preserve">. The majority of contaminating proteins were </w:t>
      </w:r>
      <w:r w:rsidR="00122D73" w:rsidRPr="00412ECF">
        <w:rPr>
          <w:rFonts w:cs="Times New Roman"/>
          <w:sz w:val="24"/>
          <w:szCs w:val="24"/>
        </w:rPr>
        <w:t>eluted in subsequent fractions.</w:t>
      </w:r>
      <w:r w:rsidRPr="00412ECF">
        <w:rPr>
          <w:rFonts w:cs="Times New Roman"/>
          <w:sz w:val="24"/>
          <w:szCs w:val="24"/>
        </w:rPr>
        <w:t xml:space="preserve"> The IEX semi-purified product bound to gp120 in an ELISA which also confirmed the increase in concentration of CV-N compared to the amount in hydroponic medium. </w:t>
      </w:r>
      <w:r w:rsidR="00AA058D" w:rsidRPr="00412ECF">
        <w:rPr>
          <w:rFonts w:cs="Times New Roman"/>
          <w:sz w:val="24"/>
          <w:szCs w:val="24"/>
          <w:lang w:val="en-US"/>
        </w:rPr>
        <w:t xml:space="preserve">Total CV-N recovery from fractions 7 and 8 was 89% with approximately 50% purity. The principal contaminating protein was 75 kDa in size, and by reference to the rhizosecretome data (supplementary table 2, hit number 5) may well be a thaumatin-like pathogenesis-related protein (Genbank accession #: 131015). Ultrafiltration has been previously demonstrated to be suitable for elimination of high molecular weight proteins from hydroponic medium </w:t>
      </w:r>
      <w:r w:rsidR="00AA058D" w:rsidRPr="00412ECF">
        <w:rPr>
          <w:rFonts w:cs="Times New Roman"/>
          <w:sz w:val="24"/>
          <w:szCs w:val="24"/>
          <w:lang w:val="en-US"/>
        </w:rPr>
        <w:fldChar w:fldCharType="begin"/>
      </w:r>
      <w:r w:rsidR="00AA058D" w:rsidRPr="00412ECF">
        <w:rPr>
          <w:rFonts w:cs="Times New Roman"/>
          <w:sz w:val="24"/>
          <w:szCs w:val="24"/>
          <w:lang w:val="en-US"/>
        </w:rPr>
        <w:instrText xml:space="preserve"> ADDIN EN.CITE &lt;EndNote&gt;&lt;Cite&gt;&lt;Author&gt;Grudzień&lt;/Author&gt;&lt;Year&gt;2013&lt;/Year&gt;&lt;RecNum&gt;600&lt;/RecNum&gt;&lt;DisplayText&gt;[18]&lt;/DisplayText&gt;&lt;record&gt;&lt;rec-number&gt;600&lt;/rec-number&gt;&lt;foreign-keys&gt;&lt;key app="EN" db-id="ezswaa0tbawtwvee05eptxxk9rw0xe2a2dep" timestamp="1363345210"&gt;600&lt;/key&gt;&lt;/foreign-keys&gt;&lt;ref-type name="Journal Article"&gt;17&lt;/ref-type&gt;&lt;contributors&gt;&lt;authors&gt;&lt;author&gt;Grudzień, Łukasz&lt;/author&gt;&lt;author&gt;Madeira, Luisa&lt;/author&gt;&lt;author&gt;Fisher, Derek&lt;/author&gt;&lt;author&gt;Ma, Julian&lt;/author&gt;&lt;author&gt;Garrard, Ian&lt;/author&gt;&lt;/authors&gt;&lt;/contributors&gt;&lt;titles&gt;&lt;title&gt;Phase system selection with fractional factorial design for purification of recombinant cyanovirin-N from a hydroponic culture medium using centrifugal partition chromatography&lt;/title&gt;&lt;secondary-title&gt;Journal of Chromatography A&lt;/secondary-title&gt;&lt;/titles&gt;&lt;periodical&gt;&lt;full-title&gt;Journal of Chromatography A&lt;/full-title&gt;&lt;/periodical&gt;&lt;pages&gt;57-68&lt;/pages&gt;&lt;volume&gt;1285&lt;/volume&gt;&lt;number&gt;0&lt;/number&gt;&lt;keywords&gt;&lt;keyword&gt;Cyanovirin-N&lt;/keyword&gt;&lt;keyword&gt;Protein purification&lt;/keyword&gt;&lt;keyword&gt;Countercurrent chromatography (CCC)&lt;/keyword&gt;&lt;keyword&gt;Centrifugal partition chromatography (CPC)&lt;/keyword&gt;&lt;keyword&gt;Aqueous two-phase system (ATPS)&lt;/keyword&gt;&lt;keyword&gt;Design of experiment (DoE)&lt;/keyword&gt;&lt;/keywords&gt;&lt;dates&gt;&lt;year&gt;2013&lt;/year&gt;&lt;/dates&gt;&lt;isbn&gt;0021-9673&lt;/isbn&gt;&lt;urls&gt;&lt;related-urls&gt;&lt;url&gt;http://www.sciencedirect.com/science/article/pii/S0021967313002811&lt;/url&gt;&lt;/related-urls&gt;&lt;/urls&gt;&lt;electronic-resource-num&gt;http://dx.doi.org/10.1016/j.chroma.2013.02.011&lt;/electronic-resource-num&gt;&lt;/record&gt;&lt;/Cite&gt;&lt;/EndNote&gt;</w:instrText>
      </w:r>
      <w:r w:rsidR="00AA058D" w:rsidRPr="00412ECF">
        <w:rPr>
          <w:rFonts w:cs="Times New Roman"/>
          <w:sz w:val="24"/>
          <w:szCs w:val="24"/>
          <w:lang w:val="en-US"/>
        </w:rPr>
        <w:fldChar w:fldCharType="separate"/>
      </w:r>
      <w:r w:rsidR="00AA058D" w:rsidRPr="00412ECF">
        <w:rPr>
          <w:rFonts w:cs="Times New Roman"/>
          <w:noProof/>
          <w:sz w:val="24"/>
          <w:szCs w:val="24"/>
          <w:lang w:val="en-US"/>
        </w:rPr>
        <w:t>[18]</w:t>
      </w:r>
      <w:r w:rsidR="00AA058D" w:rsidRPr="00412ECF">
        <w:rPr>
          <w:rFonts w:cs="Times New Roman"/>
          <w:sz w:val="24"/>
          <w:szCs w:val="24"/>
          <w:lang w:val="en-US"/>
        </w:rPr>
        <w:fldChar w:fldCharType="end"/>
      </w:r>
      <w:r w:rsidR="00AA058D" w:rsidRPr="00412ECF">
        <w:rPr>
          <w:rFonts w:cs="Times New Roman"/>
          <w:sz w:val="24"/>
          <w:szCs w:val="24"/>
          <w:lang w:val="en-US"/>
        </w:rPr>
        <w:t xml:space="preserve">, and this technique could be applied in tandem to IEX for a complete purification of CV-N. </w:t>
      </w:r>
    </w:p>
    <w:p w14:paraId="291CF95D" w14:textId="276DEDB8" w:rsidR="00AC194D" w:rsidRDefault="00AC194D" w:rsidP="003F314D">
      <w:pPr>
        <w:spacing w:after="0" w:line="480" w:lineRule="auto"/>
        <w:rPr>
          <w:rFonts w:cs="Times New Roman"/>
          <w:sz w:val="24"/>
          <w:szCs w:val="24"/>
        </w:rPr>
      </w:pPr>
      <w:r w:rsidRPr="00412ECF">
        <w:rPr>
          <w:rFonts w:cs="Times New Roman"/>
          <w:sz w:val="24"/>
          <w:szCs w:val="24"/>
        </w:rPr>
        <w:t xml:space="preserve">In a cell-based HIV neutralisation assay, the IEX </w:t>
      </w:r>
      <w:r w:rsidR="00DB4B5D" w:rsidRPr="00412ECF">
        <w:rPr>
          <w:rFonts w:cs="Times New Roman"/>
          <w:sz w:val="24"/>
          <w:szCs w:val="24"/>
        </w:rPr>
        <w:t>semi-</w:t>
      </w:r>
      <w:r w:rsidRPr="00412ECF">
        <w:rPr>
          <w:rFonts w:cs="Times New Roman"/>
          <w:sz w:val="24"/>
          <w:szCs w:val="24"/>
        </w:rPr>
        <w:t>purified CV-N had an IC</w:t>
      </w:r>
      <w:r w:rsidRPr="00412ECF">
        <w:rPr>
          <w:rFonts w:cs="Times New Roman"/>
          <w:sz w:val="24"/>
          <w:szCs w:val="24"/>
          <w:vertAlign w:val="subscript"/>
        </w:rPr>
        <w:t xml:space="preserve">50 </w:t>
      </w:r>
      <w:r w:rsidRPr="00412ECF">
        <w:rPr>
          <w:rFonts w:cs="Times New Roman"/>
          <w:sz w:val="24"/>
          <w:szCs w:val="24"/>
        </w:rPr>
        <w:t xml:space="preserve">of 6nM which was of comparable to that of the purified </w:t>
      </w:r>
      <w:r w:rsidRPr="00412ECF">
        <w:rPr>
          <w:rFonts w:cs="Times New Roman"/>
          <w:i/>
          <w:sz w:val="24"/>
          <w:szCs w:val="24"/>
        </w:rPr>
        <w:t>E. coli</w:t>
      </w:r>
      <w:r w:rsidRPr="00412ECF">
        <w:rPr>
          <w:rFonts w:cs="Times New Roman"/>
          <w:sz w:val="24"/>
          <w:szCs w:val="24"/>
        </w:rPr>
        <w:t xml:space="preserve"> control (4nM). Taken together, these results confirm that IEX </w:t>
      </w:r>
      <w:r w:rsidR="00711C45" w:rsidRPr="00412ECF">
        <w:rPr>
          <w:rFonts w:cs="Times New Roman"/>
          <w:sz w:val="24"/>
          <w:szCs w:val="24"/>
        </w:rPr>
        <w:t>chromatography</w:t>
      </w:r>
      <w:r w:rsidRPr="00412ECF">
        <w:rPr>
          <w:rFonts w:cs="Times New Roman"/>
          <w:sz w:val="24"/>
          <w:szCs w:val="24"/>
        </w:rPr>
        <w:t xml:space="preserve"> is </w:t>
      </w:r>
      <w:r w:rsidR="00AA058D" w:rsidRPr="00412ECF">
        <w:rPr>
          <w:rFonts w:cs="Times New Roman"/>
          <w:sz w:val="24"/>
          <w:szCs w:val="24"/>
        </w:rPr>
        <w:t>suitable</w:t>
      </w:r>
      <w:r w:rsidRPr="00412ECF">
        <w:rPr>
          <w:rFonts w:cs="Times New Roman"/>
          <w:sz w:val="24"/>
          <w:szCs w:val="24"/>
        </w:rPr>
        <w:t xml:space="preserve"> </w:t>
      </w:r>
      <w:r w:rsidR="00AA058D" w:rsidRPr="00412ECF">
        <w:rPr>
          <w:rFonts w:cs="Times New Roman"/>
          <w:sz w:val="24"/>
          <w:szCs w:val="24"/>
        </w:rPr>
        <w:t>for</w:t>
      </w:r>
      <w:r w:rsidRPr="00412ECF">
        <w:rPr>
          <w:rFonts w:cs="Times New Roman"/>
          <w:sz w:val="24"/>
          <w:szCs w:val="24"/>
        </w:rPr>
        <w:t xml:space="preserve"> CV-N </w:t>
      </w:r>
      <w:r w:rsidR="00AA058D" w:rsidRPr="00412ECF">
        <w:rPr>
          <w:rFonts w:cs="Times New Roman"/>
          <w:sz w:val="24"/>
          <w:szCs w:val="24"/>
        </w:rPr>
        <w:t xml:space="preserve">purification </w:t>
      </w:r>
      <w:r w:rsidRPr="00412ECF">
        <w:rPr>
          <w:rFonts w:cs="Times New Roman"/>
          <w:sz w:val="24"/>
          <w:szCs w:val="24"/>
        </w:rPr>
        <w:t xml:space="preserve">from plant-derived hydroponic medium. </w:t>
      </w:r>
    </w:p>
    <w:p w14:paraId="2B654D64" w14:textId="77777777" w:rsidR="002D42F6" w:rsidRDefault="002D42F6" w:rsidP="003F314D">
      <w:pPr>
        <w:spacing w:after="0" w:line="480" w:lineRule="auto"/>
        <w:rPr>
          <w:rFonts w:cs="Times New Roman"/>
          <w:b/>
          <w:sz w:val="24"/>
          <w:szCs w:val="24"/>
        </w:rPr>
      </w:pPr>
    </w:p>
    <w:p w14:paraId="34CEE46B" w14:textId="001D9C57" w:rsidR="00371328" w:rsidRPr="00B82D1E" w:rsidRDefault="00371328" w:rsidP="003F314D">
      <w:pPr>
        <w:spacing w:after="0" w:line="480" w:lineRule="auto"/>
        <w:rPr>
          <w:rFonts w:cs="Times New Roman"/>
          <w:b/>
          <w:color w:val="000000" w:themeColor="text1"/>
          <w:sz w:val="24"/>
          <w:szCs w:val="24"/>
        </w:rPr>
      </w:pPr>
      <w:r w:rsidRPr="00B82D1E">
        <w:rPr>
          <w:rFonts w:cs="Times New Roman"/>
          <w:b/>
          <w:color w:val="000000" w:themeColor="text1"/>
          <w:sz w:val="24"/>
          <w:szCs w:val="24"/>
        </w:rPr>
        <w:t>5 CONCLUSION</w:t>
      </w:r>
    </w:p>
    <w:p w14:paraId="7BEFFEAB" w14:textId="75229AD8" w:rsidR="00136B49" w:rsidRPr="00412ECF" w:rsidRDefault="00EF12A7" w:rsidP="003F314D">
      <w:pPr>
        <w:spacing w:after="0" w:line="480" w:lineRule="auto"/>
        <w:rPr>
          <w:rFonts w:cs="Times New Roman"/>
          <w:sz w:val="24"/>
          <w:szCs w:val="24"/>
        </w:rPr>
      </w:pPr>
      <w:r w:rsidRPr="00412ECF">
        <w:rPr>
          <w:rFonts w:cs="Times New Roman"/>
          <w:sz w:val="24"/>
          <w:szCs w:val="24"/>
        </w:rPr>
        <w:t xml:space="preserve">Despite </w:t>
      </w:r>
      <w:r w:rsidR="00A048C3" w:rsidRPr="00412ECF">
        <w:rPr>
          <w:rFonts w:cs="Times New Roman"/>
          <w:sz w:val="24"/>
          <w:szCs w:val="24"/>
        </w:rPr>
        <w:t xml:space="preserve">the advantages of the rhizosecretion system, large volumes and product dilution are still </w:t>
      </w:r>
      <w:r w:rsidR="000B16D7" w:rsidRPr="00412ECF">
        <w:rPr>
          <w:rFonts w:cs="Times New Roman"/>
          <w:sz w:val="24"/>
          <w:szCs w:val="24"/>
        </w:rPr>
        <w:t>greater</w:t>
      </w:r>
      <w:r w:rsidR="00A048C3" w:rsidRPr="00412ECF">
        <w:rPr>
          <w:rFonts w:cs="Times New Roman"/>
          <w:sz w:val="24"/>
          <w:szCs w:val="24"/>
        </w:rPr>
        <w:t xml:space="preserve"> than in the whole leaf systems</w:t>
      </w:r>
      <w:r w:rsidR="000B16D7" w:rsidRPr="00412ECF">
        <w:rPr>
          <w:rFonts w:cs="Times New Roman"/>
          <w:sz w:val="24"/>
          <w:szCs w:val="24"/>
        </w:rPr>
        <w:t>. However,</w:t>
      </w:r>
      <w:r w:rsidR="00A048C3" w:rsidRPr="00412ECF">
        <w:rPr>
          <w:rFonts w:cs="Times New Roman"/>
          <w:sz w:val="24"/>
          <w:szCs w:val="24"/>
        </w:rPr>
        <w:t xml:space="preserve"> </w:t>
      </w:r>
      <w:r w:rsidR="00AC194D" w:rsidRPr="00412ECF">
        <w:rPr>
          <w:rFonts w:cs="Times New Roman"/>
          <w:sz w:val="24"/>
          <w:szCs w:val="24"/>
        </w:rPr>
        <w:t>CV-N</w:t>
      </w:r>
      <w:r w:rsidR="00D124F4" w:rsidRPr="00412ECF">
        <w:rPr>
          <w:rFonts w:cs="Times New Roman"/>
          <w:sz w:val="24"/>
          <w:szCs w:val="24"/>
        </w:rPr>
        <w:t xml:space="preserve"> production by rhizosecretion</w:t>
      </w:r>
      <w:r w:rsidR="00AC194D" w:rsidRPr="00412ECF">
        <w:rPr>
          <w:rFonts w:cs="Times New Roman"/>
          <w:sz w:val="24"/>
          <w:szCs w:val="24"/>
        </w:rPr>
        <w:t xml:space="preserve"> </w:t>
      </w:r>
      <w:r w:rsidR="00D124F4" w:rsidRPr="00412ECF">
        <w:rPr>
          <w:rFonts w:cs="Times New Roman"/>
          <w:sz w:val="24"/>
          <w:szCs w:val="24"/>
        </w:rPr>
        <w:t>has</w:t>
      </w:r>
      <w:r w:rsidR="00AC194D" w:rsidRPr="00412ECF">
        <w:rPr>
          <w:rFonts w:cs="Times New Roman"/>
          <w:sz w:val="24"/>
          <w:szCs w:val="24"/>
        </w:rPr>
        <w:t xml:space="preserve"> now be</w:t>
      </w:r>
      <w:r w:rsidR="00D124F4" w:rsidRPr="00412ECF">
        <w:rPr>
          <w:rFonts w:cs="Times New Roman"/>
          <w:sz w:val="24"/>
          <w:szCs w:val="24"/>
        </w:rPr>
        <w:t>en substantially improved since it was first reported</w:t>
      </w:r>
      <w:r w:rsidR="00AA058D" w:rsidRPr="00412ECF">
        <w:rPr>
          <w:rFonts w:cs="Times New Roman"/>
          <w:sz w:val="24"/>
          <w:szCs w:val="24"/>
        </w:rPr>
        <w:t xml:space="preserve"> </w:t>
      </w:r>
      <w:r w:rsidR="00AA058D" w:rsidRPr="00412ECF">
        <w:rPr>
          <w:rFonts w:cs="Times New Roman"/>
          <w:sz w:val="24"/>
          <w:szCs w:val="24"/>
        </w:rPr>
        <w:fldChar w:fldCharType="begin"/>
      </w:r>
      <w:r w:rsidR="00AA058D" w:rsidRPr="00412ECF">
        <w:rPr>
          <w:rFonts w:cs="Times New Roman"/>
          <w:sz w:val="24"/>
          <w:szCs w:val="24"/>
        </w:rPr>
        <w:instrText xml:space="preserve"> ADDIN EN.CITE &lt;EndNote&gt;&lt;Cite&gt;&lt;Author&gt;Sexton&lt;/Author&gt;&lt;Year&gt;2006&lt;/Year&gt;&lt;RecNum&gt;28&lt;/RecNum&gt;&lt;DisplayText&gt;[14]&lt;/DisplayText&gt;&lt;record&gt;&lt;rec-number&gt;28&lt;/rec-number&gt;&lt;foreign-keys&gt;&lt;key app="EN" db-id="ezswaa0tbawtwvee05eptxxk9rw0xe2a2dep" timestamp="1326369501"&gt;28&lt;/key&gt;&lt;/foreign-keys&gt;&lt;ref-type name="Journal Article"&gt;17&lt;/ref-type&gt;&lt;contributors&gt;&lt;authors&gt;&lt;author&gt;Sexton, A.&lt;/author&gt;&lt;author&gt;Drake, P. M.&lt;/author&gt;&lt;author&gt;Mahmood, N.&lt;/author&gt;&lt;author&gt;Harman, S. J.&lt;/author&gt;&lt;author&gt;Shattock, R. J.&lt;/author&gt;&lt;author&gt;Ma, J. K.&lt;/author&gt;&lt;/authors&gt;&lt;/contributors&gt;&lt;auth-address&gt;Centre for Infection, Department of Cellular and Molecular Medicine, St. George&amp;apos;s University of London, London, UK. a.sexton@sgul.ac.uk&lt;/auth-address&gt;&lt;titles&gt;&lt;title&gt;Transgenic plant production of Cyanovirin-N, an HIV microbicide&lt;/title&gt;&lt;secondary-title&gt;Faseb J&lt;/secondary-title&gt;&lt;alt-title&gt;The FASEB journal : official publication of the Federation of American Societies for Experimental Biology&lt;/alt-title&gt;&lt;/titles&gt;&lt;periodical&gt;&lt;full-title&gt;Faseb J&lt;/full-title&gt;&lt;/periodical&gt;&lt;pages&gt;356-8&lt;/pages&gt;&lt;volume&gt;20&lt;/volume&gt;&lt;number&gt;2&lt;/number&gt;&lt;edition&gt;2005/12/16&lt;/edition&gt;&lt;keywords&gt;&lt;keyword&gt;Anti-HIV Agents/*metabolism&lt;/keyword&gt;&lt;keyword&gt;Bacterial Proteins/*biosynthesis/chemistry/genetics&lt;/keyword&gt;&lt;keyword&gt;Carrier Proteins/*biosynthesis/chemistry/genetics&lt;/keyword&gt;&lt;keyword&gt;Gene Expression&lt;/keyword&gt;&lt;keyword&gt;HIV Envelope Protein gp120/metabolism&lt;/keyword&gt;&lt;keyword&gt;Plant Leaves/metabolism&lt;/keyword&gt;&lt;keyword&gt;Plants, Genetically Modified&lt;/keyword&gt;&lt;keyword&gt;Protein Binding&lt;/keyword&gt;&lt;keyword&gt;Tobacco/*genetics/*metabolism&lt;/keyword&gt;&lt;/keywords&gt;&lt;dates&gt;&lt;year&gt;2006&lt;/year&gt;&lt;pub-dates&gt;&lt;date&gt;Feb&lt;/date&gt;&lt;/pub-dates&gt;&lt;/dates&gt;&lt;isbn&gt;1530-6860 (Electronic)&amp;#xD;0892-6638 (Linking)&lt;/isbn&gt;&lt;accession-num&gt;16354721&lt;/accession-num&gt;&lt;work-type&gt;Research Support, Non-U.S. Gov&amp;apos;t&lt;/work-type&gt;&lt;urls&gt;&lt;related-urls&gt;&lt;url&gt;http://www.ncbi.nlm.nih.gov/pubmed/16354721&lt;/url&gt;&lt;/related-urls&gt;&lt;/urls&gt;&lt;electronic-resource-num&gt;10.1096/fj.05-4742fje&lt;/electronic-resource-num&gt;&lt;language&gt;eng&lt;/language&gt;&lt;/record&gt;&lt;/Cite&gt;&lt;/EndNote&gt;</w:instrText>
      </w:r>
      <w:r w:rsidR="00AA058D" w:rsidRPr="00412ECF">
        <w:rPr>
          <w:rFonts w:cs="Times New Roman"/>
          <w:sz w:val="24"/>
          <w:szCs w:val="24"/>
        </w:rPr>
        <w:fldChar w:fldCharType="separate"/>
      </w:r>
      <w:r w:rsidR="00AA058D" w:rsidRPr="00412ECF">
        <w:rPr>
          <w:rFonts w:cs="Times New Roman"/>
          <w:noProof/>
          <w:sz w:val="24"/>
          <w:szCs w:val="24"/>
        </w:rPr>
        <w:t>[14]</w:t>
      </w:r>
      <w:r w:rsidR="00AA058D" w:rsidRPr="00412ECF">
        <w:rPr>
          <w:rFonts w:cs="Times New Roman"/>
          <w:sz w:val="24"/>
          <w:szCs w:val="24"/>
        </w:rPr>
        <w:fldChar w:fldCharType="end"/>
      </w:r>
      <w:r w:rsidR="00AC194D" w:rsidRPr="00412ECF">
        <w:rPr>
          <w:rFonts w:cs="Times New Roman"/>
          <w:sz w:val="24"/>
          <w:szCs w:val="24"/>
        </w:rPr>
        <w:t xml:space="preserve">, and this has facilitated the options for </w:t>
      </w:r>
      <w:r w:rsidR="00D124F4" w:rsidRPr="00412ECF">
        <w:rPr>
          <w:rFonts w:cs="Times New Roman"/>
          <w:sz w:val="24"/>
          <w:szCs w:val="24"/>
        </w:rPr>
        <w:t>downstream processing</w:t>
      </w:r>
      <w:r w:rsidR="00AC194D" w:rsidRPr="00412ECF">
        <w:rPr>
          <w:rFonts w:cs="Times New Roman"/>
          <w:sz w:val="24"/>
          <w:szCs w:val="24"/>
        </w:rPr>
        <w:t>, including IEX.</w:t>
      </w:r>
      <w:r w:rsidR="000B16D7" w:rsidRPr="00412ECF">
        <w:rPr>
          <w:rFonts w:cs="Times New Roman"/>
          <w:sz w:val="24"/>
          <w:szCs w:val="24"/>
        </w:rPr>
        <w:t xml:space="preserve"> </w:t>
      </w:r>
      <w:r w:rsidR="00AC194D" w:rsidRPr="00412ECF">
        <w:rPr>
          <w:rFonts w:cs="Times New Roman"/>
          <w:sz w:val="24"/>
          <w:szCs w:val="24"/>
        </w:rPr>
        <w:t xml:space="preserve">Overcoming the first step in downstream purification was important as it addressed the critical issue of volume reductions and target product concentration. The next stage will be to refine polishing steps to achieve greater </w:t>
      </w:r>
      <w:r w:rsidR="00AC194D" w:rsidRPr="00412ECF">
        <w:rPr>
          <w:rFonts w:cs="Times New Roman"/>
          <w:sz w:val="24"/>
          <w:szCs w:val="24"/>
        </w:rPr>
        <w:lastRenderedPageBreak/>
        <w:t>product purity, for clinical administrations. Future investigations will focus on further purifying CV-N using a combination of ultrafiltration, IEX and flash chromatography.</w:t>
      </w:r>
    </w:p>
    <w:p w14:paraId="28DC6D99" w14:textId="77777777" w:rsidR="002D42F6" w:rsidRDefault="002D42F6" w:rsidP="003F314D">
      <w:pPr>
        <w:spacing w:after="0" w:line="480" w:lineRule="auto"/>
        <w:rPr>
          <w:rFonts w:cs="Times New Roman"/>
          <w:b/>
          <w:caps/>
          <w:sz w:val="24"/>
          <w:szCs w:val="24"/>
        </w:rPr>
      </w:pPr>
    </w:p>
    <w:p w14:paraId="3492027C" w14:textId="77777777" w:rsidR="00AC194D" w:rsidRPr="00412ECF" w:rsidRDefault="00AC194D" w:rsidP="003F314D">
      <w:pPr>
        <w:spacing w:after="0" w:line="480" w:lineRule="auto"/>
        <w:rPr>
          <w:rFonts w:cs="Times New Roman"/>
          <w:b/>
          <w:caps/>
          <w:sz w:val="24"/>
          <w:szCs w:val="24"/>
        </w:rPr>
      </w:pPr>
      <w:r w:rsidRPr="00412ECF">
        <w:rPr>
          <w:rFonts w:cs="Times New Roman"/>
          <w:b/>
          <w:caps/>
          <w:sz w:val="24"/>
          <w:szCs w:val="24"/>
        </w:rPr>
        <w:t>Acknowledgments</w:t>
      </w:r>
    </w:p>
    <w:p w14:paraId="23DAF1FD" w14:textId="318EBCFB" w:rsidR="006C5261" w:rsidRPr="00412ECF" w:rsidRDefault="00AC194D" w:rsidP="003F314D">
      <w:pPr>
        <w:spacing w:after="0" w:line="480" w:lineRule="auto"/>
        <w:rPr>
          <w:rFonts w:cs="Times New Roman"/>
          <w:sz w:val="24"/>
          <w:szCs w:val="24"/>
        </w:rPr>
      </w:pPr>
      <w:r w:rsidRPr="00412ECF">
        <w:rPr>
          <w:rFonts w:cs="Times New Roman"/>
          <w:sz w:val="24"/>
          <w:szCs w:val="24"/>
        </w:rPr>
        <w:t>We are grateful to Dr Helen Byers from the St. George’s Biomics Center for the LC/MS analysis, to Dr. Barry O’Keefe from the Nation Cancer Institute, NIH, for kindly providing purif</w:t>
      </w:r>
      <w:r w:rsidR="001C4F41" w:rsidRPr="00412ECF">
        <w:rPr>
          <w:rFonts w:cs="Times New Roman"/>
          <w:sz w:val="24"/>
          <w:szCs w:val="24"/>
        </w:rPr>
        <w:t>ied CV-N and anti-CV-N antibody, and to Dr. Viviana Buffa from St. George’s, University of London, for assistance with the HIV assays.</w:t>
      </w:r>
      <w:r w:rsidRPr="00412ECF">
        <w:rPr>
          <w:rFonts w:cs="Times New Roman"/>
          <w:sz w:val="24"/>
          <w:szCs w:val="24"/>
        </w:rPr>
        <w:t xml:space="preserve"> This project was jointly funded by the NIH Microbicide Innovation Program (III), the Comopharm European Union FP7 project grant, EU COST ACTION FA0804, the Sir Joseph Hotung Endowment and the Dr Hadwen Trust.</w:t>
      </w:r>
    </w:p>
    <w:p w14:paraId="607626DC" w14:textId="218235ED" w:rsidR="00AC194D" w:rsidRPr="00412ECF" w:rsidRDefault="00AC194D" w:rsidP="003F314D">
      <w:pPr>
        <w:spacing w:after="0" w:line="480" w:lineRule="auto"/>
      </w:pPr>
      <w:r w:rsidRPr="00412ECF">
        <w:t xml:space="preserve"> </w:t>
      </w:r>
    </w:p>
    <w:p w14:paraId="3F048598" w14:textId="4A62427A" w:rsidR="006C5261" w:rsidRPr="00412ECF" w:rsidRDefault="006C5261" w:rsidP="003F314D">
      <w:pPr>
        <w:spacing w:after="0" w:line="480" w:lineRule="auto"/>
        <w:rPr>
          <w:rFonts w:cs="Times New Roman"/>
          <w:b/>
          <w:sz w:val="24"/>
          <w:szCs w:val="24"/>
        </w:rPr>
      </w:pPr>
      <w:r w:rsidRPr="00412ECF">
        <w:rPr>
          <w:rFonts w:cs="Times New Roman"/>
          <w:sz w:val="24"/>
          <w:szCs w:val="24"/>
        </w:rPr>
        <w:t>The authors declare no financial or commercial conflict of interest</w:t>
      </w:r>
    </w:p>
    <w:p w14:paraId="2FBDC1A1" w14:textId="77777777" w:rsidR="00AC194D" w:rsidRPr="00412ECF" w:rsidRDefault="00002A04" w:rsidP="003F314D">
      <w:pPr>
        <w:rPr>
          <w:rFonts w:cs="Times New Roman"/>
          <w:b/>
          <w:sz w:val="24"/>
          <w:szCs w:val="24"/>
        </w:rPr>
      </w:pPr>
      <w:r w:rsidRPr="00412ECF">
        <w:rPr>
          <w:rFonts w:cs="Times New Roman"/>
          <w:b/>
          <w:sz w:val="24"/>
          <w:szCs w:val="24"/>
        </w:rPr>
        <w:br w:type="page"/>
      </w:r>
    </w:p>
    <w:p w14:paraId="000AE35B" w14:textId="27123D97" w:rsidR="00231643" w:rsidRDefault="00142B46" w:rsidP="003F314D">
      <w:pPr>
        <w:rPr>
          <w:rFonts w:cs="Times New Roman"/>
          <w:b/>
          <w:sz w:val="24"/>
          <w:szCs w:val="24"/>
        </w:rPr>
      </w:pPr>
      <w:r w:rsidRPr="00412ECF">
        <w:rPr>
          <w:rFonts w:cs="Times New Roman"/>
          <w:b/>
          <w:sz w:val="24"/>
          <w:szCs w:val="24"/>
        </w:rPr>
        <w:lastRenderedPageBreak/>
        <w:t xml:space="preserve">5 </w:t>
      </w:r>
      <w:r w:rsidR="00002A04" w:rsidRPr="00412ECF">
        <w:rPr>
          <w:rFonts w:cs="Times New Roman"/>
          <w:b/>
          <w:sz w:val="24"/>
          <w:szCs w:val="24"/>
        </w:rPr>
        <w:t>Bibliographic References</w:t>
      </w:r>
    </w:p>
    <w:p w14:paraId="6D383111" w14:textId="77777777" w:rsidR="004E2E2A" w:rsidRPr="004322A3" w:rsidRDefault="004E2E2A" w:rsidP="003F314D">
      <w:pPr>
        <w:rPr>
          <w:color w:val="0000FF"/>
        </w:rPr>
      </w:pPr>
    </w:p>
    <w:p w14:paraId="75B7F539" w14:textId="77777777" w:rsidR="001B570B" w:rsidRPr="001B570B" w:rsidRDefault="00231643" w:rsidP="001B570B">
      <w:pPr>
        <w:pStyle w:val="EndNoteBibliography"/>
        <w:spacing w:after="0"/>
        <w:rPr>
          <w:noProof/>
        </w:rPr>
      </w:pPr>
      <w:r w:rsidRPr="00412ECF">
        <w:rPr>
          <w:rFonts w:asciiTheme="minorHAnsi" w:hAnsiTheme="minorHAnsi" w:cs="Times New Roman"/>
          <w:sz w:val="24"/>
          <w:szCs w:val="24"/>
        </w:rPr>
        <w:fldChar w:fldCharType="begin"/>
      </w:r>
      <w:r w:rsidRPr="00412ECF">
        <w:rPr>
          <w:rFonts w:asciiTheme="minorHAnsi" w:hAnsiTheme="minorHAnsi" w:cs="Times New Roman"/>
          <w:sz w:val="24"/>
          <w:szCs w:val="24"/>
        </w:rPr>
        <w:instrText xml:space="preserve"> ADDIN EN.REFLIST </w:instrText>
      </w:r>
      <w:r w:rsidRPr="00412ECF">
        <w:rPr>
          <w:rFonts w:asciiTheme="minorHAnsi" w:hAnsiTheme="minorHAnsi" w:cs="Times New Roman"/>
          <w:sz w:val="24"/>
          <w:szCs w:val="24"/>
        </w:rPr>
        <w:fldChar w:fldCharType="separate"/>
      </w:r>
      <w:r w:rsidR="001B570B" w:rsidRPr="001B570B">
        <w:rPr>
          <w:noProof/>
        </w:rPr>
        <w:t>[1] Boyd, M. R., Gustafson, K. R., McMahon, J. B., Shoemaker, R. H.</w:t>
      </w:r>
      <w:r w:rsidR="001B570B" w:rsidRPr="001B570B">
        <w:rPr>
          <w:i/>
          <w:noProof/>
        </w:rPr>
        <w:t>, et al.</w:t>
      </w:r>
      <w:r w:rsidR="001B570B" w:rsidRPr="001B570B">
        <w:rPr>
          <w:noProof/>
        </w:rPr>
        <w:t xml:space="preserve">, Discovery of cyanovirin-N, a novel human immunodeficiency virus-inactivating protein that binds viral surface envelope glycoprotein gp120: potential applications to microbicide development. </w:t>
      </w:r>
      <w:r w:rsidR="001B570B" w:rsidRPr="001B570B">
        <w:rPr>
          <w:i/>
          <w:noProof/>
        </w:rPr>
        <w:t xml:space="preserve">Antimicrob Agents Chemother </w:t>
      </w:r>
      <w:r w:rsidR="001B570B" w:rsidRPr="001B570B">
        <w:rPr>
          <w:noProof/>
        </w:rPr>
        <w:t xml:space="preserve">1997, </w:t>
      </w:r>
      <w:r w:rsidR="001B570B" w:rsidRPr="001B570B">
        <w:rPr>
          <w:i/>
          <w:noProof/>
        </w:rPr>
        <w:t>41</w:t>
      </w:r>
      <w:r w:rsidR="001B570B" w:rsidRPr="001B570B">
        <w:rPr>
          <w:noProof/>
        </w:rPr>
        <w:t>, 1521-1530.</w:t>
      </w:r>
    </w:p>
    <w:p w14:paraId="000A759F" w14:textId="77777777" w:rsidR="001B570B" w:rsidRPr="001B570B" w:rsidRDefault="001B570B" w:rsidP="001B570B">
      <w:pPr>
        <w:pStyle w:val="EndNoteBibliography"/>
        <w:spacing w:after="0"/>
        <w:rPr>
          <w:noProof/>
        </w:rPr>
      </w:pPr>
      <w:r w:rsidRPr="001B570B">
        <w:rPr>
          <w:noProof/>
        </w:rPr>
        <w:t xml:space="preserve">[2] Shenoy, S. R., O'Keefe, B. R., Bolmstedt, A. J., Cartner, L. K., Boyd, M. R., Selective interactions of the human immunodeficiency virus-inactivating protein cyanovirin-N with high-mannose oligosaccharides on gp120 and other glycoproteins. </w:t>
      </w:r>
      <w:r w:rsidRPr="001B570B">
        <w:rPr>
          <w:i/>
          <w:noProof/>
        </w:rPr>
        <w:t xml:space="preserve">J Pharmacol Exp Ther </w:t>
      </w:r>
      <w:r w:rsidRPr="001B570B">
        <w:rPr>
          <w:noProof/>
        </w:rPr>
        <w:t xml:space="preserve">2001, </w:t>
      </w:r>
      <w:r w:rsidRPr="001B570B">
        <w:rPr>
          <w:i/>
          <w:noProof/>
        </w:rPr>
        <w:t>297</w:t>
      </w:r>
      <w:r w:rsidRPr="001B570B">
        <w:rPr>
          <w:noProof/>
        </w:rPr>
        <w:t>, 704-710.</w:t>
      </w:r>
    </w:p>
    <w:p w14:paraId="6EEA9E9B" w14:textId="77777777" w:rsidR="001B570B" w:rsidRPr="001B570B" w:rsidRDefault="001B570B" w:rsidP="001B570B">
      <w:pPr>
        <w:pStyle w:val="EndNoteBibliography"/>
        <w:spacing w:after="0"/>
        <w:rPr>
          <w:noProof/>
        </w:rPr>
      </w:pPr>
      <w:r w:rsidRPr="001B570B">
        <w:rPr>
          <w:noProof/>
        </w:rPr>
        <w:t xml:space="preserve">[3] Shattock, R. J., Moore, J. P., Inhibiting sexual transmission of HIV-1 infection. </w:t>
      </w:r>
      <w:r w:rsidRPr="001B570B">
        <w:rPr>
          <w:i/>
          <w:noProof/>
        </w:rPr>
        <w:t xml:space="preserve">Nat Rev Microbiol </w:t>
      </w:r>
      <w:r w:rsidRPr="001B570B">
        <w:rPr>
          <w:noProof/>
        </w:rPr>
        <w:t xml:space="preserve">2003, </w:t>
      </w:r>
      <w:r w:rsidRPr="001B570B">
        <w:rPr>
          <w:i/>
          <w:noProof/>
        </w:rPr>
        <w:t>1</w:t>
      </w:r>
      <w:r w:rsidRPr="001B570B">
        <w:rPr>
          <w:noProof/>
        </w:rPr>
        <w:t>, 25-34.</w:t>
      </w:r>
    </w:p>
    <w:p w14:paraId="3597AF42" w14:textId="77777777" w:rsidR="001B570B" w:rsidRPr="001B570B" w:rsidRDefault="001B570B" w:rsidP="001B570B">
      <w:pPr>
        <w:pStyle w:val="EndNoteBibliography"/>
        <w:spacing w:after="0"/>
        <w:rPr>
          <w:noProof/>
        </w:rPr>
      </w:pPr>
      <w:r w:rsidRPr="001B570B">
        <w:rPr>
          <w:noProof/>
        </w:rPr>
        <w:t>[4] Buffa, V., Stieh, D., Mamhood, N., Hu, Q.</w:t>
      </w:r>
      <w:r w:rsidRPr="001B570B">
        <w:rPr>
          <w:i/>
          <w:noProof/>
        </w:rPr>
        <w:t>, et al.</w:t>
      </w:r>
      <w:r w:rsidRPr="001B570B">
        <w:rPr>
          <w:noProof/>
        </w:rPr>
        <w:t xml:space="preserve">, Cyanovirin-N potently inhibits human immunodeficiency virus type 1 infection in cellular and cervical explant models. </w:t>
      </w:r>
      <w:r w:rsidRPr="001B570B">
        <w:rPr>
          <w:i/>
          <w:noProof/>
        </w:rPr>
        <w:t xml:space="preserve">J Gen Virol </w:t>
      </w:r>
      <w:r w:rsidRPr="001B570B">
        <w:rPr>
          <w:noProof/>
        </w:rPr>
        <w:t xml:space="preserve">2009, </w:t>
      </w:r>
      <w:r w:rsidRPr="001B570B">
        <w:rPr>
          <w:i/>
          <w:noProof/>
        </w:rPr>
        <w:t>90</w:t>
      </w:r>
      <w:r w:rsidRPr="001B570B">
        <w:rPr>
          <w:noProof/>
        </w:rPr>
        <w:t>, 234-243.</w:t>
      </w:r>
    </w:p>
    <w:p w14:paraId="006D0837" w14:textId="77777777" w:rsidR="001B570B" w:rsidRPr="001B570B" w:rsidRDefault="001B570B" w:rsidP="001B570B">
      <w:pPr>
        <w:pStyle w:val="EndNoteBibliography"/>
        <w:spacing w:after="0"/>
        <w:rPr>
          <w:noProof/>
        </w:rPr>
      </w:pPr>
      <w:r w:rsidRPr="001B570B">
        <w:rPr>
          <w:noProof/>
        </w:rPr>
        <w:t>[5] Tsai, C. C., Emau, P., Jiang, Y., Agy, M. B.</w:t>
      </w:r>
      <w:r w:rsidRPr="001B570B">
        <w:rPr>
          <w:i/>
          <w:noProof/>
        </w:rPr>
        <w:t>, et al.</w:t>
      </w:r>
      <w:r w:rsidRPr="001B570B">
        <w:rPr>
          <w:noProof/>
        </w:rPr>
        <w:t xml:space="preserve">, Cyanovirin-N inhibits AIDS virus infections in vaginal transmission models. </w:t>
      </w:r>
      <w:r w:rsidRPr="001B570B">
        <w:rPr>
          <w:i/>
          <w:noProof/>
        </w:rPr>
        <w:t xml:space="preserve">AIDS Res Hum Retroviruses </w:t>
      </w:r>
      <w:r w:rsidRPr="001B570B">
        <w:rPr>
          <w:noProof/>
        </w:rPr>
        <w:t xml:space="preserve">2004, </w:t>
      </w:r>
      <w:r w:rsidRPr="001B570B">
        <w:rPr>
          <w:i/>
          <w:noProof/>
        </w:rPr>
        <w:t>20</w:t>
      </w:r>
      <w:r w:rsidRPr="001B570B">
        <w:rPr>
          <w:noProof/>
        </w:rPr>
        <w:t>, 11-18.</w:t>
      </w:r>
    </w:p>
    <w:p w14:paraId="2D44FE61" w14:textId="77777777" w:rsidR="001B570B" w:rsidRPr="001B570B" w:rsidRDefault="001B570B" w:rsidP="001B570B">
      <w:pPr>
        <w:pStyle w:val="EndNoteBibliography"/>
        <w:spacing w:after="0"/>
        <w:rPr>
          <w:noProof/>
        </w:rPr>
      </w:pPr>
      <w:r w:rsidRPr="001B570B">
        <w:rPr>
          <w:noProof/>
        </w:rPr>
        <w:t>[6] Tsai, C. C., Emau, P., Jiang, Y., Tian, B.</w:t>
      </w:r>
      <w:r w:rsidRPr="001B570B">
        <w:rPr>
          <w:i/>
          <w:noProof/>
        </w:rPr>
        <w:t>, et al.</w:t>
      </w:r>
      <w:r w:rsidRPr="001B570B">
        <w:rPr>
          <w:noProof/>
        </w:rPr>
        <w:t xml:space="preserve">, Cyanovirin-N gel as a topical microbicide prevents rectal transmission of SHIV89.6P in macaques. </w:t>
      </w:r>
      <w:r w:rsidRPr="001B570B">
        <w:rPr>
          <w:i/>
          <w:noProof/>
        </w:rPr>
        <w:t xml:space="preserve">AIDS Res Hum Retroviruses </w:t>
      </w:r>
      <w:r w:rsidRPr="001B570B">
        <w:rPr>
          <w:noProof/>
        </w:rPr>
        <w:t xml:space="preserve">2003, </w:t>
      </w:r>
      <w:r w:rsidRPr="001B570B">
        <w:rPr>
          <w:i/>
          <w:noProof/>
        </w:rPr>
        <w:t>19</w:t>
      </w:r>
      <w:r w:rsidRPr="001B570B">
        <w:rPr>
          <w:noProof/>
        </w:rPr>
        <w:t>, 535-541.</w:t>
      </w:r>
    </w:p>
    <w:p w14:paraId="7E38BA89" w14:textId="77777777" w:rsidR="001B570B" w:rsidRPr="001B570B" w:rsidRDefault="001B570B" w:rsidP="001B570B">
      <w:pPr>
        <w:pStyle w:val="EndNoteBibliography"/>
        <w:spacing w:after="0"/>
        <w:rPr>
          <w:noProof/>
        </w:rPr>
      </w:pPr>
      <w:r w:rsidRPr="001B570B">
        <w:rPr>
          <w:noProof/>
        </w:rPr>
        <w:t>[7] Mori, T., Barrientos, L. G., Han, Z., Gronenborn, A. M.</w:t>
      </w:r>
      <w:r w:rsidRPr="001B570B">
        <w:rPr>
          <w:i/>
          <w:noProof/>
        </w:rPr>
        <w:t>, et al.</w:t>
      </w:r>
      <w:r w:rsidRPr="001B570B">
        <w:rPr>
          <w:noProof/>
        </w:rPr>
        <w:t xml:space="preserve">, Functional homologs of cyanovirin-N amenable to mass production in prokaryotic and eukaryotic hosts. </w:t>
      </w:r>
      <w:r w:rsidRPr="001B570B">
        <w:rPr>
          <w:i/>
          <w:noProof/>
        </w:rPr>
        <w:t xml:space="preserve">Protein Expr Purif </w:t>
      </w:r>
      <w:r w:rsidRPr="001B570B">
        <w:rPr>
          <w:noProof/>
        </w:rPr>
        <w:t xml:space="preserve">2002, </w:t>
      </w:r>
      <w:r w:rsidRPr="001B570B">
        <w:rPr>
          <w:i/>
          <w:noProof/>
        </w:rPr>
        <w:t>26</w:t>
      </w:r>
      <w:r w:rsidRPr="001B570B">
        <w:rPr>
          <w:noProof/>
        </w:rPr>
        <w:t>, 42-49.</w:t>
      </w:r>
    </w:p>
    <w:p w14:paraId="76AC0E57" w14:textId="77777777" w:rsidR="001B570B" w:rsidRPr="001B570B" w:rsidRDefault="001B570B" w:rsidP="001B570B">
      <w:pPr>
        <w:pStyle w:val="EndNoteBibliography"/>
        <w:spacing w:after="0"/>
        <w:rPr>
          <w:noProof/>
        </w:rPr>
      </w:pPr>
      <w:r w:rsidRPr="001B570B">
        <w:rPr>
          <w:noProof/>
        </w:rPr>
        <w:t xml:space="preserve">[8] Hu, Q., Mahmood, N., Shattock, R. J., High-mannose-specific deglycosylation of HIV-1 gp120 induced by resistance to cyanovirin-N and the impact on antibody neutralization. </w:t>
      </w:r>
      <w:r w:rsidRPr="001B570B">
        <w:rPr>
          <w:i/>
          <w:noProof/>
        </w:rPr>
        <w:t xml:space="preserve">Virology </w:t>
      </w:r>
      <w:r w:rsidRPr="001B570B">
        <w:rPr>
          <w:noProof/>
        </w:rPr>
        <w:t xml:space="preserve">2007, </w:t>
      </w:r>
      <w:r w:rsidRPr="001B570B">
        <w:rPr>
          <w:i/>
          <w:noProof/>
        </w:rPr>
        <w:t>368</w:t>
      </w:r>
      <w:r w:rsidRPr="001B570B">
        <w:rPr>
          <w:noProof/>
        </w:rPr>
        <w:t>, 145-154.</w:t>
      </w:r>
    </w:p>
    <w:p w14:paraId="54669D6A" w14:textId="77777777" w:rsidR="001B570B" w:rsidRPr="001B570B" w:rsidRDefault="001B570B" w:rsidP="001B570B">
      <w:pPr>
        <w:pStyle w:val="EndNoteBibliography"/>
        <w:spacing w:after="0"/>
        <w:rPr>
          <w:noProof/>
        </w:rPr>
      </w:pPr>
      <w:r w:rsidRPr="001B570B">
        <w:rPr>
          <w:noProof/>
        </w:rPr>
        <w:t>[9] Witvrouw, M., Fikkert, V., Hantson, A., Pannecouque, C.</w:t>
      </w:r>
      <w:r w:rsidRPr="001B570B">
        <w:rPr>
          <w:i/>
          <w:noProof/>
        </w:rPr>
        <w:t>, et al.</w:t>
      </w:r>
      <w:r w:rsidRPr="001B570B">
        <w:rPr>
          <w:noProof/>
        </w:rPr>
        <w:t xml:space="preserve">, Resistance of human immunodeficiency virus type 1 to the high-mannose binding agents cyanovirin N and concanavalin A. </w:t>
      </w:r>
      <w:r w:rsidRPr="001B570B">
        <w:rPr>
          <w:i/>
          <w:noProof/>
        </w:rPr>
        <w:t xml:space="preserve">J Virol </w:t>
      </w:r>
      <w:r w:rsidRPr="001B570B">
        <w:rPr>
          <w:noProof/>
        </w:rPr>
        <w:t xml:space="preserve">2005, </w:t>
      </w:r>
      <w:r w:rsidRPr="001B570B">
        <w:rPr>
          <w:i/>
          <w:noProof/>
        </w:rPr>
        <w:t>79</w:t>
      </w:r>
      <w:r w:rsidRPr="001B570B">
        <w:rPr>
          <w:noProof/>
        </w:rPr>
        <w:t>, 7777-7784.</w:t>
      </w:r>
    </w:p>
    <w:p w14:paraId="56BA6CAA" w14:textId="77777777" w:rsidR="001B570B" w:rsidRPr="001B570B" w:rsidRDefault="001B570B" w:rsidP="001B570B">
      <w:pPr>
        <w:pStyle w:val="EndNoteBibliography"/>
        <w:spacing w:after="0"/>
        <w:rPr>
          <w:noProof/>
        </w:rPr>
      </w:pPr>
      <w:r w:rsidRPr="001B570B">
        <w:rPr>
          <w:noProof/>
        </w:rPr>
        <w:t>[10] Colleluori, D. M., Tien, D., Kang, F., Pagliei, T.</w:t>
      </w:r>
      <w:r w:rsidRPr="001B570B">
        <w:rPr>
          <w:i/>
          <w:noProof/>
        </w:rPr>
        <w:t>, et al.</w:t>
      </w:r>
      <w:r w:rsidRPr="001B570B">
        <w:rPr>
          <w:noProof/>
        </w:rPr>
        <w:t xml:space="preserve">, Expression, purification, and characterization of recombinant cyanovirin-N for vaginal anti-HIV microbicide development. </w:t>
      </w:r>
      <w:r w:rsidRPr="001B570B">
        <w:rPr>
          <w:i/>
          <w:noProof/>
        </w:rPr>
        <w:t xml:space="preserve">Protein Expr Purif </w:t>
      </w:r>
      <w:r w:rsidRPr="001B570B">
        <w:rPr>
          <w:noProof/>
        </w:rPr>
        <w:t xml:space="preserve">2005, </w:t>
      </w:r>
      <w:r w:rsidRPr="001B570B">
        <w:rPr>
          <w:i/>
          <w:noProof/>
        </w:rPr>
        <w:t>39</w:t>
      </w:r>
      <w:r w:rsidRPr="001B570B">
        <w:rPr>
          <w:noProof/>
        </w:rPr>
        <w:t>, 229-236.</w:t>
      </w:r>
    </w:p>
    <w:p w14:paraId="76F3D25F" w14:textId="77777777" w:rsidR="001B570B" w:rsidRPr="001B570B" w:rsidRDefault="001B570B" w:rsidP="001B570B">
      <w:pPr>
        <w:pStyle w:val="EndNoteBibliography"/>
        <w:spacing w:after="0"/>
        <w:rPr>
          <w:noProof/>
        </w:rPr>
      </w:pPr>
      <w:r w:rsidRPr="001B570B">
        <w:rPr>
          <w:noProof/>
        </w:rPr>
        <w:t>[11] Giomarelli, B., Provvedi, R., Meacci, F., Maggi, T.</w:t>
      </w:r>
      <w:r w:rsidRPr="001B570B">
        <w:rPr>
          <w:i/>
          <w:noProof/>
        </w:rPr>
        <w:t>, et al.</w:t>
      </w:r>
      <w:r w:rsidRPr="001B570B">
        <w:rPr>
          <w:noProof/>
        </w:rPr>
        <w:t xml:space="preserve">, The microbicide cyanovirin-N expressed on the surface of commensal bacterium Streptococcus gordonii captures HIV-1. </w:t>
      </w:r>
      <w:r w:rsidRPr="001B570B">
        <w:rPr>
          <w:i/>
          <w:noProof/>
        </w:rPr>
        <w:t xml:space="preserve">Aids </w:t>
      </w:r>
      <w:r w:rsidRPr="001B570B">
        <w:rPr>
          <w:noProof/>
        </w:rPr>
        <w:t xml:space="preserve">2002, </w:t>
      </w:r>
      <w:r w:rsidRPr="001B570B">
        <w:rPr>
          <w:i/>
          <w:noProof/>
        </w:rPr>
        <w:t>16</w:t>
      </w:r>
      <w:r w:rsidRPr="001B570B">
        <w:rPr>
          <w:noProof/>
        </w:rPr>
        <w:t>, 1351-1356.</w:t>
      </w:r>
    </w:p>
    <w:p w14:paraId="1A02AF2F" w14:textId="77777777" w:rsidR="001B570B" w:rsidRPr="001B570B" w:rsidRDefault="001B570B" w:rsidP="001B570B">
      <w:pPr>
        <w:pStyle w:val="EndNoteBibliography"/>
        <w:spacing w:after="0"/>
        <w:rPr>
          <w:noProof/>
        </w:rPr>
      </w:pPr>
      <w:r w:rsidRPr="001B570B">
        <w:rPr>
          <w:noProof/>
        </w:rPr>
        <w:t>[12] Liu, X., Lagenaur, L. A., Simpson, D. A., Essenmacher, K. P.</w:t>
      </w:r>
      <w:r w:rsidRPr="001B570B">
        <w:rPr>
          <w:i/>
          <w:noProof/>
        </w:rPr>
        <w:t>, et al.</w:t>
      </w:r>
      <w:r w:rsidRPr="001B570B">
        <w:rPr>
          <w:noProof/>
        </w:rPr>
        <w:t xml:space="preserve">, Engineered vaginal lactobacillus strain for mucosal delivery of the human immunodeficiency virus inhibitor cyanovirin-N. </w:t>
      </w:r>
      <w:r w:rsidRPr="001B570B">
        <w:rPr>
          <w:i/>
          <w:noProof/>
        </w:rPr>
        <w:t xml:space="preserve">Antimicrob Agents Chemother </w:t>
      </w:r>
      <w:r w:rsidRPr="001B570B">
        <w:rPr>
          <w:noProof/>
        </w:rPr>
        <w:t xml:space="preserve">2006, </w:t>
      </w:r>
      <w:r w:rsidRPr="001B570B">
        <w:rPr>
          <w:i/>
          <w:noProof/>
        </w:rPr>
        <w:t>50</w:t>
      </w:r>
      <w:r w:rsidRPr="001B570B">
        <w:rPr>
          <w:noProof/>
        </w:rPr>
        <w:t>, 3250-3259.</w:t>
      </w:r>
    </w:p>
    <w:p w14:paraId="58013DB2" w14:textId="77777777" w:rsidR="001B570B" w:rsidRPr="001B570B" w:rsidRDefault="001B570B" w:rsidP="001B570B">
      <w:pPr>
        <w:pStyle w:val="EndNoteBibliography"/>
        <w:spacing w:after="0"/>
        <w:rPr>
          <w:noProof/>
        </w:rPr>
      </w:pPr>
      <w:r w:rsidRPr="001B570B">
        <w:rPr>
          <w:noProof/>
        </w:rPr>
        <w:t>[13] Pusch, O., Boden, D., Hannify, S., Lee, F.</w:t>
      </w:r>
      <w:r w:rsidRPr="001B570B">
        <w:rPr>
          <w:i/>
          <w:noProof/>
        </w:rPr>
        <w:t>, et al.</w:t>
      </w:r>
      <w:r w:rsidRPr="001B570B">
        <w:rPr>
          <w:noProof/>
        </w:rPr>
        <w:t xml:space="preserve">, Bioengineering lactic acid bacteria to secrete the HIV-1 virucide cyanovirin. </w:t>
      </w:r>
      <w:r w:rsidRPr="001B570B">
        <w:rPr>
          <w:i/>
          <w:noProof/>
        </w:rPr>
        <w:t xml:space="preserve">J Acquir Immune Defic Syndr </w:t>
      </w:r>
      <w:r w:rsidRPr="001B570B">
        <w:rPr>
          <w:noProof/>
        </w:rPr>
        <w:t xml:space="preserve">2005, </w:t>
      </w:r>
      <w:r w:rsidRPr="001B570B">
        <w:rPr>
          <w:i/>
          <w:noProof/>
        </w:rPr>
        <w:t>40</w:t>
      </w:r>
      <w:r w:rsidRPr="001B570B">
        <w:rPr>
          <w:noProof/>
        </w:rPr>
        <w:t>, 512-520.</w:t>
      </w:r>
    </w:p>
    <w:p w14:paraId="5B3254F9" w14:textId="77777777" w:rsidR="001B570B" w:rsidRPr="001B570B" w:rsidRDefault="001B570B" w:rsidP="001B570B">
      <w:pPr>
        <w:pStyle w:val="EndNoteBibliography"/>
        <w:spacing w:after="0"/>
        <w:rPr>
          <w:noProof/>
        </w:rPr>
      </w:pPr>
      <w:r w:rsidRPr="001B570B">
        <w:rPr>
          <w:noProof/>
        </w:rPr>
        <w:t>[14] Sexton, A., Drake, P. M., Mahmood, N., Harman, S. J.</w:t>
      </w:r>
      <w:r w:rsidRPr="001B570B">
        <w:rPr>
          <w:i/>
          <w:noProof/>
        </w:rPr>
        <w:t>, et al.</w:t>
      </w:r>
      <w:r w:rsidRPr="001B570B">
        <w:rPr>
          <w:noProof/>
        </w:rPr>
        <w:t xml:space="preserve">, Transgenic plant production of Cyanovirin-N, an HIV microbicide. </w:t>
      </w:r>
      <w:r w:rsidRPr="001B570B">
        <w:rPr>
          <w:i/>
          <w:noProof/>
        </w:rPr>
        <w:t xml:space="preserve">Faseb J </w:t>
      </w:r>
      <w:r w:rsidRPr="001B570B">
        <w:rPr>
          <w:noProof/>
        </w:rPr>
        <w:t xml:space="preserve">2006, </w:t>
      </w:r>
      <w:r w:rsidRPr="001B570B">
        <w:rPr>
          <w:i/>
          <w:noProof/>
        </w:rPr>
        <w:t>20</w:t>
      </w:r>
      <w:r w:rsidRPr="001B570B">
        <w:rPr>
          <w:noProof/>
        </w:rPr>
        <w:t>, 356-358.</w:t>
      </w:r>
    </w:p>
    <w:p w14:paraId="40A51F92" w14:textId="77777777" w:rsidR="001B570B" w:rsidRPr="001B570B" w:rsidRDefault="001B570B" w:rsidP="001B570B">
      <w:pPr>
        <w:pStyle w:val="EndNoteBibliography"/>
        <w:spacing w:after="0"/>
        <w:rPr>
          <w:noProof/>
        </w:rPr>
      </w:pPr>
      <w:r w:rsidRPr="001B570B">
        <w:rPr>
          <w:noProof/>
        </w:rPr>
        <w:t>[15] O'Keefe, B. R., Murad, A. M., Vianna, G. R., Ramessar, K.</w:t>
      </w:r>
      <w:r w:rsidRPr="001B570B">
        <w:rPr>
          <w:i/>
          <w:noProof/>
        </w:rPr>
        <w:t>, et al.</w:t>
      </w:r>
      <w:r w:rsidRPr="001B570B">
        <w:rPr>
          <w:noProof/>
        </w:rPr>
        <w:t xml:space="preserve">, Engineering soya bean seeds as a scalable platform to produce cyanovirin-N, a non-ARV microbicide against HIV. </w:t>
      </w:r>
      <w:r w:rsidRPr="001B570B">
        <w:rPr>
          <w:i/>
          <w:noProof/>
        </w:rPr>
        <w:t xml:space="preserve">Plant Biotechnol J </w:t>
      </w:r>
      <w:r w:rsidRPr="001B570B">
        <w:rPr>
          <w:noProof/>
        </w:rPr>
        <w:t>2015.</w:t>
      </w:r>
    </w:p>
    <w:p w14:paraId="4F8A6392" w14:textId="77777777" w:rsidR="001B570B" w:rsidRPr="001B570B" w:rsidRDefault="001B570B" w:rsidP="001B570B">
      <w:pPr>
        <w:pStyle w:val="EndNoteBibliography"/>
        <w:spacing w:after="0"/>
        <w:rPr>
          <w:noProof/>
        </w:rPr>
      </w:pPr>
      <w:r w:rsidRPr="001B570B">
        <w:rPr>
          <w:noProof/>
        </w:rPr>
        <w:t>[16] Drake, P. M. W., Barbi, T., Sexton, A., McGowan, E.</w:t>
      </w:r>
      <w:r w:rsidRPr="001B570B">
        <w:rPr>
          <w:i/>
          <w:noProof/>
        </w:rPr>
        <w:t>, et al.</w:t>
      </w:r>
      <w:r w:rsidRPr="001B570B">
        <w:rPr>
          <w:noProof/>
        </w:rPr>
        <w:t xml:space="preserve">, Development of rhizosecretion as a production system for recombinant proteins from hydroponic cultivated tobacco. </w:t>
      </w:r>
      <w:r w:rsidRPr="001B570B">
        <w:rPr>
          <w:i/>
          <w:noProof/>
        </w:rPr>
        <w:t xml:space="preserve">Faseb Journal </w:t>
      </w:r>
      <w:r w:rsidRPr="001B570B">
        <w:rPr>
          <w:noProof/>
        </w:rPr>
        <w:t xml:space="preserve">2009, </w:t>
      </w:r>
      <w:r w:rsidRPr="001B570B">
        <w:rPr>
          <w:i/>
          <w:noProof/>
        </w:rPr>
        <w:t>23</w:t>
      </w:r>
      <w:r w:rsidRPr="001B570B">
        <w:rPr>
          <w:noProof/>
        </w:rPr>
        <w:t>, 3581-3589.</w:t>
      </w:r>
    </w:p>
    <w:p w14:paraId="025062A6" w14:textId="77777777" w:rsidR="001B570B" w:rsidRPr="001B570B" w:rsidRDefault="001B570B" w:rsidP="001B570B">
      <w:pPr>
        <w:pStyle w:val="EndNoteBibliography"/>
        <w:spacing w:after="0"/>
        <w:rPr>
          <w:noProof/>
        </w:rPr>
      </w:pPr>
      <w:r w:rsidRPr="001B570B">
        <w:rPr>
          <w:noProof/>
        </w:rPr>
        <w:t xml:space="preserve">[17] Drossard, J., Downstream Processing of Plant-Derived Recombinant Therapeutic Proteins, in: Fischer, R., Schillberg, S (Ed.), </w:t>
      </w:r>
      <w:r w:rsidRPr="001B570B">
        <w:rPr>
          <w:i/>
          <w:noProof/>
        </w:rPr>
        <w:t>Molecular Farming: Plant-Made Pharmaceutical and technical Problems</w:t>
      </w:r>
      <w:r w:rsidRPr="001B570B">
        <w:rPr>
          <w:noProof/>
        </w:rPr>
        <w:t>, Wiley-VCH Veriag GmbH &amp; Co. , Weinheim, Germany 2004, pp. 217-232.</w:t>
      </w:r>
    </w:p>
    <w:p w14:paraId="18CC6C6B" w14:textId="77777777" w:rsidR="001B570B" w:rsidRPr="001B570B" w:rsidRDefault="001B570B" w:rsidP="001B570B">
      <w:pPr>
        <w:pStyle w:val="EndNoteBibliography"/>
        <w:spacing w:after="0"/>
        <w:rPr>
          <w:noProof/>
        </w:rPr>
      </w:pPr>
      <w:r w:rsidRPr="001B570B">
        <w:rPr>
          <w:noProof/>
        </w:rPr>
        <w:lastRenderedPageBreak/>
        <w:t xml:space="preserve">[18] Grudzień, Ł., Madeira, L., Fisher, D., Ma, J., Garrard, I., Phase system selection with fractional factorial design for purification of recombinant cyanovirin-N from a hydroponic culture medium using centrifugal partition chromatography. </w:t>
      </w:r>
      <w:r w:rsidRPr="001B570B">
        <w:rPr>
          <w:i/>
          <w:noProof/>
        </w:rPr>
        <w:t xml:space="preserve">Journal of Chromatography A </w:t>
      </w:r>
      <w:r w:rsidRPr="001B570B">
        <w:rPr>
          <w:noProof/>
        </w:rPr>
        <w:t xml:space="preserve">2013, </w:t>
      </w:r>
      <w:r w:rsidRPr="001B570B">
        <w:rPr>
          <w:i/>
          <w:noProof/>
        </w:rPr>
        <w:t>1285</w:t>
      </w:r>
      <w:r w:rsidRPr="001B570B">
        <w:rPr>
          <w:noProof/>
        </w:rPr>
        <w:t>, 57-68.</w:t>
      </w:r>
    </w:p>
    <w:p w14:paraId="30D1BE74" w14:textId="77777777" w:rsidR="001B570B" w:rsidRPr="001B570B" w:rsidRDefault="001B570B" w:rsidP="001B570B">
      <w:pPr>
        <w:pStyle w:val="EndNoteBibliography"/>
        <w:spacing w:after="0"/>
        <w:rPr>
          <w:noProof/>
        </w:rPr>
      </w:pPr>
      <w:r w:rsidRPr="001B570B">
        <w:rPr>
          <w:noProof/>
        </w:rPr>
        <w:t xml:space="preserve">[19] Murashige, T., Skoog, F., A Revised Medium for Rapid Growth and Bio Assays with Tobacco Tissue Cultures. </w:t>
      </w:r>
      <w:r w:rsidRPr="001B570B">
        <w:rPr>
          <w:i/>
          <w:noProof/>
        </w:rPr>
        <w:t xml:space="preserve">Physiologia Plantarum </w:t>
      </w:r>
      <w:r w:rsidRPr="001B570B">
        <w:rPr>
          <w:noProof/>
        </w:rPr>
        <w:t xml:space="preserve">1962, </w:t>
      </w:r>
      <w:r w:rsidRPr="001B570B">
        <w:rPr>
          <w:i/>
          <w:noProof/>
        </w:rPr>
        <w:t>15</w:t>
      </w:r>
      <w:r w:rsidRPr="001B570B">
        <w:rPr>
          <w:noProof/>
        </w:rPr>
        <w:t>, 473-497.</w:t>
      </w:r>
    </w:p>
    <w:p w14:paraId="0AD8CAB8" w14:textId="77777777" w:rsidR="001B570B" w:rsidRPr="001B570B" w:rsidRDefault="001B570B" w:rsidP="001B570B">
      <w:pPr>
        <w:pStyle w:val="EndNoteBibliography"/>
        <w:spacing w:after="0"/>
        <w:rPr>
          <w:noProof/>
        </w:rPr>
      </w:pPr>
      <w:r w:rsidRPr="001B570B">
        <w:rPr>
          <w:noProof/>
        </w:rPr>
        <w:t>[20] Drake, P. M. W., Chargelegue, D. M., Vine, N. D., van Dolleweerd, C. J.</w:t>
      </w:r>
      <w:r w:rsidRPr="001B570B">
        <w:rPr>
          <w:i/>
          <w:noProof/>
        </w:rPr>
        <w:t>, et al.</w:t>
      </w:r>
      <w:r w:rsidRPr="001B570B">
        <w:rPr>
          <w:noProof/>
        </w:rPr>
        <w:t xml:space="preserve">, Rhizosecretion of a monoclonal antibody protein complex from transgenic tobacco roots. </w:t>
      </w:r>
      <w:r w:rsidRPr="001B570B">
        <w:rPr>
          <w:i/>
          <w:noProof/>
        </w:rPr>
        <w:t xml:space="preserve">Plant Molecular Biology </w:t>
      </w:r>
      <w:r w:rsidRPr="001B570B">
        <w:rPr>
          <w:noProof/>
        </w:rPr>
        <w:t xml:space="preserve">2003, </w:t>
      </w:r>
      <w:r w:rsidRPr="001B570B">
        <w:rPr>
          <w:i/>
          <w:noProof/>
        </w:rPr>
        <w:t>52</w:t>
      </w:r>
      <w:r w:rsidRPr="001B570B">
        <w:rPr>
          <w:noProof/>
        </w:rPr>
        <w:t>, 233-241.</w:t>
      </w:r>
    </w:p>
    <w:p w14:paraId="1ABC4501" w14:textId="77777777" w:rsidR="001B570B" w:rsidRPr="001B570B" w:rsidRDefault="001B570B" w:rsidP="001B570B">
      <w:pPr>
        <w:pStyle w:val="EndNoteBibliography"/>
        <w:spacing w:after="0"/>
        <w:rPr>
          <w:noProof/>
        </w:rPr>
      </w:pPr>
      <w:r w:rsidRPr="001B570B">
        <w:rPr>
          <w:noProof/>
        </w:rPr>
        <w:t>[21] Madeira, L. M., Szeto, T. H., Henquet, M., Raven, N.</w:t>
      </w:r>
      <w:r w:rsidRPr="001B570B">
        <w:rPr>
          <w:i/>
          <w:noProof/>
        </w:rPr>
        <w:t>, et al.</w:t>
      </w:r>
      <w:r w:rsidRPr="001B570B">
        <w:rPr>
          <w:noProof/>
        </w:rPr>
        <w:t xml:space="preserve">, High-yield production of a human monoclonal IgG by rhizosecretion in hydroponic tobacco cultures. </w:t>
      </w:r>
      <w:r w:rsidRPr="001B570B">
        <w:rPr>
          <w:i/>
          <w:noProof/>
        </w:rPr>
        <w:t xml:space="preserve">Plant Biotechnol J </w:t>
      </w:r>
      <w:r w:rsidRPr="001B570B">
        <w:rPr>
          <w:noProof/>
        </w:rPr>
        <w:t xml:space="preserve">2016, </w:t>
      </w:r>
      <w:r w:rsidRPr="001B570B">
        <w:rPr>
          <w:i/>
          <w:noProof/>
        </w:rPr>
        <w:t>14</w:t>
      </w:r>
      <w:r w:rsidRPr="001B570B">
        <w:rPr>
          <w:noProof/>
        </w:rPr>
        <w:t>, 615-624.</w:t>
      </w:r>
    </w:p>
    <w:p w14:paraId="46281A52" w14:textId="77777777" w:rsidR="001B570B" w:rsidRPr="001B570B" w:rsidRDefault="001B570B" w:rsidP="001B570B">
      <w:pPr>
        <w:pStyle w:val="EndNoteBibliography"/>
        <w:spacing w:after="0"/>
        <w:rPr>
          <w:noProof/>
        </w:rPr>
      </w:pPr>
      <w:r w:rsidRPr="001B570B">
        <w:rPr>
          <w:noProof/>
        </w:rPr>
        <w:t xml:space="preserve">[22] Montefiori, D. C., Evaluating Neutralizing Antibodies Against HIV, SIV, and SHIV in Luciferase Reporter Gene Assays, </w:t>
      </w:r>
      <w:r w:rsidRPr="001B570B">
        <w:rPr>
          <w:i/>
          <w:noProof/>
        </w:rPr>
        <w:t>Current Protocols in Immunology</w:t>
      </w:r>
      <w:r w:rsidRPr="001B570B">
        <w:rPr>
          <w:noProof/>
        </w:rPr>
        <w:t>, John Wiley &amp; Sons, Inc. 2001.</w:t>
      </w:r>
    </w:p>
    <w:p w14:paraId="42C88E73" w14:textId="77777777" w:rsidR="001B570B" w:rsidRPr="001B570B" w:rsidRDefault="001B570B" w:rsidP="001B570B">
      <w:pPr>
        <w:pStyle w:val="EndNoteBibliography"/>
        <w:spacing w:after="0"/>
        <w:rPr>
          <w:noProof/>
        </w:rPr>
      </w:pPr>
      <w:r w:rsidRPr="001B570B">
        <w:rPr>
          <w:noProof/>
        </w:rPr>
        <w:t xml:space="preserve">[23] Balzarini, J., Van Damme, L., Microbicide drug candidates to prevent HIV infection. </w:t>
      </w:r>
      <w:r w:rsidRPr="001B570B">
        <w:rPr>
          <w:i/>
          <w:noProof/>
        </w:rPr>
        <w:t xml:space="preserve">Lancet </w:t>
      </w:r>
      <w:r w:rsidRPr="001B570B">
        <w:rPr>
          <w:noProof/>
        </w:rPr>
        <w:t xml:space="preserve">2007, </w:t>
      </w:r>
      <w:r w:rsidRPr="001B570B">
        <w:rPr>
          <w:i/>
          <w:noProof/>
        </w:rPr>
        <w:t>369</w:t>
      </w:r>
      <w:r w:rsidRPr="001B570B">
        <w:rPr>
          <w:noProof/>
        </w:rPr>
        <w:t>, 787-797.</w:t>
      </w:r>
    </w:p>
    <w:p w14:paraId="5576BB48" w14:textId="77777777" w:rsidR="001B570B" w:rsidRPr="001B570B" w:rsidRDefault="001B570B" w:rsidP="001B570B">
      <w:pPr>
        <w:pStyle w:val="EndNoteBibliography"/>
        <w:spacing w:after="0"/>
        <w:rPr>
          <w:noProof/>
        </w:rPr>
      </w:pPr>
      <w:r w:rsidRPr="001B570B">
        <w:rPr>
          <w:noProof/>
        </w:rPr>
        <w:t xml:space="preserve">[24] Lederman, M. M., Offord, R. E., Hartley, O., Microbicides and other topical strategies to prevent vaginal transmission of HIV. </w:t>
      </w:r>
      <w:r w:rsidRPr="001B570B">
        <w:rPr>
          <w:i/>
          <w:noProof/>
        </w:rPr>
        <w:t xml:space="preserve">Nat Rev Immunol </w:t>
      </w:r>
      <w:r w:rsidRPr="001B570B">
        <w:rPr>
          <w:noProof/>
        </w:rPr>
        <w:t xml:space="preserve">2006, </w:t>
      </w:r>
      <w:r w:rsidRPr="001B570B">
        <w:rPr>
          <w:i/>
          <w:noProof/>
        </w:rPr>
        <w:t>6</w:t>
      </w:r>
      <w:r w:rsidRPr="001B570B">
        <w:rPr>
          <w:noProof/>
        </w:rPr>
        <w:t>, 371-382.</w:t>
      </w:r>
    </w:p>
    <w:p w14:paraId="0FBB9BD7" w14:textId="77777777" w:rsidR="001B570B" w:rsidRPr="001B570B" w:rsidRDefault="001B570B" w:rsidP="001B570B">
      <w:pPr>
        <w:pStyle w:val="EndNoteBibliography"/>
        <w:spacing w:after="0"/>
        <w:rPr>
          <w:noProof/>
        </w:rPr>
      </w:pPr>
      <w:r w:rsidRPr="001B570B">
        <w:rPr>
          <w:noProof/>
        </w:rPr>
        <w:t xml:space="preserve">[25] Stone, A., Microbicides: a new approach to preventing HIV and other sexually transmitted infections. </w:t>
      </w:r>
      <w:r w:rsidRPr="001B570B">
        <w:rPr>
          <w:i/>
          <w:noProof/>
        </w:rPr>
        <w:t xml:space="preserve">Nat Rev Drug Discov </w:t>
      </w:r>
      <w:r w:rsidRPr="001B570B">
        <w:rPr>
          <w:noProof/>
        </w:rPr>
        <w:t xml:space="preserve">2002, </w:t>
      </w:r>
      <w:r w:rsidRPr="001B570B">
        <w:rPr>
          <w:i/>
          <w:noProof/>
        </w:rPr>
        <w:t>1</w:t>
      </w:r>
      <w:r w:rsidRPr="001B570B">
        <w:rPr>
          <w:noProof/>
        </w:rPr>
        <w:t>, 977-985.</w:t>
      </w:r>
    </w:p>
    <w:p w14:paraId="292E73FB" w14:textId="77777777" w:rsidR="001B570B" w:rsidRPr="001B570B" w:rsidRDefault="001B570B" w:rsidP="001B570B">
      <w:pPr>
        <w:pStyle w:val="EndNoteBibliography"/>
        <w:spacing w:after="0"/>
        <w:rPr>
          <w:noProof/>
        </w:rPr>
      </w:pPr>
      <w:r w:rsidRPr="001B570B">
        <w:rPr>
          <w:noProof/>
        </w:rPr>
        <w:t xml:space="preserve">[26] Lahtinen, T., Linder, M. B., Nakari-Setala, T., Oker-Blom, C., Hydrophobin (HFBI): A potential fusion partner for one-step purification of recombinant proteins from insect cells. </w:t>
      </w:r>
      <w:r w:rsidRPr="001B570B">
        <w:rPr>
          <w:i/>
          <w:noProof/>
        </w:rPr>
        <w:t xml:space="preserve">Protein Expr Purif </w:t>
      </w:r>
      <w:r w:rsidRPr="001B570B">
        <w:rPr>
          <w:noProof/>
        </w:rPr>
        <w:t xml:space="preserve">2008, </w:t>
      </w:r>
      <w:r w:rsidRPr="001B570B">
        <w:rPr>
          <w:i/>
          <w:noProof/>
        </w:rPr>
        <w:t>59</w:t>
      </w:r>
      <w:r w:rsidRPr="001B570B">
        <w:rPr>
          <w:noProof/>
        </w:rPr>
        <w:t>, 18-24.</w:t>
      </w:r>
    </w:p>
    <w:p w14:paraId="74751EA0" w14:textId="77777777" w:rsidR="001B570B" w:rsidRPr="001B570B" w:rsidRDefault="001B570B" w:rsidP="001B570B">
      <w:pPr>
        <w:pStyle w:val="EndNoteBibliography"/>
        <w:spacing w:after="0"/>
        <w:rPr>
          <w:noProof/>
        </w:rPr>
      </w:pPr>
      <w:r w:rsidRPr="001B570B">
        <w:rPr>
          <w:noProof/>
        </w:rPr>
        <w:t xml:space="preserve">[27] Lagrimini, L. M., Rothstein, S., Tissue Specificity of Tobacco Peroxidase Isozymes and Their Induction by Wounding and Tobacco Mosaic Virus Infection. </w:t>
      </w:r>
      <w:r w:rsidRPr="001B570B">
        <w:rPr>
          <w:i/>
          <w:noProof/>
        </w:rPr>
        <w:t xml:space="preserve">Plant Physiology </w:t>
      </w:r>
      <w:r w:rsidRPr="001B570B">
        <w:rPr>
          <w:noProof/>
        </w:rPr>
        <w:t xml:space="preserve">1987, </w:t>
      </w:r>
      <w:r w:rsidRPr="001B570B">
        <w:rPr>
          <w:i/>
          <w:noProof/>
        </w:rPr>
        <w:t>84</w:t>
      </w:r>
      <w:r w:rsidRPr="001B570B">
        <w:rPr>
          <w:noProof/>
        </w:rPr>
        <w:t>, 438-442.</w:t>
      </w:r>
    </w:p>
    <w:p w14:paraId="66D96287" w14:textId="77777777" w:rsidR="001B570B" w:rsidRPr="001B570B" w:rsidRDefault="001B570B" w:rsidP="001B570B">
      <w:pPr>
        <w:pStyle w:val="EndNoteBibliography"/>
        <w:spacing w:after="0"/>
        <w:rPr>
          <w:noProof/>
        </w:rPr>
      </w:pPr>
      <w:r w:rsidRPr="001B570B">
        <w:rPr>
          <w:noProof/>
        </w:rPr>
        <w:t xml:space="preserve">[28] Sitbon, F., Hennion, S., Little, C. H. A., Sundberg, B., Enhanced ethylene production and peroxidase activity in IAA-overproducing transgenic tobacco plants is associated with increased lignin content and altered lignin composition. </w:t>
      </w:r>
      <w:r w:rsidRPr="001B570B">
        <w:rPr>
          <w:i/>
          <w:noProof/>
        </w:rPr>
        <w:t xml:space="preserve">Plant Sci. </w:t>
      </w:r>
      <w:r w:rsidRPr="001B570B">
        <w:rPr>
          <w:noProof/>
        </w:rPr>
        <w:t xml:space="preserve">1999, </w:t>
      </w:r>
      <w:r w:rsidRPr="001B570B">
        <w:rPr>
          <w:i/>
          <w:noProof/>
        </w:rPr>
        <w:t>141</w:t>
      </w:r>
      <w:r w:rsidRPr="001B570B">
        <w:rPr>
          <w:noProof/>
        </w:rPr>
        <w:t>, 165-173.</w:t>
      </w:r>
    </w:p>
    <w:p w14:paraId="2DB8CFCF" w14:textId="77777777" w:rsidR="001B570B" w:rsidRPr="001B570B" w:rsidRDefault="001B570B" w:rsidP="001B570B">
      <w:pPr>
        <w:pStyle w:val="EndNoteBibliography"/>
        <w:spacing w:after="0"/>
        <w:rPr>
          <w:noProof/>
        </w:rPr>
      </w:pPr>
      <w:r w:rsidRPr="001B570B">
        <w:rPr>
          <w:noProof/>
        </w:rPr>
        <w:t xml:space="preserve">[29] Cosgrove, D. J., Li, Z. C., Role of Expansin in Cell Enlargement of Oat Coleoptiles (Analysis of Developmental Gradients and Photocontrol). </w:t>
      </w:r>
      <w:r w:rsidRPr="001B570B">
        <w:rPr>
          <w:i/>
          <w:noProof/>
        </w:rPr>
        <w:t xml:space="preserve">Plant Physiol </w:t>
      </w:r>
      <w:r w:rsidRPr="001B570B">
        <w:rPr>
          <w:noProof/>
        </w:rPr>
        <w:t xml:space="preserve">1993, </w:t>
      </w:r>
      <w:r w:rsidRPr="001B570B">
        <w:rPr>
          <w:i/>
          <w:noProof/>
        </w:rPr>
        <w:t>103</w:t>
      </w:r>
      <w:r w:rsidRPr="001B570B">
        <w:rPr>
          <w:noProof/>
        </w:rPr>
        <w:t>, 1321-1328.</w:t>
      </w:r>
    </w:p>
    <w:p w14:paraId="17559302" w14:textId="77777777" w:rsidR="001B570B" w:rsidRPr="001B570B" w:rsidRDefault="001B570B" w:rsidP="001B570B">
      <w:pPr>
        <w:pStyle w:val="EndNoteBibliography"/>
        <w:spacing w:after="0"/>
        <w:rPr>
          <w:noProof/>
        </w:rPr>
      </w:pPr>
      <w:r w:rsidRPr="001B570B">
        <w:rPr>
          <w:noProof/>
        </w:rPr>
        <w:t>[30] Delannoy, M., Alves, G., Vertommen, D., Ma, J.</w:t>
      </w:r>
      <w:r w:rsidRPr="001B570B">
        <w:rPr>
          <w:i/>
          <w:noProof/>
        </w:rPr>
        <w:t>, et al.</w:t>
      </w:r>
      <w:r w:rsidRPr="001B570B">
        <w:rPr>
          <w:noProof/>
        </w:rPr>
        <w:t xml:space="preserve">, Identification of peptidases in Nicotiana tabacum leaf intercellular fluid. </w:t>
      </w:r>
      <w:r w:rsidRPr="001B570B">
        <w:rPr>
          <w:i/>
          <w:noProof/>
        </w:rPr>
        <w:t xml:space="preserve">Proteomics </w:t>
      </w:r>
      <w:r w:rsidRPr="001B570B">
        <w:rPr>
          <w:noProof/>
        </w:rPr>
        <w:t xml:space="preserve">2008, </w:t>
      </w:r>
      <w:r w:rsidRPr="001B570B">
        <w:rPr>
          <w:i/>
          <w:noProof/>
        </w:rPr>
        <w:t>8</w:t>
      </w:r>
      <w:r w:rsidRPr="001B570B">
        <w:rPr>
          <w:noProof/>
        </w:rPr>
        <w:t>, 2285-2298.</w:t>
      </w:r>
    </w:p>
    <w:p w14:paraId="0DC9566C" w14:textId="77777777" w:rsidR="001B570B" w:rsidRPr="001B570B" w:rsidRDefault="001B570B" w:rsidP="001B570B">
      <w:pPr>
        <w:pStyle w:val="EndNoteBibliography"/>
        <w:spacing w:after="0"/>
        <w:rPr>
          <w:noProof/>
        </w:rPr>
      </w:pPr>
      <w:r w:rsidRPr="001B570B">
        <w:rPr>
          <w:noProof/>
        </w:rPr>
        <w:t>[31] Navarre, C., De Muynck, B., Alves, G., Vertommen, D.</w:t>
      </w:r>
      <w:r w:rsidRPr="001B570B">
        <w:rPr>
          <w:i/>
          <w:noProof/>
        </w:rPr>
        <w:t>, et al.</w:t>
      </w:r>
      <w:r w:rsidRPr="001B570B">
        <w:rPr>
          <w:noProof/>
        </w:rPr>
        <w:t xml:space="preserve">, Identification, gene cloning and expression of serine proteases in the extracellular medium of </w:t>
      </w:r>
      <w:r w:rsidRPr="001B570B">
        <w:rPr>
          <w:i/>
          <w:noProof/>
        </w:rPr>
        <w:t>Nicotiana tabacum</w:t>
      </w:r>
      <w:r w:rsidRPr="001B570B">
        <w:rPr>
          <w:noProof/>
        </w:rPr>
        <w:t xml:space="preserve"> cells. </w:t>
      </w:r>
      <w:r w:rsidRPr="001B570B">
        <w:rPr>
          <w:i/>
          <w:noProof/>
        </w:rPr>
        <w:t xml:space="preserve">Plant Cell Reports </w:t>
      </w:r>
      <w:r w:rsidRPr="001B570B">
        <w:rPr>
          <w:noProof/>
        </w:rPr>
        <w:t xml:space="preserve">2012, </w:t>
      </w:r>
      <w:r w:rsidRPr="001B570B">
        <w:rPr>
          <w:i/>
          <w:noProof/>
        </w:rPr>
        <w:t>31</w:t>
      </w:r>
      <w:r w:rsidRPr="001B570B">
        <w:rPr>
          <w:noProof/>
        </w:rPr>
        <w:t>, 1959-1968.</w:t>
      </w:r>
    </w:p>
    <w:p w14:paraId="24732C5F" w14:textId="77777777" w:rsidR="001B570B" w:rsidRPr="001B570B" w:rsidRDefault="001B570B" w:rsidP="001B570B">
      <w:pPr>
        <w:pStyle w:val="EndNoteBibliography"/>
        <w:spacing w:after="0"/>
        <w:rPr>
          <w:noProof/>
        </w:rPr>
      </w:pPr>
      <w:r w:rsidRPr="001B570B">
        <w:rPr>
          <w:noProof/>
        </w:rPr>
        <w:t xml:space="preserve">[32] Murakami, S., Kondo, Y., Nakano, T., Sato, F., Protease activity of CND41, a chloroplast nucleoid DNA-binding protein, isolated from cultured tobacco cells. </w:t>
      </w:r>
      <w:r w:rsidRPr="001B570B">
        <w:rPr>
          <w:i/>
          <w:noProof/>
        </w:rPr>
        <w:t xml:space="preserve">FEBS Lett </w:t>
      </w:r>
      <w:r w:rsidRPr="001B570B">
        <w:rPr>
          <w:noProof/>
        </w:rPr>
        <w:t xml:space="preserve">2000, </w:t>
      </w:r>
      <w:r w:rsidRPr="001B570B">
        <w:rPr>
          <w:i/>
          <w:noProof/>
        </w:rPr>
        <w:t>468</w:t>
      </w:r>
      <w:r w:rsidRPr="001B570B">
        <w:rPr>
          <w:noProof/>
        </w:rPr>
        <w:t>, 15-18.</w:t>
      </w:r>
    </w:p>
    <w:p w14:paraId="1B11E560" w14:textId="77777777" w:rsidR="001B570B" w:rsidRPr="001B570B" w:rsidRDefault="001B570B" w:rsidP="001B570B">
      <w:pPr>
        <w:pStyle w:val="EndNoteBibliography"/>
        <w:rPr>
          <w:noProof/>
        </w:rPr>
      </w:pPr>
      <w:r w:rsidRPr="001B570B">
        <w:rPr>
          <w:noProof/>
        </w:rPr>
        <w:t xml:space="preserve">[33] Champagne, J., Balluet, G., Gantier, R., Toueille, M., “Salt tolerant” anion exchange chromatography for direct capture of an acidic protein from CHO cell culture. </w:t>
      </w:r>
      <w:r w:rsidRPr="001B570B">
        <w:rPr>
          <w:i/>
          <w:noProof/>
        </w:rPr>
        <w:t xml:space="preserve">Protein Expression and Purification </w:t>
      </w:r>
      <w:r w:rsidRPr="001B570B">
        <w:rPr>
          <w:noProof/>
        </w:rPr>
        <w:t xml:space="preserve">2013, </w:t>
      </w:r>
      <w:r w:rsidRPr="001B570B">
        <w:rPr>
          <w:i/>
          <w:noProof/>
        </w:rPr>
        <w:t>89</w:t>
      </w:r>
      <w:r w:rsidRPr="001B570B">
        <w:rPr>
          <w:noProof/>
        </w:rPr>
        <w:t>, 117-123.</w:t>
      </w:r>
    </w:p>
    <w:p w14:paraId="3E2D127B" w14:textId="72895F17" w:rsidR="00E3386A" w:rsidRPr="00412ECF" w:rsidRDefault="00231643" w:rsidP="003F314D">
      <w:pPr>
        <w:spacing w:line="480" w:lineRule="auto"/>
        <w:rPr>
          <w:rFonts w:cs="Times New Roman"/>
          <w:b/>
          <w:sz w:val="24"/>
          <w:szCs w:val="24"/>
        </w:rPr>
      </w:pPr>
      <w:r w:rsidRPr="00412ECF">
        <w:rPr>
          <w:rFonts w:cs="Times New Roman"/>
          <w:sz w:val="24"/>
          <w:szCs w:val="24"/>
        </w:rPr>
        <w:fldChar w:fldCharType="end"/>
      </w:r>
      <w:r w:rsidR="00E3386A" w:rsidRPr="00412ECF">
        <w:rPr>
          <w:rFonts w:cs="Times New Roman"/>
          <w:b/>
          <w:sz w:val="24"/>
          <w:szCs w:val="24"/>
        </w:rPr>
        <w:t xml:space="preserve"> </w:t>
      </w:r>
    </w:p>
    <w:p w14:paraId="3D1E6323" w14:textId="77777777" w:rsidR="00BA4DA7" w:rsidRDefault="00BA4DA7" w:rsidP="003F314D">
      <w:pPr>
        <w:spacing w:line="480" w:lineRule="auto"/>
        <w:rPr>
          <w:rFonts w:cs="Times New Roman"/>
          <w:b/>
          <w:sz w:val="24"/>
          <w:szCs w:val="24"/>
        </w:rPr>
      </w:pPr>
    </w:p>
    <w:p w14:paraId="51CE0B6F" w14:textId="77777777" w:rsidR="00BA4DA7" w:rsidRDefault="00BA4DA7" w:rsidP="003F314D">
      <w:pPr>
        <w:spacing w:line="480" w:lineRule="auto"/>
        <w:rPr>
          <w:rFonts w:cs="Times New Roman"/>
          <w:b/>
          <w:sz w:val="24"/>
          <w:szCs w:val="24"/>
        </w:rPr>
      </w:pPr>
    </w:p>
    <w:p w14:paraId="6899735E" w14:textId="77777777" w:rsidR="00BA4DA7" w:rsidRDefault="00BA4DA7" w:rsidP="003F314D">
      <w:pPr>
        <w:spacing w:line="480" w:lineRule="auto"/>
        <w:rPr>
          <w:rFonts w:cs="Times New Roman"/>
          <w:b/>
          <w:sz w:val="24"/>
          <w:szCs w:val="24"/>
        </w:rPr>
      </w:pPr>
    </w:p>
    <w:p w14:paraId="17FE0BA0" w14:textId="034FE666" w:rsidR="00E82A23" w:rsidRDefault="00E82A23" w:rsidP="003F314D">
      <w:pPr>
        <w:spacing w:line="480" w:lineRule="auto"/>
        <w:rPr>
          <w:rFonts w:cs="Times New Roman"/>
          <w:b/>
          <w:sz w:val="24"/>
          <w:szCs w:val="24"/>
        </w:rPr>
      </w:pPr>
      <w:r>
        <w:rPr>
          <w:rFonts w:cs="Times New Roman"/>
          <w:b/>
          <w:noProof/>
          <w:sz w:val="24"/>
          <w:szCs w:val="24"/>
          <w:lang w:eastAsia="en-GB"/>
        </w:rPr>
        <w:lastRenderedPageBreak/>
        <w:drawing>
          <wp:inline distT="0" distB="0" distL="0" distR="0" wp14:anchorId="2B468241" wp14:editId="60872F26">
            <wp:extent cx="6242400" cy="62424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6242400" cy="6242400"/>
                    </a:xfrm>
                    <a:prstGeom prst="rect">
                      <a:avLst/>
                    </a:prstGeom>
                  </pic:spPr>
                </pic:pic>
              </a:graphicData>
            </a:graphic>
          </wp:inline>
        </w:drawing>
      </w:r>
    </w:p>
    <w:p w14:paraId="3D28C143" w14:textId="67F0CB65" w:rsidR="00E82A23" w:rsidRDefault="00E82A23" w:rsidP="003F314D">
      <w:pPr>
        <w:spacing w:line="480" w:lineRule="auto"/>
        <w:rPr>
          <w:rFonts w:cs="Times New Roman"/>
          <w:b/>
          <w:sz w:val="24"/>
          <w:szCs w:val="24"/>
        </w:rPr>
      </w:pPr>
      <w:r>
        <w:rPr>
          <w:rFonts w:cs="Times New Roman"/>
          <w:b/>
          <w:noProof/>
          <w:sz w:val="24"/>
          <w:szCs w:val="24"/>
          <w:lang w:eastAsia="en-GB"/>
        </w:rPr>
        <w:lastRenderedPageBreak/>
        <w:drawing>
          <wp:inline distT="0" distB="0" distL="0" distR="0" wp14:anchorId="32307E47" wp14:editId="6C27F6E2">
            <wp:extent cx="6242400" cy="6242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6242400" cy="6242400"/>
                    </a:xfrm>
                    <a:prstGeom prst="rect">
                      <a:avLst/>
                    </a:prstGeom>
                  </pic:spPr>
                </pic:pic>
              </a:graphicData>
            </a:graphic>
          </wp:inline>
        </w:drawing>
      </w:r>
      <w:r>
        <w:rPr>
          <w:rFonts w:cs="Times New Roman"/>
          <w:b/>
          <w:noProof/>
          <w:sz w:val="24"/>
          <w:szCs w:val="24"/>
          <w:lang w:eastAsia="en-GB"/>
        </w:rPr>
        <w:lastRenderedPageBreak/>
        <w:drawing>
          <wp:inline distT="0" distB="0" distL="0" distR="0" wp14:anchorId="2E43FB50" wp14:editId="0675B185">
            <wp:extent cx="6242400" cy="6242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6242400" cy="6242400"/>
                    </a:xfrm>
                    <a:prstGeom prst="rect">
                      <a:avLst/>
                    </a:prstGeom>
                  </pic:spPr>
                </pic:pic>
              </a:graphicData>
            </a:graphic>
          </wp:inline>
        </w:drawing>
      </w:r>
      <w:r>
        <w:rPr>
          <w:rFonts w:cs="Times New Roman"/>
          <w:b/>
          <w:noProof/>
          <w:sz w:val="24"/>
          <w:szCs w:val="24"/>
          <w:lang w:eastAsia="en-GB"/>
        </w:rPr>
        <w:lastRenderedPageBreak/>
        <w:drawing>
          <wp:inline distT="0" distB="0" distL="0" distR="0" wp14:anchorId="1BB7D070" wp14:editId="4220FC23">
            <wp:extent cx="5853600" cy="438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5853600" cy="4388400"/>
                    </a:xfrm>
                    <a:prstGeom prst="rect">
                      <a:avLst/>
                    </a:prstGeom>
                  </pic:spPr>
                </pic:pic>
              </a:graphicData>
            </a:graphic>
          </wp:inline>
        </w:drawing>
      </w:r>
    </w:p>
    <w:p w14:paraId="07B8D4E6" w14:textId="77777777" w:rsidR="00E82A23" w:rsidRDefault="00E82A23" w:rsidP="003F314D">
      <w:pPr>
        <w:spacing w:line="480" w:lineRule="auto"/>
        <w:rPr>
          <w:rFonts w:cs="Times New Roman"/>
          <w:b/>
          <w:sz w:val="24"/>
          <w:szCs w:val="24"/>
        </w:rPr>
      </w:pPr>
    </w:p>
    <w:p w14:paraId="58CC2C2F" w14:textId="77777777" w:rsidR="00E82A23" w:rsidRDefault="00E82A23" w:rsidP="003F314D">
      <w:pPr>
        <w:spacing w:line="480" w:lineRule="auto"/>
        <w:rPr>
          <w:rFonts w:cs="Times New Roman"/>
          <w:b/>
          <w:sz w:val="24"/>
          <w:szCs w:val="24"/>
        </w:rPr>
      </w:pPr>
    </w:p>
    <w:p w14:paraId="2BC7DC7E" w14:textId="77777777" w:rsidR="00E82A23" w:rsidRDefault="00E82A23" w:rsidP="003F314D">
      <w:pPr>
        <w:spacing w:line="480" w:lineRule="auto"/>
        <w:rPr>
          <w:rFonts w:cs="Times New Roman"/>
          <w:b/>
          <w:sz w:val="24"/>
          <w:szCs w:val="24"/>
        </w:rPr>
      </w:pPr>
    </w:p>
    <w:p w14:paraId="2D62AA50" w14:textId="77777777" w:rsidR="00E82A23" w:rsidRDefault="00E82A23" w:rsidP="003F314D">
      <w:pPr>
        <w:spacing w:line="480" w:lineRule="auto"/>
        <w:rPr>
          <w:rFonts w:cs="Times New Roman"/>
          <w:b/>
          <w:sz w:val="24"/>
          <w:szCs w:val="24"/>
        </w:rPr>
      </w:pPr>
    </w:p>
    <w:p w14:paraId="3D2C7F0D" w14:textId="77777777" w:rsidR="00E82A23" w:rsidRDefault="00E82A23" w:rsidP="003F314D">
      <w:pPr>
        <w:spacing w:line="480" w:lineRule="auto"/>
        <w:rPr>
          <w:rFonts w:cs="Times New Roman"/>
          <w:b/>
          <w:sz w:val="24"/>
          <w:szCs w:val="24"/>
        </w:rPr>
      </w:pPr>
    </w:p>
    <w:p w14:paraId="6F12F434" w14:textId="77777777" w:rsidR="00E82A23" w:rsidRDefault="00E82A23" w:rsidP="003F314D">
      <w:pPr>
        <w:spacing w:line="480" w:lineRule="auto"/>
        <w:rPr>
          <w:rFonts w:cs="Times New Roman"/>
          <w:b/>
          <w:sz w:val="24"/>
          <w:szCs w:val="24"/>
        </w:rPr>
      </w:pPr>
    </w:p>
    <w:p w14:paraId="452F70F7" w14:textId="77777777" w:rsidR="00E82A23" w:rsidRDefault="00E82A23" w:rsidP="003F314D">
      <w:pPr>
        <w:spacing w:line="480" w:lineRule="auto"/>
        <w:rPr>
          <w:rFonts w:cs="Times New Roman"/>
          <w:b/>
          <w:sz w:val="24"/>
          <w:szCs w:val="24"/>
        </w:rPr>
      </w:pPr>
    </w:p>
    <w:p w14:paraId="480D9A28" w14:textId="77777777" w:rsidR="00E82A23" w:rsidRDefault="00E82A23" w:rsidP="003F314D">
      <w:pPr>
        <w:spacing w:line="480" w:lineRule="auto"/>
        <w:rPr>
          <w:rFonts w:cs="Times New Roman"/>
          <w:b/>
          <w:sz w:val="24"/>
          <w:szCs w:val="24"/>
        </w:rPr>
      </w:pPr>
    </w:p>
    <w:p w14:paraId="4CDFD5FC" w14:textId="77777777" w:rsidR="00E82A23" w:rsidRDefault="00E82A23" w:rsidP="003F314D">
      <w:pPr>
        <w:spacing w:line="480" w:lineRule="auto"/>
        <w:rPr>
          <w:rFonts w:cs="Times New Roman"/>
          <w:b/>
          <w:sz w:val="24"/>
          <w:szCs w:val="24"/>
        </w:rPr>
      </w:pPr>
    </w:p>
    <w:p w14:paraId="040D35C7" w14:textId="61C11E00" w:rsidR="00E3386A" w:rsidRDefault="00E3386A" w:rsidP="003F314D">
      <w:pPr>
        <w:spacing w:line="480" w:lineRule="auto"/>
        <w:rPr>
          <w:rFonts w:cs="Times New Roman"/>
          <w:b/>
          <w:sz w:val="24"/>
          <w:szCs w:val="24"/>
        </w:rPr>
      </w:pPr>
      <w:r w:rsidRPr="00412ECF">
        <w:rPr>
          <w:rFonts w:cs="Times New Roman"/>
          <w:b/>
          <w:sz w:val="24"/>
          <w:szCs w:val="24"/>
        </w:rPr>
        <w:t xml:space="preserve">Figure legends </w:t>
      </w:r>
    </w:p>
    <w:p w14:paraId="09D4D875" w14:textId="5E5F622D" w:rsidR="00E3386A" w:rsidRPr="00412ECF" w:rsidRDefault="00E3386A" w:rsidP="003F314D">
      <w:pPr>
        <w:pStyle w:val="Caption"/>
        <w:spacing w:line="480" w:lineRule="auto"/>
        <w:jc w:val="left"/>
        <w:rPr>
          <w:rFonts w:asciiTheme="minorHAnsi" w:hAnsiTheme="minorHAnsi"/>
          <w:b w:val="0"/>
          <w:sz w:val="24"/>
          <w:szCs w:val="24"/>
        </w:rPr>
      </w:pPr>
      <w:r w:rsidRPr="00412ECF">
        <w:rPr>
          <w:rFonts w:asciiTheme="minorHAnsi" w:hAnsiTheme="minorHAnsi"/>
          <w:sz w:val="24"/>
          <w:szCs w:val="24"/>
        </w:rPr>
        <w:t>Figure 1</w:t>
      </w:r>
      <w:r w:rsidRPr="00412ECF">
        <w:rPr>
          <w:rFonts w:asciiTheme="minorHAnsi" w:hAnsiTheme="minorHAnsi"/>
          <w:b w:val="0"/>
          <w:sz w:val="24"/>
          <w:szCs w:val="24"/>
        </w:rPr>
        <w:t xml:space="preserve">. Effect of continuous agitation of cultures on CV-N yields in hydroponic medium. Plants were grown for 6 weeks and then given fresh medium with NAA. Plants in the shaking group were then placed on an orbital shaker at 150 rpm and the control group remained stationary. Medium with NAA was replaced at weeks 8, 9 and 10.  </w:t>
      </w:r>
      <w:r w:rsidR="00D03913" w:rsidRPr="00412ECF">
        <w:rPr>
          <w:rFonts w:asciiTheme="minorHAnsi" w:hAnsiTheme="minorHAnsi"/>
          <w:sz w:val="24"/>
          <w:szCs w:val="24"/>
        </w:rPr>
        <w:t>(A</w:t>
      </w:r>
      <w:r w:rsidRPr="00412ECF">
        <w:rPr>
          <w:rFonts w:asciiTheme="minorHAnsi" w:hAnsiTheme="minorHAnsi"/>
          <w:sz w:val="24"/>
          <w:szCs w:val="24"/>
        </w:rPr>
        <w:t>)</w:t>
      </w:r>
      <w:r w:rsidRPr="00412ECF">
        <w:rPr>
          <w:rFonts w:asciiTheme="minorHAnsi" w:hAnsiTheme="minorHAnsi"/>
          <w:b w:val="0"/>
          <w:sz w:val="24"/>
          <w:szCs w:val="24"/>
        </w:rPr>
        <w:t xml:space="preserve"> Yields at weeks 7-11.  Values are means </w:t>
      </w:r>
      <w:r w:rsidR="00D03913" w:rsidRPr="00412ECF">
        <w:rPr>
          <w:rFonts w:asciiTheme="minorHAnsi" w:hAnsiTheme="minorHAnsi"/>
          <w:b w:val="0"/>
          <w:sz w:val="24"/>
          <w:szCs w:val="24"/>
        </w:rPr>
        <w:t xml:space="preserve">± </w:t>
      </w:r>
      <w:r w:rsidRPr="00412ECF">
        <w:rPr>
          <w:rFonts w:asciiTheme="minorHAnsi" w:hAnsiTheme="minorHAnsi"/>
          <w:b w:val="0"/>
          <w:sz w:val="24"/>
          <w:szCs w:val="24"/>
        </w:rPr>
        <w:t xml:space="preserve">SEM for a minimum of 8 plants. </w:t>
      </w:r>
      <w:r w:rsidR="00D03913" w:rsidRPr="00412ECF">
        <w:rPr>
          <w:rFonts w:asciiTheme="minorHAnsi" w:hAnsiTheme="minorHAnsi"/>
          <w:sz w:val="24"/>
          <w:szCs w:val="24"/>
        </w:rPr>
        <w:t>(B</w:t>
      </w:r>
      <w:r w:rsidRPr="00412ECF">
        <w:rPr>
          <w:rFonts w:asciiTheme="minorHAnsi" w:hAnsiTheme="minorHAnsi"/>
          <w:sz w:val="24"/>
          <w:szCs w:val="24"/>
        </w:rPr>
        <w:t>)</w:t>
      </w:r>
      <w:r w:rsidRPr="00412ECF">
        <w:rPr>
          <w:rFonts w:asciiTheme="minorHAnsi" w:hAnsiTheme="minorHAnsi"/>
          <w:b w:val="0"/>
          <w:sz w:val="24"/>
          <w:szCs w:val="24"/>
        </w:rPr>
        <w:t xml:space="preserve"> Coomassie-stained SDS-PAGE gel of week 8 pooled samples from the stationary control and shaking groups. </w:t>
      </w:r>
      <w:r w:rsidR="00D03913" w:rsidRPr="00412ECF">
        <w:rPr>
          <w:rFonts w:asciiTheme="minorHAnsi" w:hAnsiTheme="minorHAnsi"/>
          <w:b w:val="0"/>
          <w:sz w:val="24"/>
          <w:szCs w:val="24"/>
        </w:rPr>
        <w:t>CT</w:t>
      </w:r>
      <w:r w:rsidRPr="00412ECF">
        <w:rPr>
          <w:rFonts w:asciiTheme="minorHAnsi" w:hAnsiTheme="minorHAnsi"/>
          <w:b w:val="0"/>
          <w:sz w:val="24"/>
          <w:szCs w:val="24"/>
        </w:rPr>
        <w:t>: stationa</w:t>
      </w:r>
      <w:r w:rsidR="00D03913" w:rsidRPr="00412ECF">
        <w:rPr>
          <w:rFonts w:asciiTheme="minorHAnsi" w:hAnsiTheme="minorHAnsi"/>
          <w:b w:val="0"/>
          <w:sz w:val="24"/>
          <w:szCs w:val="24"/>
        </w:rPr>
        <w:t xml:space="preserve">ry control, SH: shaking. Molecular weight is indicated on the left in kDa. </w:t>
      </w:r>
      <w:r w:rsidR="00D03913" w:rsidRPr="00412ECF">
        <w:rPr>
          <w:rFonts w:asciiTheme="minorHAnsi" w:hAnsiTheme="minorHAnsi"/>
          <w:sz w:val="24"/>
          <w:szCs w:val="24"/>
        </w:rPr>
        <w:t xml:space="preserve">(C) </w:t>
      </w:r>
      <w:r w:rsidR="0028368A" w:rsidRPr="00412ECF">
        <w:rPr>
          <w:rFonts w:asciiTheme="minorHAnsi" w:hAnsiTheme="minorHAnsi"/>
          <w:b w:val="0"/>
          <w:sz w:val="24"/>
          <w:szCs w:val="24"/>
        </w:rPr>
        <w:t xml:space="preserve">Root phenotypes of representative plants in the stationary control and shaking groups at week 10. </w:t>
      </w:r>
    </w:p>
    <w:p w14:paraId="077F9CE9" w14:textId="77777777" w:rsidR="00D03913" w:rsidRPr="00412ECF" w:rsidRDefault="00D03913" w:rsidP="003F314D"/>
    <w:p w14:paraId="314BFC17" w14:textId="22181D95" w:rsidR="00FD1137" w:rsidRPr="00412ECF" w:rsidRDefault="00E3386A" w:rsidP="003F314D">
      <w:pPr>
        <w:spacing w:after="0" w:line="480" w:lineRule="auto"/>
        <w:rPr>
          <w:rFonts w:cs="Times New Roman"/>
          <w:sz w:val="24"/>
          <w:szCs w:val="24"/>
          <w:lang w:eastAsia="en-GB"/>
        </w:rPr>
      </w:pPr>
      <w:r w:rsidRPr="00412ECF">
        <w:rPr>
          <w:rFonts w:cs="Times New Roman"/>
          <w:b/>
          <w:sz w:val="24"/>
          <w:szCs w:val="24"/>
          <w:lang w:eastAsia="en-GB"/>
        </w:rPr>
        <w:t>Figure 2.</w:t>
      </w:r>
      <w:r w:rsidRPr="00412ECF">
        <w:rPr>
          <w:rFonts w:cs="Times New Roman"/>
          <w:sz w:val="24"/>
          <w:szCs w:val="24"/>
          <w:lang w:eastAsia="en-GB"/>
        </w:rPr>
        <w:t xml:space="preserve">  Relative abundance of protein classes in the rhizosecretome of plants cultured in MS medium with or without NA</w:t>
      </w:r>
      <w:r w:rsidR="00502F22" w:rsidRPr="00412ECF">
        <w:rPr>
          <w:rFonts w:cs="Times New Roman"/>
          <w:sz w:val="24"/>
          <w:szCs w:val="24"/>
          <w:lang w:eastAsia="en-GB"/>
        </w:rPr>
        <w:t>A.  Hydroponic medium was analyz</w:t>
      </w:r>
      <w:r w:rsidRPr="00412ECF">
        <w:rPr>
          <w:rFonts w:cs="Times New Roman"/>
          <w:sz w:val="24"/>
          <w:szCs w:val="24"/>
          <w:lang w:eastAsia="en-GB"/>
        </w:rPr>
        <w:t>ed by LC-ESI-MS/MS followed by a Mascot search with plant taxonomy parameter and a calculation of Exponentially Modified Protein Abundance Index.</w:t>
      </w:r>
    </w:p>
    <w:p w14:paraId="39FF4511" w14:textId="77777777" w:rsidR="00D03913" w:rsidRPr="00412ECF" w:rsidRDefault="00D03913" w:rsidP="003F314D">
      <w:pPr>
        <w:spacing w:after="0" w:line="480" w:lineRule="auto"/>
        <w:rPr>
          <w:rFonts w:cs="Times New Roman"/>
          <w:sz w:val="24"/>
          <w:szCs w:val="24"/>
          <w:lang w:eastAsia="en-GB"/>
        </w:rPr>
      </w:pPr>
    </w:p>
    <w:p w14:paraId="126A639E" w14:textId="7D56AF1C" w:rsidR="00E3386A" w:rsidRPr="00412ECF" w:rsidRDefault="00E3386A" w:rsidP="003F314D">
      <w:pPr>
        <w:spacing w:after="0" w:line="480" w:lineRule="auto"/>
        <w:rPr>
          <w:rFonts w:cs="Times New Roman"/>
          <w:sz w:val="24"/>
          <w:szCs w:val="24"/>
        </w:rPr>
      </w:pPr>
      <w:r w:rsidRPr="00412ECF">
        <w:rPr>
          <w:rFonts w:cs="Times New Roman"/>
          <w:b/>
          <w:sz w:val="24"/>
          <w:szCs w:val="24"/>
        </w:rPr>
        <w:t>Figure 3.</w:t>
      </w:r>
      <w:r w:rsidRPr="00412ECF">
        <w:rPr>
          <w:rFonts w:cs="Times New Roman"/>
          <w:sz w:val="24"/>
          <w:szCs w:val="24"/>
        </w:rPr>
        <w:t xml:space="preserve"> CV-N </w:t>
      </w:r>
      <w:r w:rsidR="001F1BE9" w:rsidRPr="00412ECF">
        <w:rPr>
          <w:rFonts w:cs="Times New Roman"/>
          <w:sz w:val="24"/>
          <w:szCs w:val="24"/>
        </w:rPr>
        <w:t>semi-</w:t>
      </w:r>
      <w:r w:rsidRPr="00412ECF">
        <w:rPr>
          <w:rFonts w:cs="Times New Roman"/>
          <w:sz w:val="24"/>
          <w:szCs w:val="24"/>
        </w:rPr>
        <w:t xml:space="preserve">purification by IEX </w:t>
      </w:r>
      <w:r w:rsidR="00D03913" w:rsidRPr="00412ECF">
        <w:rPr>
          <w:rFonts w:cs="Times New Roman"/>
          <w:b/>
          <w:sz w:val="24"/>
          <w:szCs w:val="24"/>
        </w:rPr>
        <w:t>(A</w:t>
      </w:r>
      <w:r w:rsidRPr="00412ECF">
        <w:rPr>
          <w:rFonts w:cs="Times New Roman"/>
          <w:b/>
          <w:sz w:val="24"/>
          <w:szCs w:val="24"/>
        </w:rPr>
        <w:t>)</w:t>
      </w:r>
      <w:r w:rsidRPr="00412ECF">
        <w:rPr>
          <w:rFonts w:cs="Times New Roman"/>
          <w:sz w:val="24"/>
          <w:szCs w:val="24"/>
        </w:rPr>
        <w:t xml:space="preserve"> Silver stained SDS-PAGE gel with samples from the</w:t>
      </w:r>
      <w:r w:rsidR="00AA058D" w:rsidRPr="00412ECF">
        <w:rPr>
          <w:rFonts w:cs="Times New Roman"/>
          <w:sz w:val="24"/>
          <w:szCs w:val="24"/>
        </w:rPr>
        <w:t xml:space="preserve"> </w:t>
      </w:r>
      <w:r w:rsidR="003377A4" w:rsidRPr="00412ECF">
        <w:rPr>
          <w:rFonts w:cs="Times New Roman"/>
          <w:sz w:val="24"/>
          <w:szCs w:val="24"/>
        </w:rPr>
        <w:t>first</w:t>
      </w:r>
      <w:r w:rsidRPr="00412ECF">
        <w:rPr>
          <w:rFonts w:cs="Times New Roman"/>
          <w:sz w:val="24"/>
          <w:szCs w:val="24"/>
        </w:rPr>
        <w:t xml:space="preserve"> IEX </w:t>
      </w:r>
      <w:r w:rsidR="003377A4" w:rsidRPr="00412ECF">
        <w:rPr>
          <w:rFonts w:cs="Times New Roman"/>
          <w:sz w:val="24"/>
          <w:szCs w:val="24"/>
        </w:rPr>
        <w:t xml:space="preserve">run </w:t>
      </w:r>
      <w:r w:rsidRPr="00412ECF">
        <w:rPr>
          <w:rFonts w:cs="Times New Roman"/>
          <w:sz w:val="24"/>
          <w:szCs w:val="24"/>
        </w:rPr>
        <w:t xml:space="preserve">for purification of CV-N. </w:t>
      </w:r>
      <w:r w:rsidR="003377A4" w:rsidRPr="00412ECF">
        <w:rPr>
          <w:rFonts w:cs="Times New Roman"/>
          <w:b/>
          <w:sz w:val="24"/>
          <w:szCs w:val="24"/>
        </w:rPr>
        <w:t>(B)</w:t>
      </w:r>
      <w:r w:rsidR="003377A4" w:rsidRPr="00412ECF">
        <w:rPr>
          <w:rFonts w:cs="Times New Roman"/>
          <w:sz w:val="24"/>
          <w:szCs w:val="24"/>
        </w:rPr>
        <w:t xml:space="preserve"> Western blot to detect CV-N in IEX Elution 1. (</w:t>
      </w:r>
      <w:r w:rsidR="003377A4" w:rsidRPr="00412ECF">
        <w:rPr>
          <w:rFonts w:cs="Times New Roman"/>
          <w:b/>
          <w:sz w:val="24"/>
          <w:szCs w:val="24"/>
        </w:rPr>
        <w:t>C</w:t>
      </w:r>
      <w:r w:rsidR="003377A4" w:rsidRPr="00412ECF">
        <w:rPr>
          <w:rFonts w:cs="Times New Roman"/>
          <w:sz w:val="24"/>
          <w:szCs w:val="24"/>
        </w:rPr>
        <w:t xml:space="preserve">) Silver-stained SDS-PAGE gel with samples from the second IEX run for purification of CV-N. Marker - </w:t>
      </w:r>
      <w:r w:rsidRPr="00412ECF">
        <w:rPr>
          <w:rFonts w:cs="Times New Roman"/>
          <w:sz w:val="24"/>
          <w:szCs w:val="24"/>
        </w:rPr>
        <w:t>Molecular weight protein markers</w:t>
      </w:r>
      <w:r w:rsidR="003377A4" w:rsidRPr="00412ECF">
        <w:rPr>
          <w:rFonts w:cs="Times New Roman"/>
          <w:sz w:val="24"/>
          <w:szCs w:val="24"/>
        </w:rPr>
        <w:t>, CV-N (100 ng)</w:t>
      </w:r>
      <w:r w:rsidR="00AA058D" w:rsidRPr="00412ECF">
        <w:rPr>
          <w:rFonts w:cs="Times New Roman"/>
          <w:sz w:val="24"/>
          <w:szCs w:val="24"/>
        </w:rPr>
        <w:t xml:space="preserve"> -</w:t>
      </w:r>
      <w:r w:rsidRPr="00412ECF">
        <w:rPr>
          <w:rFonts w:cs="Times New Roman"/>
          <w:sz w:val="24"/>
          <w:szCs w:val="24"/>
        </w:rPr>
        <w:t xml:space="preserve"> purified </w:t>
      </w:r>
      <w:r w:rsidRPr="00412ECF">
        <w:rPr>
          <w:rFonts w:cs="Times New Roman"/>
          <w:i/>
          <w:sz w:val="24"/>
          <w:szCs w:val="24"/>
        </w:rPr>
        <w:t>E. coli</w:t>
      </w:r>
      <w:r w:rsidRPr="00412ECF">
        <w:rPr>
          <w:rFonts w:cs="Times New Roman"/>
          <w:sz w:val="24"/>
          <w:szCs w:val="24"/>
        </w:rPr>
        <w:t xml:space="preserve"> CV-N positive control (100 ng), </w:t>
      </w:r>
      <w:r w:rsidR="003377A4" w:rsidRPr="00412ECF">
        <w:rPr>
          <w:rFonts w:cs="Times New Roman"/>
          <w:sz w:val="24"/>
          <w:szCs w:val="24"/>
        </w:rPr>
        <w:t>loaded sample</w:t>
      </w:r>
      <w:r w:rsidR="00AA058D" w:rsidRPr="00412ECF">
        <w:rPr>
          <w:rFonts w:cs="Times New Roman"/>
          <w:sz w:val="24"/>
          <w:szCs w:val="24"/>
        </w:rPr>
        <w:t xml:space="preserve"> -</w:t>
      </w:r>
      <w:r w:rsidR="001F1BE9" w:rsidRPr="00412ECF">
        <w:rPr>
          <w:rFonts w:cs="Times New Roman"/>
          <w:sz w:val="24"/>
          <w:szCs w:val="24"/>
        </w:rPr>
        <w:t xml:space="preserve"> dialyz</w:t>
      </w:r>
      <w:r w:rsidRPr="00412ECF">
        <w:rPr>
          <w:rFonts w:cs="Times New Roman"/>
          <w:sz w:val="24"/>
          <w:szCs w:val="24"/>
        </w:rPr>
        <w:t xml:space="preserve">ed hydroponic medium prior to column loading, </w:t>
      </w:r>
      <w:r w:rsidR="003377A4" w:rsidRPr="00412ECF">
        <w:rPr>
          <w:rFonts w:cs="Times New Roman"/>
          <w:sz w:val="24"/>
          <w:szCs w:val="24"/>
        </w:rPr>
        <w:t xml:space="preserve">flow-through </w:t>
      </w:r>
      <w:r w:rsidR="001F1BE9" w:rsidRPr="00412ECF">
        <w:rPr>
          <w:rFonts w:cs="Times New Roman"/>
          <w:sz w:val="24"/>
          <w:szCs w:val="24"/>
        </w:rPr>
        <w:t>–</w:t>
      </w:r>
      <w:r w:rsidR="003377A4" w:rsidRPr="00412ECF">
        <w:rPr>
          <w:rFonts w:cs="Times New Roman"/>
          <w:sz w:val="24"/>
          <w:szCs w:val="24"/>
        </w:rPr>
        <w:t xml:space="preserve"> </w:t>
      </w:r>
      <w:r w:rsidR="001F1BE9" w:rsidRPr="00412ECF">
        <w:rPr>
          <w:rFonts w:cs="Times New Roman"/>
          <w:sz w:val="24"/>
          <w:szCs w:val="24"/>
        </w:rPr>
        <w:t xml:space="preserve">IEX </w:t>
      </w:r>
      <w:r w:rsidRPr="00412ECF">
        <w:rPr>
          <w:rFonts w:cs="Times New Roman"/>
          <w:sz w:val="24"/>
          <w:szCs w:val="24"/>
        </w:rPr>
        <w:t>column flow through</w:t>
      </w:r>
      <w:r w:rsidR="003377A4" w:rsidRPr="00412ECF">
        <w:rPr>
          <w:rFonts w:cs="Times New Roman"/>
          <w:sz w:val="24"/>
          <w:szCs w:val="24"/>
        </w:rPr>
        <w:t>.</w:t>
      </w:r>
    </w:p>
    <w:p w14:paraId="73AEB06A" w14:textId="77777777" w:rsidR="00E3386A" w:rsidRPr="00412ECF" w:rsidRDefault="00E3386A" w:rsidP="003F314D">
      <w:pPr>
        <w:rPr>
          <w:rFonts w:cs="Times New Roman"/>
          <w:lang w:eastAsia="en-GB"/>
        </w:rPr>
      </w:pPr>
    </w:p>
    <w:p w14:paraId="40847562" w14:textId="1EDEB13B" w:rsidR="00C13AA7" w:rsidRDefault="00E3386A" w:rsidP="003F314D">
      <w:pPr>
        <w:spacing w:line="480" w:lineRule="auto"/>
        <w:rPr>
          <w:rFonts w:cs="Times New Roman"/>
          <w:sz w:val="24"/>
          <w:szCs w:val="24"/>
        </w:rPr>
      </w:pPr>
      <w:r w:rsidRPr="00412ECF">
        <w:rPr>
          <w:rFonts w:cs="Times New Roman"/>
          <w:b/>
          <w:sz w:val="24"/>
          <w:szCs w:val="24"/>
          <w:lang w:eastAsia="en-GB"/>
        </w:rPr>
        <w:lastRenderedPageBreak/>
        <w:t xml:space="preserve">Figure </w:t>
      </w:r>
      <w:r w:rsidR="003377A4" w:rsidRPr="00412ECF">
        <w:rPr>
          <w:rFonts w:cs="Times New Roman"/>
          <w:b/>
          <w:sz w:val="24"/>
          <w:szCs w:val="24"/>
          <w:lang w:eastAsia="en-GB"/>
        </w:rPr>
        <w:t>4</w:t>
      </w:r>
      <w:r w:rsidRPr="00412ECF">
        <w:rPr>
          <w:rFonts w:cs="Times New Roman"/>
          <w:b/>
          <w:sz w:val="24"/>
          <w:szCs w:val="24"/>
          <w:lang w:eastAsia="en-GB"/>
        </w:rPr>
        <w:t>.</w:t>
      </w:r>
      <w:r w:rsidRPr="00412ECF">
        <w:rPr>
          <w:rFonts w:cs="Times New Roman"/>
          <w:sz w:val="24"/>
          <w:szCs w:val="24"/>
          <w:lang w:eastAsia="en-GB"/>
        </w:rPr>
        <w:t xml:space="preserve"> </w:t>
      </w:r>
      <w:r w:rsidRPr="00412ECF">
        <w:rPr>
          <w:rFonts w:cs="Times New Roman"/>
          <w:sz w:val="24"/>
          <w:szCs w:val="24"/>
        </w:rPr>
        <w:t>Inhibition of HIV infection by rhizosecreted CV-N following IEX. Luciferase assays were performed by incubating the reporter cell line TZM-bl with HIV</w:t>
      </w:r>
      <w:r w:rsidRPr="00412ECF">
        <w:rPr>
          <w:rFonts w:cs="Times New Roman"/>
          <w:sz w:val="24"/>
          <w:szCs w:val="24"/>
          <w:vertAlign w:val="subscript"/>
        </w:rPr>
        <w:t>BaL</w:t>
      </w:r>
      <w:r w:rsidRPr="00412ECF">
        <w:rPr>
          <w:rFonts w:cs="Times New Roman"/>
          <w:sz w:val="24"/>
          <w:szCs w:val="24"/>
        </w:rPr>
        <w:t xml:space="preserve"> and rhizosecreted IEX-purified CV-N or </w:t>
      </w:r>
      <w:r w:rsidRPr="00412ECF">
        <w:rPr>
          <w:rFonts w:cs="Times New Roman"/>
          <w:i/>
          <w:sz w:val="24"/>
          <w:szCs w:val="24"/>
        </w:rPr>
        <w:t>E. coli</w:t>
      </w:r>
      <w:r w:rsidRPr="00412ECF">
        <w:rPr>
          <w:rFonts w:cs="Times New Roman"/>
          <w:sz w:val="24"/>
          <w:szCs w:val="24"/>
        </w:rPr>
        <w:t xml:space="preserve"> derived CV-N (initial concentration of 1.75µg/ml and 10 µg/ml, respectively) or PBS. The viral infectivity is plotted against the dilution of the sample, and results are the mea</w:t>
      </w:r>
      <w:r w:rsidR="001F1BE9" w:rsidRPr="00412ECF">
        <w:rPr>
          <w:rFonts w:cs="Times New Roman"/>
          <w:sz w:val="24"/>
          <w:szCs w:val="24"/>
        </w:rPr>
        <w:t>n and SEM of three experiments.</w:t>
      </w:r>
      <w:r w:rsidRPr="00412ECF">
        <w:rPr>
          <w:rFonts w:cs="Times New Roman"/>
          <w:sz w:val="24"/>
          <w:szCs w:val="24"/>
        </w:rPr>
        <w:t xml:space="preserve"> The table indicates the IC</w:t>
      </w:r>
      <w:r w:rsidRPr="00412ECF">
        <w:rPr>
          <w:rFonts w:cs="Times New Roman"/>
          <w:sz w:val="24"/>
          <w:szCs w:val="24"/>
          <w:vertAlign w:val="subscript"/>
        </w:rPr>
        <w:t>50</w:t>
      </w:r>
      <w:r w:rsidRPr="00412ECF">
        <w:rPr>
          <w:rFonts w:cs="Times New Roman"/>
          <w:sz w:val="24"/>
          <w:szCs w:val="24"/>
        </w:rPr>
        <w:t xml:space="preserve"> of rhizosecreted IEX-purified and </w:t>
      </w:r>
      <w:r w:rsidRPr="00412ECF">
        <w:rPr>
          <w:rFonts w:cs="Times New Roman"/>
          <w:i/>
          <w:sz w:val="24"/>
          <w:szCs w:val="24"/>
        </w:rPr>
        <w:t>E.coli</w:t>
      </w:r>
      <w:r w:rsidRPr="00412ECF">
        <w:rPr>
          <w:rFonts w:cs="Times New Roman"/>
          <w:sz w:val="24"/>
          <w:szCs w:val="24"/>
        </w:rPr>
        <w:t>-derived CV-N.  Calculations were performed using GraphPad Prism software.</w:t>
      </w:r>
    </w:p>
    <w:p w14:paraId="1F5CBDCB" w14:textId="77777777" w:rsidR="00E82A23" w:rsidRDefault="00E82A23" w:rsidP="00E82A23">
      <w:pPr>
        <w:jc w:val="center"/>
        <w:rPr>
          <w:b/>
        </w:rPr>
      </w:pPr>
    </w:p>
    <w:p w14:paraId="43E9E6CB" w14:textId="77777777" w:rsidR="00E82A23" w:rsidRDefault="00E82A23" w:rsidP="00E82A23">
      <w:pPr>
        <w:jc w:val="center"/>
        <w:rPr>
          <w:b/>
        </w:rPr>
      </w:pPr>
    </w:p>
    <w:p w14:paraId="7F47CF9C" w14:textId="77777777" w:rsidR="00E82A23" w:rsidRDefault="00E82A23" w:rsidP="00E82A23">
      <w:pPr>
        <w:jc w:val="center"/>
        <w:rPr>
          <w:b/>
        </w:rPr>
      </w:pPr>
    </w:p>
    <w:p w14:paraId="00F49A06" w14:textId="77777777" w:rsidR="00E82A23" w:rsidRDefault="00E82A23" w:rsidP="00E82A23">
      <w:pPr>
        <w:jc w:val="center"/>
        <w:rPr>
          <w:b/>
        </w:rPr>
      </w:pPr>
    </w:p>
    <w:p w14:paraId="42C57F84" w14:textId="77777777" w:rsidR="00E82A23" w:rsidRDefault="00E82A23" w:rsidP="00E82A23">
      <w:pPr>
        <w:jc w:val="center"/>
        <w:rPr>
          <w:b/>
        </w:rPr>
      </w:pPr>
    </w:p>
    <w:p w14:paraId="2DB9D2A8" w14:textId="77777777" w:rsidR="00E82A23" w:rsidRDefault="00E82A23" w:rsidP="00E82A23">
      <w:pPr>
        <w:jc w:val="center"/>
        <w:rPr>
          <w:b/>
        </w:rPr>
      </w:pPr>
    </w:p>
    <w:p w14:paraId="4CD344F5" w14:textId="77777777" w:rsidR="00E82A23" w:rsidRDefault="00E82A23" w:rsidP="00E82A23">
      <w:pPr>
        <w:jc w:val="center"/>
        <w:rPr>
          <w:b/>
        </w:rPr>
      </w:pPr>
    </w:p>
    <w:p w14:paraId="6009413F" w14:textId="77777777" w:rsidR="00E82A23" w:rsidRDefault="00E82A23" w:rsidP="00E82A23">
      <w:pPr>
        <w:jc w:val="center"/>
        <w:rPr>
          <w:b/>
        </w:rPr>
      </w:pPr>
    </w:p>
    <w:p w14:paraId="5E18EA59" w14:textId="77777777" w:rsidR="00E82A23" w:rsidRDefault="00E82A23" w:rsidP="00E82A23">
      <w:pPr>
        <w:jc w:val="center"/>
        <w:rPr>
          <w:b/>
        </w:rPr>
      </w:pPr>
    </w:p>
    <w:p w14:paraId="7CE337B6" w14:textId="77777777" w:rsidR="00E82A23" w:rsidRDefault="00E82A23" w:rsidP="00E82A23">
      <w:pPr>
        <w:jc w:val="center"/>
        <w:rPr>
          <w:b/>
        </w:rPr>
      </w:pPr>
    </w:p>
    <w:p w14:paraId="33DD4A16" w14:textId="77777777" w:rsidR="00E82A23" w:rsidRDefault="00E82A23" w:rsidP="00E82A23">
      <w:pPr>
        <w:jc w:val="center"/>
        <w:rPr>
          <w:b/>
        </w:rPr>
      </w:pPr>
    </w:p>
    <w:p w14:paraId="4B700954" w14:textId="77777777" w:rsidR="00E82A23" w:rsidRDefault="00E82A23" w:rsidP="00E82A23">
      <w:pPr>
        <w:jc w:val="center"/>
        <w:rPr>
          <w:b/>
        </w:rPr>
      </w:pPr>
    </w:p>
    <w:p w14:paraId="2422C577" w14:textId="77777777" w:rsidR="00E82A23" w:rsidRDefault="00E82A23" w:rsidP="00E82A23">
      <w:pPr>
        <w:jc w:val="center"/>
        <w:rPr>
          <w:b/>
        </w:rPr>
      </w:pPr>
    </w:p>
    <w:p w14:paraId="64FE39EC" w14:textId="77777777" w:rsidR="00E82A23" w:rsidRDefault="00E82A23" w:rsidP="00E82A23">
      <w:pPr>
        <w:jc w:val="center"/>
        <w:rPr>
          <w:b/>
        </w:rPr>
      </w:pPr>
    </w:p>
    <w:p w14:paraId="08010ED2" w14:textId="77777777" w:rsidR="00E82A23" w:rsidRDefault="00E82A23" w:rsidP="00E82A23">
      <w:pPr>
        <w:jc w:val="center"/>
        <w:rPr>
          <w:b/>
        </w:rPr>
      </w:pPr>
    </w:p>
    <w:p w14:paraId="2BA239F9" w14:textId="77777777" w:rsidR="00E82A23" w:rsidRDefault="00E82A23" w:rsidP="00E82A23">
      <w:pPr>
        <w:jc w:val="center"/>
        <w:rPr>
          <w:b/>
        </w:rPr>
      </w:pPr>
    </w:p>
    <w:p w14:paraId="0996DB54" w14:textId="77777777" w:rsidR="00E82A23" w:rsidRDefault="00E82A23" w:rsidP="00E82A23">
      <w:pPr>
        <w:jc w:val="center"/>
        <w:rPr>
          <w:b/>
        </w:rPr>
      </w:pPr>
    </w:p>
    <w:p w14:paraId="7B68DF22" w14:textId="77777777" w:rsidR="00E82A23" w:rsidRDefault="00E82A23" w:rsidP="00E82A23">
      <w:pPr>
        <w:jc w:val="center"/>
        <w:rPr>
          <w:b/>
        </w:rPr>
      </w:pPr>
    </w:p>
    <w:p w14:paraId="01450F58" w14:textId="77777777" w:rsidR="00E82A23" w:rsidRDefault="00E82A23" w:rsidP="00E82A23">
      <w:pPr>
        <w:jc w:val="center"/>
        <w:rPr>
          <w:b/>
        </w:rPr>
      </w:pPr>
      <w:bookmarkStart w:id="3" w:name="_GoBack"/>
      <w:bookmarkEnd w:id="3"/>
    </w:p>
    <w:sectPr w:rsidR="00E82A23" w:rsidSect="000A0C7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2EFED" w14:textId="77777777" w:rsidR="009C5EC0" w:rsidRDefault="009C5EC0">
      <w:pPr>
        <w:spacing w:after="0" w:line="240" w:lineRule="auto"/>
      </w:pPr>
      <w:r>
        <w:separator/>
      </w:r>
    </w:p>
  </w:endnote>
  <w:endnote w:type="continuationSeparator" w:id="0">
    <w:p w14:paraId="57690B39" w14:textId="77777777" w:rsidR="009C5EC0" w:rsidRDefault="009C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182625"/>
      <w:docPartObj>
        <w:docPartGallery w:val="Page Numbers (Bottom of Page)"/>
        <w:docPartUnique/>
      </w:docPartObj>
    </w:sdtPr>
    <w:sdtEndPr>
      <w:rPr>
        <w:noProof/>
      </w:rPr>
    </w:sdtEndPr>
    <w:sdtContent>
      <w:p w14:paraId="6AF21191" w14:textId="77777777" w:rsidR="00A24C25" w:rsidRDefault="00A24C25">
        <w:pPr>
          <w:pStyle w:val="Footer"/>
          <w:jc w:val="center"/>
        </w:pPr>
        <w:r>
          <w:fldChar w:fldCharType="begin"/>
        </w:r>
        <w:r>
          <w:instrText xml:space="preserve"> PAGE   \* MERGEFORMAT </w:instrText>
        </w:r>
        <w:r>
          <w:fldChar w:fldCharType="separate"/>
        </w:r>
        <w:r w:rsidR="004D7545">
          <w:rPr>
            <w:noProof/>
          </w:rPr>
          <w:t>25</w:t>
        </w:r>
        <w:r>
          <w:rPr>
            <w:noProof/>
          </w:rPr>
          <w:fldChar w:fldCharType="end"/>
        </w:r>
      </w:p>
    </w:sdtContent>
  </w:sdt>
  <w:p w14:paraId="6398E4F4" w14:textId="77777777" w:rsidR="00A24C25" w:rsidRDefault="00A24C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37BC3" w14:textId="77777777" w:rsidR="009C5EC0" w:rsidRDefault="009C5EC0">
      <w:pPr>
        <w:spacing w:after="0" w:line="240" w:lineRule="auto"/>
      </w:pPr>
      <w:r>
        <w:separator/>
      </w:r>
    </w:p>
  </w:footnote>
  <w:footnote w:type="continuationSeparator" w:id="0">
    <w:p w14:paraId="34E96EB0" w14:textId="77777777" w:rsidR="009C5EC0" w:rsidRDefault="009C5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052648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EC3C4F3C"/>
    <w:lvl w:ilvl="0">
      <w:start w:val="1"/>
      <w:numFmt w:val="decimal"/>
      <w:pStyle w:val="ListNumber"/>
      <w:lvlText w:val="%1."/>
      <w:lvlJc w:val="left"/>
      <w:pPr>
        <w:tabs>
          <w:tab w:val="num" w:pos="360"/>
        </w:tabs>
        <w:ind w:left="360" w:hanging="360"/>
      </w:pPr>
    </w:lvl>
  </w:abstractNum>
  <w:abstractNum w:abstractNumId="2" w15:restartNumberingAfterBreak="0">
    <w:nsid w:val="2E7B6B91"/>
    <w:multiLevelType w:val="hybridMultilevel"/>
    <w:tmpl w:val="D4F07EEE"/>
    <w:lvl w:ilvl="0" w:tplc="2600281A">
      <w:start w:val="1"/>
      <w:numFmt w:val="decimal"/>
      <w:lvlText w:val="2.%1.1"/>
      <w:lvlJc w:val="left"/>
      <w:pPr>
        <w:ind w:left="108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E71A7748">
      <w:start w:val="1"/>
      <w:numFmt w:val="lowerLetter"/>
      <w:pStyle w:val="Heading8"/>
      <w:lvlText w:val="%8."/>
      <w:lvlJc w:val="left"/>
      <w:pPr>
        <w:ind w:left="7200" w:hanging="360"/>
      </w:pPr>
      <w:rPr>
        <w:color w:val="FFFFFF" w:themeColor="background1"/>
      </w:rPr>
    </w:lvl>
    <w:lvl w:ilvl="8" w:tplc="0809001B" w:tentative="1">
      <w:start w:val="1"/>
      <w:numFmt w:val="lowerRoman"/>
      <w:lvlText w:val="%9."/>
      <w:lvlJc w:val="right"/>
      <w:pPr>
        <w:ind w:left="7920" w:hanging="180"/>
      </w:pPr>
    </w:lvl>
  </w:abstractNum>
  <w:abstractNum w:abstractNumId="3" w15:restartNumberingAfterBreak="0">
    <w:nsid w:val="412C6D56"/>
    <w:multiLevelType w:val="hybridMultilevel"/>
    <w:tmpl w:val="77A8F46C"/>
    <w:lvl w:ilvl="0" w:tplc="8D3255E4">
      <w:start w:val="1"/>
      <w:numFmt w:val="lowerLetter"/>
      <w:lvlText w:val="%1)"/>
      <w:lvlJc w:val="left"/>
      <w:pPr>
        <w:ind w:left="-120" w:hanging="360"/>
      </w:pPr>
      <w:rPr>
        <w:rFonts w:cs="Times New Roman" w:hint="default"/>
      </w:rPr>
    </w:lvl>
    <w:lvl w:ilvl="1" w:tplc="08090019" w:tentative="1">
      <w:start w:val="1"/>
      <w:numFmt w:val="lowerLetter"/>
      <w:lvlText w:val="%2."/>
      <w:lvlJc w:val="left"/>
      <w:pPr>
        <w:ind w:left="600" w:hanging="360"/>
      </w:pPr>
      <w:rPr>
        <w:rFonts w:cs="Times New Roman"/>
      </w:rPr>
    </w:lvl>
    <w:lvl w:ilvl="2" w:tplc="0809001B" w:tentative="1">
      <w:start w:val="1"/>
      <w:numFmt w:val="lowerRoman"/>
      <w:lvlText w:val="%3."/>
      <w:lvlJc w:val="right"/>
      <w:pPr>
        <w:ind w:left="1320" w:hanging="180"/>
      </w:pPr>
      <w:rPr>
        <w:rFonts w:cs="Times New Roman"/>
      </w:rPr>
    </w:lvl>
    <w:lvl w:ilvl="3" w:tplc="0809000F" w:tentative="1">
      <w:start w:val="1"/>
      <w:numFmt w:val="decimal"/>
      <w:lvlText w:val="%4."/>
      <w:lvlJc w:val="left"/>
      <w:pPr>
        <w:ind w:left="2040" w:hanging="360"/>
      </w:pPr>
      <w:rPr>
        <w:rFonts w:cs="Times New Roman"/>
      </w:rPr>
    </w:lvl>
    <w:lvl w:ilvl="4" w:tplc="08090019" w:tentative="1">
      <w:start w:val="1"/>
      <w:numFmt w:val="lowerLetter"/>
      <w:lvlText w:val="%5."/>
      <w:lvlJc w:val="left"/>
      <w:pPr>
        <w:ind w:left="2760" w:hanging="360"/>
      </w:pPr>
      <w:rPr>
        <w:rFonts w:cs="Times New Roman"/>
      </w:rPr>
    </w:lvl>
    <w:lvl w:ilvl="5" w:tplc="0809001B" w:tentative="1">
      <w:start w:val="1"/>
      <w:numFmt w:val="lowerRoman"/>
      <w:lvlText w:val="%6."/>
      <w:lvlJc w:val="right"/>
      <w:pPr>
        <w:ind w:left="3480" w:hanging="180"/>
      </w:pPr>
      <w:rPr>
        <w:rFonts w:cs="Times New Roman"/>
      </w:rPr>
    </w:lvl>
    <w:lvl w:ilvl="6" w:tplc="0809000F" w:tentative="1">
      <w:start w:val="1"/>
      <w:numFmt w:val="decimal"/>
      <w:lvlText w:val="%7."/>
      <w:lvlJc w:val="left"/>
      <w:pPr>
        <w:ind w:left="4200" w:hanging="360"/>
      </w:pPr>
      <w:rPr>
        <w:rFonts w:cs="Times New Roman"/>
      </w:rPr>
    </w:lvl>
    <w:lvl w:ilvl="7" w:tplc="08090019" w:tentative="1">
      <w:start w:val="1"/>
      <w:numFmt w:val="lowerLetter"/>
      <w:lvlText w:val="%8."/>
      <w:lvlJc w:val="left"/>
      <w:pPr>
        <w:ind w:left="4920" w:hanging="360"/>
      </w:pPr>
      <w:rPr>
        <w:rFonts w:cs="Times New Roman"/>
      </w:rPr>
    </w:lvl>
    <w:lvl w:ilvl="8" w:tplc="0809001B" w:tentative="1">
      <w:start w:val="1"/>
      <w:numFmt w:val="lowerRoman"/>
      <w:lvlText w:val="%9."/>
      <w:lvlJc w:val="right"/>
      <w:pPr>
        <w:ind w:left="5640" w:hanging="180"/>
      </w:pPr>
      <w:rPr>
        <w:rFonts w:cs="Times New Roman"/>
      </w:rPr>
    </w:lvl>
  </w:abstractNum>
  <w:abstractNum w:abstractNumId="4" w15:restartNumberingAfterBreak="0">
    <w:nsid w:val="65ED718C"/>
    <w:multiLevelType w:val="hybridMultilevel"/>
    <w:tmpl w:val="3E3CCFCE"/>
    <w:lvl w:ilvl="0" w:tplc="B492B15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4B0AA7"/>
    <w:multiLevelType w:val="multilevel"/>
    <w:tmpl w:val="1BF86078"/>
    <w:lvl w:ilvl="0">
      <w:start w:val="1"/>
      <w:numFmt w:val="decimal"/>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pStyle w:val="Heading3"/>
      <w:lvlText w:val="%1.%2.%3"/>
      <w:lvlJc w:val="left"/>
      <w:pPr>
        <w:tabs>
          <w:tab w:val="num" w:pos="1571"/>
        </w:tabs>
        <w:ind w:left="1571"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424"/>
        </w:tabs>
        <w:ind w:left="2424" w:hanging="864"/>
      </w:pPr>
    </w:lvl>
    <w:lvl w:ilvl="4">
      <w:start w:val="1"/>
      <w:numFmt w:val="decimal"/>
      <w:pStyle w:val="Heading5"/>
      <w:lvlText w:val="%1.%2.%3.%4.%5"/>
      <w:lvlJc w:val="left"/>
      <w:pPr>
        <w:tabs>
          <w:tab w:val="num" w:pos="6254"/>
        </w:tabs>
        <w:ind w:left="6254"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
  </w:num>
  <w:num w:numId="3">
    <w:abstractNumId w:val="0"/>
  </w:num>
  <w:num w:numId="4">
    <w:abstractNumId w:val="2"/>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technology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swaa0tbawtwvee05eptxxk9rw0xe2a2dep&quot;&gt;Luisa&lt;record-ids&gt;&lt;item&gt;8&lt;/item&gt;&lt;item&gt;10&lt;/item&gt;&lt;item&gt;28&lt;/item&gt;&lt;item&gt;85&lt;/item&gt;&lt;item&gt;112&lt;/item&gt;&lt;item&gt;115&lt;/item&gt;&lt;item&gt;121&lt;/item&gt;&lt;item&gt;137&lt;/item&gt;&lt;item&gt;149&lt;/item&gt;&lt;item&gt;164&lt;/item&gt;&lt;item&gt;166&lt;/item&gt;&lt;item&gt;178&lt;/item&gt;&lt;item&gt;195&lt;/item&gt;&lt;item&gt;206&lt;/item&gt;&lt;item&gt;208&lt;/item&gt;&lt;item&gt;213&lt;/item&gt;&lt;item&gt;215&lt;/item&gt;&lt;item&gt;217&lt;/item&gt;&lt;item&gt;228&lt;/item&gt;&lt;item&gt;263&lt;/item&gt;&lt;item&gt;307&lt;/item&gt;&lt;item&gt;309&lt;/item&gt;&lt;item&gt;313&lt;/item&gt;&lt;item&gt;314&lt;/item&gt;&lt;item&gt;332&lt;/item&gt;&lt;item&gt;335&lt;/item&gt;&lt;item&gt;339&lt;/item&gt;&lt;item&gt;365&lt;/item&gt;&lt;item&gt;474&lt;/item&gt;&lt;item&gt;600&lt;/item&gt;&lt;item&gt;646&lt;/item&gt;&lt;item&gt;651&lt;/item&gt;&lt;item&gt;653&lt;/item&gt;&lt;/record-ids&gt;&lt;/item&gt;&lt;/Libraries&gt;"/>
    <w:docVar w:name="REFMGR.InstantFormat" w:val="&lt;ENInstantFormat&gt;&lt;Enabled&gt;0&lt;/Enabled&gt;&lt;ScanUnformatted&gt;1&lt;/ScanUnformatted&gt;&lt;ScanChanges&gt;1&lt;/ScanChanges&gt;&lt;/ENInstantFormat&gt;"/>
  </w:docVars>
  <w:rsids>
    <w:rsidRoot w:val="00AC194D"/>
    <w:rsid w:val="00002A04"/>
    <w:rsid w:val="000054A4"/>
    <w:rsid w:val="00016D22"/>
    <w:rsid w:val="00017514"/>
    <w:rsid w:val="00022E43"/>
    <w:rsid w:val="00031C97"/>
    <w:rsid w:val="00042C07"/>
    <w:rsid w:val="00043870"/>
    <w:rsid w:val="0005044B"/>
    <w:rsid w:val="00077722"/>
    <w:rsid w:val="00082EC5"/>
    <w:rsid w:val="00085511"/>
    <w:rsid w:val="00086444"/>
    <w:rsid w:val="00086C6D"/>
    <w:rsid w:val="000A0416"/>
    <w:rsid w:val="000A0C70"/>
    <w:rsid w:val="000A2D29"/>
    <w:rsid w:val="000A5812"/>
    <w:rsid w:val="000B16D7"/>
    <w:rsid w:val="000B48C5"/>
    <w:rsid w:val="000D5869"/>
    <w:rsid w:val="000D5F54"/>
    <w:rsid w:val="000E42EF"/>
    <w:rsid w:val="000F61EC"/>
    <w:rsid w:val="00122D73"/>
    <w:rsid w:val="0012312E"/>
    <w:rsid w:val="00130911"/>
    <w:rsid w:val="00136B49"/>
    <w:rsid w:val="00140568"/>
    <w:rsid w:val="00142B46"/>
    <w:rsid w:val="00145B50"/>
    <w:rsid w:val="001461AD"/>
    <w:rsid w:val="00154784"/>
    <w:rsid w:val="00157C4C"/>
    <w:rsid w:val="00163EE2"/>
    <w:rsid w:val="00191A62"/>
    <w:rsid w:val="001A5BFA"/>
    <w:rsid w:val="001B570B"/>
    <w:rsid w:val="001C433B"/>
    <w:rsid w:val="001C4F41"/>
    <w:rsid w:val="001C526F"/>
    <w:rsid w:val="001D5762"/>
    <w:rsid w:val="001D6534"/>
    <w:rsid w:val="001F12AD"/>
    <w:rsid w:val="001F1BE9"/>
    <w:rsid w:val="001F2B61"/>
    <w:rsid w:val="00201B81"/>
    <w:rsid w:val="00205027"/>
    <w:rsid w:val="00206CDF"/>
    <w:rsid w:val="00221F72"/>
    <w:rsid w:val="00226AB3"/>
    <w:rsid w:val="002302B5"/>
    <w:rsid w:val="002305AA"/>
    <w:rsid w:val="00231643"/>
    <w:rsid w:val="002317B9"/>
    <w:rsid w:val="0024258C"/>
    <w:rsid w:val="00251C35"/>
    <w:rsid w:val="002674B0"/>
    <w:rsid w:val="002739C8"/>
    <w:rsid w:val="0028113D"/>
    <w:rsid w:val="002813B3"/>
    <w:rsid w:val="00281411"/>
    <w:rsid w:val="0028368A"/>
    <w:rsid w:val="002A7BD7"/>
    <w:rsid w:val="002C5E54"/>
    <w:rsid w:val="002D42F6"/>
    <w:rsid w:val="002D49AC"/>
    <w:rsid w:val="002F336D"/>
    <w:rsid w:val="00310E2F"/>
    <w:rsid w:val="00323BF1"/>
    <w:rsid w:val="003377A4"/>
    <w:rsid w:val="0035357F"/>
    <w:rsid w:val="00364F69"/>
    <w:rsid w:val="00371328"/>
    <w:rsid w:val="00373B47"/>
    <w:rsid w:val="003B689E"/>
    <w:rsid w:val="003C141B"/>
    <w:rsid w:val="003C509E"/>
    <w:rsid w:val="003C5C2A"/>
    <w:rsid w:val="003D4FA0"/>
    <w:rsid w:val="003E23FE"/>
    <w:rsid w:val="003F0077"/>
    <w:rsid w:val="003F0CE0"/>
    <w:rsid w:val="003F314D"/>
    <w:rsid w:val="004122DB"/>
    <w:rsid w:val="00412ECF"/>
    <w:rsid w:val="004322A3"/>
    <w:rsid w:val="00433E98"/>
    <w:rsid w:val="00443A28"/>
    <w:rsid w:val="00454F41"/>
    <w:rsid w:val="00455903"/>
    <w:rsid w:val="004A786C"/>
    <w:rsid w:val="004B76AE"/>
    <w:rsid w:val="004C5673"/>
    <w:rsid w:val="004D7545"/>
    <w:rsid w:val="004E0347"/>
    <w:rsid w:val="004E2E2A"/>
    <w:rsid w:val="004F2236"/>
    <w:rsid w:val="00502F22"/>
    <w:rsid w:val="005036C1"/>
    <w:rsid w:val="00516C0F"/>
    <w:rsid w:val="00527595"/>
    <w:rsid w:val="00550ED7"/>
    <w:rsid w:val="00552D45"/>
    <w:rsid w:val="00552E97"/>
    <w:rsid w:val="005A3B46"/>
    <w:rsid w:val="005B083F"/>
    <w:rsid w:val="005C34A3"/>
    <w:rsid w:val="005D1E6E"/>
    <w:rsid w:val="00600E6D"/>
    <w:rsid w:val="00602DE1"/>
    <w:rsid w:val="006063FB"/>
    <w:rsid w:val="006111E1"/>
    <w:rsid w:val="00617224"/>
    <w:rsid w:val="00641DD8"/>
    <w:rsid w:val="00647408"/>
    <w:rsid w:val="0065726D"/>
    <w:rsid w:val="006731B8"/>
    <w:rsid w:val="00676738"/>
    <w:rsid w:val="006A37C5"/>
    <w:rsid w:val="006A4F15"/>
    <w:rsid w:val="006C14B4"/>
    <w:rsid w:val="006C1905"/>
    <w:rsid w:val="006C4016"/>
    <w:rsid w:val="006C5261"/>
    <w:rsid w:val="006E5036"/>
    <w:rsid w:val="006E5E44"/>
    <w:rsid w:val="006E6AB9"/>
    <w:rsid w:val="006F0D4C"/>
    <w:rsid w:val="006F5A38"/>
    <w:rsid w:val="006F62AC"/>
    <w:rsid w:val="00706FA1"/>
    <w:rsid w:val="00711C45"/>
    <w:rsid w:val="00713B07"/>
    <w:rsid w:val="00727093"/>
    <w:rsid w:val="00735D97"/>
    <w:rsid w:val="00742502"/>
    <w:rsid w:val="0076125B"/>
    <w:rsid w:val="007634E5"/>
    <w:rsid w:val="007718EC"/>
    <w:rsid w:val="00791462"/>
    <w:rsid w:val="00791493"/>
    <w:rsid w:val="007964E7"/>
    <w:rsid w:val="0079664D"/>
    <w:rsid w:val="007B0FCB"/>
    <w:rsid w:val="007B2D37"/>
    <w:rsid w:val="007C5DDE"/>
    <w:rsid w:val="007D678E"/>
    <w:rsid w:val="007E2968"/>
    <w:rsid w:val="007F0330"/>
    <w:rsid w:val="00803E33"/>
    <w:rsid w:val="00806A1E"/>
    <w:rsid w:val="00827B3B"/>
    <w:rsid w:val="008370FB"/>
    <w:rsid w:val="00843B27"/>
    <w:rsid w:val="008750BC"/>
    <w:rsid w:val="00885E46"/>
    <w:rsid w:val="00890331"/>
    <w:rsid w:val="008A6C8B"/>
    <w:rsid w:val="008B3ABF"/>
    <w:rsid w:val="008C0280"/>
    <w:rsid w:val="008C39D1"/>
    <w:rsid w:val="008D0A4B"/>
    <w:rsid w:val="008D223F"/>
    <w:rsid w:val="008E3AFD"/>
    <w:rsid w:val="008F0733"/>
    <w:rsid w:val="008F4135"/>
    <w:rsid w:val="00904233"/>
    <w:rsid w:val="00910C43"/>
    <w:rsid w:val="009113A3"/>
    <w:rsid w:val="00911C50"/>
    <w:rsid w:val="009161C6"/>
    <w:rsid w:val="00923ED7"/>
    <w:rsid w:val="00935341"/>
    <w:rsid w:val="00940869"/>
    <w:rsid w:val="00953832"/>
    <w:rsid w:val="00954F2B"/>
    <w:rsid w:val="009563CB"/>
    <w:rsid w:val="009623BE"/>
    <w:rsid w:val="009656A4"/>
    <w:rsid w:val="009670E5"/>
    <w:rsid w:val="00967560"/>
    <w:rsid w:val="00971ABB"/>
    <w:rsid w:val="009824B3"/>
    <w:rsid w:val="00990464"/>
    <w:rsid w:val="00997D13"/>
    <w:rsid w:val="009A4C2E"/>
    <w:rsid w:val="009B3F4F"/>
    <w:rsid w:val="009C5EC0"/>
    <w:rsid w:val="009D00DD"/>
    <w:rsid w:val="009D766C"/>
    <w:rsid w:val="009F6A15"/>
    <w:rsid w:val="00A048C3"/>
    <w:rsid w:val="00A06C64"/>
    <w:rsid w:val="00A11589"/>
    <w:rsid w:val="00A128C4"/>
    <w:rsid w:val="00A1318C"/>
    <w:rsid w:val="00A24C25"/>
    <w:rsid w:val="00A27F52"/>
    <w:rsid w:val="00A4421E"/>
    <w:rsid w:val="00A473C8"/>
    <w:rsid w:val="00A553DE"/>
    <w:rsid w:val="00A55BD7"/>
    <w:rsid w:val="00A6641A"/>
    <w:rsid w:val="00A71EEF"/>
    <w:rsid w:val="00A84E24"/>
    <w:rsid w:val="00A85C13"/>
    <w:rsid w:val="00A87655"/>
    <w:rsid w:val="00A96F18"/>
    <w:rsid w:val="00AA058D"/>
    <w:rsid w:val="00AB67C8"/>
    <w:rsid w:val="00AC194D"/>
    <w:rsid w:val="00AD1D98"/>
    <w:rsid w:val="00AD3764"/>
    <w:rsid w:val="00AD4858"/>
    <w:rsid w:val="00AD5355"/>
    <w:rsid w:val="00AD6286"/>
    <w:rsid w:val="00AE4237"/>
    <w:rsid w:val="00AE67D5"/>
    <w:rsid w:val="00AF1D03"/>
    <w:rsid w:val="00AF79E3"/>
    <w:rsid w:val="00B06427"/>
    <w:rsid w:val="00B07DF2"/>
    <w:rsid w:val="00B12E42"/>
    <w:rsid w:val="00B2465F"/>
    <w:rsid w:val="00B31BDA"/>
    <w:rsid w:val="00B446E1"/>
    <w:rsid w:val="00B56AA7"/>
    <w:rsid w:val="00B57D6E"/>
    <w:rsid w:val="00B60B26"/>
    <w:rsid w:val="00B82D1E"/>
    <w:rsid w:val="00B8631E"/>
    <w:rsid w:val="00B9480D"/>
    <w:rsid w:val="00BA4DA7"/>
    <w:rsid w:val="00BB214A"/>
    <w:rsid w:val="00BD359A"/>
    <w:rsid w:val="00C03B11"/>
    <w:rsid w:val="00C13324"/>
    <w:rsid w:val="00C13AA7"/>
    <w:rsid w:val="00C20291"/>
    <w:rsid w:val="00C224DD"/>
    <w:rsid w:val="00C22B06"/>
    <w:rsid w:val="00C25862"/>
    <w:rsid w:val="00C42ACD"/>
    <w:rsid w:val="00C43AFB"/>
    <w:rsid w:val="00C7378F"/>
    <w:rsid w:val="00C8566C"/>
    <w:rsid w:val="00C972B7"/>
    <w:rsid w:val="00CA0121"/>
    <w:rsid w:val="00CA2C0D"/>
    <w:rsid w:val="00CB029A"/>
    <w:rsid w:val="00CB7215"/>
    <w:rsid w:val="00CC3119"/>
    <w:rsid w:val="00CD11B5"/>
    <w:rsid w:val="00CD58C7"/>
    <w:rsid w:val="00CF7037"/>
    <w:rsid w:val="00D03913"/>
    <w:rsid w:val="00D11086"/>
    <w:rsid w:val="00D124F4"/>
    <w:rsid w:val="00D27692"/>
    <w:rsid w:val="00D42314"/>
    <w:rsid w:val="00D45890"/>
    <w:rsid w:val="00D5077B"/>
    <w:rsid w:val="00D679DF"/>
    <w:rsid w:val="00D80872"/>
    <w:rsid w:val="00D80BC2"/>
    <w:rsid w:val="00D82D11"/>
    <w:rsid w:val="00D8534E"/>
    <w:rsid w:val="00D933E0"/>
    <w:rsid w:val="00DA5557"/>
    <w:rsid w:val="00DA7FC9"/>
    <w:rsid w:val="00DB4B5D"/>
    <w:rsid w:val="00DC0290"/>
    <w:rsid w:val="00DC0E94"/>
    <w:rsid w:val="00DC54BC"/>
    <w:rsid w:val="00DD3C27"/>
    <w:rsid w:val="00DD6D30"/>
    <w:rsid w:val="00DE17BC"/>
    <w:rsid w:val="00DE190C"/>
    <w:rsid w:val="00DF1061"/>
    <w:rsid w:val="00DF4161"/>
    <w:rsid w:val="00E014FB"/>
    <w:rsid w:val="00E22B32"/>
    <w:rsid w:val="00E27008"/>
    <w:rsid w:val="00E3386A"/>
    <w:rsid w:val="00E35BE8"/>
    <w:rsid w:val="00E50B48"/>
    <w:rsid w:val="00E52C32"/>
    <w:rsid w:val="00E558BA"/>
    <w:rsid w:val="00E56A3A"/>
    <w:rsid w:val="00E73813"/>
    <w:rsid w:val="00E807E6"/>
    <w:rsid w:val="00E8097D"/>
    <w:rsid w:val="00E82A23"/>
    <w:rsid w:val="00E83784"/>
    <w:rsid w:val="00E97822"/>
    <w:rsid w:val="00EA370C"/>
    <w:rsid w:val="00EA6324"/>
    <w:rsid w:val="00EA7FE2"/>
    <w:rsid w:val="00EC3BD4"/>
    <w:rsid w:val="00EC416C"/>
    <w:rsid w:val="00EF12A7"/>
    <w:rsid w:val="00EF3295"/>
    <w:rsid w:val="00EF4234"/>
    <w:rsid w:val="00F02FCA"/>
    <w:rsid w:val="00F13582"/>
    <w:rsid w:val="00F15985"/>
    <w:rsid w:val="00F2388B"/>
    <w:rsid w:val="00F24DE7"/>
    <w:rsid w:val="00F26395"/>
    <w:rsid w:val="00F4209E"/>
    <w:rsid w:val="00F42EAC"/>
    <w:rsid w:val="00F44976"/>
    <w:rsid w:val="00F45028"/>
    <w:rsid w:val="00F45871"/>
    <w:rsid w:val="00F51720"/>
    <w:rsid w:val="00F61F21"/>
    <w:rsid w:val="00F74E64"/>
    <w:rsid w:val="00F7588D"/>
    <w:rsid w:val="00F8142A"/>
    <w:rsid w:val="00F84133"/>
    <w:rsid w:val="00FA747E"/>
    <w:rsid w:val="00FC0F2E"/>
    <w:rsid w:val="00FD01DB"/>
    <w:rsid w:val="00FD1137"/>
    <w:rsid w:val="00FD21B0"/>
    <w:rsid w:val="00FE2680"/>
    <w:rsid w:val="00FE4418"/>
    <w:rsid w:val="00FF1BFA"/>
    <w:rsid w:val="00FF37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A14BD"/>
  <w15:docId w15:val="{8DDBA951-8F1C-493F-82D7-CE631E59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94D"/>
  </w:style>
  <w:style w:type="paragraph" w:styleId="Heading1">
    <w:name w:val="heading 1"/>
    <w:basedOn w:val="ListNumber"/>
    <w:next w:val="Title"/>
    <w:link w:val="Heading1Char"/>
    <w:qFormat/>
    <w:rsid w:val="00C13AA7"/>
    <w:pPr>
      <w:keepNext/>
      <w:numPr>
        <w:numId w:val="0"/>
      </w:numPr>
      <w:tabs>
        <w:tab w:val="num" w:pos="432"/>
      </w:tabs>
      <w:spacing w:before="120"/>
      <w:ind w:left="432" w:hanging="432"/>
      <w:contextualSpacing w:val="0"/>
      <w:jc w:val="center"/>
      <w:outlineLvl w:val="0"/>
    </w:pPr>
    <w:rPr>
      <w:rFonts w:eastAsiaTheme="majorEastAsia" w:cs="Arial"/>
      <w:b/>
      <w:bCs/>
      <w:kern w:val="32"/>
      <w:sz w:val="44"/>
      <w:szCs w:val="32"/>
    </w:rPr>
  </w:style>
  <w:style w:type="paragraph" w:styleId="Heading2">
    <w:name w:val="heading 2"/>
    <w:basedOn w:val="ListNumber2"/>
    <w:next w:val="Normal"/>
    <w:link w:val="Heading2Char"/>
    <w:qFormat/>
    <w:rsid w:val="00C13AA7"/>
    <w:pPr>
      <w:keepNext/>
      <w:numPr>
        <w:numId w:val="0"/>
      </w:numPr>
      <w:spacing w:after="60"/>
      <w:contextualSpacing w:val="0"/>
      <w:outlineLvl w:val="1"/>
    </w:pPr>
    <w:rPr>
      <w:rFonts w:eastAsia="Times New Roman" w:cs="Arial"/>
      <w:b/>
      <w:bCs/>
      <w:iCs/>
      <w:sz w:val="28"/>
      <w:szCs w:val="28"/>
    </w:rPr>
  </w:style>
  <w:style w:type="paragraph" w:styleId="Heading3">
    <w:name w:val="heading 3"/>
    <w:basedOn w:val="Normal"/>
    <w:next w:val="Normal"/>
    <w:link w:val="Heading3Char"/>
    <w:qFormat/>
    <w:rsid w:val="00AC194D"/>
    <w:pPr>
      <w:keepNext/>
      <w:numPr>
        <w:ilvl w:val="2"/>
        <w:numId w:val="1"/>
      </w:numPr>
      <w:spacing w:before="360" w:after="180" w:line="360" w:lineRule="auto"/>
      <w:jc w:val="both"/>
      <w:outlineLvl w:val="2"/>
    </w:pPr>
    <w:rPr>
      <w:rFonts w:ascii="Times New Roman" w:eastAsiaTheme="majorEastAsia" w:hAnsi="Times New Roman" w:cs="Arial"/>
      <w:b/>
      <w:bCs/>
      <w:sz w:val="24"/>
      <w:szCs w:val="26"/>
      <w:lang w:eastAsia="en-GB"/>
    </w:rPr>
  </w:style>
  <w:style w:type="paragraph" w:styleId="Heading4">
    <w:name w:val="heading 4"/>
    <w:basedOn w:val="Normal"/>
    <w:next w:val="Normal"/>
    <w:link w:val="Heading4Char"/>
    <w:qFormat/>
    <w:rsid w:val="00AC194D"/>
    <w:pPr>
      <w:keepNext/>
      <w:numPr>
        <w:ilvl w:val="3"/>
        <w:numId w:val="1"/>
      </w:numPr>
      <w:spacing w:before="120" w:after="120" w:line="360" w:lineRule="auto"/>
      <w:jc w:val="both"/>
      <w:outlineLvl w:val="3"/>
    </w:pPr>
    <w:rPr>
      <w:rFonts w:ascii="Times New Roman" w:eastAsia="Times New Roman" w:hAnsi="Times New Roman"/>
      <w:b/>
      <w:bCs/>
      <w:sz w:val="24"/>
      <w:szCs w:val="28"/>
      <w:lang w:eastAsia="en-GB"/>
    </w:rPr>
  </w:style>
  <w:style w:type="paragraph" w:styleId="Heading5">
    <w:name w:val="heading 5"/>
    <w:basedOn w:val="Normal"/>
    <w:next w:val="Normal"/>
    <w:link w:val="Heading5Char"/>
    <w:qFormat/>
    <w:rsid w:val="00AC194D"/>
    <w:pPr>
      <w:numPr>
        <w:ilvl w:val="4"/>
        <w:numId w:val="1"/>
      </w:numPr>
      <w:tabs>
        <w:tab w:val="clear" w:pos="6254"/>
        <w:tab w:val="num" w:pos="1008"/>
      </w:tabs>
      <w:spacing w:before="240" w:after="60" w:line="360" w:lineRule="auto"/>
      <w:ind w:left="1008"/>
      <w:jc w:val="both"/>
      <w:outlineLvl w:val="4"/>
    </w:pPr>
    <w:rPr>
      <w:rFonts w:ascii="Times New Roman" w:eastAsiaTheme="majorEastAsia" w:hAnsi="Times New Roman" w:cstheme="majorBidi"/>
      <w:b/>
      <w:bCs/>
      <w:i/>
      <w:iCs/>
      <w:sz w:val="26"/>
      <w:szCs w:val="26"/>
      <w:lang w:eastAsia="en-GB"/>
    </w:rPr>
  </w:style>
  <w:style w:type="paragraph" w:styleId="Heading6">
    <w:name w:val="heading 6"/>
    <w:basedOn w:val="Normal"/>
    <w:next w:val="Normal"/>
    <w:link w:val="Heading6Char"/>
    <w:qFormat/>
    <w:rsid w:val="00AC194D"/>
    <w:pPr>
      <w:numPr>
        <w:ilvl w:val="5"/>
        <w:numId w:val="1"/>
      </w:numPr>
      <w:spacing w:before="240" w:after="60" w:line="360" w:lineRule="auto"/>
      <w:jc w:val="both"/>
      <w:outlineLvl w:val="5"/>
    </w:pPr>
    <w:rPr>
      <w:rFonts w:ascii="Times New Roman" w:eastAsiaTheme="majorEastAsia" w:hAnsi="Times New Roman" w:cstheme="majorBidi"/>
      <w:b/>
      <w:bCs/>
      <w:lang w:eastAsia="en-GB"/>
    </w:rPr>
  </w:style>
  <w:style w:type="paragraph" w:styleId="Heading7">
    <w:name w:val="heading 7"/>
    <w:basedOn w:val="Normal"/>
    <w:next w:val="Normal"/>
    <w:link w:val="Heading7Char"/>
    <w:qFormat/>
    <w:rsid w:val="00AC194D"/>
    <w:pPr>
      <w:numPr>
        <w:ilvl w:val="6"/>
        <w:numId w:val="1"/>
      </w:numPr>
      <w:spacing w:before="240" w:after="60" w:line="360" w:lineRule="auto"/>
      <w:jc w:val="both"/>
      <w:outlineLvl w:val="6"/>
    </w:pPr>
    <w:rPr>
      <w:rFonts w:ascii="Times New Roman" w:eastAsiaTheme="majorEastAsia" w:hAnsi="Times New Roman" w:cstheme="majorBidi"/>
      <w:sz w:val="24"/>
      <w:szCs w:val="24"/>
      <w:lang w:eastAsia="en-GB"/>
    </w:rPr>
  </w:style>
  <w:style w:type="paragraph" w:styleId="Heading8">
    <w:name w:val="heading 8"/>
    <w:basedOn w:val="Normal"/>
    <w:next w:val="Normal"/>
    <w:link w:val="Heading8Char"/>
    <w:qFormat/>
    <w:rsid w:val="00C13AA7"/>
    <w:pPr>
      <w:numPr>
        <w:ilvl w:val="7"/>
        <w:numId w:val="4"/>
      </w:numPr>
      <w:tabs>
        <w:tab w:val="num" w:pos="1440"/>
      </w:tabs>
      <w:spacing w:before="240" w:after="60" w:line="360" w:lineRule="auto"/>
      <w:ind w:left="1440" w:hanging="1440"/>
      <w:jc w:val="both"/>
      <w:outlineLvl w:val="7"/>
    </w:pPr>
    <w:rPr>
      <w:rFonts w:ascii="Times New Roman" w:eastAsiaTheme="majorEastAsia" w:hAnsi="Times New Roman" w:cstheme="majorBidi"/>
      <w:i/>
      <w:iCs/>
      <w:sz w:val="24"/>
      <w:szCs w:val="24"/>
      <w:lang w:eastAsia="en-GB"/>
    </w:rPr>
  </w:style>
  <w:style w:type="paragraph" w:styleId="Heading9">
    <w:name w:val="heading 9"/>
    <w:basedOn w:val="Normal"/>
    <w:next w:val="Normal"/>
    <w:link w:val="Heading9Char"/>
    <w:qFormat/>
    <w:rsid w:val="00C13AA7"/>
    <w:pPr>
      <w:tabs>
        <w:tab w:val="num" w:pos="1584"/>
      </w:tabs>
      <w:spacing w:before="240" w:after="60" w:line="360" w:lineRule="auto"/>
      <w:ind w:left="1584" w:hanging="1584"/>
      <w:jc w:val="both"/>
      <w:outlineLvl w:val="8"/>
    </w:pPr>
    <w:rPr>
      <w:rFonts w:ascii="Arial" w:eastAsiaTheme="majorEastAsia"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rsid w:val="00AC194D"/>
    <w:pPr>
      <w:numPr>
        <w:numId w:val="2"/>
      </w:numPr>
      <w:spacing w:before="240" w:after="240" w:line="360" w:lineRule="auto"/>
      <w:contextualSpacing/>
      <w:jc w:val="both"/>
    </w:pPr>
    <w:rPr>
      <w:rFonts w:ascii="Times New Roman" w:hAnsi="Times New Roman"/>
      <w:sz w:val="24"/>
      <w:szCs w:val="24"/>
      <w:lang w:eastAsia="en-GB"/>
    </w:rPr>
  </w:style>
  <w:style w:type="paragraph" w:styleId="Title">
    <w:name w:val="Title"/>
    <w:aliases w:val="Figures"/>
    <w:basedOn w:val="Normal"/>
    <w:next w:val="Normal"/>
    <w:link w:val="TitleChar"/>
    <w:uiPriority w:val="10"/>
    <w:qFormat/>
    <w:rsid w:val="00C13AA7"/>
    <w:pPr>
      <w:spacing w:after="0" w:line="240" w:lineRule="auto"/>
      <w:contextualSpacing/>
      <w:jc w:val="center"/>
    </w:pPr>
    <w:rPr>
      <w:rFonts w:ascii="Times New Roman" w:eastAsiaTheme="majorEastAsia" w:hAnsi="Times New Roman" w:cstheme="majorBidi"/>
      <w:kern w:val="28"/>
      <w:sz w:val="24"/>
      <w:szCs w:val="52"/>
      <w:lang w:eastAsia="en-GB"/>
    </w:rPr>
  </w:style>
  <w:style w:type="character" w:customStyle="1" w:styleId="TitleChar">
    <w:name w:val="Title Char"/>
    <w:aliases w:val="Figures Char"/>
    <w:basedOn w:val="DefaultParagraphFont"/>
    <w:link w:val="Title"/>
    <w:uiPriority w:val="10"/>
    <w:rsid w:val="00C13AA7"/>
    <w:rPr>
      <w:rFonts w:ascii="Times New Roman" w:eastAsiaTheme="majorEastAsia" w:hAnsi="Times New Roman" w:cstheme="majorBidi"/>
      <w:kern w:val="28"/>
      <w:sz w:val="24"/>
      <w:szCs w:val="52"/>
      <w:lang w:eastAsia="en-GB"/>
    </w:rPr>
  </w:style>
  <w:style w:type="character" w:customStyle="1" w:styleId="Heading1Char">
    <w:name w:val="Heading 1 Char"/>
    <w:basedOn w:val="DefaultParagraphFont"/>
    <w:link w:val="Heading1"/>
    <w:rsid w:val="00C13AA7"/>
    <w:rPr>
      <w:rFonts w:ascii="Times New Roman" w:eastAsiaTheme="majorEastAsia" w:hAnsi="Times New Roman" w:cs="Arial"/>
      <w:b/>
      <w:bCs/>
      <w:kern w:val="32"/>
      <w:sz w:val="44"/>
      <w:szCs w:val="32"/>
      <w:lang w:eastAsia="en-GB"/>
    </w:rPr>
  </w:style>
  <w:style w:type="paragraph" w:styleId="ListNumber2">
    <w:name w:val="List Number 2"/>
    <w:basedOn w:val="Normal"/>
    <w:uiPriority w:val="99"/>
    <w:unhideWhenUsed/>
    <w:rsid w:val="00C13AA7"/>
    <w:pPr>
      <w:numPr>
        <w:numId w:val="3"/>
      </w:numPr>
      <w:spacing w:before="240" w:after="240" w:line="360" w:lineRule="auto"/>
      <w:contextualSpacing/>
      <w:jc w:val="both"/>
    </w:pPr>
    <w:rPr>
      <w:rFonts w:ascii="Times New Roman" w:hAnsi="Times New Roman"/>
      <w:sz w:val="24"/>
      <w:szCs w:val="24"/>
      <w:lang w:eastAsia="en-GB"/>
    </w:rPr>
  </w:style>
  <w:style w:type="character" w:customStyle="1" w:styleId="Heading2Char">
    <w:name w:val="Heading 2 Char"/>
    <w:basedOn w:val="DefaultParagraphFont"/>
    <w:link w:val="Heading2"/>
    <w:rsid w:val="00C13AA7"/>
    <w:rPr>
      <w:rFonts w:ascii="Times New Roman" w:eastAsia="Times New Roman" w:hAnsi="Times New Roman" w:cs="Arial"/>
      <w:b/>
      <w:bCs/>
      <w:iCs/>
      <w:sz w:val="28"/>
      <w:szCs w:val="28"/>
      <w:lang w:eastAsia="en-GB"/>
    </w:rPr>
  </w:style>
  <w:style w:type="character" w:customStyle="1" w:styleId="Heading3Char">
    <w:name w:val="Heading 3 Char"/>
    <w:basedOn w:val="DefaultParagraphFont"/>
    <w:link w:val="Heading3"/>
    <w:rsid w:val="00AC194D"/>
    <w:rPr>
      <w:rFonts w:ascii="Times New Roman" w:eastAsiaTheme="majorEastAsia" w:hAnsi="Times New Roman" w:cs="Arial"/>
      <w:b/>
      <w:bCs/>
      <w:sz w:val="24"/>
      <w:szCs w:val="26"/>
      <w:lang w:eastAsia="en-GB"/>
    </w:rPr>
  </w:style>
  <w:style w:type="character" w:customStyle="1" w:styleId="Heading4Char">
    <w:name w:val="Heading 4 Char"/>
    <w:basedOn w:val="DefaultParagraphFont"/>
    <w:link w:val="Heading4"/>
    <w:rsid w:val="00AC194D"/>
    <w:rPr>
      <w:rFonts w:ascii="Times New Roman" w:eastAsia="Times New Roman" w:hAnsi="Times New Roman"/>
      <w:b/>
      <w:bCs/>
      <w:sz w:val="24"/>
      <w:szCs w:val="28"/>
      <w:lang w:eastAsia="en-GB"/>
    </w:rPr>
  </w:style>
  <w:style w:type="character" w:customStyle="1" w:styleId="Heading5Char">
    <w:name w:val="Heading 5 Char"/>
    <w:basedOn w:val="DefaultParagraphFont"/>
    <w:link w:val="Heading5"/>
    <w:rsid w:val="00AC194D"/>
    <w:rPr>
      <w:rFonts w:ascii="Times New Roman" w:eastAsiaTheme="majorEastAsia" w:hAnsi="Times New Roman" w:cstheme="majorBidi"/>
      <w:b/>
      <w:bCs/>
      <w:i/>
      <w:iCs/>
      <w:sz w:val="26"/>
      <w:szCs w:val="26"/>
      <w:lang w:eastAsia="en-GB"/>
    </w:rPr>
  </w:style>
  <w:style w:type="character" w:customStyle="1" w:styleId="Heading6Char">
    <w:name w:val="Heading 6 Char"/>
    <w:basedOn w:val="DefaultParagraphFont"/>
    <w:link w:val="Heading6"/>
    <w:rsid w:val="00AC194D"/>
    <w:rPr>
      <w:rFonts w:ascii="Times New Roman" w:eastAsiaTheme="majorEastAsia" w:hAnsi="Times New Roman" w:cstheme="majorBidi"/>
      <w:b/>
      <w:bCs/>
      <w:lang w:eastAsia="en-GB"/>
    </w:rPr>
  </w:style>
  <w:style w:type="character" w:customStyle="1" w:styleId="Heading7Char">
    <w:name w:val="Heading 7 Char"/>
    <w:basedOn w:val="DefaultParagraphFont"/>
    <w:link w:val="Heading7"/>
    <w:rsid w:val="00AC194D"/>
    <w:rPr>
      <w:rFonts w:ascii="Times New Roman" w:eastAsiaTheme="majorEastAsia" w:hAnsi="Times New Roman" w:cstheme="majorBidi"/>
      <w:sz w:val="24"/>
      <w:szCs w:val="24"/>
      <w:lang w:eastAsia="en-GB"/>
    </w:rPr>
  </w:style>
  <w:style w:type="character" w:customStyle="1" w:styleId="Heading8Char">
    <w:name w:val="Heading 8 Char"/>
    <w:basedOn w:val="DefaultParagraphFont"/>
    <w:link w:val="Heading8"/>
    <w:rsid w:val="00C13AA7"/>
    <w:rPr>
      <w:rFonts w:ascii="Times New Roman" w:eastAsiaTheme="majorEastAsia" w:hAnsi="Times New Roman" w:cstheme="majorBidi"/>
      <w:i/>
      <w:iCs/>
      <w:sz w:val="24"/>
      <w:szCs w:val="24"/>
      <w:lang w:eastAsia="en-GB"/>
    </w:rPr>
  </w:style>
  <w:style w:type="character" w:customStyle="1" w:styleId="Heading9Char">
    <w:name w:val="Heading 9 Char"/>
    <w:basedOn w:val="DefaultParagraphFont"/>
    <w:link w:val="Heading9"/>
    <w:rsid w:val="00C13AA7"/>
    <w:rPr>
      <w:rFonts w:ascii="Arial" w:eastAsiaTheme="majorEastAsia" w:hAnsi="Arial" w:cs="Arial"/>
      <w:lang w:eastAsia="en-GB"/>
    </w:rPr>
  </w:style>
  <w:style w:type="character" w:styleId="CommentReference">
    <w:name w:val="annotation reference"/>
    <w:uiPriority w:val="99"/>
    <w:semiHidden/>
    <w:rsid w:val="00AC194D"/>
    <w:rPr>
      <w:rFonts w:cs="Times New Roman"/>
      <w:sz w:val="16"/>
    </w:rPr>
  </w:style>
  <w:style w:type="paragraph" w:styleId="CommentText">
    <w:name w:val="annotation text"/>
    <w:basedOn w:val="Normal"/>
    <w:link w:val="CommentTextChar"/>
    <w:uiPriority w:val="99"/>
    <w:semiHidden/>
    <w:rsid w:val="00AC194D"/>
    <w:pPr>
      <w:spacing w:before="240" w:after="240" w:line="360" w:lineRule="auto"/>
      <w:jc w:val="both"/>
    </w:pPr>
    <w:rPr>
      <w:rFonts w:ascii="Times New Roman" w:eastAsia="Calibri"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AC194D"/>
    <w:rPr>
      <w:rFonts w:ascii="Times New Roman" w:eastAsia="Calibri" w:hAnsi="Times New Roman" w:cs="Times New Roman"/>
      <w:sz w:val="20"/>
      <w:szCs w:val="20"/>
      <w:lang w:eastAsia="en-GB"/>
    </w:rPr>
  </w:style>
  <w:style w:type="paragraph" w:styleId="BalloonText">
    <w:name w:val="Balloon Text"/>
    <w:basedOn w:val="Normal"/>
    <w:link w:val="BalloonTextChar"/>
    <w:uiPriority w:val="99"/>
    <w:semiHidden/>
    <w:unhideWhenUsed/>
    <w:rsid w:val="00AC1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94D"/>
    <w:rPr>
      <w:rFonts w:ascii="Tahoma" w:hAnsi="Tahoma" w:cs="Tahoma"/>
      <w:sz w:val="16"/>
      <w:szCs w:val="16"/>
    </w:rPr>
  </w:style>
  <w:style w:type="character" w:styleId="Emphasis">
    <w:name w:val="Emphasis"/>
    <w:basedOn w:val="DefaultParagraphFont"/>
    <w:uiPriority w:val="20"/>
    <w:qFormat/>
    <w:rsid w:val="00AC194D"/>
    <w:rPr>
      <w:b/>
      <w:bCs/>
      <w:i w:val="0"/>
      <w:iCs w:val="0"/>
    </w:rPr>
  </w:style>
  <w:style w:type="paragraph" w:styleId="CommentSubject">
    <w:name w:val="annotation subject"/>
    <w:basedOn w:val="CommentText"/>
    <w:next w:val="CommentText"/>
    <w:link w:val="CommentSubjectChar"/>
    <w:uiPriority w:val="99"/>
    <w:semiHidden/>
    <w:unhideWhenUsed/>
    <w:rsid w:val="00AC194D"/>
    <w:pPr>
      <w:spacing w:before="0" w:after="200" w:line="240" w:lineRule="auto"/>
      <w:jc w:val="left"/>
    </w:pPr>
    <w:rPr>
      <w:b/>
      <w:bCs/>
    </w:rPr>
  </w:style>
  <w:style w:type="character" w:customStyle="1" w:styleId="CommentSubjectChar">
    <w:name w:val="Comment Subject Char"/>
    <w:basedOn w:val="CommentTextChar"/>
    <w:link w:val="CommentSubject"/>
    <w:uiPriority w:val="99"/>
    <w:semiHidden/>
    <w:rsid w:val="00AC194D"/>
    <w:rPr>
      <w:rFonts w:ascii="Times New Roman" w:eastAsia="Calibri" w:hAnsi="Times New Roman" w:cs="Times New Roman"/>
      <w:b/>
      <w:bCs/>
      <w:sz w:val="20"/>
      <w:szCs w:val="20"/>
      <w:lang w:eastAsia="en-GB"/>
    </w:rPr>
  </w:style>
  <w:style w:type="character" w:styleId="Hyperlink">
    <w:name w:val="Hyperlink"/>
    <w:basedOn w:val="DefaultParagraphFont"/>
    <w:uiPriority w:val="99"/>
    <w:unhideWhenUsed/>
    <w:rsid w:val="00AC194D"/>
    <w:rPr>
      <w:color w:val="0000FF" w:themeColor="hyperlink"/>
      <w:u w:val="single"/>
    </w:rPr>
  </w:style>
  <w:style w:type="paragraph" w:styleId="Header">
    <w:name w:val="header"/>
    <w:basedOn w:val="Normal"/>
    <w:link w:val="HeaderChar"/>
    <w:uiPriority w:val="99"/>
    <w:unhideWhenUsed/>
    <w:rsid w:val="00AC1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94D"/>
  </w:style>
  <w:style w:type="paragraph" w:styleId="Footer">
    <w:name w:val="footer"/>
    <w:basedOn w:val="Normal"/>
    <w:link w:val="FooterChar"/>
    <w:uiPriority w:val="99"/>
    <w:unhideWhenUsed/>
    <w:rsid w:val="00AC1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94D"/>
  </w:style>
  <w:style w:type="paragraph" w:styleId="Caption">
    <w:name w:val="caption"/>
    <w:basedOn w:val="Normal"/>
    <w:next w:val="Normal"/>
    <w:uiPriority w:val="35"/>
    <w:unhideWhenUsed/>
    <w:qFormat/>
    <w:rsid w:val="00AC194D"/>
    <w:pPr>
      <w:spacing w:after="0" w:line="240" w:lineRule="auto"/>
      <w:jc w:val="both"/>
    </w:pPr>
    <w:rPr>
      <w:rFonts w:ascii="Times New Roman" w:eastAsia="Times New Roman" w:hAnsi="Times New Roman" w:cs="Times New Roman"/>
      <w:b/>
      <w:bCs/>
      <w:sz w:val="20"/>
      <w:szCs w:val="18"/>
      <w:lang w:eastAsia="en-GB"/>
    </w:rPr>
  </w:style>
  <w:style w:type="paragraph" w:customStyle="1" w:styleId="Body1">
    <w:name w:val="Body 1"/>
    <w:rsid w:val="00AC194D"/>
    <w:pPr>
      <w:spacing w:after="240" w:line="360" w:lineRule="auto"/>
      <w:jc w:val="both"/>
      <w:outlineLvl w:val="0"/>
    </w:pPr>
    <w:rPr>
      <w:rFonts w:ascii="Times New Roman" w:eastAsia="Arial Unicode MS" w:hAnsi="Times New Roman" w:cs="Times New Roman"/>
      <w:color w:val="000000"/>
      <w:sz w:val="24"/>
      <w:szCs w:val="20"/>
      <w:u w:color="000000"/>
      <w:lang w:eastAsia="en-GB"/>
    </w:rPr>
  </w:style>
  <w:style w:type="paragraph" w:customStyle="1" w:styleId="EndNoteBibliographyTitle">
    <w:name w:val="EndNote Bibliography Title"/>
    <w:basedOn w:val="Normal"/>
    <w:rsid w:val="00231643"/>
    <w:pPr>
      <w:spacing w:after="0"/>
      <w:jc w:val="center"/>
    </w:pPr>
    <w:rPr>
      <w:rFonts w:ascii="Calibri" w:hAnsi="Calibri"/>
      <w:lang w:val="en-US"/>
    </w:rPr>
  </w:style>
  <w:style w:type="paragraph" w:customStyle="1" w:styleId="EndNoteBibliography">
    <w:name w:val="EndNote Bibliography"/>
    <w:basedOn w:val="Normal"/>
    <w:rsid w:val="00231643"/>
    <w:pPr>
      <w:spacing w:line="240" w:lineRule="auto"/>
    </w:pPr>
    <w:rPr>
      <w:rFonts w:ascii="Calibri" w:hAnsi="Calibri"/>
      <w:lang w:val="en-US"/>
    </w:rPr>
  </w:style>
  <w:style w:type="paragraph" w:styleId="NoSpacing">
    <w:name w:val="No Spacing"/>
    <w:aliases w:val="Figures text,No Spacing1"/>
    <w:basedOn w:val="Normal"/>
    <w:link w:val="NoSpacingChar"/>
    <w:uiPriority w:val="1"/>
    <w:qFormat/>
    <w:rsid w:val="00C13AA7"/>
    <w:pPr>
      <w:spacing w:after="0" w:line="240" w:lineRule="auto"/>
      <w:jc w:val="both"/>
    </w:pPr>
    <w:rPr>
      <w:rFonts w:ascii="Times New Roman" w:hAnsi="Times New Roman"/>
      <w:b/>
      <w:bCs/>
      <w:color w:val="000000" w:themeColor="text1" w:themeShade="BF"/>
      <w:sz w:val="20"/>
      <w:szCs w:val="20"/>
      <w:lang w:eastAsia="en-GB"/>
    </w:rPr>
  </w:style>
  <w:style w:type="character" w:customStyle="1" w:styleId="NoSpacingChar">
    <w:name w:val="No Spacing Char"/>
    <w:aliases w:val="Figures text Char,No Spacing1 Char"/>
    <w:link w:val="NoSpacing"/>
    <w:uiPriority w:val="1"/>
    <w:locked/>
    <w:rsid w:val="00C13AA7"/>
    <w:rPr>
      <w:rFonts w:ascii="Times New Roman" w:hAnsi="Times New Roman"/>
      <w:b/>
      <w:bCs/>
      <w:color w:val="000000" w:themeColor="text1" w:themeShade="BF"/>
      <w:sz w:val="20"/>
      <w:szCs w:val="20"/>
      <w:lang w:eastAsia="en-GB"/>
    </w:rPr>
  </w:style>
  <w:style w:type="paragraph" w:styleId="ListParagraph">
    <w:name w:val="List Paragraph"/>
    <w:basedOn w:val="Normal"/>
    <w:uiPriority w:val="34"/>
    <w:qFormat/>
    <w:rsid w:val="00C13AA7"/>
    <w:pPr>
      <w:spacing w:before="240" w:after="240" w:line="360" w:lineRule="auto"/>
      <w:ind w:left="720"/>
      <w:contextualSpacing/>
      <w:jc w:val="both"/>
    </w:pPr>
    <w:rPr>
      <w:rFonts w:ascii="Times New Roman" w:hAnsi="Times New Roman"/>
      <w:sz w:val="24"/>
      <w:szCs w:val="24"/>
      <w:lang w:eastAsia="en-GB"/>
    </w:rPr>
  </w:style>
  <w:style w:type="paragraph" w:customStyle="1" w:styleId="Figure">
    <w:name w:val="Figure"/>
    <w:basedOn w:val="Normal"/>
    <w:rsid w:val="00C13AA7"/>
    <w:pPr>
      <w:spacing w:after="0" w:line="240" w:lineRule="auto"/>
      <w:jc w:val="both"/>
    </w:pPr>
    <w:rPr>
      <w:rFonts w:ascii="Times New Roman" w:eastAsia="Times New Roman" w:hAnsi="Times New Roman" w:cs="Times New Roman"/>
      <w:sz w:val="20"/>
      <w:szCs w:val="24"/>
      <w:lang w:eastAsia="en-GB"/>
    </w:rPr>
  </w:style>
  <w:style w:type="paragraph" w:customStyle="1" w:styleId="StyleHeading2Before0pt">
    <w:name w:val="Style Heading 2 + Before:  0 pt"/>
    <w:basedOn w:val="Heading3"/>
    <w:uiPriority w:val="99"/>
    <w:rsid w:val="00C13AA7"/>
    <w:pPr>
      <w:numPr>
        <w:ilvl w:val="0"/>
        <w:numId w:val="0"/>
      </w:numPr>
      <w:tabs>
        <w:tab w:val="num" w:pos="720"/>
      </w:tabs>
      <w:spacing w:before="0" w:after="0" w:line="240" w:lineRule="auto"/>
      <w:ind w:left="1440" w:hanging="720"/>
    </w:pPr>
    <w:rPr>
      <w:rFonts w:eastAsia="Times New Roman" w:cs="Times New Roman"/>
      <w:iCs/>
      <w:szCs w:val="20"/>
    </w:rPr>
  </w:style>
  <w:style w:type="table" w:styleId="TableGrid">
    <w:name w:val="Table Grid"/>
    <w:basedOn w:val="TableNormal"/>
    <w:uiPriority w:val="59"/>
    <w:rsid w:val="00C13A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ptBoldLinespacingsingle">
    <w:name w:val="Style 8 pt Bold Line spacing:  single"/>
    <w:basedOn w:val="Normal"/>
    <w:rsid w:val="00C13AA7"/>
    <w:pPr>
      <w:spacing w:after="0" w:line="240" w:lineRule="auto"/>
      <w:jc w:val="both"/>
    </w:pPr>
    <w:rPr>
      <w:rFonts w:ascii="Times New Roman" w:eastAsia="Times New Roman" w:hAnsi="Times New Roman" w:cs="Times New Roman"/>
      <w:b/>
      <w:bCs/>
      <w:sz w:val="16"/>
      <w:szCs w:val="20"/>
      <w:lang w:eastAsia="en-GB"/>
    </w:rPr>
  </w:style>
  <w:style w:type="table" w:customStyle="1" w:styleId="Table">
    <w:name w:val="Table"/>
    <w:uiPriority w:val="99"/>
    <w:rsid w:val="00C13AA7"/>
    <w:pPr>
      <w:spacing w:after="0" w:line="240" w:lineRule="auto"/>
      <w:jc w:val="center"/>
    </w:pPr>
    <w:rPr>
      <w:rFonts w:ascii="Times New Roman" w:eastAsia="Times New Roman" w:hAnsi="Times New Roman"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8ptBoldLinespacingsingle2">
    <w:name w:val="Style 8 pt Bold Line spacing:  single2"/>
    <w:uiPriority w:val="99"/>
    <w:rsid w:val="00C13AA7"/>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8ptBoldLinespacingsingle3">
    <w:name w:val="Style 8 pt Bold Line spacing:  single3"/>
    <w:uiPriority w:val="99"/>
    <w:rsid w:val="00C13AA7"/>
    <w:pPr>
      <w:spacing w:after="0" w:line="240" w:lineRule="auto"/>
    </w:pPr>
    <w:rPr>
      <w:rFonts w:ascii="Times New Roman" w:eastAsia="Times New Roman" w:hAnsi="Times New Roman" w:cs="Times New Roman"/>
      <w:sz w:val="16"/>
      <w:szCs w:val="20"/>
      <w:lang w:eastAsia="en-GB"/>
    </w:rPr>
    <w:tblPr>
      <w:tblInd w:w="0" w:type="dxa"/>
      <w:tblCellMar>
        <w:top w:w="0" w:type="dxa"/>
        <w:left w:w="108" w:type="dxa"/>
        <w:bottom w:w="0" w:type="dxa"/>
        <w:right w:w="108" w:type="dxa"/>
      </w:tblCellMar>
    </w:tblPr>
  </w:style>
  <w:style w:type="paragraph" w:styleId="TOC1">
    <w:name w:val="toc 1"/>
    <w:basedOn w:val="Normal"/>
    <w:next w:val="Normal"/>
    <w:autoRedefine/>
    <w:uiPriority w:val="39"/>
    <w:rsid w:val="00C13AA7"/>
    <w:pPr>
      <w:spacing w:before="360" w:after="0" w:line="360" w:lineRule="auto"/>
    </w:pPr>
    <w:rPr>
      <w:rFonts w:ascii="Times New Roman" w:eastAsia="Times New Roman" w:hAnsi="Times New Roman" w:cs="Times New Roman"/>
      <w:b/>
      <w:bCs/>
      <w:caps/>
      <w:sz w:val="24"/>
      <w:szCs w:val="24"/>
      <w:lang w:eastAsia="en-GB"/>
    </w:rPr>
  </w:style>
  <w:style w:type="paragraph" w:styleId="TOC2">
    <w:name w:val="toc 2"/>
    <w:basedOn w:val="Normal"/>
    <w:next w:val="Normal"/>
    <w:autoRedefine/>
    <w:uiPriority w:val="39"/>
    <w:rsid w:val="00C13AA7"/>
    <w:pPr>
      <w:spacing w:before="240" w:after="0" w:line="360" w:lineRule="auto"/>
    </w:pPr>
    <w:rPr>
      <w:rFonts w:ascii="Times New Roman" w:eastAsia="Times New Roman" w:hAnsi="Times New Roman" w:cs="Calibri"/>
      <w:b/>
      <w:bCs/>
      <w:sz w:val="20"/>
      <w:szCs w:val="20"/>
      <w:lang w:eastAsia="en-GB"/>
    </w:rPr>
  </w:style>
  <w:style w:type="paragraph" w:styleId="TOC3">
    <w:name w:val="toc 3"/>
    <w:basedOn w:val="Normal"/>
    <w:next w:val="Normal"/>
    <w:autoRedefine/>
    <w:uiPriority w:val="39"/>
    <w:rsid w:val="00C13AA7"/>
    <w:pPr>
      <w:spacing w:after="0" w:line="360" w:lineRule="auto"/>
      <w:ind w:left="240"/>
    </w:pPr>
    <w:rPr>
      <w:rFonts w:ascii="Times New Roman" w:eastAsia="Times New Roman" w:hAnsi="Times New Roman" w:cs="Calibri"/>
      <w:sz w:val="20"/>
      <w:szCs w:val="20"/>
      <w:lang w:eastAsia="en-GB"/>
    </w:rPr>
  </w:style>
  <w:style w:type="character" w:styleId="PageNumber">
    <w:name w:val="page number"/>
    <w:uiPriority w:val="99"/>
    <w:rsid w:val="00C13AA7"/>
    <w:rPr>
      <w:rFonts w:cs="Times New Roman"/>
    </w:rPr>
  </w:style>
  <w:style w:type="character" w:customStyle="1" w:styleId="apple-style-span">
    <w:name w:val="apple-style-span"/>
    <w:uiPriority w:val="99"/>
    <w:rsid w:val="00C13AA7"/>
    <w:rPr>
      <w:rFonts w:cs="Times New Roman"/>
    </w:rPr>
  </w:style>
  <w:style w:type="paragraph" w:styleId="TOC4">
    <w:name w:val="toc 4"/>
    <w:basedOn w:val="Normal"/>
    <w:next w:val="Normal"/>
    <w:autoRedefine/>
    <w:uiPriority w:val="39"/>
    <w:rsid w:val="00C13AA7"/>
    <w:pPr>
      <w:spacing w:after="0" w:line="360" w:lineRule="auto"/>
      <w:ind w:left="480"/>
    </w:pPr>
    <w:rPr>
      <w:rFonts w:ascii="Times New Roman" w:eastAsia="Times New Roman" w:hAnsi="Times New Roman" w:cs="Calibri"/>
      <w:sz w:val="20"/>
      <w:szCs w:val="20"/>
      <w:lang w:eastAsia="en-GB"/>
    </w:rPr>
  </w:style>
  <w:style w:type="paragraph" w:styleId="TOC5">
    <w:name w:val="toc 5"/>
    <w:basedOn w:val="Normal"/>
    <w:next w:val="Normal"/>
    <w:autoRedefine/>
    <w:uiPriority w:val="39"/>
    <w:rsid w:val="00C13AA7"/>
    <w:pPr>
      <w:spacing w:after="0" w:line="360" w:lineRule="auto"/>
      <w:ind w:left="720"/>
    </w:pPr>
    <w:rPr>
      <w:rFonts w:ascii="Times New Roman" w:eastAsia="Times New Roman" w:hAnsi="Times New Roman" w:cs="Calibri"/>
      <w:sz w:val="20"/>
      <w:szCs w:val="20"/>
      <w:lang w:eastAsia="en-GB"/>
    </w:rPr>
  </w:style>
  <w:style w:type="paragraph" w:styleId="TOC6">
    <w:name w:val="toc 6"/>
    <w:basedOn w:val="Normal"/>
    <w:next w:val="Normal"/>
    <w:autoRedefine/>
    <w:uiPriority w:val="39"/>
    <w:rsid w:val="00C13AA7"/>
    <w:pPr>
      <w:spacing w:after="0" w:line="360" w:lineRule="auto"/>
      <w:ind w:left="960"/>
    </w:pPr>
    <w:rPr>
      <w:rFonts w:ascii="Calibri" w:eastAsia="Times New Roman" w:hAnsi="Calibri" w:cs="Calibri"/>
      <w:sz w:val="20"/>
      <w:szCs w:val="20"/>
      <w:lang w:eastAsia="en-GB"/>
    </w:rPr>
  </w:style>
  <w:style w:type="paragraph" w:styleId="TOC7">
    <w:name w:val="toc 7"/>
    <w:basedOn w:val="Normal"/>
    <w:next w:val="Normal"/>
    <w:autoRedefine/>
    <w:uiPriority w:val="39"/>
    <w:rsid w:val="00C13AA7"/>
    <w:pPr>
      <w:spacing w:after="0" w:line="360" w:lineRule="auto"/>
      <w:ind w:left="1200"/>
    </w:pPr>
    <w:rPr>
      <w:rFonts w:ascii="Calibri" w:eastAsia="Times New Roman" w:hAnsi="Calibri" w:cs="Calibri"/>
      <w:sz w:val="20"/>
      <w:szCs w:val="20"/>
      <w:lang w:eastAsia="en-GB"/>
    </w:rPr>
  </w:style>
  <w:style w:type="paragraph" w:styleId="TOC8">
    <w:name w:val="toc 8"/>
    <w:basedOn w:val="Normal"/>
    <w:next w:val="Normal"/>
    <w:autoRedefine/>
    <w:uiPriority w:val="39"/>
    <w:rsid w:val="00C13AA7"/>
    <w:pPr>
      <w:spacing w:after="0" w:line="360" w:lineRule="auto"/>
      <w:ind w:left="1440"/>
    </w:pPr>
    <w:rPr>
      <w:rFonts w:ascii="Calibri" w:eastAsia="Times New Roman" w:hAnsi="Calibri" w:cs="Calibri"/>
      <w:sz w:val="20"/>
      <w:szCs w:val="20"/>
      <w:lang w:eastAsia="en-GB"/>
    </w:rPr>
  </w:style>
  <w:style w:type="paragraph" w:styleId="TOC9">
    <w:name w:val="toc 9"/>
    <w:basedOn w:val="Normal"/>
    <w:next w:val="Normal"/>
    <w:autoRedefine/>
    <w:uiPriority w:val="39"/>
    <w:rsid w:val="00C13AA7"/>
    <w:pPr>
      <w:spacing w:after="0" w:line="360" w:lineRule="auto"/>
      <w:ind w:left="1680"/>
    </w:pPr>
    <w:rPr>
      <w:rFonts w:ascii="Calibri" w:eastAsia="Times New Roman" w:hAnsi="Calibri" w:cs="Calibri"/>
      <w:sz w:val="20"/>
      <w:szCs w:val="20"/>
      <w:lang w:eastAsia="en-GB"/>
    </w:rPr>
  </w:style>
  <w:style w:type="character" w:customStyle="1" w:styleId="DocumentMapChar">
    <w:name w:val="Document Map Char"/>
    <w:basedOn w:val="DefaultParagraphFont"/>
    <w:link w:val="DocumentMap"/>
    <w:uiPriority w:val="99"/>
    <w:semiHidden/>
    <w:rsid w:val="00C13AA7"/>
    <w:rPr>
      <w:rFonts w:ascii="Tahoma" w:eastAsia="Times New Roman" w:hAnsi="Tahoma" w:cs="Tahoma"/>
      <w:sz w:val="16"/>
      <w:szCs w:val="16"/>
      <w:lang w:eastAsia="en-GB"/>
    </w:rPr>
  </w:style>
  <w:style w:type="paragraph" w:styleId="DocumentMap">
    <w:name w:val="Document Map"/>
    <w:basedOn w:val="Normal"/>
    <w:link w:val="DocumentMapChar"/>
    <w:uiPriority w:val="99"/>
    <w:semiHidden/>
    <w:unhideWhenUsed/>
    <w:rsid w:val="00C13AA7"/>
    <w:pPr>
      <w:spacing w:before="240" w:after="240" w:line="360" w:lineRule="auto"/>
      <w:jc w:val="both"/>
    </w:pPr>
    <w:rPr>
      <w:rFonts w:ascii="Tahoma" w:eastAsia="Times New Roman" w:hAnsi="Tahoma" w:cs="Tahoma"/>
      <w:sz w:val="16"/>
      <w:szCs w:val="16"/>
      <w:lang w:eastAsia="en-GB"/>
    </w:rPr>
  </w:style>
  <w:style w:type="table" w:customStyle="1" w:styleId="LightShading1">
    <w:name w:val="Light Shading1"/>
    <w:basedOn w:val="TableNormal"/>
    <w:uiPriority w:val="60"/>
    <w:rsid w:val="00C13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C13AA7"/>
    <w:pPr>
      <w:numPr>
        <w:ilvl w:val="1"/>
      </w:numPr>
      <w:spacing w:before="240" w:after="240" w:line="360" w:lineRule="auto"/>
      <w:jc w:val="both"/>
    </w:pPr>
    <w:rPr>
      <w:rFonts w:ascii="Cambria" w:eastAsia="Times New Roman" w:hAnsi="Cambria" w:cs="Times New Roman"/>
      <w:i/>
      <w:iCs/>
      <w:color w:val="4F81BD"/>
      <w:spacing w:val="15"/>
      <w:sz w:val="24"/>
      <w:szCs w:val="24"/>
      <w:lang w:eastAsia="en-GB"/>
    </w:rPr>
  </w:style>
  <w:style w:type="character" w:customStyle="1" w:styleId="SubtitleChar">
    <w:name w:val="Subtitle Char"/>
    <w:basedOn w:val="DefaultParagraphFont"/>
    <w:link w:val="Subtitle"/>
    <w:uiPriority w:val="11"/>
    <w:rsid w:val="00C13AA7"/>
    <w:rPr>
      <w:rFonts w:ascii="Cambria" w:eastAsia="Times New Roman" w:hAnsi="Cambria" w:cs="Times New Roman"/>
      <w:i/>
      <w:iCs/>
      <w:color w:val="4F81BD"/>
      <w:spacing w:val="15"/>
      <w:sz w:val="24"/>
      <w:szCs w:val="24"/>
      <w:lang w:eastAsia="en-GB"/>
    </w:rPr>
  </w:style>
  <w:style w:type="character" w:styleId="Strong">
    <w:name w:val="Strong"/>
    <w:uiPriority w:val="22"/>
    <w:qFormat/>
    <w:rsid w:val="00C13AA7"/>
    <w:rPr>
      <w:b/>
      <w:bCs/>
    </w:rPr>
  </w:style>
  <w:style w:type="paragraph" w:styleId="Quote">
    <w:name w:val="Quote"/>
    <w:basedOn w:val="Normal"/>
    <w:next w:val="Normal"/>
    <w:link w:val="QuoteChar"/>
    <w:uiPriority w:val="29"/>
    <w:qFormat/>
    <w:rsid w:val="00C13AA7"/>
    <w:pPr>
      <w:spacing w:before="240" w:after="240" w:line="360" w:lineRule="auto"/>
      <w:jc w:val="both"/>
    </w:pPr>
    <w:rPr>
      <w:rFonts w:ascii="Times New Roman" w:eastAsia="Calibri" w:hAnsi="Times New Roman" w:cs="Times New Roman"/>
      <w:i/>
      <w:iCs/>
      <w:color w:val="000000"/>
      <w:sz w:val="24"/>
      <w:szCs w:val="24"/>
      <w:lang w:eastAsia="en-GB"/>
    </w:rPr>
  </w:style>
  <w:style w:type="character" w:customStyle="1" w:styleId="QuoteChar">
    <w:name w:val="Quote Char"/>
    <w:basedOn w:val="DefaultParagraphFont"/>
    <w:link w:val="Quote"/>
    <w:uiPriority w:val="29"/>
    <w:rsid w:val="00C13AA7"/>
    <w:rPr>
      <w:rFonts w:ascii="Times New Roman" w:eastAsia="Calibri" w:hAnsi="Times New Roman" w:cs="Times New Roman"/>
      <w:i/>
      <w:iCs/>
      <w:color w:val="000000"/>
      <w:sz w:val="24"/>
      <w:szCs w:val="24"/>
      <w:lang w:eastAsia="en-GB"/>
    </w:rPr>
  </w:style>
  <w:style w:type="paragraph" w:styleId="IntenseQuote">
    <w:name w:val="Intense Quote"/>
    <w:basedOn w:val="Normal"/>
    <w:next w:val="Normal"/>
    <w:link w:val="IntenseQuoteChar"/>
    <w:uiPriority w:val="30"/>
    <w:qFormat/>
    <w:rsid w:val="00C13AA7"/>
    <w:pPr>
      <w:pBdr>
        <w:bottom w:val="single" w:sz="4" w:space="4" w:color="4F81BD"/>
      </w:pBdr>
      <w:spacing w:before="200" w:after="280" w:line="360" w:lineRule="auto"/>
      <w:ind w:left="936" w:right="936"/>
      <w:jc w:val="both"/>
    </w:pPr>
    <w:rPr>
      <w:rFonts w:ascii="Times New Roman" w:eastAsia="Calibri" w:hAnsi="Times New Roman" w:cs="Times New Roman"/>
      <w:b/>
      <w:bCs/>
      <w:i/>
      <w:iCs/>
      <w:color w:val="4F81BD"/>
      <w:sz w:val="24"/>
      <w:szCs w:val="24"/>
      <w:lang w:eastAsia="en-GB"/>
    </w:rPr>
  </w:style>
  <w:style w:type="character" w:customStyle="1" w:styleId="IntenseQuoteChar">
    <w:name w:val="Intense Quote Char"/>
    <w:basedOn w:val="DefaultParagraphFont"/>
    <w:link w:val="IntenseQuote"/>
    <w:uiPriority w:val="30"/>
    <w:rsid w:val="00C13AA7"/>
    <w:rPr>
      <w:rFonts w:ascii="Times New Roman" w:eastAsia="Calibri" w:hAnsi="Times New Roman" w:cs="Times New Roman"/>
      <w:b/>
      <w:bCs/>
      <w:i/>
      <w:iCs/>
      <w:color w:val="4F81BD"/>
      <w:sz w:val="24"/>
      <w:szCs w:val="24"/>
      <w:lang w:eastAsia="en-GB"/>
    </w:rPr>
  </w:style>
  <w:style w:type="character" w:styleId="SubtleEmphasis">
    <w:name w:val="Subtle Emphasis"/>
    <w:uiPriority w:val="19"/>
    <w:qFormat/>
    <w:rsid w:val="00C13AA7"/>
    <w:rPr>
      <w:i/>
      <w:iCs/>
      <w:color w:val="808080"/>
    </w:rPr>
  </w:style>
  <w:style w:type="character" w:styleId="IntenseEmphasis">
    <w:name w:val="Intense Emphasis"/>
    <w:uiPriority w:val="21"/>
    <w:qFormat/>
    <w:rsid w:val="00C13AA7"/>
    <w:rPr>
      <w:b/>
      <w:bCs/>
      <w:i/>
      <w:iCs/>
      <w:color w:val="4F81BD"/>
    </w:rPr>
  </w:style>
  <w:style w:type="character" w:styleId="SubtleReference">
    <w:name w:val="Subtle Reference"/>
    <w:uiPriority w:val="31"/>
    <w:qFormat/>
    <w:rsid w:val="00C13AA7"/>
    <w:rPr>
      <w:smallCaps/>
      <w:color w:val="C0504D"/>
      <w:u w:val="single"/>
    </w:rPr>
  </w:style>
  <w:style w:type="character" w:styleId="IntenseReference">
    <w:name w:val="Intense Reference"/>
    <w:uiPriority w:val="32"/>
    <w:qFormat/>
    <w:rsid w:val="00C13AA7"/>
    <w:rPr>
      <w:b/>
      <w:bCs/>
      <w:smallCaps/>
      <w:color w:val="C0504D"/>
      <w:spacing w:val="5"/>
      <w:u w:val="single"/>
    </w:rPr>
  </w:style>
  <w:style w:type="character" w:styleId="BookTitle">
    <w:name w:val="Book Title"/>
    <w:uiPriority w:val="33"/>
    <w:qFormat/>
    <w:rsid w:val="00C13AA7"/>
    <w:rPr>
      <w:b/>
      <w:bCs/>
      <w:smallCaps/>
      <w:spacing w:val="5"/>
    </w:rPr>
  </w:style>
  <w:style w:type="paragraph" w:styleId="TOCHeading">
    <w:name w:val="TOC Heading"/>
    <w:basedOn w:val="Heading1"/>
    <w:next w:val="Normal"/>
    <w:uiPriority w:val="39"/>
    <w:qFormat/>
    <w:rsid w:val="00C13AA7"/>
    <w:pPr>
      <w:keepLines/>
      <w:tabs>
        <w:tab w:val="clear" w:pos="432"/>
      </w:tabs>
      <w:spacing w:before="480" w:after="0"/>
      <w:ind w:left="0" w:firstLine="0"/>
      <w:jc w:val="both"/>
      <w:outlineLvl w:val="9"/>
    </w:pPr>
    <w:rPr>
      <w:rFonts w:ascii="Cambria" w:eastAsia="Times New Roman" w:hAnsi="Cambria" w:cs="Times New Roman"/>
      <w:color w:val="365F91"/>
      <w:kern w:val="0"/>
      <w:sz w:val="28"/>
      <w:szCs w:val="28"/>
    </w:rPr>
  </w:style>
  <w:style w:type="character" w:customStyle="1" w:styleId="apple-converted-space">
    <w:name w:val="apple-converted-space"/>
    <w:basedOn w:val="DefaultParagraphFont"/>
    <w:rsid w:val="00C13AA7"/>
  </w:style>
  <w:style w:type="paragraph" w:styleId="TableofFigures">
    <w:name w:val="table of figures"/>
    <w:basedOn w:val="Normal"/>
    <w:next w:val="Normal"/>
    <w:uiPriority w:val="99"/>
    <w:unhideWhenUsed/>
    <w:rsid w:val="00C13AA7"/>
    <w:pPr>
      <w:spacing w:before="240" w:after="0" w:line="240" w:lineRule="auto"/>
      <w:jc w:val="both"/>
    </w:pPr>
    <w:rPr>
      <w:rFonts w:ascii="Times New Roman" w:hAnsi="Times New Roman"/>
      <w:sz w:val="24"/>
      <w:szCs w:val="24"/>
      <w:lang w:eastAsia="en-GB"/>
    </w:rPr>
  </w:style>
  <w:style w:type="character" w:styleId="LineNumber">
    <w:name w:val="line number"/>
    <w:basedOn w:val="DefaultParagraphFont"/>
    <w:uiPriority w:val="99"/>
    <w:semiHidden/>
    <w:unhideWhenUsed/>
    <w:rsid w:val="00A71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CD9A-8F29-4ABE-AC2D-189E9E97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15035</Words>
  <Characters>85701</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100535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Licenced User</dc:creator>
  <cp:lastModifiedBy>Pascal Drake</cp:lastModifiedBy>
  <cp:revision>2</cp:revision>
  <cp:lastPrinted>2016-02-05T08:18:00Z</cp:lastPrinted>
  <dcterms:created xsi:type="dcterms:W3CDTF">2016-03-21T13:11:00Z</dcterms:created>
  <dcterms:modified xsi:type="dcterms:W3CDTF">2016-03-21T13:11:00Z</dcterms:modified>
</cp:coreProperties>
</file>