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2AAE" w14:textId="4D32ABE4" w:rsidR="00960FBF" w:rsidRDefault="00960FBF" w:rsidP="00207387">
      <w:pPr>
        <w:pStyle w:val="NoSpacing"/>
      </w:pPr>
      <w:r w:rsidRPr="00960FBF">
        <w:rPr>
          <w:u w:val="single"/>
        </w:rPr>
        <w:t>Table S1:</w:t>
      </w:r>
      <w:r w:rsidRPr="00960FBF">
        <w:t xml:space="preserve"> SGLT2 inhibitor kidney outcome trial</w:t>
      </w:r>
      <w:r w:rsidR="00046F16">
        <w:t xml:space="preserve"> exclusion</w:t>
      </w:r>
      <w:r w:rsidRPr="00960FBF">
        <w:t xml:space="preserve"> criteria we were unable to apply to the CKD </w:t>
      </w:r>
      <w:r w:rsidR="00D74F4D">
        <w:t>cohort</w:t>
      </w:r>
      <w:r w:rsidRPr="00960FBF">
        <w:t>.</w:t>
      </w:r>
    </w:p>
    <w:p w14:paraId="694FFF01" w14:textId="77777777" w:rsidR="00046F16" w:rsidRDefault="00046F16" w:rsidP="00207387">
      <w:pPr>
        <w:pStyle w:val="NoSpacing"/>
      </w:pPr>
    </w:p>
    <w:tbl>
      <w:tblPr>
        <w:tblStyle w:val="TableGrid"/>
        <w:tblW w:w="9493" w:type="dxa"/>
        <w:tblLook w:val="04A0" w:firstRow="1" w:lastRow="0" w:firstColumn="1" w:lastColumn="0" w:noHBand="0" w:noVBand="1"/>
      </w:tblPr>
      <w:tblGrid>
        <w:gridCol w:w="9493"/>
      </w:tblGrid>
      <w:tr w:rsidR="00046F16" w:rsidRPr="00F452E1" w14:paraId="6207A582" w14:textId="77777777" w:rsidTr="004E5D57">
        <w:tc>
          <w:tcPr>
            <w:tcW w:w="9493" w:type="dxa"/>
            <w:shd w:val="clear" w:color="auto" w:fill="D9E2F3" w:themeFill="accent1" w:themeFillTint="33"/>
          </w:tcPr>
          <w:p w14:paraId="4F1CC728" w14:textId="1E1132E2" w:rsidR="00046F16" w:rsidRDefault="00046F16" w:rsidP="000F0857">
            <w:pPr>
              <w:pStyle w:val="NoSpacing"/>
              <w:rPr>
                <w:b/>
                <w:bCs/>
                <w:sz w:val="20"/>
                <w:szCs w:val="20"/>
              </w:rPr>
            </w:pPr>
            <w:r w:rsidRPr="00F452E1">
              <w:rPr>
                <w:b/>
                <w:bCs/>
                <w:sz w:val="20"/>
                <w:szCs w:val="20"/>
              </w:rPr>
              <w:t xml:space="preserve">DAPA-CKD </w:t>
            </w:r>
          </w:p>
          <w:p w14:paraId="5E3FFC39" w14:textId="77777777" w:rsidR="00046F16" w:rsidRPr="00F452E1" w:rsidRDefault="00046F16" w:rsidP="000F0857">
            <w:pPr>
              <w:pStyle w:val="NoSpacing"/>
              <w:rPr>
                <w:b/>
                <w:bCs/>
                <w:sz w:val="20"/>
                <w:szCs w:val="20"/>
              </w:rPr>
            </w:pPr>
          </w:p>
        </w:tc>
      </w:tr>
      <w:tr w:rsidR="00046F16" w:rsidRPr="00F452E1" w14:paraId="71E1C4AC" w14:textId="77777777" w:rsidTr="004E5D57">
        <w:tc>
          <w:tcPr>
            <w:tcW w:w="9493" w:type="dxa"/>
          </w:tcPr>
          <w:p w14:paraId="5A656755" w14:textId="77777777" w:rsidR="00046F16" w:rsidRPr="00F452E1" w:rsidRDefault="00046F16" w:rsidP="000F0857">
            <w:pPr>
              <w:pStyle w:val="NoSpacing"/>
              <w:rPr>
                <w:sz w:val="20"/>
                <w:szCs w:val="20"/>
              </w:rPr>
            </w:pPr>
            <w:r w:rsidRPr="00F452E1">
              <w:rPr>
                <w:sz w:val="20"/>
                <w:szCs w:val="20"/>
              </w:rPr>
              <w:t xml:space="preserve">Immune suppression for kidney disease within 6 months prior to enrolment. </w:t>
            </w:r>
          </w:p>
        </w:tc>
      </w:tr>
      <w:tr w:rsidR="00046F16" w:rsidRPr="00F452E1" w14:paraId="6DC1A71E" w14:textId="77777777" w:rsidTr="004E5D57">
        <w:tc>
          <w:tcPr>
            <w:tcW w:w="9493" w:type="dxa"/>
          </w:tcPr>
          <w:p w14:paraId="7D42FC08" w14:textId="77777777" w:rsidR="00046F16" w:rsidRPr="00F452E1" w:rsidRDefault="00046F16" w:rsidP="000F0857">
            <w:pPr>
              <w:pStyle w:val="NoSpacing"/>
              <w:rPr>
                <w:sz w:val="20"/>
                <w:szCs w:val="20"/>
              </w:rPr>
            </w:pPr>
            <w:r w:rsidRPr="00F452E1">
              <w:rPr>
                <w:sz w:val="20"/>
                <w:szCs w:val="20"/>
              </w:rPr>
              <w:t>Intravenous immune suppression within 3 months prior to enrolment.</w:t>
            </w:r>
          </w:p>
        </w:tc>
      </w:tr>
      <w:tr w:rsidR="00046F16" w:rsidRPr="00F452E1" w14:paraId="09185656" w14:textId="77777777" w:rsidTr="004E5D57">
        <w:tc>
          <w:tcPr>
            <w:tcW w:w="9493" w:type="dxa"/>
          </w:tcPr>
          <w:p w14:paraId="393525D5" w14:textId="77777777" w:rsidR="00046F16" w:rsidRPr="00F452E1" w:rsidRDefault="00046F16" w:rsidP="000F0857">
            <w:pPr>
              <w:pStyle w:val="NoSpacing"/>
              <w:rPr>
                <w:sz w:val="20"/>
                <w:szCs w:val="20"/>
              </w:rPr>
            </w:pPr>
            <w:r w:rsidRPr="00F452E1">
              <w:rPr>
                <w:sz w:val="20"/>
                <w:szCs w:val="20"/>
              </w:rPr>
              <w:t>M</w:t>
            </w:r>
            <w:r>
              <w:rPr>
                <w:sz w:val="20"/>
                <w:szCs w:val="20"/>
              </w:rPr>
              <w:t>yocardial infarction</w:t>
            </w:r>
            <w:r w:rsidRPr="00F452E1">
              <w:rPr>
                <w:sz w:val="20"/>
                <w:szCs w:val="20"/>
              </w:rPr>
              <w:t>, unstable angina, stroke, or transient ischemic attack within 12 weeks prior to enrolment.</w:t>
            </w:r>
          </w:p>
        </w:tc>
      </w:tr>
      <w:tr w:rsidR="00046F16" w:rsidRPr="00F452E1" w14:paraId="69F6A73A" w14:textId="77777777" w:rsidTr="004E5D57">
        <w:tc>
          <w:tcPr>
            <w:tcW w:w="9493" w:type="dxa"/>
          </w:tcPr>
          <w:p w14:paraId="05B4D04D" w14:textId="75C76EA2" w:rsidR="00046F16" w:rsidRPr="00F452E1" w:rsidRDefault="00046F16" w:rsidP="000F0857">
            <w:pPr>
              <w:pStyle w:val="NoSpacing"/>
              <w:rPr>
                <w:sz w:val="20"/>
                <w:szCs w:val="20"/>
              </w:rPr>
            </w:pPr>
            <w:r w:rsidRPr="00F452E1">
              <w:rPr>
                <w:sz w:val="20"/>
                <w:szCs w:val="20"/>
              </w:rPr>
              <w:t>Coronary revasculari</w:t>
            </w:r>
            <w:r w:rsidR="00322572">
              <w:rPr>
                <w:sz w:val="20"/>
                <w:szCs w:val="20"/>
              </w:rPr>
              <w:t>s</w:t>
            </w:r>
            <w:r w:rsidRPr="00F452E1">
              <w:rPr>
                <w:sz w:val="20"/>
                <w:szCs w:val="20"/>
              </w:rPr>
              <w:t>ation or valvular repair/replacement within 12 weeks prior to enrolment or is planned to undergo any of these procedures after randomisation.</w:t>
            </w:r>
          </w:p>
        </w:tc>
      </w:tr>
      <w:tr w:rsidR="00046F16" w:rsidRPr="00F452E1" w14:paraId="6D210519" w14:textId="77777777" w:rsidTr="004E5D57">
        <w:tc>
          <w:tcPr>
            <w:tcW w:w="9493" w:type="dxa"/>
          </w:tcPr>
          <w:p w14:paraId="367A5E26" w14:textId="77777777" w:rsidR="00046F16" w:rsidRPr="00F452E1" w:rsidRDefault="00046F16" w:rsidP="000F0857">
            <w:pPr>
              <w:pStyle w:val="NoSpacing"/>
              <w:rPr>
                <w:sz w:val="20"/>
                <w:szCs w:val="20"/>
              </w:rPr>
            </w:pPr>
            <w:r w:rsidRPr="00F452E1">
              <w:rPr>
                <w:sz w:val="20"/>
                <w:szCs w:val="20"/>
              </w:rPr>
              <w:t>Active malignancy requiring treatment.</w:t>
            </w:r>
          </w:p>
        </w:tc>
      </w:tr>
      <w:tr w:rsidR="00046F16" w:rsidRPr="00F452E1" w14:paraId="37FA3258" w14:textId="77777777" w:rsidTr="004E5D57">
        <w:tc>
          <w:tcPr>
            <w:tcW w:w="9493" w:type="dxa"/>
          </w:tcPr>
          <w:p w14:paraId="26CD8E0A" w14:textId="77777777" w:rsidR="00046F16" w:rsidRPr="00F452E1" w:rsidRDefault="00046F16" w:rsidP="000F0857">
            <w:pPr>
              <w:pStyle w:val="NoSpacing"/>
              <w:rPr>
                <w:sz w:val="20"/>
                <w:szCs w:val="20"/>
              </w:rPr>
            </w:pPr>
            <w:r w:rsidRPr="00F452E1">
              <w:rPr>
                <w:sz w:val="20"/>
                <w:szCs w:val="20"/>
              </w:rPr>
              <w:t>Any condition outside the renal and cardiovascular disease area, such as but not limited to malignancy, with a life expectancy of less than 2 years based on investigator´s clinical judgement.</w:t>
            </w:r>
          </w:p>
        </w:tc>
      </w:tr>
      <w:tr w:rsidR="00046F16" w:rsidRPr="00F452E1" w14:paraId="79062DA5" w14:textId="77777777" w:rsidTr="004E5D57">
        <w:tc>
          <w:tcPr>
            <w:tcW w:w="9493" w:type="dxa"/>
          </w:tcPr>
          <w:p w14:paraId="146A18D6" w14:textId="77777777" w:rsidR="00046F16" w:rsidRPr="00F452E1" w:rsidRDefault="00046F16" w:rsidP="000F0857">
            <w:pPr>
              <w:pStyle w:val="NoSpacing"/>
              <w:rPr>
                <w:sz w:val="20"/>
                <w:szCs w:val="20"/>
              </w:rPr>
            </w:pPr>
            <w:r w:rsidRPr="00F452E1">
              <w:rPr>
                <w:sz w:val="20"/>
                <w:szCs w:val="20"/>
              </w:rPr>
              <w:t>Hepatic impairment (aspartate transaminase or alanine transaminase &gt;3x the upper limit of normal</w:t>
            </w:r>
            <w:r>
              <w:rPr>
                <w:sz w:val="20"/>
                <w:szCs w:val="20"/>
              </w:rPr>
              <w:t xml:space="preserve">, </w:t>
            </w:r>
            <w:r w:rsidRPr="00F452E1">
              <w:rPr>
                <w:sz w:val="20"/>
                <w:szCs w:val="20"/>
              </w:rPr>
              <w:t xml:space="preserve">or total bilirubin &gt;2x </w:t>
            </w:r>
            <w:r>
              <w:rPr>
                <w:sz w:val="20"/>
                <w:szCs w:val="20"/>
              </w:rPr>
              <w:t xml:space="preserve">the upper limit of normal </w:t>
            </w:r>
            <w:r w:rsidRPr="00F452E1">
              <w:rPr>
                <w:sz w:val="20"/>
                <w:szCs w:val="20"/>
              </w:rPr>
              <w:t>at time of enrolment).</w:t>
            </w:r>
          </w:p>
        </w:tc>
      </w:tr>
      <w:tr w:rsidR="00046F16" w:rsidRPr="00F452E1" w14:paraId="3DA9EFCD" w14:textId="77777777" w:rsidTr="004E5D57">
        <w:tc>
          <w:tcPr>
            <w:tcW w:w="9493" w:type="dxa"/>
          </w:tcPr>
          <w:p w14:paraId="7D1206DA" w14:textId="7D75A896" w:rsidR="00046F16" w:rsidRPr="00F452E1" w:rsidRDefault="00046F16" w:rsidP="000F0857">
            <w:pPr>
              <w:pStyle w:val="NoSpacing"/>
              <w:rPr>
                <w:sz w:val="20"/>
                <w:szCs w:val="20"/>
              </w:rPr>
            </w:pPr>
            <w:r w:rsidRPr="00F452E1">
              <w:rPr>
                <w:sz w:val="20"/>
                <w:szCs w:val="20"/>
              </w:rPr>
              <w:t>Women of child-bearing potential who are not willing to use a medically accepted method of contraception that is considered reliable in the judgment of the investigator OR women who have a positive pregnancy test at enrolment or randomi</w:t>
            </w:r>
            <w:r>
              <w:rPr>
                <w:sz w:val="20"/>
                <w:szCs w:val="20"/>
              </w:rPr>
              <w:t>s</w:t>
            </w:r>
            <w:r w:rsidRPr="00F452E1">
              <w:rPr>
                <w:sz w:val="20"/>
                <w:szCs w:val="20"/>
              </w:rPr>
              <w:t>ation OR women who are breast-feeding</w:t>
            </w:r>
            <w:r>
              <w:rPr>
                <w:sz w:val="20"/>
                <w:szCs w:val="20"/>
              </w:rPr>
              <w:t>.</w:t>
            </w:r>
          </w:p>
        </w:tc>
      </w:tr>
      <w:tr w:rsidR="00046F16" w:rsidRPr="00F452E1" w14:paraId="7619F7CD" w14:textId="77777777" w:rsidTr="004E5D57">
        <w:tc>
          <w:tcPr>
            <w:tcW w:w="9493" w:type="dxa"/>
          </w:tcPr>
          <w:p w14:paraId="3B616BD5" w14:textId="77777777" w:rsidR="00046F16" w:rsidRPr="00F452E1" w:rsidRDefault="00046F16" w:rsidP="000F0857">
            <w:pPr>
              <w:pStyle w:val="NoSpacing"/>
              <w:rPr>
                <w:sz w:val="20"/>
                <w:szCs w:val="20"/>
              </w:rPr>
            </w:pPr>
            <w:r w:rsidRPr="00E773A7">
              <w:rPr>
                <w:sz w:val="20"/>
                <w:szCs w:val="20"/>
              </w:rPr>
              <w:t>Inability of the patient, in the opinion of the investigator, to understand and/or</w:t>
            </w:r>
            <w:r>
              <w:rPr>
                <w:sz w:val="20"/>
                <w:szCs w:val="20"/>
              </w:rPr>
              <w:t xml:space="preserve"> </w:t>
            </w:r>
            <w:r w:rsidRPr="00E773A7">
              <w:rPr>
                <w:sz w:val="20"/>
                <w:szCs w:val="20"/>
              </w:rPr>
              <w:t xml:space="preserve">comply with </w:t>
            </w:r>
            <w:r>
              <w:rPr>
                <w:sz w:val="20"/>
                <w:szCs w:val="20"/>
              </w:rPr>
              <w:t>intervention</w:t>
            </w:r>
            <w:r w:rsidRPr="00E773A7">
              <w:rPr>
                <w:sz w:val="20"/>
                <w:szCs w:val="20"/>
              </w:rPr>
              <w:t>, procedures and/or follow-up OR any conditions that, in the opinion of the investigator, may render the patient unable to complete the</w:t>
            </w:r>
            <w:r>
              <w:rPr>
                <w:sz w:val="20"/>
                <w:szCs w:val="20"/>
              </w:rPr>
              <w:t xml:space="preserve"> </w:t>
            </w:r>
            <w:r w:rsidRPr="00E773A7">
              <w:rPr>
                <w:sz w:val="20"/>
                <w:szCs w:val="20"/>
              </w:rPr>
              <w:t>study</w:t>
            </w:r>
            <w:r>
              <w:rPr>
                <w:sz w:val="20"/>
                <w:szCs w:val="20"/>
              </w:rPr>
              <w:t>.</w:t>
            </w:r>
          </w:p>
        </w:tc>
      </w:tr>
      <w:tr w:rsidR="00046F16" w:rsidRPr="00F452E1" w14:paraId="182F0B3F" w14:textId="77777777" w:rsidTr="004E5D57">
        <w:tc>
          <w:tcPr>
            <w:tcW w:w="9493" w:type="dxa"/>
            <w:shd w:val="clear" w:color="auto" w:fill="D9E2F3" w:themeFill="accent1" w:themeFillTint="33"/>
          </w:tcPr>
          <w:p w14:paraId="1626FE6E" w14:textId="77777777" w:rsidR="00046F16" w:rsidRDefault="00046F16" w:rsidP="000F0857">
            <w:pPr>
              <w:pStyle w:val="NoSpacing"/>
              <w:rPr>
                <w:b/>
                <w:bCs/>
                <w:sz w:val="20"/>
                <w:szCs w:val="20"/>
              </w:rPr>
            </w:pPr>
            <w:r w:rsidRPr="00F452E1">
              <w:rPr>
                <w:b/>
                <w:bCs/>
                <w:sz w:val="20"/>
                <w:szCs w:val="20"/>
              </w:rPr>
              <w:t xml:space="preserve">EMPA-KIDNEY </w:t>
            </w:r>
          </w:p>
          <w:p w14:paraId="2E163BB9" w14:textId="14D9CA6B" w:rsidR="00046F16" w:rsidRPr="00E773A7" w:rsidRDefault="00046F16" w:rsidP="000F0857">
            <w:pPr>
              <w:pStyle w:val="NoSpacing"/>
              <w:rPr>
                <w:sz w:val="20"/>
                <w:szCs w:val="20"/>
              </w:rPr>
            </w:pPr>
          </w:p>
        </w:tc>
      </w:tr>
      <w:tr w:rsidR="00046F16" w:rsidRPr="00F452E1" w14:paraId="7F6DBE66" w14:textId="77777777" w:rsidTr="004E5D57">
        <w:tc>
          <w:tcPr>
            <w:tcW w:w="9493" w:type="dxa"/>
          </w:tcPr>
          <w:p w14:paraId="7E39A85E" w14:textId="6C6F3261" w:rsidR="00046F16" w:rsidRPr="00E773A7" w:rsidRDefault="00046F16" w:rsidP="00046F16">
            <w:pPr>
              <w:pStyle w:val="NoSpacing"/>
              <w:rPr>
                <w:sz w:val="20"/>
                <w:szCs w:val="20"/>
              </w:rPr>
            </w:pPr>
            <w:r w:rsidRPr="00686772">
              <w:rPr>
                <w:sz w:val="20"/>
                <w:szCs w:val="20"/>
              </w:rPr>
              <w:t>Any intravenous immunosuppression therapy in last 3 months; or anyone currently on &gt;45 mg prednisolone</w:t>
            </w:r>
            <w:r w:rsidR="004E5D57">
              <w:rPr>
                <w:sz w:val="20"/>
                <w:szCs w:val="20"/>
              </w:rPr>
              <w:t>.</w:t>
            </w:r>
          </w:p>
        </w:tc>
      </w:tr>
      <w:tr w:rsidR="00046F16" w:rsidRPr="00F452E1" w14:paraId="2069D72F" w14:textId="77777777" w:rsidTr="004E5D57">
        <w:tc>
          <w:tcPr>
            <w:tcW w:w="9493" w:type="dxa"/>
          </w:tcPr>
          <w:p w14:paraId="19DDC9D5" w14:textId="3737E207" w:rsidR="00046F16" w:rsidRPr="00686772" w:rsidRDefault="00046F16" w:rsidP="00046F16">
            <w:pPr>
              <w:pStyle w:val="NoSpacing"/>
              <w:rPr>
                <w:sz w:val="20"/>
                <w:szCs w:val="20"/>
              </w:rPr>
            </w:pPr>
            <w:r w:rsidRPr="00E773A7">
              <w:rPr>
                <w:sz w:val="20"/>
                <w:szCs w:val="20"/>
              </w:rPr>
              <w:t>Previous or scheduled bariatric surgery</w:t>
            </w:r>
            <w:r>
              <w:rPr>
                <w:sz w:val="20"/>
                <w:szCs w:val="20"/>
              </w:rPr>
              <w:t>.</w:t>
            </w:r>
          </w:p>
        </w:tc>
      </w:tr>
      <w:tr w:rsidR="00046F16" w:rsidRPr="00F452E1" w14:paraId="3FE2704E" w14:textId="77777777" w:rsidTr="004E5D57">
        <w:tc>
          <w:tcPr>
            <w:tcW w:w="9493" w:type="dxa"/>
          </w:tcPr>
          <w:p w14:paraId="01D83A03" w14:textId="75E6F8E3" w:rsidR="00046F16" w:rsidRPr="00E773A7" w:rsidRDefault="00046F16" w:rsidP="00046F16">
            <w:pPr>
              <w:pStyle w:val="NoSpacing"/>
              <w:rPr>
                <w:sz w:val="20"/>
                <w:szCs w:val="20"/>
              </w:rPr>
            </w:pPr>
            <w:r w:rsidRPr="00E773A7">
              <w:rPr>
                <w:sz w:val="20"/>
                <w:szCs w:val="20"/>
              </w:rPr>
              <w:t>Ketoacidosis in the past 5 years</w:t>
            </w:r>
            <w:r>
              <w:rPr>
                <w:sz w:val="20"/>
                <w:szCs w:val="20"/>
              </w:rPr>
              <w:t>.</w:t>
            </w:r>
          </w:p>
        </w:tc>
      </w:tr>
      <w:tr w:rsidR="00046F16" w:rsidRPr="00F452E1" w14:paraId="205689F5" w14:textId="77777777" w:rsidTr="004E5D57">
        <w:tc>
          <w:tcPr>
            <w:tcW w:w="9493" w:type="dxa"/>
          </w:tcPr>
          <w:p w14:paraId="621B3FCE" w14:textId="38E70E35" w:rsidR="00046F16" w:rsidRPr="00E773A7" w:rsidRDefault="00046F16" w:rsidP="00046F16">
            <w:pPr>
              <w:pStyle w:val="NoSpacing"/>
              <w:rPr>
                <w:sz w:val="20"/>
                <w:szCs w:val="20"/>
              </w:rPr>
            </w:pPr>
            <w:r w:rsidRPr="00E773A7">
              <w:rPr>
                <w:sz w:val="20"/>
                <w:szCs w:val="20"/>
              </w:rPr>
              <w:t xml:space="preserve">Symptomatic hypotension, or systolic blood pressure &lt;90 </w:t>
            </w:r>
            <w:r>
              <w:rPr>
                <w:sz w:val="20"/>
                <w:szCs w:val="20"/>
              </w:rPr>
              <w:t xml:space="preserve">mmHg </w:t>
            </w:r>
            <w:r w:rsidRPr="00E773A7">
              <w:rPr>
                <w:sz w:val="20"/>
                <w:szCs w:val="20"/>
              </w:rPr>
              <w:t xml:space="preserve">or &gt;180 mmHg at </w:t>
            </w:r>
            <w:r>
              <w:rPr>
                <w:sz w:val="20"/>
                <w:szCs w:val="20"/>
              </w:rPr>
              <w:t>s</w:t>
            </w:r>
            <w:r w:rsidRPr="00E773A7">
              <w:rPr>
                <w:sz w:val="20"/>
                <w:szCs w:val="20"/>
              </w:rPr>
              <w:t>creening</w:t>
            </w:r>
            <w:r>
              <w:rPr>
                <w:sz w:val="20"/>
                <w:szCs w:val="20"/>
              </w:rPr>
              <w:t>.</w:t>
            </w:r>
          </w:p>
        </w:tc>
      </w:tr>
      <w:tr w:rsidR="00046F16" w:rsidRPr="00F452E1" w14:paraId="57251773" w14:textId="77777777" w:rsidTr="004E5D57">
        <w:tc>
          <w:tcPr>
            <w:tcW w:w="9493" w:type="dxa"/>
          </w:tcPr>
          <w:p w14:paraId="4BBDFF70" w14:textId="45017EA1" w:rsidR="00046F16" w:rsidRPr="00E773A7" w:rsidRDefault="00046F16" w:rsidP="00046F16">
            <w:pPr>
              <w:pStyle w:val="NoSpacing"/>
              <w:rPr>
                <w:sz w:val="20"/>
                <w:szCs w:val="20"/>
              </w:rPr>
            </w:pPr>
            <w:r w:rsidRPr="00E773A7">
              <w:rPr>
                <w:sz w:val="20"/>
                <w:szCs w:val="20"/>
              </w:rPr>
              <w:t>Hypersensitivity to empagliflozin or another SGLT2 inhibitor</w:t>
            </w:r>
            <w:r>
              <w:rPr>
                <w:sz w:val="20"/>
                <w:szCs w:val="20"/>
              </w:rPr>
              <w:t>.</w:t>
            </w:r>
          </w:p>
        </w:tc>
      </w:tr>
      <w:tr w:rsidR="00046F16" w:rsidRPr="00F452E1" w14:paraId="5A7C1EEE" w14:textId="77777777" w:rsidTr="004E5D57">
        <w:tc>
          <w:tcPr>
            <w:tcW w:w="9493" w:type="dxa"/>
          </w:tcPr>
          <w:p w14:paraId="7228749A" w14:textId="164F2AEE" w:rsidR="00046F16" w:rsidRPr="00E773A7" w:rsidRDefault="00046F16" w:rsidP="00046F16">
            <w:pPr>
              <w:pStyle w:val="NoSpacing"/>
              <w:rPr>
                <w:sz w:val="20"/>
                <w:szCs w:val="20"/>
              </w:rPr>
            </w:pPr>
            <w:r w:rsidRPr="00E773A7">
              <w:rPr>
                <w:sz w:val="20"/>
                <w:szCs w:val="20"/>
              </w:rPr>
              <w:t>Medical history that might limit the individual's ability to take trial treatments for the duration of the study</w:t>
            </w:r>
            <w:r w:rsidR="004E5D57">
              <w:rPr>
                <w:sz w:val="20"/>
                <w:szCs w:val="20"/>
              </w:rPr>
              <w:t>.</w:t>
            </w:r>
          </w:p>
        </w:tc>
      </w:tr>
      <w:tr w:rsidR="00046F16" w:rsidRPr="00F452E1" w14:paraId="0AE09AFA" w14:textId="77777777" w:rsidTr="004E5D57">
        <w:tc>
          <w:tcPr>
            <w:tcW w:w="9493" w:type="dxa"/>
          </w:tcPr>
          <w:p w14:paraId="74CA2D76" w14:textId="1318D6E8" w:rsidR="00046F16" w:rsidRPr="00E773A7" w:rsidRDefault="00046F16" w:rsidP="00046F16">
            <w:pPr>
              <w:pStyle w:val="NoSpacing"/>
              <w:rPr>
                <w:sz w:val="20"/>
                <w:szCs w:val="20"/>
              </w:rPr>
            </w:pPr>
            <w:r>
              <w:rPr>
                <w:sz w:val="20"/>
                <w:szCs w:val="20"/>
              </w:rPr>
              <w:t>A</w:t>
            </w:r>
            <w:r w:rsidRPr="00F452E1">
              <w:rPr>
                <w:sz w:val="20"/>
                <w:szCs w:val="20"/>
              </w:rPr>
              <w:t>spartate transaminase or alanine transaminase</w:t>
            </w:r>
            <w:r w:rsidRPr="00E773A7">
              <w:rPr>
                <w:sz w:val="20"/>
                <w:szCs w:val="20"/>
              </w:rPr>
              <w:t xml:space="preserve"> &gt;3x </w:t>
            </w:r>
            <w:r>
              <w:rPr>
                <w:sz w:val="20"/>
                <w:szCs w:val="20"/>
              </w:rPr>
              <w:t>the upper limit of normal a</w:t>
            </w:r>
            <w:r w:rsidRPr="00E773A7">
              <w:rPr>
                <w:sz w:val="20"/>
                <w:szCs w:val="20"/>
              </w:rPr>
              <w:t xml:space="preserve">t </w:t>
            </w:r>
            <w:r>
              <w:rPr>
                <w:sz w:val="20"/>
                <w:szCs w:val="20"/>
              </w:rPr>
              <w:t>s</w:t>
            </w:r>
            <w:r w:rsidRPr="00E773A7">
              <w:rPr>
                <w:sz w:val="20"/>
                <w:szCs w:val="20"/>
              </w:rPr>
              <w:t>creening</w:t>
            </w:r>
            <w:r>
              <w:rPr>
                <w:sz w:val="20"/>
                <w:szCs w:val="20"/>
              </w:rPr>
              <w:t>.</w:t>
            </w:r>
          </w:p>
        </w:tc>
      </w:tr>
      <w:tr w:rsidR="00046F16" w:rsidRPr="00F452E1" w14:paraId="78DA70C0" w14:textId="77777777" w:rsidTr="004E5D57">
        <w:tc>
          <w:tcPr>
            <w:tcW w:w="9493" w:type="dxa"/>
          </w:tcPr>
          <w:p w14:paraId="36FDCBFB" w14:textId="6F245C53" w:rsidR="00046F16" w:rsidRDefault="00046F16" w:rsidP="00046F16">
            <w:pPr>
              <w:pStyle w:val="NoSpacing"/>
              <w:rPr>
                <w:sz w:val="20"/>
                <w:szCs w:val="20"/>
              </w:rPr>
            </w:pPr>
            <w:r w:rsidRPr="00686772">
              <w:rPr>
                <w:sz w:val="20"/>
                <w:szCs w:val="20"/>
              </w:rPr>
              <w:t>Current pregnancy, lactation</w:t>
            </w:r>
            <w:r>
              <w:rPr>
                <w:sz w:val="20"/>
                <w:szCs w:val="20"/>
              </w:rPr>
              <w:t>,</w:t>
            </w:r>
            <w:r w:rsidRPr="00686772">
              <w:rPr>
                <w:sz w:val="20"/>
                <w:szCs w:val="20"/>
              </w:rPr>
              <w:t xml:space="preserve"> or women of childbearing potential, unless using highly effective contraception</w:t>
            </w:r>
            <w:r>
              <w:rPr>
                <w:sz w:val="20"/>
                <w:szCs w:val="20"/>
              </w:rPr>
              <w:t>.</w:t>
            </w:r>
          </w:p>
        </w:tc>
      </w:tr>
      <w:tr w:rsidR="00046F16" w:rsidRPr="00F452E1" w14:paraId="79E41D76" w14:textId="77777777" w:rsidTr="004E5D57">
        <w:tc>
          <w:tcPr>
            <w:tcW w:w="9493" w:type="dxa"/>
          </w:tcPr>
          <w:p w14:paraId="2C7C4DC8" w14:textId="3AF938FB" w:rsidR="00046F16" w:rsidRPr="00686772" w:rsidRDefault="00046F16" w:rsidP="00046F16">
            <w:pPr>
              <w:pStyle w:val="NoSpacing"/>
              <w:rPr>
                <w:sz w:val="20"/>
                <w:szCs w:val="20"/>
              </w:rPr>
            </w:pPr>
            <w:r w:rsidRPr="00E773A7">
              <w:rPr>
                <w:sz w:val="20"/>
                <w:szCs w:val="20"/>
              </w:rPr>
              <w:t>Known to be poorly compliant with clinic visits or prescribed medication.</w:t>
            </w:r>
          </w:p>
        </w:tc>
      </w:tr>
      <w:tr w:rsidR="00046F16" w:rsidRPr="00F452E1" w14:paraId="23C2511C" w14:textId="77777777" w:rsidTr="004E5D57">
        <w:tc>
          <w:tcPr>
            <w:tcW w:w="9493" w:type="dxa"/>
            <w:shd w:val="clear" w:color="auto" w:fill="D9E2F3" w:themeFill="accent1" w:themeFillTint="33"/>
          </w:tcPr>
          <w:p w14:paraId="3C0CD6F0" w14:textId="5AAA98EA" w:rsidR="00046F16" w:rsidRDefault="00046F16" w:rsidP="00046F16">
            <w:pPr>
              <w:pStyle w:val="NoSpacing"/>
              <w:rPr>
                <w:b/>
                <w:bCs/>
                <w:sz w:val="20"/>
                <w:szCs w:val="20"/>
              </w:rPr>
            </w:pPr>
            <w:r>
              <w:rPr>
                <w:b/>
                <w:bCs/>
                <w:sz w:val="20"/>
                <w:szCs w:val="20"/>
              </w:rPr>
              <w:t>CREDENCE</w:t>
            </w:r>
            <w:r w:rsidRPr="00F452E1">
              <w:rPr>
                <w:b/>
                <w:bCs/>
                <w:sz w:val="20"/>
                <w:szCs w:val="20"/>
              </w:rPr>
              <w:t xml:space="preserve"> </w:t>
            </w:r>
          </w:p>
          <w:p w14:paraId="0BC1C57F" w14:textId="77777777" w:rsidR="00046F16" w:rsidRPr="00E773A7" w:rsidRDefault="00046F16" w:rsidP="00046F16">
            <w:pPr>
              <w:pStyle w:val="NoSpacing"/>
              <w:rPr>
                <w:sz w:val="20"/>
                <w:szCs w:val="20"/>
              </w:rPr>
            </w:pPr>
          </w:p>
        </w:tc>
      </w:tr>
      <w:tr w:rsidR="00046F16" w:rsidRPr="00F452E1" w14:paraId="1C1D2EE9" w14:textId="77777777" w:rsidTr="004E5D57">
        <w:tc>
          <w:tcPr>
            <w:tcW w:w="9493" w:type="dxa"/>
          </w:tcPr>
          <w:p w14:paraId="6E966E95" w14:textId="40D7B254" w:rsidR="00046F16" w:rsidRPr="00E773A7" w:rsidRDefault="00322572" w:rsidP="004E5D57">
            <w:pPr>
              <w:pStyle w:val="NoSpacing"/>
              <w:rPr>
                <w:sz w:val="20"/>
                <w:szCs w:val="20"/>
              </w:rPr>
            </w:pPr>
            <w:r w:rsidRPr="00322572">
              <w:rPr>
                <w:sz w:val="20"/>
                <w:szCs w:val="20"/>
              </w:rPr>
              <w:t xml:space="preserve">History of </w:t>
            </w:r>
            <w:r>
              <w:rPr>
                <w:sz w:val="20"/>
                <w:szCs w:val="20"/>
              </w:rPr>
              <w:t>diabetic ketoacidosis.</w:t>
            </w:r>
          </w:p>
        </w:tc>
      </w:tr>
      <w:tr w:rsidR="004E5D57" w:rsidRPr="00F452E1" w14:paraId="1AC7E0BC" w14:textId="77777777" w:rsidTr="004E5D57">
        <w:tc>
          <w:tcPr>
            <w:tcW w:w="9493" w:type="dxa"/>
          </w:tcPr>
          <w:p w14:paraId="62C0D568" w14:textId="6038D94D" w:rsidR="004E5D57" w:rsidRPr="00322572" w:rsidRDefault="004E5D57" w:rsidP="004E5D57">
            <w:pPr>
              <w:pStyle w:val="NoSpacing"/>
              <w:rPr>
                <w:sz w:val="20"/>
                <w:szCs w:val="20"/>
              </w:rPr>
            </w:pPr>
            <w:r w:rsidRPr="00322572">
              <w:rPr>
                <w:sz w:val="20"/>
                <w:szCs w:val="20"/>
              </w:rPr>
              <w:t>History of hereditary glucose-galactose malabsorption or primary renal glucosuria</w:t>
            </w:r>
            <w:r>
              <w:rPr>
                <w:sz w:val="20"/>
                <w:szCs w:val="20"/>
              </w:rPr>
              <w:t>.</w:t>
            </w:r>
          </w:p>
        </w:tc>
      </w:tr>
      <w:tr w:rsidR="004E5D57" w:rsidRPr="00F452E1" w14:paraId="1227D66A" w14:textId="77777777" w:rsidTr="004E5D57">
        <w:tc>
          <w:tcPr>
            <w:tcW w:w="9493" w:type="dxa"/>
          </w:tcPr>
          <w:p w14:paraId="7EFB84F0" w14:textId="02ADA411" w:rsidR="004E5D57" w:rsidRPr="00322572" w:rsidRDefault="004E5D57" w:rsidP="004E5D57">
            <w:pPr>
              <w:pStyle w:val="NoSpacing"/>
              <w:rPr>
                <w:sz w:val="20"/>
                <w:szCs w:val="20"/>
              </w:rPr>
            </w:pPr>
            <w:r w:rsidRPr="00322572">
              <w:rPr>
                <w:sz w:val="20"/>
                <w:szCs w:val="20"/>
              </w:rPr>
              <w:t>Evidence of non-diabetic kidney disease</w:t>
            </w:r>
            <w:r>
              <w:rPr>
                <w:sz w:val="20"/>
                <w:szCs w:val="20"/>
              </w:rPr>
              <w:t>.</w:t>
            </w:r>
          </w:p>
        </w:tc>
      </w:tr>
      <w:tr w:rsidR="004E5D57" w:rsidRPr="00F452E1" w14:paraId="6715A5AB" w14:textId="77777777" w:rsidTr="004E5D57">
        <w:tc>
          <w:tcPr>
            <w:tcW w:w="9493" w:type="dxa"/>
          </w:tcPr>
          <w:p w14:paraId="069040E1" w14:textId="55511C38" w:rsidR="004E5D57" w:rsidRPr="00322572" w:rsidRDefault="004E5D57" w:rsidP="004E5D57">
            <w:pPr>
              <w:pStyle w:val="NoSpacing"/>
              <w:rPr>
                <w:sz w:val="20"/>
                <w:szCs w:val="20"/>
              </w:rPr>
            </w:pPr>
            <w:r w:rsidRPr="00322572">
              <w:rPr>
                <w:sz w:val="20"/>
                <w:szCs w:val="20"/>
              </w:rPr>
              <w:t>Renal disease requiring treatment with immunosuppressive therapy</w:t>
            </w:r>
            <w:r>
              <w:rPr>
                <w:sz w:val="20"/>
                <w:szCs w:val="20"/>
              </w:rPr>
              <w:t>.</w:t>
            </w:r>
          </w:p>
        </w:tc>
      </w:tr>
      <w:tr w:rsidR="004E5D57" w:rsidRPr="00F452E1" w14:paraId="4015801E" w14:textId="77777777" w:rsidTr="004E5D57">
        <w:tc>
          <w:tcPr>
            <w:tcW w:w="9493" w:type="dxa"/>
          </w:tcPr>
          <w:p w14:paraId="34085E46" w14:textId="23B48456" w:rsidR="004E5D57" w:rsidRPr="00322572" w:rsidRDefault="004E5D57" w:rsidP="004E5D57">
            <w:pPr>
              <w:pStyle w:val="NoSpacing"/>
              <w:rPr>
                <w:sz w:val="20"/>
                <w:szCs w:val="20"/>
              </w:rPr>
            </w:pPr>
            <w:r w:rsidRPr="00322572">
              <w:rPr>
                <w:sz w:val="20"/>
                <w:szCs w:val="20"/>
              </w:rPr>
              <w:t>Uncontrolled hypertension</w:t>
            </w:r>
            <w:r>
              <w:rPr>
                <w:sz w:val="20"/>
                <w:szCs w:val="20"/>
              </w:rPr>
              <w:t>.</w:t>
            </w:r>
          </w:p>
        </w:tc>
      </w:tr>
      <w:tr w:rsidR="004E5D57" w:rsidRPr="00F452E1" w14:paraId="519A416F" w14:textId="77777777" w:rsidTr="004E5D57">
        <w:tc>
          <w:tcPr>
            <w:tcW w:w="9493" w:type="dxa"/>
          </w:tcPr>
          <w:p w14:paraId="21AEFFDB" w14:textId="50C895CC" w:rsidR="004E5D57" w:rsidRPr="00322572" w:rsidRDefault="004E5D57" w:rsidP="004E5D57">
            <w:pPr>
              <w:pStyle w:val="NoSpacing"/>
              <w:rPr>
                <w:sz w:val="20"/>
                <w:szCs w:val="20"/>
              </w:rPr>
            </w:pPr>
            <w:r w:rsidRPr="00322572">
              <w:rPr>
                <w:sz w:val="20"/>
                <w:szCs w:val="20"/>
              </w:rPr>
              <w:t>Myocardial infarction, unstable angina, revasculari</w:t>
            </w:r>
            <w:r>
              <w:rPr>
                <w:sz w:val="20"/>
                <w:szCs w:val="20"/>
              </w:rPr>
              <w:t>s</w:t>
            </w:r>
            <w:r w:rsidRPr="00322572">
              <w:rPr>
                <w:sz w:val="20"/>
                <w:szCs w:val="20"/>
              </w:rPr>
              <w:t>ation procedure</w:t>
            </w:r>
            <w:r>
              <w:rPr>
                <w:sz w:val="20"/>
                <w:szCs w:val="20"/>
              </w:rPr>
              <w:t>,</w:t>
            </w:r>
            <w:r w:rsidRPr="00322572">
              <w:rPr>
                <w:sz w:val="20"/>
                <w:szCs w:val="20"/>
              </w:rPr>
              <w:t xml:space="preserve"> or cerebrovascular accident within 12 weeks before randomi</w:t>
            </w:r>
            <w:r>
              <w:rPr>
                <w:sz w:val="20"/>
                <w:szCs w:val="20"/>
              </w:rPr>
              <w:t>s</w:t>
            </w:r>
            <w:r w:rsidRPr="00322572">
              <w:rPr>
                <w:sz w:val="20"/>
                <w:szCs w:val="20"/>
              </w:rPr>
              <w:t>ation, or a revasculari</w:t>
            </w:r>
            <w:r>
              <w:rPr>
                <w:sz w:val="20"/>
                <w:szCs w:val="20"/>
              </w:rPr>
              <w:t>s</w:t>
            </w:r>
            <w:r w:rsidRPr="00322572">
              <w:rPr>
                <w:sz w:val="20"/>
                <w:szCs w:val="20"/>
              </w:rPr>
              <w:t>ation procedure is planned during the trial.</w:t>
            </w:r>
          </w:p>
        </w:tc>
      </w:tr>
      <w:tr w:rsidR="004E5D57" w:rsidRPr="00F452E1" w14:paraId="26F04084" w14:textId="77777777" w:rsidTr="004E5D57">
        <w:tc>
          <w:tcPr>
            <w:tcW w:w="9493" w:type="dxa"/>
          </w:tcPr>
          <w:p w14:paraId="4A61D9E0" w14:textId="0B4EB930" w:rsidR="004E5D57" w:rsidRPr="00322572" w:rsidRDefault="004E5D57" w:rsidP="004E5D57">
            <w:pPr>
              <w:pStyle w:val="NoSpacing"/>
              <w:rPr>
                <w:sz w:val="20"/>
                <w:szCs w:val="20"/>
              </w:rPr>
            </w:pPr>
            <w:r w:rsidRPr="00322572">
              <w:rPr>
                <w:sz w:val="20"/>
                <w:szCs w:val="20"/>
              </w:rPr>
              <w:t>Blood potassium &gt;5.5 mmol/mol during screening</w:t>
            </w:r>
            <w:r>
              <w:rPr>
                <w:sz w:val="20"/>
                <w:szCs w:val="20"/>
              </w:rPr>
              <w:t>.</w:t>
            </w:r>
          </w:p>
        </w:tc>
      </w:tr>
      <w:tr w:rsidR="004E5D57" w:rsidRPr="00F452E1" w14:paraId="3FA76421" w14:textId="77777777" w:rsidTr="004E5D57">
        <w:tc>
          <w:tcPr>
            <w:tcW w:w="9493" w:type="dxa"/>
          </w:tcPr>
          <w:p w14:paraId="6AC5C1C4" w14:textId="08F29636" w:rsidR="004E5D57" w:rsidRPr="00322572" w:rsidRDefault="004E5D57" w:rsidP="004E5D57">
            <w:pPr>
              <w:pStyle w:val="NoSpacing"/>
              <w:rPr>
                <w:sz w:val="20"/>
                <w:szCs w:val="20"/>
              </w:rPr>
            </w:pPr>
            <w:r w:rsidRPr="00322572">
              <w:rPr>
                <w:sz w:val="20"/>
                <w:szCs w:val="20"/>
              </w:rPr>
              <w:t>Electrocardiogram findings within 12 weeks before randomi</w:t>
            </w:r>
            <w:r>
              <w:rPr>
                <w:sz w:val="20"/>
                <w:szCs w:val="20"/>
              </w:rPr>
              <w:t>s</w:t>
            </w:r>
            <w:r w:rsidRPr="00322572">
              <w:rPr>
                <w:sz w:val="20"/>
                <w:szCs w:val="20"/>
              </w:rPr>
              <w:t>ation that would require urgent diagnostic evaluation or intervention (e.g., new clinically important arrhythmia or conduction disturbance).</w:t>
            </w:r>
          </w:p>
        </w:tc>
      </w:tr>
      <w:tr w:rsidR="004E5D57" w:rsidRPr="00F452E1" w14:paraId="1C6878FD" w14:textId="77777777" w:rsidTr="004E5D57">
        <w:tc>
          <w:tcPr>
            <w:tcW w:w="9493" w:type="dxa"/>
          </w:tcPr>
          <w:p w14:paraId="11F5C3E2" w14:textId="29F74396" w:rsidR="004E5D57" w:rsidRPr="00322572" w:rsidRDefault="004E5D57" w:rsidP="004E5D57">
            <w:pPr>
              <w:pStyle w:val="NoSpacing"/>
              <w:rPr>
                <w:sz w:val="20"/>
                <w:szCs w:val="20"/>
              </w:rPr>
            </w:pPr>
            <w:r w:rsidRPr="00322572">
              <w:rPr>
                <w:sz w:val="20"/>
                <w:szCs w:val="20"/>
              </w:rPr>
              <w:t xml:space="preserve">Alanine aminotransferase levels &gt;2.0 times the upper limit of normal or total bilirubin &gt;1.5 times the </w:t>
            </w:r>
            <w:r>
              <w:rPr>
                <w:sz w:val="20"/>
                <w:szCs w:val="20"/>
              </w:rPr>
              <w:t>upper limit of normal</w:t>
            </w:r>
            <w:r w:rsidRPr="00322572">
              <w:rPr>
                <w:sz w:val="20"/>
                <w:szCs w:val="20"/>
              </w:rPr>
              <w:t>, unless in the opinion of the investigator and as agreed upon by the sponsor’s medical officer, the findings are consistent with Gilbert’s disease.</w:t>
            </w:r>
          </w:p>
        </w:tc>
      </w:tr>
      <w:tr w:rsidR="004E5D57" w:rsidRPr="00F452E1" w14:paraId="6A2F82E5" w14:textId="77777777" w:rsidTr="004E5D57">
        <w:tc>
          <w:tcPr>
            <w:tcW w:w="9493" w:type="dxa"/>
          </w:tcPr>
          <w:p w14:paraId="79AC8321" w14:textId="0DE8AB42" w:rsidR="004E5D57" w:rsidRPr="00322572" w:rsidRDefault="004E5D57" w:rsidP="004E5D57">
            <w:pPr>
              <w:pStyle w:val="NoSpacing"/>
              <w:rPr>
                <w:sz w:val="20"/>
                <w:szCs w:val="20"/>
              </w:rPr>
            </w:pPr>
            <w:r w:rsidRPr="00322572">
              <w:rPr>
                <w:sz w:val="20"/>
                <w:szCs w:val="20"/>
              </w:rPr>
              <w:t>History of malignancy within 5 years before screening</w:t>
            </w:r>
            <w:r>
              <w:rPr>
                <w:sz w:val="20"/>
                <w:szCs w:val="20"/>
              </w:rPr>
              <w:t>.</w:t>
            </w:r>
            <w:r w:rsidRPr="00322572">
              <w:rPr>
                <w:sz w:val="20"/>
                <w:szCs w:val="20"/>
              </w:rPr>
              <w:t xml:space="preserve"> </w:t>
            </w:r>
          </w:p>
        </w:tc>
      </w:tr>
      <w:tr w:rsidR="004E5D57" w:rsidRPr="00F452E1" w14:paraId="3E648678" w14:textId="77777777" w:rsidTr="004E5D57">
        <w:tc>
          <w:tcPr>
            <w:tcW w:w="9493" w:type="dxa"/>
          </w:tcPr>
          <w:p w14:paraId="5E5A0451" w14:textId="0D5CB637" w:rsidR="004E5D57" w:rsidRPr="00322572" w:rsidRDefault="004E5D57" w:rsidP="004E5D57">
            <w:pPr>
              <w:pStyle w:val="NoSpacing"/>
              <w:rPr>
                <w:sz w:val="20"/>
                <w:szCs w:val="20"/>
              </w:rPr>
            </w:pPr>
            <w:r w:rsidRPr="00322572">
              <w:rPr>
                <w:sz w:val="20"/>
                <w:szCs w:val="20"/>
              </w:rPr>
              <w:t>History of human immunodeficiency virus antibody positive.</w:t>
            </w:r>
          </w:p>
        </w:tc>
      </w:tr>
      <w:tr w:rsidR="004E5D57" w:rsidRPr="00F452E1" w14:paraId="37093B50" w14:textId="77777777" w:rsidTr="004E5D57">
        <w:tc>
          <w:tcPr>
            <w:tcW w:w="9493" w:type="dxa"/>
          </w:tcPr>
          <w:p w14:paraId="37E3BE53" w14:textId="0EE33FD6" w:rsidR="004E5D57" w:rsidRPr="00322572" w:rsidRDefault="004E5D57" w:rsidP="004E5D57">
            <w:pPr>
              <w:pStyle w:val="NoSpacing"/>
              <w:rPr>
                <w:sz w:val="20"/>
                <w:szCs w:val="20"/>
              </w:rPr>
            </w:pPr>
            <w:r w:rsidRPr="00322572">
              <w:rPr>
                <w:sz w:val="20"/>
                <w:szCs w:val="20"/>
              </w:rPr>
              <w:t>Major surgery within 12 weeks before randomi</w:t>
            </w:r>
            <w:r>
              <w:rPr>
                <w:sz w:val="20"/>
                <w:szCs w:val="20"/>
              </w:rPr>
              <w:t>s</w:t>
            </w:r>
            <w:r w:rsidRPr="00322572">
              <w:rPr>
                <w:sz w:val="20"/>
                <w:szCs w:val="20"/>
              </w:rPr>
              <w:t>ation or has not fully recovered from surgery.</w:t>
            </w:r>
          </w:p>
        </w:tc>
      </w:tr>
      <w:tr w:rsidR="004E5D57" w:rsidRPr="00F452E1" w14:paraId="4E16E3D3" w14:textId="77777777" w:rsidTr="004E5D57">
        <w:tc>
          <w:tcPr>
            <w:tcW w:w="9493" w:type="dxa"/>
          </w:tcPr>
          <w:p w14:paraId="19EA56F6" w14:textId="68C8EF97" w:rsidR="004E5D57" w:rsidRPr="00322572" w:rsidRDefault="004E5D57" w:rsidP="004E5D57">
            <w:pPr>
              <w:pStyle w:val="NoSpacing"/>
              <w:rPr>
                <w:sz w:val="20"/>
                <w:szCs w:val="20"/>
              </w:rPr>
            </w:pPr>
            <w:r w:rsidRPr="00322572">
              <w:rPr>
                <w:sz w:val="20"/>
                <w:szCs w:val="20"/>
              </w:rPr>
              <w:t>History of atraumatic amputation within past 12 months of screening, or an active skin ulcer, osteomyelitis, gangrene, or critical ischemia of the lower extremity within 6 months of screening</w:t>
            </w:r>
            <w:r>
              <w:rPr>
                <w:sz w:val="20"/>
                <w:szCs w:val="20"/>
              </w:rPr>
              <w:t>.</w:t>
            </w:r>
            <w:r w:rsidRPr="00322572">
              <w:rPr>
                <w:sz w:val="20"/>
                <w:szCs w:val="20"/>
              </w:rPr>
              <w:t xml:space="preserve"> </w:t>
            </w:r>
          </w:p>
        </w:tc>
      </w:tr>
      <w:tr w:rsidR="004E5D57" w:rsidRPr="00F452E1" w14:paraId="65B7BE97" w14:textId="77777777" w:rsidTr="004E5D57">
        <w:tc>
          <w:tcPr>
            <w:tcW w:w="9493" w:type="dxa"/>
          </w:tcPr>
          <w:p w14:paraId="249E3DDB" w14:textId="22BE834D" w:rsidR="004E5D57" w:rsidRPr="00322572" w:rsidRDefault="004E5D57" w:rsidP="004E5D57">
            <w:pPr>
              <w:pStyle w:val="NoSpacing"/>
              <w:rPr>
                <w:sz w:val="20"/>
                <w:szCs w:val="20"/>
              </w:rPr>
            </w:pPr>
            <w:r w:rsidRPr="00322572">
              <w:rPr>
                <w:sz w:val="20"/>
                <w:szCs w:val="20"/>
              </w:rPr>
              <w:t xml:space="preserve">Use of an </w:t>
            </w:r>
            <w:r>
              <w:rPr>
                <w:sz w:val="20"/>
                <w:szCs w:val="20"/>
              </w:rPr>
              <w:t>aldosterone receptor antagonist</w:t>
            </w:r>
            <w:r w:rsidRPr="00322572">
              <w:rPr>
                <w:sz w:val="20"/>
                <w:szCs w:val="20"/>
              </w:rPr>
              <w:t xml:space="preserve"> or a direct renin inhibitor.</w:t>
            </w:r>
          </w:p>
        </w:tc>
      </w:tr>
      <w:tr w:rsidR="004E5D57" w:rsidRPr="00F452E1" w14:paraId="1170AE4C" w14:textId="77777777" w:rsidTr="004E5D57">
        <w:tc>
          <w:tcPr>
            <w:tcW w:w="9493" w:type="dxa"/>
          </w:tcPr>
          <w:p w14:paraId="3B92FFEB" w14:textId="6A307C0D" w:rsidR="004E5D57" w:rsidRPr="00322572" w:rsidRDefault="004E5D57" w:rsidP="004E5D57">
            <w:pPr>
              <w:pStyle w:val="NoSpacing"/>
              <w:rPr>
                <w:sz w:val="20"/>
                <w:szCs w:val="20"/>
              </w:rPr>
            </w:pPr>
            <w:r w:rsidRPr="00322572">
              <w:rPr>
                <w:sz w:val="20"/>
                <w:szCs w:val="20"/>
              </w:rPr>
              <w:t>Known allergies, hypersensitivity, or intolerance to canagliflozin or its excipients.</w:t>
            </w:r>
          </w:p>
        </w:tc>
      </w:tr>
      <w:tr w:rsidR="004E5D57" w:rsidRPr="00F452E1" w14:paraId="04912D13" w14:textId="77777777" w:rsidTr="004E5D57">
        <w:tc>
          <w:tcPr>
            <w:tcW w:w="9493" w:type="dxa"/>
          </w:tcPr>
          <w:p w14:paraId="3A5FB435" w14:textId="6665CB2D" w:rsidR="004E5D57" w:rsidRPr="00322572" w:rsidRDefault="004E5D57" w:rsidP="004E5D57">
            <w:pPr>
              <w:pStyle w:val="NoSpacing"/>
              <w:rPr>
                <w:sz w:val="20"/>
                <w:szCs w:val="20"/>
              </w:rPr>
            </w:pPr>
            <w:r w:rsidRPr="00322572">
              <w:rPr>
                <w:sz w:val="20"/>
                <w:szCs w:val="20"/>
              </w:rPr>
              <w:t>Pregnant or breast-feeding or planning to become pregnant or breast-feed during the study.</w:t>
            </w:r>
          </w:p>
        </w:tc>
      </w:tr>
    </w:tbl>
    <w:p w14:paraId="28EEBB19" w14:textId="77777777" w:rsidR="00960FBF" w:rsidRPr="00960FBF" w:rsidRDefault="00960FBF" w:rsidP="00207387">
      <w:pPr>
        <w:pStyle w:val="NoSpacing"/>
      </w:pPr>
      <w:bookmarkStart w:id="0" w:name="_Hlk139893407"/>
      <w:r w:rsidRPr="00960FBF">
        <w:rPr>
          <w:u w:val="single"/>
        </w:rPr>
        <w:lastRenderedPageBreak/>
        <w:t xml:space="preserve">Table S2: </w:t>
      </w:r>
      <w:r w:rsidRPr="00960FBF">
        <w:t>Missing Values for Characteristics of the CKD Cohorts and Trial Eligible CKD Cohorts</w:t>
      </w:r>
    </w:p>
    <w:p w14:paraId="76A92215" w14:textId="523C2C4E" w:rsidR="00960FBF" w:rsidRDefault="00960FBF" w:rsidP="00207387">
      <w:pPr>
        <w:pStyle w:val="NoSpacing"/>
      </w:pPr>
    </w:p>
    <w:bookmarkEnd w:id="0"/>
    <w:tbl>
      <w:tblPr>
        <w:tblStyle w:val="ListTable2-Accent1"/>
        <w:tblW w:w="0" w:type="auto"/>
        <w:tblLook w:val="04A0" w:firstRow="1" w:lastRow="0" w:firstColumn="1" w:lastColumn="0" w:noHBand="0" w:noVBand="1"/>
      </w:tblPr>
      <w:tblGrid>
        <w:gridCol w:w="1502"/>
        <w:gridCol w:w="1503"/>
        <w:gridCol w:w="1503"/>
        <w:gridCol w:w="1502"/>
        <w:gridCol w:w="1503"/>
        <w:gridCol w:w="1503"/>
      </w:tblGrid>
      <w:tr w:rsidR="00960FBF" w14:paraId="1BE81B2E" w14:textId="77777777" w:rsidTr="000F0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518D6D8C" w14:textId="77777777" w:rsidR="00960FBF" w:rsidRPr="000E5943" w:rsidRDefault="00960FBF" w:rsidP="00207387">
            <w:pPr>
              <w:pStyle w:val="NoSpacing"/>
              <w:rPr>
                <w:rFonts w:cstheme="minorHAnsi"/>
                <w:sz w:val="20"/>
                <w:szCs w:val="20"/>
              </w:rPr>
            </w:pPr>
          </w:p>
        </w:tc>
        <w:tc>
          <w:tcPr>
            <w:tcW w:w="7514" w:type="dxa"/>
            <w:gridSpan w:val="5"/>
          </w:tcPr>
          <w:p w14:paraId="39B07FAF" w14:textId="77777777" w:rsidR="00960FBF" w:rsidRDefault="00960FBF" w:rsidP="00207387">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96E67">
              <w:rPr>
                <w:rFonts w:cstheme="minorHAnsi"/>
                <w:sz w:val="20"/>
                <w:szCs w:val="20"/>
              </w:rPr>
              <w:t>Number of Patients with Missing Values (%)</w:t>
            </w:r>
          </w:p>
          <w:p w14:paraId="431F1EA9" w14:textId="77777777" w:rsidR="00960FBF" w:rsidRDefault="00960FBF" w:rsidP="00207387">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960FBF" w14:paraId="7C2F38F3"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26768C3" w14:textId="77777777" w:rsidR="00960FBF" w:rsidRPr="000E5943" w:rsidRDefault="00960FBF" w:rsidP="00207387">
            <w:pPr>
              <w:pStyle w:val="NoSpacing"/>
              <w:rPr>
                <w:rFonts w:cstheme="minorHAnsi"/>
                <w:sz w:val="20"/>
                <w:szCs w:val="20"/>
              </w:rPr>
            </w:pPr>
            <w:r w:rsidRPr="000E5943">
              <w:rPr>
                <w:rFonts w:cstheme="minorHAnsi"/>
                <w:sz w:val="20"/>
                <w:szCs w:val="20"/>
              </w:rPr>
              <w:t>Characteristic</w:t>
            </w:r>
          </w:p>
        </w:tc>
        <w:tc>
          <w:tcPr>
            <w:tcW w:w="1503" w:type="dxa"/>
          </w:tcPr>
          <w:p w14:paraId="442ACB65"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DAPA-CKD Trial Eligible CKD Cohort</w:t>
            </w:r>
          </w:p>
          <w:p w14:paraId="38C9B144"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 = 11516</w:t>
            </w:r>
            <w:r w:rsidRPr="005371F5">
              <w:rPr>
                <w:rFonts w:cstheme="minorHAnsi"/>
                <w:b/>
                <w:sz w:val="20"/>
                <w:szCs w:val="20"/>
              </w:rPr>
              <w:t>)</w:t>
            </w:r>
          </w:p>
        </w:tc>
        <w:tc>
          <w:tcPr>
            <w:tcW w:w="1503" w:type="dxa"/>
          </w:tcPr>
          <w:p w14:paraId="2CA253CC"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EMPA-KIDNEY Trial Eligible CKD Cohort</w:t>
            </w:r>
          </w:p>
          <w:p w14:paraId="6A7587A2"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 xml:space="preserve">(N = </w:t>
            </w:r>
            <w:r w:rsidRPr="002F30BD">
              <w:rPr>
                <w:rFonts w:cstheme="minorHAnsi"/>
                <w:b/>
                <w:sz w:val="20"/>
                <w:szCs w:val="20"/>
              </w:rPr>
              <w:t>41209</w:t>
            </w:r>
            <w:r w:rsidRPr="005371F5">
              <w:rPr>
                <w:rFonts w:cstheme="minorHAnsi"/>
                <w:b/>
                <w:sz w:val="20"/>
                <w:szCs w:val="20"/>
              </w:rPr>
              <w:t>)</w:t>
            </w:r>
          </w:p>
        </w:tc>
        <w:tc>
          <w:tcPr>
            <w:tcW w:w="1502" w:type="dxa"/>
          </w:tcPr>
          <w:p w14:paraId="39E1397A" w14:textId="2FFFA944"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CREDENCE Trial Eligible CKD</w:t>
            </w:r>
            <w:r w:rsidR="00580BF3">
              <w:rPr>
                <w:rFonts w:cstheme="minorHAnsi"/>
                <w:b/>
                <w:sz w:val="20"/>
                <w:szCs w:val="20"/>
              </w:rPr>
              <w:t>-</w:t>
            </w:r>
            <w:r>
              <w:rPr>
                <w:rFonts w:cstheme="minorHAnsi"/>
                <w:b/>
                <w:sz w:val="20"/>
                <w:szCs w:val="20"/>
              </w:rPr>
              <w:t>T2D Cohort</w:t>
            </w:r>
          </w:p>
          <w:p w14:paraId="1066DF2E"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(N = 4740</w:t>
            </w:r>
            <w:r w:rsidRPr="005371F5">
              <w:rPr>
                <w:rFonts w:cstheme="minorHAnsi"/>
                <w:b/>
                <w:sz w:val="20"/>
                <w:szCs w:val="20"/>
              </w:rPr>
              <w:t>)</w:t>
            </w:r>
          </w:p>
        </w:tc>
        <w:tc>
          <w:tcPr>
            <w:tcW w:w="1503" w:type="dxa"/>
          </w:tcPr>
          <w:p w14:paraId="558CA3BA"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71F5">
              <w:rPr>
                <w:rFonts w:cstheme="minorHAnsi"/>
                <w:b/>
                <w:sz w:val="20"/>
                <w:szCs w:val="20"/>
              </w:rPr>
              <w:t xml:space="preserve">CKD </w:t>
            </w:r>
            <w:r>
              <w:rPr>
                <w:rFonts w:cstheme="minorHAnsi"/>
                <w:b/>
                <w:sz w:val="20"/>
                <w:szCs w:val="20"/>
              </w:rPr>
              <w:t>C</w:t>
            </w:r>
            <w:r w:rsidRPr="005371F5">
              <w:rPr>
                <w:rFonts w:cstheme="minorHAnsi"/>
                <w:b/>
                <w:sz w:val="20"/>
                <w:szCs w:val="20"/>
              </w:rPr>
              <w:t>ohort</w:t>
            </w:r>
          </w:p>
          <w:p w14:paraId="0F72035F"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71F5">
              <w:rPr>
                <w:rFonts w:cstheme="minorHAnsi"/>
                <w:b/>
                <w:sz w:val="20"/>
                <w:szCs w:val="20"/>
              </w:rPr>
              <w:t>(N = 516491</w:t>
            </w:r>
            <w:r>
              <w:rPr>
                <w:rFonts w:cstheme="minorHAnsi"/>
                <w:b/>
                <w:sz w:val="20"/>
                <w:szCs w:val="20"/>
              </w:rPr>
              <w:t>)</w:t>
            </w:r>
          </w:p>
        </w:tc>
        <w:tc>
          <w:tcPr>
            <w:tcW w:w="1503" w:type="dxa"/>
          </w:tcPr>
          <w:p w14:paraId="23F7FD19"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CKD-T2D Cohort</w:t>
            </w:r>
          </w:p>
          <w:p w14:paraId="7BB57AA6" w14:textId="77777777" w:rsidR="00960FBF" w:rsidRPr="005371F5"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(N = </w:t>
            </w:r>
            <w:r w:rsidRPr="00532D96">
              <w:rPr>
                <w:rFonts w:cstheme="minorHAnsi"/>
                <w:b/>
                <w:sz w:val="20"/>
                <w:szCs w:val="20"/>
              </w:rPr>
              <w:t>169443</w:t>
            </w:r>
            <w:r>
              <w:rPr>
                <w:rFonts w:cstheme="minorHAnsi"/>
                <w:b/>
                <w:sz w:val="20"/>
                <w:szCs w:val="20"/>
              </w:rPr>
              <w:t>)</w:t>
            </w:r>
          </w:p>
        </w:tc>
      </w:tr>
      <w:tr w:rsidR="00960FBF" w14:paraId="282A4A43" w14:textId="77777777" w:rsidTr="000F0857">
        <w:tc>
          <w:tcPr>
            <w:cnfStyle w:val="001000000000" w:firstRow="0" w:lastRow="0" w:firstColumn="1" w:lastColumn="0" w:oddVBand="0" w:evenVBand="0" w:oddHBand="0" w:evenHBand="0" w:firstRowFirstColumn="0" w:firstRowLastColumn="0" w:lastRowFirstColumn="0" w:lastRowLastColumn="0"/>
            <w:tcW w:w="1502" w:type="dxa"/>
          </w:tcPr>
          <w:p w14:paraId="3AA8ABDA"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Ethnicity </w:t>
            </w:r>
          </w:p>
        </w:tc>
        <w:tc>
          <w:tcPr>
            <w:tcW w:w="1503" w:type="dxa"/>
          </w:tcPr>
          <w:p w14:paraId="73D5A17C"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422 (3.7)</w:t>
            </w:r>
          </w:p>
        </w:tc>
        <w:tc>
          <w:tcPr>
            <w:tcW w:w="1503" w:type="dxa"/>
          </w:tcPr>
          <w:p w14:paraId="65A10356"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1868 (</w:t>
            </w:r>
            <w:r w:rsidRPr="00F46603">
              <w:rPr>
                <w:rFonts w:cstheme="minorHAnsi"/>
                <w:sz w:val="20"/>
                <w:szCs w:val="20"/>
              </w:rPr>
              <w:t>4.5</w:t>
            </w:r>
            <w:r>
              <w:rPr>
                <w:rFonts w:cstheme="minorHAnsi"/>
                <w:sz w:val="20"/>
                <w:szCs w:val="20"/>
              </w:rPr>
              <w:t>)</w:t>
            </w:r>
          </w:p>
        </w:tc>
        <w:tc>
          <w:tcPr>
            <w:tcW w:w="1502" w:type="dxa"/>
          </w:tcPr>
          <w:p w14:paraId="6D09ECA8"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177 (3.7)</w:t>
            </w:r>
          </w:p>
        </w:tc>
        <w:tc>
          <w:tcPr>
            <w:tcW w:w="1503" w:type="dxa"/>
          </w:tcPr>
          <w:p w14:paraId="30C8D0E2"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27481 (</w:t>
            </w:r>
            <w:r w:rsidRPr="00D07548">
              <w:rPr>
                <w:rFonts w:cstheme="minorHAnsi"/>
                <w:sz w:val="20"/>
                <w:szCs w:val="20"/>
              </w:rPr>
              <w:t>5.3</w:t>
            </w:r>
            <w:r>
              <w:rPr>
                <w:rFonts w:cstheme="minorHAnsi"/>
                <w:sz w:val="20"/>
                <w:szCs w:val="20"/>
              </w:rPr>
              <w:t>)</w:t>
            </w:r>
          </w:p>
        </w:tc>
        <w:tc>
          <w:tcPr>
            <w:tcW w:w="1503" w:type="dxa"/>
          </w:tcPr>
          <w:p w14:paraId="23023EA7"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1EF4">
              <w:rPr>
                <w:rFonts w:cstheme="minorHAnsi"/>
                <w:sz w:val="20"/>
                <w:szCs w:val="20"/>
              </w:rPr>
              <w:t>6347</w:t>
            </w:r>
            <w:r>
              <w:rPr>
                <w:rFonts w:cstheme="minorHAnsi"/>
                <w:sz w:val="20"/>
                <w:szCs w:val="20"/>
              </w:rPr>
              <w:t xml:space="preserve"> (3.7)</w:t>
            </w:r>
          </w:p>
        </w:tc>
      </w:tr>
      <w:tr w:rsidR="00960FBF" w14:paraId="2086BFB7"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796FABA7"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Smoking status </w:t>
            </w:r>
          </w:p>
        </w:tc>
        <w:tc>
          <w:tcPr>
            <w:tcW w:w="1503" w:type="dxa"/>
          </w:tcPr>
          <w:p w14:paraId="4C19122A"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3893 (33.8)</w:t>
            </w:r>
          </w:p>
        </w:tc>
        <w:tc>
          <w:tcPr>
            <w:tcW w:w="1503" w:type="dxa"/>
          </w:tcPr>
          <w:p w14:paraId="78DAAFB1"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16210 (</w:t>
            </w:r>
            <w:r w:rsidRPr="00F46603">
              <w:rPr>
                <w:rFonts w:cstheme="minorHAnsi"/>
                <w:sz w:val="20"/>
                <w:szCs w:val="20"/>
              </w:rPr>
              <w:t>39.</w:t>
            </w:r>
            <w:r>
              <w:rPr>
                <w:rFonts w:cstheme="minorHAnsi"/>
                <w:sz w:val="20"/>
                <w:szCs w:val="20"/>
              </w:rPr>
              <w:t>3)</w:t>
            </w:r>
          </w:p>
        </w:tc>
        <w:tc>
          <w:tcPr>
            <w:tcW w:w="1502" w:type="dxa"/>
          </w:tcPr>
          <w:p w14:paraId="789322B7"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1313 (27.7)</w:t>
            </w:r>
          </w:p>
        </w:tc>
        <w:tc>
          <w:tcPr>
            <w:tcW w:w="1503" w:type="dxa"/>
          </w:tcPr>
          <w:p w14:paraId="3FA7CBC7"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239641 (</w:t>
            </w:r>
            <w:r w:rsidRPr="00F46603">
              <w:rPr>
                <w:rFonts w:cstheme="minorHAnsi"/>
                <w:sz w:val="20"/>
                <w:szCs w:val="20"/>
              </w:rPr>
              <w:t>46.</w:t>
            </w:r>
            <w:r>
              <w:rPr>
                <w:rFonts w:cstheme="minorHAnsi"/>
                <w:sz w:val="20"/>
                <w:szCs w:val="20"/>
              </w:rPr>
              <w:t>4)</w:t>
            </w:r>
          </w:p>
        </w:tc>
        <w:tc>
          <w:tcPr>
            <w:tcW w:w="1503" w:type="dxa"/>
          </w:tcPr>
          <w:p w14:paraId="23417087"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1EF4">
              <w:rPr>
                <w:rFonts w:cstheme="minorHAnsi"/>
                <w:sz w:val="20"/>
                <w:szCs w:val="20"/>
              </w:rPr>
              <w:t>54319</w:t>
            </w:r>
            <w:r>
              <w:rPr>
                <w:rFonts w:cstheme="minorHAnsi"/>
                <w:sz w:val="20"/>
                <w:szCs w:val="20"/>
              </w:rPr>
              <w:t xml:space="preserve"> (32.1)</w:t>
            </w:r>
          </w:p>
        </w:tc>
      </w:tr>
      <w:tr w:rsidR="00960FBF" w14:paraId="06D2C675" w14:textId="77777777" w:rsidTr="000F0857">
        <w:tc>
          <w:tcPr>
            <w:cnfStyle w:val="001000000000" w:firstRow="0" w:lastRow="0" w:firstColumn="1" w:lastColumn="0" w:oddVBand="0" w:evenVBand="0" w:oddHBand="0" w:evenHBand="0" w:firstRowFirstColumn="0" w:firstRowLastColumn="0" w:lastRowFirstColumn="0" w:lastRowLastColumn="0"/>
            <w:tcW w:w="1502" w:type="dxa"/>
          </w:tcPr>
          <w:p w14:paraId="6C758CB2"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Blood pressure</w:t>
            </w:r>
          </w:p>
        </w:tc>
        <w:tc>
          <w:tcPr>
            <w:tcW w:w="1503" w:type="dxa"/>
          </w:tcPr>
          <w:p w14:paraId="74A371DC"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3" w:type="dxa"/>
          </w:tcPr>
          <w:p w14:paraId="3D540606"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2" w:type="dxa"/>
          </w:tcPr>
          <w:p w14:paraId="5B77ECD2"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3" w:type="dxa"/>
          </w:tcPr>
          <w:p w14:paraId="22C5098F"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03" w:type="dxa"/>
          </w:tcPr>
          <w:p w14:paraId="7C0C818C"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0FBF" w14:paraId="2A87F9BC"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5F142DE0"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    Systolic </w:t>
            </w:r>
          </w:p>
        </w:tc>
        <w:tc>
          <w:tcPr>
            <w:tcW w:w="1503" w:type="dxa"/>
          </w:tcPr>
          <w:p w14:paraId="2430CD22"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4394 (38.2)</w:t>
            </w:r>
          </w:p>
        </w:tc>
        <w:tc>
          <w:tcPr>
            <w:tcW w:w="1503" w:type="dxa"/>
          </w:tcPr>
          <w:p w14:paraId="7F3A5442"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16425 (</w:t>
            </w:r>
            <w:r w:rsidRPr="00A024F4">
              <w:rPr>
                <w:rFonts w:cstheme="minorHAnsi"/>
                <w:sz w:val="20"/>
                <w:szCs w:val="20"/>
              </w:rPr>
              <w:t>39.9</w:t>
            </w:r>
            <w:r>
              <w:rPr>
                <w:rFonts w:cstheme="minorHAnsi"/>
                <w:sz w:val="20"/>
                <w:szCs w:val="20"/>
              </w:rPr>
              <w:t>)</w:t>
            </w:r>
          </w:p>
        </w:tc>
        <w:tc>
          <w:tcPr>
            <w:tcW w:w="1502" w:type="dxa"/>
          </w:tcPr>
          <w:p w14:paraId="7BBF700B"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1864 (39.3)</w:t>
            </w:r>
          </w:p>
        </w:tc>
        <w:tc>
          <w:tcPr>
            <w:tcW w:w="1503" w:type="dxa"/>
          </w:tcPr>
          <w:p w14:paraId="7A3A50CD"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237861 (</w:t>
            </w:r>
            <w:r w:rsidRPr="00A024F4">
              <w:rPr>
                <w:rFonts w:cstheme="minorHAnsi"/>
                <w:sz w:val="20"/>
                <w:szCs w:val="20"/>
              </w:rPr>
              <w:t>46.</w:t>
            </w:r>
            <w:r>
              <w:rPr>
                <w:rFonts w:cstheme="minorHAnsi"/>
                <w:sz w:val="20"/>
                <w:szCs w:val="20"/>
              </w:rPr>
              <w:t>1)</w:t>
            </w:r>
          </w:p>
        </w:tc>
        <w:tc>
          <w:tcPr>
            <w:tcW w:w="1503" w:type="dxa"/>
          </w:tcPr>
          <w:p w14:paraId="2A3ABD96"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5565">
              <w:rPr>
                <w:rFonts w:cstheme="minorHAnsi"/>
                <w:sz w:val="20"/>
                <w:szCs w:val="20"/>
              </w:rPr>
              <w:t>72717</w:t>
            </w:r>
            <w:r>
              <w:rPr>
                <w:rFonts w:cstheme="minorHAnsi"/>
                <w:sz w:val="20"/>
                <w:szCs w:val="20"/>
              </w:rPr>
              <w:t xml:space="preserve"> (42.9)</w:t>
            </w:r>
          </w:p>
        </w:tc>
      </w:tr>
      <w:tr w:rsidR="00960FBF" w14:paraId="02D4C413" w14:textId="77777777" w:rsidTr="000F0857">
        <w:tc>
          <w:tcPr>
            <w:cnfStyle w:val="001000000000" w:firstRow="0" w:lastRow="0" w:firstColumn="1" w:lastColumn="0" w:oddVBand="0" w:evenVBand="0" w:oddHBand="0" w:evenHBand="0" w:firstRowFirstColumn="0" w:firstRowLastColumn="0" w:lastRowFirstColumn="0" w:lastRowLastColumn="0"/>
            <w:tcW w:w="1502" w:type="dxa"/>
          </w:tcPr>
          <w:p w14:paraId="3D847DC2"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    Diastolic </w:t>
            </w:r>
          </w:p>
        </w:tc>
        <w:tc>
          <w:tcPr>
            <w:tcW w:w="1503" w:type="dxa"/>
          </w:tcPr>
          <w:p w14:paraId="1ED95ADD"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4415 (</w:t>
            </w:r>
            <w:r w:rsidRPr="00A024F4">
              <w:rPr>
                <w:rFonts w:cstheme="minorHAnsi"/>
                <w:sz w:val="20"/>
                <w:szCs w:val="20"/>
              </w:rPr>
              <w:t>38.</w:t>
            </w:r>
            <w:r>
              <w:rPr>
                <w:rFonts w:cstheme="minorHAnsi"/>
                <w:sz w:val="20"/>
                <w:szCs w:val="20"/>
              </w:rPr>
              <w:t>3)</w:t>
            </w:r>
          </w:p>
        </w:tc>
        <w:tc>
          <w:tcPr>
            <w:tcW w:w="1503" w:type="dxa"/>
          </w:tcPr>
          <w:p w14:paraId="137F8C88"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16483 (</w:t>
            </w:r>
            <w:r w:rsidRPr="00A024F4">
              <w:rPr>
                <w:rFonts w:cstheme="minorHAnsi"/>
                <w:sz w:val="20"/>
                <w:szCs w:val="20"/>
              </w:rPr>
              <w:t>40.</w:t>
            </w:r>
            <w:r>
              <w:rPr>
                <w:rFonts w:cstheme="minorHAnsi"/>
                <w:sz w:val="20"/>
                <w:szCs w:val="20"/>
              </w:rPr>
              <w:t>0)</w:t>
            </w:r>
          </w:p>
        </w:tc>
        <w:tc>
          <w:tcPr>
            <w:tcW w:w="1502" w:type="dxa"/>
          </w:tcPr>
          <w:p w14:paraId="1F3EF262"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1870 (39.5)</w:t>
            </w:r>
          </w:p>
        </w:tc>
        <w:tc>
          <w:tcPr>
            <w:tcW w:w="1503" w:type="dxa"/>
          </w:tcPr>
          <w:p w14:paraId="4CE55D30"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24F4">
              <w:rPr>
                <w:rFonts w:cstheme="minorHAnsi"/>
                <w:sz w:val="20"/>
                <w:szCs w:val="20"/>
              </w:rPr>
              <w:t>238465</w:t>
            </w:r>
            <w:r>
              <w:rPr>
                <w:rFonts w:cstheme="minorHAnsi"/>
                <w:sz w:val="20"/>
                <w:szCs w:val="20"/>
              </w:rPr>
              <w:t xml:space="preserve"> (</w:t>
            </w:r>
            <w:r w:rsidRPr="00A024F4">
              <w:rPr>
                <w:rFonts w:cstheme="minorHAnsi"/>
                <w:sz w:val="20"/>
                <w:szCs w:val="20"/>
              </w:rPr>
              <w:t>46.</w:t>
            </w:r>
            <w:r>
              <w:rPr>
                <w:rFonts w:cstheme="minorHAnsi"/>
                <w:sz w:val="20"/>
                <w:szCs w:val="20"/>
              </w:rPr>
              <w:t>2)</w:t>
            </w:r>
          </w:p>
        </w:tc>
        <w:tc>
          <w:tcPr>
            <w:tcW w:w="1503" w:type="dxa"/>
          </w:tcPr>
          <w:p w14:paraId="1634CE23" w14:textId="77777777" w:rsidR="00960FBF" w:rsidRPr="00A024F4"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B5565">
              <w:rPr>
                <w:rFonts w:cstheme="minorHAnsi"/>
                <w:sz w:val="20"/>
                <w:szCs w:val="20"/>
              </w:rPr>
              <w:t>72962</w:t>
            </w:r>
            <w:r>
              <w:rPr>
                <w:rFonts w:cstheme="minorHAnsi"/>
                <w:sz w:val="20"/>
                <w:szCs w:val="20"/>
              </w:rPr>
              <w:t xml:space="preserve"> (43.1)</w:t>
            </w:r>
          </w:p>
        </w:tc>
      </w:tr>
      <w:tr w:rsidR="00960FBF" w14:paraId="032FD804"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772B896" w14:textId="6D57BA5F"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B</w:t>
            </w:r>
            <w:r w:rsidR="008B14C7" w:rsidRPr="00A96635">
              <w:rPr>
                <w:rFonts w:cstheme="minorHAnsi"/>
                <w:b w:val="0"/>
                <w:bCs w:val="0"/>
                <w:sz w:val="20"/>
                <w:szCs w:val="20"/>
              </w:rPr>
              <w:t>MI</w:t>
            </w:r>
            <w:r w:rsidRPr="00A96635">
              <w:rPr>
                <w:rFonts w:cstheme="minorHAnsi"/>
                <w:b w:val="0"/>
                <w:bCs w:val="0"/>
                <w:sz w:val="20"/>
                <w:szCs w:val="20"/>
              </w:rPr>
              <w:t xml:space="preserve">  </w:t>
            </w:r>
          </w:p>
        </w:tc>
        <w:tc>
          <w:tcPr>
            <w:tcW w:w="1503" w:type="dxa"/>
          </w:tcPr>
          <w:p w14:paraId="4720285D"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55 (</w:t>
            </w:r>
            <w:r w:rsidRPr="00E813E5">
              <w:rPr>
                <w:rFonts w:cstheme="minorHAnsi"/>
                <w:sz w:val="20"/>
                <w:szCs w:val="20"/>
              </w:rPr>
              <w:t>0.</w:t>
            </w:r>
            <w:r>
              <w:rPr>
                <w:rFonts w:cstheme="minorHAnsi"/>
                <w:sz w:val="20"/>
                <w:szCs w:val="20"/>
              </w:rPr>
              <w:t>5)</w:t>
            </w:r>
          </w:p>
        </w:tc>
        <w:tc>
          <w:tcPr>
            <w:tcW w:w="1503" w:type="dxa"/>
          </w:tcPr>
          <w:p w14:paraId="37B94869"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318 (0.8)</w:t>
            </w:r>
          </w:p>
        </w:tc>
        <w:tc>
          <w:tcPr>
            <w:tcW w:w="1502" w:type="dxa"/>
          </w:tcPr>
          <w:p w14:paraId="5A1BA8B4"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 (0.2)</w:t>
            </w:r>
          </w:p>
        </w:tc>
        <w:tc>
          <w:tcPr>
            <w:tcW w:w="1503" w:type="dxa"/>
          </w:tcPr>
          <w:p w14:paraId="7223E2F2"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10381 (</w:t>
            </w:r>
            <w:r w:rsidRPr="00945D9A">
              <w:rPr>
                <w:rFonts w:cstheme="minorHAnsi"/>
                <w:sz w:val="20"/>
                <w:szCs w:val="20"/>
              </w:rPr>
              <w:t>2.0</w:t>
            </w:r>
            <w:r>
              <w:rPr>
                <w:rFonts w:cstheme="minorHAnsi"/>
                <w:sz w:val="20"/>
                <w:szCs w:val="20"/>
              </w:rPr>
              <w:t>)</w:t>
            </w:r>
          </w:p>
        </w:tc>
        <w:tc>
          <w:tcPr>
            <w:tcW w:w="1503" w:type="dxa"/>
          </w:tcPr>
          <w:p w14:paraId="65C64AC8"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B5534">
              <w:rPr>
                <w:rFonts w:cstheme="minorHAnsi"/>
                <w:sz w:val="20"/>
                <w:szCs w:val="20"/>
              </w:rPr>
              <w:t>654</w:t>
            </w:r>
            <w:r>
              <w:rPr>
                <w:rFonts w:cstheme="minorHAnsi"/>
                <w:sz w:val="20"/>
                <w:szCs w:val="20"/>
              </w:rPr>
              <w:t xml:space="preserve"> (0.4)</w:t>
            </w:r>
          </w:p>
        </w:tc>
      </w:tr>
      <w:tr w:rsidR="00960FBF" w14:paraId="59F88087" w14:textId="77777777" w:rsidTr="000F0857">
        <w:tc>
          <w:tcPr>
            <w:cnfStyle w:val="001000000000" w:firstRow="0" w:lastRow="0" w:firstColumn="1" w:lastColumn="0" w:oddVBand="0" w:evenVBand="0" w:oddHBand="0" w:evenHBand="0" w:firstRowFirstColumn="0" w:firstRowLastColumn="0" w:lastRowFirstColumn="0" w:lastRowLastColumn="0"/>
            <w:tcW w:w="1502" w:type="dxa"/>
          </w:tcPr>
          <w:p w14:paraId="5D7EC082"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Weight </w:t>
            </w:r>
          </w:p>
        </w:tc>
        <w:tc>
          <w:tcPr>
            <w:tcW w:w="1503" w:type="dxa"/>
          </w:tcPr>
          <w:p w14:paraId="62AC17C3"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39 (</w:t>
            </w:r>
            <w:r w:rsidRPr="00E813E5">
              <w:rPr>
                <w:rFonts w:cstheme="minorHAnsi"/>
                <w:sz w:val="20"/>
                <w:szCs w:val="20"/>
              </w:rPr>
              <w:t>0.3</w:t>
            </w:r>
            <w:r>
              <w:rPr>
                <w:rFonts w:cstheme="minorHAnsi"/>
                <w:sz w:val="20"/>
                <w:szCs w:val="20"/>
              </w:rPr>
              <w:t>)</w:t>
            </w:r>
          </w:p>
        </w:tc>
        <w:tc>
          <w:tcPr>
            <w:tcW w:w="1503" w:type="dxa"/>
          </w:tcPr>
          <w:p w14:paraId="7F189131"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209 (</w:t>
            </w:r>
            <w:r w:rsidRPr="00945D9A">
              <w:rPr>
                <w:rFonts w:cstheme="minorHAnsi"/>
                <w:sz w:val="20"/>
                <w:szCs w:val="20"/>
              </w:rPr>
              <w:t>0.5</w:t>
            </w:r>
            <w:r>
              <w:rPr>
                <w:rFonts w:cstheme="minorHAnsi"/>
                <w:sz w:val="20"/>
                <w:szCs w:val="20"/>
              </w:rPr>
              <w:t>)</w:t>
            </w:r>
          </w:p>
        </w:tc>
        <w:tc>
          <w:tcPr>
            <w:tcW w:w="1502" w:type="dxa"/>
          </w:tcPr>
          <w:p w14:paraId="6C870094"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 (0.2)</w:t>
            </w:r>
          </w:p>
        </w:tc>
        <w:tc>
          <w:tcPr>
            <w:tcW w:w="1503" w:type="dxa"/>
          </w:tcPr>
          <w:p w14:paraId="122E30AB"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9170 (</w:t>
            </w:r>
            <w:r w:rsidRPr="00945D9A">
              <w:rPr>
                <w:rFonts w:cstheme="minorHAnsi"/>
                <w:sz w:val="20"/>
                <w:szCs w:val="20"/>
              </w:rPr>
              <w:t>1.</w:t>
            </w:r>
            <w:r>
              <w:rPr>
                <w:rFonts w:cstheme="minorHAnsi"/>
                <w:sz w:val="20"/>
                <w:szCs w:val="20"/>
              </w:rPr>
              <w:t>8)</w:t>
            </w:r>
          </w:p>
        </w:tc>
        <w:tc>
          <w:tcPr>
            <w:tcW w:w="1503" w:type="dxa"/>
          </w:tcPr>
          <w:p w14:paraId="110DD030"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5534">
              <w:rPr>
                <w:rFonts w:cstheme="minorHAnsi"/>
                <w:sz w:val="20"/>
                <w:szCs w:val="20"/>
              </w:rPr>
              <w:t>503</w:t>
            </w:r>
            <w:r>
              <w:rPr>
                <w:rFonts w:cstheme="minorHAnsi"/>
                <w:sz w:val="20"/>
                <w:szCs w:val="20"/>
              </w:rPr>
              <w:t xml:space="preserve"> (0.3)</w:t>
            </w:r>
          </w:p>
        </w:tc>
      </w:tr>
      <w:tr w:rsidR="00960FBF" w14:paraId="4C2FFDE2"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D6792A3"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HbA1c </w:t>
            </w:r>
          </w:p>
        </w:tc>
        <w:tc>
          <w:tcPr>
            <w:tcW w:w="1503" w:type="dxa"/>
          </w:tcPr>
          <w:p w14:paraId="797137A6"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 (0.3)</w:t>
            </w:r>
          </w:p>
        </w:tc>
        <w:tc>
          <w:tcPr>
            <w:tcW w:w="1503" w:type="dxa"/>
          </w:tcPr>
          <w:p w14:paraId="0770E39A"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140 (0.3)</w:t>
            </w:r>
          </w:p>
        </w:tc>
        <w:tc>
          <w:tcPr>
            <w:tcW w:w="1502" w:type="dxa"/>
          </w:tcPr>
          <w:p w14:paraId="10D84E02"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 (0.0)</w:t>
            </w:r>
          </w:p>
        </w:tc>
        <w:tc>
          <w:tcPr>
            <w:tcW w:w="1503" w:type="dxa"/>
          </w:tcPr>
          <w:p w14:paraId="55356C01"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1136 (</w:t>
            </w:r>
            <w:r w:rsidRPr="00255452">
              <w:rPr>
                <w:rFonts w:cstheme="minorHAnsi"/>
                <w:sz w:val="20"/>
                <w:szCs w:val="20"/>
              </w:rPr>
              <w:t>0.</w:t>
            </w:r>
            <w:r>
              <w:rPr>
                <w:rFonts w:cstheme="minorHAnsi"/>
                <w:sz w:val="20"/>
                <w:szCs w:val="20"/>
              </w:rPr>
              <w:t>2)</w:t>
            </w:r>
          </w:p>
        </w:tc>
        <w:tc>
          <w:tcPr>
            <w:tcW w:w="1503" w:type="dxa"/>
          </w:tcPr>
          <w:p w14:paraId="7D7D54ED"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C2ADA">
              <w:rPr>
                <w:rFonts w:cstheme="minorHAnsi"/>
                <w:sz w:val="20"/>
                <w:szCs w:val="20"/>
              </w:rPr>
              <w:t>1136</w:t>
            </w:r>
            <w:r>
              <w:rPr>
                <w:rFonts w:cstheme="minorHAnsi"/>
                <w:sz w:val="20"/>
                <w:szCs w:val="20"/>
              </w:rPr>
              <w:t xml:space="preserve"> (0.7)</w:t>
            </w:r>
          </w:p>
        </w:tc>
      </w:tr>
      <w:tr w:rsidR="00960FBF" w14:paraId="2D2F62C8" w14:textId="77777777" w:rsidTr="000F0857">
        <w:tc>
          <w:tcPr>
            <w:cnfStyle w:val="001000000000" w:firstRow="0" w:lastRow="0" w:firstColumn="1" w:lastColumn="0" w:oddVBand="0" w:evenVBand="0" w:oddHBand="0" w:evenHBand="0" w:firstRowFirstColumn="0" w:firstRowLastColumn="0" w:lastRowFirstColumn="0" w:lastRowLastColumn="0"/>
            <w:tcW w:w="1502" w:type="dxa"/>
          </w:tcPr>
          <w:p w14:paraId="682BB59E"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eGFR</w:t>
            </w:r>
          </w:p>
        </w:tc>
        <w:tc>
          <w:tcPr>
            <w:tcW w:w="1503" w:type="dxa"/>
          </w:tcPr>
          <w:p w14:paraId="6FE36B87"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 (0.0)</w:t>
            </w:r>
          </w:p>
        </w:tc>
        <w:tc>
          <w:tcPr>
            <w:tcW w:w="1503" w:type="dxa"/>
          </w:tcPr>
          <w:p w14:paraId="02A100EC"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 (0.0)</w:t>
            </w:r>
          </w:p>
        </w:tc>
        <w:tc>
          <w:tcPr>
            <w:tcW w:w="1502" w:type="dxa"/>
          </w:tcPr>
          <w:p w14:paraId="75AD2058"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 (0.0)</w:t>
            </w:r>
          </w:p>
        </w:tc>
        <w:tc>
          <w:tcPr>
            <w:tcW w:w="1503" w:type="dxa"/>
          </w:tcPr>
          <w:p w14:paraId="0DBEBC2C"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22327 (</w:t>
            </w:r>
            <w:r w:rsidRPr="007F227D">
              <w:rPr>
                <w:rFonts w:cstheme="minorHAnsi"/>
                <w:sz w:val="20"/>
                <w:szCs w:val="20"/>
              </w:rPr>
              <w:t>4.3</w:t>
            </w:r>
            <w:r>
              <w:rPr>
                <w:rFonts w:cstheme="minorHAnsi"/>
                <w:sz w:val="20"/>
                <w:szCs w:val="20"/>
              </w:rPr>
              <w:t>)</w:t>
            </w:r>
          </w:p>
        </w:tc>
        <w:tc>
          <w:tcPr>
            <w:tcW w:w="1503" w:type="dxa"/>
          </w:tcPr>
          <w:p w14:paraId="69459343"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06550">
              <w:rPr>
                <w:rFonts w:cstheme="minorHAnsi"/>
                <w:sz w:val="20"/>
                <w:szCs w:val="20"/>
              </w:rPr>
              <w:t>669 (0.4)</w:t>
            </w:r>
          </w:p>
        </w:tc>
      </w:tr>
      <w:tr w:rsidR="00960FBF" w14:paraId="785130D3"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DED6CA6" w14:textId="7A1A483D" w:rsidR="00960FBF" w:rsidRPr="00A96635" w:rsidRDefault="00EF4C99" w:rsidP="00207387">
            <w:pPr>
              <w:pStyle w:val="NoSpacing"/>
              <w:rPr>
                <w:rFonts w:cstheme="minorHAnsi"/>
                <w:b w:val="0"/>
                <w:bCs w:val="0"/>
                <w:sz w:val="20"/>
                <w:szCs w:val="20"/>
              </w:rPr>
            </w:pPr>
            <w:r w:rsidRPr="00A96635">
              <w:rPr>
                <w:rFonts w:cstheme="minorHAnsi"/>
                <w:b w:val="0"/>
                <w:bCs w:val="0"/>
                <w:sz w:val="20"/>
                <w:szCs w:val="20"/>
              </w:rPr>
              <w:t>Urine</w:t>
            </w:r>
            <w:r w:rsidR="00960FBF" w:rsidRPr="00A96635">
              <w:rPr>
                <w:rFonts w:cstheme="minorHAnsi"/>
                <w:b w:val="0"/>
                <w:bCs w:val="0"/>
                <w:sz w:val="20"/>
                <w:szCs w:val="20"/>
              </w:rPr>
              <w:t xml:space="preserve"> ACR</w:t>
            </w:r>
          </w:p>
        </w:tc>
        <w:tc>
          <w:tcPr>
            <w:tcW w:w="1503" w:type="dxa"/>
          </w:tcPr>
          <w:p w14:paraId="686DD58C"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 (0.0)</w:t>
            </w:r>
          </w:p>
        </w:tc>
        <w:tc>
          <w:tcPr>
            <w:tcW w:w="1503" w:type="dxa"/>
          </w:tcPr>
          <w:p w14:paraId="58A6535E"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2995 (7.3)</w:t>
            </w:r>
          </w:p>
        </w:tc>
        <w:tc>
          <w:tcPr>
            <w:tcW w:w="1502" w:type="dxa"/>
          </w:tcPr>
          <w:p w14:paraId="7FD9327C"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 (0.0)</w:t>
            </w:r>
          </w:p>
        </w:tc>
        <w:tc>
          <w:tcPr>
            <w:tcW w:w="1503" w:type="dxa"/>
          </w:tcPr>
          <w:p w14:paraId="4A72AA1E"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147466 (</w:t>
            </w:r>
            <w:r w:rsidRPr="00EA70F6">
              <w:rPr>
                <w:rFonts w:cstheme="minorHAnsi"/>
                <w:sz w:val="20"/>
                <w:szCs w:val="20"/>
              </w:rPr>
              <w:t>28.</w:t>
            </w:r>
            <w:r>
              <w:rPr>
                <w:rFonts w:cstheme="minorHAnsi"/>
                <w:sz w:val="20"/>
                <w:szCs w:val="20"/>
              </w:rPr>
              <w:t>6)</w:t>
            </w:r>
          </w:p>
        </w:tc>
        <w:tc>
          <w:tcPr>
            <w:tcW w:w="1503" w:type="dxa"/>
          </w:tcPr>
          <w:p w14:paraId="2BF53078"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D57">
              <w:rPr>
                <w:rFonts w:cstheme="minorHAnsi"/>
                <w:sz w:val="20"/>
                <w:szCs w:val="20"/>
              </w:rPr>
              <w:t>9061</w:t>
            </w:r>
            <w:r>
              <w:rPr>
                <w:rFonts w:cstheme="minorHAnsi"/>
                <w:sz w:val="20"/>
                <w:szCs w:val="20"/>
              </w:rPr>
              <w:t xml:space="preserve"> (5.3)</w:t>
            </w:r>
          </w:p>
        </w:tc>
      </w:tr>
    </w:tbl>
    <w:p w14:paraId="5DCB088F" w14:textId="77777777" w:rsidR="00960FBF" w:rsidRDefault="00960FBF" w:rsidP="00207387">
      <w:pPr>
        <w:pStyle w:val="NoSpacing"/>
      </w:pPr>
    </w:p>
    <w:p w14:paraId="5114442B" w14:textId="63FDED65" w:rsidR="00960FBF" w:rsidRPr="00D24CDE" w:rsidRDefault="00960FBF" w:rsidP="00640210">
      <w:pPr>
        <w:pStyle w:val="NoSpacing"/>
        <w:jc w:val="both"/>
        <w:rPr>
          <w:sz w:val="20"/>
          <w:szCs w:val="20"/>
        </w:rPr>
      </w:pPr>
      <w:r w:rsidRPr="00D24CDE">
        <w:rPr>
          <w:sz w:val="20"/>
          <w:szCs w:val="20"/>
        </w:rPr>
        <w:t xml:space="preserve">Missing values for HbA1c reported only for patients with diabetes. </w:t>
      </w:r>
      <w:r w:rsidR="00580BF3">
        <w:rPr>
          <w:sz w:val="20"/>
          <w:szCs w:val="20"/>
        </w:rPr>
        <w:t xml:space="preserve">BMI </w:t>
      </w:r>
      <w:r w:rsidR="00580BF3" w:rsidRPr="000C439F">
        <w:rPr>
          <w:sz w:val="20"/>
          <w:szCs w:val="20"/>
        </w:rPr>
        <w:t>–</w:t>
      </w:r>
      <w:r w:rsidR="00580BF3">
        <w:rPr>
          <w:sz w:val="20"/>
          <w:szCs w:val="20"/>
        </w:rPr>
        <w:t xml:space="preserve"> body mass index, CKD </w:t>
      </w:r>
      <w:r w:rsidR="00580BF3" w:rsidRPr="000C439F">
        <w:rPr>
          <w:sz w:val="20"/>
          <w:szCs w:val="20"/>
        </w:rPr>
        <w:t>–</w:t>
      </w:r>
      <w:r w:rsidR="00580BF3">
        <w:rPr>
          <w:sz w:val="20"/>
          <w:szCs w:val="20"/>
        </w:rPr>
        <w:t xml:space="preserve"> chronic kidney disease, </w:t>
      </w:r>
      <w:r w:rsidR="0063486D" w:rsidRPr="00D24CDE">
        <w:rPr>
          <w:sz w:val="20"/>
          <w:szCs w:val="20"/>
        </w:rPr>
        <w:t>CREDENCE —</w:t>
      </w:r>
      <w:r w:rsidR="0063486D">
        <w:rPr>
          <w:sz w:val="20"/>
          <w:szCs w:val="20"/>
        </w:rPr>
        <w:t xml:space="preserve"> </w:t>
      </w:r>
      <w:r w:rsidR="0063486D" w:rsidRPr="00D24CDE">
        <w:rPr>
          <w:sz w:val="20"/>
          <w:szCs w:val="20"/>
        </w:rPr>
        <w:t>Canagliflozin and Renal Events in Diabetes with Established Nephropathy Clinical Evaluation</w:t>
      </w:r>
      <w:r w:rsidR="0063486D">
        <w:rPr>
          <w:sz w:val="20"/>
          <w:szCs w:val="20"/>
        </w:rPr>
        <w:t>,</w:t>
      </w:r>
      <w:r w:rsidR="0063486D" w:rsidRPr="00D24CDE">
        <w:rPr>
          <w:sz w:val="20"/>
          <w:szCs w:val="20"/>
        </w:rPr>
        <w:t xml:space="preserve"> DAPA-CKD — </w:t>
      </w:r>
      <w:r w:rsidR="0063486D" w:rsidRPr="00D24CDE">
        <w:rPr>
          <w:rFonts w:ascii="Calibri" w:hAnsi="Calibri" w:cs="Calibri"/>
          <w:bCs/>
          <w:sz w:val="20"/>
          <w:szCs w:val="20"/>
        </w:rPr>
        <w:t>Dapagliflozin and Renal Outcomes and Cardiovascular Mortality in Patients with Chronic Kidney Disease</w:t>
      </w:r>
      <w:r w:rsidR="0063486D">
        <w:rPr>
          <w:rFonts w:ascii="Calibri" w:hAnsi="Calibri" w:cs="Calibri"/>
          <w:bCs/>
          <w:sz w:val="20"/>
          <w:szCs w:val="20"/>
        </w:rPr>
        <w:t>,</w:t>
      </w:r>
      <w:r w:rsidR="0063486D" w:rsidRPr="0037368E">
        <w:rPr>
          <w:sz w:val="20"/>
          <w:szCs w:val="20"/>
        </w:rPr>
        <w:t xml:space="preserve"> eGFR – estimated glomerular filtration rate</w:t>
      </w:r>
      <w:r w:rsidR="0063486D">
        <w:rPr>
          <w:sz w:val="20"/>
          <w:szCs w:val="20"/>
        </w:rPr>
        <w:t xml:space="preserve">, </w:t>
      </w:r>
      <w:r w:rsidR="0063486D" w:rsidRPr="00D24CDE">
        <w:rPr>
          <w:sz w:val="20"/>
          <w:szCs w:val="20"/>
        </w:rPr>
        <w:t>EMPA-KIDNEY — Study of Heart and Kidney Protection with Empagliflozin,</w:t>
      </w:r>
      <w:r w:rsidR="0063486D">
        <w:rPr>
          <w:sz w:val="20"/>
          <w:szCs w:val="20"/>
        </w:rPr>
        <w:t xml:space="preserve"> </w:t>
      </w:r>
      <w:r w:rsidR="0063486D" w:rsidRPr="00B240D2">
        <w:rPr>
          <w:sz w:val="20"/>
          <w:szCs w:val="20"/>
        </w:rPr>
        <w:t>HbA1c – glycated haemoglobin</w:t>
      </w:r>
      <w:r w:rsidR="0063486D">
        <w:rPr>
          <w:sz w:val="20"/>
          <w:szCs w:val="20"/>
        </w:rPr>
        <w:t>,</w:t>
      </w:r>
      <w:r w:rsidR="0063486D" w:rsidRPr="00B240D2">
        <w:rPr>
          <w:sz w:val="20"/>
          <w:szCs w:val="20"/>
        </w:rPr>
        <w:t xml:space="preserve"> </w:t>
      </w:r>
      <w:r w:rsidR="00580BF3">
        <w:rPr>
          <w:sz w:val="20"/>
          <w:szCs w:val="20"/>
        </w:rPr>
        <w:t xml:space="preserve">T2D </w:t>
      </w:r>
      <w:r w:rsidR="00580BF3" w:rsidRPr="000C439F">
        <w:rPr>
          <w:sz w:val="20"/>
          <w:szCs w:val="20"/>
        </w:rPr>
        <w:t>–</w:t>
      </w:r>
      <w:r w:rsidR="00580BF3">
        <w:rPr>
          <w:sz w:val="20"/>
          <w:szCs w:val="20"/>
        </w:rPr>
        <w:t xml:space="preserve"> type 2 diabetes</w:t>
      </w:r>
      <w:r w:rsidR="009E0FA6">
        <w:rPr>
          <w:sz w:val="20"/>
          <w:szCs w:val="20"/>
        </w:rPr>
        <w:t xml:space="preserve">, urine ACR </w:t>
      </w:r>
      <w:r w:rsidR="009E0FA6" w:rsidRPr="00D24CDE">
        <w:rPr>
          <w:sz w:val="20"/>
          <w:szCs w:val="20"/>
        </w:rPr>
        <w:t>—</w:t>
      </w:r>
      <w:r w:rsidR="009E0FA6">
        <w:rPr>
          <w:sz w:val="20"/>
          <w:szCs w:val="20"/>
        </w:rPr>
        <w:t xml:space="preserve"> urine albumin-to-creatinine ratio</w:t>
      </w:r>
      <w:r w:rsidR="0063486D">
        <w:rPr>
          <w:sz w:val="20"/>
          <w:szCs w:val="20"/>
        </w:rPr>
        <w:t>.</w:t>
      </w:r>
    </w:p>
    <w:p w14:paraId="745B8751" w14:textId="77777777" w:rsidR="00960FBF" w:rsidRPr="00960FBF" w:rsidRDefault="00960FBF" w:rsidP="00207387">
      <w:pPr>
        <w:pStyle w:val="NoSpacing"/>
      </w:pPr>
    </w:p>
    <w:p w14:paraId="118806E2" w14:textId="0B6AD838" w:rsidR="00960FBF" w:rsidRDefault="00960FBF" w:rsidP="00207387">
      <w:pPr>
        <w:pStyle w:val="NoSpacing"/>
        <w:rPr>
          <w:rFonts w:cstheme="minorHAnsi"/>
        </w:rPr>
      </w:pPr>
      <w:r w:rsidRPr="00960FBF">
        <w:rPr>
          <w:u w:val="single"/>
        </w:rPr>
        <w:t xml:space="preserve">Table S3: </w:t>
      </w:r>
      <w:bookmarkStart w:id="1" w:name="_Hlk141106126"/>
      <w:r w:rsidRPr="00960FBF">
        <w:rPr>
          <w:rFonts w:cstheme="minorHAnsi"/>
        </w:rPr>
        <w:t>Missing Values for Variables Included in Logistic Regression Models of Trial Eligibility</w:t>
      </w:r>
    </w:p>
    <w:bookmarkEnd w:id="1"/>
    <w:p w14:paraId="11569717" w14:textId="77777777" w:rsidR="00960FBF" w:rsidRDefault="00960FBF" w:rsidP="00207387">
      <w:pPr>
        <w:pStyle w:val="NoSpacing"/>
      </w:pPr>
    </w:p>
    <w:tbl>
      <w:tblPr>
        <w:tblStyle w:val="ListTable2-Accent1"/>
        <w:tblW w:w="0" w:type="auto"/>
        <w:tblLook w:val="04A0" w:firstRow="1" w:lastRow="0" w:firstColumn="1" w:lastColumn="0" w:noHBand="0" w:noVBand="1"/>
      </w:tblPr>
      <w:tblGrid>
        <w:gridCol w:w="3150"/>
        <w:gridCol w:w="2938"/>
        <w:gridCol w:w="2938"/>
      </w:tblGrid>
      <w:tr w:rsidR="00960FBF" w14:paraId="7217A190" w14:textId="77777777" w:rsidTr="000F0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A7CB6BD" w14:textId="77777777" w:rsidR="00960FBF" w:rsidRDefault="00960FBF" w:rsidP="00207387">
            <w:pPr>
              <w:pStyle w:val="NoSpacing"/>
              <w:rPr>
                <w:rFonts w:cstheme="minorHAnsi"/>
                <w:sz w:val="20"/>
                <w:szCs w:val="20"/>
              </w:rPr>
            </w:pPr>
          </w:p>
        </w:tc>
        <w:tc>
          <w:tcPr>
            <w:tcW w:w="5876" w:type="dxa"/>
            <w:gridSpan w:val="2"/>
          </w:tcPr>
          <w:p w14:paraId="0D7B31B4" w14:textId="77777777" w:rsidR="00960FBF" w:rsidRDefault="00960FBF" w:rsidP="00207387">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96E67">
              <w:rPr>
                <w:rFonts w:cstheme="minorHAnsi"/>
                <w:sz w:val="20"/>
                <w:szCs w:val="20"/>
              </w:rPr>
              <w:t>Number of Patients with Missing Values (%)</w:t>
            </w:r>
          </w:p>
          <w:p w14:paraId="4A2E6CFA" w14:textId="77777777" w:rsidR="00960FBF" w:rsidRPr="00A96E67" w:rsidRDefault="00960FBF" w:rsidP="00207387">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960FBF" w14:paraId="37128490"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F9DFCFD" w14:textId="77777777" w:rsidR="00960FBF" w:rsidRPr="00A96E67" w:rsidRDefault="00960FBF" w:rsidP="00207387">
            <w:pPr>
              <w:pStyle w:val="NoSpacing"/>
              <w:rPr>
                <w:rFonts w:cstheme="minorHAnsi"/>
                <w:sz w:val="20"/>
                <w:szCs w:val="20"/>
              </w:rPr>
            </w:pPr>
            <w:r>
              <w:rPr>
                <w:rFonts w:cstheme="minorHAnsi"/>
                <w:sz w:val="20"/>
                <w:szCs w:val="20"/>
              </w:rPr>
              <w:t>Characteristic</w:t>
            </w:r>
          </w:p>
        </w:tc>
        <w:tc>
          <w:tcPr>
            <w:tcW w:w="2938" w:type="dxa"/>
          </w:tcPr>
          <w:p w14:paraId="3AFF2A23"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CKD Cohort </w:t>
            </w:r>
            <w:r w:rsidRPr="00532D96">
              <w:rPr>
                <w:rFonts w:cstheme="minorHAnsi"/>
                <w:b/>
                <w:sz w:val="20"/>
                <w:szCs w:val="20"/>
              </w:rPr>
              <w:t>(N = 516491)</w:t>
            </w:r>
          </w:p>
          <w:p w14:paraId="6A004B57" w14:textId="77777777" w:rsidR="00960FBF" w:rsidRPr="00532D96"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38" w:type="dxa"/>
          </w:tcPr>
          <w:p w14:paraId="28574583"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CKD-T2D Cohort (N = </w:t>
            </w:r>
            <w:r w:rsidRPr="00532D96">
              <w:rPr>
                <w:rFonts w:cstheme="minorHAnsi"/>
                <w:b/>
                <w:sz w:val="20"/>
                <w:szCs w:val="20"/>
              </w:rPr>
              <w:t>169443</w:t>
            </w:r>
            <w:r>
              <w:rPr>
                <w:rFonts w:cstheme="minorHAnsi"/>
                <w:b/>
                <w:sz w:val="20"/>
                <w:szCs w:val="20"/>
              </w:rPr>
              <w:t>)</w:t>
            </w:r>
          </w:p>
        </w:tc>
      </w:tr>
      <w:tr w:rsidR="00960FBF" w14:paraId="69C0E0D5" w14:textId="77777777" w:rsidTr="000F0857">
        <w:tc>
          <w:tcPr>
            <w:cnfStyle w:val="001000000000" w:firstRow="0" w:lastRow="0" w:firstColumn="1" w:lastColumn="0" w:oddVBand="0" w:evenVBand="0" w:oddHBand="0" w:evenHBand="0" w:firstRowFirstColumn="0" w:firstRowLastColumn="0" w:lastRowFirstColumn="0" w:lastRowLastColumn="0"/>
            <w:tcW w:w="3150" w:type="dxa"/>
          </w:tcPr>
          <w:p w14:paraId="5C745736"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Ethnicity </w:t>
            </w:r>
          </w:p>
        </w:tc>
        <w:tc>
          <w:tcPr>
            <w:tcW w:w="2938" w:type="dxa"/>
          </w:tcPr>
          <w:p w14:paraId="764296B8"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983">
              <w:rPr>
                <w:rFonts w:cstheme="minorHAnsi"/>
                <w:sz w:val="20"/>
                <w:szCs w:val="20"/>
              </w:rPr>
              <w:t>27481</w:t>
            </w:r>
            <w:r>
              <w:rPr>
                <w:rFonts w:cstheme="minorHAnsi"/>
                <w:sz w:val="20"/>
                <w:szCs w:val="20"/>
              </w:rPr>
              <w:t xml:space="preserve"> (5.3)</w:t>
            </w:r>
          </w:p>
        </w:tc>
        <w:tc>
          <w:tcPr>
            <w:tcW w:w="2938" w:type="dxa"/>
          </w:tcPr>
          <w:p w14:paraId="739D0475" w14:textId="77777777" w:rsidR="00960FBF" w:rsidRPr="00533983"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3461">
              <w:rPr>
                <w:rFonts w:cstheme="minorHAnsi"/>
                <w:sz w:val="20"/>
                <w:szCs w:val="20"/>
              </w:rPr>
              <w:t>6347</w:t>
            </w:r>
            <w:r>
              <w:rPr>
                <w:rFonts w:cstheme="minorHAnsi"/>
                <w:sz w:val="20"/>
                <w:szCs w:val="20"/>
              </w:rPr>
              <w:t xml:space="preserve"> (3.7)</w:t>
            </w:r>
          </w:p>
        </w:tc>
      </w:tr>
      <w:tr w:rsidR="00960FBF" w14:paraId="6742CC67" w14:textId="77777777" w:rsidTr="000F0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77E2D9D"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IMD quintile</w:t>
            </w:r>
          </w:p>
        </w:tc>
        <w:tc>
          <w:tcPr>
            <w:tcW w:w="2938" w:type="dxa"/>
          </w:tcPr>
          <w:p w14:paraId="2EA89888" w14:textId="77777777" w:rsidR="00960FBF"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32A64">
              <w:rPr>
                <w:rFonts w:cstheme="minorHAnsi"/>
                <w:sz w:val="20"/>
                <w:szCs w:val="20"/>
              </w:rPr>
              <w:t>22153</w:t>
            </w:r>
            <w:r>
              <w:rPr>
                <w:rFonts w:cstheme="minorHAnsi"/>
                <w:sz w:val="20"/>
                <w:szCs w:val="20"/>
              </w:rPr>
              <w:t xml:space="preserve"> (4.3)</w:t>
            </w:r>
          </w:p>
        </w:tc>
        <w:tc>
          <w:tcPr>
            <w:tcW w:w="2938" w:type="dxa"/>
          </w:tcPr>
          <w:p w14:paraId="14F0719A" w14:textId="77777777" w:rsidR="00960FBF" w:rsidRPr="00232A64" w:rsidRDefault="00960FBF" w:rsidP="00207387">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3461">
              <w:rPr>
                <w:rFonts w:cstheme="minorHAnsi"/>
                <w:sz w:val="20"/>
                <w:szCs w:val="20"/>
              </w:rPr>
              <w:t>7325</w:t>
            </w:r>
            <w:r>
              <w:rPr>
                <w:rFonts w:cstheme="minorHAnsi"/>
                <w:sz w:val="20"/>
                <w:szCs w:val="20"/>
              </w:rPr>
              <w:t xml:space="preserve"> (4.3)</w:t>
            </w:r>
          </w:p>
        </w:tc>
      </w:tr>
      <w:tr w:rsidR="00960FBF" w14:paraId="6FA12A62" w14:textId="77777777" w:rsidTr="000F0857">
        <w:tc>
          <w:tcPr>
            <w:cnfStyle w:val="001000000000" w:firstRow="0" w:lastRow="0" w:firstColumn="1" w:lastColumn="0" w:oddVBand="0" w:evenVBand="0" w:oddHBand="0" w:evenHBand="0" w:firstRowFirstColumn="0" w:firstRowLastColumn="0" w:lastRowFirstColumn="0" w:lastRowLastColumn="0"/>
            <w:tcW w:w="3150" w:type="dxa"/>
          </w:tcPr>
          <w:p w14:paraId="08A872BF" w14:textId="77777777" w:rsidR="00960FBF" w:rsidRPr="00A96635" w:rsidRDefault="00960FBF" w:rsidP="00207387">
            <w:pPr>
              <w:pStyle w:val="NoSpacing"/>
              <w:rPr>
                <w:rFonts w:cstheme="minorHAnsi"/>
                <w:b w:val="0"/>
                <w:bCs w:val="0"/>
                <w:sz w:val="20"/>
                <w:szCs w:val="20"/>
              </w:rPr>
            </w:pPr>
            <w:r w:rsidRPr="00A96635">
              <w:rPr>
                <w:rFonts w:cstheme="minorHAnsi"/>
                <w:b w:val="0"/>
                <w:bCs w:val="0"/>
                <w:sz w:val="20"/>
                <w:szCs w:val="20"/>
              </w:rPr>
              <w:t xml:space="preserve">BMI </w:t>
            </w:r>
          </w:p>
        </w:tc>
        <w:tc>
          <w:tcPr>
            <w:tcW w:w="2938" w:type="dxa"/>
          </w:tcPr>
          <w:p w14:paraId="4146CF5F" w14:textId="77777777" w:rsidR="00960FBF"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32A64">
              <w:rPr>
                <w:rFonts w:cstheme="minorHAnsi"/>
                <w:sz w:val="20"/>
                <w:szCs w:val="20"/>
              </w:rPr>
              <w:t>148878</w:t>
            </w:r>
            <w:r>
              <w:rPr>
                <w:rFonts w:cstheme="minorHAnsi"/>
                <w:sz w:val="20"/>
                <w:szCs w:val="20"/>
              </w:rPr>
              <w:t xml:space="preserve"> (28.8)</w:t>
            </w:r>
          </w:p>
        </w:tc>
        <w:tc>
          <w:tcPr>
            <w:tcW w:w="2938" w:type="dxa"/>
          </w:tcPr>
          <w:p w14:paraId="548E3C03" w14:textId="77777777" w:rsidR="00960FBF" w:rsidRPr="00232A64" w:rsidRDefault="00960FBF" w:rsidP="00207387">
            <w:pPr>
              <w:pStyle w:val="No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D3461">
              <w:rPr>
                <w:rFonts w:cstheme="minorHAnsi"/>
                <w:sz w:val="20"/>
                <w:szCs w:val="20"/>
              </w:rPr>
              <w:t>17048</w:t>
            </w:r>
            <w:r>
              <w:rPr>
                <w:rFonts w:cstheme="minorHAnsi"/>
                <w:sz w:val="20"/>
                <w:szCs w:val="20"/>
              </w:rPr>
              <w:t xml:space="preserve"> (10.1)</w:t>
            </w:r>
          </w:p>
        </w:tc>
      </w:tr>
    </w:tbl>
    <w:p w14:paraId="14E3F601" w14:textId="77777777" w:rsidR="00960FBF" w:rsidRDefault="00960FBF" w:rsidP="00207387">
      <w:pPr>
        <w:pStyle w:val="NoSpacing"/>
      </w:pPr>
    </w:p>
    <w:p w14:paraId="08613658" w14:textId="2F5FCD12" w:rsidR="00960FBF" w:rsidRPr="00D24CDE" w:rsidRDefault="00960FBF" w:rsidP="00640210">
      <w:pPr>
        <w:pStyle w:val="NoSpacing"/>
        <w:jc w:val="both"/>
        <w:rPr>
          <w:sz w:val="20"/>
          <w:szCs w:val="20"/>
        </w:rPr>
      </w:pPr>
      <w:r w:rsidRPr="00D24CDE">
        <w:rPr>
          <w:sz w:val="20"/>
          <w:szCs w:val="20"/>
        </w:rPr>
        <w:t>For clinical measures (e.g. BMI) values &gt;2 years from index date classified as missing data.</w:t>
      </w:r>
      <w:r w:rsidR="00580BF3">
        <w:rPr>
          <w:sz w:val="20"/>
          <w:szCs w:val="20"/>
        </w:rPr>
        <w:t xml:space="preserve"> </w:t>
      </w:r>
      <w:r w:rsidR="000000C1">
        <w:rPr>
          <w:sz w:val="20"/>
          <w:szCs w:val="20"/>
        </w:rPr>
        <w:t xml:space="preserve">BMI </w:t>
      </w:r>
      <w:r w:rsidR="000000C1" w:rsidRPr="000C439F">
        <w:rPr>
          <w:sz w:val="20"/>
          <w:szCs w:val="20"/>
        </w:rPr>
        <w:t>–</w:t>
      </w:r>
      <w:r w:rsidR="000000C1">
        <w:rPr>
          <w:sz w:val="20"/>
          <w:szCs w:val="20"/>
        </w:rPr>
        <w:t xml:space="preserve"> body mass index, CKD </w:t>
      </w:r>
      <w:r w:rsidR="000000C1" w:rsidRPr="000C439F">
        <w:rPr>
          <w:sz w:val="20"/>
          <w:szCs w:val="20"/>
        </w:rPr>
        <w:t>–</w:t>
      </w:r>
      <w:r w:rsidR="000000C1">
        <w:rPr>
          <w:sz w:val="20"/>
          <w:szCs w:val="20"/>
        </w:rPr>
        <w:t xml:space="preserve"> chronic kidney disease, </w:t>
      </w:r>
      <w:r w:rsidR="00580BF3">
        <w:rPr>
          <w:sz w:val="20"/>
          <w:szCs w:val="20"/>
        </w:rPr>
        <w:t xml:space="preserve">IMD </w:t>
      </w:r>
      <w:r w:rsidR="00580BF3" w:rsidRPr="000C439F">
        <w:rPr>
          <w:sz w:val="20"/>
          <w:szCs w:val="20"/>
        </w:rPr>
        <w:t>–</w:t>
      </w:r>
      <w:r w:rsidR="00580BF3">
        <w:rPr>
          <w:sz w:val="20"/>
          <w:szCs w:val="20"/>
        </w:rPr>
        <w:t xml:space="preserve"> index of multiple deprivation, T2D </w:t>
      </w:r>
      <w:r w:rsidR="00580BF3" w:rsidRPr="000C439F">
        <w:rPr>
          <w:sz w:val="20"/>
          <w:szCs w:val="20"/>
        </w:rPr>
        <w:t>–</w:t>
      </w:r>
      <w:r w:rsidR="00580BF3">
        <w:rPr>
          <w:sz w:val="20"/>
          <w:szCs w:val="20"/>
        </w:rPr>
        <w:t xml:space="preserve"> type 2 diabetes. </w:t>
      </w:r>
    </w:p>
    <w:p w14:paraId="0733D1BF" w14:textId="77777777" w:rsidR="00960FBF" w:rsidRDefault="00960FBF" w:rsidP="00207387">
      <w:pPr>
        <w:pStyle w:val="NoSpacing"/>
      </w:pPr>
    </w:p>
    <w:p w14:paraId="464C8EE1" w14:textId="77777777" w:rsidR="005365C5" w:rsidRDefault="005365C5" w:rsidP="00207387">
      <w:pPr>
        <w:pStyle w:val="NoSpacing"/>
        <w:rPr>
          <w:u w:val="single"/>
        </w:rPr>
      </w:pPr>
    </w:p>
    <w:p w14:paraId="0BD5FDD7" w14:textId="77777777" w:rsidR="005365C5" w:rsidRDefault="005365C5" w:rsidP="00207387">
      <w:pPr>
        <w:pStyle w:val="NoSpacing"/>
        <w:rPr>
          <w:u w:val="single"/>
        </w:rPr>
      </w:pPr>
    </w:p>
    <w:p w14:paraId="2FB8BA12" w14:textId="77777777" w:rsidR="005365C5" w:rsidRDefault="005365C5" w:rsidP="00207387">
      <w:pPr>
        <w:pStyle w:val="NoSpacing"/>
        <w:rPr>
          <w:u w:val="single"/>
        </w:rPr>
      </w:pPr>
    </w:p>
    <w:p w14:paraId="5C90A03C" w14:textId="77777777" w:rsidR="005365C5" w:rsidRDefault="005365C5" w:rsidP="00207387">
      <w:pPr>
        <w:pStyle w:val="NoSpacing"/>
        <w:rPr>
          <w:u w:val="single"/>
        </w:rPr>
      </w:pPr>
    </w:p>
    <w:p w14:paraId="04EB0B89" w14:textId="77777777" w:rsidR="005365C5" w:rsidRDefault="005365C5" w:rsidP="00207387">
      <w:pPr>
        <w:pStyle w:val="NoSpacing"/>
        <w:rPr>
          <w:u w:val="single"/>
        </w:rPr>
      </w:pPr>
    </w:p>
    <w:p w14:paraId="7DF4304A" w14:textId="77777777" w:rsidR="005365C5" w:rsidRDefault="005365C5" w:rsidP="00207387">
      <w:pPr>
        <w:pStyle w:val="NoSpacing"/>
        <w:rPr>
          <w:u w:val="single"/>
        </w:rPr>
      </w:pPr>
    </w:p>
    <w:p w14:paraId="7F30EDAB" w14:textId="77777777" w:rsidR="005365C5" w:rsidRDefault="005365C5" w:rsidP="00207387">
      <w:pPr>
        <w:pStyle w:val="NoSpacing"/>
        <w:rPr>
          <w:u w:val="single"/>
        </w:rPr>
      </w:pPr>
    </w:p>
    <w:p w14:paraId="0313992D" w14:textId="77777777" w:rsidR="005365C5" w:rsidRDefault="005365C5" w:rsidP="00207387">
      <w:pPr>
        <w:pStyle w:val="NoSpacing"/>
        <w:rPr>
          <w:u w:val="single"/>
        </w:rPr>
      </w:pPr>
    </w:p>
    <w:p w14:paraId="5E60328E" w14:textId="77777777" w:rsidR="005365C5" w:rsidRDefault="005365C5" w:rsidP="00207387">
      <w:pPr>
        <w:pStyle w:val="NoSpacing"/>
        <w:rPr>
          <w:u w:val="single"/>
        </w:rPr>
      </w:pPr>
    </w:p>
    <w:p w14:paraId="78863078" w14:textId="77777777" w:rsidR="005365C5" w:rsidRDefault="005365C5" w:rsidP="00207387">
      <w:pPr>
        <w:pStyle w:val="NoSpacing"/>
        <w:rPr>
          <w:u w:val="single"/>
        </w:rPr>
      </w:pPr>
    </w:p>
    <w:p w14:paraId="0D753129" w14:textId="77777777" w:rsidR="005365C5" w:rsidRDefault="005365C5" w:rsidP="00207387">
      <w:pPr>
        <w:pStyle w:val="NoSpacing"/>
        <w:rPr>
          <w:u w:val="single"/>
        </w:rPr>
      </w:pPr>
    </w:p>
    <w:p w14:paraId="600EF7E2" w14:textId="77777777" w:rsidR="005365C5" w:rsidRDefault="005365C5" w:rsidP="00207387">
      <w:pPr>
        <w:pStyle w:val="NoSpacing"/>
        <w:rPr>
          <w:u w:val="single"/>
        </w:rPr>
      </w:pPr>
    </w:p>
    <w:p w14:paraId="2E56D7BB" w14:textId="77777777" w:rsidR="005365C5" w:rsidRDefault="005365C5" w:rsidP="00207387">
      <w:pPr>
        <w:pStyle w:val="NoSpacing"/>
        <w:rPr>
          <w:u w:val="single"/>
        </w:rPr>
      </w:pPr>
    </w:p>
    <w:p w14:paraId="6D3BE6D2" w14:textId="77777777" w:rsidR="005365C5" w:rsidRDefault="005365C5" w:rsidP="00207387">
      <w:pPr>
        <w:pStyle w:val="NoSpacing"/>
        <w:rPr>
          <w:u w:val="single"/>
        </w:rPr>
      </w:pPr>
    </w:p>
    <w:p w14:paraId="4DE664E1" w14:textId="1CEBFC46" w:rsidR="00A52908" w:rsidRDefault="003D7541" w:rsidP="00207387">
      <w:pPr>
        <w:pStyle w:val="NoSpacing"/>
      </w:pPr>
      <w:r>
        <w:rPr>
          <w:u w:val="single"/>
        </w:rPr>
        <w:t xml:space="preserve">Figure S1: </w:t>
      </w:r>
      <w:bookmarkStart w:id="2" w:name="_Hlk141193377"/>
      <w:r>
        <w:t>P</w:t>
      </w:r>
      <w:r w:rsidRPr="003D7541">
        <w:t>roportion of patients eligible for each SGLT2 inhibitor kidney outcome trial for the total CKD cohort and stratified by type 2 diabetes status</w:t>
      </w:r>
      <w:r>
        <w:t>; sensitivity analysis using complete cases</w:t>
      </w:r>
      <w:r w:rsidRPr="003D7541">
        <w:t>.</w:t>
      </w:r>
      <w:bookmarkEnd w:id="2"/>
    </w:p>
    <w:p w14:paraId="3F9DA1C8" w14:textId="77777777" w:rsidR="005365C5" w:rsidRDefault="005365C5" w:rsidP="00207387">
      <w:pPr>
        <w:pStyle w:val="NoSpacing"/>
      </w:pPr>
    </w:p>
    <w:p w14:paraId="2A02E6CD" w14:textId="77777777" w:rsidR="008B14C7" w:rsidRDefault="005365C5" w:rsidP="00207387">
      <w:pPr>
        <w:pStyle w:val="NoSpacing"/>
        <w:rPr>
          <w:u w:val="single"/>
        </w:rPr>
      </w:pPr>
      <w:r>
        <w:rPr>
          <w:noProof/>
          <w14:ligatures w14:val="standardContextual"/>
        </w:rPr>
        <w:drawing>
          <wp:inline distT="0" distB="0" distL="0" distR="0" wp14:anchorId="675C2933" wp14:editId="6672DBF6">
            <wp:extent cx="5731510" cy="3512820"/>
            <wp:effectExtent l="0" t="0" r="2540" b="11430"/>
            <wp:docPr id="1708209233" name="Chart 1">
              <a:extLst xmlns:a="http://schemas.openxmlformats.org/drawingml/2006/main">
                <a:ext uri="{FF2B5EF4-FFF2-40B4-BE49-F238E27FC236}">
                  <a16:creationId xmlns:a16="http://schemas.microsoft.com/office/drawing/2014/main" id="{752F40CC-F488-435C-A48B-B2AC50656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D124302" w14:textId="77777777" w:rsidR="00E00409" w:rsidRDefault="00E00409" w:rsidP="00207387">
      <w:pPr>
        <w:pStyle w:val="NoSpacing"/>
        <w:rPr>
          <w:u w:val="single"/>
        </w:rPr>
      </w:pPr>
    </w:p>
    <w:p w14:paraId="406B8E92" w14:textId="77777777" w:rsidR="00E00409" w:rsidRDefault="00E00409" w:rsidP="00207387">
      <w:pPr>
        <w:pStyle w:val="NoSpacing"/>
        <w:rPr>
          <w:u w:val="single"/>
        </w:rPr>
      </w:pPr>
    </w:p>
    <w:p w14:paraId="66FE5318" w14:textId="6BA05409" w:rsidR="00E00409" w:rsidRDefault="00E00409" w:rsidP="00640210">
      <w:pPr>
        <w:jc w:val="both"/>
        <w:rPr>
          <w:u w:val="single"/>
        </w:rPr>
        <w:sectPr w:rsidR="00E00409" w:rsidSect="00374B56">
          <w:pgSz w:w="11906" w:h="16838"/>
          <w:pgMar w:top="1440" w:right="1440" w:bottom="1440" w:left="1440" w:header="708" w:footer="708" w:gutter="0"/>
          <w:cols w:space="708"/>
          <w:docGrid w:linePitch="360"/>
        </w:sectPr>
      </w:pPr>
      <w:r w:rsidRPr="000C439F">
        <w:rPr>
          <w:sz w:val="20"/>
          <w:szCs w:val="20"/>
        </w:rPr>
        <w:t>Proportion of CKD population eligible for each of the SGLT2 inhibitor kidney outcome trials for the total CKD cohort and stratified by T2D status. The blue represents the CKD population eligible for the DAPA-CKD study. The red represents the CKD population eligible for the EMPA-KIDNEY study. The green represents the CKD population eligible for the CREDENCE study. N refers to the total number of people in the cohort. CKD</w:t>
      </w:r>
      <w:r w:rsidR="008F0A6F">
        <w:rPr>
          <w:sz w:val="20"/>
          <w:szCs w:val="20"/>
        </w:rPr>
        <w:t xml:space="preserve"> </w:t>
      </w:r>
      <w:r w:rsidRPr="000C439F">
        <w:rPr>
          <w:sz w:val="20"/>
          <w:szCs w:val="20"/>
        </w:rPr>
        <w:t>—</w:t>
      </w:r>
      <w:r w:rsidR="008F0A6F">
        <w:rPr>
          <w:sz w:val="20"/>
          <w:szCs w:val="20"/>
        </w:rPr>
        <w:t xml:space="preserve"> </w:t>
      </w:r>
      <w:r w:rsidRPr="000C439F">
        <w:rPr>
          <w:sz w:val="20"/>
          <w:szCs w:val="20"/>
        </w:rPr>
        <w:t xml:space="preserve">chronic kidney disease, </w:t>
      </w:r>
      <w:r w:rsidR="000000C1" w:rsidRPr="000C439F">
        <w:rPr>
          <w:sz w:val="20"/>
          <w:szCs w:val="20"/>
        </w:rPr>
        <w:t>CREDENCE —</w:t>
      </w:r>
      <w:r w:rsidR="008F0A6F">
        <w:rPr>
          <w:sz w:val="20"/>
          <w:szCs w:val="20"/>
        </w:rPr>
        <w:t xml:space="preserve"> </w:t>
      </w:r>
      <w:r w:rsidR="000000C1" w:rsidRPr="000C439F">
        <w:rPr>
          <w:sz w:val="20"/>
          <w:szCs w:val="20"/>
        </w:rPr>
        <w:t>Canagliflozin and Renal Events in Diabetes with Established Nephropathy Clinical Evaluation</w:t>
      </w:r>
      <w:r w:rsidR="000000C1">
        <w:rPr>
          <w:sz w:val="20"/>
          <w:szCs w:val="20"/>
        </w:rPr>
        <w:t xml:space="preserve">, </w:t>
      </w:r>
      <w:r w:rsidRPr="000C439F">
        <w:rPr>
          <w:sz w:val="20"/>
          <w:szCs w:val="20"/>
        </w:rPr>
        <w:t xml:space="preserve">DAPA-CKD — </w:t>
      </w:r>
      <w:r w:rsidRPr="000C439F">
        <w:rPr>
          <w:rFonts w:ascii="Calibri" w:hAnsi="Calibri" w:cs="Calibri"/>
          <w:bCs/>
          <w:sz w:val="20"/>
          <w:szCs w:val="20"/>
        </w:rPr>
        <w:t>Dapagliflozin and Renal Outcomes and Cardiovascular Mortality in Patients with Chronic Kidney Disease</w:t>
      </w:r>
      <w:r w:rsidRPr="000C439F">
        <w:rPr>
          <w:sz w:val="20"/>
          <w:szCs w:val="20"/>
        </w:rPr>
        <w:t xml:space="preserve">, EMPA-KIDNEY — Study of Heart and Kidney Protection with Empagliflozin, </w:t>
      </w:r>
      <w:r w:rsidR="000000C1" w:rsidRPr="000C439F">
        <w:rPr>
          <w:sz w:val="20"/>
          <w:szCs w:val="20"/>
        </w:rPr>
        <w:t>T2D</w:t>
      </w:r>
      <w:r w:rsidR="008F0A6F">
        <w:rPr>
          <w:sz w:val="20"/>
          <w:szCs w:val="20"/>
        </w:rPr>
        <w:t xml:space="preserve"> </w:t>
      </w:r>
      <w:r w:rsidR="000000C1" w:rsidRPr="000C439F">
        <w:rPr>
          <w:sz w:val="20"/>
          <w:szCs w:val="20"/>
        </w:rPr>
        <w:t>—</w:t>
      </w:r>
      <w:r w:rsidR="008F0A6F">
        <w:rPr>
          <w:sz w:val="20"/>
          <w:szCs w:val="20"/>
        </w:rPr>
        <w:t xml:space="preserve"> </w:t>
      </w:r>
      <w:r w:rsidR="000000C1" w:rsidRPr="000C439F">
        <w:rPr>
          <w:sz w:val="20"/>
          <w:szCs w:val="20"/>
        </w:rPr>
        <w:t>type 2 diabetes</w:t>
      </w:r>
      <w:r w:rsidR="000000C1">
        <w:rPr>
          <w:sz w:val="20"/>
          <w:szCs w:val="20"/>
        </w:rPr>
        <w:t>.</w:t>
      </w:r>
    </w:p>
    <w:p w14:paraId="3031FC44" w14:textId="5A5B50AF" w:rsidR="00960FBF" w:rsidRDefault="00960FBF" w:rsidP="00207387">
      <w:pPr>
        <w:pStyle w:val="NoSpacing"/>
      </w:pPr>
      <w:r>
        <w:rPr>
          <w:u w:val="single"/>
        </w:rPr>
        <w:t>Figure S</w:t>
      </w:r>
      <w:r w:rsidR="003D7541">
        <w:rPr>
          <w:u w:val="single"/>
        </w:rPr>
        <w:t>2</w:t>
      </w:r>
      <w:r>
        <w:rPr>
          <w:u w:val="single"/>
        </w:rPr>
        <w:t>:</w:t>
      </w:r>
      <w:r>
        <w:t xml:space="preserve"> Proportion of patients excluded by each eligibility criteri</w:t>
      </w:r>
      <w:r w:rsidR="00A92F7C">
        <w:t>on</w:t>
      </w:r>
      <w:r>
        <w:t xml:space="preserve"> of SGLT2 inhibitor kidney outcome trials.</w:t>
      </w:r>
    </w:p>
    <w:p w14:paraId="0D52F766" w14:textId="77777777" w:rsidR="00936265" w:rsidRDefault="00936265" w:rsidP="00207387">
      <w:pPr>
        <w:pStyle w:val="NoSpacing"/>
      </w:pPr>
    </w:p>
    <w:p w14:paraId="1B552C87" w14:textId="21ECCD4E" w:rsidR="00936265" w:rsidRDefault="00D24CDE" w:rsidP="00207387">
      <w:pPr>
        <w:pStyle w:val="NoSpacing"/>
      </w:pPr>
      <w:r>
        <w:rPr>
          <w:noProof/>
        </w:rPr>
        <w:drawing>
          <wp:inline distT="0" distB="0" distL="0" distR="0" wp14:anchorId="148CFDDC" wp14:editId="396D5AF5">
            <wp:extent cx="8863330" cy="4137660"/>
            <wp:effectExtent l="0" t="0" r="13970" b="15240"/>
            <wp:docPr id="1920184032" name="Chart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A7AF7F9" w14:textId="1AB8D454" w:rsidR="00253E5C" w:rsidRDefault="00253E5C" w:rsidP="00207387">
      <w:pPr>
        <w:pStyle w:val="NoSpacing"/>
      </w:pPr>
      <w:r>
        <w:tab/>
      </w:r>
    </w:p>
    <w:p w14:paraId="5E794694" w14:textId="6E188774" w:rsidR="00D24CDE" w:rsidRPr="00D24CDE" w:rsidRDefault="00D24CDE" w:rsidP="00D24CDE">
      <w:pPr>
        <w:jc w:val="both"/>
        <w:rPr>
          <w:sz w:val="20"/>
          <w:szCs w:val="20"/>
          <w:highlight w:val="yellow"/>
        </w:rPr>
      </w:pPr>
      <w:r w:rsidRPr="00640210">
        <w:rPr>
          <w:sz w:val="20"/>
          <w:szCs w:val="20"/>
        </w:rPr>
        <w:t xml:space="preserve">Exploration of why patients did not meet eligibility criteria of SGLT2 inhibitor </w:t>
      </w:r>
      <w:r w:rsidR="00E00409">
        <w:rPr>
          <w:sz w:val="20"/>
          <w:szCs w:val="20"/>
        </w:rPr>
        <w:t xml:space="preserve">kidney outcome </w:t>
      </w:r>
      <w:r w:rsidRPr="00640210">
        <w:rPr>
          <w:sz w:val="20"/>
          <w:szCs w:val="20"/>
        </w:rPr>
        <w:t xml:space="preserve">trials. The blue represents the DAPA-CKD study, the red represents the EMPA-KIDNEY study, and the green represents the CREDENCE study. Percentages do not add up to 100% as there may be multiple reasons why patients were not trial eligible. </w:t>
      </w:r>
      <w:r w:rsidR="00C12836" w:rsidRPr="00D24CDE">
        <w:rPr>
          <w:sz w:val="20"/>
          <w:szCs w:val="20"/>
        </w:rPr>
        <w:t>CREDENCE —Canagliflozin and Renal Events in Diabetes with Established Nephropathy Clinical Evaluation</w:t>
      </w:r>
      <w:r w:rsidR="00C12836">
        <w:rPr>
          <w:sz w:val="20"/>
          <w:szCs w:val="20"/>
        </w:rPr>
        <w:t xml:space="preserve">, </w:t>
      </w:r>
      <w:r w:rsidRPr="00D24CDE">
        <w:rPr>
          <w:sz w:val="20"/>
          <w:szCs w:val="20"/>
        </w:rPr>
        <w:t xml:space="preserve">DAPA-CKD — </w:t>
      </w:r>
      <w:r w:rsidRPr="00D24CDE">
        <w:rPr>
          <w:rFonts w:ascii="Calibri" w:hAnsi="Calibri" w:cs="Calibri"/>
          <w:bCs/>
          <w:sz w:val="20"/>
          <w:szCs w:val="20"/>
        </w:rPr>
        <w:t>Dapagliflozin and Renal Outcomes and Cardiovascular Mortality in Patients with Chronic Kidney Disease</w:t>
      </w:r>
      <w:r w:rsidRPr="00D24CDE">
        <w:rPr>
          <w:sz w:val="20"/>
          <w:szCs w:val="20"/>
        </w:rPr>
        <w:t xml:space="preserve">, </w:t>
      </w:r>
      <w:r w:rsidR="00C12836" w:rsidRPr="0056754D">
        <w:rPr>
          <w:sz w:val="20"/>
          <w:szCs w:val="20"/>
        </w:rPr>
        <w:t>eGFR – estimated glomerular filtration rate</w:t>
      </w:r>
      <w:r w:rsidR="00C12836">
        <w:rPr>
          <w:sz w:val="20"/>
          <w:szCs w:val="20"/>
        </w:rPr>
        <w:t>,</w:t>
      </w:r>
      <w:r w:rsidR="00C12836" w:rsidRPr="0056754D">
        <w:rPr>
          <w:sz w:val="20"/>
          <w:szCs w:val="20"/>
        </w:rPr>
        <w:t xml:space="preserve"> </w:t>
      </w:r>
      <w:r w:rsidRPr="00D24CDE">
        <w:rPr>
          <w:sz w:val="20"/>
          <w:szCs w:val="20"/>
        </w:rPr>
        <w:t>EMPA-KIDNEY — Study of Heart and Kidney Protection with Empagliflozin</w:t>
      </w:r>
      <w:r w:rsidR="00C12836">
        <w:rPr>
          <w:sz w:val="20"/>
          <w:szCs w:val="20"/>
        </w:rPr>
        <w:t xml:space="preserve">, </w:t>
      </w:r>
      <w:r w:rsidR="00C12836" w:rsidRPr="000D1F70">
        <w:rPr>
          <w:sz w:val="20"/>
          <w:szCs w:val="20"/>
        </w:rPr>
        <w:t>HbA1c – glycated haemoglobin,</w:t>
      </w:r>
      <w:r w:rsidR="00C12836">
        <w:rPr>
          <w:sz w:val="20"/>
          <w:szCs w:val="20"/>
        </w:rPr>
        <w:t xml:space="preserve"> </w:t>
      </w:r>
      <w:r w:rsidR="00C12836" w:rsidRPr="00640210">
        <w:rPr>
          <w:sz w:val="20"/>
          <w:szCs w:val="20"/>
        </w:rPr>
        <w:t>RAS</w:t>
      </w:r>
      <w:r w:rsidR="00A92F7C">
        <w:rPr>
          <w:sz w:val="20"/>
          <w:szCs w:val="20"/>
        </w:rPr>
        <w:t>i</w:t>
      </w:r>
      <w:r w:rsidR="00C12836" w:rsidRPr="00640210">
        <w:rPr>
          <w:sz w:val="20"/>
          <w:szCs w:val="20"/>
        </w:rPr>
        <w:t xml:space="preserve"> – renin-angiotensin system inhibitor</w:t>
      </w:r>
      <w:r w:rsidR="00C12836">
        <w:rPr>
          <w:sz w:val="20"/>
          <w:szCs w:val="20"/>
        </w:rPr>
        <w:t>.</w:t>
      </w:r>
    </w:p>
    <w:p w14:paraId="08A788C2" w14:textId="5D578BDC" w:rsidR="00960FBF" w:rsidRDefault="00960FBF" w:rsidP="00207387">
      <w:pPr>
        <w:pStyle w:val="NoSpacing"/>
      </w:pPr>
      <w:r>
        <w:rPr>
          <w:u w:val="single"/>
        </w:rPr>
        <w:t>Figure S</w:t>
      </w:r>
      <w:r w:rsidR="003D7541">
        <w:rPr>
          <w:u w:val="single"/>
        </w:rPr>
        <w:t>3</w:t>
      </w:r>
      <w:r>
        <w:rPr>
          <w:u w:val="single"/>
        </w:rPr>
        <w:t xml:space="preserve">: </w:t>
      </w:r>
      <w:r>
        <w:t>Proportion of patients excluded by each exclusion criteri</w:t>
      </w:r>
      <w:r w:rsidR="00A92F7C">
        <w:t>on</w:t>
      </w:r>
      <w:r>
        <w:t xml:space="preserve"> of SGLT2 inhibitor kidney outcome trials.</w:t>
      </w:r>
    </w:p>
    <w:p w14:paraId="385C02CF" w14:textId="77777777" w:rsidR="00F642CB" w:rsidRDefault="00F642CB" w:rsidP="00207387">
      <w:pPr>
        <w:pStyle w:val="NoSpacing"/>
      </w:pPr>
    </w:p>
    <w:p w14:paraId="27E710C8" w14:textId="1A20DD72" w:rsidR="00F642CB" w:rsidRDefault="00F642CB" w:rsidP="00207387">
      <w:pPr>
        <w:pStyle w:val="NoSpacing"/>
      </w:pPr>
      <w:r>
        <w:rPr>
          <w:noProof/>
          <w14:ligatures w14:val="standardContextual"/>
        </w:rPr>
        <w:drawing>
          <wp:inline distT="0" distB="0" distL="0" distR="0" wp14:anchorId="79DC2A77" wp14:editId="1A0BC4D8">
            <wp:extent cx="8863330" cy="3954780"/>
            <wp:effectExtent l="0" t="0" r="13970" b="7620"/>
            <wp:docPr id="1671633948" name="Chart 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47B4A47" w14:textId="77777777" w:rsidR="00ED463E" w:rsidRDefault="00ED463E" w:rsidP="00207387">
      <w:pPr>
        <w:pStyle w:val="NoSpacing"/>
      </w:pPr>
    </w:p>
    <w:p w14:paraId="64A4D8C2" w14:textId="2632399B" w:rsidR="00D24CDE" w:rsidRPr="00D24CDE" w:rsidRDefault="00580BF3" w:rsidP="00D24CDE">
      <w:pPr>
        <w:jc w:val="both"/>
        <w:rPr>
          <w:sz w:val="20"/>
          <w:szCs w:val="20"/>
          <w:highlight w:val="yellow"/>
        </w:rPr>
      </w:pPr>
      <w:r w:rsidRPr="00640210">
        <w:rPr>
          <w:sz w:val="20"/>
          <w:szCs w:val="20"/>
        </w:rPr>
        <w:t xml:space="preserve">Exploration of why </w:t>
      </w:r>
      <w:r>
        <w:rPr>
          <w:sz w:val="20"/>
          <w:szCs w:val="20"/>
        </w:rPr>
        <w:t>patients were excluded by each exclusion criteri</w:t>
      </w:r>
      <w:r w:rsidR="004571D1">
        <w:rPr>
          <w:sz w:val="20"/>
          <w:szCs w:val="20"/>
        </w:rPr>
        <w:t>on</w:t>
      </w:r>
      <w:r>
        <w:rPr>
          <w:sz w:val="20"/>
          <w:szCs w:val="20"/>
        </w:rPr>
        <w:t xml:space="preserve"> of the </w:t>
      </w:r>
      <w:r w:rsidRPr="00640210">
        <w:rPr>
          <w:sz w:val="20"/>
          <w:szCs w:val="20"/>
        </w:rPr>
        <w:t xml:space="preserve">SGLT2 inhibitor </w:t>
      </w:r>
      <w:r w:rsidR="00E00409">
        <w:rPr>
          <w:sz w:val="20"/>
          <w:szCs w:val="20"/>
        </w:rPr>
        <w:t xml:space="preserve">kidney outcome </w:t>
      </w:r>
      <w:r w:rsidRPr="00640210">
        <w:rPr>
          <w:sz w:val="20"/>
          <w:szCs w:val="20"/>
        </w:rPr>
        <w:t>trials. The blue represents the DAPA-CKD study, the red represents the EMPA-KIDNEY study, and the green represents the CREDENCE study. Percentages do not add up to 100% as there may be multiple reasons w</w:t>
      </w:r>
      <w:r>
        <w:rPr>
          <w:sz w:val="20"/>
          <w:szCs w:val="20"/>
        </w:rPr>
        <w:t>ere excluded</w:t>
      </w:r>
      <w:r w:rsidRPr="00640210">
        <w:rPr>
          <w:sz w:val="20"/>
          <w:szCs w:val="20"/>
        </w:rPr>
        <w:t xml:space="preserve">. </w:t>
      </w:r>
      <w:proofErr w:type="spellStart"/>
      <w:r w:rsidR="0030215B" w:rsidRPr="00640210">
        <w:rPr>
          <w:sz w:val="20"/>
          <w:szCs w:val="20"/>
        </w:rPr>
        <w:t>AthCVD</w:t>
      </w:r>
      <w:proofErr w:type="spellEnd"/>
      <w:r w:rsidR="0030215B" w:rsidRPr="00640210">
        <w:rPr>
          <w:sz w:val="20"/>
          <w:szCs w:val="20"/>
        </w:rPr>
        <w:t xml:space="preserve"> defined according to EMPA-KIDNEY by the presence of ischaemic heart disease, stroke, or peripheral arterial disease.</w:t>
      </w:r>
      <w:r w:rsidR="00253E5C" w:rsidRPr="00640210">
        <w:rPr>
          <w:sz w:val="20"/>
          <w:szCs w:val="20"/>
        </w:rPr>
        <w:t xml:space="preserve"> </w:t>
      </w:r>
      <w:r w:rsidR="0030215B" w:rsidRPr="00640210">
        <w:rPr>
          <w:sz w:val="20"/>
          <w:szCs w:val="20"/>
        </w:rPr>
        <w:t xml:space="preserve">AAV – antineutrophilic cytoplasmic antibody associated vasculitis, </w:t>
      </w:r>
      <w:proofErr w:type="spellStart"/>
      <w:r w:rsidR="0030215B" w:rsidRPr="00640210">
        <w:rPr>
          <w:sz w:val="20"/>
          <w:szCs w:val="20"/>
        </w:rPr>
        <w:t>AthCVD</w:t>
      </w:r>
      <w:proofErr w:type="spellEnd"/>
      <w:r w:rsidR="0030215B" w:rsidRPr="00640210">
        <w:rPr>
          <w:sz w:val="20"/>
          <w:szCs w:val="20"/>
        </w:rPr>
        <w:t xml:space="preserve"> – atherosclerotic cardiovascular disease</w:t>
      </w:r>
      <w:r w:rsidR="0030215B">
        <w:rPr>
          <w:sz w:val="20"/>
          <w:szCs w:val="20"/>
        </w:rPr>
        <w:t xml:space="preserve">, </w:t>
      </w:r>
      <w:r w:rsidR="0030215B" w:rsidRPr="00640210">
        <w:rPr>
          <w:sz w:val="20"/>
          <w:szCs w:val="20"/>
        </w:rPr>
        <w:t xml:space="preserve">CCF – congestive cardiac failure, </w:t>
      </w:r>
      <w:r w:rsidR="00ED463E">
        <w:rPr>
          <w:sz w:val="20"/>
          <w:szCs w:val="20"/>
        </w:rPr>
        <w:t xml:space="preserve">CKD </w:t>
      </w:r>
      <w:r w:rsidR="00ED463E" w:rsidRPr="00D24CDE">
        <w:rPr>
          <w:sz w:val="20"/>
          <w:szCs w:val="20"/>
        </w:rPr>
        <w:t>—</w:t>
      </w:r>
      <w:r w:rsidR="00ED463E">
        <w:rPr>
          <w:sz w:val="20"/>
          <w:szCs w:val="20"/>
        </w:rPr>
        <w:t xml:space="preserve"> chronic kidney disease, </w:t>
      </w:r>
      <w:r w:rsidR="00ED463E" w:rsidRPr="00D24CDE">
        <w:rPr>
          <w:sz w:val="20"/>
          <w:szCs w:val="20"/>
        </w:rPr>
        <w:t>CREDENCE —</w:t>
      </w:r>
      <w:r w:rsidR="00ED463E">
        <w:rPr>
          <w:sz w:val="20"/>
          <w:szCs w:val="20"/>
        </w:rPr>
        <w:t xml:space="preserve"> </w:t>
      </w:r>
      <w:r w:rsidR="00ED463E" w:rsidRPr="00D24CDE">
        <w:rPr>
          <w:sz w:val="20"/>
          <w:szCs w:val="20"/>
        </w:rPr>
        <w:t>Canagliflozin and Renal Events in Diabetes with Established Nephropathy Clinical Evaluation</w:t>
      </w:r>
      <w:r w:rsidR="00ED463E">
        <w:rPr>
          <w:sz w:val="20"/>
          <w:szCs w:val="20"/>
        </w:rPr>
        <w:t xml:space="preserve">, </w:t>
      </w:r>
      <w:r w:rsidR="00ED463E" w:rsidRPr="00D24CDE">
        <w:rPr>
          <w:sz w:val="20"/>
          <w:szCs w:val="20"/>
        </w:rPr>
        <w:t xml:space="preserve">DAPA-CKD — </w:t>
      </w:r>
      <w:r w:rsidR="00ED463E" w:rsidRPr="00D24CDE">
        <w:rPr>
          <w:rFonts w:ascii="Calibri" w:hAnsi="Calibri" w:cs="Calibri"/>
          <w:bCs/>
          <w:sz w:val="20"/>
          <w:szCs w:val="20"/>
        </w:rPr>
        <w:t>Dapagliflozin and Renal Outcomes and Cardiovascular Mortality in Patients with Chronic Kidney Disease</w:t>
      </w:r>
      <w:r w:rsidR="00ED463E" w:rsidRPr="00D24CDE">
        <w:rPr>
          <w:sz w:val="20"/>
          <w:szCs w:val="20"/>
        </w:rPr>
        <w:t xml:space="preserve">, </w:t>
      </w:r>
      <w:r w:rsidR="00ED463E">
        <w:rPr>
          <w:sz w:val="20"/>
          <w:szCs w:val="20"/>
        </w:rPr>
        <w:t xml:space="preserve">eGFR </w:t>
      </w:r>
      <w:r w:rsidR="00ED463E" w:rsidRPr="00D24CDE">
        <w:rPr>
          <w:sz w:val="20"/>
          <w:szCs w:val="20"/>
        </w:rPr>
        <w:t>—</w:t>
      </w:r>
      <w:r w:rsidR="00ED463E">
        <w:rPr>
          <w:sz w:val="20"/>
          <w:szCs w:val="20"/>
        </w:rPr>
        <w:t xml:space="preserve"> estimated glomerular filtration rate, </w:t>
      </w:r>
      <w:r w:rsidR="00ED463E" w:rsidRPr="00D24CDE">
        <w:rPr>
          <w:sz w:val="20"/>
          <w:szCs w:val="20"/>
        </w:rPr>
        <w:t xml:space="preserve">EMPA-KIDNEY — Study of Heart and Kidney Protection with Empagliflozin, </w:t>
      </w:r>
      <w:r w:rsidR="0030215B" w:rsidRPr="00640210">
        <w:rPr>
          <w:sz w:val="20"/>
          <w:szCs w:val="20"/>
        </w:rPr>
        <w:t>ESKD – end-stage kidney disease</w:t>
      </w:r>
      <w:r w:rsidR="0030215B">
        <w:rPr>
          <w:sz w:val="20"/>
          <w:szCs w:val="20"/>
        </w:rPr>
        <w:t>,</w:t>
      </w:r>
      <w:r w:rsidR="0030215B" w:rsidRPr="0030215B">
        <w:rPr>
          <w:sz w:val="20"/>
          <w:szCs w:val="20"/>
        </w:rPr>
        <w:t xml:space="preserve"> </w:t>
      </w:r>
      <w:r w:rsidR="0030215B" w:rsidRPr="00640210">
        <w:rPr>
          <w:sz w:val="20"/>
          <w:szCs w:val="20"/>
        </w:rPr>
        <w:t xml:space="preserve">PKD – polycystic kidney disease, </w:t>
      </w:r>
      <w:r w:rsidR="00ED463E" w:rsidRPr="00640210">
        <w:rPr>
          <w:sz w:val="20"/>
          <w:szCs w:val="20"/>
        </w:rPr>
        <w:t>RAS</w:t>
      </w:r>
      <w:r w:rsidR="005C77BC">
        <w:rPr>
          <w:sz w:val="20"/>
          <w:szCs w:val="20"/>
        </w:rPr>
        <w:t>i</w:t>
      </w:r>
      <w:r w:rsidR="00ED463E" w:rsidRPr="00640210">
        <w:rPr>
          <w:sz w:val="20"/>
          <w:szCs w:val="20"/>
        </w:rPr>
        <w:t xml:space="preserve"> – renin-angiotensin system inhibitor, T1D – type 1 diabetes, </w:t>
      </w:r>
      <w:r w:rsidR="00253E5C" w:rsidRPr="00640210">
        <w:rPr>
          <w:sz w:val="20"/>
          <w:szCs w:val="20"/>
        </w:rPr>
        <w:t>T2D – type 2 diabetes</w:t>
      </w:r>
      <w:r w:rsidR="00ED463E">
        <w:rPr>
          <w:sz w:val="20"/>
          <w:szCs w:val="20"/>
        </w:rPr>
        <w:t>.</w:t>
      </w:r>
      <w:r w:rsidR="00253E5C" w:rsidRPr="00640210">
        <w:rPr>
          <w:sz w:val="20"/>
          <w:szCs w:val="20"/>
        </w:rPr>
        <w:t xml:space="preserve"> </w:t>
      </w:r>
    </w:p>
    <w:p w14:paraId="2C7917CD" w14:textId="7C5D9302" w:rsidR="001C6E1F" w:rsidRDefault="001C6E1F" w:rsidP="001C6E1F">
      <w:pPr>
        <w:pStyle w:val="NoSpacing"/>
        <w:rPr>
          <w:highlight w:val="yellow"/>
        </w:rPr>
      </w:pPr>
      <w:r w:rsidRPr="00D86A6F">
        <w:rPr>
          <w:u w:val="single"/>
        </w:rPr>
        <w:t>Table S4:</w:t>
      </w:r>
      <w:r w:rsidRPr="00D86A6F">
        <w:rPr>
          <w:b/>
          <w:bCs/>
        </w:rPr>
        <w:t xml:space="preserve"> </w:t>
      </w:r>
      <w:r w:rsidR="00DB179B">
        <w:t>Multi-variable l</w:t>
      </w:r>
      <w:r w:rsidRPr="00D86A6F">
        <w:t xml:space="preserve">ogistic regression </w:t>
      </w:r>
      <w:r w:rsidR="00DB179B">
        <w:t>model exploring factors associated with</w:t>
      </w:r>
      <w:r w:rsidR="004571D1">
        <w:t xml:space="preserve"> eligibility for each </w:t>
      </w:r>
      <w:r w:rsidR="00DB179B">
        <w:t xml:space="preserve">SGLT2 inhibitor </w:t>
      </w:r>
      <w:r w:rsidR="004571D1">
        <w:t xml:space="preserve">kidney outcome </w:t>
      </w:r>
      <w:r w:rsidR="009F23B2">
        <w:t xml:space="preserve">trial; </w:t>
      </w:r>
      <w:r w:rsidRPr="00D86A6F">
        <w:t>sensitivity analysis 1</w:t>
      </w:r>
      <w:r w:rsidR="009F23B2">
        <w:t>.</w:t>
      </w:r>
    </w:p>
    <w:tbl>
      <w:tblPr>
        <w:tblStyle w:val="ListTable2-Accent1"/>
        <w:tblpPr w:leftFromText="180" w:rightFromText="180" w:vertAnchor="text" w:horzAnchor="margin" w:tblpX="-578" w:tblpY="308"/>
        <w:tblW w:w="15382" w:type="dxa"/>
        <w:tblLook w:val="04A0" w:firstRow="1" w:lastRow="0" w:firstColumn="1" w:lastColumn="0" w:noHBand="0" w:noVBand="1"/>
      </w:tblPr>
      <w:tblGrid>
        <w:gridCol w:w="2798"/>
        <w:gridCol w:w="1428"/>
        <w:gridCol w:w="92"/>
        <w:gridCol w:w="1336"/>
        <w:gridCol w:w="45"/>
        <w:gridCol w:w="1384"/>
        <w:gridCol w:w="1382"/>
        <w:gridCol w:w="1382"/>
        <w:gridCol w:w="1384"/>
        <w:gridCol w:w="1383"/>
        <w:gridCol w:w="1384"/>
        <w:gridCol w:w="1384"/>
      </w:tblGrid>
      <w:tr w:rsidR="00A83806" w14:paraId="19AFBA1B" w14:textId="77777777" w:rsidTr="00A32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4B1619C" w14:textId="77777777" w:rsidR="00A83806" w:rsidRPr="005371F5" w:rsidRDefault="00A83806" w:rsidP="00A32D8B">
            <w:pPr>
              <w:rPr>
                <w:rFonts w:cstheme="minorHAnsi"/>
                <w:b w:val="0"/>
                <w:sz w:val="20"/>
                <w:szCs w:val="20"/>
              </w:rPr>
            </w:pPr>
          </w:p>
        </w:tc>
        <w:tc>
          <w:tcPr>
            <w:tcW w:w="4285" w:type="dxa"/>
            <w:gridSpan w:val="5"/>
          </w:tcPr>
          <w:p w14:paraId="43FA66CD"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62213">
              <w:rPr>
                <w:rFonts w:cstheme="minorHAnsi"/>
                <w:sz w:val="20"/>
                <w:szCs w:val="20"/>
              </w:rPr>
              <w:t>DAPA-CKD Trial</w:t>
            </w:r>
          </w:p>
        </w:tc>
        <w:tc>
          <w:tcPr>
            <w:tcW w:w="4148" w:type="dxa"/>
            <w:gridSpan w:val="3"/>
          </w:tcPr>
          <w:p w14:paraId="7846AB19"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62213">
              <w:rPr>
                <w:rFonts w:cstheme="minorHAnsi"/>
                <w:sz w:val="20"/>
                <w:szCs w:val="20"/>
              </w:rPr>
              <w:t>EMPA-KIDNEY Trial</w:t>
            </w:r>
          </w:p>
        </w:tc>
        <w:tc>
          <w:tcPr>
            <w:tcW w:w="4151" w:type="dxa"/>
            <w:gridSpan w:val="3"/>
          </w:tcPr>
          <w:p w14:paraId="4A1EDC1C"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CREDENCE Trial</w:t>
            </w:r>
          </w:p>
          <w:p w14:paraId="1CEF0C18"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A83806" w14:paraId="56756368"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58358EE" w14:textId="77777777" w:rsidR="00A83806" w:rsidRPr="00D62213" w:rsidRDefault="00A83806" w:rsidP="00A32D8B">
            <w:pPr>
              <w:rPr>
                <w:rFonts w:cstheme="minorHAnsi"/>
                <w:sz w:val="20"/>
                <w:szCs w:val="20"/>
              </w:rPr>
            </w:pPr>
            <w:r w:rsidRPr="00D62213">
              <w:rPr>
                <w:rFonts w:cstheme="minorHAnsi"/>
                <w:sz w:val="20"/>
                <w:szCs w:val="20"/>
              </w:rPr>
              <w:t>Characteristic</w:t>
            </w:r>
          </w:p>
        </w:tc>
        <w:tc>
          <w:tcPr>
            <w:tcW w:w="1520" w:type="dxa"/>
            <w:gridSpan w:val="2"/>
          </w:tcPr>
          <w:p w14:paraId="1AF76201"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1" w:type="dxa"/>
            <w:gridSpan w:val="2"/>
          </w:tcPr>
          <w:p w14:paraId="1F77750A"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44D1CEB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c>
          <w:tcPr>
            <w:tcW w:w="1382" w:type="dxa"/>
          </w:tcPr>
          <w:p w14:paraId="3FF3D9EF"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2" w:type="dxa"/>
          </w:tcPr>
          <w:p w14:paraId="08FC7A0C"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58E2D821"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c>
          <w:tcPr>
            <w:tcW w:w="1383" w:type="dxa"/>
          </w:tcPr>
          <w:p w14:paraId="118A458E"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4" w:type="dxa"/>
          </w:tcPr>
          <w:p w14:paraId="009B0AB8"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56F6D5D0"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r>
      <w:tr w:rsidR="00A83806" w14:paraId="380F1E15"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70735FB9" w14:textId="77777777" w:rsidR="00A83806" w:rsidRPr="00D62213" w:rsidRDefault="00A83806" w:rsidP="00A32D8B">
            <w:pPr>
              <w:rPr>
                <w:rFonts w:cstheme="minorHAnsi"/>
                <w:b w:val="0"/>
                <w:sz w:val="20"/>
                <w:szCs w:val="20"/>
              </w:rPr>
            </w:pPr>
            <w:r w:rsidRPr="00D62213">
              <w:rPr>
                <w:rFonts w:cstheme="minorHAnsi"/>
                <w:b w:val="0"/>
                <w:sz w:val="20"/>
                <w:szCs w:val="20"/>
              </w:rPr>
              <w:t xml:space="preserve">Age </w:t>
            </w:r>
            <w:r>
              <w:rPr>
                <w:rFonts w:cstheme="minorHAnsi"/>
                <w:b w:val="0"/>
                <w:sz w:val="20"/>
                <w:szCs w:val="20"/>
              </w:rPr>
              <w:t>(years)</w:t>
            </w:r>
          </w:p>
        </w:tc>
        <w:tc>
          <w:tcPr>
            <w:tcW w:w="1520" w:type="dxa"/>
            <w:gridSpan w:val="2"/>
          </w:tcPr>
          <w:p w14:paraId="152C3F56"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381" w:type="dxa"/>
            <w:gridSpan w:val="2"/>
          </w:tcPr>
          <w:p w14:paraId="5D8674E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0.997 – 1.000</w:t>
            </w:r>
          </w:p>
        </w:tc>
        <w:tc>
          <w:tcPr>
            <w:tcW w:w="1384" w:type="dxa"/>
          </w:tcPr>
          <w:p w14:paraId="0A4061C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0.124</w:t>
            </w:r>
          </w:p>
        </w:tc>
        <w:tc>
          <w:tcPr>
            <w:tcW w:w="1382" w:type="dxa"/>
          </w:tcPr>
          <w:p w14:paraId="62F47D57"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1.03</w:t>
            </w:r>
          </w:p>
        </w:tc>
        <w:tc>
          <w:tcPr>
            <w:tcW w:w="1382" w:type="dxa"/>
          </w:tcPr>
          <w:p w14:paraId="58794F37"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1.030 – 1.033 </w:t>
            </w:r>
          </w:p>
        </w:tc>
        <w:tc>
          <w:tcPr>
            <w:tcW w:w="1384" w:type="dxa"/>
          </w:tcPr>
          <w:p w14:paraId="40E0DE4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0DBD0A57"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384" w:type="dxa"/>
          </w:tcPr>
          <w:p w14:paraId="2842615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0.994 – 1.000</w:t>
            </w:r>
          </w:p>
        </w:tc>
        <w:tc>
          <w:tcPr>
            <w:tcW w:w="1384" w:type="dxa"/>
          </w:tcPr>
          <w:p w14:paraId="159CB66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0.084</w:t>
            </w:r>
          </w:p>
        </w:tc>
      </w:tr>
      <w:tr w:rsidR="00A83806" w14:paraId="7C8053D6"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701E518" w14:textId="77777777" w:rsidR="00A83806" w:rsidRPr="00D62213" w:rsidRDefault="00A83806" w:rsidP="00A32D8B">
            <w:pPr>
              <w:rPr>
                <w:rFonts w:cstheme="minorHAnsi"/>
                <w:b w:val="0"/>
                <w:sz w:val="20"/>
                <w:szCs w:val="20"/>
              </w:rPr>
            </w:pPr>
            <w:r>
              <w:rPr>
                <w:rFonts w:cstheme="minorHAnsi"/>
                <w:b w:val="0"/>
                <w:sz w:val="20"/>
                <w:szCs w:val="20"/>
              </w:rPr>
              <w:t>Gender</w:t>
            </w:r>
          </w:p>
        </w:tc>
        <w:tc>
          <w:tcPr>
            <w:tcW w:w="1520" w:type="dxa"/>
            <w:gridSpan w:val="2"/>
          </w:tcPr>
          <w:p w14:paraId="5EBE9EE9"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51E33EA3"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15E6E5EF"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560FB8D2"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34323691"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05643032"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6F99A7A2"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74C0D7E7"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2527A20B"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83806" w14:paraId="2E400003"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621D42C2" w14:textId="77777777" w:rsidR="00A83806" w:rsidRPr="00D62213" w:rsidRDefault="00A83806" w:rsidP="00A32D8B">
            <w:pPr>
              <w:rPr>
                <w:rFonts w:cstheme="minorHAnsi"/>
                <w:b w:val="0"/>
                <w:sz w:val="20"/>
                <w:szCs w:val="20"/>
              </w:rPr>
            </w:pPr>
            <w:r>
              <w:rPr>
                <w:rFonts w:cstheme="minorHAnsi"/>
                <w:b w:val="0"/>
                <w:sz w:val="20"/>
                <w:szCs w:val="20"/>
              </w:rPr>
              <w:t xml:space="preserve">    Male</w:t>
            </w:r>
            <w:r w:rsidRPr="00D62213">
              <w:rPr>
                <w:rFonts w:cstheme="minorHAnsi"/>
                <w:b w:val="0"/>
                <w:sz w:val="20"/>
                <w:szCs w:val="20"/>
              </w:rPr>
              <w:t xml:space="preserve"> </w:t>
            </w:r>
          </w:p>
        </w:tc>
        <w:tc>
          <w:tcPr>
            <w:tcW w:w="4285" w:type="dxa"/>
            <w:gridSpan w:val="5"/>
          </w:tcPr>
          <w:p w14:paraId="1796FCC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166CDC4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694C46A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83806" w14:paraId="785E1FAB"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84D5086"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Female</w:t>
            </w:r>
          </w:p>
        </w:tc>
        <w:tc>
          <w:tcPr>
            <w:tcW w:w="1520" w:type="dxa"/>
            <w:gridSpan w:val="2"/>
          </w:tcPr>
          <w:p w14:paraId="791711EC"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0.52</w:t>
            </w:r>
          </w:p>
        </w:tc>
        <w:tc>
          <w:tcPr>
            <w:tcW w:w="1381" w:type="dxa"/>
            <w:gridSpan w:val="2"/>
          </w:tcPr>
          <w:p w14:paraId="0517847F"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0.493 – 0.539</w:t>
            </w:r>
          </w:p>
        </w:tc>
        <w:tc>
          <w:tcPr>
            <w:tcW w:w="1384" w:type="dxa"/>
          </w:tcPr>
          <w:p w14:paraId="7242B60E"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044F2097"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0.81</w:t>
            </w:r>
          </w:p>
        </w:tc>
        <w:tc>
          <w:tcPr>
            <w:tcW w:w="1382" w:type="dxa"/>
          </w:tcPr>
          <w:p w14:paraId="6AA1EABD"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0.794 – 0.835</w:t>
            </w:r>
          </w:p>
        </w:tc>
        <w:tc>
          <w:tcPr>
            <w:tcW w:w="1384" w:type="dxa"/>
          </w:tcPr>
          <w:p w14:paraId="60B7431A"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7196329B"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0.56</w:t>
            </w:r>
          </w:p>
        </w:tc>
        <w:tc>
          <w:tcPr>
            <w:tcW w:w="1384" w:type="dxa"/>
          </w:tcPr>
          <w:p w14:paraId="2A204F4F"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0.521 – 0.596</w:t>
            </w:r>
          </w:p>
        </w:tc>
        <w:tc>
          <w:tcPr>
            <w:tcW w:w="1384" w:type="dxa"/>
          </w:tcPr>
          <w:p w14:paraId="348F4BDD"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83806" w14:paraId="1B39B50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DF1E0C6" w14:textId="77777777" w:rsidR="00A83806" w:rsidRPr="00D62213" w:rsidRDefault="00A83806" w:rsidP="00A32D8B">
            <w:pPr>
              <w:rPr>
                <w:rFonts w:cstheme="minorHAnsi"/>
                <w:b w:val="0"/>
                <w:sz w:val="20"/>
                <w:szCs w:val="20"/>
              </w:rPr>
            </w:pPr>
            <w:r>
              <w:rPr>
                <w:rFonts w:cstheme="minorHAnsi"/>
                <w:b w:val="0"/>
                <w:sz w:val="20"/>
                <w:szCs w:val="20"/>
              </w:rPr>
              <w:t>Ethnicity</w:t>
            </w:r>
          </w:p>
        </w:tc>
        <w:tc>
          <w:tcPr>
            <w:tcW w:w="1520" w:type="dxa"/>
            <w:gridSpan w:val="2"/>
          </w:tcPr>
          <w:p w14:paraId="5348FD4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322A1FA2"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150C4739"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1315001F"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27B2516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EE96901"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5B6E38F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2E8CEB7F"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6F3339B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83806" w14:paraId="0A458933"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FE303D9"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White</w:t>
            </w:r>
          </w:p>
        </w:tc>
        <w:tc>
          <w:tcPr>
            <w:tcW w:w="4285" w:type="dxa"/>
            <w:gridSpan w:val="5"/>
          </w:tcPr>
          <w:p w14:paraId="13174CB0"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7FE5BFE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2BFFAABB"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83806" w14:paraId="6ADEC6B6"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118B075A"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Asian</w:t>
            </w:r>
          </w:p>
        </w:tc>
        <w:tc>
          <w:tcPr>
            <w:tcW w:w="1520" w:type="dxa"/>
            <w:gridSpan w:val="2"/>
          </w:tcPr>
          <w:p w14:paraId="1DA5CBF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1.64</w:t>
            </w:r>
          </w:p>
        </w:tc>
        <w:tc>
          <w:tcPr>
            <w:tcW w:w="1381" w:type="dxa"/>
            <w:gridSpan w:val="2"/>
          </w:tcPr>
          <w:p w14:paraId="7C8E3BAF"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1.528 – 1.762</w:t>
            </w:r>
          </w:p>
        </w:tc>
        <w:tc>
          <w:tcPr>
            <w:tcW w:w="1384" w:type="dxa"/>
          </w:tcPr>
          <w:p w14:paraId="7794A5E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1CAE70F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1.33</w:t>
            </w:r>
          </w:p>
        </w:tc>
        <w:tc>
          <w:tcPr>
            <w:tcW w:w="1382" w:type="dxa"/>
          </w:tcPr>
          <w:p w14:paraId="6B302438"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1.263 – 1.397</w:t>
            </w:r>
          </w:p>
        </w:tc>
        <w:tc>
          <w:tcPr>
            <w:tcW w:w="1384" w:type="dxa"/>
          </w:tcPr>
          <w:p w14:paraId="30EA618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2AACEC3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1.85</w:t>
            </w:r>
          </w:p>
        </w:tc>
        <w:tc>
          <w:tcPr>
            <w:tcW w:w="1384" w:type="dxa"/>
          </w:tcPr>
          <w:p w14:paraId="46EF925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1.684 – 2.030</w:t>
            </w:r>
          </w:p>
        </w:tc>
        <w:tc>
          <w:tcPr>
            <w:tcW w:w="1384" w:type="dxa"/>
          </w:tcPr>
          <w:p w14:paraId="6FCEC81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228D5F29"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46A088D3" w14:textId="261C67F7" w:rsidR="00A96635" w:rsidRPr="00D62213" w:rsidRDefault="00A96635" w:rsidP="00A96635">
            <w:pPr>
              <w:rPr>
                <w:rFonts w:cstheme="minorHAnsi"/>
                <w:sz w:val="20"/>
                <w:szCs w:val="20"/>
              </w:rPr>
            </w:pPr>
            <w:r w:rsidRPr="00D62213">
              <w:rPr>
                <w:rFonts w:cstheme="minorHAnsi"/>
                <w:b w:val="0"/>
                <w:sz w:val="20"/>
                <w:szCs w:val="20"/>
              </w:rPr>
              <w:t xml:space="preserve">    </w:t>
            </w:r>
            <w:r>
              <w:rPr>
                <w:rFonts w:cstheme="minorHAnsi"/>
                <w:b w:val="0"/>
                <w:sz w:val="20"/>
                <w:szCs w:val="20"/>
              </w:rPr>
              <w:t>Black</w:t>
            </w:r>
          </w:p>
        </w:tc>
        <w:tc>
          <w:tcPr>
            <w:tcW w:w="1520" w:type="dxa"/>
            <w:gridSpan w:val="2"/>
          </w:tcPr>
          <w:p w14:paraId="17ADD448" w14:textId="2ACD24C1"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1.44</w:t>
            </w:r>
          </w:p>
        </w:tc>
        <w:tc>
          <w:tcPr>
            <w:tcW w:w="1381" w:type="dxa"/>
            <w:gridSpan w:val="2"/>
          </w:tcPr>
          <w:p w14:paraId="02B58888" w14:textId="1B07D888"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1.306 – 1.585</w:t>
            </w:r>
          </w:p>
        </w:tc>
        <w:tc>
          <w:tcPr>
            <w:tcW w:w="1384" w:type="dxa"/>
          </w:tcPr>
          <w:p w14:paraId="094369A1" w14:textId="170A99C6"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7A37FD02" w14:textId="0CB9F588"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w:t>
            </w:r>
          </w:p>
        </w:tc>
        <w:tc>
          <w:tcPr>
            <w:tcW w:w="1382" w:type="dxa"/>
          </w:tcPr>
          <w:p w14:paraId="50F23D69" w14:textId="550D2983"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1.141 – 1.300</w:t>
            </w:r>
          </w:p>
        </w:tc>
        <w:tc>
          <w:tcPr>
            <w:tcW w:w="1384" w:type="dxa"/>
          </w:tcPr>
          <w:p w14:paraId="782AD443" w14:textId="74FE6EE3"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E1DF67E" w14:textId="5FF0F4AC"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1.41</w:t>
            </w:r>
          </w:p>
        </w:tc>
        <w:tc>
          <w:tcPr>
            <w:tcW w:w="1384" w:type="dxa"/>
          </w:tcPr>
          <w:p w14:paraId="7E8605D4" w14:textId="39E74E3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1.222 – 1.612</w:t>
            </w:r>
          </w:p>
        </w:tc>
        <w:tc>
          <w:tcPr>
            <w:tcW w:w="1384" w:type="dxa"/>
          </w:tcPr>
          <w:p w14:paraId="769A8FD9" w14:textId="79B064C0"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5031D745"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7F7A2255" w14:textId="77777777" w:rsidR="00A96635" w:rsidRPr="00D62213" w:rsidRDefault="00A96635" w:rsidP="00A96635">
            <w:pPr>
              <w:rPr>
                <w:rFonts w:cstheme="minorHAnsi"/>
                <w:b w:val="0"/>
                <w:sz w:val="20"/>
                <w:szCs w:val="20"/>
              </w:rPr>
            </w:pPr>
            <w:r>
              <w:rPr>
                <w:rFonts w:cstheme="minorHAnsi"/>
                <w:b w:val="0"/>
                <w:sz w:val="20"/>
                <w:szCs w:val="20"/>
              </w:rPr>
              <w:t xml:space="preserve">    Mixed</w:t>
            </w:r>
          </w:p>
        </w:tc>
        <w:tc>
          <w:tcPr>
            <w:tcW w:w="1520" w:type="dxa"/>
            <w:gridSpan w:val="2"/>
          </w:tcPr>
          <w:p w14:paraId="0B841E94"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1.48</w:t>
            </w:r>
          </w:p>
        </w:tc>
        <w:tc>
          <w:tcPr>
            <w:tcW w:w="1381" w:type="dxa"/>
            <w:gridSpan w:val="2"/>
          </w:tcPr>
          <w:p w14:paraId="6695C571"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1.202 – 1.798</w:t>
            </w:r>
          </w:p>
        </w:tc>
        <w:tc>
          <w:tcPr>
            <w:tcW w:w="1384" w:type="dxa"/>
          </w:tcPr>
          <w:p w14:paraId="1AC46A4D"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7C2ED52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1.12</w:t>
            </w:r>
          </w:p>
        </w:tc>
        <w:tc>
          <w:tcPr>
            <w:tcW w:w="1382" w:type="dxa"/>
          </w:tcPr>
          <w:p w14:paraId="2BB50AF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0.963 – 1.286</w:t>
            </w:r>
          </w:p>
        </w:tc>
        <w:tc>
          <w:tcPr>
            <w:tcW w:w="1384" w:type="dxa"/>
          </w:tcPr>
          <w:p w14:paraId="5B71B97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0.137</w:t>
            </w:r>
          </w:p>
        </w:tc>
        <w:tc>
          <w:tcPr>
            <w:tcW w:w="1383" w:type="dxa"/>
          </w:tcPr>
          <w:p w14:paraId="34E4ABA6" w14:textId="77777777" w:rsidR="00A96635" w:rsidRPr="00AA4D6E"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1.50</w:t>
            </w:r>
          </w:p>
        </w:tc>
        <w:tc>
          <w:tcPr>
            <w:tcW w:w="1384" w:type="dxa"/>
          </w:tcPr>
          <w:p w14:paraId="4399D998"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1.116 – 1.973</w:t>
            </w:r>
          </w:p>
        </w:tc>
        <w:tc>
          <w:tcPr>
            <w:tcW w:w="1384" w:type="dxa"/>
          </w:tcPr>
          <w:p w14:paraId="003D715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0.005</w:t>
            </w:r>
          </w:p>
        </w:tc>
      </w:tr>
      <w:tr w:rsidR="00A96635" w14:paraId="49D28A81"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31C428B" w14:textId="77777777" w:rsidR="00A96635" w:rsidRPr="00D62213" w:rsidRDefault="00A96635" w:rsidP="00A96635">
            <w:pPr>
              <w:rPr>
                <w:rFonts w:cstheme="minorHAnsi"/>
                <w:b w:val="0"/>
                <w:sz w:val="20"/>
                <w:szCs w:val="20"/>
              </w:rPr>
            </w:pPr>
            <w:r>
              <w:rPr>
                <w:rFonts w:cstheme="minorHAnsi"/>
                <w:b w:val="0"/>
                <w:sz w:val="20"/>
                <w:szCs w:val="20"/>
              </w:rPr>
              <w:t xml:space="preserve">    Other</w:t>
            </w:r>
          </w:p>
        </w:tc>
        <w:tc>
          <w:tcPr>
            <w:tcW w:w="1520" w:type="dxa"/>
            <w:gridSpan w:val="2"/>
          </w:tcPr>
          <w:p w14:paraId="0E319382"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1.45</w:t>
            </w:r>
          </w:p>
        </w:tc>
        <w:tc>
          <w:tcPr>
            <w:tcW w:w="1381" w:type="dxa"/>
            <w:gridSpan w:val="2"/>
          </w:tcPr>
          <w:p w14:paraId="1EF4A0DE"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1.173 – 1.783</w:t>
            </w:r>
          </w:p>
        </w:tc>
        <w:tc>
          <w:tcPr>
            <w:tcW w:w="1384" w:type="dxa"/>
          </w:tcPr>
          <w:p w14:paraId="29CC38CB"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1AAB9CE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1.13</w:t>
            </w:r>
          </w:p>
        </w:tc>
        <w:tc>
          <w:tcPr>
            <w:tcW w:w="1382" w:type="dxa"/>
          </w:tcPr>
          <w:p w14:paraId="44AF765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0.976 – 1.311</w:t>
            </w:r>
          </w:p>
        </w:tc>
        <w:tc>
          <w:tcPr>
            <w:tcW w:w="1384" w:type="dxa"/>
          </w:tcPr>
          <w:p w14:paraId="1A5B4CA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0.095</w:t>
            </w:r>
          </w:p>
        </w:tc>
        <w:tc>
          <w:tcPr>
            <w:tcW w:w="1383" w:type="dxa"/>
          </w:tcPr>
          <w:p w14:paraId="3B97ADB5" w14:textId="77777777" w:rsidR="00A96635" w:rsidRPr="00AA4D6E"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1.28</w:t>
            </w:r>
          </w:p>
        </w:tc>
        <w:tc>
          <w:tcPr>
            <w:tcW w:w="1384" w:type="dxa"/>
          </w:tcPr>
          <w:p w14:paraId="44EFBDD6"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0.925 – 1.717</w:t>
            </w:r>
          </w:p>
        </w:tc>
        <w:tc>
          <w:tcPr>
            <w:tcW w:w="1384" w:type="dxa"/>
          </w:tcPr>
          <w:p w14:paraId="3C52A6B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0.118</w:t>
            </w:r>
          </w:p>
        </w:tc>
      </w:tr>
      <w:tr w:rsidR="00A96635" w14:paraId="778B8B60"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D185067" w14:textId="77777777" w:rsidR="00A96635" w:rsidRPr="00D62213" w:rsidRDefault="00A96635" w:rsidP="00A96635">
            <w:pPr>
              <w:rPr>
                <w:rFonts w:cstheme="minorHAnsi"/>
                <w:b w:val="0"/>
                <w:sz w:val="20"/>
                <w:szCs w:val="20"/>
              </w:rPr>
            </w:pPr>
            <w:r>
              <w:rPr>
                <w:rFonts w:cstheme="minorHAnsi"/>
                <w:b w:val="0"/>
                <w:sz w:val="20"/>
                <w:szCs w:val="20"/>
              </w:rPr>
              <w:t>IMD Quintile</w:t>
            </w:r>
          </w:p>
        </w:tc>
        <w:tc>
          <w:tcPr>
            <w:tcW w:w="1520" w:type="dxa"/>
            <w:gridSpan w:val="2"/>
          </w:tcPr>
          <w:p w14:paraId="18D15B9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32B326A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1DDE2E4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6FA3402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64E1D00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45F6295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0F9D643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241AA23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2CCE0B1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96635" w14:paraId="4A7C710C"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F6ED9E9"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1 (most deprived)</w:t>
            </w:r>
          </w:p>
        </w:tc>
        <w:tc>
          <w:tcPr>
            <w:tcW w:w="1520" w:type="dxa"/>
            <w:gridSpan w:val="2"/>
          </w:tcPr>
          <w:p w14:paraId="1AAA993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1.05</w:t>
            </w:r>
          </w:p>
        </w:tc>
        <w:tc>
          <w:tcPr>
            <w:tcW w:w="1381" w:type="dxa"/>
            <w:gridSpan w:val="2"/>
          </w:tcPr>
          <w:p w14:paraId="1DC37C3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0.981 – 1.128</w:t>
            </w:r>
          </w:p>
        </w:tc>
        <w:tc>
          <w:tcPr>
            <w:tcW w:w="1384" w:type="dxa"/>
          </w:tcPr>
          <w:p w14:paraId="6F81F3A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0.153</w:t>
            </w:r>
          </w:p>
        </w:tc>
        <w:tc>
          <w:tcPr>
            <w:tcW w:w="1382" w:type="dxa"/>
          </w:tcPr>
          <w:p w14:paraId="676DDA3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0.98</w:t>
            </w:r>
          </w:p>
        </w:tc>
        <w:tc>
          <w:tcPr>
            <w:tcW w:w="1382" w:type="dxa"/>
          </w:tcPr>
          <w:p w14:paraId="7C59237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0.942 – 1.021</w:t>
            </w:r>
          </w:p>
        </w:tc>
        <w:tc>
          <w:tcPr>
            <w:tcW w:w="1384" w:type="dxa"/>
          </w:tcPr>
          <w:p w14:paraId="02B2112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0.350</w:t>
            </w:r>
          </w:p>
        </w:tc>
        <w:tc>
          <w:tcPr>
            <w:tcW w:w="1383" w:type="dxa"/>
          </w:tcPr>
          <w:p w14:paraId="0449C4E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1.15</w:t>
            </w:r>
          </w:p>
        </w:tc>
        <w:tc>
          <w:tcPr>
            <w:tcW w:w="1384" w:type="dxa"/>
          </w:tcPr>
          <w:p w14:paraId="1D1314A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1.035 – 1.277</w:t>
            </w:r>
          </w:p>
        </w:tc>
        <w:tc>
          <w:tcPr>
            <w:tcW w:w="1384" w:type="dxa"/>
          </w:tcPr>
          <w:p w14:paraId="000B3EF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0.009</w:t>
            </w:r>
          </w:p>
        </w:tc>
      </w:tr>
      <w:tr w:rsidR="00A96635" w14:paraId="53F43BC5"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309C898"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2</w:t>
            </w:r>
          </w:p>
        </w:tc>
        <w:tc>
          <w:tcPr>
            <w:tcW w:w="1520" w:type="dxa"/>
            <w:gridSpan w:val="2"/>
          </w:tcPr>
          <w:p w14:paraId="496135F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1.06</w:t>
            </w:r>
          </w:p>
        </w:tc>
        <w:tc>
          <w:tcPr>
            <w:tcW w:w="1381" w:type="dxa"/>
            <w:gridSpan w:val="2"/>
          </w:tcPr>
          <w:p w14:paraId="315F971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0.988 – 1.134</w:t>
            </w:r>
          </w:p>
        </w:tc>
        <w:tc>
          <w:tcPr>
            <w:tcW w:w="1384" w:type="dxa"/>
          </w:tcPr>
          <w:p w14:paraId="3B34828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0.104</w:t>
            </w:r>
          </w:p>
        </w:tc>
        <w:tc>
          <w:tcPr>
            <w:tcW w:w="1382" w:type="dxa"/>
          </w:tcPr>
          <w:p w14:paraId="68807D2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1.03</w:t>
            </w:r>
          </w:p>
        </w:tc>
        <w:tc>
          <w:tcPr>
            <w:tcW w:w="1382" w:type="dxa"/>
          </w:tcPr>
          <w:p w14:paraId="244F75D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0.993 – 1.073</w:t>
            </w:r>
          </w:p>
        </w:tc>
        <w:tc>
          <w:tcPr>
            <w:tcW w:w="1384" w:type="dxa"/>
          </w:tcPr>
          <w:p w14:paraId="1768F6C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0.106</w:t>
            </w:r>
          </w:p>
        </w:tc>
        <w:tc>
          <w:tcPr>
            <w:tcW w:w="1383" w:type="dxa"/>
          </w:tcPr>
          <w:p w14:paraId="30CEF35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1.14</w:t>
            </w:r>
          </w:p>
        </w:tc>
        <w:tc>
          <w:tcPr>
            <w:tcW w:w="1384" w:type="dxa"/>
          </w:tcPr>
          <w:p w14:paraId="0E598D4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1.029 – 1.270</w:t>
            </w:r>
          </w:p>
        </w:tc>
        <w:tc>
          <w:tcPr>
            <w:tcW w:w="1384" w:type="dxa"/>
          </w:tcPr>
          <w:p w14:paraId="1C8C786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0.013</w:t>
            </w:r>
          </w:p>
        </w:tc>
      </w:tr>
      <w:tr w:rsidR="00A96635" w14:paraId="1EC7DF27"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BA5D66C" w14:textId="77777777" w:rsidR="00A96635" w:rsidRPr="00D62213" w:rsidRDefault="00A96635" w:rsidP="00A96635">
            <w:pPr>
              <w:rPr>
                <w:rFonts w:cstheme="minorHAnsi"/>
                <w:b w:val="0"/>
                <w:sz w:val="20"/>
                <w:szCs w:val="20"/>
              </w:rPr>
            </w:pPr>
            <w:r>
              <w:rPr>
                <w:rFonts w:cstheme="minorHAnsi"/>
                <w:b w:val="0"/>
                <w:sz w:val="20"/>
                <w:szCs w:val="20"/>
              </w:rPr>
              <w:t xml:space="preserve">    3</w:t>
            </w:r>
          </w:p>
        </w:tc>
        <w:tc>
          <w:tcPr>
            <w:tcW w:w="1520" w:type="dxa"/>
            <w:gridSpan w:val="2"/>
          </w:tcPr>
          <w:p w14:paraId="041FCF9F"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1.06</w:t>
            </w:r>
          </w:p>
        </w:tc>
        <w:tc>
          <w:tcPr>
            <w:tcW w:w="1381" w:type="dxa"/>
            <w:gridSpan w:val="2"/>
          </w:tcPr>
          <w:p w14:paraId="536CA6D5" w14:textId="77777777" w:rsidR="00A96635" w:rsidRPr="0069753F"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0.993 – 1.137</w:t>
            </w:r>
          </w:p>
        </w:tc>
        <w:tc>
          <w:tcPr>
            <w:tcW w:w="1384" w:type="dxa"/>
          </w:tcPr>
          <w:p w14:paraId="0A490955"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0.081</w:t>
            </w:r>
          </w:p>
        </w:tc>
        <w:tc>
          <w:tcPr>
            <w:tcW w:w="1382" w:type="dxa"/>
          </w:tcPr>
          <w:p w14:paraId="2EF7AE1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w:t>
            </w:r>
          </w:p>
        </w:tc>
        <w:tc>
          <w:tcPr>
            <w:tcW w:w="1382" w:type="dxa"/>
          </w:tcPr>
          <w:p w14:paraId="6EDE624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0.989 – 1.066</w:t>
            </w:r>
          </w:p>
        </w:tc>
        <w:tc>
          <w:tcPr>
            <w:tcW w:w="1384" w:type="dxa"/>
          </w:tcPr>
          <w:p w14:paraId="646D00E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0.171</w:t>
            </w:r>
          </w:p>
        </w:tc>
        <w:tc>
          <w:tcPr>
            <w:tcW w:w="1383" w:type="dxa"/>
          </w:tcPr>
          <w:p w14:paraId="44C97AB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1.15</w:t>
            </w:r>
          </w:p>
        </w:tc>
        <w:tc>
          <w:tcPr>
            <w:tcW w:w="1384" w:type="dxa"/>
          </w:tcPr>
          <w:p w14:paraId="0075603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1.035 – 1.277</w:t>
            </w:r>
          </w:p>
        </w:tc>
        <w:tc>
          <w:tcPr>
            <w:tcW w:w="1384" w:type="dxa"/>
          </w:tcPr>
          <w:p w14:paraId="31F8545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0.009</w:t>
            </w:r>
          </w:p>
        </w:tc>
      </w:tr>
      <w:tr w:rsidR="00A96635" w14:paraId="580FC1ED"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74C8A8D4"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4</w:t>
            </w:r>
          </w:p>
        </w:tc>
        <w:tc>
          <w:tcPr>
            <w:tcW w:w="1520" w:type="dxa"/>
            <w:gridSpan w:val="2"/>
          </w:tcPr>
          <w:p w14:paraId="5101C46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1.08</w:t>
            </w:r>
          </w:p>
        </w:tc>
        <w:tc>
          <w:tcPr>
            <w:tcW w:w="1381" w:type="dxa"/>
            <w:gridSpan w:val="2"/>
          </w:tcPr>
          <w:p w14:paraId="4BD8EE4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1.006 – 1.152</w:t>
            </w:r>
          </w:p>
        </w:tc>
        <w:tc>
          <w:tcPr>
            <w:tcW w:w="1384" w:type="dxa"/>
          </w:tcPr>
          <w:p w14:paraId="5C38DBA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0.032</w:t>
            </w:r>
          </w:p>
        </w:tc>
        <w:tc>
          <w:tcPr>
            <w:tcW w:w="1382" w:type="dxa"/>
          </w:tcPr>
          <w:p w14:paraId="0C4E62D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1.05</w:t>
            </w:r>
          </w:p>
        </w:tc>
        <w:tc>
          <w:tcPr>
            <w:tcW w:w="1382" w:type="dxa"/>
          </w:tcPr>
          <w:p w14:paraId="3631AFA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1.010 – 1.087</w:t>
            </w:r>
          </w:p>
        </w:tc>
        <w:tc>
          <w:tcPr>
            <w:tcW w:w="1384" w:type="dxa"/>
          </w:tcPr>
          <w:p w14:paraId="2B2CC80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0.013</w:t>
            </w:r>
          </w:p>
        </w:tc>
        <w:tc>
          <w:tcPr>
            <w:tcW w:w="1383" w:type="dxa"/>
          </w:tcPr>
          <w:p w14:paraId="7002820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1.13</w:t>
            </w:r>
          </w:p>
        </w:tc>
        <w:tc>
          <w:tcPr>
            <w:tcW w:w="1384" w:type="dxa"/>
          </w:tcPr>
          <w:p w14:paraId="2B42CC9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1.017 – 1.258</w:t>
            </w:r>
          </w:p>
        </w:tc>
        <w:tc>
          <w:tcPr>
            <w:tcW w:w="1384" w:type="dxa"/>
          </w:tcPr>
          <w:p w14:paraId="3CB071E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0.023</w:t>
            </w:r>
          </w:p>
        </w:tc>
      </w:tr>
      <w:tr w:rsidR="00A96635" w14:paraId="099F574D"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F8F94B6"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5 (least deprived)</w:t>
            </w:r>
          </w:p>
        </w:tc>
        <w:tc>
          <w:tcPr>
            <w:tcW w:w="4285" w:type="dxa"/>
            <w:gridSpan w:val="5"/>
          </w:tcPr>
          <w:p w14:paraId="7248EE5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72ED8DD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1E67A7D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96635" w14:paraId="2211D426"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0E4D72D" w14:textId="77777777" w:rsidR="00A96635" w:rsidRPr="00D62213" w:rsidRDefault="00A96635" w:rsidP="00A96635">
            <w:pPr>
              <w:rPr>
                <w:rFonts w:cstheme="minorHAnsi"/>
                <w:b w:val="0"/>
                <w:sz w:val="20"/>
                <w:szCs w:val="20"/>
              </w:rPr>
            </w:pPr>
            <w:r>
              <w:rPr>
                <w:rFonts w:cstheme="minorHAnsi"/>
                <w:b w:val="0"/>
                <w:sz w:val="20"/>
                <w:szCs w:val="20"/>
              </w:rPr>
              <w:t>BMI category</w:t>
            </w:r>
          </w:p>
        </w:tc>
        <w:tc>
          <w:tcPr>
            <w:tcW w:w="1520" w:type="dxa"/>
            <w:gridSpan w:val="2"/>
          </w:tcPr>
          <w:p w14:paraId="261FA7A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276F5E0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676FA6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4D70FC5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028C5A3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5D6D989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5083C3E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6A00619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2BACDFC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96635" w14:paraId="1B27FE72"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1047D23" w14:textId="77777777" w:rsidR="00A96635" w:rsidRPr="00D62213" w:rsidRDefault="00A96635" w:rsidP="00A96635">
            <w:pPr>
              <w:rPr>
                <w:rFonts w:cstheme="minorHAnsi"/>
                <w:b w:val="0"/>
                <w:sz w:val="20"/>
                <w:szCs w:val="20"/>
              </w:rPr>
            </w:pPr>
            <w:r>
              <w:rPr>
                <w:rFonts w:cstheme="minorHAnsi"/>
                <w:b w:val="0"/>
                <w:sz w:val="20"/>
                <w:szCs w:val="20"/>
              </w:rPr>
              <w:t xml:space="preserve">    Underweight</w:t>
            </w:r>
          </w:p>
        </w:tc>
        <w:tc>
          <w:tcPr>
            <w:tcW w:w="1520" w:type="dxa"/>
            <w:gridSpan w:val="2"/>
          </w:tcPr>
          <w:p w14:paraId="44417E8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0.96</w:t>
            </w:r>
          </w:p>
        </w:tc>
        <w:tc>
          <w:tcPr>
            <w:tcW w:w="1381" w:type="dxa"/>
            <w:gridSpan w:val="2"/>
          </w:tcPr>
          <w:p w14:paraId="1FA0FB6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0.777 – 1.180</w:t>
            </w:r>
          </w:p>
        </w:tc>
        <w:tc>
          <w:tcPr>
            <w:tcW w:w="1384" w:type="dxa"/>
          </w:tcPr>
          <w:p w14:paraId="7DDA8FB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0.726</w:t>
            </w:r>
          </w:p>
        </w:tc>
        <w:tc>
          <w:tcPr>
            <w:tcW w:w="1382" w:type="dxa"/>
          </w:tcPr>
          <w:p w14:paraId="44C92B4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0.78</w:t>
            </w:r>
          </w:p>
        </w:tc>
        <w:tc>
          <w:tcPr>
            <w:tcW w:w="1382" w:type="dxa"/>
          </w:tcPr>
          <w:p w14:paraId="748D8ED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0.704 – 0.871</w:t>
            </w:r>
          </w:p>
        </w:tc>
        <w:tc>
          <w:tcPr>
            <w:tcW w:w="1384" w:type="dxa"/>
          </w:tcPr>
          <w:p w14:paraId="75AEB93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B04091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0.65</w:t>
            </w:r>
          </w:p>
        </w:tc>
        <w:tc>
          <w:tcPr>
            <w:tcW w:w="1384" w:type="dxa"/>
          </w:tcPr>
          <w:p w14:paraId="74DD5AF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0.398 – 1.007</w:t>
            </w:r>
          </w:p>
        </w:tc>
        <w:tc>
          <w:tcPr>
            <w:tcW w:w="1384" w:type="dxa"/>
          </w:tcPr>
          <w:p w14:paraId="6AF6DA7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0.071</w:t>
            </w:r>
          </w:p>
        </w:tc>
      </w:tr>
      <w:tr w:rsidR="00A96635" w14:paraId="3A03D55D"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68590E97"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Normal weight</w:t>
            </w:r>
          </w:p>
        </w:tc>
        <w:tc>
          <w:tcPr>
            <w:tcW w:w="4285" w:type="dxa"/>
            <w:gridSpan w:val="5"/>
          </w:tcPr>
          <w:p w14:paraId="3B91930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5AC1EA5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5C47653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96635" w14:paraId="5632C0CB"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401D2275" w14:textId="77777777" w:rsidR="00A96635" w:rsidRPr="00D62213" w:rsidRDefault="00A96635" w:rsidP="00A96635">
            <w:pPr>
              <w:rPr>
                <w:rFonts w:cstheme="minorHAnsi"/>
                <w:b w:val="0"/>
                <w:sz w:val="20"/>
                <w:szCs w:val="20"/>
                <w:vertAlign w:val="superscript"/>
              </w:rPr>
            </w:pPr>
            <w:r>
              <w:rPr>
                <w:rFonts w:cstheme="minorHAnsi"/>
                <w:b w:val="0"/>
                <w:sz w:val="20"/>
                <w:szCs w:val="20"/>
              </w:rPr>
              <w:t xml:space="preserve">    Overweight</w:t>
            </w:r>
          </w:p>
        </w:tc>
        <w:tc>
          <w:tcPr>
            <w:tcW w:w="1520" w:type="dxa"/>
            <w:gridSpan w:val="2"/>
          </w:tcPr>
          <w:p w14:paraId="38BFBBE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1.06</w:t>
            </w:r>
          </w:p>
        </w:tc>
        <w:tc>
          <w:tcPr>
            <w:tcW w:w="1381" w:type="dxa"/>
            <w:gridSpan w:val="2"/>
          </w:tcPr>
          <w:p w14:paraId="2E980E6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1.000 – 1.128</w:t>
            </w:r>
          </w:p>
        </w:tc>
        <w:tc>
          <w:tcPr>
            <w:tcW w:w="1384" w:type="dxa"/>
          </w:tcPr>
          <w:p w14:paraId="1A6DEAA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0.051</w:t>
            </w:r>
          </w:p>
        </w:tc>
        <w:tc>
          <w:tcPr>
            <w:tcW w:w="1382" w:type="dxa"/>
          </w:tcPr>
          <w:p w14:paraId="05CEC81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1.14</w:t>
            </w:r>
          </w:p>
        </w:tc>
        <w:tc>
          <w:tcPr>
            <w:tcW w:w="1382" w:type="dxa"/>
          </w:tcPr>
          <w:p w14:paraId="68DF6E5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1.107 – 1.183</w:t>
            </w:r>
          </w:p>
        </w:tc>
        <w:tc>
          <w:tcPr>
            <w:tcW w:w="1384" w:type="dxa"/>
          </w:tcPr>
          <w:p w14:paraId="5E98610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6CF6BE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1.13</w:t>
            </w:r>
          </w:p>
        </w:tc>
        <w:tc>
          <w:tcPr>
            <w:tcW w:w="1384" w:type="dxa"/>
          </w:tcPr>
          <w:p w14:paraId="2E6BBB1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1.026 – 1.245</w:t>
            </w:r>
          </w:p>
        </w:tc>
        <w:tc>
          <w:tcPr>
            <w:tcW w:w="1384" w:type="dxa"/>
          </w:tcPr>
          <w:p w14:paraId="75F514F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0.013</w:t>
            </w:r>
          </w:p>
        </w:tc>
      </w:tr>
      <w:tr w:rsidR="00A96635" w14:paraId="1A8B6E3F"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741AFCE4" w14:textId="77777777" w:rsidR="00A96635" w:rsidRPr="00D62213" w:rsidRDefault="00A96635" w:rsidP="00A96635">
            <w:pPr>
              <w:rPr>
                <w:rFonts w:cstheme="minorHAnsi"/>
                <w:b w:val="0"/>
                <w:sz w:val="20"/>
                <w:szCs w:val="20"/>
              </w:rPr>
            </w:pPr>
            <w:r>
              <w:rPr>
                <w:rFonts w:cstheme="minorHAnsi"/>
                <w:b w:val="0"/>
                <w:sz w:val="20"/>
                <w:szCs w:val="20"/>
              </w:rPr>
              <w:t xml:space="preserve">    Obese class I</w:t>
            </w:r>
          </w:p>
        </w:tc>
        <w:tc>
          <w:tcPr>
            <w:tcW w:w="1520" w:type="dxa"/>
            <w:gridSpan w:val="2"/>
          </w:tcPr>
          <w:p w14:paraId="4A64AC2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1.14</w:t>
            </w:r>
          </w:p>
        </w:tc>
        <w:tc>
          <w:tcPr>
            <w:tcW w:w="1381" w:type="dxa"/>
            <w:gridSpan w:val="2"/>
          </w:tcPr>
          <w:p w14:paraId="132DB27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1.065 – 1.213</w:t>
            </w:r>
          </w:p>
        </w:tc>
        <w:tc>
          <w:tcPr>
            <w:tcW w:w="1384" w:type="dxa"/>
          </w:tcPr>
          <w:p w14:paraId="5B24EFC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330E752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1.24</w:t>
            </w:r>
          </w:p>
        </w:tc>
        <w:tc>
          <w:tcPr>
            <w:tcW w:w="1382" w:type="dxa"/>
          </w:tcPr>
          <w:p w14:paraId="4CB0982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1.198 – 1.289</w:t>
            </w:r>
          </w:p>
        </w:tc>
        <w:tc>
          <w:tcPr>
            <w:tcW w:w="1384" w:type="dxa"/>
          </w:tcPr>
          <w:p w14:paraId="2DC910B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593177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1.27</w:t>
            </w:r>
          </w:p>
        </w:tc>
        <w:tc>
          <w:tcPr>
            <w:tcW w:w="1384" w:type="dxa"/>
          </w:tcPr>
          <w:p w14:paraId="46F7378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1.145 – 1.403</w:t>
            </w:r>
          </w:p>
        </w:tc>
        <w:tc>
          <w:tcPr>
            <w:tcW w:w="1384" w:type="dxa"/>
          </w:tcPr>
          <w:p w14:paraId="1519D19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2B88D3BC"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211242D" w14:textId="77777777" w:rsidR="00A96635" w:rsidRPr="00D62213" w:rsidRDefault="00A96635" w:rsidP="00A96635">
            <w:pPr>
              <w:rPr>
                <w:rFonts w:cstheme="minorHAnsi"/>
                <w:b w:val="0"/>
                <w:sz w:val="20"/>
                <w:szCs w:val="20"/>
              </w:rPr>
            </w:pPr>
            <w:r>
              <w:rPr>
                <w:rFonts w:cstheme="minorHAnsi"/>
                <w:b w:val="0"/>
                <w:sz w:val="20"/>
                <w:szCs w:val="20"/>
              </w:rPr>
              <w:t xml:space="preserve">    Obese class II</w:t>
            </w:r>
          </w:p>
        </w:tc>
        <w:tc>
          <w:tcPr>
            <w:tcW w:w="1520" w:type="dxa"/>
            <w:gridSpan w:val="2"/>
          </w:tcPr>
          <w:p w14:paraId="16A5C28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1.26</w:t>
            </w:r>
          </w:p>
        </w:tc>
        <w:tc>
          <w:tcPr>
            <w:tcW w:w="1381" w:type="dxa"/>
            <w:gridSpan w:val="2"/>
          </w:tcPr>
          <w:p w14:paraId="702418A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1.164 – 1.364</w:t>
            </w:r>
          </w:p>
        </w:tc>
        <w:tc>
          <w:tcPr>
            <w:tcW w:w="1384" w:type="dxa"/>
          </w:tcPr>
          <w:p w14:paraId="33D251D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269ADED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1.38</w:t>
            </w:r>
          </w:p>
        </w:tc>
        <w:tc>
          <w:tcPr>
            <w:tcW w:w="1382" w:type="dxa"/>
          </w:tcPr>
          <w:p w14:paraId="1E64360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1.321 – 1.449</w:t>
            </w:r>
          </w:p>
        </w:tc>
        <w:tc>
          <w:tcPr>
            <w:tcW w:w="1384" w:type="dxa"/>
          </w:tcPr>
          <w:p w14:paraId="057A56E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165C9D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1.41</w:t>
            </w:r>
          </w:p>
        </w:tc>
        <w:tc>
          <w:tcPr>
            <w:tcW w:w="1384" w:type="dxa"/>
          </w:tcPr>
          <w:p w14:paraId="78FE289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1.248 – 1.585</w:t>
            </w:r>
          </w:p>
        </w:tc>
        <w:tc>
          <w:tcPr>
            <w:tcW w:w="1384" w:type="dxa"/>
          </w:tcPr>
          <w:p w14:paraId="4967BB4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25AA58B2"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3B2FA292" w14:textId="77777777" w:rsidR="00A96635" w:rsidRPr="00D62213" w:rsidRDefault="00A96635" w:rsidP="00A96635">
            <w:pPr>
              <w:rPr>
                <w:rFonts w:cstheme="minorHAnsi"/>
                <w:b w:val="0"/>
                <w:sz w:val="20"/>
                <w:szCs w:val="20"/>
                <w:vertAlign w:val="superscript"/>
              </w:rPr>
            </w:pPr>
            <w:r w:rsidRPr="00D62213">
              <w:rPr>
                <w:rFonts w:cstheme="minorHAnsi"/>
                <w:b w:val="0"/>
                <w:sz w:val="20"/>
                <w:szCs w:val="20"/>
              </w:rPr>
              <w:t xml:space="preserve">    </w:t>
            </w:r>
            <w:r>
              <w:rPr>
                <w:rFonts w:cstheme="minorHAnsi"/>
                <w:b w:val="0"/>
                <w:sz w:val="20"/>
                <w:szCs w:val="20"/>
              </w:rPr>
              <w:t>Obese class III</w:t>
            </w:r>
          </w:p>
        </w:tc>
        <w:tc>
          <w:tcPr>
            <w:tcW w:w="1428" w:type="dxa"/>
          </w:tcPr>
          <w:p w14:paraId="2D7C9BA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1.19</w:t>
            </w:r>
          </w:p>
        </w:tc>
        <w:tc>
          <w:tcPr>
            <w:tcW w:w="1428" w:type="dxa"/>
            <w:gridSpan w:val="2"/>
          </w:tcPr>
          <w:p w14:paraId="206B01C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1.076 – 1.309</w:t>
            </w:r>
          </w:p>
        </w:tc>
        <w:tc>
          <w:tcPr>
            <w:tcW w:w="1429" w:type="dxa"/>
            <w:gridSpan w:val="2"/>
          </w:tcPr>
          <w:p w14:paraId="442FC8B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&lt;0.001</w:t>
            </w:r>
          </w:p>
        </w:tc>
        <w:tc>
          <w:tcPr>
            <w:tcW w:w="1382" w:type="dxa"/>
          </w:tcPr>
          <w:p w14:paraId="78331E3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1.36</w:t>
            </w:r>
          </w:p>
        </w:tc>
        <w:tc>
          <w:tcPr>
            <w:tcW w:w="1382" w:type="dxa"/>
          </w:tcPr>
          <w:p w14:paraId="5C1C189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1.285 – 1.444</w:t>
            </w:r>
          </w:p>
        </w:tc>
        <w:tc>
          <w:tcPr>
            <w:tcW w:w="1384" w:type="dxa"/>
          </w:tcPr>
          <w:p w14:paraId="3CE88AF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027CFF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1.43</w:t>
            </w:r>
          </w:p>
        </w:tc>
        <w:tc>
          <w:tcPr>
            <w:tcW w:w="1384" w:type="dxa"/>
          </w:tcPr>
          <w:p w14:paraId="526307D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1.241 – 1.642</w:t>
            </w:r>
          </w:p>
        </w:tc>
        <w:tc>
          <w:tcPr>
            <w:tcW w:w="1384" w:type="dxa"/>
          </w:tcPr>
          <w:p w14:paraId="3C3057F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68AB1EA"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13197B95" w14:textId="77777777" w:rsidR="00A96635" w:rsidRPr="00D62213" w:rsidRDefault="00A96635" w:rsidP="00A96635">
            <w:pPr>
              <w:rPr>
                <w:rFonts w:cstheme="minorHAnsi"/>
                <w:b w:val="0"/>
                <w:sz w:val="20"/>
                <w:szCs w:val="20"/>
              </w:rPr>
            </w:pPr>
            <w:r>
              <w:rPr>
                <w:rFonts w:cstheme="minorHAnsi"/>
                <w:b w:val="0"/>
                <w:sz w:val="20"/>
                <w:szCs w:val="20"/>
              </w:rPr>
              <w:t>Comorbidities</w:t>
            </w:r>
          </w:p>
        </w:tc>
        <w:tc>
          <w:tcPr>
            <w:tcW w:w="1520" w:type="dxa"/>
            <w:gridSpan w:val="2"/>
          </w:tcPr>
          <w:p w14:paraId="53A6D19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41C2FB6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7034443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2029ADA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79F69D1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04F4ECD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432E052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5787E92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14095EE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96635" w14:paraId="62F1B0A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51D82A5C" w14:textId="77777777" w:rsidR="00A96635" w:rsidRPr="00D62213" w:rsidRDefault="00A96635" w:rsidP="00A96635">
            <w:pPr>
              <w:rPr>
                <w:rFonts w:cstheme="minorHAnsi"/>
                <w:b w:val="0"/>
                <w:sz w:val="20"/>
                <w:szCs w:val="20"/>
              </w:rPr>
            </w:pPr>
            <w:r>
              <w:rPr>
                <w:rFonts w:cstheme="minorHAnsi"/>
                <w:b w:val="0"/>
                <w:sz w:val="20"/>
                <w:szCs w:val="20"/>
              </w:rPr>
              <w:t xml:space="preserve">    Type 2 diabetes</w:t>
            </w:r>
          </w:p>
        </w:tc>
        <w:tc>
          <w:tcPr>
            <w:tcW w:w="1520" w:type="dxa"/>
            <w:gridSpan w:val="2"/>
          </w:tcPr>
          <w:p w14:paraId="6CDDE8C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2.75</w:t>
            </w:r>
          </w:p>
        </w:tc>
        <w:tc>
          <w:tcPr>
            <w:tcW w:w="1381" w:type="dxa"/>
            <w:gridSpan w:val="2"/>
          </w:tcPr>
          <w:p w14:paraId="183826F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2.617 – 2.895</w:t>
            </w:r>
          </w:p>
        </w:tc>
        <w:tc>
          <w:tcPr>
            <w:tcW w:w="1384" w:type="dxa"/>
          </w:tcPr>
          <w:p w14:paraId="3D3A766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06DDA75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1.70</w:t>
            </w:r>
          </w:p>
        </w:tc>
        <w:tc>
          <w:tcPr>
            <w:tcW w:w="1382" w:type="dxa"/>
          </w:tcPr>
          <w:p w14:paraId="006863A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1.659 – 1.748</w:t>
            </w:r>
          </w:p>
        </w:tc>
        <w:tc>
          <w:tcPr>
            <w:tcW w:w="1384" w:type="dxa"/>
          </w:tcPr>
          <w:p w14:paraId="3FC300D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3703FA6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1384" w:type="dxa"/>
          </w:tcPr>
          <w:p w14:paraId="2EAAB99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1384" w:type="dxa"/>
          </w:tcPr>
          <w:p w14:paraId="669E536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A96635" w14:paraId="6CA55AA2"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D135055" w14:textId="77777777" w:rsidR="00A96635" w:rsidRPr="00D62213" w:rsidRDefault="00A96635" w:rsidP="00A96635">
            <w:pPr>
              <w:rPr>
                <w:rFonts w:cstheme="minorHAnsi"/>
                <w:b w:val="0"/>
                <w:sz w:val="20"/>
                <w:szCs w:val="20"/>
              </w:rPr>
            </w:pPr>
            <w:r>
              <w:rPr>
                <w:rFonts w:cstheme="minorHAnsi"/>
                <w:b w:val="0"/>
                <w:sz w:val="20"/>
                <w:szCs w:val="20"/>
              </w:rPr>
              <w:t xml:space="preserve">    CVD</w:t>
            </w:r>
          </w:p>
        </w:tc>
        <w:tc>
          <w:tcPr>
            <w:tcW w:w="1520" w:type="dxa"/>
            <w:gridSpan w:val="2"/>
          </w:tcPr>
          <w:p w14:paraId="18FDC04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1.01</w:t>
            </w:r>
          </w:p>
        </w:tc>
        <w:tc>
          <w:tcPr>
            <w:tcW w:w="1381" w:type="dxa"/>
            <w:gridSpan w:val="2"/>
          </w:tcPr>
          <w:p w14:paraId="59C5E66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0.968 – 1.064</w:t>
            </w:r>
          </w:p>
        </w:tc>
        <w:tc>
          <w:tcPr>
            <w:tcW w:w="1384" w:type="dxa"/>
          </w:tcPr>
          <w:p w14:paraId="1825581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0.548</w:t>
            </w:r>
          </w:p>
        </w:tc>
        <w:tc>
          <w:tcPr>
            <w:tcW w:w="1382" w:type="dxa"/>
          </w:tcPr>
          <w:p w14:paraId="6BB0125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0.89</w:t>
            </w:r>
          </w:p>
        </w:tc>
        <w:tc>
          <w:tcPr>
            <w:tcW w:w="1382" w:type="dxa"/>
          </w:tcPr>
          <w:p w14:paraId="5CBC53B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0.867 – 0.915</w:t>
            </w:r>
          </w:p>
        </w:tc>
        <w:tc>
          <w:tcPr>
            <w:tcW w:w="1384" w:type="dxa"/>
          </w:tcPr>
          <w:p w14:paraId="3FE58C7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6449C4E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1.13</w:t>
            </w:r>
          </w:p>
        </w:tc>
        <w:tc>
          <w:tcPr>
            <w:tcW w:w="1384" w:type="dxa"/>
          </w:tcPr>
          <w:p w14:paraId="7D12F94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1.057 – 1.214</w:t>
            </w:r>
          </w:p>
        </w:tc>
        <w:tc>
          <w:tcPr>
            <w:tcW w:w="1384" w:type="dxa"/>
          </w:tcPr>
          <w:p w14:paraId="5BF1F73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D7899E9"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1E92E367" w14:textId="77777777" w:rsidR="00A96635" w:rsidRPr="00D62213" w:rsidRDefault="00A96635" w:rsidP="00A96635">
            <w:pPr>
              <w:rPr>
                <w:rFonts w:cstheme="minorHAnsi"/>
                <w:b w:val="0"/>
                <w:sz w:val="20"/>
                <w:szCs w:val="20"/>
              </w:rPr>
            </w:pPr>
            <w:r>
              <w:rPr>
                <w:rFonts w:cstheme="minorHAnsi"/>
                <w:b w:val="0"/>
                <w:sz w:val="20"/>
                <w:szCs w:val="20"/>
              </w:rPr>
              <w:t xml:space="preserve">    Heart failure</w:t>
            </w:r>
          </w:p>
        </w:tc>
        <w:tc>
          <w:tcPr>
            <w:tcW w:w="1520" w:type="dxa"/>
            <w:gridSpan w:val="2"/>
          </w:tcPr>
          <w:p w14:paraId="042AA54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1.06</w:t>
            </w:r>
          </w:p>
        </w:tc>
        <w:tc>
          <w:tcPr>
            <w:tcW w:w="1381" w:type="dxa"/>
            <w:gridSpan w:val="2"/>
          </w:tcPr>
          <w:p w14:paraId="7313A43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0.998 – 1.132</w:t>
            </w:r>
          </w:p>
        </w:tc>
        <w:tc>
          <w:tcPr>
            <w:tcW w:w="1384" w:type="dxa"/>
          </w:tcPr>
          <w:p w14:paraId="538F520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0.057</w:t>
            </w:r>
          </w:p>
        </w:tc>
        <w:tc>
          <w:tcPr>
            <w:tcW w:w="1382" w:type="dxa"/>
          </w:tcPr>
          <w:p w14:paraId="3C4BC3F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1.48</w:t>
            </w:r>
          </w:p>
        </w:tc>
        <w:tc>
          <w:tcPr>
            <w:tcW w:w="1382" w:type="dxa"/>
          </w:tcPr>
          <w:p w14:paraId="41A9D59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1.431 – 1.532</w:t>
            </w:r>
          </w:p>
        </w:tc>
        <w:tc>
          <w:tcPr>
            <w:tcW w:w="1384" w:type="dxa"/>
          </w:tcPr>
          <w:p w14:paraId="2B74BDA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389D874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0.86</w:t>
            </w:r>
          </w:p>
        </w:tc>
        <w:tc>
          <w:tcPr>
            <w:tcW w:w="1384" w:type="dxa"/>
          </w:tcPr>
          <w:p w14:paraId="0E5BFBE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0.779 – 0.945</w:t>
            </w:r>
          </w:p>
        </w:tc>
        <w:tc>
          <w:tcPr>
            <w:tcW w:w="1384" w:type="dxa"/>
          </w:tcPr>
          <w:p w14:paraId="79DA799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0.002</w:t>
            </w:r>
          </w:p>
        </w:tc>
      </w:tr>
      <w:tr w:rsidR="00A96635" w14:paraId="68B2851F"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6B54EB2" w14:textId="77777777" w:rsidR="00A96635" w:rsidRPr="00D62213" w:rsidRDefault="00A96635" w:rsidP="00A96635">
            <w:pPr>
              <w:rPr>
                <w:rFonts w:cstheme="minorHAnsi"/>
                <w:b w:val="0"/>
                <w:sz w:val="20"/>
                <w:szCs w:val="20"/>
              </w:rPr>
            </w:pPr>
            <w:r>
              <w:rPr>
                <w:rFonts w:cstheme="minorHAnsi"/>
                <w:b w:val="0"/>
                <w:sz w:val="20"/>
                <w:szCs w:val="20"/>
              </w:rPr>
              <w:t xml:space="preserve">    Hypertension</w:t>
            </w:r>
          </w:p>
        </w:tc>
        <w:tc>
          <w:tcPr>
            <w:tcW w:w="1520" w:type="dxa"/>
            <w:gridSpan w:val="2"/>
          </w:tcPr>
          <w:p w14:paraId="1498CE5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3.40</w:t>
            </w:r>
          </w:p>
        </w:tc>
        <w:tc>
          <w:tcPr>
            <w:tcW w:w="1381" w:type="dxa"/>
            <w:gridSpan w:val="2"/>
          </w:tcPr>
          <w:p w14:paraId="4530CAF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3.131 – 3.691</w:t>
            </w:r>
          </w:p>
        </w:tc>
        <w:tc>
          <w:tcPr>
            <w:tcW w:w="1384" w:type="dxa"/>
          </w:tcPr>
          <w:p w14:paraId="7BE7BDD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046A1BC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2.55</w:t>
            </w:r>
          </w:p>
        </w:tc>
        <w:tc>
          <w:tcPr>
            <w:tcW w:w="1382" w:type="dxa"/>
          </w:tcPr>
          <w:p w14:paraId="75B93A5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2.447 – 2.663</w:t>
            </w:r>
          </w:p>
        </w:tc>
        <w:tc>
          <w:tcPr>
            <w:tcW w:w="1384" w:type="dxa"/>
          </w:tcPr>
          <w:p w14:paraId="5E004EF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CE2EDB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2.49</w:t>
            </w:r>
          </w:p>
        </w:tc>
        <w:tc>
          <w:tcPr>
            <w:tcW w:w="1384" w:type="dxa"/>
          </w:tcPr>
          <w:p w14:paraId="38C5787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2.214 – 2.799</w:t>
            </w:r>
          </w:p>
        </w:tc>
        <w:tc>
          <w:tcPr>
            <w:tcW w:w="1384" w:type="dxa"/>
          </w:tcPr>
          <w:p w14:paraId="0AAB4CE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50837A37"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3A9E77B" w14:textId="77777777" w:rsidR="00A96635" w:rsidRPr="00D62213" w:rsidRDefault="00A96635" w:rsidP="00A96635">
            <w:pPr>
              <w:rPr>
                <w:rFonts w:cstheme="minorHAnsi"/>
                <w:b w:val="0"/>
                <w:sz w:val="20"/>
                <w:szCs w:val="20"/>
              </w:rPr>
            </w:pPr>
            <w:r>
              <w:rPr>
                <w:rFonts w:cstheme="minorHAnsi"/>
                <w:b w:val="0"/>
                <w:sz w:val="20"/>
                <w:szCs w:val="20"/>
              </w:rPr>
              <w:t>CMMS</w:t>
            </w:r>
          </w:p>
        </w:tc>
        <w:tc>
          <w:tcPr>
            <w:tcW w:w="1520" w:type="dxa"/>
            <w:gridSpan w:val="2"/>
          </w:tcPr>
          <w:p w14:paraId="48221EC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1.15</w:t>
            </w:r>
          </w:p>
        </w:tc>
        <w:tc>
          <w:tcPr>
            <w:tcW w:w="1381" w:type="dxa"/>
            <w:gridSpan w:val="2"/>
          </w:tcPr>
          <w:p w14:paraId="6003312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1.112 – 1.180</w:t>
            </w:r>
          </w:p>
        </w:tc>
        <w:tc>
          <w:tcPr>
            <w:tcW w:w="1384" w:type="dxa"/>
          </w:tcPr>
          <w:p w14:paraId="75825B5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24F8250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1.06</w:t>
            </w:r>
          </w:p>
        </w:tc>
        <w:tc>
          <w:tcPr>
            <w:tcW w:w="1382" w:type="dxa"/>
          </w:tcPr>
          <w:p w14:paraId="5EB23FF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1.037 – 1.074</w:t>
            </w:r>
          </w:p>
        </w:tc>
        <w:tc>
          <w:tcPr>
            <w:tcW w:w="1384" w:type="dxa"/>
          </w:tcPr>
          <w:p w14:paraId="774C8AD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E776F7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w:t>
            </w:r>
          </w:p>
        </w:tc>
        <w:tc>
          <w:tcPr>
            <w:tcW w:w="1384" w:type="dxa"/>
          </w:tcPr>
          <w:p w14:paraId="56FAF5F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1.058 – 1.159</w:t>
            </w:r>
          </w:p>
        </w:tc>
        <w:tc>
          <w:tcPr>
            <w:tcW w:w="1384" w:type="dxa"/>
          </w:tcPr>
          <w:p w14:paraId="74BB4CF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8723B69"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EF46087" w14:textId="77777777" w:rsidR="00A96635" w:rsidRPr="00D62213" w:rsidRDefault="00A96635" w:rsidP="00A96635">
            <w:pPr>
              <w:rPr>
                <w:rFonts w:cstheme="minorHAnsi"/>
                <w:b w:val="0"/>
                <w:sz w:val="20"/>
                <w:szCs w:val="20"/>
              </w:rPr>
            </w:pPr>
            <w:r>
              <w:rPr>
                <w:rFonts w:cstheme="minorHAnsi"/>
                <w:b w:val="0"/>
                <w:sz w:val="20"/>
                <w:szCs w:val="20"/>
              </w:rPr>
              <w:t>Medications</w:t>
            </w:r>
          </w:p>
        </w:tc>
        <w:tc>
          <w:tcPr>
            <w:tcW w:w="1520" w:type="dxa"/>
            <w:gridSpan w:val="2"/>
          </w:tcPr>
          <w:p w14:paraId="6027FEF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796E625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1ABE839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19C9DF6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708BBC0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3BB8EA9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400CE73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4A10126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65A00F2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96635" w14:paraId="2192C100"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615E08BA" w14:textId="22559CEA" w:rsidR="00A96635" w:rsidRPr="00D62213" w:rsidRDefault="00A96635" w:rsidP="00A96635">
            <w:pPr>
              <w:rPr>
                <w:rFonts w:cstheme="minorHAnsi"/>
                <w:b w:val="0"/>
                <w:sz w:val="20"/>
                <w:szCs w:val="20"/>
              </w:rPr>
            </w:pPr>
            <w:r>
              <w:rPr>
                <w:rFonts w:cstheme="minorHAnsi"/>
                <w:b w:val="0"/>
                <w:sz w:val="20"/>
                <w:szCs w:val="20"/>
              </w:rPr>
              <w:t xml:space="preserve">    Statin</w:t>
            </w:r>
          </w:p>
        </w:tc>
        <w:tc>
          <w:tcPr>
            <w:tcW w:w="1520" w:type="dxa"/>
            <w:gridSpan w:val="2"/>
          </w:tcPr>
          <w:p w14:paraId="6F81C2C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1.49</w:t>
            </w:r>
          </w:p>
        </w:tc>
        <w:tc>
          <w:tcPr>
            <w:tcW w:w="1381" w:type="dxa"/>
            <w:gridSpan w:val="2"/>
          </w:tcPr>
          <w:p w14:paraId="6019314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1.411 – 1.565</w:t>
            </w:r>
          </w:p>
        </w:tc>
        <w:tc>
          <w:tcPr>
            <w:tcW w:w="1384" w:type="dxa"/>
          </w:tcPr>
          <w:p w14:paraId="4183DEB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7B04B4C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1.46</w:t>
            </w:r>
          </w:p>
        </w:tc>
        <w:tc>
          <w:tcPr>
            <w:tcW w:w="1382" w:type="dxa"/>
          </w:tcPr>
          <w:p w14:paraId="7E971D8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1.422 – 1.503</w:t>
            </w:r>
          </w:p>
        </w:tc>
        <w:tc>
          <w:tcPr>
            <w:tcW w:w="1384" w:type="dxa"/>
          </w:tcPr>
          <w:p w14:paraId="06541CD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63E3D78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1.85</w:t>
            </w:r>
          </w:p>
        </w:tc>
        <w:tc>
          <w:tcPr>
            <w:tcW w:w="1384" w:type="dxa"/>
          </w:tcPr>
          <w:p w14:paraId="36D0F57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1.691 – 2.020</w:t>
            </w:r>
          </w:p>
        </w:tc>
        <w:tc>
          <w:tcPr>
            <w:tcW w:w="1384" w:type="dxa"/>
          </w:tcPr>
          <w:p w14:paraId="0965CDB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1547AC91"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1602E1B6" w14:textId="497184B7" w:rsidR="00A96635" w:rsidRDefault="00A96635" w:rsidP="00A96635">
            <w:pPr>
              <w:rPr>
                <w:rFonts w:cstheme="minorHAnsi"/>
                <w:b w:val="0"/>
                <w:sz w:val="20"/>
                <w:szCs w:val="20"/>
              </w:rPr>
            </w:pPr>
            <w:r>
              <w:rPr>
                <w:rFonts w:cstheme="minorHAnsi"/>
                <w:b w:val="0"/>
                <w:sz w:val="20"/>
                <w:szCs w:val="20"/>
              </w:rPr>
              <w:t xml:space="preserve">    Diuretic</w:t>
            </w:r>
          </w:p>
        </w:tc>
        <w:tc>
          <w:tcPr>
            <w:tcW w:w="1520" w:type="dxa"/>
            <w:gridSpan w:val="2"/>
          </w:tcPr>
          <w:p w14:paraId="0799CC4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1.24</w:t>
            </w:r>
          </w:p>
        </w:tc>
        <w:tc>
          <w:tcPr>
            <w:tcW w:w="1381" w:type="dxa"/>
            <w:gridSpan w:val="2"/>
          </w:tcPr>
          <w:p w14:paraId="323D718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1.178 – 1.297</w:t>
            </w:r>
          </w:p>
        </w:tc>
        <w:tc>
          <w:tcPr>
            <w:tcW w:w="1384" w:type="dxa"/>
          </w:tcPr>
          <w:p w14:paraId="7A38AC9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6B43172B"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1.55</w:t>
            </w:r>
          </w:p>
        </w:tc>
        <w:tc>
          <w:tcPr>
            <w:tcW w:w="1382" w:type="dxa"/>
          </w:tcPr>
          <w:p w14:paraId="07DCAA8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1.507 – 1.591</w:t>
            </w:r>
          </w:p>
        </w:tc>
        <w:tc>
          <w:tcPr>
            <w:tcW w:w="1384" w:type="dxa"/>
          </w:tcPr>
          <w:p w14:paraId="378607A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2BDF937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w:t>
            </w:r>
          </w:p>
        </w:tc>
        <w:tc>
          <w:tcPr>
            <w:tcW w:w="1384" w:type="dxa"/>
          </w:tcPr>
          <w:p w14:paraId="3B2A00B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1.108 – 1.278</w:t>
            </w:r>
          </w:p>
        </w:tc>
        <w:tc>
          <w:tcPr>
            <w:tcW w:w="1384" w:type="dxa"/>
          </w:tcPr>
          <w:p w14:paraId="556B6D2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bl>
    <w:p w14:paraId="7D2A6DD3" w14:textId="77777777" w:rsidR="00A83806" w:rsidRDefault="00A83806" w:rsidP="001C6E1F">
      <w:pPr>
        <w:pStyle w:val="NoSpacing"/>
        <w:rPr>
          <w:highlight w:val="yellow"/>
          <w:u w:val="single"/>
        </w:rPr>
      </w:pPr>
    </w:p>
    <w:p w14:paraId="071DED09" w14:textId="422AD1B9" w:rsidR="00A83806" w:rsidRDefault="009F23B2" w:rsidP="00640210">
      <w:pPr>
        <w:pStyle w:val="NoSpacing"/>
        <w:jc w:val="both"/>
        <w:rPr>
          <w:highlight w:val="yellow"/>
          <w:u w:val="single"/>
        </w:rPr>
      </w:pPr>
      <w:r w:rsidRPr="000C439F">
        <w:rPr>
          <w:sz w:val="20"/>
          <w:szCs w:val="20"/>
        </w:rPr>
        <w:t xml:space="preserve">BMI — body mass index, </w:t>
      </w:r>
      <w:r w:rsidR="004571D1" w:rsidRPr="000C439F">
        <w:rPr>
          <w:sz w:val="20"/>
          <w:szCs w:val="20"/>
        </w:rPr>
        <w:t>CI — confidence interval</w:t>
      </w:r>
      <w:r w:rsidR="004571D1">
        <w:rPr>
          <w:sz w:val="20"/>
          <w:szCs w:val="20"/>
        </w:rPr>
        <w:t xml:space="preserve">, </w:t>
      </w:r>
      <w:r w:rsidR="004571D1" w:rsidRPr="000C439F">
        <w:rPr>
          <w:sz w:val="20"/>
          <w:szCs w:val="20"/>
        </w:rPr>
        <w:t xml:space="preserve">CMMS — </w:t>
      </w:r>
      <w:r w:rsidR="004571D1">
        <w:rPr>
          <w:rFonts w:cstheme="minorHAnsi"/>
          <w:sz w:val="20"/>
          <w:szCs w:val="20"/>
        </w:rPr>
        <w:t>C</w:t>
      </w:r>
      <w:r w:rsidR="004571D1" w:rsidRPr="000C439F">
        <w:rPr>
          <w:rFonts w:cstheme="minorHAnsi"/>
          <w:sz w:val="20"/>
          <w:szCs w:val="20"/>
        </w:rPr>
        <w:t>ambridge multi morbidity score</w:t>
      </w:r>
      <w:r w:rsidR="004571D1" w:rsidRPr="000C439F">
        <w:rPr>
          <w:sz w:val="20"/>
          <w:szCs w:val="20"/>
        </w:rPr>
        <w:t xml:space="preserve">, CREDENCE —Canagliflozin and Renal Events in Diabetes with Established Nephropathy Clinical Evaluation, </w:t>
      </w:r>
      <w:r w:rsidRPr="000C439F">
        <w:rPr>
          <w:sz w:val="20"/>
          <w:szCs w:val="20"/>
        </w:rPr>
        <w:t xml:space="preserve">CVD — cardiovascular disease, DAPA-CKD — </w:t>
      </w:r>
      <w:r w:rsidRPr="000C439F">
        <w:rPr>
          <w:rFonts w:ascii="Calibri" w:hAnsi="Calibri" w:cs="Calibri"/>
          <w:bCs/>
          <w:sz w:val="20"/>
          <w:szCs w:val="20"/>
        </w:rPr>
        <w:t>Dapagliflozin and Renal Outcomes and Cardiovascular Mortality in Patients with Chronic Kidney Disease</w:t>
      </w:r>
      <w:r w:rsidRPr="000C439F">
        <w:rPr>
          <w:sz w:val="20"/>
          <w:szCs w:val="20"/>
        </w:rPr>
        <w:t xml:space="preserve">, EMPA-KIDNEY — Study of Heart and Kidney Protection with Empagliflozin, </w:t>
      </w:r>
      <w:r w:rsidR="004571D1" w:rsidRPr="000C439F">
        <w:rPr>
          <w:sz w:val="20"/>
          <w:szCs w:val="20"/>
        </w:rPr>
        <w:t xml:space="preserve">IMD — index of multiple deprivation, </w:t>
      </w:r>
      <w:r w:rsidRPr="000C439F">
        <w:rPr>
          <w:sz w:val="20"/>
          <w:szCs w:val="20"/>
        </w:rPr>
        <w:t>OR — odds ratio</w:t>
      </w:r>
      <w:r w:rsidR="004571D1">
        <w:rPr>
          <w:sz w:val="20"/>
          <w:szCs w:val="20"/>
        </w:rPr>
        <w:t>.</w:t>
      </w:r>
    </w:p>
    <w:p w14:paraId="2438ADF2" w14:textId="77777777" w:rsidR="009F23B2" w:rsidRDefault="009F23B2" w:rsidP="001C6E1F">
      <w:pPr>
        <w:pStyle w:val="NoSpacing"/>
        <w:rPr>
          <w:highlight w:val="yellow"/>
          <w:u w:val="single"/>
        </w:rPr>
      </w:pPr>
    </w:p>
    <w:p w14:paraId="4A004173" w14:textId="77777777" w:rsidR="009F23B2" w:rsidRDefault="009F23B2" w:rsidP="001C6E1F">
      <w:pPr>
        <w:pStyle w:val="NoSpacing"/>
        <w:rPr>
          <w:highlight w:val="yellow"/>
          <w:u w:val="single"/>
        </w:rPr>
      </w:pPr>
    </w:p>
    <w:p w14:paraId="7B3C862C" w14:textId="77777777" w:rsidR="009F23B2" w:rsidRDefault="009F23B2" w:rsidP="001C6E1F">
      <w:pPr>
        <w:pStyle w:val="NoSpacing"/>
        <w:rPr>
          <w:highlight w:val="yellow"/>
          <w:u w:val="single"/>
        </w:rPr>
      </w:pPr>
    </w:p>
    <w:p w14:paraId="50FBAB02" w14:textId="77777777" w:rsidR="009F23B2" w:rsidRDefault="009F23B2" w:rsidP="001C6E1F">
      <w:pPr>
        <w:pStyle w:val="NoSpacing"/>
        <w:rPr>
          <w:highlight w:val="yellow"/>
          <w:u w:val="single"/>
        </w:rPr>
      </w:pPr>
    </w:p>
    <w:p w14:paraId="5B9EFAB7" w14:textId="77777777" w:rsidR="009F23B2" w:rsidRDefault="009F23B2" w:rsidP="001C6E1F">
      <w:pPr>
        <w:pStyle w:val="NoSpacing"/>
        <w:rPr>
          <w:highlight w:val="yellow"/>
          <w:u w:val="single"/>
        </w:rPr>
      </w:pPr>
    </w:p>
    <w:p w14:paraId="47EA4ECE" w14:textId="77777777" w:rsidR="009F23B2" w:rsidRDefault="009F23B2" w:rsidP="001C6E1F">
      <w:pPr>
        <w:pStyle w:val="NoSpacing"/>
        <w:rPr>
          <w:highlight w:val="yellow"/>
          <w:u w:val="single"/>
        </w:rPr>
      </w:pPr>
    </w:p>
    <w:p w14:paraId="1C9DCC3F" w14:textId="77777777" w:rsidR="009F23B2" w:rsidRDefault="009F23B2" w:rsidP="001C6E1F">
      <w:pPr>
        <w:pStyle w:val="NoSpacing"/>
        <w:rPr>
          <w:highlight w:val="yellow"/>
          <w:u w:val="single"/>
        </w:rPr>
      </w:pPr>
    </w:p>
    <w:p w14:paraId="67A5D0F5" w14:textId="77777777" w:rsidR="009F23B2" w:rsidRDefault="009F23B2" w:rsidP="001C6E1F">
      <w:pPr>
        <w:pStyle w:val="NoSpacing"/>
        <w:rPr>
          <w:highlight w:val="yellow"/>
          <w:u w:val="single"/>
        </w:rPr>
      </w:pPr>
    </w:p>
    <w:p w14:paraId="56512D7B" w14:textId="77777777" w:rsidR="009F23B2" w:rsidRDefault="009F23B2" w:rsidP="001C6E1F">
      <w:pPr>
        <w:pStyle w:val="NoSpacing"/>
        <w:rPr>
          <w:highlight w:val="yellow"/>
          <w:u w:val="single"/>
        </w:rPr>
      </w:pPr>
    </w:p>
    <w:p w14:paraId="62489629" w14:textId="77777777" w:rsidR="009F23B2" w:rsidRDefault="009F23B2" w:rsidP="001C6E1F">
      <w:pPr>
        <w:pStyle w:val="NoSpacing"/>
        <w:rPr>
          <w:highlight w:val="yellow"/>
          <w:u w:val="single"/>
        </w:rPr>
      </w:pPr>
    </w:p>
    <w:p w14:paraId="6EAD1EE6" w14:textId="77777777" w:rsidR="009F23B2" w:rsidRDefault="009F23B2" w:rsidP="001C6E1F">
      <w:pPr>
        <w:pStyle w:val="NoSpacing"/>
        <w:rPr>
          <w:highlight w:val="yellow"/>
          <w:u w:val="single"/>
        </w:rPr>
      </w:pPr>
    </w:p>
    <w:p w14:paraId="1E558AF4" w14:textId="77777777" w:rsidR="009F23B2" w:rsidRDefault="009F23B2" w:rsidP="001C6E1F">
      <w:pPr>
        <w:pStyle w:val="NoSpacing"/>
        <w:rPr>
          <w:highlight w:val="yellow"/>
          <w:u w:val="single"/>
        </w:rPr>
      </w:pPr>
    </w:p>
    <w:p w14:paraId="3B090AD7" w14:textId="77777777" w:rsidR="009F23B2" w:rsidRDefault="009F23B2" w:rsidP="001C6E1F">
      <w:pPr>
        <w:pStyle w:val="NoSpacing"/>
        <w:rPr>
          <w:highlight w:val="yellow"/>
          <w:u w:val="single"/>
        </w:rPr>
      </w:pPr>
    </w:p>
    <w:p w14:paraId="269FA773" w14:textId="77777777" w:rsidR="009F23B2" w:rsidRDefault="009F23B2" w:rsidP="001C6E1F">
      <w:pPr>
        <w:pStyle w:val="NoSpacing"/>
        <w:rPr>
          <w:highlight w:val="yellow"/>
          <w:u w:val="single"/>
        </w:rPr>
      </w:pPr>
    </w:p>
    <w:p w14:paraId="36E67E4C" w14:textId="77777777" w:rsidR="009F23B2" w:rsidRDefault="009F23B2" w:rsidP="001C6E1F">
      <w:pPr>
        <w:pStyle w:val="NoSpacing"/>
        <w:rPr>
          <w:highlight w:val="yellow"/>
          <w:u w:val="single"/>
        </w:rPr>
      </w:pPr>
    </w:p>
    <w:p w14:paraId="50334FE7" w14:textId="77777777" w:rsidR="009F23B2" w:rsidRDefault="009F23B2" w:rsidP="001C6E1F">
      <w:pPr>
        <w:pStyle w:val="NoSpacing"/>
        <w:rPr>
          <w:highlight w:val="yellow"/>
          <w:u w:val="single"/>
        </w:rPr>
      </w:pPr>
    </w:p>
    <w:p w14:paraId="5226E0B7" w14:textId="77777777" w:rsidR="009F23B2" w:rsidRDefault="009F23B2" w:rsidP="001C6E1F">
      <w:pPr>
        <w:pStyle w:val="NoSpacing"/>
        <w:rPr>
          <w:highlight w:val="yellow"/>
          <w:u w:val="single"/>
        </w:rPr>
      </w:pPr>
    </w:p>
    <w:p w14:paraId="49C1C9E8" w14:textId="77777777" w:rsidR="009F23B2" w:rsidRDefault="009F23B2" w:rsidP="001C6E1F">
      <w:pPr>
        <w:pStyle w:val="NoSpacing"/>
        <w:rPr>
          <w:highlight w:val="yellow"/>
          <w:u w:val="single"/>
        </w:rPr>
      </w:pPr>
    </w:p>
    <w:p w14:paraId="7D15FCAC" w14:textId="77777777" w:rsidR="009F23B2" w:rsidRDefault="009F23B2" w:rsidP="001C6E1F">
      <w:pPr>
        <w:pStyle w:val="NoSpacing"/>
        <w:rPr>
          <w:highlight w:val="yellow"/>
          <w:u w:val="single"/>
        </w:rPr>
      </w:pPr>
    </w:p>
    <w:p w14:paraId="3048EC2B" w14:textId="77777777" w:rsidR="009F23B2" w:rsidRDefault="009F23B2" w:rsidP="001C6E1F">
      <w:pPr>
        <w:pStyle w:val="NoSpacing"/>
        <w:rPr>
          <w:highlight w:val="yellow"/>
          <w:u w:val="single"/>
        </w:rPr>
      </w:pPr>
    </w:p>
    <w:p w14:paraId="1D9B5B43" w14:textId="77777777" w:rsidR="009F23B2" w:rsidRDefault="009F23B2" w:rsidP="001C6E1F">
      <w:pPr>
        <w:pStyle w:val="NoSpacing"/>
        <w:rPr>
          <w:highlight w:val="yellow"/>
          <w:u w:val="single"/>
        </w:rPr>
      </w:pPr>
    </w:p>
    <w:p w14:paraId="50F05130" w14:textId="77777777" w:rsidR="009F23B2" w:rsidRDefault="009F23B2" w:rsidP="001C6E1F">
      <w:pPr>
        <w:pStyle w:val="NoSpacing"/>
        <w:rPr>
          <w:highlight w:val="yellow"/>
          <w:u w:val="single"/>
        </w:rPr>
      </w:pPr>
    </w:p>
    <w:p w14:paraId="6C8145A0" w14:textId="77777777" w:rsidR="009F23B2" w:rsidRDefault="009F23B2" w:rsidP="001C6E1F">
      <w:pPr>
        <w:pStyle w:val="NoSpacing"/>
        <w:rPr>
          <w:highlight w:val="yellow"/>
          <w:u w:val="single"/>
        </w:rPr>
      </w:pPr>
    </w:p>
    <w:p w14:paraId="7BAC5AE7" w14:textId="77777777" w:rsidR="009F23B2" w:rsidRDefault="009F23B2" w:rsidP="001C6E1F">
      <w:pPr>
        <w:pStyle w:val="NoSpacing"/>
        <w:rPr>
          <w:highlight w:val="yellow"/>
          <w:u w:val="single"/>
        </w:rPr>
      </w:pPr>
    </w:p>
    <w:p w14:paraId="5F410D28" w14:textId="77777777" w:rsidR="009F23B2" w:rsidRDefault="009F23B2" w:rsidP="001C6E1F">
      <w:pPr>
        <w:pStyle w:val="NoSpacing"/>
        <w:rPr>
          <w:highlight w:val="yellow"/>
          <w:u w:val="single"/>
        </w:rPr>
      </w:pPr>
    </w:p>
    <w:p w14:paraId="49A7D929" w14:textId="77777777" w:rsidR="009F23B2" w:rsidRDefault="009F23B2" w:rsidP="001C6E1F">
      <w:pPr>
        <w:pStyle w:val="NoSpacing"/>
        <w:rPr>
          <w:highlight w:val="yellow"/>
          <w:u w:val="single"/>
        </w:rPr>
      </w:pPr>
    </w:p>
    <w:p w14:paraId="10A83083" w14:textId="77777777" w:rsidR="009F23B2" w:rsidRDefault="009F23B2" w:rsidP="001C6E1F">
      <w:pPr>
        <w:pStyle w:val="NoSpacing"/>
        <w:rPr>
          <w:highlight w:val="yellow"/>
          <w:u w:val="single"/>
        </w:rPr>
      </w:pPr>
    </w:p>
    <w:p w14:paraId="0B9093D6" w14:textId="517775C2" w:rsidR="00960FBF" w:rsidRDefault="001C6E1F" w:rsidP="00D86A6F">
      <w:pPr>
        <w:pStyle w:val="NoSpacing"/>
      </w:pPr>
      <w:r w:rsidRPr="00D86A6F">
        <w:rPr>
          <w:u w:val="single"/>
        </w:rPr>
        <w:t>Table S5:</w:t>
      </w:r>
      <w:r w:rsidRPr="00D86A6F">
        <w:rPr>
          <w:b/>
          <w:bCs/>
        </w:rPr>
        <w:t xml:space="preserve"> </w:t>
      </w:r>
      <w:r w:rsidR="009F23B2">
        <w:t>Multi-variable l</w:t>
      </w:r>
      <w:r w:rsidRPr="00D86A6F">
        <w:t xml:space="preserve">ogistic regression </w:t>
      </w:r>
      <w:r w:rsidR="009F23B2">
        <w:t xml:space="preserve">model exploring factors associated with </w:t>
      </w:r>
      <w:r w:rsidR="002A157C">
        <w:t xml:space="preserve">eligibility for each </w:t>
      </w:r>
      <w:r w:rsidR="009F23B2">
        <w:t xml:space="preserve">SGLT2 inhibitor </w:t>
      </w:r>
      <w:r w:rsidR="002A157C">
        <w:t xml:space="preserve">kidney outcome </w:t>
      </w:r>
      <w:r w:rsidR="009F23B2">
        <w:t xml:space="preserve">trial; </w:t>
      </w:r>
      <w:r w:rsidRPr="00D86A6F">
        <w:t>sensitivity analysis 2</w:t>
      </w:r>
      <w:r w:rsidR="00B91D72">
        <w:t>.</w:t>
      </w:r>
    </w:p>
    <w:tbl>
      <w:tblPr>
        <w:tblStyle w:val="ListTable2-Accent1"/>
        <w:tblpPr w:leftFromText="180" w:rightFromText="180" w:vertAnchor="text" w:horzAnchor="margin" w:tblpX="-578" w:tblpY="308"/>
        <w:tblW w:w="15382" w:type="dxa"/>
        <w:tblLook w:val="04A0" w:firstRow="1" w:lastRow="0" w:firstColumn="1" w:lastColumn="0" w:noHBand="0" w:noVBand="1"/>
      </w:tblPr>
      <w:tblGrid>
        <w:gridCol w:w="2798"/>
        <w:gridCol w:w="1428"/>
        <w:gridCol w:w="92"/>
        <w:gridCol w:w="1336"/>
        <w:gridCol w:w="45"/>
        <w:gridCol w:w="1384"/>
        <w:gridCol w:w="1382"/>
        <w:gridCol w:w="1382"/>
        <w:gridCol w:w="1384"/>
        <w:gridCol w:w="1383"/>
        <w:gridCol w:w="1384"/>
        <w:gridCol w:w="1384"/>
      </w:tblGrid>
      <w:tr w:rsidR="00A83806" w14:paraId="20F4BDB6" w14:textId="77777777" w:rsidTr="00A32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46EE992" w14:textId="77777777" w:rsidR="00A83806" w:rsidRPr="005371F5" w:rsidRDefault="00A83806" w:rsidP="00A32D8B">
            <w:pPr>
              <w:rPr>
                <w:rFonts w:cstheme="minorHAnsi"/>
                <w:b w:val="0"/>
                <w:sz w:val="20"/>
                <w:szCs w:val="20"/>
              </w:rPr>
            </w:pPr>
          </w:p>
        </w:tc>
        <w:tc>
          <w:tcPr>
            <w:tcW w:w="4285" w:type="dxa"/>
            <w:gridSpan w:val="5"/>
          </w:tcPr>
          <w:p w14:paraId="4E03414F"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62213">
              <w:rPr>
                <w:rFonts w:cstheme="minorHAnsi"/>
                <w:sz w:val="20"/>
                <w:szCs w:val="20"/>
              </w:rPr>
              <w:t>DAPA-CKD Trial</w:t>
            </w:r>
          </w:p>
        </w:tc>
        <w:tc>
          <w:tcPr>
            <w:tcW w:w="4148" w:type="dxa"/>
            <w:gridSpan w:val="3"/>
          </w:tcPr>
          <w:p w14:paraId="6DED412C"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62213">
              <w:rPr>
                <w:rFonts w:cstheme="minorHAnsi"/>
                <w:sz w:val="20"/>
                <w:szCs w:val="20"/>
              </w:rPr>
              <w:t>EMPA-KIDNEY Trial</w:t>
            </w:r>
          </w:p>
        </w:tc>
        <w:tc>
          <w:tcPr>
            <w:tcW w:w="4151" w:type="dxa"/>
            <w:gridSpan w:val="3"/>
          </w:tcPr>
          <w:p w14:paraId="41EA2E25"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CREDENCE Trial</w:t>
            </w:r>
          </w:p>
          <w:p w14:paraId="4FF91057" w14:textId="77777777" w:rsidR="00A83806" w:rsidRPr="00D62213" w:rsidRDefault="00A83806" w:rsidP="00A32D8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A83806" w14:paraId="4FD98A37"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81EBC5E" w14:textId="77777777" w:rsidR="00A83806" w:rsidRPr="00D62213" w:rsidRDefault="00A83806" w:rsidP="00A32D8B">
            <w:pPr>
              <w:rPr>
                <w:rFonts w:cstheme="minorHAnsi"/>
                <w:sz w:val="20"/>
                <w:szCs w:val="20"/>
              </w:rPr>
            </w:pPr>
            <w:r w:rsidRPr="00D62213">
              <w:rPr>
                <w:rFonts w:cstheme="minorHAnsi"/>
                <w:sz w:val="20"/>
                <w:szCs w:val="20"/>
              </w:rPr>
              <w:t>Characteristic</w:t>
            </w:r>
          </w:p>
        </w:tc>
        <w:tc>
          <w:tcPr>
            <w:tcW w:w="1520" w:type="dxa"/>
            <w:gridSpan w:val="2"/>
          </w:tcPr>
          <w:p w14:paraId="7E2D4666"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1" w:type="dxa"/>
            <w:gridSpan w:val="2"/>
          </w:tcPr>
          <w:p w14:paraId="29F2B89B"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5FA0EE6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c>
          <w:tcPr>
            <w:tcW w:w="1382" w:type="dxa"/>
          </w:tcPr>
          <w:p w14:paraId="3BE67B99"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2" w:type="dxa"/>
          </w:tcPr>
          <w:p w14:paraId="14206D6F"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3B12EE6D"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c>
          <w:tcPr>
            <w:tcW w:w="1383" w:type="dxa"/>
          </w:tcPr>
          <w:p w14:paraId="6051A0CA"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OR</w:t>
            </w:r>
          </w:p>
        </w:tc>
        <w:tc>
          <w:tcPr>
            <w:tcW w:w="1384" w:type="dxa"/>
          </w:tcPr>
          <w:p w14:paraId="36925361"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95% CI</w:t>
            </w:r>
          </w:p>
        </w:tc>
        <w:tc>
          <w:tcPr>
            <w:tcW w:w="1384" w:type="dxa"/>
          </w:tcPr>
          <w:p w14:paraId="26957C98"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w:t>
            </w:r>
            <w:r w:rsidRPr="005371F5">
              <w:rPr>
                <w:rFonts w:cstheme="minorHAnsi"/>
                <w:b/>
                <w:sz w:val="20"/>
                <w:szCs w:val="20"/>
              </w:rPr>
              <w:t xml:space="preserve"> value</w:t>
            </w:r>
          </w:p>
        </w:tc>
      </w:tr>
      <w:tr w:rsidR="00A83806" w14:paraId="7F5D11A2" w14:textId="77777777" w:rsidTr="00EF4C99">
        <w:tc>
          <w:tcPr>
            <w:cnfStyle w:val="001000000000" w:firstRow="0" w:lastRow="0" w:firstColumn="1" w:lastColumn="0" w:oddVBand="0" w:evenVBand="0" w:oddHBand="0" w:evenHBand="0" w:firstRowFirstColumn="0" w:firstRowLastColumn="0" w:lastRowFirstColumn="0" w:lastRowLastColumn="0"/>
            <w:tcW w:w="2798" w:type="dxa"/>
          </w:tcPr>
          <w:p w14:paraId="67984641" w14:textId="77777777" w:rsidR="00A83806" w:rsidRPr="00D62213" w:rsidRDefault="00A83806" w:rsidP="00A32D8B">
            <w:pPr>
              <w:rPr>
                <w:rFonts w:cstheme="minorHAnsi"/>
                <w:b w:val="0"/>
                <w:sz w:val="20"/>
                <w:szCs w:val="20"/>
              </w:rPr>
            </w:pPr>
            <w:r w:rsidRPr="00D62213">
              <w:rPr>
                <w:rFonts w:cstheme="minorHAnsi"/>
                <w:b w:val="0"/>
                <w:sz w:val="20"/>
                <w:szCs w:val="20"/>
              </w:rPr>
              <w:t xml:space="preserve">Age </w:t>
            </w:r>
            <w:r>
              <w:rPr>
                <w:rFonts w:cstheme="minorHAnsi"/>
                <w:b w:val="0"/>
                <w:sz w:val="20"/>
                <w:szCs w:val="20"/>
              </w:rPr>
              <w:t>(years)</w:t>
            </w:r>
          </w:p>
        </w:tc>
        <w:tc>
          <w:tcPr>
            <w:tcW w:w="1520" w:type="dxa"/>
            <w:gridSpan w:val="2"/>
          </w:tcPr>
          <w:p w14:paraId="57CC297E"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381" w:type="dxa"/>
            <w:gridSpan w:val="2"/>
          </w:tcPr>
          <w:p w14:paraId="4E60A69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0.997 – 1.002</w:t>
            </w:r>
          </w:p>
        </w:tc>
        <w:tc>
          <w:tcPr>
            <w:tcW w:w="1384" w:type="dxa"/>
          </w:tcPr>
          <w:p w14:paraId="6CE46E5C"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0.708</w:t>
            </w:r>
          </w:p>
        </w:tc>
        <w:tc>
          <w:tcPr>
            <w:tcW w:w="1382" w:type="dxa"/>
          </w:tcPr>
          <w:p w14:paraId="126AA866"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1.03</w:t>
            </w:r>
          </w:p>
        </w:tc>
        <w:tc>
          <w:tcPr>
            <w:tcW w:w="1382" w:type="dxa"/>
            <w:shd w:val="clear" w:color="auto" w:fill="auto"/>
          </w:tcPr>
          <w:p w14:paraId="20CB16F7" w14:textId="29C75379" w:rsidR="00A83806" w:rsidRPr="00EF4C99"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4C99">
              <w:rPr>
                <w:rFonts w:cstheme="minorHAnsi"/>
                <w:sz w:val="20"/>
                <w:szCs w:val="20"/>
              </w:rPr>
              <w:t>1.029</w:t>
            </w:r>
            <w:r w:rsidR="002C49BF" w:rsidRPr="00EF4C99">
              <w:rPr>
                <w:rFonts w:cstheme="minorHAnsi"/>
                <w:sz w:val="20"/>
                <w:szCs w:val="20"/>
              </w:rPr>
              <w:t xml:space="preserve"> – 1.033</w:t>
            </w:r>
          </w:p>
        </w:tc>
        <w:tc>
          <w:tcPr>
            <w:tcW w:w="1384" w:type="dxa"/>
            <w:shd w:val="clear" w:color="auto" w:fill="auto"/>
          </w:tcPr>
          <w:p w14:paraId="2A3CC744" w14:textId="541E430F" w:rsidR="00A83806" w:rsidRPr="00EF4C99" w:rsidRDefault="002C49BF"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F4C99">
              <w:rPr>
                <w:rFonts w:cstheme="minorHAnsi"/>
                <w:sz w:val="20"/>
                <w:szCs w:val="20"/>
              </w:rPr>
              <w:t>&lt;0.001</w:t>
            </w:r>
          </w:p>
        </w:tc>
        <w:tc>
          <w:tcPr>
            <w:tcW w:w="1383" w:type="dxa"/>
          </w:tcPr>
          <w:p w14:paraId="78B544C1"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w:t>
            </w:r>
          </w:p>
        </w:tc>
        <w:tc>
          <w:tcPr>
            <w:tcW w:w="1384" w:type="dxa"/>
          </w:tcPr>
          <w:p w14:paraId="5D1BA423"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0.996 – 1.002</w:t>
            </w:r>
          </w:p>
        </w:tc>
        <w:tc>
          <w:tcPr>
            <w:tcW w:w="1384" w:type="dxa"/>
          </w:tcPr>
          <w:p w14:paraId="0874AEA8"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0.465</w:t>
            </w:r>
          </w:p>
        </w:tc>
      </w:tr>
      <w:tr w:rsidR="00A83806" w14:paraId="013640BD"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07A734E" w14:textId="77777777" w:rsidR="00A83806" w:rsidRPr="00D62213" w:rsidRDefault="00A83806" w:rsidP="00A32D8B">
            <w:pPr>
              <w:rPr>
                <w:rFonts w:cstheme="minorHAnsi"/>
                <w:b w:val="0"/>
                <w:sz w:val="20"/>
                <w:szCs w:val="20"/>
              </w:rPr>
            </w:pPr>
            <w:r>
              <w:rPr>
                <w:rFonts w:cstheme="minorHAnsi"/>
                <w:b w:val="0"/>
                <w:sz w:val="20"/>
                <w:szCs w:val="20"/>
              </w:rPr>
              <w:t>Gender</w:t>
            </w:r>
          </w:p>
        </w:tc>
        <w:tc>
          <w:tcPr>
            <w:tcW w:w="1520" w:type="dxa"/>
            <w:gridSpan w:val="2"/>
          </w:tcPr>
          <w:p w14:paraId="64A65020"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5B5CBED4"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1011B7BD"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12C296A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4E19E84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52F07EF9"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6F44037A"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1F46442D"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65B238B4"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83806" w14:paraId="6B3A3EED"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195E42FE" w14:textId="77777777" w:rsidR="00A83806" w:rsidRPr="00D62213" w:rsidRDefault="00A83806" w:rsidP="00A32D8B">
            <w:pPr>
              <w:rPr>
                <w:rFonts w:cstheme="minorHAnsi"/>
                <w:b w:val="0"/>
                <w:sz w:val="20"/>
                <w:szCs w:val="20"/>
              </w:rPr>
            </w:pPr>
            <w:r>
              <w:rPr>
                <w:rFonts w:cstheme="minorHAnsi"/>
                <w:b w:val="0"/>
                <w:sz w:val="20"/>
                <w:szCs w:val="20"/>
              </w:rPr>
              <w:t xml:space="preserve">    Male</w:t>
            </w:r>
            <w:r w:rsidRPr="00D62213">
              <w:rPr>
                <w:rFonts w:cstheme="minorHAnsi"/>
                <w:b w:val="0"/>
                <w:sz w:val="20"/>
                <w:szCs w:val="20"/>
              </w:rPr>
              <w:t xml:space="preserve"> </w:t>
            </w:r>
          </w:p>
        </w:tc>
        <w:tc>
          <w:tcPr>
            <w:tcW w:w="4285" w:type="dxa"/>
            <w:gridSpan w:val="5"/>
          </w:tcPr>
          <w:p w14:paraId="503CC3D2"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46312173"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65DD05F4"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83806" w14:paraId="418C59DF"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48CE968"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Female</w:t>
            </w:r>
          </w:p>
        </w:tc>
        <w:tc>
          <w:tcPr>
            <w:tcW w:w="1520" w:type="dxa"/>
            <w:gridSpan w:val="2"/>
          </w:tcPr>
          <w:p w14:paraId="1CE3166C"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0.54</w:t>
            </w:r>
          </w:p>
        </w:tc>
        <w:tc>
          <w:tcPr>
            <w:tcW w:w="1381" w:type="dxa"/>
            <w:gridSpan w:val="2"/>
          </w:tcPr>
          <w:p w14:paraId="4EDFE654"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0.510 – 0.564</w:t>
            </w:r>
          </w:p>
        </w:tc>
        <w:tc>
          <w:tcPr>
            <w:tcW w:w="1384" w:type="dxa"/>
          </w:tcPr>
          <w:p w14:paraId="7E940E16"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10ED5F93"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0.82</w:t>
            </w:r>
          </w:p>
        </w:tc>
        <w:tc>
          <w:tcPr>
            <w:tcW w:w="1382" w:type="dxa"/>
          </w:tcPr>
          <w:p w14:paraId="7D784E5C"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0.792 – 0.840</w:t>
            </w:r>
          </w:p>
        </w:tc>
        <w:tc>
          <w:tcPr>
            <w:tcW w:w="1384" w:type="dxa"/>
          </w:tcPr>
          <w:p w14:paraId="0B6315F6"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734E3FA0"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0.57</w:t>
            </w:r>
          </w:p>
        </w:tc>
        <w:tc>
          <w:tcPr>
            <w:tcW w:w="1384" w:type="dxa"/>
          </w:tcPr>
          <w:p w14:paraId="1BEBE559"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0.526 – 0.608</w:t>
            </w:r>
          </w:p>
        </w:tc>
        <w:tc>
          <w:tcPr>
            <w:tcW w:w="1384" w:type="dxa"/>
          </w:tcPr>
          <w:p w14:paraId="43CA4380"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83806" w14:paraId="2C506073"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06087B8" w14:textId="77777777" w:rsidR="00A83806" w:rsidRPr="00D62213" w:rsidRDefault="00A83806" w:rsidP="00A32D8B">
            <w:pPr>
              <w:rPr>
                <w:rFonts w:cstheme="minorHAnsi"/>
                <w:b w:val="0"/>
                <w:sz w:val="20"/>
                <w:szCs w:val="20"/>
              </w:rPr>
            </w:pPr>
            <w:r>
              <w:rPr>
                <w:rFonts w:cstheme="minorHAnsi"/>
                <w:b w:val="0"/>
                <w:sz w:val="20"/>
                <w:szCs w:val="20"/>
              </w:rPr>
              <w:t>Ethnicity</w:t>
            </w:r>
          </w:p>
        </w:tc>
        <w:tc>
          <w:tcPr>
            <w:tcW w:w="1520" w:type="dxa"/>
            <w:gridSpan w:val="2"/>
          </w:tcPr>
          <w:p w14:paraId="5243712A"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00593180"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8CCBBC9"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614D0861"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63474AED"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41125032"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769B6FC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441CB296"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1BFBF771"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83806" w14:paraId="48C7E056"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90F0AC"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White</w:t>
            </w:r>
          </w:p>
        </w:tc>
        <w:tc>
          <w:tcPr>
            <w:tcW w:w="4285" w:type="dxa"/>
            <w:gridSpan w:val="5"/>
          </w:tcPr>
          <w:p w14:paraId="2D6DC89B"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67B5BF25"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4272CA4E" w14:textId="77777777" w:rsidR="00A83806" w:rsidRPr="005371F5" w:rsidRDefault="00A83806" w:rsidP="00A32D8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83806" w14:paraId="0D2DA81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03D21DE" w14:textId="77777777" w:rsidR="00A83806" w:rsidRPr="00D62213" w:rsidRDefault="00A83806" w:rsidP="00A32D8B">
            <w:pPr>
              <w:rPr>
                <w:rFonts w:cstheme="minorHAnsi"/>
                <w:b w:val="0"/>
                <w:sz w:val="20"/>
                <w:szCs w:val="20"/>
              </w:rPr>
            </w:pPr>
            <w:r w:rsidRPr="00D62213">
              <w:rPr>
                <w:rFonts w:cstheme="minorHAnsi"/>
                <w:b w:val="0"/>
                <w:sz w:val="20"/>
                <w:szCs w:val="20"/>
              </w:rPr>
              <w:t xml:space="preserve">    </w:t>
            </w:r>
            <w:r>
              <w:rPr>
                <w:rFonts w:cstheme="minorHAnsi"/>
                <w:b w:val="0"/>
                <w:sz w:val="20"/>
                <w:szCs w:val="20"/>
              </w:rPr>
              <w:t>Asian</w:t>
            </w:r>
          </w:p>
        </w:tc>
        <w:tc>
          <w:tcPr>
            <w:tcW w:w="1520" w:type="dxa"/>
            <w:gridSpan w:val="2"/>
          </w:tcPr>
          <w:p w14:paraId="04490CA8"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1.58</w:t>
            </w:r>
          </w:p>
        </w:tc>
        <w:tc>
          <w:tcPr>
            <w:tcW w:w="1381" w:type="dxa"/>
            <w:gridSpan w:val="2"/>
          </w:tcPr>
          <w:p w14:paraId="017735B1"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1.459 – 1.704</w:t>
            </w:r>
          </w:p>
        </w:tc>
        <w:tc>
          <w:tcPr>
            <w:tcW w:w="1384" w:type="dxa"/>
          </w:tcPr>
          <w:p w14:paraId="555384AB"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001564E6"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1.33</w:t>
            </w:r>
          </w:p>
        </w:tc>
        <w:tc>
          <w:tcPr>
            <w:tcW w:w="1382" w:type="dxa"/>
          </w:tcPr>
          <w:p w14:paraId="4FCC8327"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1.254 – 1.404</w:t>
            </w:r>
          </w:p>
        </w:tc>
        <w:tc>
          <w:tcPr>
            <w:tcW w:w="1384" w:type="dxa"/>
          </w:tcPr>
          <w:p w14:paraId="73D04077"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745FFC8"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1.76</w:t>
            </w:r>
          </w:p>
        </w:tc>
        <w:tc>
          <w:tcPr>
            <w:tcW w:w="1384" w:type="dxa"/>
          </w:tcPr>
          <w:p w14:paraId="73725A85"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1.592 – 1.941</w:t>
            </w:r>
          </w:p>
        </w:tc>
        <w:tc>
          <w:tcPr>
            <w:tcW w:w="1384" w:type="dxa"/>
          </w:tcPr>
          <w:p w14:paraId="0507895F" w14:textId="77777777" w:rsidR="00A83806" w:rsidRPr="005371F5" w:rsidRDefault="00A83806" w:rsidP="00A32D8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673603F9"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6C72B97" w14:textId="39A1679A" w:rsidR="00A96635" w:rsidRPr="00D62213" w:rsidRDefault="00A96635" w:rsidP="00A96635">
            <w:pPr>
              <w:rPr>
                <w:rFonts w:cstheme="minorHAnsi"/>
                <w:sz w:val="20"/>
                <w:szCs w:val="20"/>
              </w:rPr>
            </w:pPr>
            <w:r w:rsidRPr="00D62213">
              <w:rPr>
                <w:rFonts w:cstheme="minorHAnsi"/>
                <w:b w:val="0"/>
                <w:sz w:val="20"/>
                <w:szCs w:val="20"/>
              </w:rPr>
              <w:t xml:space="preserve">    </w:t>
            </w:r>
            <w:r>
              <w:rPr>
                <w:rFonts w:cstheme="minorHAnsi"/>
                <w:b w:val="0"/>
                <w:sz w:val="20"/>
                <w:szCs w:val="20"/>
              </w:rPr>
              <w:t>Black</w:t>
            </w:r>
          </w:p>
        </w:tc>
        <w:tc>
          <w:tcPr>
            <w:tcW w:w="1520" w:type="dxa"/>
            <w:gridSpan w:val="2"/>
          </w:tcPr>
          <w:p w14:paraId="21DFF415" w14:textId="0010557E"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1.42</w:t>
            </w:r>
          </w:p>
        </w:tc>
        <w:tc>
          <w:tcPr>
            <w:tcW w:w="1381" w:type="dxa"/>
            <w:gridSpan w:val="2"/>
          </w:tcPr>
          <w:p w14:paraId="27A39442" w14:textId="0DAC6E63"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1.280 – 1.581</w:t>
            </w:r>
          </w:p>
        </w:tc>
        <w:tc>
          <w:tcPr>
            <w:tcW w:w="1384" w:type="dxa"/>
          </w:tcPr>
          <w:p w14:paraId="497B7E85" w14:textId="2B137481"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21B1864A" w14:textId="24694443"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1.26</w:t>
            </w:r>
          </w:p>
        </w:tc>
        <w:tc>
          <w:tcPr>
            <w:tcW w:w="1382" w:type="dxa"/>
          </w:tcPr>
          <w:p w14:paraId="327993C9" w14:textId="756C85F8"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1.165 – 1.352</w:t>
            </w:r>
          </w:p>
        </w:tc>
        <w:tc>
          <w:tcPr>
            <w:tcW w:w="1384" w:type="dxa"/>
          </w:tcPr>
          <w:p w14:paraId="7D2743C2" w14:textId="5F5C6DCF"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665F5D17" w14:textId="77ED7BA2"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1.38</w:t>
            </w:r>
          </w:p>
        </w:tc>
        <w:tc>
          <w:tcPr>
            <w:tcW w:w="1384" w:type="dxa"/>
          </w:tcPr>
          <w:p w14:paraId="73831FAE" w14:textId="6CACE318"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1.194 – 1.595</w:t>
            </w:r>
          </w:p>
        </w:tc>
        <w:tc>
          <w:tcPr>
            <w:tcW w:w="1384" w:type="dxa"/>
          </w:tcPr>
          <w:p w14:paraId="08635EBC" w14:textId="3F9109A1"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31471018"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B96B5D4" w14:textId="77777777" w:rsidR="00A96635" w:rsidRPr="00D62213" w:rsidRDefault="00A96635" w:rsidP="00A96635">
            <w:pPr>
              <w:rPr>
                <w:rFonts w:cstheme="minorHAnsi"/>
                <w:b w:val="0"/>
                <w:sz w:val="20"/>
                <w:szCs w:val="20"/>
              </w:rPr>
            </w:pPr>
            <w:r>
              <w:rPr>
                <w:rFonts w:cstheme="minorHAnsi"/>
                <w:b w:val="0"/>
                <w:sz w:val="20"/>
                <w:szCs w:val="20"/>
              </w:rPr>
              <w:t xml:space="preserve">    Mixed</w:t>
            </w:r>
          </w:p>
        </w:tc>
        <w:tc>
          <w:tcPr>
            <w:tcW w:w="1520" w:type="dxa"/>
            <w:gridSpan w:val="2"/>
          </w:tcPr>
          <w:p w14:paraId="4FCA4B53"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1.45</w:t>
            </w:r>
          </w:p>
        </w:tc>
        <w:tc>
          <w:tcPr>
            <w:tcW w:w="1381" w:type="dxa"/>
            <w:gridSpan w:val="2"/>
          </w:tcPr>
          <w:p w14:paraId="1EB889AB"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1.152 – 1.802</w:t>
            </w:r>
          </w:p>
        </w:tc>
        <w:tc>
          <w:tcPr>
            <w:tcW w:w="1384" w:type="dxa"/>
          </w:tcPr>
          <w:p w14:paraId="288628C8"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0.001</w:t>
            </w:r>
          </w:p>
        </w:tc>
        <w:tc>
          <w:tcPr>
            <w:tcW w:w="1382" w:type="dxa"/>
          </w:tcPr>
          <w:p w14:paraId="3DD75B5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1.14</w:t>
            </w:r>
          </w:p>
        </w:tc>
        <w:tc>
          <w:tcPr>
            <w:tcW w:w="1382" w:type="dxa"/>
          </w:tcPr>
          <w:p w14:paraId="09D72A6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0.958 – 1.338</w:t>
            </w:r>
          </w:p>
        </w:tc>
        <w:tc>
          <w:tcPr>
            <w:tcW w:w="1384" w:type="dxa"/>
          </w:tcPr>
          <w:p w14:paraId="1E81EA6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0.136</w:t>
            </w:r>
          </w:p>
        </w:tc>
        <w:tc>
          <w:tcPr>
            <w:tcW w:w="1383" w:type="dxa"/>
          </w:tcPr>
          <w:p w14:paraId="7909AA4F" w14:textId="77777777" w:rsidR="00A96635" w:rsidRPr="00AA4D6E"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1.51</w:t>
            </w:r>
          </w:p>
        </w:tc>
        <w:tc>
          <w:tcPr>
            <w:tcW w:w="1384" w:type="dxa"/>
          </w:tcPr>
          <w:p w14:paraId="02D78A72" w14:textId="77777777" w:rsidR="00A9663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1.105 – 2.006</w:t>
            </w:r>
          </w:p>
        </w:tc>
        <w:tc>
          <w:tcPr>
            <w:tcW w:w="1384" w:type="dxa"/>
          </w:tcPr>
          <w:p w14:paraId="21E6E0B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0.007</w:t>
            </w:r>
          </w:p>
        </w:tc>
      </w:tr>
      <w:tr w:rsidR="00A96635" w14:paraId="0C2CC8D0"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E4123C4" w14:textId="77777777" w:rsidR="00A96635" w:rsidRPr="00D62213" w:rsidRDefault="00A96635" w:rsidP="00A96635">
            <w:pPr>
              <w:rPr>
                <w:rFonts w:cstheme="minorHAnsi"/>
                <w:b w:val="0"/>
                <w:sz w:val="20"/>
                <w:szCs w:val="20"/>
              </w:rPr>
            </w:pPr>
            <w:r>
              <w:rPr>
                <w:rFonts w:cstheme="minorHAnsi"/>
                <w:b w:val="0"/>
                <w:sz w:val="20"/>
                <w:szCs w:val="20"/>
              </w:rPr>
              <w:t xml:space="preserve">    Other</w:t>
            </w:r>
          </w:p>
        </w:tc>
        <w:tc>
          <w:tcPr>
            <w:tcW w:w="1520" w:type="dxa"/>
            <w:gridSpan w:val="2"/>
          </w:tcPr>
          <w:p w14:paraId="7405CEC5"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1.42</w:t>
            </w:r>
          </w:p>
        </w:tc>
        <w:tc>
          <w:tcPr>
            <w:tcW w:w="1381" w:type="dxa"/>
            <w:gridSpan w:val="2"/>
          </w:tcPr>
          <w:p w14:paraId="1DDA6117"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1.128 – 1.760</w:t>
            </w:r>
          </w:p>
        </w:tc>
        <w:tc>
          <w:tcPr>
            <w:tcW w:w="1384" w:type="dxa"/>
          </w:tcPr>
          <w:p w14:paraId="5DCB7D34"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0.002</w:t>
            </w:r>
          </w:p>
        </w:tc>
        <w:tc>
          <w:tcPr>
            <w:tcW w:w="1382" w:type="dxa"/>
          </w:tcPr>
          <w:p w14:paraId="628F298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1.06</w:t>
            </w:r>
          </w:p>
        </w:tc>
        <w:tc>
          <w:tcPr>
            <w:tcW w:w="1382" w:type="dxa"/>
          </w:tcPr>
          <w:p w14:paraId="293900A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0.893 – 1.247</w:t>
            </w:r>
          </w:p>
        </w:tc>
        <w:tc>
          <w:tcPr>
            <w:tcW w:w="1384" w:type="dxa"/>
          </w:tcPr>
          <w:p w14:paraId="0AD9D92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0.502</w:t>
            </w:r>
          </w:p>
        </w:tc>
        <w:tc>
          <w:tcPr>
            <w:tcW w:w="1383" w:type="dxa"/>
          </w:tcPr>
          <w:p w14:paraId="626BD37A" w14:textId="77777777" w:rsidR="00A96635" w:rsidRPr="00AA4D6E"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1.15</w:t>
            </w:r>
          </w:p>
        </w:tc>
        <w:tc>
          <w:tcPr>
            <w:tcW w:w="1384" w:type="dxa"/>
          </w:tcPr>
          <w:p w14:paraId="5D9CDF43"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0.809 – 1.576</w:t>
            </w:r>
          </w:p>
        </w:tc>
        <w:tc>
          <w:tcPr>
            <w:tcW w:w="1384" w:type="dxa"/>
          </w:tcPr>
          <w:p w14:paraId="662DF56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0.416</w:t>
            </w:r>
          </w:p>
        </w:tc>
      </w:tr>
      <w:tr w:rsidR="00A96635" w14:paraId="6678241F"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D209D38" w14:textId="77777777" w:rsidR="00A96635" w:rsidRPr="00D62213" w:rsidRDefault="00A96635" w:rsidP="00A96635">
            <w:pPr>
              <w:rPr>
                <w:rFonts w:cstheme="minorHAnsi"/>
                <w:b w:val="0"/>
                <w:sz w:val="20"/>
                <w:szCs w:val="20"/>
              </w:rPr>
            </w:pPr>
            <w:r>
              <w:rPr>
                <w:rFonts w:cstheme="minorHAnsi"/>
                <w:b w:val="0"/>
                <w:sz w:val="20"/>
                <w:szCs w:val="20"/>
              </w:rPr>
              <w:t>IMD Quintile</w:t>
            </w:r>
          </w:p>
        </w:tc>
        <w:tc>
          <w:tcPr>
            <w:tcW w:w="1520" w:type="dxa"/>
            <w:gridSpan w:val="2"/>
          </w:tcPr>
          <w:p w14:paraId="573C360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3BF1655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36CA6AD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0E70991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10ADAD9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1E885F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0067487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1553D5E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4C40A14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96635" w14:paraId="1177DE75"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A0EAAEE"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1 (most deprived)</w:t>
            </w:r>
          </w:p>
        </w:tc>
        <w:tc>
          <w:tcPr>
            <w:tcW w:w="1520" w:type="dxa"/>
            <w:gridSpan w:val="2"/>
          </w:tcPr>
          <w:p w14:paraId="0FC034F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1.11</w:t>
            </w:r>
          </w:p>
        </w:tc>
        <w:tc>
          <w:tcPr>
            <w:tcW w:w="1381" w:type="dxa"/>
            <w:gridSpan w:val="2"/>
          </w:tcPr>
          <w:p w14:paraId="5BBDC78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1.031 – 1.203</w:t>
            </w:r>
          </w:p>
        </w:tc>
        <w:tc>
          <w:tcPr>
            <w:tcW w:w="1384" w:type="dxa"/>
          </w:tcPr>
          <w:p w14:paraId="1A9C0B9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0.006</w:t>
            </w:r>
          </w:p>
        </w:tc>
        <w:tc>
          <w:tcPr>
            <w:tcW w:w="1382" w:type="dxa"/>
          </w:tcPr>
          <w:p w14:paraId="6F75644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w:t>
            </w:r>
          </w:p>
        </w:tc>
        <w:tc>
          <w:tcPr>
            <w:tcW w:w="1382" w:type="dxa"/>
          </w:tcPr>
          <w:p w14:paraId="0594585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0.957 – 1.053</w:t>
            </w:r>
          </w:p>
        </w:tc>
        <w:tc>
          <w:tcPr>
            <w:tcW w:w="1384" w:type="dxa"/>
          </w:tcPr>
          <w:p w14:paraId="270D36E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0.866</w:t>
            </w:r>
          </w:p>
        </w:tc>
        <w:tc>
          <w:tcPr>
            <w:tcW w:w="1383" w:type="dxa"/>
          </w:tcPr>
          <w:p w14:paraId="4100121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w:t>
            </w:r>
          </w:p>
        </w:tc>
        <w:tc>
          <w:tcPr>
            <w:tcW w:w="1384" w:type="dxa"/>
          </w:tcPr>
          <w:p w14:paraId="3AC2AB7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1.088 – 1.361</w:t>
            </w:r>
          </w:p>
        </w:tc>
        <w:tc>
          <w:tcPr>
            <w:tcW w:w="1384" w:type="dxa"/>
          </w:tcPr>
          <w:p w14:paraId="5939978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073475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3E9DE700"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2</w:t>
            </w:r>
          </w:p>
        </w:tc>
        <w:tc>
          <w:tcPr>
            <w:tcW w:w="1520" w:type="dxa"/>
            <w:gridSpan w:val="2"/>
          </w:tcPr>
          <w:p w14:paraId="4AB3C33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1.10</w:t>
            </w:r>
          </w:p>
        </w:tc>
        <w:tc>
          <w:tcPr>
            <w:tcW w:w="1381" w:type="dxa"/>
            <w:gridSpan w:val="2"/>
          </w:tcPr>
          <w:p w14:paraId="6D54009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1.024 – 1.192</w:t>
            </w:r>
          </w:p>
        </w:tc>
        <w:tc>
          <w:tcPr>
            <w:tcW w:w="1384" w:type="dxa"/>
          </w:tcPr>
          <w:p w14:paraId="4AA8BB1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0.010</w:t>
            </w:r>
          </w:p>
        </w:tc>
        <w:tc>
          <w:tcPr>
            <w:tcW w:w="1382" w:type="dxa"/>
          </w:tcPr>
          <w:p w14:paraId="461E276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1.04</w:t>
            </w:r>
          </w:p>
        </w:tc>
        <w:tc>
          <w:tcPr>
            <w:tcW w:w="1382" w:type="dxa"/>
          </w:tcPr>
          <w:p w14:paraId="0DDAE0F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0.994 – 1.090</w:t>
            </w:r>
          </w:p>
        </w:tc>
        <w:tc>
          <w:tcPr>
            <w:tcW w:w="1384" w:type="dxa"/>
          </w:tcPr>
          <w:p w14:paraId="20F5BE0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0.085</w:t>
            </w:r>
          </w:p>
        </w:tc>
        <w:tc>
          <w:tcPr>
            <w:tcW w:w="1383" w:type="dxa"/>
          </w:tcPr>
          <w:p w14:paraId="0E86BE0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1.20</w:t>
            </w:r>
          </w:p>
        </w:tc>
        <w:tc>
          <w:tcPr>
            <w:tcW w:w="1384" w:type="dxa"/>
          </w:tcPr>
          <w:p w14:paraId="6235A71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1.074 – 1.343</w:t>
            </w:r>
          </w:p>
        </w:tc>
        <w:tc>
          <w:tcPr>
            <w:tcW w:w="1384" w:type="dxa"/>
          </w:tcPr>
          <w:p w14:paraId="3F587AF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0.001</w:t>
            </w:r>
          </w:p>
        </w:tc>
      </w:tr>
      <w:tr w:rsidR="00A96635" w14:paraId="68E8C049"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18522CF" w14:textId="77777777" w:rsidR="00A96635" w:rsidRPr="00D62213" w:rsidRDefault="00A96635" w:rsidP="00A96635">
            <w:pPr>
              <w:rPr>
                <w:rFonts w:cstheme="minorHAnsi"/>
                <w:b w:val="0"/>
                <w:sz w:val="20"/>
                <w:szCs w:val="20"/>
              </w:rPr>
            </w:pPr>
            <w:r>
              <w:rPr>
                <w:rFonts w:cstheme="minorHAnsi"/>
                <w:b w:val="0"/>
                <w:sz w:val="20"/>
                <w:szCs w:val="20"/>
              </w:rPr>
              <w:t xml:space="preserve">    3</w:t>
            </w:r>
          </w:p>
        </w:tc>
        <w:tc>
          <w:tcPr>
            <w:tcW w:w="1520" w:type="dxa"/>
            <w:gridSpan w:val="2"/>
          </w:tcPr>
          <w:p w14:paraId="0B95343F"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1.11</w:t>
            </w:r>
          </w:p>
        </w:tc>
        <w:tc>
          <w:tcPr>
            <w:tcW w:w="1381" w:type="dxa"/>
            <w:gridSpan w:val="2"/>
          </w:tcPr>
          <w:p w14:paraId="76020E94" w14:textId="77777777" w:rsidR="00A96635" w:rsidRPr="0069753F"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1.026 – 1.191</w:t>
            </w:r>
          </w:p>
        </w:tc>
        <w:tc>
          <w:tcPr>
            <w:tcW w:w="1384" w:type="dxa"/>
          </w:tcPr>
          <w:p w14:paraId="47F63EB9" w14:textId="77777777" w:rsidR="00A9663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0.008</w:t>
            </w:r>
          </w:p>
        </w:tc>
        <w:tc>
          <w:tcPr>
            <w:tcW w:w="1382" w:type="dxa"/>
          </w:tcPr>
          <w:p w14:paraId="4CD11BE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1.04</w:t>
            </w:r>
          </w:p>
        </w:tc>
        <w:tc>
          <w:tcPr>
            <w:tcW w:w="1382" w:type="dxa"/>
          </w:tcPr>
          <w:p w14:paraId="0D27EE1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0.990 – 1.082</w:t>
            </w:r>
          </w:p>
        </w:tc>
        <w:tc>
          <w:tcPr>
            <w:tcW w:w="1384" w:type="dxa"/>
          </w:tcPr>
          <w:p w14:paraId="4FE6CB2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0.126</w:t>
            </w:r>
          </w:p>
        </w:tc>
        <w:tc>
          <w:tcPr>
            <w:tcW w:w="1383" w:type="dxa"/>
          </w:tcPr>
          <w:p w14:paraId="640C008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w:t>
            </w:r>
          </w:p>
        </w:tc>
        <w:tc>
          <w:tcPr>
            <w:tcW w:w="1384" w:type="dxa"/>
          </w:tcPr>
          <w:p w14:paraId="3B7D8D8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1.080 – 1.349</w:t>
            </w:r>
          </w:p>
        </w:tc>
        <w:tc>
          <w:tcPr>
            <w:tcW w:w="1384" w:type="dxa"/>
          </w:tcPr>
          <w:p w14:paraId="5AAAE38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923DEA2"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4259A78"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4</w:t>
            </w:r>
          </w:p>
        </w:tc>
        <w:tc>
          <w:tcPr>
            <w:tcW w:w="1520" w:type="dxa"/>
            <w:gridSpan w:val="2"/>
          </w:tcPr>
          <w:p w14:paraId="71A3C14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1.12</w:t>
            </w:r>
          </w:p>
        </w:tc>
        <w:tc>
          <w:tcPr>
            <w:tcW w:w="1381" w:type="dxa"/>
            <w:gridSpan w:val="2"/>
          </w:tcPr>
          <w:p w14:paraId="323B099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1.040 – 1.208</w:t>
            </w:r>
          </w:p>
        </w:tc>
        <w:tc>
          <w:tcPr>
            <w:tcW w:w="1384" w:type="dxa"/>
          </w:tcPr>
          <w:p w14:paraId="1DEC2AF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0.003</w:t>
            </w:r>
          </w:p>
        </w:tc>
        <w:tc>
          <w:tcPr>
            <w:tcW w:w="1382" w:type="dxa"/>
          </w:tcPr>
          <w:p w14:paraId="083A282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1.06</w:t>
            </w:r>
          </w:p>
        </w:tc>
        <w:tc>
          <w:tcPr>
            <w:tcW w:w="1382" w:type="dxa"/>
          </w:tcPr>
          <w:p w14:paraId="3A22CD1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1.012 – 1.105</w:t>
            </w:r>
          </w:p>
        </w:tc>
        <w:tc>
          <w:tcPr>
            <w:tcW w:w="1384" w:type="dxa"/>
          </w:tcPr>
          <w:p w14:paraId="6421AC7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0.013</w:t>
            </w:r>
          </w:p>
        </w:tc>
        <w:tc>
          <w:tcPr>
            <w:tcW w:w="1383" w:type="dxa"/>
          </w:tcPr>
          <w:p w14:paraId="7AE1256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1.18</w:t>
            </w:r>
          </w:p>
        </w:tc>
        <w:tc>
          <w:tcPr>
            <w:tcW w:w="1384" w:type="dxa"/>
          </w:tcPr>
          <w:p w14:paraId="2A6566D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1.052 – 1.317</w:t>
            </w:r>
          </w:p>
        </w:tc>
        <w:tc>
          <w:tcPr>
            <w:tcW w:w="1384" w:type="dxa"/>
          </w:tcPr>
          <w:p w14:paraId="0F263DF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0.005</w:t>
            </w:r>
          </w:p>
        </w:tc>
      </w:tr>
      <w:tr w:rsidR="00A96635" w14:paraId="57035243"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020C5A5"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5 (least deprived)</w:t>
            </w:r>
          </w:p>
        </w:tc>
        <w:tc>
          <w:tcPr>
            <w:tcW w:w="4285" w:type="dxa"/>
            <w:gridSpan w:val="5"/>
          </w:tcPr>
          <w:p w14:paraId="044B07C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4D76706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53C2109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96635" w14:paraId="52B296C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3577B346" w14:textId="77777777" w:rsidR="00A96635" w:rsidRPr="00D62213" w:rsidRDefault="00A96635" w:rsidP="00A96635">
            <w:pPr>
              <w:rPr>
                <w:rFonts w:cstheme="minorHAnsi"/>
                <w:b w:val="0"/>
                <w:sz w:val="20"/>
                <w:szCs w:val="20"/>
              </w:rPr>
            </w:pPr>
            <w:r>
              <w:rPr>
                <w:rFonts w:cstheme="minorHAnsi"/>
                <w:b w:val="0"/>
                <w:sz w:val="20"/>
                <w:szCs w:val="20"/>
              </w:rPr>
              <w:t>BMI category</w:t>
            </w:r>
          </w:p>
        </w:tc>
        <w:tc>
          <w:tcPr>
            <w:tcW w:w="1520" w:type="dxa"/>
            <w:gridSpan w:val="2"/>
          </w:tcPr>
          <w:p w14:paraId="4C25639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1" w:type="dxa"/>
            <w:gridSpan w:val="2"/>
          </w:tcPr>
          <w:p w14:paraId="516A658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9C6E04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5D97395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2" w:type="dxa"/>
          </w:tcPr>
          <w:p w14:paraId="0D7FC34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7974551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7EF201D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253D79E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4" w:type="dxa"/>
          </w:tcPr>
          <w:p w14:paraId="4279B8C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96635" w14:paraId="49FAAA44"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84F9DD3" w14:textId="77777777" w:rsidR="00A96635" w:rsidRPr="00D62213" w:rsidRDefault="00A96635" w:rsidP="00A96635">
            <w:pPr>
              <w:rPr>
                <w:rFonts w:cstheme="minorHAnsi"/>
                <w:b w:val="0"/>
                <w:sz w:val="20"/>
                <w:szCs w:val="20"/>
              </w:rPr>
            </w:pPr>
            <w:r>
              <w:rPr>
                <w:rFonts w:cstheme="minorHAnsi"/>
                <w:b w:val="0"/>
                <w:sz w:val="20"/>
                <w:szCs w:val="20"/>
              </w:rPr>
              <w:t xml:space="preserve">    Underweight</w:t>
            </w:r>
          </w:p>
        </w:tc>
        <w:tc>
          <w:tcPr>
            <w:tcW w:w="1520" w:type="dxa"/>
            <w:gridSpan w:val="2"/>
          </w:tcPr>
          <w:p w14:paraId="1166645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w:t>
            </w:r>
          </w:p>
        </w:tc>
        <w:tc>
          <w:tcPr>
            <w:tcW w:w="1381" w:type="dxa"/>
            <w:gridSpan w:val="2"/>
          </w:tcPr>
          <w:p w14:paraId="202462C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0.851 – 1.404</w:t>
            </w:r>
          </w:p>
        </w:tc>
        <w:tc>
          <w:tcPr>
            <w:tcW w:w="1384" w:type="dxa"/>
          </w:tcPr>
          <w:p w14:paraId="2EED575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0.444</w:t>
            </w:r>
          </w:p>
        </w:tc>
        <w:tc>
          <w:tcPr>
            <w:tcW w:w="1382" w:type="dxa"/>
          </w:tcPr>
          <w:p w14:paraId="623C542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0.81</w:t>
            </w:r>
          </w:p>
        </w:tc>
        <w:tc>
          <w:tcPr>
            <w:tcW w:w="1382" w:type="dxa"/>
          </w:tcPr>
          <w:p w14:paraId="3F76760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0.694 – 0.941</w:t>
            </w:r>
          </w:p>
        </w:tc>
        <w:tc>
          <w:tcPr>
            <w:tcW w:w="1384" w:type="dxa"/>
          </w:tcPr>
          <w:p w14:paraId="3E9AB40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0.007</w:t>
            </w:r>
          </w:p>
        </w:tc>
        <w:tc>
          <w:tcPr>
            <w:tcW w:w="1383" w:type="dxa"/>
          </w:tcPr>
          <w:p w14:paraId="4FFA117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0.82</w:t>
            </w:r>
          </w:p>
        </w:tc>
        <w:tc>
          <w:tcPr>
            <w:tcW w:w="1384" w:type="dxa"/>
          </w:tcPr>
          <w:p w14:paraId="477CEBA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0.486 – 1.301</w:t>
            </w:r>
          </w:p>
        </w:tc>
        <w:tc>
          <w:tcPr>
            <w:tcW w:w="1384" w:type="dxa"/>
          </w:tcPr>
          <w:p w14:paraId="1E69555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0.437</w:t>
            </w:r>
          </w:p>
        </w:tc>
      </w:tr>
      <w:tr w:rsidR="00A96635" w14:paraId="26D448E4"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3062C221" w14:textId="77777777" w:rsidR="00A96635" w:rsidRPr="00D62213" w:rsidRDefault="00A96635" w:rsidP="00A96635">
            <w:pPr>
              <w:rPr>
                <w:rFonts w:cstheme="minorHAnsi"/>
                <w:b w:val="0"/>
                <w:sz w:val="20"/>
                <w:szCs w:val="20"/>
              </w:rPr>
            </w:pPr>
            <w:r w:rsidRPr="00D62213">
              <w:rPr>
                <w:rFonts w:cstheme="minorHAnsi"/>
                <w:b w:val="0"/>
                <w:sz w:val="20"/>
                <w:szCs w:val="20"/>
              </w:rPr>
              <w:t xml:space="preserve">    </w:t>
            </w:r>
            <w:r>
              <w:rPr>
                <w:rFonts w:cstheme="minorHAnsi"/>
                <w:b w:val="0"/>
                <w:sz w:val="20"/>
                <w:szCs w:val="20"/>
              </w:rPr>
              <w:t>Normal weight</w:t>
            </w:r>
          </w:p>
        </w:tc>
        <w:tc>
          <w:tcPr>
            <w:tcW w:w="4285" w:type="dxa"/>
            <w:gridSpan w:val="5"/>
          </w:tcPr>
          <w:p w14:paraId="57BE342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48" w:type="dxa"/>
            <w:gridSpan w:val="3"/>
          </w:tcPr>
          <w:p w14:paraId="36E34636"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c>
          <w:tcPr>
            <w:tcW w:w="4151" w:type="dxa"/>
            <w:gridSpan w:val="3"/>
          </w:tcPr>
          <w:p w14:paraId="4809462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1.00 [</w:t>
            </w:r>
            <w:r w:rsidRPr="00A25E38">
              <w:rPr>
                <w:rFonts w:cstheme="minorHAnsi"/>
                <w:sz w:val="20"/>
                <w:szCs w:val="20"/>
              </w:rPr>
              <w:t>Reference]</w:t>
            </w:r>
          </w:p>
        </w:tc>
      </w:tr>
      <w:tr w:rsidR="00A96635" w14:paraId="789A06AA"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8FD11B2" w14:textId="77777777" w:rsidR="00A96635" w:rsidRPr="00D62213" w:rsidRDefault="00A96635" w:rsidP="00A96635">
            <w:pPr>
              <w:rPr>
                <w:rFonts w:cstheme="minorHAnsi"/>
                <w:b w:val="0"/>
                <w:sz w:val="20"/>
                <w:szCs w:val="20"/>
                <w:vertAlign w:val="superscript"/>
              </w:rPr>
            </w:pPr>
            <w:r>
              <w:rPr>
                <w:rFonts w:cstheme="minorHAnsi"/>
                <w:b w:val="0"/>
                <w:sz w:val="20"/>
                <w:szCs w:val="20"/>
              </w:rPr>
              <w:t xml:space="preserve">    Overweight</w:t>
            </w:r>
          </w:p>
        </w:tc>
        <w:tc>
          <w:tcPr>
            <w:tcW w:w="1520" w:type="dxa"/>
            <w:gridSpan w:val="2"/>
          </w:tcPr>
          <w:p w14:paraId="5F9C9C5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1.01</w:t>
            </w:r>
          </w:p>
        </w:tc>
        <w:tc>
          <w:tcPr>
            <w:tcW w:w="1381" w:type="dxa"/>
            <w:gridSpan w:val="2"/>
          </w:tcPr>
          <w:p w14:paraId="1626F58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0.941 – 1.075</w:t>
            </w:r>
          </w:p>
        </w:tc>
        <w:tc>
          <w:tcPr>
            <w:tcW w:w="1384" w:type="dxa"/>
          </w:tcPr>
          <w:p w14:paraId="6FA4E9F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0.872</w:t>
            </w:r>
          </w:p>
        </w:tc>
        <w:tc>
          <w:tcPr>
            <w:tcW w:w="1382" w:type="dxa"/>
          </w:tcPr>
          <w:p w14:paraId="24AFB67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1.09</w:t>
            </w:r>
          </w:p>
        </w:tc>
        <w:tc>
          <w:tcPr>
            <w:tcW w:w="1382" w:type="dxa"/>
          </w:tcPr>
          <w:p w14:paraId="03F7CD1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1.049 – 1.136</w:t>
            </w:r>
          </w:p>
        </w:tc>
        <w:tc>
          <w:tcPr>
            <w:tcW w:w="1384" w:type="dxa"/>
          </w:tcPr>
          <w:p w14:paraId="5482FD36"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038DA0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1.09</w:t>
            </w:r>
          </w:p>
        </w:tc>
        <w:tc>
          <w:tcPr>
            <w:tcW w:w="1384" w:type="dxa"/>
          </w:tcPr>
          <w:p w14:paraId="60104CF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0.989 – 1.212</w:t>
            </w:r>
          </w:p>
        </w:tc>
        <w:tc>
          <w:tcPr>
            <w:tcW w:w="1384" w:type="dxa"/>
          </w:tcPr>
          <w:p w14:paraId="6C64F86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0.082</w:t>
            </w:r>
          </w:p>
        </w:tc>
      </w:tr>
      <w:tr w:rsidR="00A96635" w14:paraId="08B1DDCE"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47FEAF27" w14:textId="77777777" w:rsidR="00A96635" w:rsidRPr="00D62213" w:rsidRDefault="00A96635" w:rsidP="00A96635">
            <w:pPr>
              <w:rPr>
                <w:rFonts w:cstheme="minorHAnsi"/>
                <w:b w:val="0"/>
                <w:sz w:val="20"/>
                <w:szCs w:val="20"/>
              </w:rPr>
            </w:pPr>
            <w:r>
              <w:rPr>
                <w:rFonts w:cstheme="minorHAnsi"/>
                <w:b w:val="0"/>
                <w:sz w:val="20"/>
                <w:szCs w:val="20"/>
              </w:rPr>
              <w:t xml:space="preserve">    Obese class I</w:t>
            </w:r>
          </w:p>
        </w:tc>
        <w:tc>
          <w:tcPr>
            <w:tcW w:w="1520" w:type="dxa"/>
            <w:gridSpan w:val="2"/>
          </w:tcPr>
          <w:p w14:paraId="10924DB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1.09</w:t>
            </w:r>
          </w:p>
        </w:tc>
        <w:tc>
          <w:tcPr>
            <w:tcW w:w="1381" w:type="dxa"/>
            <w:gridSpan w:val="2"/>
          </w:tcPr>
          <w:p w14:paraId="57BBA06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1.016 – 1.172</w:t>
            </w:r>
          </w:p>
        </w:tc>
        <w:tc>
          <w:tcPr>
            <w:tcW w:w="1384" w:type="dxa"/>
          </w:tcPr>
          <w:p w14:paraId="540530C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0.016</w:t>
            </w:r>
          </w:p>
        </w:tc>
        <w:tc>
          <w:tcPr>
            <w:tcW w:w="1382" w:type="dxa"/>
          </w:tcPr>
          <w:p w14:paraId="662C7C2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1.20</w:t>
            </w:r>
          </w:p>
        </w:tc>
        <w:tc>
          <w:tcPr>
            <w:tcW w:w="1382" w:type="dxa"/>
          </w:tcPr>
          <w:p w14:paraId="53A40A2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1.150 – 1.254</w:t>
            </w:r>
          </w:p>
        </w:tc>
        <w:tc>
          <w:tcPr>
            <w:tcW w:w="1384" w:type="dxa"/>
          </w:tcPr>
          <w:p w14:paraId="5725A10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599E775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1.23</w:t>
            </w:r>
          </w:p>
        </w:tc>
        <w:tc>
          <w:tcPr>
            <w:tcW w:w="1384" w:type="dxa"/>
          </w:tcPr>
          <w:p w14:paraId="2F55CFA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1.102 – 1.365</w:t>
            </w:r>
          </w:p>
        </w:tc>
        <w:tc>
          <w:tcPr>
            <w:tcW w:w="1384" w:type="dxa"/>
          </w:tcPr>
          <w:p w14:paraId="0A0BFB3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049DD84B"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A96D35F" w14:textId="77777777" w:rsidR="00A96635" w:rsidRPr="00D62213" w:rsidRDefault="00A96635" w:rsidP="00A96635">
            <w:pPr>
              <w:rPr>
                <w:rFonts w:cstheme="minorHAnsi"/>
                <w:b w:val="0"/>
                <w:sz w:val="20"/>
                <w:szCs w:val="20"/>
              </w:rPr>
            </w:pPr>
            <w:r>
              <w:rPr>
                <w:rFonts w:cstheme="minorHAnsi"/>
                <w:b w:val="0"/>
                <w:sz w:val="20"/>
                <w:szCs w:val="20"/>
              </w:rPr>
              <w:t xml:space="preserve">    Obese class II</w:t>
            </w:r>
          </w:p>
        </w:tc>
        <w:tc>
          <w:tcPr>
            <w:tcW w:w="1520" w:type="dxa"/>
            <w:gridSpan w:val="2"/>
          </w:tcPr>
          <w:p w14:paraId="7737AB7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1.20</w:t>
            </w:r>
          </w:p>
        </w:tc>
        <w:tc>
          <w:tcPr>
            <w:tcW w:w="1381" w:type="dxa"/>
            <w:gridSpan w:val="2"/>
          </w:tcPr>
          <w:p w14:paraId="2DB8F64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1.101 – 1.310</w:t>
            </w:r>
          </w:p>
        </w:tc>
        <w:tc>
          <w:tcPr>
            <w:tcW w:w="1384" w:type="dxa"/>
          </w:tcPr>
          <w:p w14:paraId="2BCCCEB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6B243DC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1.33</w:t>
            </w:r>
          </w:p>
        </w:tc>
        <w:tc>
          <w:tcPr>
            <w:tcW w:w="1382" w:type="dxa"/>
          </w:tcPr>
          <w:p w14:paraId="686273D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1.257 – 1.403</w:t>
            </w:r>
          </w:p>
        </w:tc>
        <w:tc>
          <w:tcPr>
            <w:tcW w:w="1384" w:type="dxa"/>
          </w:tcPr>
          <w:p w14:paraId="240432F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5023F85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1.35</w:t>
            </w:r>
          </w:p>
        </w:tc>
        <w:tc>
          <w:tcPr>
            <w:tcW w:w="1384" w:type="dxa"/>
          </w:tcPr>
          <w:p w14:paraId="0EFBB7F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1.192 – 1.535</w:t>
            </w:r>
          </w:p>
        </w:tc>
        <w:tc>
          <w:tcPr>
            <w:tcW w:w="1384" w:type="dxa"/>
          </w:tcPr>
          <w:p w14:paraId="69CD50B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09B43BB7"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367F72FD" w14:textId="77777777" w:rsidR="00A96635" w:rsidRPr="00D62213" w:rsidRDefault="00A96635" w:rsidP="00A96635">
            <w:pPr>
              <w:rPr>
                <w:rFonts w:cstheme="minorHAnsi"/>
                <w:b w:val="0"/>
                <w:sz w:val="20"/>
                <w:szCs w:val="20"/>
                <w:vertAlign w:val="superscript"/>
              </w:rPr>
            </w:pPr>
            <w:r w:rsidRPr="00D62213">
              <w:rPr>
                <w:rFonts w:cstheme="minorHAnsi"/>
                <w:b w:val="0"/>
                <w:sz w:val="20"/>
                <w:szCs w:val="20"/>
              </w:rPr>
              <w:t xml:space="preserve">    </w:t>
            </w:r>
            <w:r>
              <w:rPr>
                <w:rFonts w:cstheme="minorHAnsi"/>
                <w:b w:val="0"/>
                <w:sz w:val="20"/>
                <w:szCs w:val="20"/>
              </w:rPr>
              <w:t>Obese class III</w:t>
            </w:r>
          </w:p>
        </w:tc>
        <w:tc>
          <w:tcPr>
            <w:tcW w:w="1428" w:type="dxa"/>
          </w:tcPr>
          <w:p w14:paraId="526B2129" w14:textId="7E349183"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1.16</w:t>
            </w:r>
          </w:p>
        </w:tc>
        <w:tc>
          <w:tcPr>
            <w:tcW w:w="1428" w:type="dxa"/>
            <w:gridSpan w:val="2"/>
          </w:tcPr>
          <w:p w14:paraId="72E40625" w14:textId="6AFCE456"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1.038 – 1.288</w:t>
            </w:r>
          </w:p>
        </w:tc>
        <w:tc>
          <w:tcPr>
            <w:tcW w:w="1429" w:type="dxa"/>
            <w:gridSpan w:val="2"/>
          </w:tcPr>
          <w:p w14:paraId="30CCBAF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0.008</w:t>
            </w:r>
          </w:p>
        </w:tc>
        <w:tc>
          <w:tcPr>
            <w:tcW w:w="1382" w:type="dxa"/>
          </w:tcPr>
          <w:p w14:paraId="392E7E5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1.36</w:t>
            </w:r>
          </w:p>
        </w:tc>
        <w:tc>
          <w:tcPr>
            <w:tcW w:w="1382" w:type="dxa"/>
          </w:tcPr>
          <w:p w14:paraId="47B2725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1.269 – 1.456</w:t>
            </w:r>
          </w:p>
        </w:tc>
        <w:tc>
          <w:tcPr>
            <w:tcW w:w="1384" w:type="dxa"/>
          </w:tcPr>
          <w:p w14:paraId="23D8D15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4FE4B64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1.40</w:t>
            </w:r>
          </w:p>
        </w:tc>
        <w:tc>
          <w:tcPr>
            <w:tcW w:w="1384" w:type="dxa"/>
          </w:tcPr>
          <w:p w14:paraId="14308A7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1.204 – 1.623</w:t>
            </w:r>
          </w:p>
        </w:tc>
        <w:tc>
          <w:tcPr>
            <w:tcW w:w="1384" w:type="dxa"/>
          </w:tcPr>
          <w:p w14:paraId="253BFF0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7FDD64ED"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263927A" w14:textId="77777777" w:rsidR="00A96635" w:rsidRPr="00D62213" w:rsidRDefault="00A96635" w:rsidP="00A96635">
            <w:pPr>
              <w:rPr>
                <w:rFonts w:cstheme="minorHAnsi"/>
                <w:b w:val="0"/>
                <w:sz w:val="20"/>
                <w:szCs w:val="20"/>
              </w:rPr>
            </w:pPr>
            <w:r>
              <w:rPr>
                <w:rFonts w:cstheme="minorHAnsi"/>
                <w:b w:val="0"/>
                <w:sz w:val="20"/>
                <w:szCs w:val="20"/>
              </w:rPr>
              <w:t>Comorbidities</w:t>
            </w:r>
          </w:p>
        </w:tc>
        <w:tc>
          <w:tcPr>
            <w:tcW w:w="1520" w:type="dxa"/>
            <w:gridSpan w:val="2"/>
          </w:tcPr>
          <w:p w14:paraId="20F7389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47431D1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74C027E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0AC8221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3ACF829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45D1152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012615A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2D1A356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617FD36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96635" w14:paraId="1DCB0309"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6B75C617" w14:textId="77777777" w:rsidR="00A96635" w:rsidRPr="00D62213" w:rsidRDefault="00A96635" w:rsidP="00A96635">
            <w:pPr>
              <w:rPr>
                <w:rFonts w:cstheme="minorHAnsi"/>
                <w:b w:val="0"/>
                <w:sz w:val="20"/>
                <w:szCs w:val="20"/>
              </w:rPr>
            </w:pPr>
            <w:r>
              <w:rPr>
                <w:rFonts w:cstheme="minorHAnsi"/>
                <w:b w:val="0"/>
                <w:sz w:val="20"/>
                <w:szCs w:val="20"/>
              </w:rPr>
              <w:t xml:space="preserve">    Type 2 diabetes</w:t>
            </w:r>
          </w:p>
        </w:tc>
        <w:tc>
          <w:tcPr>
            <w:tcW w:w="1520" w:type="dxa"/>
            <w:gridSpan w:val="2"/>
          </w:tcPr>
          <w:p w14:paraId="203D531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1.88</w:t>
            </w:r>
          </w:p>
        </w:tc>
        <w:tc>
          <w:tcPr>
            <w:tcW w:w="1381" w:type="dxa"/>
            <w:gridSpan w:val="2"/>
          </w:tcPr>
          <w:p w14:paraId="6BA8B6F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1.775 – 1.994</w:t>
            </w:r>
          </w:p>
        </w:tc>
        <w:tc>
          <w:tcPr>
            <w:tcW w:w="1384" w:type="dxa"/>
          </w:tcPr>
          <w:p w14:paraId="42805BB4"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514ADBE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1.39</w:t>
            </w:r>
          </w:p>
        </w:tc>
        <w:tc>
          <w:tcPr>
            <w:tcW w:w="1382" w:type="dxa"/>
          </w:tcPr>
          <w:p w14:paraId="3FE44DF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1.347 – 1.438</w:t>
            </w:r>
          </w:p>
        </w:tc>
        <w:tc>
          <w:tcPr>
            <w:tcW w:w="1384" w:type="dxa"/>
          </w:tcPr>
          <w:p w14:paraId="348FFD6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2F86DB9" w14:textId="77777777" w:rsidR="00A96635" w:rsidRPr="00556C31" w:rsidRDefault="00A96635" w:rsidP="00A96635">
            <w:pPr>
              <w:pStyle w:val="ListParagraph"/>
              <w:ind w:left="41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1384" w:type="dxa"/>
          </w:tcPr>
          <w:p w14:paraId="5F9612D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c>
          <w:tcPr>
            <w:tcW w:w="1384" w:type="dxa"/>
          </w:tcPr>
          <w:p w14:paraId="1B5EC57D"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A96635" w14:paraId="4FA226DA"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104033B5" w14:textId="77777777" w:rsidR="00A96635" w:rsidRPr="00D62213" w:rsidRDefault="00A96635" w:rsidP="00A96635">
            <w:pPr>
              <w:rPr>
                <w:rFonts w:cstheme="minorHAnsi"/>
                <w:b w:val="0"/>
                <w:sz w:val="20"/>
                <w:szCs w:val="20"/>
              </w:rPr>
            </w:pPr>
            <w:r>
              <w:rPr>
                <w:rFonts w:cstheme="minorHAnsi"/>
                <w:b w:val="0"/>
                <w:sz w:val="20"/>
                <w:szCs w:val="20"/>
              </w:rPr>
              <w:t xml:space="preserve">    CVD</w:t>
            </w:r>
          </w:p>
        </w:tc>
        <w:tc>
          <w:tcPr>
            <w:tcW w:w="1520" w:type="dxa"/>
            <w:gridSpan w:val="2"/>
          </w:tcPr>
          <w:p w14:paraId="0A0C6C8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1.01</w:t>
            </w:r>
          </w:p>
        </w:tc>
        <w:tc>
          <w:tcPr>
            <w:tcW w:w="1381" w:type="dxa"/>
            <w:gridSpan w:val="2"/>
          </w:tcPr>
          <w:p w14:paraId="19ABBB8D"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0.959 – 1.063</w:t>
            </w:r>
          </w:p>
        </w:tc>
        <w:tc>
          <w:tcPr>
            <w:tcW w:w="1384" w:type="dxa"/>
          </w:tcPr>
          <w:p w14:paraId="6C46E18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0.722</w:t>
            </w:r>
          </w:p>
        </w:tc>
        <w:tc>
          <w:tcPr>
            <w:tcW w:w="1382" w:type="dxa"/>
          </w:tcPr>
          <w:p w14:paraId="7646883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0.86</w:t>
            </w:r>
          </w:p>
        </w:tc>
        <w:tc>
          <w:tcPr>
            <w:tcW w:w="1382" w:type="dxa"/>
          </w:tcPr>
          <w:p w14:paraId="0AE4FBE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0.834 – 0.889</w:t>
            </w:r>
          </w:p>
        </w:tc>
        <w:tc>
          <w:tcPr>
            <w:tcW w:w="1384" w:type="dxa"/>
          </w:tcPr>
          <w:p w14:paraId="0DA096E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64C8CD9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1.12</w:t>
            </w:r>
          </w:p>
        </w:tc>
        <w:tc>
          <w:tcPr>
            <w:tcW w:w="1384" w:type="dxa"/>
          </w:tcPr>
          <w:p w14:paraId="0683046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1.036 – 1.200</w:t>
            </w:r>
          </w:p>
        </w:tc>
        <w:tc>
          <w:tcPr>
            <w:tcW w:w="1384" w:type="dxa"/>
          </w:tcPr>
          <w:p w14:paraId="6B4BA26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0.003</w:t>
            </w:r>
          </w:p>
        </w:tc>
      </w:tr>
      <w:tr w:rsidR="00A96635" w14:paraId="598A08CE"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1AB96685" w14:textId="77777777" w:rsidR="00A96635" w:rsidRPr="00D62213" w:rsidRDefault="00A96635" w:rsidP="00A96635">
            <w:pPr>
              <w:rPr>
                <w:rFonts w:cstheme="minorHAnsi"/>
                <w:b w:val="0"/>
                <w:sz w:val="20"/>
                <w:szCs w:val="20"/>
              </w:rPr>
            </w:pPr>
            <w:r>
              <w:rPr>
                <w:rFonts w:cstheme="minorHAnsi"/>
                <w:b w:val="0"/>
                <w:sz w:val="20"/>
                <w:szCs w:val="20"/>
              </w:rPr>
              <w:t xml:space="preserve">    Heart failure</w:t>
            </w:r>
          </w:p>
        </w:tc>
        <w:tc>
          <w:tcPr>
            <w:tcW w:w="1520" w:type="dxa"/>
            <w:gridSpan w:val="2"/>
          </w:tcPr>
          <w:p w14:paraId="559EB051"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1.08</w:t>
            </w:r>
          </w:p>
        </w:tc>
        <w:tc>
          <w:tcPr>
            <w:tcW w:w="1381" w:type="dxa"/>
            <w:gridSpan w:val="2"/>
          </w:tcPr>
          <w:p w14:paraId="43DEEF8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1.011 – 1.162</w:t>
            </w:r>
          </w:p>
        </w:tc>
        <w:tc>
          <w:tcPr>
            <w:tcW w:w="1384" w:type="dxa"/>
          </w:tcPr>
          <w:p w14:paraId="5A97577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0.023</w:t>
            </w:r>
          </w:p>
        </w:tc>
        <w:tc>
          <w:tcPr>
            <w:tcW w:w="1382" w:type="dxa"/>
          </w:tcPr>
          <w:p w14:paraId="7B0473F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1.42</w:t>
            </w:r>
          </w:p>
        </w:tc>
        <w:tc>
          <w:tcPr>
            <w:tcW w:w="1382" w:type="dxa"/>
          </w:tcPr>
          <w:p w14:paraId="74E2640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1.367 – 1.485</w:t>
            </w:r>
          </w:p>
        </w:tc>
        <w:tc>
          <w:tcPr>
            <w:tcW w:w="1384" w:type="dxa"/>
          </w:tcPr>
          <w:p w14:paraId="2C239C6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6D3523F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0.90</w:t>
            </w:r>
          </w:p>
        </w:tc>
        <w:tc>
          <w:tcPr>
            <w:tcW w:w="1384" w:type="dxa"/>
          </w:tcPr>
          <w:p w14:paraId="2AB1AC2C"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0.814 – 1.000</w:t>
            </w:r>
          </w:p>
        </w:tc>
        <w:tc>
          <w:tcPr>
            <w:tcW w:w="1384" w:type="dxa"/>
          </w:tcPr>
          <w:p w14:paraId="7D26EE1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0.051</w:t>
            </w:r>
          </w:p>
        </w:tc>
      </w:tr>
      <w:tr w:rsidR="00A96635" w14:paraId="0C658AB7"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1F80B642" w14:textId="77777777" w:rsidR="00A96635" w:rsidRPr="00D62213" w:rsidRDefault="00A96635" w:rsidP="00A96635">
            <w:pPr>
              <w:rPr>
                <w:rFonts w:cstheme="minorHAnsi"/>
                <w:b w:val="0"/>
                <w:sz w:val="20"/>
                <w:szCs w:val="20"/>
              </w:rPr>
            </w:pPr>
            <w:r>
              <w:rPr>
                <w:rFonts w:cstheme="minorHAnsi"/>
                <w:b w:val="0"/>
                <w:sz w:val="20"/>
                <w:szCs w:val="20"/>
              </w:rPr>
              <w:t xml:space="preserve">    Hypertension</w:t>
            </w:r>
          </w:p>
        </w:tc>
        <w:tc>
          <w:tcPr>
            <w:tcW w:w="1520" w:type="dxa"/>
            <w:gridSpan w:val="2"/>
          </w:tcPr>
          <w:p w14:paraId="27DCB94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2.95</w:t>
            </w:r>
          </w:p>
        </w:tc>
        <w:tc>
          <w:tcPr>
            <w:tcW w:w="1381" w:type="dxa"/>
            <w:gridSpan w:val="2"/>
          </w:tcPr>
          <w:p w14:paraId="59BC8E3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2.698 – 3.231</w:t>
            </w:r>
          </w:p>
        </w:tc>
        <w:tc>
          <w:tcPr>
            <w:tcW w:w="1384" w:type="dxa"/>
          </w:tcPr>
          <w:p w14:paraId="31A8C16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320F613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2.27</w:t>
            </w:r>
          </w:p>
        </w:tc>
        <w:tc>
          <w:tcPr>
            <w:tcW w:w="1382" w:type="dxa"/>
          </w:tcPr>
          <w:p w14:paraId="1311063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2.160 – 2.390</w:t>
            </w:r>
          </w:p>
        </w:tc>
        <w:tc>
          <w:tcPr>
            <w:tcW w:w="1384" w:type="dxa"/>
          </w:tcPr>
          <w:p w14:paraId="0F2875A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E35487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2.54</w:t>
            </w:r>
          </w:p>
        </w:tc>
        <w:tc>
          <w:tcPr>
            <w:tcW w:w="1384" w:type="dxa"/>
          </w:tcPr>
          <w:p w14:paraId="7D294EF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2.241 – 2.887</w:t>
            </w:r>
          </w:p>
        </w:tc>
        <w:tc>
          <w:tcPr>
            <w:tcW w:w="1384" w:type="dxa"/>
          </w:tcPr>
          <w:p w14:paraId="34C88A11"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34AFF75A"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2E874E78" w14:textId="77777777" w:rsidR="00A96635" w:rsidRPr="00D62213" w:rsidRDefault="00A96635" w:rsidP="00A96635">
            <w:pPr>
              <w:rPr>
                <w:rFonts w:cstheme="minorHAnsi"/>
                <w:b w:val="0"/>
                <w:sz w:val="20"/>
                <w:szCs w:val="20"/>
              </w:rPr>
            </w:pPr>
            <w:r>
              <w:rPr>
                <w:rFonts w:cstheme="minorHAnsi"/>
                <w:b w:val="0"/>
                <w:sz w:val="20"/>
                <w:szCs w:val="20"/>
              </w:rPr>
              <w:t>CMMS</w:t>
            </w:r>
          </w:p>
        </w:tc>
        <w:tc>
          <w:tcPr>
            <w:tcW w:w="1520" w:type="dxa"/>
            <w:gridSpan w:val="2"/>
          </w:tcPr>
          <w:p w14:paraId="17DA301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1.21</w:t>
            </w:r>
          </w:p>
        </w:tc>
        <w:tc>
          <w:tcPr>
            <w:tcW w:w="1381" w:type="dxa"/>
            <w:gridSpan w:val="2"/>
          </w:tcPr>
          <w:p w14:paraId="28734AFB"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1.168 – 1.248</w:t>
            </w:r>
          </w:p>
        </w:tc>
        <w:tc>
          <w:tcPr>
            <w:tcW w:w="1384" w:type="dxa"/>
          </w:tcPr>
          <w:p w14:paraId="6A103F3F"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0C57395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1.13</w:t>
            </w:r>
          </w:p>
        </w:tc>
        <w:tc>
          <w:tcPr>
            <w:tcW w:w="1382" w:type="dxa"/>
          </w:tcPr>
          <w:p w14:paraId="093F9633"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1.111 – 1.159</w:t>
            </w:r>
          </w:p>
        </w:tc>
        <w:tc>
          <w:tcPr>
            <w:tcW w:w="1384" w:type="dxa"/>
          </w:tcPr>
          <w:p w14:paraId="6771E2F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171CFFA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1.14</w:t>
            </w:r>
          </w:p>
        </w:tc>
        <w:tc>
          <w:tcPr>
            <w:tcW w:w="1384" w:type="dxa"/>
          </w:tcPr>
          <w:p w14:paraId="4E88DFB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1.085 – 1.195</w:t>
            </w:r>
          </w:p>
        </w:tc>
        <w:tc>
          <w:tcPr>
            <w:tcW w:w="1384" w:type="dxa"/>
          </w:tcPr>
          <w:p w14:paraId="73FC64B2"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7B0EFA6F"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DB106BE" w14:textId="77777777" w:rsidR="00A96635" w:rsidRPr="00D62213" w:rsidRDefault="00A96635" w:rsidP="00A96635">
            <w:pPr>
              <w:rPr>
                <w:rFonts w:cstheme="minorHAnsi"/>
                <w:b w:val="0"/>
                <w:sz w:val="20"/>
                <w:szCs w:val="20"/>
              </w:rPr>
            </w:pPr>
            <w:r>
              <w:rPr>
                <w:rFonts w:cstheme="minorHAnsi"/>
                <w:b w:val="0"/>
                <w:sz w:val="20"/>
                <w:szCs w:val="20"/>
              </w:rPr>
              <w:t>Medications</w:t>
            </w:r>
          </w:p>
        </w:tc>
        <w:tc>
          <w:tcPr>
            <w:tcW w:w="1520" w:type="dxa"/>
            <w:gridSpan w:val="2"/>
          </w:tcPr>
          <w:p w14:paraId="6B5C9910"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1" w:type="dxa"/>
            <w:gridSpan w:val="2"/>
          </w:tcPr>
          <w:p w14:paraId="5A68E62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05537E2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6F1B7947"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2" w:type="dxa"/>
          </w:tcPr>
          <w:p w14:paraId="0C089434"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402A48A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3" w:type="dxa"/>
          </w:tcPr>
          <w:p w14:paraId="313256F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733ECD7E"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84" w:type="dxa"/>
          </w:tcPr>
          <w:p w14:paraId="4B5E487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96635" w14:paraId="32857D06" w14:textId="77777777" w:rsidTr="00A32D8B">
        <w:tc>
          <w:tcPr>
            <w:cnfStyle w:val="001000000000" w:firstRow="0" w:lastRow="0" w:firstColumn="1" w:lastColumn="0" w:oddVBand="0" w:evenVBand="0" w:oddHBand="0" w:evenHBand="0" w:firstRowFirstColumn="0" w:firstRowLastColumn="0" w:lastRowFirstColumn="0" w:lastRowLastColumn="0"/>
            <w:tcW w:w="2798" w:type="dxa"/>
          </w:tcPr>
          <w:p w14:paraId="08AA622C" w14:textId="77777777" w:rsidR="00A96635" w:rsidRPr="00D62213" w:rsidRDefault="00A96635" w:rsidP="00A96635">
            <w:pPr>
              <w:rPr>
                <w:rFonts w:cstheme="minorHAnsi"/>
                <w:b w:val="0"/>
                <w:sz w:val="20"/>
                <w:szCs w:val="20"/>
              </w:rPr>
            </w:pPr>
            <w:r>
              <w:rPr>
                <w:rFonts w:cstheme="minorHAnsi"/>
                <w:b w:val="0"/>
                <w:sz w:val="20"/>
                <w:szCs w:val="20"/>
              </w:rPr>
              <w:t xml:space="preserve">    Statins</w:t>
            </w:r>
          </w:p>
        </w:tc>
        <w:tc>
          <w:tcPr>
            <w:tcW w:w="1520" w:type="dxa"/>
            <w:gridSpan w:val="2"/>
          </w:tcPr>
          <w:p w14:paraId="0B84F08E"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1.38</w:t>
            </w:r>
          </w:p>
        </w:tc>
        <w:tc>
          <w:tcPr>
            <w:tcW w:w="1381" w:type="dxa"/>
            <w:gridSpan w:val="2"/>
          </w:tcPr>
          <w:p w14:paraId="060D1E6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1.305 – 1.465</w:t>
            </w:r>
          </w:p>
        </w:tc>
        <w:tc>
          <w:tcPr>
            <w:tcW w:w="1384" w:type="dxa"/>
          </w:tcPr>
          <w:p w14:paraId="40540C57"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736A44E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1.39</w:t>
            </w:r>
          </w:p>
        </w:tc>
        <w:tc>
          <w:tcPr>
            <w:tcW w:w="1382" w:type="dxa"/>
          </w:tcPr>
          <w:p w14:paraId="4EE2A0A5"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1.339 – 1.433</w:t>
            </w:r>
          </w:p>
        </w:tc>
        <w:tc>
          <w:tcPr>
            <w:tcW w:w="1384" w:type="dxa"/>
          </w:tcPr>
          <w:p w14:paraId="6739B979"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2C8D4780"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1.69</w:t>
            </w:r>
          </w:p>
        </w:tc>
        <w:tc>
          <w:tcPr>
            <w:tcW w:w="1384" w:type="dxa"/>
          </w:tcPr>
          <w:p w14:paraId="42FCCC98"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1.542 – 1.862</w:t>
            </w:r>
          </w:p>
        </w:tc>
        <w:tc>
          <w:tcPr>
            <w:tcW w:w="1384" w:type="dxa"/>
          </w:tcPr>
          <w:p w14:paraId="7741CDEA" w14:textId="77777777" w:rsidR="00A96635" w:rsidRPr="005371F5" w:rsidRDefault="00A96635" w:rsidP="00A9663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&lt;0.001</w:t>
            </w:r>
          </w:p>
        </w:tc>
      </w:tr>
      <w:tr w:rsidR="00A96635" w14:paraId="4575E555" w14:textId="77777777" w:rsidTr="00A32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461A2220" w14:textId="77777777" w:rsidR="00A96635" w:rsidRDefault="00A96635" w:rsidP="00A96635">
            <w:pPr>
              <w:rPr>
                <w:rFonts w:cstheme="minorHAnsi"/>
                <w:b w:val="0"/>
                <w:sz w:val="20"/>
                <w:szCs w:val="20"/>
              </w:rPr>
            </w:pPr>
            <w:r>
              <w:rPr>
                <w:rFonts w:cstheme="minorHAnsi"/>
                <w:b w:val="0"/>
                <w:sz w:val="20"/>
                <w:szCs w:val="20"/>
              </w:rPr>
              <w:t xml:space="preserve">    Diuretics</w:t>
            </w:r>
          </w:p>
        </w:tc>
        <w:tc>
          <w:tcPr>
            <w:tcW w:w="1520" w:type="dxa"/>
            <w:gridSpan w:val="2"/>
          </w:tcPr>
          <w:p w14:paraId="739C0262"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1.21</w:t>
            </w:r>
          </w:p>
        </w:tc>
        <w:tc>
          <w:tcPr>
            <w:tcW w:w="1381" w:type="dxa"/>
            <w:gridSpan w:val="2"/>
          </w:tcPr>
          <w:p w14:paraId="431464DC"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1.148 – 1.275</w:t>
            </w:r>
          </w:p>
        </w:tc>
        <w:tc>
          <w:tcPr>
            <w:tcW w:w="1384" w:type="dxa"/>
          </w:tcPr>
          <w:p w14:paraId="006E1E1F"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2" w:type="dxa"/>
          </w:tcPr>
          <w:p w14:paraId="1B8648B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1.49</w:t>
            </w:r>
          </w:p>
        </w:tc>
        <w:tc>
          <w:tcPr>
            <w:tcW w:w="1382" w:type="dxa"/>
          </w:tcPr>
          <w:p w14:paraId="099FF923"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1.445 – 1.540</w:t>
            </w:r>
          </w:p>
        </w:tc>
        <w:tc>
          <w:tcPr>
            <w:tcW w:w="1384" w:type="dxa"/>
          </w:tcPr>
          <w:p w14:paraId="5925673A"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c>
          <w:tcPr>
            <w:tcW w:w="1383" w:type="dxa"/>
          </w:tcPr>
          <w:p w14:paraId="0AF60469"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1.18</w:t>
            </w:r>
          </w:p>
        </w:tc>
        <w:tc>
          <w:tcPr>
            <w:tcW w:w="1384" w:type="dxa"/>
          </w:tcPr>
          <w:p w14:paraId="1B13F455"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1.099 – 1.277</w:t>
            </w:r>
          </w:p>
        </w:tc>
        <w:tc>
          <w:tcPr>
            <w:tcW w:w="1384" w:type="dxa"/>
          </w:tcPr>
          <w:p w14:paraId="67911F98" w14:textId="77777777" w:rsidR="00A96635" w:rsidRPr="005371F5" w:rsidRDefault="00A96635" w:rsidP="00A9663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&lt;0.001</w:t>
            </w:r>
          </w:p>
        </w:tc>
      </w:tr>
    </w:tbl>
    <w:p w14:paraId="04CC15D9" w14:textId="77777777" w:rsidR="00A83806" w:rsidRDefault="00A83806" w:rsidP="00960FBF"/>
    <w:p w14:paraId="1DFD1CDE" w14:textId="77777777" w:rsidR="002A157C" w:rsidRDefault="002A157C" w:rsidP="002A157C">
      <w:pPr>
        <w:pStyle w:val="NoSpacing"/>
        <w:jc w:val="both"/>
        <w:rPr>
          <w:highlight w:val="yellow"/>
          <w:u w:val="single"/>
        </w:rPr>
      </w:pPr>
      <w:r w:rsidRPr="000C439F">
        <w:rPr>
          <w:sz w:val="20"/>
          <w:szCs w:val="20"/>
        </w:rPr>
        <w:t>BMI — body mass index, CI — confidence interval</w:t>
      </w:r>
      <w:r>
        <w:rPr>
          <w:sz w:val="20"/>
          <w:szCs w:val="20"/>
        </w:rPr>
        <w:t xml:space="preserve">, </w:t>
      </w:r>
      <w:r w:rsidRPr="000C439F">
        <w:rPr>
          <w:sz w:val="20"/>
          <w:szCs w:val="20"/>
        </w:rPr>
        <w:t xml:space="preserve">CMMS — </w:t>
      </w:r>
      <w:r>
        <w:rPr>
          <w:rFonts w:cstheme="minorHAnsi"/>
          <w:sz w:val="20"/>
          <w:szCs w:val="20"/>
        </w:rPr>
        <w:t>C</w:t>
      </w:r>
      <w:r w:rsidRPr="000C439F">
        <w:rPr>
          <w:rFonts w:cstheme="minorHAnsi"/>
          <w:sz w:val="20"/>
          <w:szCs w:val="20"/>
        </w:rPr>
        <w:t>ambridge multi morbidity score</w:t>
      </w:r>
      <w:r w:rsidRPr="000C439F">
        <w:rPr>
          <w:sz w:val="20"/>
          <w:szCs w:val="20"/>
        </w:rPr>
        <w:t xml:space="preserve">, CREDENCE —Canagliflozin and Renal Events in Diabetes with Established Nephropathy Clinical Evaluation, CVD — cardiovascular disease, DAPA-CKD — </w:t>
      </w:r>
      <w:r w:rsidRPr="000C439F">
        <w:rPr>
          <w:rFonts w:ascii="Calibri" w:hAnsi="Calibri" w:cs="Calibri"/>
          <w:bCs/>
          <w:sz w:val="20"/>
          <w:szCs w:val="20"/>
        </w:rPr>
        <w:t>Dapagliflozin and Renal Outcomes and Cardiovascular Mortality in Patients with Chronic Kidney Disease</w:t>
      </w:r>
      <w:r w:rsidRPr="000C439F">
        <w:rPr>
          <w:sz w:val="20"/>
          <w:szCs w:val="20"/>
        </w:rPr>
        <w:t>, EMPA-KIDNEY — Study of Heart and Kidney Protection with Empagliflozin, IMD — index of multiple deprivation, OR — odds ratio</w:t>
      </w:r>
      <w:r>
        <w:rPr>
          <w:sz w:val="20"/>
          <w:szCs w:val="20"/>
        </w:rPr>
        <w:t>.</w:t>
      </w:r>
    </w:p>
    <w:p w14:paraId="6528A20C" w14:textId="77777777" w:rsidR="00B07B8B" w:rsidRDefault="00B07B8B"/>
    <w:p w14:paraId="6812E49C" w14:textId="77777777" w:rsidR="00B07B8B" w:rsidRDefault="00B07B8B"/>
    <w:p w14:paraId="1F3C302D" w14:textId="77777777" w:rsidR="00B07B8B" w:rsidRDefault="00B07B8B"/>
    <w:p w14:paraId="1A8EA37F" w14:textId="77777777" w:rsidR="00B07B8B" w:rsidRDefault="00B07B8B"/>
    <w:p w14:paraId="757F4C21" w14:textId="77777777" w:rsidR="00B07B8B" w:rsidRDefault="00B07B8B"/>
    <w:p w14:paraId="0899D650" w14:textId="77777777" w:rsidR="00B07B8B" w:rsidRDefault="00B07B8B"/>
    <w:p w14:paraId="1B7090C3" w14:textId="77777777" w:rsidR="00B07B8B" w:rsidRDefault="00B07B8B"/>
    <w:p w14:paraId="4CA46C34" w14:textId="77777777" w:rsidR="00B07B8B" w:rsidRDefault="00B07B8B"/>
    <w:p w14:paraId="2722D41E" w14:textId="77777777" w:rsidR="00B07B8B" w:rsidRDefault="00B07B8B"/>
    <w:p w14:paraId="1B242CBB" w14:textId="77777777" w:rsidR="00B07B8B" w:rsidRDefault="00B07B8B"/>
    <w:p w14:paraId="5D264478" w14:textId="77777777" w:rsidR="00B07B8B" w:rsidRDefault="00B07B8B"/>
    <w:p w14:paraId="2A72DEE0" w14:textId="77777777" w:rsidR="00B07B8B" w:rsidRDefault="00B07B8B"/>
    <w:p w14:paraId="1ED3EBBB" w14:textId="77777777" w:rsidR="00B07B8B" w:rsidRDefault="00B07B8B"/>
    <w:p w14:paraId="02C47FDF" w14:textId="77777777" w:rsidR="00B07B8B" w:rsidRDefault="00B07B8B"/>
    <w:p w14:paraId="52A426FB" w14:textId="77777777" w:rsidR="00B07B8B" w:rsidRDefault="00B07B8B"/>
    <w:p w14:paraId="0774B156" w14:textId="77777777" w:rsidR="00B07B8B" w:rsidRDefault="00B07B8B">
      <w:pPr>
        <w:sectPr w:rsidR="00B07B8B" w:rsidSect="00374B56">
          <w:pgSz w:w="16838" w:h="11906" w:orient="landscape"/>
          <w:pgMar w:top="1440" w:right="1440" w:bottom="1440" w:left="1440" w:header="709" w:footer="709" w:gutter="0"/>
          <w:cols w:space="708"/>
          <w:docGrid w:linePitch="360"/>
        </w:sectPr>
      </w:pPr>
    </w:p>
    <w:p w14:paraId="22C3E24C" w14:textId="77777777" w:rsidR="00B07B8B" w:rsidRDefault="00B07B8B" w:rsidP="00B07B8B">
      <w:pPr>
        <w:pStyle w:val="NoSpacing"/>
        <w:rPr>
          <w:u w:val="single"/>
        </w:rPr>
      </w:pPr>
      <w:r>
        <w:rPr>
          <w:u w:val="single"/>
        </w:rPr>
        <w:t>Definition of outlying values</w:t>
      </w:r>
    </w:p>
    <w:p w14:paraId="4FCD4979" w14:textId="77777777" w:rsidR="00B07B8B" w:rsidRDefault="00B07B8B" w:rsidP="00B07B8B">
      <w:pPr>
        <w:pStyle w:val="NoSpacing"/>
        <w:rPr>
          <w:u w:val="single"/>
        </w:rPr>
      </w:pPr>
    </w:p>
    <w:p w14:paraId="11889092" w14:textId="3B86E698" w:rsidR="00B07B8B" w:rsidRPr="00B07B8B" w:rsidRDefault="00B07B8B" w:rsidP="00B07B8B">
      <w:pPr>
        <w:pStyle w:val="NoSpacing"/>
        <w:jc w:val="both"/>
      </w:pPr>
      <w:r w:rsidRPr="00B07B8B">
        <w:t xml:space="preserve">Blood pressure outliers were defined as a systolic blood pressure of &lt;70 mmHg or &gt;260 mmHg and a diastolic blood pressure of &lt;40 mmHg or &gt;150 mmHg or. </w:t>
      </w:r>
      <w:r w:rsidR="00DA547A">
        <w:t>BMI</w:t>
      </w:r>
      <w:r w:rsidRPr="00B07B8B">
        <w:t xml:space="preserve"> values were excluded if they were recorded as &lt;10 kg/m</w:t>
      </w:r>
      <w:r w:rsidRPr="00122E67">
        <w:rPr>
          <w:vertAlign w:val="superscript"/>
        </w:rPr>
        <w:t>2</w:t>
      </w:r>
      <w:r w:rsidRPr="00B07B8B">
        <w:t xml:space="preserve"> or &gt;100 kg/m</w:t>
      </w:r>
      <w:r w:rsidRPr="00122E67">
        <w:rPr>
          <w:vertAlign w:val="superscript"/>
        </w:rPr>
        <w:t>2</w:t>
      </w:r>
      <w:r w:rsidRPr="00B07B8B">
        <w:t>.  HbA1c outliers were defined as &lt;20 mmol/mol and &gt;200 mmol/mol, and creatinine outliers were defined as &lt;20 µmol/L or &gt;3000 µmol/L.</w:t>
      </w:r>
    </w:p>
    <w:p w14:paraId="670B2834" w14:textId="77777777" w:rsidR="00B07B8B" w:rsidRDefault="00B07B8B"/>
    <w:p w14:paraId="00E5B59B" w14:textId="77777777" w:rsidR="00B07B8B" w:rsidRDefault="00B07B8B"/>
    <w:sectPr w:rsidR="00B07B8B" w:rsidSect="00374B5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92"/>
    <w:rsid w:val="000000C1"/>
    <w:rsid w:val="00046F16"/>
    <w:rsid w:val="00086272"/>
    <w:rsid w:val="00104AE3"/>
    <w:rsid w:val="00122E67"/>
    <w:rsid w:val="00172F07"/>
    <w:rsid w:val="001C6E1F"/>
    <w:rsid w:val="00207387"/>
    <w:rsid w:val="00253E5C"/>
    <w:rsid w:val="0026573F"/>
    <w:rsid w:val="002A157C"/>
    <w:rsid w:val="002C49BF"/>
    <w:rsid w:val="0030215B"/>
    <w:rsid w:val="00322572"/>
    <w:rsid w:val="00374B56"/>
    <w:rsid w:val="003D7541"/>
    <w:rsid w:val="00440584"/>
    <w:rsid w:val="004571D1"/>
    <w:rsid w:val="00483A35"/>
    <w:rsid w:val="004E5D57"/>
    <w:rsid w:val="005365C5"/>
    <w:rsid w:val="00580BF3"/>
    <w:rsid w:val="005C77BC"/>
    <w:rsid w:val="005D5A92"/>
    <w:rsid w:val="006143D2"/>
    <w:rsid w:val="0063486D"/>
    <w:rsid w:val="00640210"/>
    <w:rsid w:val="0070546A"/>
    <w:rsid w:val="007C2664"/>
    <w:rsid w:val="007D1C5C"/>
    <w:rsid w:val="00810FCC"/>
    <w:rsid w:val="008B14C7"/>
    <w:rsid w:val="008F0A6F"/>
    <w:rsid w:val="0090669A"/>
    <w:rsid w:val="00936265"/>
    <w:rsid w:val="00947DC7"/>
    <w:rsid w:val="00960FBF"/>
    <w:rsid w:val="00980538"/>
    <w:rsid w:val="009E0FA6"/>
    <w:rsid w:val="009F23B2"/>
    <w:rsid w:val="00A512CE"/>
    <w:rsid w:val="00A52908"/>
    <w:rsid w:val="00A620A5"/>
    <w:rsid w:val="00A83806"/>
    <w:rsid w:val="00A92F7C"/>
    <w:rsid w:val="00A96635"/>
    <w:rsid w:val="00B07B8B"/>
    <w:rsid w:val="00B77303"/>
    <w:rsid w:val="00B809F2"/>
    <w:rsid w:val="00B91D72"/>
    <w:rsid w:val="00BB7C92"/>
    <w:rsid w:val="00C0502E"/>
    <w:rsid w:val="00C12836"/>
    <w:rsid w:val="00D24CDE"/>
    <w:rsid w:val="00D74F4D"/>
    <w:rsid w:val="00D86A6F"/>
    <w:rsid w:val="00DA547A"/>
    <w:rsid w:val="00DB179B"/>
    <w:rsid w:val="00DC55B4"/>
    <w:rsid w:val="00DC7FA6"/>
    <w:rsid w:val="00E00409"/>
    <w:rsid w:val="00E03359"/>
    <w:rsid w:val="00E25A16"/>
    <w:rsid w:val="00EB7CE9"/>
    <w:rsid w:val="00ED463E"/>
    <w:rsid w:val="00EF4C99"/>
    <w:rsid w:val="00F6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69C9"/>
  <w15:chartTrackingRefBased/>
  <w15:docId w15:val="{5325D0ED-4178-4C6D-A77A-8476F3F0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1">
    <w:name w:val="List Table 2 Accent 1"/>
    <w:basedOn w:val="TableNormal"/>
    <w:uiPriority w:val="47"/>
    <w:rsid w:val="00960FBF"/>
    <w:pPr>
      <w:spacing w:after="0" w:line="240" w:lineRule="auto"/>
    </w:pPr>
    <w:rPr>
      <w:kern w:val="0"/>
      <w14:ligatures w14:val="none"/>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uiPriority w:val="1"/>
    <w:qFormat/>
    <w:rsid w:val="00960FBF"/>
    <w:pPr>
      <w:spacing w:after="0" w:line="240" w:lineRule="auto"/>
    </w:pPr>
    <w:rPr>
      <w:kern w:val="0"/>
      <w14:ligatures w14:val="none"/>
    </w:rPr>
  </w:style>
  <w:style w:type="table" w:styleId="TableGrid">
    <w:name w:val="Table Grid"/>
    <w:basedOn w:val="TableNormal"/>
    <w:uiPriority w:val="39"/>
    <w:rsid w:val="00046F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46F16"/>
    <w:rPr>
      <w:kern w:val="0"/>
      <w14:ligatures w14:val="none"/>
    </w:rPr>
  </w:style>
  <w:style w:type="paragraph" w:styleId="ListParagraph">
    <w:name w:val="List Paragraph"/>
    <w:basedOn w:val="Normal"/>
    <w:uiPriority w:val="34"/>
    <w:qFormat/>
    <w:rsid w:val="00A83806"/>
    <w:pPr>
      <w:ind w:left="720"/>
      <w:contextualSpacing/>
    </w:pPr>
    <w:rPr>
      <w:kern w:val="2"/>
      <w14:ligatures w14:val="standardContextual"/>
    </w:rPr>
  </w:style>
  <w:style w:type="paragraph" w:styleId="Revision">
    <w:name w:val="Revision"/>
    <w:hidden/>
    <w:uiPriority w:val="99"/>
    <w:semiHidden/>
    <w:rsid w:val="00B7730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af\Google%20Drive\OOPR\SGLT2%20inhibitors\SGLT2i%20kidney%20outcome%20trials%20generalisability\Output%20from%20R%20studio\SGLT2i%20Trial%20Eligibility%20Outpu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af\Google%20Drive\OOPR\SGLT2%20inhibitors\SGLT2i%20kidney%20outcome%20trials%20generalisability\Output%20from%20R%20studio\SGLT2i%20Trial%20Eligibility%20Outpu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'Eligibility by T2D status'!$B$3:$D$3</c:f>
              <c:strCache>
                <c:ptCount val="3"/>
                <c:pt idx="0">
                  <c:v>DAPA-CKD</c:v>
                </c:pt>
              </c:strCache>
            </c:strRef>
          </c:tx>
          <c:spPr>
            <a:solidFill>
              <a:schemeClr val="accent1"/>
            </a:solidFill>
            <a:ln>
              <a:noFill/>
            </a:ln>
            <a:effectLst/>
          </c:spPr>
          <c:invertIfNegative val="0"/>
          <c:dLbls>
            <c:dLbl>
              <c:idx val="0"/>
              <c:tx>
                <c:rich>
                  <a:bodyPr/>
                  <a:lstStyle/>
                  <a:p>
                    <a:fld id="{23E9FC4C-5060-4506-B6D8-614848AD2889}"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AE4-42BC-8C08-75A369596B8E}"/>
                </c:ext>
              </c:extLst>
            </c:dLbl>
            <c:dLbl>
              <c:idx val="1"/>
              <c:tx>
                <c:rich>
                  <a:bodyPr/>
                  <a:lstStyle/>
                  <a:p>
                    <a:fld id="{EF68E63F-4228-487B-AE79-3CD62BAAD2BC}"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AE4-42BC-8C08-75A369596B8E}"/>
                </c:ext>
              </c:extLst>
            </c:dLbl>
            <c:dLbl>
              <c:idx val="2"/>
              <c:tx>
                <c:rich>
                  <a:bodyPr/>
                  <a:lstStyle/>
                  <a:p>
                    <a:fld id="{14B984C6-0CB2-4BB6-A832-C876F403A7DF}"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AE4-42BC-8C08-75A369596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'Eligibility by T2D status'!$B$4:$D$4</c:f>
              <c:strCache>
                <c:ptCount val="3"/>
                <c:pt idx="0">
                  <c:v>Total CKD Cohort
(N = 516491)   </c:v>
                </c:pt>
                <c:pt idx="1">
                  <c:v>CKD-T2D Cohort
(N = 169443)   </c:v>
                </c:pt>
                <c:pt idx="2">
                  <c:v>CKD without T2D Cohort
(N = 347048)   </c:v>
                </c:pt>
              </c:strCache>
            </c:strRef>
          </c:cat>
          <c:val>
            <c:numRef>
              <c:f>'Eligibility by T2D status'!$B$18:$D$18</c:f>
              <c:numCache>
                <c:formatCode>General</c:formatCode>
                <c:ptCount val="3"/>
                <c:pt idx="0">
                  <c:v>3.1345778010049377</c:v>
                </c:pt>
                <c:pt idx="1">
                  <c:v>5.0195196602017553</c:v>
                </c:pt>
                <c:pt idx="2">
                  <c:v>1.6787993690029959</c:v>
                </c:pt>
              </c:numCache>
            </c:numRef>
          </c:val>
          <c:extLst>
            <c:ext xmlns:c15="http://schemas.microsoft.com/office/drawing/2012/chart" uri="{02D57815-91ED-43cb-92C2-25804820EDAC}">
              <c15:datalabelsRange>
                <c15:f>'Eligibility by T2D status'!$B$19:$D$19</c15:f>
                <c15:dlblRangeCache>
                  <c:ptCount val="3"/>
                  <c:pt idx="0">
                    <c:v>3.13%</c:v>
                  </c:pt>
                  <c:pt idx="1">
                    <c:v>5.02%</c:v>
                  </c:pt>
                  <c:pt idx="2">
                    <c:v>1.68%</c:v>
                  </c:pt>
                </c15:dlblRangeCache>
              </c15:datalabelsRange>
            </c:ext>
            <c:ext xmlns:c16="http://schemas.microsoft.com/office/drawing/2014/chart" uri="{C3380CC4-5D6E-409C-BE32-E72D297353CC}">
              <c16:uniqueId val="{00000003-7AE4-42BC-8C08-75A369596B8E}"/>
            </c:ext>
          </c:extLst>
        </c:ser>
        <c:ser>
          <c:idx val="1"/>
          <c:order val="1"/>
          <c:tx>
            <c:strRef>
              <c:f>'Eligibility by T2D status'!$E$3:$G$3</c:f>
              <c:strCache>
                <c:ptCount val="3"/>
                <c:pt idx="0">
                  <c:v>EMPA-KIDNEY</c:v>
                </c:pt>
              </c:strCache>
            </c:strRef>
          </c:tx>
          <c:spPr>
            <a:solidFill>
              <a:schemeClr val="accent2"/>
            </a:solidFill>
            <a:ln>
              <a:noFill/>
            </a:ln>
            <a:effectLst/>
          </c:spPr>
          <c:invertIfNegative val="0"/>
          <c:dLbls>
            <c:dLbl>
              <c:idx val="0"/>
              <c:tx>
                <c:rich>
                  <a:bodyPr/>
                  <a:lstStyle/>
                  <a:p>
                    <a:fld id="{48C4F5D7-2BC2-4A5A-8B8F-6CBCC35AAFC5}"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AE4-42BC-8C08-75A369596B8E}"/>
                </c:ext>
              </c:extLst>
            </c:dLbl>
            <c:dLbl>
              <c:idx val="1"/>
              <c:tx>
                <c:rich>
                  <a:bodyPr/>
                  <a:lstStyle/>
                  <a:p>
                    <a:fld id="{FB809689-7B19-490C-8F0C-16C0E5B728BD}"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AE4-42BC-8C08-75A369596B8E}"/>
                </c:ext>
              </c:extLst>
            </c:dLbl>
            <c:dLbl>
              <c:idx val="2"/>
              <c:tx>
                <c:rich>
                  <a:bodyPr/>
                  <a:lstStyle/>
                  <a:p>
                    <a:fld id="{139E23A7-664A-404C-9EA8-86AE29FAA5E3}"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AE4-42BC-8C08-75A369596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'Eligibility by T2D status'!$E$18:$G$18</c:f>
              <c:numCache>
                <c:formatCode>General</c:formatCode>
                <c:ptCount val="3"/>
                <c:pt idx="0">
                  <c:v>10.401593963841844</c:v>
                </c:pt>
                <c:pt idx="1">
                  <c:v>13.478871919797619</c:v>
                </c:pt>
                <c:pt idx="2">
                  <c:v>8.0249504320013898</c:v>
                </c:pt>
              </c:numCache>
            </c:numRef>
          </c:val>
          <c:extLst>
            <c:ext xmlns:c15="http://schemas.microsoft.com/office/drawing/2012/chart" uri="{02D57815-91ED-43cb-92C2-25804820EDAC}">
              <c15:datalabelsRange>
                <c15:f>'Eligibility by T2D status'!$E$19:$G$19</c15:f>
                <c15:dlblRangeCache>
                  <c:ptCount val="3"/>
                  <c:pt idx="0">
                    <c:v>10.40%</c:v>
                  </c:pt>
                  <c:pt idx="1">
                    <c:v>13.48%</c:v>
                  </c:pt>
                  <c:pt idx="2">
                    <c:v>8.02%</c:v>
                  </c:pt>
                </c15:dlblRangeCache>
              </c15:datalabelsRange>
            </c:ext>
            <c:ext xmlns:c16="http://schemas.microsoft.com/office/drawing/2014/chart" uri="{C3380CC4-5D6E-409C-BE32-E72D297353CC}">
              <c16:uniqueId val="{00000007-7AE4-42BC-8C08-75A369596B8E}"/>
            </c:ext>
          </c:extLst>
        </c:ser>
        <c:ser>
          <c:idx val="2"/>
          <c:order val="2"/>
          <c:tx>
            <c:strRef>
              <c:f>'Eligibility by T2D status'!$H$3:$J$3</c:f>
              <c:strCache>
                <c:ptCount val="3"/>
                <c:pt idx="0">
                  <c:v>CREDENCE</c:v>
                </c:pt>
              </c:strCache>
            </c:strRef>
          </c:tx>
          <c:spPr>
            <a:solidFill>
              <a:srgbClr val="92D050"/>
            </a:solidFill>
            <a:ln>
              <a:noFill/>
            </a:ln>
            <a:effectLst/>
          </c:spPr>
          <c:invertIfNegative val="0"/>
          <c:dLbls>
            <c:dLbl>
              <c:idx val="0"/>
              <c:tx>
                <c:rich>
                  <a:bodyPr/>
                  <a:lstStyle/>
                  <a:p>
                    <a:fld id="{09B941F5-7978-48D8-8766-40D2287C0805}" type="CELLRANGE">
                      <a:rPr lang="en-US"/>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7AE4-42BC-8C08-75A369596B8E}"/>
                </c:ext>
              </c:extLst>
            </c:dLbl>
            <c:dLbl>
              <c:idx val="1"/>
              <c:tx>
                <c:rich>
                  <a:bodyPr/>
                  <a:lstStyle/>
                  <a:p>
                    <a:fld id="{E271D15F-11EE-49B3-8F09-2E18F32BF0F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AE4-42BC-8C08-75A369596B8E}"/>
                </c:ext>
              </c:extLst>
            </c:dLbl>
            <c:dLbl>
              <c:idx val="2"/>
              <c:tx>
                <c:rich>
                  <a:bodyPr/>
                  <a:lstStyle/>
                  <a:p>
                    <a:fld id="{B0A24D87-B79D-4109-9526-88887C7F80C5}" type="CELLRANGE">
                      <a:rPr lang="en-GB"/>
                      <a:pPr/>
                      <a:t>[CELLRANGE]</a:t>
                    </a:fld>
                    <a:endParaRPr lang="en-GB"/>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AE4-42BC-8C08-75A369596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'Eligibility by T2D status'!$H$18:$J$18</c:f>
              <c:numCache>
                <c:formatCode>General</c:formatCode>
                <c:ptCount val="3"/>
                <c:pt idx="0">
                  <c:v>1.29019614247685</c:v>
                </c:pt>
                <c:pt idx="1">
                  <c:v>2.96074205940223</c:v>
                </c:pt>
                <c:pt idx="2">
                  <c:v>0</c:v>
                </c:pt>
              </c:numCache>
            </c:numRef>
          </c:val>
          <c:extLst>
            <c:ext xmlns:c15="http://schemas.microsoft.com/office/drawing/2012/chart" uri="{02D57815-91ED-43cb-92C2-25804820EDAC}">
              <c15:datalabelsRange>
                <c15:f>'Eligibility by T2D status'!$H$19:$J$19</c15:f>
                <c15:dlblRangeCache>
                  <c:ptCount val="3"/>
                  <c:pt idx="0">
                    <c:v>1.29%</c:v>
                  </c:pt>
                  <c:pt idx="1">
                    <c:v>2.96%</c:v>
                  </c:pt>
                  <c:pt idx="2">
                    <c:v>0.00%</c:v>
                  </c:pt>
                </c15:dlblRangeCache>
              </c15:datalabelsRange>
            </c:ext>
            <c:ext xmlns:c16="http://schemas.microsoft.com/office/drawing/2014/chart" uri="{C3380CC4-5D6E-409C-BE32-E72D297353CC}">
              <c16:uniqueId val="{0000000B-7AE4-42BC-8C08-75A369596B8E}"/>
            </c:ext>
          </c:extLst>
        </c:ser>
        <c:dLbls>
          <c:showLegendKey val="0"/>
          <c:showVal val="0"/>
          <c:showCatName val="0"/>
          <c:showSerName val="0"/>
          <c:showPercent val="0"/>
          <c:showBubbleSize val="0"/>
        </c:dLbls>
        <c:gapWidth val="219"/>
        <c:axId val="1806826879"/>
        <c:axId val="1806825919"/>
      </c:barChart>
      <c:catAx>
        <c:axId val="180682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06825919"/>
        <c:crosses val="autoZero"/>
        <c:auto val="1"/>
        <c:lblAlgn val="ctr"/>
        <c:lblOffset val="100"/>
        <c:noMultiLvlLbl val="0"/>
      </c:catAx>
      <c:valAx>
        <c:axId val="1806825919"/>
        <c:scaling>
          <c:orientation val="minMax"/>
          <c:max val="16"/>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06826879"/>
        <c:crosses val="autoZero"/>
        <c:crossBetween val="between"/>
      </c:valAx>
      <c:spPr>
        <a:noFill/>
        <a:ln>
          <a:noFill/>
        </a:ln>
        <a:effectLst/>
      </c:spPr>
    </c:plotArea>
    <c:legend>
      <c:legendPos val="b"/>
      <c:layout>
        <c:manualLayout>
          <c:xMode val="edge"/>
          <c:yMode val="edge"/>
          <c:x val="0.2654122561070294"/>
          <c:y val="0.8954184956815322"/>
          <c:w val="0.46917531331184975"/>
          <c:h val="8.189725265320095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60990484667084"/>
          <c:y val="8.6470408646835806E-2"/>
          <c:w val="0.73188234674858899"/>
          <c:h val="0.74790983158355206"/>
        </c:manualLayout>
      </c:layout>
      <c:barChart>
        <c:barDir val="bar"/>
        <c:grouping val="clustered"/>
        <c:varyColors val="0"/>
        <c:ser>
          <c:idx val="2"/>
          <c:order val="0"/>
          <c:tx>
            <c:strRef>
              <c:f>Eligibility!$F$28</c:f>
              <c:strCache>
                <c:ptCount val="1"/>
                <c:pt idx="0">
                  <c:v>CREDENCE</c:v>
                </c:pt>
              </c:strCache>
            </c:strRef>
          </c:tx>
          <c:spPr>
            <a:solidFill>
              <a:schemeClr val="accent6"/>
            </a:solidFill>
            <a:ln>
              <a:noFill/>
            </a:ln>
            <a:effectLst/>
          </c:spPr>
          <c:invertIfNegative val="0"/>
          <c:cat>
            <c:strRef>
              <c:f>Eligibility!$A$29:$A$36</c:f>
              <c:strCache>
                <c:ptCount val="8"/>
                <c:pt idx="0">
                  <c:v>Lack of eGFR assessment</c:v>
                </c:pt>
                <c:pt idx="1">
                  <c:v>Lack of albuminuria assessment</c:v>
                </c:pt>
                <c:pt idx="2">
                  <c:v>Did not meet eGFR criteria</c:v>
                </c:pt>
                <c:pt idx="3">
                  <c:v>Did not meet albuminuria criteria</c:v>
                </c:pt>
                <c:pt idx="4">
                  <c:v>Did not meet HbA1c criteria</c:v>
                </c:pt>
                <c:pt idx="5">
                  <c:v>Did not meet age criteria</c:v>
                </c:pt>
                <c:pt idx="6">
                  <c:v>Not on RASi</c:v>
                </c:pt>
                <c:pt idx="7">
                  <c:v>Presence of exclusion criteria</c:v>
                </c:pt>
              </c:strCache>
            </c:strRef>
          </c:cat>
          <c:val>
            <c:numRef>
              <c:f>Eligibility!$F$29:$F$36</c:f>
              <c:numCache>
                <c:formatCode>General</c:formatCode>
                <c:ptCount val="8"/>
                <c:pt idx="0">
                  <c:v>0.40618567967796576</c:v>
                </c:pt>
                <c:pt idx="1">
                  <c:v>5.5014177033812377</c:v>
                </c:pt>
                <c:pt idx="2">
                  <c:v>26.938792857446437</c:v>
                </c:pt>
                <c:pt idx="3">
                  <c:v>87.685105917924986</c:v>
                </c:pt>
                <c:pt idx="4">
                  <c:v>36.48445990661979</c:v>
                </c:pt>
                <c:pt idx="5">
                  <c:v>0.35397048019768917</c:v>
                </c:pt>
                <c:pt idx="6">
                  <c:v>37.754624991651639</c:v>
                </c:pt>
                <c:pt idx="7">
                  <c:v>3.4583462353448327</c:v>
                </c:pt>
              </c:numCache>
            </c:numRef>
          </c:val>
          <c:extLst>
            <c:ext xmlns:c16="http://schemas.microsoft.com/office/drawing/2014/chart" uri="{C3380CC4-5D6E-409C-BE32-E72D297353CC}">
              <c16:uniqueId val="{00000000-5FAB-4BF1-AAB1-9A35EAF8FB7B}"/>
            </c:ext>
          </c:extLst>
        </c:ser>
        <c:ser>
          <c:idx val="1"/>
          <c:order val="1"/>
          <c:tx>
            <c:strRef>
              <c:f>Eligibility!$D$28</c:f>
              <c:strCache>
                <c:ptCount val="1"/>
                <c:pt idx="0">
                  <c:v>EMPA-KIDNEY</c:v>
                </c:pt>
              </c:strCache>
            </c:strRef>
          </c:tx>
          <c:spPr>
            <a:solidFill>
              <a:schemeClr val="accent2"/>
            </a:solidFill>
            <a:ln>
              <a:noFill/>
            </a:ln>
            <a:effectLst/>
          </c:spPr>
          <c:invertIfNegative val="0"/>
          <c:cat>
            <c:strRef>
              <c:f>Eligibility!$A$29:$A$36</c:f>
              <c:strCache>
                <c:ptCount val="8"/>
                <c:pt idx="0">
                  <c:v>Lack of eGFR assessment</c:v>
                </c:pt>
                <c:pt idx="1">
                  <c:v>Lack of albuminuria assessment</c:v>
                </c:pt>
                <c:pt idx="2">
                  <c:v>Did not meet eGFR criteria</c:v>
                </c:pt>
                <c:pt idx="3">
                  <c:v>Did not meet albuminuria criteria</c:v>
                </c:pt>
                <c:pt idx="4">
                  <c:v>Did not meet HbA1c criteria</c:v>
                </c:pt>
                <c:pt idx="5">
                  <c:v>Did not meet age criteria</c:v>
                </c:pt>
                <c:pt idx="6">
                  <c:v>Not on RASi</c:v>
                </c:pt>
                <c:pt idx="7">
                  <c:v>Presence of exclusion criteria</c:v>
                </c:pt>
              </c:strCache>
            </c:strRef>
          </c:cat>
          <c:val>
            <c:numRef>
              <c:f>Eligibility!$D$29:$D$36</c:f>
              <c:numCache>
                <c:formatCode>General</c:formatCode>
                <c:ptCount val="8"/>
                <c:pt idx="0">
                  <c:v>4.6976321426016554</c:v>
                </c:pt>
                <c:pt idx="1">
                  <c:v>15.643975576605046</c:v>
                </c:pt>
                <c:pt idx="2">
                  <c:v>25.768280725969007</c:v>
                </c:pt>
                <c:pt idx="3">
                  <c:v>51.409689405447715</c:v>
                </c:pt>
                <c:pt idx="6">
                  <c:v>59.610084118481247</c:v>
                </c:pt>
                <c:pt idx="7">
                  <c:v>8.368926237475856</c:v>
                </c:pt>
              </c:numCache>
            </c:numRef>
          </c:val>
          <c:extLst>
            <c:ext xmlns:c16="http://schemas.microsoft.com/office/drawing/2014/chart" uri="{C3380CC4-5D6E-409C-BE32-E72D297353CC}">
              <c16:uniqueId val="{00000001-5FAB-4BF1-AAB1-9A35EAF8FB7B}"/>
            </c:ext>
          </c:extLst>
        </c:ser>
        <c:ser>
          <c:idx val="0"/>
          <c:order val="2"/>
          <c:tx>
            <c:strRef>
              <c:f>Eligibility!$B$28</c:f>
              <c:strCache>
                <c:ptCount val="1"/>
                <c:pt idx="0">
                  <c:v>DAPA-CKD</c:v>
                </c:pt>
              </c:strCache>
            </c:strRef>
          </c:tx>
          <c:spPr>
            <a:solidFill>
              <a:schemeClr val="accent1"/>
            </a:solidFill>
            <a:ln>
              <a:noFill/>
            </a:ln>
            <a:effectLst/>
          </c:spPr>
          <c:invertIfNegative val="0"/>
          <c:cat>
            <c:strRef>
              <c:f>Eligibility!$A$29:$A$36</c:f>
              <c:strCache>
                <c:ptCount val="8"/>
                <c:pt idx="0">
                  <c:v>Lack of eGFR assessment</c:v>
                </c:pt>
                <c:pt idx="1">
                  <c:v>Lack of albuminuria assessment</c:v>
                </c:pt>
                <c:pt idx="2">
                  <c:v>Did not meet eGFR criteria</c:v>
                </c:pt>
                <c:pt idx="3">
                  <c:v>Did not meet albuminuria criteria</c:v>
                </c:pt>
                <c:pt idx="4">
                  <c:v>Did not meet HbA1c criteria</c:v>
                </c:pt>
                <c:pt idx="5">
                  <c:v>Did not meet age criteria</c:v>
                </c:pt>
                <c:pt idx="6">
                  <c:v>Not on RASi</c:v>
                </c:pt>
                <c:pt idx="7">
                  <c:v>Presence of exclusion criteria</c:v>
                </c:pt>
              </c:strCache>
            </c:strRef>
          </c:cat>
          <c:val>
            <c:numRef>
              <c:f>Eligibility!$B$29:$B$36</c:f>
              <c:numCache>
                <c:formatCode>General</c:formatCode>
                <c:ptCount val="8"/>
                <c:pt idx="0">
                  <c:v>4.4214070003465524</c:v>
                </c:pt>
                <c:pt idx="1">
                  <c:v>29.202633793752163</c:v>
                </c:pt>
                <c:pt idx="2">
                  <c:v>34.437942472399627</c:v>
                </c:pt>
                <c:pt idx="3">
                  <c:v>66.379523738798952</c:v>
                </c:pt>
                <c:pt idx="6">
                  <c:v>56.104955690875791</c:v>
                </c:pt>
                <c:pt idx="7">
                  <c:v>2.2737759295014608</c:v>
                </c:pt>
              </c:numCache>
            </c:numRef>
          </c:val>
          <c:extLst>
            <c:ext xmlns:c16="http://schemas.microsoft.com/office/drawing/2014/chart" uri="{C3380CC4-5D6E-409C-BE32-E72D297353CC}">
              <c16:uniqueId val="{00000002-5FAB-4BF1-AAB1-9A35EAF8FB7B}"/>
            </c:ext>
          </c:extLst>
        </c:ser>
        <c:dLbls>
          <c:showLegendKey val="0"/>
          <c:showVal val="0"/>
          <c:showCatName val="0"/>
          <c:showSerName val="0"/>
          <c:showPercent val="0"/>
          <c:showBubbleSize val="0"/>
        </c:dLbls>
        <c:gapWidth val="182"/>
        <c:axId val="512817000"/>
        <c:axId val="512817328"/>
      </c:barChart>
      <c:catAx>
        <c:axId val="512817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2817328"/>
        <c:crosses val="autoZero"/>
        <c:auto val="1"/>
        <c:lblAlgn val="ctr"/>
        <c:lblOffset val="100"/>
        <c:noMultiLvlLbl val="0"/>
      </c:catAx>
      <c:valAx>
        <c:axId val="512817328"/>
        <c:scaling>
          <c:orientation val="minMax"/>
          <c:max val="10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sz="1100"/>
                  <a:t>Percentage of trial ineligible CKD cohort</a:t>
                </a:r>
                <a:r>
                  <a:rPr lang="en-GB" sz="1100" baseline="0"/>
                  <a:t> (%) </a:t>
                </a:r>
                <a:endParaRPr lang="en-GB" sz="1100"/>
              </a:p>
            </c:rich>
          </c:tx>
          <c:layout>
            <c:manualLayout>
              <c:xMode val="edge"/>
              <c:yMode val="edge"/>
              <c:x val="0.50231357740262406"/>
              <c:y val="0.912254620516185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2817000"/>
        <c:crosses val="autoZero"/>
        <c:crossBetween val="between"/>
      </c:valAx>
      <c:spPr>
        <a:noFill/>
        <a:ln>
          <a:noFill/>
        </a:ln>
        <a:effectLst/>
      </c:spPr>
    </c:plotArea>
    <c:legend>
      <c:legendPos val="b"/>
      <c:layout>
        <c:manualLayout>
          <c:xMode val="edge"/>
          <c:yMode val="edge"/>
          <c:x val="0.81544600054381355"/>
          <c:y val="1.6563701682337506E-2"/>
          <c:w val="0.17368945983056031"/>
          <c:h val="0.2159579863089006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4833600915232"/>
          <c:y val="9.691470339115979E-2"/>
          <c:w val="0.75504387177279864"/>
          <c:h val="0.74499941238688439"/>
        </c:manualLayout>
      </c:layout>
      <c:barChart>
        <c:barDir val="bar"/>
        <c:grouping val="clustered"/>
        <c:varyColors val="0"/>
        <c:ser>
          <c:idx val="2"/>
          <c:order val="0"/>
          <c:tx>
            <c:strRef>
              <c:f>Eligibility!$F$7</c:f>
              <c:strCache>
                <c:ptCount val="1"/>
                <c:pt idx="0">
                  <c:v>CREDENCE</c:v>
                </c:pt>
              </c:strCache>
            </c:strRef>
          </c:tx>
          <c:spPr>
            <a:solidFill>
              <a:schemeClr val="accent6"/>
            </a:solidFill>
            <a:ln>
              <a:noFill/>
            </a:ln>
            <a:effectLst/>
          </c:spPr>
          <c:invertIfNegative val="0"/>
          <c:cat>
            <c:strRef>
              <c:f>Eligibility!$A$16:$A$26</c:f>
              <c:strCache>
                <c:ptCount val="11"/>
                <c:pt idx="0">
                  <c:v>PKD</c:v>
                </c:pt>
                <c:pt idx="1">
                  <c:v>Lupus nephritis</c:v>
                </c:pt>
                <c:pt idx="2">
                  <c:v>AAV</c:v>
                </c:pt>
                <c:pt idx="3">
                  <c:v>Organ transplant</c:v>
                </c:pt>
                <c:pt idx="4">
                  <c:v>T1D</c:v>
                </c:pt>
                <c:pt idx="5">
                  <c:v>CCF Class IV</c:v>
                </c:pt>
                <c:pt idx="6">
                  <c:v>T2D + AthCVD + eGFR &gt;60 mL/min/1.73m2</c:v>
                </c:pt>
                <c:pt idx="7">
                  <c:v>Dual RASi</c:v>
                </c:pt>
                <c:pt idx="8">
                  <c:v>ESKD on dialysis</c:v>
                </c:pt>
                <c:pt idx="9">
                  <c:v>ESKD with kidney transplant</c:v>
                </c:pt>
                <c:pt idx="10">
                  <c:v>Liver cirrhosis</c:v>
                </c:pt>
              </c:strCache>
            </c:strRef>
          </c:cat>
          <c:val>
            <c:numRef>
              <c:f>Eligibility!$F$16:$F$26</c:f>
              <c:numCache>
                <c:formatCode>General</c:formatCode>
                <c:ptCount val="11"/>
                <c:pt idx="5">
                  <c:v>4.4241573033707864</c:v>
                </c:pt>
                <c:pt idx="7">
                  <c:v>12.341994382022472</c:v>
                </c:pt>
                <c:pt idx="8">
                  <c:v>32.8125</c:v>
                </c:pt>
                <c:pt idx="9">
                  <c:v>22.910814606741571</c:v>
                </c:pt>
                <c:pt idx="10">
                  <c:v>40.028089887640448</c:v>
                </c:pt>
              </c:numCache>
            </c:numRef>
          </c:val>
          <c:extLst>
            <c:ext xmlns:c16="http://schemas.microsoft.com/office/drawing/2014/chart" uri="{C3380CC4-5D6E-409C-BE32-E72D297353CC}">
              <c16:uniqueId val="{00000000-CBA0-460D-AED4-05603E0CBD4B}"/>
            </c:ext>
          </c:extLst>
        </c:ser>
        <c:ser>
          <c:idx val="1"/>
          <c:order val="1"/>
          <c:tx>
            <c:strRef>
              <c:f>Eligibility!$D$7</c:f>
              <c:strCache>
                <c:ptCount val="1"/>
                <c:pt idx="0">
                  <c:v>EMPA-KIDNEY</c:v>
                </c:pt>
              </c:strCache>
            </c:strRef>
          </c:tx>
          <c:spPr>
            <a:solidFill>
              <a:schemeClr val="accent2"/>
            </a:solidFill>
            <a:ln>
              <a:noFill/>
            </a:ln>
            <a:effectLst/>
          </c:spPr>
          <c:invertIfNegative val="0"/>
          <c:cat>
            <c:strRef>
              <c:f>Eligibility!$A$16:$A$26</c:f>
              <c:strCache>
                <c:ptCount val="11"/>
                <c:pt idx="0">
                  <c:v>PKD</c:v>
                </c:pt>
                <c:pt idx="1">
                  <c:v>Lupus nephritis</c:v>
                </c:pt>
                <c:pt idx="2">
                  <c:v>AAV</c:v>
                </c:pt>
                <c:pt idx="3">
                  <c:v>Organ transplant</c:v>
                </c:pt>
                <c:pt idx="4">
                  <c:v>T1D</c:v>
                </c:pt>
                <c:pt idx="5">
                  <c:v>CCF Class IV</c:v>
                </c:pt>
                <c:pt idx="6">
                  <c:v>T2D + AthCVD + eGFR &gt;60 mL/min/1.73m2</c:v>
                </c:pt>
                <c:pt idx="7">
                  <c:v>Dual RASi</c:v>
                </c:pt>
                <c:pt idx="8">
                  <c:v>ESKD on dialysis</c:v>
                </c:pt>
                <c:pt idx="9">
                  <c:v>ESKD with kidney transplant</c:v>
                </c:pt>
                <c:pt idx="10">
                  <c:v>Liver cirrhosis</c:v>
                </c:pt>
              </c:strCache>
            </c:strRef>
          </c:cat>
          <c:val>
            <c:numRef>
              <c:f>Eligibility!$D$16:$D$25</c:f>
              <c:numCache>
                <c:formatCode>General</c:formatCode>
                <c:ptCount val="10"/>
                <c:pt idx="0">
                  <c:v>2.7026347546259051</c:v>
                </c:pt>
                <c:pt idx="4">
                  <c:v>9.5585277554304096</c:v>
                </c:pt>
                <c:pt idx="6">
                  <c:v>67.817276749798879</c:v>
                </c:pt>
                <c:pt idx="7">
                  <c:v>3.1551689460981498</c:v>
                </c:pt>
                <c:pt idx="8">
                  <c:v>12.819288012872084</c:v>
                </c:pt>
                <c:pt idx="9">
                  <c:v>11.610016090104585</c:v>
                </c:pt>
              </c:numCache>
            </c:numRef>
          </c:val>
          <c:extLst>
            <c:ext xmlns:c16="http://schemas.microsoft.com/office/drawing/2014/chart" uri="{C3380CC4-5D6E-409C-BE32-E72D297353CC}">
              <c16:uniqueId val="{00000001-CBA0-460D-AED4-05603E0CBD4B}"/>
            </c:ext>
          </c:extLst>
        </c:ser>
        <c:ser>
          <c:idx val="0"/>
          <c:order val="2"/>
          <c:tx>
            <c:strRef>
              <c:f>Eligibility!$B$7</c:f>
              <c:strCache>
                <c:ptCount val="1"/>
                <c:pt idx="0">
                  <c:v>DAPA-CKD</c:v>
                </c:pt>
              </c:strCache>
            </c:strRef>
          </c:tx>
          <c:spPr>
            <a:solidFill>
              <a:schemeClr val="accent1"/>
            </a:solidFill>
            <a:ln>
              <a:noFill/>
            </a:ln>
            <a:effectLst/>
          </c:spPr>
          <c:invertIfNegative val="0"/>
          <c:cat>
            <c:strRef>
              <c:f>Eligibility!$A$16:$A$26</c:f>
              <c:strCache>
                <c:ptCount val="11"/>
                <c:pt idx="0">
                  <c:v>PKD</c:v>
                </c:pt>
                <c:pt idx="1">
                  <c:v>Lupus nephritis</c:v>
                </c:pt>
                <c:pt idx="2">
                  <c:v>AAV</c:v>
                </c:pt>
                <c:pt idx="3">
                  <c:v>Organ transplant</c:v>
                </c:pt>
                <c:pt idx="4">
                  <c:v>T1D</c:v>
                </c:pt>
                <c:pt idx="5">
                  <c:v>CCF Class IV</c:v>
                </c:pt>
                <c:pt idx="6">
                  <c:v>T2D + AthCVD + eGFR &gt;60 mL/min/1.73m2</c:v>
                </c:pt>
                <c:pt idx="7">
                  <c:v>Dual RASi</c:v>
                </c:pt>
                <c:pt idx="8">
                  <c:v>ESKD on dialysis</c:v>
                </c:pt>
                <c:pt idx="9">
                  <c:v>ESKD with kidney transplant</c:v>
                </c:pt>
                <c:pt idx="10">
                  <c:v>Liver cirrhosis</c:v>
                </c:pt>
              </c:strCache>
            </c:strRef>
          </c:cat>
          <c:val>
            <c:numRef>
              <c:f>Eligibility!$B$16:$B$26</c:f>
              <c:numCache>
                <c:formatCode>General</c:formatCode>
                <c:ptCount val="11"/>
                <c:pt idx="0">
                  <c:v>9.3624804041107819</c:v>
                </c:pt>
                <c:pt idx="1">
                  <c:v>5.1558961853335656</c:v>
                </c:pt>
                <c:pt idx="2">
                  <c:v>6.3403588225047907</c:v>
                </c:pt>
                <c:pt idx="3">
                  <c:v>47.004006270684549</c:v>
                </c:pt>
                <c:pt idx="4">
                  <c:v>33.112698136213204</c:v>
                </c:pt>
                <c:pt idx="5">
                  <c:v>3.9540149799686466</c:v>
                </c:pt>
              </c:numCache>
            </c:numRef>
          </c:val>
          <c:extLst>
            <c:ext xmlns:c16="http://schemas.microsoft.com/office/drawing/2014/chart" uri="{C3380CC4-5D6E-409C-BE32-E72D297353CC}">
              <c16:uniqueId val="{00000002-CBA0-460D-AED4-05603E0CBD4B}"/>
            </c:ext>
          </c:extLst>
        </c:ser>
        <c:dLbls>
          <c:showLegendKey val="0"/>
          <c:showVal val="0"/>
          <c:showCatName val="0"/>
          <c:showSerName val="0"/>
          <c:showPercent val="0"/>
          <c:showBubbleSize val="0"/>
        </c:dLbls>
        <c:gapWidth val="182"/>
        <c:axId val="512817000"/>
        <c:axId val="512817328"/>
      </c:barChart>
      <c:catAx>
        <c:axId val="512817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2817328"/>
        <c:crosses val="autoZero"/>
        <c:auto val="1"/>
        <c:lblAlgn val="ctr"/>
        <c:lblOffset val="100"/>
        <c:noMultiLvlLbl val="0"/>
      </c:catAx>
      <c:valAx>
        <c:axId val="512817328"/>
        <c:scaling>
          <c:orientation val="minMax"/>
          <c:max val="5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00" b="0" i="0" baseline="0">
                    <a:effectLst/>
                  </a:rPr>
                  <a:t>Percentage of trial ineligible CKD cohort meeting exclusion criteria (%) </a:t>
                </a:r>
                <a:endParaRPr lang="en-GB" sz="1100">
                  <a:effectLst/>
                </a:endParaRPr>
              </a:p>
            </c:rich>
          </c:tx>
          <c:layout>
            <c:manualLayout>
              <c:xMode val="edge"/>
              <c:yMode val="edge"/>
              <c:x val="0.37448126155745076"/>
              <c:y val="0.90694338347631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12817000"/>
        <c:crosses val="autoZero"/>
        <c:crossBetween val="between"/>
      </c:valAx>
      <c:spPr>
        <a:noFill/>
        <a:ln>
          <a:noFill/>
        </a:ln>
        <a:effectLst/>
      </c:spPr>
    </c:plotArea>
    <c:legend>
      <c:legendPos val="b"/>
      <c:layout>
        <c:manualLayout>
          <c:xMode val="edge"/>
          <c:yMode val="edge"/>
          <c:x val="0.6387313797410229"/>
          <c:y val="3.1230981585469154E-2"/>
          <c:w val="0.34810189849638906"/>
          <c:h val="5.049406974936032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Forbes</dc:creator>
  <cp:keywords/>
  <dc:description/>
  <cp:lastModifiedBy>Anna Forbes</cp:lastModifiedBy>
  <cp:revision>9</cp:revision>
  <dcterms:created xsi:type="dcterms:W3CDTF">2024-03-02T12:41:00Z</dcterms:created>
  <dcterms:modified xsi:type="dcterms:W3CDTF">2024-03-02T12:53:00Z</dcterms:modified>
</cp:coreProperties>
</file>