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DC728" w14:textId="77777777" w:rsidR="00522109" w:rsidRDefault="00522109" w:rsidP="00522109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9C167D">
        <w:rPr>
          <w:rFonts w:ascii="Arial" w:hAnsi="Arial" w:cs="Arial"/>
          <w:b/>
          <w:sz w:val="32"/>
          <w:szCs w:val="32"/>
          <w:lang w:val="en-US"/>
        </w:rPr>
        <w:t>Supplementary Material</w:t>
      </w:r>
    </w:p>
    <w:p w14:paraId="009DB9DD" w14:textId="77777777" w:rsidR="00522109" w:rsidRDefault="00522109" w:rsidP="00BF2E4D">
      <w:pPr>
        <w:pStyle w:val="NormaleWeb"/>
        <w:spacing w:line="480" w:lineRule="auto"/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14:paraId="6842B88D" w14:textId="0BDEE256" w:rsidR="00BF2E4D" w:rsidRDefault="00BF2E4D" w:rsidP="00BF2E4D">
      <w:pPr>
        <w:pStyle w:val="NormaleWeb"/>
        <w:spacing w:line="480" w:lineRule="auto"/>
        <w:jc w:val="center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Real-world u</w:t>
      </w:r>
      <w:r w:rsidRPr="0068651D">
        <w:rPr>
          <w:rFonts w:ascii="Arial" w:hAnsi="Arial" w:cs="Arial"/>
          <w:b/>
          <w:sz w:val="22"/>
          <w:szCs w:val="22"/>
          <w:lang w:val="en-US"/>
        </w:rPr>
        <w:t xml:space="preserve">se of sodium–glucose co-transporter 2 inhibitors in patients with heart failure </w:t>
      </w:r>
      <w:r>
        <w:rPr>
          <w:rFonts w:ascii="Arial" w:hAnsi="Arial" w:cs="Arial"/>
          <w:b/>
          <w:sz w:val="22"/>
          <w:szCs w:val="22"/>
          <w:lang w:val="en-US"/>
        </w:rPr>
        <w:t>and reduced ejection fraction</w:t>
      </w:r>
      <w:r w:rsidRPr="0068651D">
        <w:rPr>
          <w:rFonts w:ascii="Arial" w:hAnsi="Arial" w:cs="Arial"/>
          <w:b/>
          <w:sz w:val="22"/>
          <w:szCs w:val="22"/>
          <w:lang w:val="en-US"/>
        </w:rPr>
        <w:t>: data from the Swedish Heart Failure Registry</w:t>
      </w:r>
      <w:r w:rsidRPr="007F10EC">
        <w:rPr>
          <w:rFonts w:ascii="Arial" w:hAnsi="Arial" w:cs="Arial"/>
          <w:b/>
          <w:sz w:val="22"/>
          <w:szCs w:val="22"/>
          <w:lang w:val="en-US"/>
        </w:rPr>
        <w:t>.</w:t>
      </w:r>
    </w:p>
    <w:p w14:paraId="62AEE438" w14:textId="3DCD6DA9" w:rsidR="00BF2E4D" w:rsidRPr="00FA27CA" w:rsidRDefault="00BF2E4D" w:rsidP="00BF2E4D">
      <w:pPr>
        <w:rPr>
          <w:rFonts w:ascii="Arial" w:hAnsi="Arial" w:cs="Arial"/>
          <w:bCs/>
          <w:sz w:val="22"/>
          <w:szCs w:val="22"/>
          <w:vertAlign w:val="superscript"/>
          <w:lang w:val="en-US"/>
        </w:rPr>
      </w:pPr>
      <w:r w:rsidRPr="00FA27CA">
        <w:rPr>
          <w:rFonts w:ascii="Arial" w:hAnsi="Arial" w:cs="Arial"/>
          <w:bCs/>
          <w:sz w:val="22"/>
          <w:szCs w:val="22"/>
          <w:lang w:val="en-US"/>
        </w:rPr>
        <w:t>Davide Stolfo MD, PhD</w:t>
      </w:r>
      <w:r w:rsidRPr="00FA27CA">
        <w:rPr>
          <w:rFonts w:ascii="Arial" w:hAnsi="Arial" w:cs="Arial"/>
          <w:bCs/>
          <w:sz w:val="22"/>
          <w:szCs w:val="22"/>
          <w:vertAlign w:val="superscript"/>
          <w:lang w:val="en-US"/>
        </w:rPr>
        <w:t>1,2</w:t>
      </w:r>
      <w:r w:rsidRPr="00FA27CA">
        <w:rPr>
          <w:rFonts w:ascii="Arial" w:hAnsi="Arial" w:cs="Arial"/>
          <w:bCs/>
          <w:sz w:val="22"/>
          <w:szCs w:val="22"/>
          <w:lang w:val="en-US"/>
        </w:rPr>
        <w:t>,</w:t>
      </w:r>
      <w:r w:rsidRPr="00FA27CA">
        <w:rPr>
          <w:rFonts w:ascii="Arial" w:hAnsi="Arial" w:cs="Arial"/>
          <w:bCs/>
          <w:sz w:val="22"/>
          <w:szCs w:val="22"/>
          <w:vertAlign w:val="superscript"/>
          <w:lang w:val="en-US"/>
        </w:rPr>
        <w:t xml:space="preserve"> </w:t>
      </w:r>
      <w:r w:rsidRPr="007F10EC">
        <w:rPr>
          <w:rFonts w:ascii="Arial" w:hAnsi="Arial" w:cs="Arial"/>
          <w:bCs/>
          <w:sz w:val="22"/>
          <w:szCs w:val="22"/>
          <w:lang w:val="en-US"/>
        </w:rPr>
        <w:t>Lars H. Lund MD PhD</w:t>
      </w:r>
      <w:r w:rsidRPr="007F10EC">
        <w:rPr>
          <w:rFonts w:ascii="Arial" w:hAnsi="Arial" w:cs="Arial"/>
          <w:bCs/>
          <w:sz w:val="22"/>
          <w:szCs w:val="22"/>
          <w:vertAlign w:val="superscript"/>
          <w:lang w:val="en-US"/>
        </w:rPr>
        <w:t>1,3</w:t>
      </w:r>
      <w:r w:rsidRPr="00FA27CA">
        <w:rPr>
          <w:rFonts w:ascii="Arial" w:hAnsi="Arial" w:cs="Arial"/>
          <w:bCs/>
          <w:sz w:val="22"/>
          <w:szCs w:val="22"/>
          <w:lang w:val="en-US"/>
        </w:rPr>
        <w:t>, Lina Benson MSc</w:t>
      </w:r>
      <w:r w:rsidRPr="007F10EC">
        <w:rPr>
          <w:rFonts w:ascii="Arial" w:hAnsi="Arial" w:cs="Arial"/>
          <w:bCs/>
          <w:sz w:val="22"/>
          <w:szCs w:val="22"/>
          <w:vertAlign w:val="superscript"/>
          <w:lang w:val="en-US"/>
        </w:rPr>
        <w:t>1</w:t>
      </w:r>
      <w:r w:rsidRPr="00FA27CA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r>
        <w:rPr>
          <w:rFonts w:ascii="Arial" w:hAnsi="Arial" w:cs="Arial"/>
          <w:bCs/>
          <w:sz w:val="22"/>
          <w:szCs w:val="22"/>
          <w:lang w:val="en-US"/>
        </w:rPr>
        <w:t>Felix Lindberg MD</w:t>
      </w:r>
      <w:r w:rsidRPr="004E5283">
        <w:rPr>
          <w:rFonts w:ascii="Arial" w:hAnsi="Arial" w:cs="Arial"/>
          <w:bCs/>
          <w:sz w:val="22"/>
          <w:szCs w:val="22"/>
          <w:vertAlign w:val="superscript"/>
          <w:lang w:val="en-US"/>
        </w:rPr>
        <w:t>1</w:t>
      </w:r>
      <w:r w:rsidRPr="00FA27CA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r w:rsidR="00522109">
        <w:rPr>
          <w:rFonts w:ascii="Arial" w:hAnsi="Arial" w:cs="Arial"/>
          <w:bCs/>
          <w:sz w:val="22"/>
          <w:szCs w:val="22"/>
          <w:lang w:val="en-US"/>
        </w:rPr>
        <w:t xml:space="preserve">Giulia </w:t>
      </w:r>
      <w:proofErr w:type="spellStart"/>
      <w:r w:rsidR="00522109">
        <w:rPr>
          <w:rFonts w:ascii="Arial" w:hAnsi="Arial" w:cs="Arial"/>
          <w:bCs/>
          <w:sz w:val="22"/>
          <w:szCs w:val="22"/>
          <w:lang w:val="en-US"/>
        </w:rPr>
        <w:t>Ferrannini</w:t>
      </w:r>
      <w:proofErr w:type="spellEnd"/>
      <w:r w:rsidR="00522109">
        <w:rPr>
          <w:rFonts w:ascii="Arial" w:hAnsi="Arial" w:cs="Arial"/>
          <w:bCs/>
          <w:sz w:val="22"/>
          <w:szCs w:val="22"/>
          <w:lang w:val="en-US"/>
        </w:rPr>
        <w:t xml:space="preserve"> MD PhD</w:t>
      </w:r>
      <w:r w:rsidR="00522109" w:rsidRPr="004E5283">
        <w:rPr>
          <w:rFonts w:ascii="Arial" w:hAnsi="Arial" w:cs="Arial"/>
          <w:bCs/>
          <w:sz w:val="22"/>
          <w:szCs w:val="22"/>
          <w:vertAlign w:val="superscript"/>
          <w:lang w:val="en-US"/>
        </w:rPr>
        <w:t>1</w:t>
      </w:r>
      <w:r w:rsidR="00522109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r w:rsidRPr="007F10EC">
        <w:rPr>
          <w:rFonts w:ascii="Arial" w:hAnsi="Arial" w:cs="Arial"/>
          <w:bCs/>
          <w:sz w:val="22"/>
          <w:szCs w:val="22"/>
          <w:lang w:val="en-US"/>
        </w:rPr>
        <w:t xml:space="preserve">Ulf </w:t>
      </w:r>
      <w:proofErr w:type="spellStart"/>
      <w:r w:rsidRPr="007F10EC">
        <w:rPr>
          <w:rFonts w:ascii="Arial" w:hAnsi="Arial" w:cs="Arial"/>
          <w:bCs/>
          <w:sz w:val="22"/>
          <w:szCs w:val="22"/>
          <w:lang w:val="en-US"/>
        </w:rPr>
        <w:t>Dahlström</w:t>
      </w:r>
      <w:proofErr w:type="spellEnd"/>
      <w:r w:rsidRPr="007F10EC">
        <w:rPr>
          <w:rFonts w:ascii="Arial" w:hAnsi="Arial" w:cs="Arial"/>
          <w:bCs/>
          <w:sz w:val="22"/>
          <w:szCs w:val="22"/>
          <w:lang w:val="en-US"/>
        </w:rPr>
        <w:t xml:space="preserve"> MD PhD</w:t>
      </w:r>
      <w:r w:rsidRPr="007F10EC">
        <w:rPr>
          <w:rFonts w:ascii="Arial" w:hAnsi="Arial" w:cs="Arial"/>
          <w:bCs/>
          <w:sz w:val="22"/>
          <w:szCs w:val="22"/>
          <w:vertAlign w:val="superscript"/>
          <w:lang w:val="en-US"/>
        </w:rPr>
        <w:t>4</w:t>
      </w:r>
      <w:r w:rsidRPr="00FA27CA">
        <w:rPr>
          <w:rFonts w:ascii="Arial" w:hAnsi="Arial" w:cs="Arial"/>
          <w:bCs/>
          <w:sz w:val="22"/>
          <w:szCs w:val="22"/>
          <w:lang w:val="en-US"/>
        </w:rPr>
        <w:t xml:space="preserve">, Gianfranco </w:t>
      </w:r>
      <w:proofErr w:type="spellStart"/>
      <w:r w:rsidRPr="00FA27CA">
        <w:rPr>
          <w:rFonts w:ascii="Arial" w:hAnsi="Arial" w:cs="Arial"/>
          <w:bCs/>
          <w:sz w:val="22"/>
          <w:szCs w:val="22"/>
          <w:lang w:val="en-US"/>
        </w:rPr>
        <w:t>Sinagra</w:t>
      </w:r>
      <w:proofErr w:type="spellEnd"/>
      <w:r w:rsidRPr="00FA27CA">
        <w:rPr>
          <w:rFonts w:ascii="Arial" w:hAnsi="Arial" w:cs="Arial"/>
          <w:bCs/>
          <w:sz w:val="22"/>
          <w:szCs w:val="22"/>
          <w:lang w:val="en-US"/>
        </w:rPr>
        <w:t xml:space="preserve"> MD</w:t>
      </w:r>
      <w:r w:rsidRPr="00FA27CA">
        <w:rPr>
          <w:rFonts w:ascii="Arial" w:hAnsi="Arial" w:cs="Arial"/>
          <w:bCs/>
          <w:sz w:val="22"/>
          <w:szCs w:val="22"/>
          <w:vertAlign w:val="superscript"/>
          <w:lang w:val="en-US"/>
        </w:rPr>
        <w:t>2</w:t>
      </w:r>
      <w:r w:rsidRPr="00FA27CA">
        <w:rPr>
          <w:rFonts w:ascii="Arial" w:hAnsi="Arial" w:cs="Arial"/>
          <w:bCs/>
          <w:sz w:val="22"/>
          <w:szCs w:val="22"/>
          <w:lang w:val="en-US"/>
        </w:rPr>
        <w:t xml:space="preserve">, </w:t>
      </w:r>
      <w:r w:rsidRPr="007F10EC">
        <w:rPr>
          <w:rFonts w:ascii="Arial" w:hAnsi="Arial" w:cs="Arial"/>
          <w:bCs/>
          <w:sz w:val="22"/>
          <w:szCs w:val="22"/>
          <w:lang w:val="en-US"/>
        </w:rPr>
        <w:t xml:space="preserve">Giuseppe </w:t>
      </w:r>
      <w:r w:rsidR="00C55886">
        <w:rPr>
          <w:rFonts w:ascii="Arial" w:hAnsi="Arial" w:cs="Arial"/>
          <w:bCs/>
          <w:sz w:val="22"/>
          <w:szCs w:val="22"/>
          <w:lang w:val="en-US"/>
        </w:rPr>
        <w:t xml:space="preserve">MC </w:t>
      </w:r>
      <w:proofErr w:type="spellStart"/>
      <w:r w:rsidRPr="007F10EC">
        <w:rPr>
          <w:rFonts w:ascii="Arial" w:hAnsi="Arial" w:cs="Arial"/>
          <w:bCs/>
          <w:sz w:val="22"/>
          <w:szCs w:val="22"/>
          <w:lang w:val="en-US"/>
        </w:rPr>
        <w:t>Rosano</w:t>
      </w:r>
      <w:proofErr w:type="spellEnd"/>
      <w:r w:rsidRPr="007F10EC">
        <w:rPr>
          <w:rFonts w:ascii="Arial" w:hAnsi="Arial" w:cs="Arial"/>
          <w:bCs/>
          <w:sz w:val="22"/>
          <w:szCs w:val="22"/>
          <w:lang w:val="en-US"/>
        </w:rPr>
        <w:t xml:space="preserve"> MD PhD</w:t>
      </w:r>
      <w:r w:rsidRPr="007F10EC">
        <w:rPr>
          <w:rFonts w:ascii="Arial" w:hAnsi="Arial" w:cs="Arial"/>
          <w:bCs/>
          <w:sz w:val="22"/>
          <w:szCs w:val="22"/>
          <w:vertAlign w:val="superscript"/>
          <w:lang w:val="en-US"/>
        </w:rPr>
        <w:t>5</w:t>
      </w:r>
      <w:r>
        <w:rPr>
          <w:rFonts w:ascii="Arial" w:hAnsi="Arial" w:cs="Arial"/>
          <w:bCs/>
          <w:sz w:val="22"/>
          <w:szCs w:val="22"/>
          <w:vertAlign w:val="superscript"/>
          <w:lang w:val="en-US"/>
        </w:rPr>
        <w:t>,6</w:t>
      </w:r>
      <w:r w:rsidRPr="00FA27CA">
        <w:rPr>
          <w:rFonts w:ascii="Arial" w:hAnsi="Arial" w:cs="Arial"/>
          <w:bCs/>
          <w:sz w:val="22"/>
          <w:szCs w:val="22"/>
          <w:lang w:val="en-US"/>
        </w:rPr>
        <w:t>, Gianluigi Savarese MD PhD</w:t>
      </w:r>
      <w:r w:rsidRPr="00FA27CA">
        <w:rPr>
          <w:rFonts w:ascii="Arial" w:hAnsi="Arial" w:cs="Arial"/>
          <w:bCs/>
          <w:sz w:val="22"/>
          <w:szCs w:val="22"/>
          <w:vertAlign w:val="superscript"/>
          <w:lang w:val="en-US"/>
        </w:rPr>
        <w:t>1,3</w:t>
      </w:r>
    </w:p>
    <w:p w14:paraId="6A7620DE" w14:textId="77777777" w:rsidR="00BF2E4D" w:rsidRPr="00FA27CA" w:rsidRDefault="00BF2E4D" w:rsidP="00BF2E4D">
      <w:pPr>
        <w:jc w:val="center"/>
        <w:rPr>
          <w:rFonts w:ascii="Arial" w:hAnsi="Arial" w:cs="Arial"/>
          <w:bCs/>
          <w:sz w:val="22"/>
          <w:szCs w:val="22"/>
          <w:vertAlign w:val="superscript"/>
          <w:lang w:val="en-US"/>
        </w:rPr>
      </w:pPr>
    </w:p>
    <w:p w14:paraId="50D7CD66" w14:textId="77777777" w:rsidR="00BF2E4D" w:rsidRPr="00FA27CA" w:rsidRDefault="00BF2E4D" w:rsidP="00BF2E4D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</w:p>
    <w:p w14:paraId="01EF995A" w14:textId="77777777" w:rsidR="00BF2E4D" w:rsidRPr="007F10EC" w:rsidRDefault="00BF2E4D" w:rsidP="00BF2E4D">
      <w:pPr>
        <w:pStyle w:val="Paragrafoelenco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F10EC">
        <w:rPr>
          <w:rFonts w:ascii="Arial" w:hAnsi="Arial" w:cs="Arial"/>
          <w:sz w:val="22"/>
          <w:szCs w:val="22"/>
          <w:lang w:val="en-US"/>
        </w:rPr>
        <w:t xml:space="preserve">Division of Cardiology, Department of Medicine, Karolinska </w:t>
      </w:r>
      <w:proofErr w:type="spellStart"/>
      <w:r w:rsidRPr="007F10EC">
        <w:rPr>
          <w:rFonts w:ascii="Arial" w:hAnsi="Arial" w:cs="Arial"/>
          <w:sz w:val="22"/>
          <w:szCs w:val="22"/>
          <w:lang w:val="en-US"/>
        </w:rPr>
        <w:t>Institutet</w:t>
      </w:r>
      <w:proofErr w:type="spellEnd"/>
      <w:r w:rsidRPr="007F10EC">
        <w:rPr>
          <w:rFonts w:ascii="Arial" w:hAnsi="Arial" w:cs="Arial"/>
          <w:sz w:val="22"/>
          <w:szCs w:val="22"/>
          <w:lang w:val="en-US"/>
        </w:rPr>
        <w:t>, Stockholm, Sweden</w:t>
      </w:r>
    </w:p>
    <w:p w14:paraId="5FDAB642" w14:textId="77777777" w:rsidR="00BF2E4D" w:rsidRPr="007F10EC" w:rsidRDefault="00BF2E4D" w:rsidP="00BF2E4D">
      <w:pPr>
        <w:pStyle w:val="Paragrafoelenco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7F10EC">
        <w:rPr>
          <w:rFonts w:ascii="Arial" w:hAnsi="Arial" w:cs="Arial"/>
          <w:sz w:val="22"/>
          <w:szCs w:val="22"/>
          <w:lang w:val="en-US"/>
        </w:rPr>
        <w:t>Cardiothoracovascular</w:t>
      </w:r>
      <w:proofErr w:type="spellEnd"/>
      <w:r w:rsidRPr="007F10EC">
        <w:rPr>
          <w:rFonts w:ascii="Arial" w:hAnsi="Arial" w:cs="Arial"/>
          <w:sz w:val="22"/>
          <w:szCs w:val="22"/>
          <w:lang w:val="en-US"/>
        </w:rPr>
        <w:t xml:space="preserve"> Department, </w:t>
      </w:r>
      <w:proofErr w:type="spellStart"/>
      <w:r w:rsidRPr="007F10EC">
        <w:rPr>
          <w:rFonts w:ascii="Arial" w:hAnsi="Arial" w:cs="Arial"/>
          <w:sz w:val="22"/>
          <w:szCs w:val="22"/>
          <w:lang w:val="en-US"/>
        </w:rPr>
        <w:t>Azienda</w:t>
      </w:r>
      <w:proofErr w:type="spellEnd"/>
      <w:r w:rsidRPr="007F10EC">
        <w:rPr>
          <w:rFonts w:ascii="Arial" w:hAnsi="Arial" w:cs="Arial"/>
          <w:sz w:val="22"/>
          <w:szCs w:val="22"/>
          <w:lang w:val="en-US"/>
        </w:rPr>
        <w:t xml:space="preserve"> Sanitaria </w:t>
      </w:r>
      <w:proofErr w:type="spellStart"/>
      <w:r w:rsidRPr="007F10EC">
        <w:rPr>
          <w:rFonts w:ascii="Arial" w:hAnsi="Arial" w:cs="Arial"/>
          <w:sz w:val="22"/>
          <w:szCs w:val="22"/>
          <w:lang w:val="en-US"/>
        </w:rPr>
        <w:t>Universitaria</w:t>
      </w:r>
      <w:proofErr w:type="spellEnd"/>
      <w:r w:rsidRPr="007F10EC">
        <w:rPr>
          <w:rFonts w:ascii="Arial" w:hAnsi="Arial" w:cs="Arial"/>
          <w:sz w:val="22"/>
          <w:szCs w:val="22"/>
          <w:lang w:val="en-US"/>
        </w:rPr>
        <w:t xml:space="preserve"> Giuliano </w:t>
      </w:r>
      <w:proofErr w:type="spellStart"/>
      <w:r w:rsidRPr="007F10EC">
        <w:rPr>
          <w:rFonts w:ascii="Arial" w:hAnsi="Arial" w:cs="Arial"/>
          <w:sz w:val="22"/>
          <w:szCs w:val="22"/>
          <w:lang w:val="en-US"/>
        </w:rPr>
        <w:t>Isontina</w:t>
      </w:r>
      <w:proofErr w:type="spellEnd"/>
      <w:r w:rsidRPr="007F10EC">
        <w:rPr>
          <w:rFonts w:ascii="Arial" w:hAnsi="Arial" w:cs="Arial"/>
          <w:sz w:val="22"/>
          <w:szCs w:val="22"/>
          <w:lang w:val="en-US"/>
        </w:rPr>
        <w:t xml:space="preserve"> (ASUGI) and </w:t>
      </w:r>
      <w:proofErr w:type="spellStart"/>
      <w:r w:rsidRPr="007F10EC">
        <w:rPr>
          <w:rFonts w:ascii="Arial" w:hAnsi="Arial" w:cs="Arial"/>
          <w:sz w:val="22"/>
          <w:szCs w:val="22"/>
          <w:lang w:val="en-US"/>
        </w:rPr>
        <w:t>Univeristy</w:t>
      </w:r>
      <w:proofErr w:type="spellEnd"/>
      <w:r w:rsidRPr="007F10EC">
        <w:rPr>
          <w:rFonts w:ascii="Arial" w:hAnsi="Arial" w:cs="Arial"/>
          <w:sz w:val="22"/>
          <w:szCs w:val="22"/>
          <w:lang w:val="en-US"/>
        </w:rPr>
        <w:t xml:space="preserve"> Hospital of Trieste, Trieste, Italy</w:t>
      </w:r>
    </w:p>
    <w:p w14:paraId="648EF464" w14:textId="53424CA3" w:rsidR="00BF2E4D" w:rsidRDefault="00BF2E4D" w:rsidP="00BF2E4D">
      <w:pPr>
        <w:pStyle w:val="Paragrafoelenco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F10EC">
        <w:rPr>
          <w:rFonts w:ascii="Arial" w:hAnsi="Arial" w:cs="Arial"/>
          <w:sz w:val="22"/>
          <w:szCs w:val="22"/>
          <w:lang w:val="en-US"/>
        </w:rPr>
        <w:t xml:space="preserve">Heart and Vascular </w:t>
      </w:r>
      <w:r w:rsidR="00C55886">
        <w:rPr>
          <w:rFonts w:ascii="Arial" w:hAnsi="Arial" w:cs="Arial"/>
          <w:sz w:val="22"/>
          <w:szCs w:val="22"/>
          <w:lang w:val="en-US"/>
        </w:rPr>
        <w:t xml:space="preserve">and Neuro </w:t>
      </w:r>
      <w:r w:rsidRPr="007F10EC">
        <w:rPr>
          <w:rFonts w:ascii="Arial" w:hAnsi="Arial" w:cs="Arial"/>
          <w:sz w:val="22"/>
          <w:szCs w:val="22"/>
          <w:lang w:val="en-US"/>
        </w:rPr>
        <w:t>Theme, Karolinska University Hospital, Stockholm, Sweden</w:t>
      </w:r>
    </w:p>
    <w:p w14:paraId="5B429F2E" w14:textId="77777777" w:rsidR="00BF2E4D" w:rsidRPr="007F10EC" w:rsidRDefault="00BF2E4D" w:rsidP="00BF2E4D">
      <w:pPr>
        <w:pStyle w:val="Paragrafoelenco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7F10EC">
        <w:rPr>
          <w:rFonts w:ascii="Arial" w:hAnsi="Arial" w:cs="Arial"/>
          <w:sz w:val="22"/>
          <w:szCs w:val="22"/>
          <w:lang w:val="en-US"/>
        </w:rPr>
        <w:t xml:space="preserve">Department of Cardiology and </w:t>
      </w:r>
      <w:r>
        <w:rPr>
          <w:rFonts w:ascii="Arial" w:hAnsi="Arial" w:cs="Arial"/>
          <w:sz w:val="22"/>
          <w:szCs w:val="22"/>
          <w:lang w:val="en-US"/>
        </w:rPr>
        <w:t>D</w:t>
      </w:r>
      <w:r w:rsidRPr="007F10EC">
        <w:rPr>
          <w:rFonts w:ascii="Arial" w:hAnsi="Arial" w:cs="Arial"/>
          <w:sz w:val="22"/>
          <w:szCs w:val="22"/>
          <w:lang w:val="en-US"/>
        </w:rPr>
        <w:t>epartment of Health, Medicine and Caring Sciences, Linkoping University, Linkoping, Sweden</w:t>
      </w:r>
    </w:p>
    <w:p w14:paraId="25E19568" w14:textId="77777777" w:rsidR="00BF2E4D" w:rsidRPr="007F10EC" w:rsidRDefault="00BF2E4D" w:rsidP="00BF2E4D">
      <w:pPr>
        <w:numPr>
          <w:ilvl w:val="0"/>
          <w:numId w:val="2"/>
        </w:numPr>
        <w:spacing w:before="100" w:beforeAutospacing="1" w:after="100" w:afterAutospacing="1" w:line="480" w:lineRule="auto"/>
        <w:rPr>
          <w:rFonts w:ascii="Arial" w:hAnsi="Arial" w:cs="Arial"/>
          <w:sz w:val="22"/>
          <w:szCs w:val="22"/>
          <w:lang w:val="en-US"/>
        </w:rPr>
      </w:pPr>
      <w:r w:rsidRPr="007F10EC">
        <w:rPr>
          <w:rFonts w:ascii="Arial" w:hAnsi="Arial" w:cs="Arial"/>
          <w:sz w:val="22"/>
          <w:szCs w:val="22"/>
          <w:lang w:val="en-US"/>
        </w:rPr>
        <w:t xml:space="preserve">Department of Medical Sciences, IRCCS San Raffaele, Rome, Italy. </w:t>
      </w:r>
    </w:p>
    <w:p w14:paraId="5A2D8D9F" w14:textId="77777777" w:rsidR="00BF2E4D" w:rsidRPr="00E25FF6" w:rsidRDefault="00BF2E4D" w:rsidP="00BF2E4D">
      <w:pPr>
        <w:pStyle w:val="Paragrafoelenco"/>
        <w:numPr>
          <w:ilvl w:val="0"/>
          <w:numId w:val="2"/>
        </w:num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25FF6">
        <w:rPr>
          <w:rFonts w:ascii="Arial" w:hAnsi="Arial" w:cs="Arial"/>
          <w:sz w:val="22"/>
          <w:szCs w:val="22"/>
          <w:lang w:val="en-US"/>
        </w:rPr>
        <w:t>Cardiology Clinical Academic Group, Molecular and Clinical Sciences Research Institute, St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E25FF6">
        <w:rPr>
          <w:rFonts w:ascii="Arial" w:hAnsi="Arial" w:cs="Arial"/>
          <w:sz w:val="22"/>
          <w:szCs w:val="22"/>
          <w:lang w:val="en-US"/>
        </w:rPr>
        <w:t>Georges, University of London, London, United Kingdom</w:t>
      </w:r>
    </w:p>
    <w:p w14:paraId="209EFA9C" w14:textId="77777777" w:rsidR="00BF2E4D" w:rsidRPr="007F10EC" w:rsidRDefault="00BF2E4D" w:rsidP="00BF2E4D">
      <w:pPr>
        <w:pStyle w:val="Paragrafoelenco"/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E00F117" w14:textId="77777777" w:rsidR="00BF2E4D" w:rsidRDefault="00BF2E4D" w:rsidP="00BF2E4D">
      <w:pPr>
        <w:rPr>
          <w:rFonts w:ascii="Arial" w:hAnsi="Arial" w:cs="Arial"/>
          <w:b/>
          <w:sz w:val="20"/>
          <w:lang w:val="en-US"/>
        </w:rPr>
      </w:pPr>
      <w:r w:rsidRPr="00F11102">
        <w:rPr>
          <w:rFonts w:ascii="Arial" w:hAnsi="Arial" w:cs="Arial"/>
          <w:b/>
          <w:sz w:val="20"/>
          <w:lang w:val="en-US"/>
        </w:rPr>
        <w:t>Corresponding Author:</w:t>
      </w:r>
    </w:p>
    <w:p w14:paraId="552DBE98" w14:textId="77777777" w:rsidR="00BF2E4D" w:rsidRPr="00F11102" w:rsidRDefault="00BF2E4D" w:rsidP="00BF2E4D">
      <w:pPr>
        <w:rPr>
          <w:rFonts w:ascii="Arial" w:hAnsi="Arial" w:cs="Arial"/>
          <w:b/>
          <w:sz w:val="20"/>
          <w:lang w:val="en-US"/>
        </w:rPr>
      </w:pPr>
    </w:p>
    <w:p w14:paraId="56F5B2BF" w14:textId="77777777" w:rsidR="00BF2E4D" w:rsidRPr="00C55886" w:rsidRDefault="00BF2E4D" w:rsidP="00BF2E4D">
      <w:pPr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C55886">
        <w:rPr>
          <w:rFonts w:ascii="Arial" w:hAnsi="Arial" w:cs="Arial"/>
          <w:bCs/>
          <w:sz w:val="20"/>
          <w:szCs w:val="20"/>
          <w:lang w:val="en-US"/>
        </w:rPr>
        <w:t>Gianluigi Savarese, MD PhD</w:t>
      </w:r>
    </w:p>
    <w:p w14:paraId="2AD727F3" w14:textId="77777777" w:rsidR="00BF2E4D" w:rsidRPr="00C96BB3" w:rsidRDefault="00BF2E4D" w:rsidP="00BF2E4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C96BB3">
        <w:rPr>
          <w:rFonts w:ascii="Arial" w:hAnsi="Arial" w:cs="Arial"/>
          <w:sz w:val="20"/>
          <w:szCs w:val="20"/>
          <w:lang w:val="en-US"/>
        </w:rPr>
        <w:t>Division of Cardiology; Department of Medicine</w:t>
      </w:r>
    </w:p>
    <w:p w14:paraId="1B245199" w14:textId="77777777" w:rsidR="00BF2E4D" w:rsidRPr="00C96BB3" w:rsidRDefault="00BF2E4D" w:rsidP="00BF2E4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C96BB3">
        <w:rPr>
          <w:rFonts w:ascii="Arial" w:hAnsi="Arial" w:cs="Arial"/>
          <w:sz w:val="20"/>
          <w:szCs w:val="20"/>
          <w:lang w:val="en-US"/>
        </w:rPr>
        <w:t xml:space="preserve">Karolinska </w:t>
      </w:r>
      <w:proofErr w:type="spellStart"/>
      <w:r w:rsidRPr="00C96BB3">
        <w:rPr>
          <w:rFonts w:ascii="Arial" w:hAnsi="Arial" w:cs="Arial"/>
          <w:sz w:val="20"/>
          <w:szCs w:val="20"/>
          <w:lang w:val="en-US"/>
        </w:rPr>
        <w:t>Institutet</w:t>
      </w:r>
      <w:proofErr w:type="spellEnd"/>
    </w:p>
    <w:p w14:paraId="5B5B1686" w14:textId="77777777" w:rsidR="00BF2E4D" w:rsidRPr="00C96BB3" w:rsidRDefault="00BF2E4D" w:rsidP="00BF2E4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C96BB3">
        <w:rPr>
          <w:rFonts w:ascii="Arial" w:hAnsi="Arial" w:cs="Arial"/>
          <w:sz w:val="20"/>
          <w:szCs w:val="20"/>
          <w:lang w:val="en-US"/>
        </w:rPr>
        <w:t>Heart and Vascular Theme</w:t>
      </w:r>
    </w:p>
    <w:p w14:paraId="507BF882" w14:textId="77777777" w:rsidR="00BF2E4D" w:rsidRPr="00C96BB3" w:rsidRDefault="00BF2E4D" w:rsidP="00BF2E4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C96BB3">
        <w:rPr>
          <w:rFonts w:ascii="Arial" w:hAnsi="Arial" w:cs="Arial"/>
          <w:sz w:val="20"/>
          <w:szCs w:val="20"/>
          <w:lang w:val="en-US"/>
        </w:rPr>
        <w:t>Karolinska University Hospital</w:t>
      </w:r>
    </w:p>
    <w:p w14:paraId="3EF9674C" w14:textId="77777777" w:rsidR="00BF2E4D" w:rsidRPr="00C96BB3" w:rsidRDefault="00BF2E4D" w:rsidP="00BF2E4D">
      <w:p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C96BB3">
        <w:rPr>
          <w:rFonts w:ascii="Arial" w:hAnsi="Arial" w:cs="Arial"/>
          <w:sz w:val="20"/>
          <w:szCs w:val="20"/>
          <w:lang w:val="en-US"/>
        </w:rPr>
        <w:t>Norrbacka</w:t>
      </w:r>
      <w:proofErr w:type="spellEnd"/>
      <w:r w:rsidRPr="00C96BB3">
        <w:rPr>
          <w:rFonts w:ascii="Arial" w:hAnsi="Arial" w:cs="Arial"/>
          <w:sz w:val="20"/>
          <w:szCs w:val="20"/>
          <w:lang w:val="en-US"/>
        </w:rPr>
        <w:t xml:space="preserve"> S1:02</w:t>
      </w:r>
    </w:p>
    <w:p w14:paraId="00FCA0CF" w14:textId="77777777" w:rsidR="00BF2E4D" w:rsidRPr="00C96BB3" w:rsidRDefault="00BF2E4D" w:rsidP="00BF2E4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C96BB3">
        <w:rPr>
          <w:rFonts w:ascii="Arial" w:hAnsi="Arial" w:cs="Arial"/>
          <w:sz w:val="20"/>
          <w:szCs w:val="20"/>
          <w:lang w:val="en-US"/>
        </w:rPr>
        <w:t>171 76 Stockholm, Sweden</w:t>
      </w:r>
    </w:p>
    <w:p w14:paraId="76B1E2A3" w14:textId="77777777" w:rsidR="00BF2E4D" w:rsidRDefault="00BF2E4D" w:rsidP="00BF2E4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C96BB3">
        <w:rPr>
          <w:rFonts w:ascii="Arial" w:hAnsi="Arial" w:cs="Arial"/>
          <w:sz w:val="20"/>
          <w:szCs w:val="20"/>
          <w:lang w:val="en-US"/>
        </w:rPr>
        <w:t xml:space="preserve">Email. </w:t>
      </w:r>
      <w:hyperlink r:id="rId7" w:history="1">
        <w:r w:rsidRPr="00C36E12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gianluigi.savarese@ki.se</w:t>
        </w:r>
      </w:hyperlink>
    </w:p>
    <w:p w14:paraId="21508553" w14:textId="77777777" w:rsidR="00BF2E4D" w:rsidRPr="00C96BB3" w:rsidRDefault="00BF2E4D" w:rsidP="00BF2E4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C96BB3">
        <w:rPr>
          <w:rFonts w:ascii="Arial" w:hAnsi="Arial" w:cs="Arial"/>
          <w:sz w:val="20"/>
          <w:szCs w:val="20"/>
          <w:lang w:val="en-US"/>
        </w:rPr>
        <w:t>Tel. +46 72-596 83 40</w:t>
      </w:r>
    </w:p>
    <w:p w14:paraId="5AD119E1" w14:textId="2010FDC1" w:rsidR="009C167D" w:rsidRDefault="009C167D" w:rsidP="00BF2E4D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2EEE9954" w14:textId="77777777" w:rsidR="0027752D" w:rsidRDefault="0027752D">
      <w:pPr>
        <w:rPr>
          <w:rFonts w:ascii="Arial" w:hAnsi="Arial" w:cs="Arial"/>
          <w:b/>
          <w:bCs/>
          <w:sz w:val="22"/>
          <w:lang w:val="en-US"/>
        </w:rPr>
      </w:pPr>
      <w:r>
        <w:rPr>
          <w:rFonts w:ascii="Arial" w:hAnsi="Arial" w:cs="Arial"/>
          <w:b/>
          <w:bCs/>
          <w:sz w:val="22"/>
          <w:lang w:val="en-US"/>
        </w:rPr>
        <w:br w:type="page"/>
      </w:r>
    </w:p>
    <w:p w14:paraId="12E291F9" w14:textId="587966DF" w:rsidR="004E7B1F" w:rsidRPr="004E7B1F" w:rsidRDefault="004E7B1F" w:rsidP="004E7B1F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4E7B1F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Supplementary Table </w:t>
      </w:r>
      <w:r w:rsidR="0015423D">
        <w:rPr>
          <w:rFonts w:ascii="Arial" w:hAnsi="Arial" w:cs="Arial"/>
          <w:b/>
          <w:bCs/>
          <w:sz w:val="22"/>
          <w:szCs w:val="22"/>
          <w:lang w:val="en-US"/>
        </w:rPr>
        <w:t>1</w:t>
      </w:r>
      <w:r w:rsidRPr="004E7B1F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b/>
          <w:bCs/>
          <w:sz w:val="22"/>
          <w:szCs w:val="22"/>
          <w:lang w:val="en-US"/>
        </w:rPr>
        <w:t>Comorbidities from National Patients Registry</w:t>
      </w:r>
      <w:r w:rsidRPr="004E7B1F">
        <w:rPr>
          <w:rFonts w:ascii="Arial" w:hAnsi="Arial" w:cs="Arial"/>
          <w:b/>
          <w:bCs/>
          <w:sz w:val="22"/>
          <w:szCs w:val="22"/>
          <w:lang w:val="en-US"/>
        </w:rPr>
        <w:t>.</w:t>
      </w:r>
    </w:p>
    <w:p w14:paraId="1906B5A8" w14:textId="77777777" w:rsidR="004E7B1F" w:rsidRPr="004E7B1F" w:rsidRDefault="004E7B1F" w:rsidP="004E7B1F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7969"/>
        <w:gridCol w:w="1097"/>
      </w:tblGrid>
      <w:tr w:rsidR="00D9523A" w:rsidRPr="004E7B1F" w14:paraId="664E250A" w14:textId="581ADC42" w:rsidTr="00663122">
        <w:tc>
          <w:tcPr>
            <w:tcW w:w="1561" w:type="dxa"/>
          </w:tcPr>
          <w:p w14:paraId="3173AA5A" w14:textId="77777777" w:rsidR="00D9523A" w:rsidRPr="004E7B1F" w:rsidRDefault="00D9523A" w:rsidP="002D32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bCs/>
                <w:sz w:val="22"/>
                <w:szCs w:val="22"/>
              </w:rPr>
              <w:t>Variables</w:t>
            </w:r>
            <w:proofErr w:type="spellEnd"/>
          </w:p>
        </w:tc>
        <w:tc>
          <w:tcPr>
            <w:tcW w:w="7969" w:type="dxa"/>
          </w:tcPr>
          <w:p w14:paraId="3D5AFAA3" w14:textId="77777777" w:rsidR="00D9523A" w:rsidRPr="004E7B1F" w:rsidRDefault="00D9523A" w:rsidP="002D32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bCs/>
                <w:sz w:val="22"/>
                <w:szCs w:val="22"/>
              </w:rPr>
              <w:t>Definition</w:t>
            </w:r>
          </w:p>
        </w:tc>
        <w:tc>
          <w:tcPr>
            <w:tcW w:w="1097" w:type="dxa"/>
          </w:tcPr>
          <w:p w14:paraId="1980C17F" w14:textId="485FE11D" w:rsidR="00D9523A" w:rsidRPr="004E7B1F" w:rsidRDefault="00D9523A" w:rsidP="002D327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Period</w:t>
            </w:r>
            <w:proofErr w:type="spellEnd"/>
          </w:p>
        </w:tc>
      </w:tr>
      <w:tr w:rsidR="00D9523A" w:rsidRPr="004E7B1F" w14:paraId="3782C951" w14:textId="7B8BDFBA" w:rsidTr="00663122">
        <w:tc>
          <w:tcPr>
            <w:tcW w:w="1561" w:type="dxa"/>
          </w:tcPr>
          <w:p w14:paraId="5EEFEB10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Hypertension</w:t>
            </w:r>
            <w:proofErr w:type="spellEnd"/>
          </w:p>
        </w:tc>
        <w:tc>
          <w:tcPr>
            <w:tcW w:w="7969" w:type="dxa"/>
          </w:tcPr>
          <w:p w14:paraId="3519BD60" w14:textId="01E3E668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sz w:val="22"/>
                <w:szCs w:val="22"/>
                <w:lang w:val="en-US"/>
              </w:rPr>
              <w:t xml:space="preserve">ICD-10 </w:t>
            </w:r>
            <w:proofErr w:type="gramStart"/>
            <w:r w:rsidRPr="004E7B1F">
              <w:rPr>
                <w:rFonts w:ascii="Arial" w:hAnsi="Arial" w:cs="Arial"/>
                <w:sz w:val="22"/>
                <w:szCs w:val="22"/>
                <w:lang w:val="en-US"/>
              </w:rPr>
              <w:t>codes:I</w:t>
            </w:r>
            <w:proofErr w:type="gramEnd"/>
            <w:r w:rsidRPr="004E7B1F">
              <w:rPr>
                <w:rFonts w:ascii="Arial" w:hAnsi="Arial" w:cs="Arial"/>
                <w:sz w:val="22"/>
                <w:szCs w:val="22"/>
                <w:lang w:val="en-US"/>
              </w:rPr>
              <w:t>10-I15</w:t>
            </w:r>
          </w:p>
        </w:tc>
        <w:tc>
          <w:tcPr>
            <w:tcW w:w="1097" w:type="dxa"/>
          </w:tcPr>
          <w:p w14:paraId="4012E46C" w14:textId="78C3ECD4" w:rsidR="00D9523A" w:rsidRPr="004E7B1F" w:rsidRDefault="00D9523A" w:rsidP="002D327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0-5 years</w:t>
            </w:r>
          </w:p>
        </w:tc>
      </w:tr>
      <w:tr w:rsidR="00D9523A" w:rsidRPr="004E7B1F" w14:paraId="370CF354" w14:textId="2FD1D4D5" w:rsidTr="00663122">
        <w:tc>
          <w:tcPr>
            <w:tcW w:w="1561" w:type="dxa"/>
          </w:tcPr>
          <w:p w14:paraId="2F72002B" w14:textId="446C4CDB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T2DM</w:t>
            </w:r>
          </w:p>
        </w:tc>
        <w:tc>
          <w:tcPr>
            <w:tcW w:w="7969" w:type="dxa"/>
          </w:tcPr>
          <w:p w14:paraId="437D3FFF" w14:textId="7F263928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sz w:val="22"/>
                <w:szCs w:val="22"/>
                <w:lang w:val="en-US"/>
              </w:rPr>
              <w:t>ICD-10 codes: E10-E14</w:t>
            </w:r>
          </w:p>
        </w:tc>
        <w:tc>
          <w:tcPr>
            <w:tcW w:w="1097" w:type="dxa"/>
          </w:tcPr>
          <w:p w14:paraId="1FDEC1CD" w14:textId="0134989C" w:rsidR="00D9523A" w:rsidRPr="004E7B1F" w:rsidRDefault="00D9523A" w:rsidP="002D327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0-5 years</w:t>
            </w:r>
          </w:p>
        </w:tc>
      </w:tr>
      <w:tr w:rsidR="00D9523A" w:rsidRPr="004E7B1F" w14:paraId="669AAC93" w14:textId="3FBDA7D2" w:rsidTr="00663122">
        <w:tc>
          <w:tcPr>
            <w:tcW w:w="1561" w:type="dxa"/>
          </w:tcPr>
          <w:p w14:paraId="06DFA141" w14:textId="159CDD2F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IHD</w:t>
            </w:r>
          </w:p>
        </w:tc>
        <w:tc>
          <w:tcPr>
            <w:tcW w:w="7969" w:type="dxa"/>
          </w:tcPr>
          <w:p w14:paraId="4C39F5E2" w14:textId="09CD5138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sz w:val="22"/>
                <w:szCs w:val="22"/>
                <w:lang w:val="en-US"/>
              </w:rPr>
              <w:t xml:space="preserve">ICD-10 codes: 410-1,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4E7B1F">
              <w:rPr>
                <w:rFonts w:ascii="Arial" w:hAnsi="Arial" w:cs="Arial"/>
                <w:sz w:val="22"/>
                <w:szCs w:val="22"/>
                <w:lang w:val="en-US"/>
              </w:rPr>
              <w:t>20-5</w:t>
            </w:r>
          </w:p>
        </w:tc>
        <w:tc>
          <w:tcPr>
            <w:tcW w:w="1097" w:type="dxa"/>
          </w:tcPr>
          <w:p w14:paraId="69DBEEAA" w14:textId="45130691" w:rsidR="00D9523A" w:rsidRPr="00663122" w:rsidRDefault="00D9523A" w:rsidP="00D9523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523A">
              <w:rPr>
                <w:rFonts w:ascii="Arial" w:hAnsi="Arial" w:cs="Arial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663122">
              <w:rPr>
                <w:rFonts w:ascii="Arial" w:hAnsi="Arial" w:cs="Arial"/>
                <w:sz w:val="22"/>
                <w:szCs w:val="22"/>
                <w:lang w:val="en-US"/>
              </w:rPr>
              <w:t>years</w:t>
            </w:r>
          </w:p>
        </w:tc>
      </w:tr>
      <w:tr w:rsidR="00D9523A" w:rsidRPr="004E7B1F" w14:paraId="52226EDA" w14:textId="355FE59F" w:rsidTr="00663122">
        <w:tc>
          <w:tcPr>
            <w:tcW w:w="1561" w:type="dxa"/>
          </w:tcPr>
          <w:p w14:paraId="56DB7C8F" w14:textId="540FA0E4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PCI</w:t>
            </w:r>
          </w:p>
        </w:tc>
        <w:tc>
          <w:tcPr>
            <w:tcW w:w="7969" w:type="dxa"/>
          </w:tcPr>
          <w:p w14:paraId="0094A9B0" w14:textId="479439EE" w:rsidR="00D9523A" w:rsidRPr="004E7B1F" w:rsidRDefault="00D9523A" w:rsidP="004E7B1F">
            <w:pPr>
              <w:pStyle w:val="NormaleWeb"/>
              <w:rPr>
                <w:lang w:val="en-US"/>
              </w:rPr>
            </w:pP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OP:FNG</w:t>
            </w:r>
            <w:proofErr w:type="gramEnd"/>
          </w:p>
          <w:p w14:paraId="3D466F23" w14:textId="3128C1BF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97" w:type="dxa"/>
          </w:tcPr>
          <w:p w14:paraId="3AF8D3E3" w14:textId="7CF7011C" w:rsidR="00D9523A" w:rsidRDefault="00D9523A" w:rsidP="00D9523A">
            <w:pPr>
              <w:pStyle w:val="NormaleWeb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years</w:t>
            </w:r>
          </w:p>
        </w:tc>
      </w:tr>
      <w:tr w:rsidR="00D9523A" w:rsidRPr="004E7B1F" w14:paraId="193EA815" w14:textId="76E57E1C" w:rsidTr="00663122">
        <w:tc>
          <w:tcPr>
            <w:tcW w:w="1561" w:type="dxa"/>
          </w:tcPr>
          <w:p w14:paraId="7F1F5153" w14:textId="21FE3E4C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CABG</w:t>
            </w:r>
          </w:p>
        </w:tc>
        <w:tc>
          <w:tcPr>
            <w:tcW w:w="7969" w:type="dxa"/>
          </w:tcPr>
          <w:p w14:paraId="6F7FE9F1" w14:textId="20B96199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ICD:Z</w:t>
            </w:r>
            <w:proofErr w:type="gramEnd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951,Z955 OP:FNA,FNB,FNC,FND,FNE,FNF,FNH</w:t>
            </w:r>
          </w:p>
        </w:tc>
        <w:tc>
          <w:tcPr>
            <w:tcW w:w="1097" w:type="dxa"/>
          </w:tcPr>
          <w:p w14:paraId="5D23DF6C" w14:textId="26A5F15F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years</w:t>
            </w:r>
          </w:p>
        </w:tc>
      </w:tr>
      <w:tr w:rsidR="00D9523A" w:rsidRPr="004E7B1F" w14:paraId="34080E4C" w14:textId="443F17C3" w:rsidTr="00663122">
        <w:tc>
          <w:tcPr>
            <w:tcW w:w="1561" w:type="dxa"/>
          </w:tcPr>
          <w:p w14:paraId="0E037292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History of AF/flutter</w:t>
            </w:r>
          </w:p>
        </w:tc>
        <w:tc>
          <w:tcPr>
            <w:tcW w:w="7969" w:type="dxa"/>
          </w:tcPr>
          <w:p w14:paraId="354F088E" w14:textId="54A53DB0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sz w:val="22"/>
                <w:szCs w:val="22"/>
                <w:lang w:val="en-US"/>
              </w:rPr>
              <w:t>ICD-10 code: I48</w:t>
            </w:r>
          </w:p>
        </w:tc>
        <w:tc>
          <w:tcPr>
            <w:tcW w:w="1097" w:type="dxa"/>
          </w:tcPr>
          <w:p w14:paraId="437F7266" w14:textId="69EC54AC" w:rsidR="00D9523A" w:rsidRPr="004E7B1F" w:rsidRDefault="00D9523A" w:rsidP="002D327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 years</w:t>
            </w:r>
          </w:p>
        </w:tc>
      </w:tr>
      <w:tr w:rsidR="00D9523A" w:rsidRPr="004E7B1F" w14:paraId="4C9704C7" w14:textId="77777777" w:rsidTr="00663122">
        <w:tc>
          <w:tcPr>
            <w:tcW w:w="1561" w:type="dxa"/>
          </w:tcPr>
          <w:p w14:paraId="278B17EA" w14:textId="39EB186C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PAD</w:t>
            </w:r>
          </w:p>
        </w:tc>
        <w:tc>
          <w:tcPr>
            <w:tcW w:w="7969" w:type="dxa"/>
          </w:tcPr>
          <w:p w14:paraId="1E213CC9" w14:textId="6C84DFE9" w:rsidR="00D9523A" w:rsidRPr="004E7B1F" w:rsidRDefault="00D9523A" w:rsidP="002D327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gramStart"/>
            <w:r w:rsidRPr="00D9523A">
              <w:rPr>
                <w:rFonts w:ascii="Arial" w:hAnsi="Arial" w:cs="Arial"/>
                <w:sz w:val="22"/>
                <w:szCs w:val="22"/>
                <w:lang w:val="en-US"/>
              </w:rPr>
              <w:t>ICD:I</w:t>
            </w:r>
            <w:proofErr w:type="gramEnd"/>
            <w:r w:rsidRPr="00D9523A">
              <w:rPr>
                <w:rFonts w:ascii="Arial" w:hAnsi="Arial" w:cs="Arial"/>
                <w:sz w:val="22"/>
                <w:szCs w:val="22"/>
                <w:lang w:val="en-US"/>
              </w:rPr>
              <w:t>70-3</w:t>
            </w:r>
          </w:p>
        </w:tc>
        <w:tc>
          <w:tcPr>
            <w:tcW w:w="1097" w:type="dxa"/>
          </w:tcPr>
          <w:p w14:paraId="7C25AE27" w14:textId="1CA5D945" w:rsidR="00D9523A" w:rsidRPr="00D9523A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 years</w:t>
            </w:r>
          </w:p>
        </w:tc>
      </w:tr>
      <w:tr w:rsidR="00D9523A" w:rsidRPr="004E7B1F" w14:paraId="58E9EFE8" w14:textId="0B5495BD" w:rsidTr="00663122">
        <w:tc>
          <w:tcPr>
            <w:tcW w:w="1561" w:type="dxa"/>
          </w:tcPr>
          <w:p w14:paraId="341943DD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 xml:space="preserve">Valve </w:t>
            </w:r>
            <w:proofErr w:type="spellStart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disease</w:t>
            </w:r>
            <w:proofErr w:type="spellEnd"/>
          </w:p>
        </w:tc>
        <w:tc>
          <w:tcPr>
            <w:tcW w:w="7969" w:type="dxa"/>
          </w:tcPr>
          <w:p w14:paraId="484D4F59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4E7B1F">
              <w:rPr>
                <w:rFonts w:ascii="Arial" w:hAnsi="Arial" w:cs="Arial"/>
                <w:sz w:val="22"/>
                <w:szCs w:val="22"/>
              </w:rPr>
              <w:t>Diagnosis</w:t>
            </w:r>
            <w:proofErr w:type="spellEnd"/>
            <w:r w:rsidRPr="004E7B1F">
              <w:rPr>
                <w:rFonts w:ascii="Arial" w:hAnsi="Arial" w:cs="Arial"/>
                <w:sz w:val="22"/>
                <w:szCs w:val="22"/>
              </w:rPr>
              <w:t xml:space="preserve"> in </w:t>
            </w:r>
            <w:proofErr w:type="spellStart"/>
            <w:r w:rsidRPr="004E7B1F">
              <w:rPr>
                <w:rFonts w:ascii="Arial" w:hAnsi="Arial" w:cs="Arial"/>
                <w:sz w:val="22"/>
                <w:szCs w:val="22"/>
              </w:rPr>
              <w:t>SwedeHF</w:t>
            </w:r>
            <w:proofErr w:type="spellEnd"/>
            <w:r w:rsidRPr="004E7B1F">
              <w:rPr>
                <w:rFonts w:ascii="Arial" w:hAnsi="Arial" w:cs="Arial"/>
                <w:sz w:val="22"/>
                <w:szCs w:val="22"/>
              </w:rPr>
              <w:t xml:space="preserve"> or in NPR (ICD-10 </w:t>
            </w:r>
            <w:proofErr w:type="spellStart"/>
            <w:r w:rsidRPr="004E7B1F">
              <w:rPr>
                <w:rFonts w:ascii="Arial" w:hAnsi="Arial" w:cs="Arial"/>
                <w:sz w:val="22"/>
                <w:szCs w:val="22"/>
              </w:rPr>
              <w:t>codes</w:t>
            </w:r>
            <w:proofErr w:type="spellEnd"/>
            <w:r w:rsidRPr="004E7B1F">
              <w:rPr>
                <w:rFonts w:ascii="Arial" w:hAnsi="Arial" w:cs="Arial"/>
                <w:sz w:val="22"/>
                <w:szCs w:val="22"/>
              </w:rPr>
              <w:t>: A520, I05-I08, I091, I098, I34-I39, Q230-Q233, Z952, Z954)</w:t>
            </w:r>
          </w:p>
        </w:tc>
        <w:tc>
          <w:tcPr>
            <w:tcW w:w="1097" w:type="dxa"/>
          </w:tcPr>
          <w:p w14:paraId="47012F9A" w14:textId="0C0734B4" w:rsidR="00D9523A" w:rsidRPr="004E7B1F" w:rsidRDefault="00D9523A" w:rsidP="002D327E">
            <w:pPr>
              <w:rPr>
                <w:rFonts w:ascii="Arial" w:hAnsi="Arial" w:cs="Arial"/>
                <w:sz w:val="22"/>
                <w:szCs w:val="22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years</w:t>
            </w:r>
          </w:p>
        </w:tc>
      </w:tr>
      <w:tr w:rsidR="00D9523A" w:rsidRPr="004E7B1F" w14:paraId="4A2A4DEE" w14:textId="138C0CC7" w:rsidTr="00663122">
        <w:tc>
          <w:tcPr>
            <w:tcW w:w="1561" w:type="dxa"/>
          </w:tcPr>
          <w:p w14:paraId="21A58AAC" w14:textId="25613C2C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Dialysis</w:t>
            </w:r>
            <w:proofErr w:type="spellEnd"/>
          </w:p>
        </w:tc>
        <w:tc>
          <w:tcPr>
            <w:tcW w:w="7969" w:type="dxa"/>
          </w:tcPr>
          <w:p w14:paraId="66C5B7D5" w14:textId="59E550EA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Diagnosis</w:t>
            </w:r>
            <w:proofErr w:type="spellEnd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 xml:space="preserve"> in the NPR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proofErr w:type="gramStart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ICD:Z</w:t>
            </w:r>
            <w:proofErr w:type="gramEnd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491,Z492 OP:DR014,DR015,DR016,DR020,DR012,DR013,DR023,DR024,TJA33,TJA35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97" w:type="dxa"/>
          </w:tcPr>
          <w:p w14:paraId="7ED2DBFF" w14:textId="7A2ECBA2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 years</w:t>
            </w:r>
          </w:p>
        </w:tc>
      </w:tr>
      <w:tr w:rsidR="00D9523A" w:rsidRPr="00663122" w14:paraId="34E191CD" w14:textId="7A4EBE31" w:rsidTr="00663122">
        <w:tc>
          <w:tcPr>
            <w:tcW w:w="1561" w:type="dxa"/>
          </w:tcPr>
          <w:p w14:paraId="53FC7E59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 xml:space="preserve">Stroke or TIA </w:t>
            </w:r>
          </w:p>
        </w:tc>
        <w:tc>
          <w:tcPr>
            <w:tcW w:w="7969" w:type="dxa"/>
          </w:tcPr>
          <w:p w14:paraId="188802D6" w14:textId="38165B28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Diagnosis in the NPR (ICD-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9</w:t>
            </w:r>
            <w:r w:rsidRPr="004E7B1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codes: 430-4, 438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; </w:t>
            </w:r>
            <w:r w:rsidRPr="004E7B1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ICD-10 codes: I60-4, I690-4, G45)</w:t>
            </w:r>
          </w:p>
        </w:tc>
        <w:tc>
          <w:tcPr>
            <w:tcW w:w="1097" w:type="dxa"/>
          </w:tcPr>
          <w:p w14:paraId="39E3680B" w14:textId="18555CFA" w:rsidR="00D9523A" w:rsidRPr="00663122" w:rsidRDefault="00D9523A" w:rsidP="00D9523A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66312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years</w:t>
            </w:r>
          </w:p>
        </w:tc>
      </w:tr>
      <w:tr w:rsidR="00D9523A" w:rsidRPr="004E7B1F" w14:paraId="370E29FB" w14:textId="641B4CC7" w:rsidTr="00663122">
        <w:tc>
          <w:tcPr>
            <w:tcW w:w="1561" w:type="dxa"/>
          </w:tcPr>
          <w:p w14:paraId="4CA338F1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Liver</w:t>
            </w:r>
            <w:proofErr w:type="spellEnd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disease</w:t>
            </w:r>
            <w:proofErr w:type="spellEnd"/>
          </w:p>
        </w:tc>
        <w:tc>
          <w:tcPr>
            <w:tcW w:w="7969" w:type="dxa"/>
          </w:tcPr>
          <w:p w14:paraId="2CCC5CBB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Diagnosis in the NPR (ICD-10 codes: B18, I85, I864, I982, K70, K710, K711, K713-7, K72-4, K760, K762-9)</w:t>
            </w:r>
          </w:p>
        </w:tc>
        <w:tc>
          <w:tcPr>
            <w:tcW w:w="1097" w:type="dxa"/>
          </w:tcPr>
          <w:p w14:paraId="065D65E2" w14:textId="6CD1DAA9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 years</w:t>
            </w:r>
          </w:p>
        </w:tc>
      </w:tr>
      <w:tr w:rsidR="00D9523A" w:rsidRPr="00663122" w14:paraId="01681B06" w14:textId="481A3EAE" w:rsidTr="00663122">
        <w:tc>
          <w:tcPr>
            <w:tcW w:w="1561" w:type="dxa"/>
          </w:tcPr>
          <w:p w14:paraId="356D56EE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</w:rPr>
              <w:t>COPD</w:t>
            </w:r>
          </w:p>
        </w:tc>
        <w:tc>
          <w:tcPr>
            <w:tcW w:w="7969" w:type="dxa"/>
          </w:tcPr>
          <w:p w14:paraId="3EACACA5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Diagnosis in the NPR (ICD-10 codes: J40-4)</w:t>
            </w:r>
          </w:p>
        </w:tc>
        <w:tc>
          <w:tcPr>
            <w:tcW w:w="1097" w:type="dxa"/>
          </w:tcPr>
          <w:p w14:paraId="31E3802A" w14:textId="299738AE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 years</w:t>
            </w:r>
          </w:p>
        </w:tc>
      </w:tr>
      <w:tr w:rsidR="00D9523A" w:rsidRPr="00663122" w14:paraId="472610E0" w14:textId="32627657" w:rsidTr="00663122">
        <w:tc>
          <w:tcPr>
            <w:tcW w:w="1561" w:type="dxa"/>
          </w:tcPr>
          <w:p w14:paraId="259A167B" w14:textId="77777777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History of cancer within 3 years</w:t>
            </w:r>
          </w:p>
        </w:tc>
        <w:tc>
          <w:tcPr>
            <w:tcW w:w="7969" w:type="dxa"/>
          </w:tcPr>
          <w:p w14:paraId="235D2375" w14:textId="013DB48D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Diagnosis in the NPR (ICD-10 codes: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</w:t>
            </w:r>
            <w:r w:rsidRPr="004E7B1F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097" w:type="dxa"/>
          </w:tcPr>
          <w:p w14:paraId="0662B0E4" w14:textId="7DD74C35" w:rsidR="00D9523A" w:rsidRPr="004E7B1F" w:rsidRDefault="00D9523A" w:rsidP="002D327E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D9523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0-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 years</w:t>
            </w:r>
          </w:p>
        </w:tc>
      </w:tr>
    </w:tbl>
    <w:p w14:paraId="47796DE3" w14:textId="77777777" w:rsidR="004E7B1F" w:rsidRPr="00082FEC" w:rsidRDefault="004E7B1F" w:rsidP="004E7B1F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14:paraId="187989D0" w14:textId="490C7C53" w:rsidR="004E7B1F" w:rsidRPr="004E7B1F" w:rsidRDefault="004E7B1F" w:rsidP="004E7B1F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  <w:r w:rsidRPr="004E7B1F">
        <w:rPr>
          <w:rFonts w:ascii="Arial" w:hAnsi="Arial" w:cs="Arial"/>
          <w:sz w:val="22"/>
          <w:szCs w:val="22"/>
          <w:lang w:val="en-US"/>
        </w:rPr>
        <w:t xml:space="preserve">Abbreviations. </w:t>
      </w:r>
      <w:r w:rsidRPr="004E7B1F">
        <w:rPr>
          <w:rFonts w:ascii="Arial" w:hAnsi="Arial" w:cs="Arial"/>
          <w:color w:val="000000"/>
          <w:sz w:val="22"/>
          <w:szCs w:val="22"/>
          <w:lang w:val="en-US"/>
        </w:rPr>
        <w:t xml:space="preserve">AF: atrial fibrillation;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CABG: coronary artery by-pass grafting; </w:t>
      </w:r>
      <w:r w:rsidRPr="004E7B1F">
        <w:rPr>
          <w:rFonts w:ascii="Arial" w:hAnsi="Arial" w:cs="Arial"/>
          <w:color w:val="000000"/>
          <w:sz w:val="22"/>
          <w:szCs w:val="22"/>
          <w:lang w:val="en-US"/>
        </w:rPr>
        <w:t xml:space="preserve">COPD: chronic obstructive pulmonary disease; HF: heart failure; </w:t>
      </w:r>
      <w:r w:rsidRPr="004E7B1F">
        <w:rPr>
          <w:rFonts w:ascii="Arial" w:hAnsi="Arial" w:cs="Arial"/>
          <w:sz w:val="22"/>
          <w:szCs w:val="22"/>
          <w:lang w:val="en-GB"/>
        </w:rPr>
        <w:t xml:space="preserve">ICD-10: International Classification of Diseases; IHD: ischemic heart disease, NPR: National Patient Registry; </w:t>
      </w:r>
      <w:r w:rsidR="00D9523A">
        <w:rPr>
          <w:rFonts w:ascii="Arial" w:hAnsi="Arial" w:cs="Arial"/>
          <w:sz w:val="22"/>
          <w:szCs w:val="22"/>
          <w:lang w:val="en-GB"/>
        </w:rPr>
        <w:t xml:space="preserve">OP: operation codes; PAD: peripheral artery disease; </w:t>
      </w:r>
      <w:r>
        <w:rPr>
          <w:rFonts w:ascii="Arial" w:hAnsi="Arial" w:cs="Arial"/>
          <w:sz w:val="22"/>
          <w:szCs w:val="22"/>
          <w:lang w:val="en-GB"/>
        </w:rPr>
        <w:t xml:space="preserve">PCI: percutaneous coronary intervention; </w:t>
      </w:r>
      <w:r w:rsidR="00D9523A">
        <w:rPr>
          <w:rFonts w:ascii="Arial" w:hAnsi="Arial" w:cs="Arial"/>
          <w:sz w:val="22"/>
          <w:szCs w:val="22"/>
          <w:lang w:val="en-GB"/>
        </w:rPr>
        <w:t xml:space="preserve">T2DM: type 2 diabetes mellitus; </w:t>
      </w:r>
      <w:r w:rsidRPr="004E7B1F">
        <w:rPr>
          <w:rFonts w:ascii="Arial" w:hAnsi="Arial" w:cs="Arial"/>
          <w:color w:val="000000"/>
          <w:sz w:val="22"/>
          <w:szCs w:val="22"/>
          <w:lang w:val="en-US"/>
        </w:rPr>
        <w:t>TIA: transitory ischemic attack.</w:t>
      </w:r>
    </w:p>
    <w:p w14:paraId="337B4901" w14:textId="77777777" w:rsidR="004E7B1F" w:rsidRPr="004E7B1F" w:rsidRDefault="004E7B1F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4E7B1F">
        <w:rPr>
          <w:rFonts w:ascii="Arial" w:hAnsi="Arial" w:cs="Arial"/>
          <w:b/>
          <w:bCs/>
          <w:sz w:val="22"/>
          <w:szCs w:val="22"/>
          <w:lang w:val="en-US"/>
        </w:rPr>
        <w:br w:type="page"/>
      </w:r>
    </w:p>
    <w:p w14:paraId="127CEC2F" w14:textId="17DA79B1" w:rsidR="00443C41" w:rsidRPr="004E7B1F" w:rsidRDefault="00443C41" w:rsidP="00F16683">
      <w:pPr>
        <w:spacing w:line="60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4E7B1F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Supplementary Table </w:t>
      </w:r>
      <w:r w:rsidR="004E7B1F" w:rsidRPr="004E7B1F">
        <w:rPr>
          <w:rFonts w:ascii="Arial" w:hAnsi="Arial" w:cs="Arial"/>
          <w:b/>
          <w:bCs/>
          <w:sz w:val="22"/>
          <w:szCs w:val="22"/>
          <w:lang w:val="en-US"/>
        </w:rPr>
        <w:t>2</w:t>
      </w:r>
      <w:r w:rsidR="00CC1A19" w:rsidRPr="004E7B1F">
        <w:rPr>
          <w:rFonts w:ascii="Arial" w:hAnsi="Arial" w:cs="Arial"/>
          <w:b/>
          <w:bCs/>
          <w:sz w:val="22"/>
          <w:szCs w:val="22"/>
          <w:lang w:val="en-US"/>
        </w:rPr>
        <w:t>.</w:t>
      </w:r>
      <w:r w:rsidRPr="004E7B1F">
        <w:rPr>
          <w:rFonts w:ascii="Arial" w:hAnsi="Arial" w:cs="Arial"/>
          <w:b/>
          <w:bCs/>
          <w:sz w:val="22"/>
          <w:szCs w:val="22"/>
          <w:lang w:val="en-US"/>
        </w:rPr>
        <w:t xml:space="preserve"> Missing data. </w:t>
      </w:r>
    </w:p>
    <w:tbl>
      <w:tblPr>
        <w:tblStyle w:val="Grigliatabella"/>
        <w:tblW w:w="49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9"/>
        <w:gridCol w:w="1828"/>
      </w:tblGrid>
      <w:tr w:rsidR="002379EA" w:rsidRPr="004E7B1F" w14:paraId="38A52A40" w14:textId="77777777" w:rsidTr="00D5710A">
        <w:trPr>
          <w:trHeight w:val="300"/>
        </w:trPr>
        <w:tc>
          <w:tcPr>
            <w:tcW w:w="3129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</w:tcPr>
          <w:p w14:paraId="5D7D712F" w14:textId="77777777" w:rsidR="002379EA" w:rsidRPr="004E7B1F" w:rsidRDefault="002379EA" w:rsidP="003F4E0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Variable</w:t>
            </w:r>
            <w:proofErr w:type="spellEnd"/>
          </w:p>
        </w:tc>
        <w:tc>
          <w:tcPr>
            <w:tcW w:w="182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06BF510" w14:textId="77777777" w:rsidR="002379EA" w:rsidRPr="004E7B1F" w:rsidRDefault="002379EA" w:rsidP="00CC1A1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>Missing rate (%)</w:t>
            </w:r>
          </w:p>
        </w:tc>
      </w:tr>
      <w:tr w:rsidR="002379EA" w:rsidRPr="004E7B1F" w14:paraId="4F6D4A3C" w14:textId="77777777" w:rsidTr="00D5710A">
        <w:trPr>
          <w:trHeight w:val="300"/>
        </w:trPr>
        <w:tc>
          <w:tcPr>
            <w:tcW w:w="3129" w:type="dxa"/>
            <w:tcBorders>
              <w:top w:val="single" w:sz="18" w:space="0" w:color="auto"/>
            </w:tcBorders>
            <w:noWrap/>
            <w:vAlign w:val="center"/>
            <w:hideMark/>
          </w:tcPr>
          <w:p w14:paraId="33529F02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Sex </w:t>
            </w:r>
          </w:p>
        </w:tc>
        <w:tc>
          <w:tcPr>
            <w:tcW w:w="1828" w:type="dxa"/>
            <w:tcBorders>
              <w:top w:val="single" w:sz="18" w:space="0" w:color="auto"/>
            </w:tcBorders>
            <w:vAlign w:val="center"/>
          </w:tcPr>
          <w:p w14:paraId="03AAEDB1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62049A5F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2EC5BCB6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Age </w:t>
            </w:r>
          </w:p>
        </w:tc>
        <w:tc>
          <w:tcPr>
            <w:tcW w:w="1828" w:type="dxa"/>
            <w:vAlign w:val="center"/>
          </w:tcPr>
          <w:p w14:paraId="72E54E95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0</w:t>
            </w:r>
          </w:p>
        </w:tc>
      </w:tr>
      <w:tr w:rsidR="002379EA" w:rsidRPr="004E7B1F" w14:paraId="63740FDA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65A30C3F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Outpatient</w:t>
            </w:r>
            <w:proofErr w:type="spellEnd"/>
          </w:p>
        </w:tc>
        <w:tc>
          <w:tcPr>
            <w:tcW w:w="1828" w:type="dxa"/>
            <w:vAlign w:val="center"/>
          </w:tcPr>
          <w:p w14:paraId="3B19AFA5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</w:tr>
      <w:tr w:rsidR="002379EA" w:rsidRPr="004E7B1F" w14:paraId="6B5E5F88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7690FFE6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>F-up referral HF nurse clinic</w:t>
            </w:r>
          </w:p>
        </w:tc>
        <w:tc>
          <w:tcPr>
            <w:tcW w:w="1828" w:type="dxa"/>
            <w:vAlign w:val="center"/>
          </w:tcPr>
          <w:p w14:paraId="33B6155D" w14:textId="4519EE10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3.</w:t>
            </w:r>
            <w:r w:rsidR="009D0CD4"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3</w:t>
            </w:r>
          </w:p>
        </w:tc>
      </w:tr>
      <w:tr w:rsidR="002379EA" w:rsidRPr="004E7B1F" w14:paraId="2C19B275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1E83E0F0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F-up referral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>speciality</w:t>
            </w:r>
            <w:proofErr w:type="spellEnd"/>
          </w:p>
        </w:tc>
        <w:tc>
          <w:tcPr>
            <w:tcW w:w="1828" w:type="dxa"/>
            <w:vAlign w:val="center"/>
          </w:tcPr>
          <w:p w14:paraId="44592CD5" w14:textId="0ECEB175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2.</w:t>
            </w:r>
            <w:r w:rsidR="009D0CD4"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1</w:t>
            </w:r>
          </w:p>
        </w:tc>
      </w:tr>
      <w:tr w:rsidR="002379EA" w:rsidRPr="004E7B1F" w14:paraId="291009C0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70E00C7D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Year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of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registration</w:t>
            </w:r>
            <w:proofErr w:type="spellEnd"/>
          </w:p>
        </w:tc>
        <w:tc>
          <w:tcPr>
            <w:tcW w:w="1828" w:type="dxa"/>
            <w:vAlign w:val="center"/>
          </w:tcPr>
          <w:p w14:paraId="5E4C1D61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3274884A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6752D9B9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HF duration &gt; 6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months</w:t>
            </w:r>
            <w:proofErr w:type="spellEnd"/>
          </w:p>
        </w:tc>
        <w:tc>
          <w:tcPr>
            <w:tcW w:w="1828" w:type="dxa"/>
            <w:vAlign w:val="center"/>
          </w:tcPr>
          <w:p w14:paraId="70777947" w14:textId="3097C76F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1.3</w:t>
            </w:r>
          </w:p>
        </w:tc>
      </w:tr>
      <w:tr w:rsidR="002379EA" w:rsidRPr="004E7B1F" w14:paraId="18AE935E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3B9D3D26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NYHA class</w:t>
            </w:r>
          </w:p>
        </w:tc>
        <w:tc>
          <w:tcPr>
            <w:tcW w:w="1828" w:type="dxa"/>
            <w:vAlign w:val="center"/>
          </w:tcPr>
          <w:p w14:paraId="1A3FB279" w14:textId="2A7AA095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14.</w:t>
            </w:r>
            <w:r w:rsidR="009D0CD4" w:rsidRPr="004E5004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</w:tr>
      <w:tr w:rsidR="002379EA" w:rsidRPr="004E7B1F" w14:paraId="4EECC6C7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7C583498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>SBP, mmHg</w:t>
            </w:r>
          </w:p>
        </w:tc>
        <w:tc>
          <w:tcPr>
            <w:tcW w:w="1828" w:type="dxa"/>
            <w:vAlign w:val="center"/>
          </w:tcPr>
          <w:p w14:paraId="5EE694F1" w14:textId="3D6F4E1E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4.</w:t>
            </w:r>
            <w:r w:rsidR="009D0CD4"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4</w:t>
            </w:r>
          </w:p>
        </w:tc>
      </w:tr>
      <w:tr w:rsidR="002379EA" w:rsidRPr="004E7B1F" w14:paraId="6BEEA372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6C92A957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>DBP, mmHg</w:t>
            </w:r>
          </w:p>
        </w:tc>
        <w:tc>
          <w:tcPr>
            <w:tcW w:w="1828" w:type="dxa"/>
            <w:vAlign w:val="center"/>
          </w:tcPr>
          <w:p w14:paraId="517761C5" w14:textId="626ED7C1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4.4</w:t>
            </w:r>
          </w:p>
        </w:tc>
      </w:tr>
      <w:tr w:rsidR="00BF2E4D" w:rsidRPr="004E7B1F" w14:paraId="5BC4FCB1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3D01474C" w14:textId="10F5F1B0" w:rsidR="00BF2E4D" w:rsidRPr="004E7B1F" w:rsidRDefault="00BF2E4D" w:rsidP="00BF2E4D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>MAP</w:t>
            </w:r>
          </w:p>
        </w:tc>
        <w:tc>
          <w:tcPr>
            <w:tcW w:w="1828" w:type="dxa"/>
            <w:vAlign w:val="center"/>
          </w:tcPr>
          <w:p w14:paraId="75190440" w14:textId="2A3BCBA2" w:rsidR="00BF2E4D" w:rsidRPr="004E5004" w:rsidRDefault="00BF2E4D" w:rsidP="00BF2E4D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4.4</w:t>
            </w:r>
          </w:p>
        </w:tc>
      </w:tr>
      <w:tr w:rsidR="00BF2E4D" w:rsidRPr="004E7B1F" w14:paraId="5509FAC4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19198120" w14:textId="2FACB8FF" w:rsidR="00BF2E4D" w:rsidRPr="004E7B1F" w:rsidRDefault="00BF2E4D" w:rsidP="003F4E0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>HR</w:t>
            </w:r>
          </w:p>
        </w:tc>
        <w:tc>
          <w:tcPr>
            <w:tcW w:w="1828" w:type="dxa"/>
            <w:vAlign w:val="center"/>
          </w:tcPr>
          <w:p w14:paraId="027B737C" w14:textId="7214B481" w:rsidR="00BF2E4D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5.</w:t>
            </w:r>
            <w:r w:rsidR="009D0CD4"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2</w:t>
            </w:r>
          </w:p>
        </w:tc>
      </w:tr>
      <w:tr w:rsidR="002379EA" w:rsidRPr="004E7B1F" w14:paraId="456830B4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2F1EEC71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  <w:lang w:val="sv-SE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  <w:lang w:val="sv-SE"/>
              </w:rPr>
              <w:t>eGFR</w:t>
            </w:r>
            <w:proofErr w:type="spellEnd"/>
          </w:p>
        </w:tc>
        <w:tc>
          <w:tcPr>
            <w:tcW w:w="1828" w:type="dxa"/>
            <w:vAlign w:val="center"/>
          </w:tcPr>
          <w:p w14:paraId="5061723B" w14:textId="550EB3DA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sv-SE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sv-SE"/>
              </w:rPr>
              <w:t>3.0</w:t>
            </w:r>
          </w:p>
        </w:tc>
      </w:tr>
      <w:tr w:rsidR="002379EA" w:rsidRPr="004E7B1F" w14:paraId="78780DF5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4921391D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  <w:lang w:val="sv-SE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sv-SE"/>
              </w:rPr>
              <w:t>NT-proBNP</w:t>
            </w:r>
          </w:p>
        </w:tc>
        <w:tc>
          <w:tcPr>
            <w:tcW w:w="1828" w:type="dxa"/>
            <w:vAlign w:val="center"/>
          </w:tcPr>
          <w:p w14:paraId="1A98F191" w14:textId="6E5EF0E5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sv-SE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sv-SE"/>
              </w:rPr>
              <w:t>13.7</w:t>
            </w:r>
          </w:p>
        </w:tc>
      </w:tr>
      <w:tr w:rsidR="002379EA" w:rsidRPr="004E7B1F" w14:paraId="7DB61E20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30BC5861" w14:textId="77777777" w:rsidR="002379EA" w:rsidRPr="004E7B1F" w:rsidRDefault="00CC1A19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Dyskalemia</w:t>
            </w:r>
            <w:proofErr w:type="spellEnd"/>
          </w:p>
        </w:tc>
        <w:tc>
          <w:tcPr>
            <w:tcW w:w="1828" w:type="dxa"/>
            <w:vAlign w:val="center"/>
          </w:tcPr>
          <w:p w14:paraId="44975C20" w14:textId="765C2526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3.5</w:t>
            </w:r>
          </w:p>
        </w:tc>
      </w:tr>
      <w:tr w:rsidR="002379EA" w:rsidRPr="004E7B1F" w14:paraId="2ED95D10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4EAE9E0C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BMI</w:t>
            </w:r>
          </w:p>
        </w:tc>
        <w:tc>
          <w:tcPr>
            <w:tcW w:w="1828" w:type="dxa"/>
            <w:vAlign w:val="center"/>
          </w:tcPr>
          <w:p w14:paraId="1BF205E8" w14:textId="1F5DB060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20.</w:t>
            </w:r>
            <w:r w:rsidR="009D0CD4" w:rsidRPr="004E5004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</w:tr>
      <w:tr w:rsidR="002379EA" w:rsidRPr="004E7B1F" w14:paraId="0EF21E58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63D40919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>Smoking</w:t>
            </w:r>
          </w:p>
        </w:tc>
        <w:tc>
          <w:tcPr>
            <w:tcW w:w="1828" w:type="dxa"/>
            <w:vAlign w:val="center"/>
          </w:tcPr>
          <w:p w14:paraId="586DFF90" w14:textId="684421EC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2</w:t>
            </w:r>
            <w:r w:rsidR="00BF2E4D"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0.</w:t>
            </w:r>
            <w:r w:rsidR="009D0CD4"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3</w:t>
            </w:r>
          </w:p>
        </w:tc>
      </w:tr>
      <w:tr w:rsidR="002379EA" w:rsidRPr="004E7B1F" w14:paraId="79EA2D1F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7982C013" w14:textId="2A7E332E" w:rsidR="002379EA" w:rsidRPr="004E7B1F" w:rsidRDefault="00D9523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T2DM</w:t>
            </w:r>
          </w:p>
        </w:tc>
        <w:tc>
          <w:tcPr>
            <w:tcW w:w="1828" w:type="dxa"/>
            <w:vAlign w:val="center"/>
          </w:tcPr>
          <w:p w14:paraId="280F9C41" w14:textId="4EB09126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4.2</w:t>
            </w:r>
          </w:p>
        </w:tc>
      </w:tr>
      <w:tr w:rsidR="002379EA" w:rsidRPr="004E7B1F" w14:paraId="6E39D070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27D1F15A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AF</w:t>
            </w:r>
          </w:p>
        </w:tc>
        <w:tc>
          <w:tcPr>
            <w:tcW w:w="1828" w:type="dxa"/>
            <w:vAlign w:val="center"/>
          </w:tcPr>
          <w:p w14:paraId="3C24E389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1FA1106B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3AFE5871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Ischemic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heart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disease</w:t>
            </w:r>
            <w:proofErr w:type="spellEnd"/>
          </w:p>
        </w:tc>
        <w:tc>
          <w:tcPr>
            <w:tcW w:w="1828" w:type="dxa"/>
            <w:vAlign w:val="center"/>
          </w:tcPr>
          <w:p w14:paraId="4A93B55A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674EF603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00FFA0BB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Anemia</w:t>
            </w:r>
          </w:p>
        </w:tc>
        <w:tc>
          <w:tcPr>
            <w:tcW w:w="1828" w:type="dxa"/>
            <w:vAlign w:val="center"/>
          </w:tcPr>
          <w:p w14:paraId="69C5E0D3" w14:textId="18D64CC7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12.</w:t>
            </w:r>
            <w:r w:rsidR="009D0CD4" w:rsidRPr="004E5004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</w:tr>
      <w:tr w:rsidR="002379EA" w:rsidRPr="004E7B1F" w14:paraId="473C9F39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5B40C3F4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Hypertension</w:t>
            </w:r>
            <w:proofErr w:type="spellEnd"/>
          </w:p>
        </w:tc>
        <w:tc>
          <w:tcPr>
            <w:tcW w:w="1828" w:type="dxa"/>
            <w:vAlign w:val="center"/>
          </w:tcPr>
          <w:p w14:paraId="5EAA52F0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66F0462A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7BB525F8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Peripheral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artery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disease</w:t>
            </w:r>
            <w:proofErr w:type="spellEnd"/>
          </w:p>
        </w:tc>
        <w:tc>
          <w:tcPr>
            <w:tcW w:w="1828" w:type="dxa"/>
            <w:vAlign w:val="center"/>
          </w:tcPr>
          <w:p w14:paraId="6F7E9A3F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5B739EAC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2AC0AD06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Revascularization</w:t>
            </w:r>
            <w:proofErr w:type="spellEnd"/>
          </w:p>
        </w:tc>
        <w:tc>
          <w:tcPr>
            <w:tcW w:w="1828" w:type="dxa"/>
            <w:vAlign w:val="center"/>
          </w:tcPr>
          <w:p w14:paraId="3CBA8B02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0BDEECDB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7D9B093E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Stroke/TIA</w:t>
            </w:r>
          </w:p>
        </w:tc>
        <w:tc>
          <w:tcPr>
            <w:tcW w:w="1828" w:type="dxa"/>
            <w:vAlign w:val="center"/>
          </w:tcPr>
          <w:p w14:paraId="3FBE8AC8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68D04566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02314B01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Valve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disease</w:t>
            </w:r>
            <w:proofErr w:type="spellEnd"/>
          </w:p>
        </w:tc>
        <w:tc>
          <w:tcPr>
            <w:tcW w:w="1828" w:type="dxa"/>
            <w:vAlign w:val="center"/>
          </w:tcPr>
          <w:p w14:paraId="381716BE" w14:textId="704C334D" w:rsidR="002379EA" w:rsidRPr="004E5004" w:rsidRDefault="009D0CD4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69678553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19034AC0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Malignant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cancer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&lt;3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years</w:t>
            </w:r>
            <w:proofErr w:type="spellEnd"/>
          </w:p>
        </w:tc>
        <w:tc>
          <w:tcPr>
            <w:tcW w:w="1828" w:type="dxa"/>
            <w:vAlign w:val="center"/>
          </w:tcPr>
          <w:p w14:paraId="2E57626C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0BEAE27A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4372B4EB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COPD</w:t>
            </w:r>
          </w:p>
        </w:tc>
        <w:tc>
          <w:tcPr>
            <w:tcW w:w="1828" w:type="dxa"/>
            <w:vAlign w:val="center"/>
          </w:tcPr>
          <w:p w14:paraId="22936733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292267C9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4CFF18B8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Liver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disease</w:t>
            </w:r>
            <w:proofErr w:type="spellEnd"/>
          </w:p>
        </w:tc>
        <w:tc>
          <w:tcPr>
            <w:tcW w:w="1828" w:type="dxa"/>
            <w:vAlign w:val="center"/>
          </w:tcPr>
          <w:p w14:paraId="71641FBC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BF2E4D" w:rsidRPr="004E7B1F" w14:paraId="6703011D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1CF85CD7" w14:textId="21243AC2" w:rsidR="00BF2E4D" w:rsidRPr="004E7B1F" w:rsidRDefault="00BF2E4D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Charlson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comorbidity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index</w:t>
            </w:r>
          </w:p>
        </w:tc>
        <w:tc>
          <w:tcPr>
            <w:tcW w:w="1828" w:type="dxa"/>
            <w:vAlign w:val="center"/>
          </w:tcPr>
          <w:p w14:paraId="7F0E69EF" w14:textId="05EEFB79" w:rsidR="00BF2E4D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1DC12438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27F4407F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MRA</w:t>
            </w:r>
          </w:p>
        </w:tc>
        <w:tc>
          <w:tcPr>
            <w:tcW w:w="1828" w:type="dxa"/>
            <w:vAlign w:val="center"/>
          </w:tcPr>
          <w:p w14:paraId="605AFDA2" w14:textId="25FE3976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0.1</w:t>
            </w:r>
          </w:p>
        </w:tc>
      </w:tr>
      <w:tr w:rsidR="002379EA" w:rsidRPr="004E7B1F" w14:paraId="12EE9BD7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15972F32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Diuretics</w:t>
            </w:r>
            <w:proofErr w:type="spellEnd"/>
          </w:p>
        </w:tc>
        <w:tc>
          <w:tcPr>
            <w:tcW w:w="1828" w:type="dxa"/>
            <w:vAlign w:val="center"/>
          </w:tcPr>
          <w:p w14:paraId="63FA4324" w14:textId="07E2E8A8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BF2E4D" w:rsidRPr="004E5004">
              <w:rPr>
                <w:rFonts w:ascii="Arial" w:hAnsi="Arial" w:cs="Arial"/>
                <w:bCs/>
                <w:sz w:val="22"/>
                <w:szCs w:val="22"/>
              </w:rPr>
              <w:t>.1</w:t>
            </w:r>
          </w:p>
        </w:tc>
      </w:tr>
      <w:tr w:rsidR="002379EA" w:rsidRPr="004E7B1F" w14:paraId="33338136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66DD3FD3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Digoxin</w:t>
            </w:r>
            <w:proofErr w:type="spellEnd"/>
          </w:p>
        </w:tc>
        <w:tc>
          <w:tcPr>
            <w:tcW w:w="1828" w:type="dxa"/>
            <w:vAlign w:val="center"/>
          </w:tcPr>
          <w:p w14:paraId="50E66EBF" w14:textId="647361D4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BF2E4D" w:rsidRPr="004E5004">
              <w:rPr>
                <w:rFonts w:ascii="Arial" w:hAnsi="Arial" w:cs="Arial"/>
                <w:bCs/>
                <w:sz w:val="22"/>
                <w:szCs w:val="22"/>
              </w:rPr>
              <w:t>.1</w:t>
            </w:r>
          </w:p>
        </w:tc>
      </w:tr>
      <w:tr w:rsidR="002379EA" w:rsidRPr="004E7B1F" w14:paraId="016CE867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59F0B6B4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Antiplatelet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therapy</w:t>
            </w:r>
          </w:p>
        </w:tc>
        <w:tc>
          <w:tcPr>
            <w:tcW w:w="1828" w:type="dxa"/>
            <w:vAlign w:val="center"/>
          </w:tcPr>
          <w:p w14:paraId="029DF92D" w14:textId="0A3E41DE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BF2E4D" w:rsidRPr="004E5004">
              <w:rPr>
                <w:rFonts w:ascii="Arial" w:hAnsi="Arial" w:cs="Arial"/>
                <w:bCs/>
                <w:sz w:val="22"/>
                <w:szCs w:val="22"/>
              </w:rPr>
              <w:t>.1</w:t>
            </w:r>
          </w:p>
        </w:tc>
      </w:tr>
      <w:tr w:rsidR="002379EA" w:rsidRPr="004E7B1F" w14:paraId="5E4068CE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4A1C5B9C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Anticoagulant</w:t>
            </w:r>
            <w:proofErr w:type="spellEnd"/>
            <w:r w:rsidRPr="004E7B1F">
              <w:rPr>
                <w:rFonts w:ascii="Arial" w:hAnsi="Arial" w:cs="Arial"/>
                <w:b/>
                <w:sz w:val="22"/>
                <w:szCs w:val="22"/>
              </w:rPr>
              <w:t xml:space="preserve"> therapy</w:t>
            </w:r>
          </w:p>
        </w:tc>
        <w:tc>
          <w:tcPr>
            <w:tcW w:w="1828" w:type="dxa"/>
            <w:vAlign w:val="center"/>
          </w:tcPr>
          <w:p w14:paraId="3CF3563E" w14:textId="4C5ECAB6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BF2E4D" w:rsidRPr="004E5004">
              <w:rPr>
                <w:rFonts w:ascii="Arial" w:hAnsi="Arial" w:cs="Arial"/>
                <w:bCs/>
                <w:sz w:val="22"/>
                <w:szCs w:val="22"/>
              </w:rPr>
              <w:t>.1</w:t>
            </w:r>
          </w:p>
        </w:tc>
      </w:tr>
      <w:tr w:rsidR="002379EA" w:rsidRPr="004E7B1F" w14:paraId="0491C0DC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68019055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Statins</w:t>
            </w:r>
            <w:proofErr w:type="spellEnd"/>
          </w:p>
        </w:tc>
        <w:tc>
          <w:tcPr>
            <w:tcW w:w="1828" w:type="dxa"/>
            <w:vAlign w:val="center"/>
          </w:tcPr>
          <w:p w14:paraId="1F0B037E" w14:textId="16A811C3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BF2E4D" w:rsidRPr="004E5004">
              <w:rPr>
                <w:rFonts w:ascii="Arial" w:hAnsi="Arial" w:cs="Arial"/>
                <w:bCs/>
                <w:sz w:val="22"/>
                <w:szCs w:val="22"/>
              </w:rPr>
              <w:t>.1</w:t>
            </w:r>
          </w:p>
        </w:tc>
      </w:tr>
      <w:tr w:rsidR="002379EA" w:rsidRPr="004E7B1F" w14:paraId="3F51C09C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66A0615B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Nitrates</w:t>
            </w:r>
            <w:proofErr w:type="spellEnd"/>
          </w:p>
        </w:tc>
        <w:tc>
          <w:tcPr>
            <w:tcW w:w="1828" w:type="dxa"/>
            <w:vAlign w:val="center"/>
          </w:tcPr>
          <w:p w14:paraId="31C3CB0F" w14:textId="426D6C9D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BF2E4D" w:rsidRPr="004E5004">
              <w:rPr>
                <w:rFonts w:ascii="Arial" w:hAnsi="Arial" w:cs="Arial"/>
                <w:bCs/>
                <w:sz w:val="22"/>
                <w:szCs w:val="22"/>
              </w:rPr>
              <w:t>.1</w:t>
            </w:r>
          </w:p>
        </w:tc>
      </w:tr>
      <w:tr w:rsidR="002379EA" w:rsidRPr="004E7B1F" w14:paraId="2E8B44F9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3E57096C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ICD</w:t>
            </w:r>
          </w:p>
        </w:tc>
        <w:tc>
          <w:tcPr>
            <w:tcW w:w="1828" w:type="dxa"/>
            <w:vAlign w:val="center"/>
          </w:tcPr>
          <w:p w14:paraId="2C114B87" w14:textId="65374FA0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436216AA" w14:textId="77777777" w:rsidTr="00D5710A">
        <w:trPr>
          <w:trHeight w:val="300"/>
        </w:trPr>
        <w:tc>
          <w:tcPr>
            <w:tcW w:w="3129" w:type="dxa"/>
            <w:noWrap/>
            <w:vAlign w:val="center"/>
          </w:tcPr>
          <w:p w14:paraId="2FE1D083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CRT</w:t>
            </w:r>
          </w:p>
        </w:tc>
        <w:tc>
          <w:tcPr>
            <w:tcW w:w="1828" w:type="dxa"/>
            <w:vAlign w:val="center"/>
          </w:tcPr>
          <w:p w14:paraId="0508F315" w14:textId="2F848DCE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6ADE7A94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250C4DC7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  <w:lang w:val="en-US"/>
              </w:rPr>
              <w:t>Family type Living alone</w:t>
            </w:r>
          </w:p>
        </w:tc>
        <w:tc>
          <w:tcPr>
            <w:tcW w:w="1828" w:type="dxa"/>
            <w:vAlign w:val="center"/>
          </w:tcPr>
          <w:p w14:paraId="641092D9" w14:textId="0799DC6E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0</w:t>
            </w:r>
            <w:r w:rsidR="00BF2E4D" w:rsidRPr="004E5004">
              <w:rPr>
                <w:rFonts w:ascii="Arial" w:hAnsi="Arial" w:cs="Arial"/>
                <w:bCs/>
                <w:sz w:val="22"/>
                <w:szCs w:val="22"/>
                <w:lang w:val="en-US"/>
              </w:rPr>
              <w:t>.1</w:t>
            </w:r>
          </w:p>
        </w:tc>
      </w:tr>
      <w:tr w:rsidR="002379EA" w:rsidRPr="004E7B1F" w14:paraId="1851675E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7411613F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7B1F">
              <w:rPr>
                <w:rFonts w:ascii="Arial" w:hAnsi="Arial" w:cs="Arial"/>
                <w:b/>
                <w:sz w:val="22"/>
                <w:szCs w:val="22"/>
              </w:rPr>
              <w:t>Children</w:t>
            </w:r>
          </w:p>
        </w:tc>
        <w:tc>
          <w:tcPr>
            <w:tcW w:w="1828" w:type="dxa"/>
            <w:vAlign w:val="center"/>
          </w:tcPr>
          <w:p w14:paraId="59CC93DD" w14:textId="77777777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2379EA" w:rsidRPr="004E7B1F" w14:paraId="343F8D88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05F75213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lastRenderedPageBreak/>
              <w:t>Education</w:t>
            </w:r>
            <w:proofErr w:type="spellEnd"/>
          </w:p>
        </w:tc>
        <w:tc>
          <w:tcPr>
            <w:tcW w:w="1828" w:type="dxa"/>
            <w:vAlign w:val="center"/>
          </w:tcPr>
          <w:p w14:paraId="7C145CF8" w14:textId="1F8B3D6D" w:rsidR="002379EA" w:rsidRPr="004E5004" w:rsidRDefault="00BF2E4D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1.1</w:t>
            </w:r>
          </w:p>
        </w:tc>
      </w:tr>
      <w:tr w:rsidR="002379EA" w:rsidRPr="004E7B1F" w14:paraId="5426B724" w14:textId="77777777" w:rsidTr="00D5710A">
        <w:trPr>
          <w:trHeight w:val="300"/>
        </w:trPr>
        <w:tc>
          <w:tcPr>
            <w:tcW w:w="3129" w:type="dxa"/>
            <w:noWrap/>
            <w:vAlign w:val="center"/>
            <w:hideMark/>
          </w:tcPr>
          <w:p w14:paraId="05256291" w14:textId="77777777" w:rsidR="002379EA" w:rsidRPr="004E7B1F" w:rsidRDefault="002379EA" w:rsidP="003F4E0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E7B1F">
              <w:rPr>
                <w:rFonts w:ascii="Arial" w:hAnsi="Arial" w:cs="Arial"/>
                <w:b/>
                <w:sz w:val="22"/>
                <w:szCs w:val="22"/>
              </w:rPr>
              <w:t>Income</w:t>
            </w:r>
            <w:proofErr w:type="spellEnd"/>
          </w:p>
        </w:tc>
        <w:tc>
          <w:tcPr>
            <w:tcW w:w="1828" w:type="dxa"/>
            <w:vAlign w:val="center"/>
          </w:tcPr>
          <w:p w14:paraId="06430515" w14:textId="7F722C42" w:rsidR="002379EA" w:rsidRPr="004E5004" w:rsidRDefault="00CC1A19" w:rsidP="00CC1A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E5004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BF2E4D" w:rsidRPr="004E5004">
              <w:rPr>
                <w:rFonts w:ascii="Arial" w:hAnsi="Arial" w:cs="Arial"/>
                <w:bCs/>
                <w:sz w:val="22"/>
                <w:szCs w:val="22"/>
              </w:rPr>
              <w:t>.1</w:t>
            </w:r>
          </w:p>
        </w:tc>
      </w:tr>
    </w:tbl>
    <w:p w14:paraId="0D3B630E" w14:textId="6E639635" w:rsidR="00D43FCA" w:rsidRDefault="002379EA" w:rsidP="00D5710A">
      <w:pPr>
        <w:pStyle w:val="NormaleWeb"/>
        <w:rPr>
          <w:rFonts w:ascii="Arial" w:hAnsi="Arial" w:cs="Arial"/>
          <w:i/>
          <w:sz w:val="22"/>
          <w:szCs w:val="22"/>
          <w:lang w:val="en-US"/>
        </w:rPr>
      </w:pPr>
      <w:r w:rsidRPr="004E7B1F">
        <w:rPr>
          <w:rFonts w:ascii="Arial" w:hAnsi="Arial" w:cs="Arial"/>
          <w:i/>
          <w:sz w:val="22"/>
          <w:szCs w:val="22"/>
          <w:lang w:val="en-US"/>
        </w:rPr>
        <w:t>For abbreviations see Table 1</w:t>
      </w:r>
    </w:p>
    <w:p w14:paraId="1EFBE942" w14:textId="77777777" w:rsidR="00D43FCA" w:rsidRDefault="00D43FCA">
      <w:pPr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sz w:val="22"/>
          <w:szCs w:val="22"/>
          <w:lang w:val="en-US"/>
        </w:rPr>
        <w:br w:type="page"/>
      </w:r>
    </w:p>
    <w:p w14:paraId="6A462D0F" w14:textId="51BA743E" w:rsidR="0035007E" w:rsidRPr="004E7B1F" w:rsidRDefault="00D43FCA" w:rsidP="00D43FCA">
      <w:pPr>
        <w:spacing w:line="60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4E7B1F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Supplementary Table </w:t>
      </w:r>
      <w:r>
        <w:rPr>
          <w:rFonts w:ascii="Arial" w:hAnsi="Arial" w:cs="Arial"/>
          <w:b/>
          <w:bCs/>
          <w:sz w:val="22"/>
          <w:szCs w:val="22"/>
          <w:lang w:val="en-US"/>
        </w:rPr>
        <w:t>3</w:t>
      </w:r>
      <w:r w:rsidRPr="004E7B1F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 w:rsidRPr="00D43FCA">
        <w:rPr>
          <w:rFonts w:ascii="Arial" w:hAnsi="Arial" w:cs="Arial"/>
          <w:b/>
          <w:bCs/>
          <w:sz w:val="22"/>
          <w:szCs w:val="22"/>
          <w:lang w:val="en-US"/>
        </w:rPr>
        <w:t>Regional distribution of SGLT2i use in Sweden</w:t>
      </w:r>
      <w:r w:rsidRPr="004E7B1F">
        <w:rPr>
          <w:rFonts w:ascii="Arial" w:hAnsi="Arial" w:cs="Arial"/>
          <w:b/>
          <w:bCs/>
          <w:sz w:val="22"/>
          <w:szCs w:val="22"/>
          <w:lang w:val="en-US"/>
        </w:rPr>
        <w:t>.</w:t>
      </w:r>
    </w:p>
    <w:tbl>
      <w:tblPr>
        <w:tblStyle w:val="Grigliatabella"/>
        <w:tblW w:w="635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9"/>
        <w:gridCol w:w="3227"/>
      </w:tblGrid>
      <w:tr w:rsidR="0035007E" w:rsidRPr="004E7B1F" w14:paraId="524F971D" w14:textId="77777777" w:rsidTr="008A635F">
        <w:trPr>
          <w:trHeight w:val="300"/>
        </w:trPr>
        <w:tc>
          <w:tcPr>
            <w:tcW w:w="3129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</w:tcPr>
          <w:p w14:paraId="213B8ADE" w14:textId="25C0FE64" w:rsidR="0035007E" w:rsidRPr="004E7B1F" w:rsidRDefault="0035007E" w:rsidP="002D327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Region</w:t>
            </w:r>
            <w:proofErr w:type="spellEnd"/>
          </w:p>
        </w:tc>
        <w:tc>
          <w:tcPr>
            <w:tcW w:w="32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44B2824" w14:textId="129AD909" w:rsidR="0035007E" w:rsidRPr="004E7B1F" w:rsidRDefault="0035007E" w:rsidP="002D327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n</w:t>
            </w:r>
            <w:r w:rsidRPr="0035007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SGLT2i users/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n</w:t>
            </w:r>
            <w:r w:rsidRPr="0035007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Total (%)</w:t>
            </w:r>
          </w:p>
        </w:tc>
      </w:tr>
      <w:tr w:rsidR="0035007E" w:rsidRPr="004E7B1F" w14:paraId="04A4D4D4" w14:textId="77777777" w:rsidTr="008A635F">
        <w:trPr>
          <w:trHeight w:val="300"/>
        </w:trPr>
        <w:tc>
          <w:tcPr>
            <w:tcW w:w="3129" w:type="dxa"/>
            <w:tcBorders>
              <w:top w:val="single" w:sz="18" w:space="0" w:color="auto"/>
            </w:tcBorders>
            <w:noWrap/>
            <w:vAlign w:val="center"/>
            <w:hideMark/>
          </w:tcPr>
          <w:p w14:paraId="5265098D" w14:textId="494F0B19" w:rsidR="0035007E" w:rsidRPr="0035007E" w:rsidRDefault="0035007E" w:rsidP="0035007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8A635F">
              <w:rPr>
                <w:rFonts w:ascii="Arial" w:hAnsi="Arial" w:cs="Arial"/>
                <w:b/>
                <w:sz w:val="22"/>
                <w:szCs w:val="22"/>
              </w:rPr>
              <w:t>Blekinge</w:t>
            </w:r>
            <w:proofErr w:type="spellEnd"/>
            <w:r w:rsidRPr="008A635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227" w:type="dxa"/>
            <w:tcBorders>
              <w:top w:val="single" w:sz="18" w:space="0" w:color="auto"/>
            </w:tcBorders>
            <w:vAlign w:val="center"/>
          </w:tcPr>
          <w:p w14:paraId="092C5425" w14:textId="05972EAE" w:rsidR="0035007E" w:rsidRPr="00E15ABE" w:rsidRDefault="0035007E" w:rsidP="003500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 xml:space="preserve">76 (38.4%) </w:t>
            </w:r>
          </w:p>
        </w:tc>
      </w:tr>
      <w:tr w:rsidR="0035007E" w:rsidRPr="004E7B1F" w14:paraId="659C82A6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42858422" w14:textId="16422F81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Dalarna</w:t>
            </w:r>
          </w:p>
        </w:tc>
        <w:tc>
          <w:tcPr>
            <w:tcW w:w="3227" w:type="dxa"/>
            <w:vAlign w:val="center"/>
          </w:tcPr>
          <w:p w14:paraId="172AF242" w14:textId="52BDC114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en-US"/>
              </w:rPr>
              <w:t>106 (35.9%)</w:t>
            </w:r>
          </w:p>
        </w:tc>
      </w:tr>
      <w:tr w:rsidR="0035007E" w:rsidRPr="004E7B1F" w14:paraId="6EBF661C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404D0EBE" w14:textId="165BAD79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Gavleborg</w:t>
            </w:r>
            <w:proofErr w:type="spellEnd"/>
          </w:p>
        </w:tc>
        <w:tc>
          <w:tcPr>
            <w:tcW w:w="3227" w:type="dxa"/>
            <w:vAlign w:val="center"/>
          </w:tcPr>
          <w:p w14:paraId="673B7333" w14:textId="78F409E1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101 (36.2%)</w:t>
            </w:r>
          </w:p>
        </w:tc>
      </w:tr>
      <w:tr w:rsidR="0035007E" w:rsidRPr="004E7B1F" w14:paraId="23DCCEEB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3FBD204E" w14:textId="70CA1E2F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Gotland</w:t>
            </w:r>
          </w:p>
        </w:tc>
        <w:tc>
          <w:tcPr>
            <w:tcW w:w="3227" w:type="dxa"/>
            <w:vAlign w:val="center"/>
          </w:tcPr>
          <w:p w14:paraId="558D2BF9" w14:textId="4F043665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en-US"/>
              </w:rPr>
              <w:t>14 (40.0%)</w:t>
            </w:r>
          </w:p>
        </w:tc>
      </w:tr>
      <w:tr w:rsidR="0035007E" w:rsidRPr="004E7B1F" w14:paraId="77C0094A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68FAD094" w14:textId="6278437A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Halland</w:t>
            </w:r>
            <w:proofErr w:type="spellEnd"/>
          </w:p>
        </w:tc>
        <w:tc>
          <w:tcPr>
            <w:tcW w:w="3227" w:type="dxa"/>
            <w:vAlign w:val="center"/>
          </w:tcPr>
          <w:p w14:paraId="7920BB58" w14:textId="09DF94B0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en-US"/>
              </w:rPr>
              <w:t>144 (29.4%)</w:t>
            </w:r>
          </w:p>
        </w:tc>
      </w:tr>
      <w:tr w:rsidR="0035007E" w:rsidRPr="004E7B1F" w14:paraId="31CA0604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1D31527F" w14:textId="30A3ACF9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35007E">
              <w:rPr>
                <w:rFonts w:ascii="Arial" w:hAnsi="Arial" w:cs="Arial"/>
                <w:b/>
                <w:sz w:val="22"/>
                <w:szCs w:val="22"/>
              </w:rPr>
              <w:t>Jamtland</w:t>
            </w:r>
            <w:proofErr w:type="spellEnd"/>
            <w:r w:rsidRPr="0035007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35007E">
              <w:rPr>
                <w:rFonts w:ascii="Arial" w:hAnsi="Arial" w:cs="Arial"/>
                <w:b/>
                <w:sz w:val="22"/>
                <w:szCs w:val="22"/>
              </w:rPr>
              <w:t>Harjedalen</w:t>
            </w:r>
            <w:proofErr w:type="spellEnd"/>
          </w:p>
        </w:tc>
        <w:tc>
          <w:tcPr>
            <w:tcW w:w="3227" w:type="dxa"/>
            <w:vAlign w:val="center"/>
          </w:tcPr>
          <w:p w14:paraId="08369A4C" w14:textId="2D30AD1C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4 (16%)</w:t>
            </w:r>
          </w:p>
        </w:tc>
      </w:tr>
      <w:tr w:rsidR="0035007E" w:rsidRPr="004E7B1F" w14:paraId="2421C0B8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2E5587F8" w14:textId="0111FACD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Lonkiping</w:t>
            </w:r>
            <w:proofErr w:type="spellEnd"/>
          </w:p>
        </w:tc>
        <w:tc>
          <w:tcPr>
            <w:tcW w:w="3227" w:type="dxa"/>
            <w:vAlign w:val="center"/>
          </w:tcPr>
          <w:p w14:paraId="224DF7A2" w14:textId="42D9C75B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64 (16%)</w:t>
            </w:r>
          </w:p>
        </w:tc>
      </w:tr>
      <w:tr w:rsidR="0035007E" w:rsidRPr="004E7B1F" w14:paraId="3A0B0510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3DEB1588" w14:textId="2EAE91A3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Kalmar</w:t>
            </w:r>
          </w:p>
        </w:tc>
        <w:tc>
          <w:tcPr>
            <w:tcW w:w="3227" w:type="dxa"/>
            <w:vAlign w:val="center"/>
          </w:tcPr>
          <w:p w14:paraId="7EA5CF34" w14:textId="14A8F244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32 (30.5%)</w:t>
            </w:r>
          </w:p>
        </w:tc>
      </w:tr>
      <w:tr w:rsidR="0035007E" w:rsidRPr="004E7B1F" w14:paraId="4F6814ED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53CE045D" w14:textId="500047FB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Kronoberg</w:t>
            </w:r>
            <w:proofErr w:type="spellEnd"/>
          </w:p>
        </w:tc>
        <w:tc>
          <w:tcPr>
            <w:tcW w:w="3227" w:type="dxa"/>
            <w:vAlign w:val="center"/>
          </w:tcPr>
          <w:p w14:paraId="218A3D8D" w14:textId="35D640E6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en-US"/>
              </w:rPr>
              <w:t>-</w:t>
            </w:r>
          </w:p>
        </w:tc>
      </w:tr>
      <w:tr w:rsidR="0035007E" w:rsidRPr="004E7B1F" w14:paraId="1E5B26F5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66F7A59B" w14:textId="19DD4B0F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Norrbotten</w:t>
            </w:r>
            <w:proofErr w:type="spellEnd"/>
          </w:p>
        </w:tc>
        <w:tc>
          <w:tcPr>
            <w:tcW w:w="3227" w:type="dxa"/>
            <w:vAlign w:val="center"/>
          </w:tcPr>
          <w:p w14:paraId="45991F86" w14:textId="03878212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en-US"/>
              </w:rPr>
              <w:t>88 (48.1%)</w:t>
            </w:r>
          </w:p>
        </w:tc>
      </w:tr>
      <w:tr w:rsidR="0035007E" w:rsidRPr="004E7B1F" w14:paraId="683BEE9B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29F23F3A" w14:textId="299A6A88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Orebro</w:t>
            </w:r>
          </w:p>
        </w:tc>
        <w:tc>
          <w:tcPr>
            <w:tcW w:w="3227" w:type="dxa"/>
            <w:vAlign w:val="center"/>
          </w:tcPr>
          <w:p w14:paraId="4D704CB7" w14:textId="41D6C3DD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en-US"/>
              </w:rPr>
              <w:t>165 (42.6%)</w:t>
            </w:r>
          </w:p>
        </w:tc>
      </w:tr>
      <w:tr w:rsidR="0035007E" w:rsidRPr="004E7B1F" w14:paraId="26A21875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5E3DA040" w14:textId="479DC75B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35007E">
              <w:rPr>
                <w:rFonts w:ascii="Arial" w:hAnsi="Arial" w:cs="Arial"/>
                <w:b/>
                <w:sz w:val="22"/>
                <w:szCs w:val="22"/>
                <w:lang w:val="en-US"/>
              </w:rPr>
              <w:t>Ostergotland</w:t>
            </w:r>
            <w:proofErr w:type="spellEnd"/>
          </w:p>
        </w:tc>
        <w:tc>
          <w:tcPr>
            <w:tcW w:w="3227" w:type="dxa"/>
            <w:vAlign w:val="center"/>
          </w:tcPr>
          <w:p w14:paraId="7D399F52" w14:textId="385BA531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en-US"/>
              </w:rPr>
              <w:t>237 (41.6%)</w:t>
            </w:r>
          </w:p>
        </w:tc>
      </w:tr>
      <w:tr w:rsidR="0035007E" w:rsidRPr="004E7B1F" w14:paraId="4773DB96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33910A29" w14:textId="1DDAE737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sv-SE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sv-SE"/>
              </w:rPr>
              <w:t>Skane</w:t>
            </w:r>
            <w:proofErr w:type="spellEnd"/>
          </w:p>
        </w:tc>
        <w:tc>
          <w:tcPr>
            <w:tcW w:w="3227" w:type="dxa"/>
            <w:vAlign w:val="center"/>
          </w:tcPr>
          <w:p w14:paraId="5E3F8F93" w14:textId="1A4A9E80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sv-SE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sv-SE"/>
              </w:rPr>
              <w:t>263 (34.6%)</w:t>
            </w:r>
          </w:p>
        </w:tc>
      </w:tr>
      <w:tr w:rsidR="0035007E" w:rsidRPr="004E7B1F" w14:paraId="539184AE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42BBD386" w14:textId="62522E38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sv-SE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sv-SE"/>
              </w:rPr>
              <w:t>Sormland</w:t>
            </w:r>
            <w:proofErr w:type="spellEnd"/>
          </w:p>
        </w:tc>
        <w:tc>
          <w:tcPr>
            <w:tcW w:w="3227" w:type="dxa"/>
            <w:vAlign w:val="center"/>
          </w:tcPr>
          <w:p w14:paraId="3AAE80D7" w14:textId="7A6FD35C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sv-SE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sv-SE"/>
              </w:rPr>
              <w:t>88 (31.5%)</w:t>
            </w:r>
          </w:p>
        </w:tc>
      </w:tr>
      <w:tr w:rsidR="0035007E" w:rsidRPr="004E7B1F" w14:paraId="0CBCB171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109BF97B" w14:textId="10B302E2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Stockholm</w:t>
            </w:r>
            <w:proofErr w:type="spellEnd"/>
          </w:p>
        </w:tc>
        <w:tc>
          <w:tcPr>
            <w:tcW w:w="3227" w:type="dxa"/>
            <w:vAlign w:val="center"/>
          </w:tcPr>
          <w:p w14:paraId="4ABE973C" w14:textId="3852EFA3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698 (48%)</w:t>
            </w:r>
          </w:p>
        </w:tc>
      </w:tr>
      <w:tr w:rsidR="0035007E" w:rsidRPr="004E7B1F" w14:paraId="2D000D8A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3DEFEAF5" w14:textId="250AFE03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Uppsala</w:t>
            </w:r>
          </w:p>
        </w:tc>
        <w:tc>
          <w:tcPr>
            <w:tcW w:w="3227" w:type="dxa"/>
            <w:vAlign w:val="center"/>
          </w:tcPr>
          <w:p w14:paraId="3815879B" w14:textId="724FB4CC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106 (34.3%)</w:t>
            </w:r>
          </w:p>
        </w:tc>
      </w:tr>
      <w:tr w:rsidR="0035007E" w:rsidRPr="004E7B1F" w14:paraId="3CC7E7D8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761444DD" w14:textId="77CB8712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Varmland</w:t>
            </w:r>
            <w:proofErr w:type="spellEnd"/>
          </w:p>
        </w:tc>
        <w:tc>
          <w:tcPr>
            <w:tcW w:w="3227" w:type="dxa"/>
            <w:vAlign w:val="center"/>
          </w:tcPr>
          <w:p w14:paraId="02A2DB68" w14:textId="560D948A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  <w:lang w:val="en-US"/>
              </w:rPr>
              <w:t>78 (35.3%)</w:t>
            </w:r>
          </w:p>
        </w:tc>
      </w:tr>
      <w:tr w:rsidR="0035007E" w:rsidRPr="004E7B1F" w14:paraId="2EE1A75D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5C1612C0" w14:textId="2A0E3DE2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35007E">
              <w:rPr>
                <w:rFonts w:ascii="Arial" w:hAnsi="Arial" w:cs="Arial"/>
                <w:b/>
                <w:sz w:val="22"/>
                <w:szCs w:val="22"/>
              </w:rPr>
              <w:t>Vasterbotten</w:t>
            </w:r>
            <w:proofErr w:type="spellEnd"/>
          </w:p>
        </w:tc>
        <w:tc>
          <w:tcPr>
            <w:tcW w:w="3227" w:type="dxa"/>
            <w:vAlign w:val="center"/>
          </w:tcPr>
          <w:p w14:paraId="55DA32F4" w14:textId="06978069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78 (39.4%)</w:t>
            </w:r>
          </w:p>
        </w:tc>
      </w:tr>
      <w:tr w:rsidR="0035007E" w:rsidRPr="004E7B1F" w14:paraId="61152D19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21DE63C4" w14:textId="6EC39711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Vasterrnorland</w:t>
            </w:r>
            <w:proofErr w:type="spellEnd"/>
          </w:p>
        </w:tc>
        <w:tc>
          <w:tcPr>
            <w:tcW w:w="3227" w:type="dxa"/>
            <w:vAlign w:val="center"/>
          </w:tcPr>
          <w:p w14:paraId="6BA62CE5" w14:textId="462E2B5B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159 (43.9%)</w:t>
            </w:r>
          </w:p>
        </w:tc>
      </w:tr>
      <w:tr w:rsidR="0035007E" w:rsidRPr="004E7B1F" w14:paraId="58D29F2E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0470051B" w14:textId="0F928461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35007E">
              <w:rPr>
                <w:rFonts w:ascii="Arial" w:hAnsi="Arial" w:cs="Arial"/>
                <w:b/>
                <w:sz w:val="22"/>
                <w:szCs w:val="22"/>
              </w:rPr>
              <w:t>Vastmanland</w:t>
            </w:r>
            <w:proofErr w:type="spellEnd"/>
          </w:p>
        </w:tc>
        <w:tc>
          <w:tcPr>
            <w:tcW w:w="3227" w:type="dxa"/>
            <w:vAlign w:val="center"/>
          </w:tcPr>
          <w:p w14:paraId="58809B4C" w14:textId="051C25D3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73 (32.4%)</w:t>
            </w:r>
          </w:p>
        </w:tc>
      </w:tr>
      <w:tr w:rsidR="0035007E" w:rsidRPr="004E7B1F" w14:paraId="6F532489" w14:textId="77777777" w:rsidTr="008A635F">
        <w:trPr>
          <w:trHeight w:val="300"/>
        </w:trPr>
        <w:tc>
          <w:tcPr>
            <w:tcW w:w="3129" w:type="dxa"/>
            <w:noWrap/>
            <w:vAlign w:val="center"/>
          </w:tcPr>
          <w:p w14:paraId="2331891F" w14:textId="7C741E18" w:rsidR="0035007E" w:rsidRPr="004E7B1F" w:rsidRDefault="0035007E" w:rsidP="002D327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Vastra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Gotaland</w:t>
            </w:r>
            <w:proofErr w:type="spellEnd"/>
          </w:p>
        </w:tc>
        <w:tc>
          <w:tcPr>
            <w:tcW w:w="3227" w:type="dxa"/>
            <w:vAlign w:val="center"/>
          </w:tcPr>
          <w:p w14:paraId="3E6622D5" w14:textId="4E5884F8" w:rsidR="0035007E" w:rsidRPr="00E15ABE" w:rsidRDefault="0035007E" w:rsidP="002D327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15ABE">
              <w:rPr>
                <w:rFonts w:ascii="Arial" w:hAnsi="Arial" w:cs="Arial"/>
                <w:bCs/>
                <w:sz w:val="22"/>
                <w:szCs w:val="22"/>
              </w:rPr>
              <w:t>437 (30.9%)</w:t>
            </w:r>
          </w:p>
        </w:tc>
      </w:tr>
    </w:tbl>
    <w:p w14:paraId="1ED72FDB" w14:textId="359DFCC7" w:rsidR="00D43FCA" w:rsidRPr="008A635F" w:rsidRDefault="00410581" w:rsidP="00D43FCA">
      <w:pPr>
        <w:spacing w:line="600" w:lineRule="auto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8A635F">
        <w:rPr>
          <w:rFonts w:ascii="Arial" w:hAnsi="Arial" w:cs="Arial"/>
          <w:b/>
          <w:sz w:val="20"/>
          <w:szCs w:val="20"/>
          <w:lang w:val="en-US"/>
        </w:rPr>
        <w:t xml:space="preserve">Abbreviations. </w:t>
      </w:r>
      <w:r w:rsidRPr="008A635F">
        <w:rPr>
          <w:rFonts w:ascii="Arial" w:hAnsi="Arial" w:cs="Arial"/>
          <w:sz w:val="20"/>
          <w:szCs w:val="20"/>
          <w:lang w:val="en-US"/>
        </w:rPr>
        <w:t>SGLT2i: sodium–glucose co-transporter 2 inhibitors</w:t>
      </w:r>
    </w:p>
    <w:p w14:paraId="4C47F7C7" w14:textId="77777777" w:rsidR="004E7B1F" w:rsidRDefault="004E7B1F" w:rsidP="00D5710A">
      <w:pPr>
        <w:pStyle w:val="NormaleWeb"/>
        <w:rPr>
          <w:rFonts w:ascii="Arial" w:hAnsi="Arial" w:cs="Arial"/>
          <w:i/>
          <w:sz w:val="22"/>
          <w:szCs w:val="22"/>
          <w:lang w:val="en-US"/>
        </w:rPr>
      </w:pPr>
    </w:p>
    <w:p w14:paraId="104D4A43" w14:textId="77777777" w:rsidR="004E7B1F" w:rsidRDefault="004E7B1F">
      <w:pPr>
        <w:rPr>
          <w:rFonts w:ascii="Arial" w:hAnsi="Arial" w:cs="Arial"/>
          <w:i/>
          <w:sz w:val="22"/>
          <w:szCs w:val="22"/>
          <w:lang w:val="en-US"/>
        </w:rPr>
        <w:sectPr w:rsidR="004E7B1F" w:rsidSect="00E15ABE">
          <w:footerReference w:type="even" r:id="rId8"/>
          <w:footerReference w:type="default" r:id="rId9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Arial" w:hAnsi="Arial" w:cs="Arial"/>
          <w:i/>
          <w:sz w:val="22"/>
          <w:szCs w:val="22"/>
          <w:lang w:val="en-US"/>
        </w:rPr>
        <w:br w:type="page"/>
      </w:r>
    </w:p>
    <w:p w14:paraId="582A8E29" w14:textId="77777777" w:rsidR="004E7B1F" w:rsidRPr="004E7B1F" w:rsidRDefault="004E7B1F" w:rsidP="004E7B1F">
      <w:pPr>
        <w:spacing w:line="480" w:lineRule="auto"/>
        <w:jc w:val="both"/>
        <w:rPr>
          <w:rFonts w:ascii="Arial" w:hAnsi="Arial" w:cs="Arial"/>
          <w:b/>
          <w:bCs/>
          <w:color w:val="212121"/>
          <w:sz w:val="22"/>
          <w:szCs w:val="22"/>
          <w:shd w:val="clear" w:color="auto" w:fill="FFFFFF"/>
          <w:lang w:val="en-US"/>
        </w:rPr>
      </w:pPr>
      <w:r w:rsidRPr="004E7B1F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Supplementary Figure 1.</w:t>
      </w:r>
      <w:r w:rsidRPr="004E7B1F">
        <w:rPr>
          <w:rFonts w:ascii="Arial" w:hAnsi="Arial" w:cs="Arial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Flow chart reporting cohort selection.</w:t>
      </w:r>
    </w:p>
    <w:p w14:paraId="7B5947C3" w14:textId="087C6493" w:rsidR="004E7B1F" w:rsidRPr="00F26517" w:rsidRDefault="004E7B1F" w:rsidP="004E7B1F">
      <w:pPr>
        <w:rPr>
          <w:rFonts w:ascii="Arial" w:hAnsi="Arial" w:cs="Arial"/>
          <w:sz w:val="22"/>
          <w:szCs w:val="22"/>
          <w:lang w:val="en-US"/>
        </w:rPr>
      </w:pPr>
    </w:p>
    <w:p w14:paraId="51A9FED5" w14:textId="3404CA35" w:rsidR="004E7B1F" w:rsidRPr="004E7B1F" w:rsidRDefault="00F26517" w:rsidP="004E7B1F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36CE2FF1" wp14:editId="2DA9AF90">
            <wp:extent cx="2735354" cy="6971071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_fig1_flow_chart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540" cy="69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4CED" w14:textId="77777777" w:rsidR="004E7B1F" w:rsidRPr="004E7B1F" w:rsidRDefault="004E7B1F" w:rsidP="004E7B1F">
      <w:pPr>
        <w:rPr>
          <w:rFonts w:ascii="Arial" w:hAnsi="Arial" w:cs="Arial"/>
          <w:sz w:val="22"/>
          <w:szCs w:val="22"/>
          <w:lang w:val="en-US"/>
        </w:rPr>
      </w:pPr>
    </w:p>
    <w:p w14:paraId="54AC5E04" w14:textId="77777777" w:rsidR="004E7B1F" w:rsidRPr="004E7B1F" w:rsidRDefault="004E7B1F" w:rsidP="004E7B1F">
      <w:pPr>
        <w:rPr>
          <w:rFonts w:ascii="Arial" w:hAnsi="Arial" w:cs="Arial"/>
          <w:sz w:val="22"/>
          <w:szCs w:val="22"/>
          <w:lang w:val="en-US"/>
        </w:rPr>
      </w:pPr>
    </w:p>
    <w:p w14:paraId="4C97C61E" w14:textId="14F51D9F" w:rsidR="00941DB9" w:rsidRDefault="004E7B1F" w:rsidP="004E7B1F">
      <w:pPr>
        <w:rPr>
          <w:rFonts w:ascii="Arial" w:hAnsi="Arial" w:cs="Arial"/>
          <w:sz w:val="22"/>
          <w:szCs w:val="22"/>
          <w:lang w:val="en-US"/>
        </w:rPr>
      </w:pPr>
      <w:r w:rsidRPr="004E7B1F">
        <w:rPr>
          <w:rFonts w:ascii="Arial" w:hAnsi="Arial" w:cs="Arial"/>
          <w:sz w:val="22"/>
          <w:szCs w:val="22"/>
          <w:lang w:val="en-US"/>
        </w:rPr>
        <w:t>Abbreviations: PINs: personal identification numbers, SCB: statistics Sweden, EF: ejection fraction</w:t>
      </w:r>
      <w:r w:rsidR="00F26517">
        <w:rPr>
          <w:rFonts w:ascii="Arial" w:hAnsi="Arial" w:cs="Arial"/>
          <w:sz w:val="22"/>
          <w:szCs w:val="22"/>
          <w:lang w:val="en-US"/>
        </w:rPr>
        <w:t>, eGFR: estimated glomerular filtration rate</w:t>
      </w:r>
    </w:p>
    <w:p w14:paraId="674F0033" w14:textId="77777777" w:rsidR="00941DB9" w:rsidRDefault="00941DB9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493A6886" w14:textId="5F5376E9" w:rsidR="00941DB9" w:rsidRDefault="00941DB9" w:rsidP="00941DB9">
      <w:pPr>
        <w:rPr>
          <w:rFonts w:ascii="Arial" w:hAnsi="Arial" w:cs="Arial"/>
          <w:b/>
          <w:sz w:val="22"/>
          <w:szCs w:val="22"/>
          <w:lang w:val="en-US"/>
        </w:rPr>
      </w:pPr>
      <w:r w:rsidRPr="00941DB9">
        <w:rPr>
          <w:rFonts w:ascii="Arial" w:hAnsi="Arial" w:cs="Arial"/>
          <w:b/>
          <w:sz w:val="22"/>
          <w:szCs w:val="22"/>
          <w:lang w:val="en-US"/>
        </w:rPr>
        <w:lastRenderedPageBreak/>
        <w:t>Supplementary Figure 2.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Unadjusted and adjusted associations between </w:t>
      </w:r>
      <w:proofErr w:type="gramStart"/>
      <w:r>
        <w:rPr>
          <w:rFonts w:ascii="Arial" w:hAnsi="Arial" w:cs="Arial"/>
          <w:b/>
          <w:bCs/>
          <w:sz w:val="22"/>
          <w:szCs w:val="22"/>
          <w:lang w:val="en-US"/>
        </w:rPr>
        <w:t>patients</w:t>
      </w:r>
      <w:r w:rsidR="00E15ABE">
        <w:rPr>
          <w:rFonts w:ascii="Arial" w:hAnsi="Arial" w:cs="Arial"/>
          <w:b/>
          <w:bCs/>
          <w:sz w:val="22"/>
          <w:szCs w:val="22"/>
          <w:lang w:val="en-US"/>
        </w:rPr>
        <w:t>´</w:t>
      </w:r>
      <w:proofErr w:type="gramEnd"/>
      <w:r>
        <w:rPr>
          <w:rFonts w:ascii="Arial" w:hAnsi="Arial" w:cs="Arial"/>
          <w:b/>
          <w:bCs/>
          <w:sz w:val="22"/>
          <w:szCs w:val="22"/>
          <w:lang w:val="en-US"/>
        </w:rPr>
        <w:t xml:space="preserve"> characteristics and use of </w:t>
      </w:r>
      <w:r w:rsidRPr="004E7B1F">
        <w:rPr>
          <w:rFonts w:ascii="Arial" w:hAnsi="Arial" w:cs="Arial"/>
          <w:b/>
          <w:sz w:val="22"/>
          <w:szCs w:val="22"/>
          <w:lang w:val="en-US"/>
        </w:rPr>
        <w:t>SGLT2-i according to</w:t>
      </w:r>
      <w:r w:rsidR="00650559" w:rsidRPr="0065055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50559">
        <w:rPr>
          <w:rFonts w:ascii="Arial" w:hAnsi="Arial" w:cs="Arial"/>
          <w:b/>
          <w:sz w:val="22"/>
          <w:szCs w:val="22"/>
          <w:lang w:val="en-US"/>
        </w:rPr>
        <w:t>type 2 diabetes status</w:t>
      </w:r>
      <w:r w:rsidRPr="004E7B1F">
        <w:rPr>
          <w:rFonts w:ascii="Arial" w:hAnsi="Arial" w:cs="Arial"/>
          <w:b/>
          <w:sz w:val="22"/>
          <w:szCs w:val="22"/>
          <w:lang w:val="en-US"/>
        </w:rPr>
        <w:t>.</w:t>
      </w:r>
    </w:p>
    <w:p w14:paraId="1FFB6D79" w14:textId="070308A1" w:rsidR="007C5906" w:rsidRPr="004E7B1F" w:rsidRDefault="007C5906" w:rsidP="00941DB9">
      <w:pPr>
        <w:rPr>
          <w:rFonts w:ascii="Arial" w:hAnsi="Arial" w:cs="Arial"/>
          <w:b/>
          <w:sz w:val="22"/>
          <w:szCs w:val="22"/>
          <w:lang w:val="en-US"/>
        </w:rPr>
      </w:pPr>
      <w:r w:rsidRPr="007C5906">
        <w:rPr>
          <w:rFonts w:ascii="Arial" w:hAnsi="Arial" w:cs="Arial"/>
          <w:noProof/>
          <w:sz w:val="22"/>
          <w:szCs w:val="22"/>
          <w:lang w:val="en-U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0F531FB" wp14:editId="798B3628">
            <wp:extent cx="4684032" cy="7049729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plot_diabetes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669" cy="70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41CB" w14:textId="18DDA818" w:rsidR="00082FEC" w:rsidRPr="004E7B1F" w:rsidRDefault="00082FEC" w:rsidP="004E7B1F">
      <w:pPr>
        <w:rPr>
          <w:rFonts w:ascii="Arial" w:hAnsi="Arial" w:cs="Arial"/>
          <w:sz w:val="22"/>
          <w:szCs w:val="22"/>
          <w:lang w:val="en-US"/>
        </w:rPr>
      </w:pPr>
    </w:p>
    <w:p w14:paraId="3123312C" w14:textId="3FD7F2E8" w:rsidR="0015423D" w:rsidRDefault="0015423D" w:rsidP="00941DB9">
      <w:pPr>
        <w:rPr>
          <w:rFonts w:ascii="Arial" w:hAnsi="Arial" w:cs="Arial"/>
          <w:sz w:val="22"/>
          <w:szCs w:val="22"/>
          <w:lang w:val="en-US"/>
        </w:rPr>
      </w:pPr>
    </w:p>
    <w:p w14:paraId="3BE28CC7" w14:textId="77777777" w:rsidR="0015423D" w:rsidRDefault="0015423D" w:rsidP="0015423D">
      <w:pPr>
        <w:rPr>
          <w:rFonts w:ascii="Arial" w:hAnsi="Arial" w:cs="Arial"/>
          <w:sz w:val="20"/>
          <w:lang w:val="en-US"/>
        </w:rPr>
      </w:pPr>
      <w:r w:rsidRPr="00112953">
        <w:rPr>
          <w:rFonts w:ascii="Arial" w:hAnsi="Arial" w:cs="Arial"/>
          <w:b/>
          <w:sz w:val="20"/>
          <w:lang w:val="en-US"/>
        </w:rPr>
        <w:t xml:space="preserve">Abbreviations. </w:t>
      </w:r>
      <w:proofErr w:type="spellStart"/>
      <w:r w:rsidRPr="00112953">
        <w:rPr>
          <w:rFonts w:ascii="Arial" w:hAnsi="Arial" w:cs="Arial"/>
          <w:sz w:val="20"/>
          <w:lang w:val="en-US"/>
        </w:rPr>
        <w:t>ACEi</w:t>
      </w:r>
      <w:proofErr w:type="spellEnd"/>
      <w:r w:rsidRPr="00112953">
        <w:rPr>
          <w:rFonts w:ascii="Arial" w:hAnsi="Arial" w:cs="Arial"/>
          <w:sz w:val="20"/>
          <w:lang w:val="en-US"/>
        </w:rPr>
        <w:t>/ARB/ARNI:</w:t>
      </w:r>
      <w:r w:rsidRPr="00112953">
        <w:rPr>
          <w:rFonts w:ascii="Arial" w:hAnsi="Arial" w:cs="Arial"/>
          <w:b/>
          <w:sz w:val="20"/>
          <w:lang w:val="en-US"/>
        </w:rPr>
        <w:t xml:space="preserve"> </w:t>
      </w:r>
      <w:r w:rsidRPr="00112953">
        <w:rPr>
          <w:rFonts w:ascii="Arial" w:hAnsi="Arial" w:cs="Arial"/>
          <w:sz w:val="20"/>
          <w:lang w:val="en-US"/>
        </w:rPr>
        <w:t xml:space="preserve">angiotensin converting enzyme inhibitors/angiotensin receptor blockers/ angiotensin receptor </w:t>
      </w:r>
      <w:proofErr w:type="spellStart"/>
      <w:r w:rsidRPr="00112953">
        <w:rPr>
          <w:rFonts w:ascii="Arial" w:hAnsi="Arial" w:cs="Arial"/>
          <w:sz w:val="20"/>
          <w:lang w:val="en-US"/>
        </w:rPr>
        <w:t>neprilyisin</w:t>
      </w:r>
      <w:proofErr w:type="spellEnd"/>
      <w:r w:rsidRPr="00112953">
        <w:rPr>
          <w:rFonts w:ascii="Arial" w:hAnsi="Arial" w:cs="Arial"/>
          <w:sz w:val="20"/>
          <w:lang w:val="en-US"/>
        </w:rPr>
        <w:t xml:space="preserve"> inhibitor; BMI: body mass index; COPD: chronic obstructive pulmonary disease; CRT: cardiac resynchronization therapy; eGFR: estimated glomerular filtration rate; EF: ejection fraction; HF: heart failure; HR: heart rate; ICD: implantable cardioverter defibrillator; MAP: mean arterial pressure; MRA: mineralocorticoid receptor antagonist; NYHA: New York Heart Association; NT-proBNP: N-terminal pro-brain natriuretic peptide</w:t>
      </w:r>
      <w:r>
        <w:rPr>
          <w:rFonts w:ascii="Arial" w:hAnsi="Arial" w:cs="Arial"/>
          <w:sz w:val="20"/>
          <w:lang w:val="en-US"/>
        </w:rPr>
        <w:t>; OR: odds ratio; p int: p for interaction</w:t>
      </w:r>
    </w:p>
    <w:p w14:paraId="5A8E8DBD" w14:textId="76246FA0" w:rsidR="0015423D" w:rsidRDefault="0015423D" w:rsidP="00941DB9">
      <w:pPr>
        <w:rPr>
          <w:rFonts w:ascii="Arial" w:hAnsi="Arial" w:cs="Arial"/>
          <w:sz w:val="22"/>
          <w:szCs w:val="22"/>
          <w:lang w:val="en-US"/>
        </w:rPr>
      </w:pPr>
    </w:p>
    <w:p w14:paraId="6EDB3379" w14:textId="7618D4D2" w:rsidR="00941DB9" w:rsidRPr="00082FEC" w:rsidRDefault="00082FEC" w:rsidP="00941DB9">
      <w:pPr>
        <w:rPr>
          <w:rFonts w:ascii="Arial" w:hAnsi="Arial" w:cs="Arial"/>
          <w:sz w:val="22"/>
          <w:szCs w:val="22"/>
          <w:lang w:val="en-US"/>
        </w:rPr>
      </w:pPr>
      <w:r w:rsidRPr="0015423D">
        <w:rPr>
          <w:rFonts w:ascii="Arial" w:hAnsi="Arial" w:cs="Arial"/>
          <w:sz w:val="22"/>
          <w:szCs w:val="22"/>
          <w:lang w:val="en-US"/>
        </w:rPr>
        <w:br w:type="page"/>
      </w:r>
      <w:r w:rsidR="00941DB9" w:rsidRPr="00941DB9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Supplementary Figure </w:t>
      </w:r>
      <w:r w:rsidR="00941DB9">
        <w:rPr>
          <w:rFonts w:ascii="Arial" w:hAnsi="Arial" w:cs="Arial"/>
          <w:b/>
          <w:sz w:val="22"/>
          <w:szCs w:val="22"/>
          <w:lang w:val="en-US"/>
        </w:rPr>
        <w:t>3</w:t>
      </w:r>
      <w:r w:rsidR="00941DB9" w:rsidRPr="00941DB9">
        <w:rPr>
          <w:rFonts w:ascii="Arial" w:hAnsi="Arial" w:cs="Arial"/>
          <w:b/>
          <w:sz w:val="22"/>
          <w:szCs w:val="22"/>
          <w:lang w:val="en-US"/>
        </w:rPr>
        <w:t>.</w:t>
      </w:r>
      <w:r w:rsidR="00941DB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941DB9">
        <w:rPr>
          <w:rFonts w:ascii="Arial" w:hAnsi="Arial" w:cs="Arial"/>
          <w:b/>
          <w:bCs/>
          <w:sz w:val="22"/>
          <w:szCs w:val="22"/>
          <w:lang w:val="en-US"/>
        </w:rPr>
        <w:t xml:space="preserve">Unadjusted and adjusted associations between </w:t>
      </w:r>
      <w:proofErr w:type="gramStart"/>
      <w:r w:rsidR="00941DB9">
        <w:rPr>
          <w:rFonts w:ascii="Arial" w:hAnsi="Arial" w:cs="Arial"/>
          <w:b/>
          <w:bCs/>
          <w:sz w:val="22"/>
          <w:szCs w:val="22"/>
          <w:lang w:val="en-US"/>
        </w:rPr>
        <w:t>patients</w:t>
      </w:r>
      <w:r w:rsidR="00E15ABE">
        <w:rPr>
          <w:rFonts w:ascii="Arial" w:hAnsi="Arial" w:cs="Arial"/>
          <w:b/>
          <w:bCs/>
          <w:sz w:val="22"/>
          <w:szCs w:val="22"/>
          <w:lang w:val="en-US"/>
        </w:rPr>
        <w:t>´</w:t>
      </w:r>
      <w:proofErr w:type="gramEnd"/>
      <w:r w:rsidR="00941DB9">
        <w:rPr>
          <w:rFonts w:ascii="Arial" w:hAnsi="Arial" w:cs="Arial"/>
          <w:b/>
          <w:bCs/>
          <w:sz w:val="22"/>
          <w:szCs w:val="22"/>
          <w:lang w:val="en-US"/>
        </w:rPr>
        <w:t xml:space="preserve"> characteristics and use of </w:t>
      </w:r>
      <w:r w:rsidR="00941DB9" w:rsidRPr="004E7B1F">
        <w:rPr>
          <w:rFonts w:ascii="Arial" w:hAnsi="Arial" w:cs="Arial"/>
          <w:b/>
          <w:sz w:val="22"/>
          <w:szCs w:val="22"/>
          <w:lang w:val="en-US"/>
        </w:rPr>
        <w:t xml:space="preserve">SGLT2-i according to </w:t>
      </w:r>
      <w:r w:rsidR="00650559">
        <w:rPr>
          <w:rFonts w:ascii="Arial" w:hAnsi="Arial" w:cs="Arial"/>
          <w:b/>
          <w:sz w:val="22"/>
          <w:szCs w:val="22"/>
          <w:lang w:val="en-US"/>
        </w:rPr>
        <w:t>renal function</w:t>
      </w:r>
      <w:r w:rsidR="00522109">
        <w:rPr>
          <w:rFonts w:ascii="Arial" w:hAnsi="Arial" w:cs="Arial"/>
          <w:b/>
          <w:sz w:val="22"/>
          <w:szCs w:val="22"/>
          <w:lang w:val="en-US"/>
        </w:rPr>
        <w:t>.</w:t>
      </w:r>
    </w:p>
    <w:p w14:paraId="79A34DA6" w14:textId="1BB7B4CF" w:rsidR="00941DB9" w:rsidRDefault="00941DB9" w:rsidP="00941DB9">
      <w:pPr>
        <w:rPr>
          <w:rFonts w:ascii="Arial" w:hAnsi="Arial" w:cs="Arial"/>
          <w:sz w:val="20"/>
          <w:lang w:val="en-US"/>
        </w:rPr>
      </w:pPr>
    </w:p>
    <w:p w14:paraId="71A02AD5" w14:textId="2E3CD1D3" w:rsidR="00082FEC" w:rsidRPr="00941DB9" w:rsidRDefault="007C5906" w:rsidP="00941DB9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6E4A518F" wp14:editId="6CB62A02">
            <wp:extent cx="4684921" cy="7108722"/>
            <wp:effectExtent l="0" t="0" r="1905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plot_GFR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086" cy="714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C7DD" w14:textId="0485B83D" w:rsidR="00941DB9" w:rsidRPr="004E7B1F" w:rsidRDefault="00941DB9" w:rsidP="00941DB9">
      <w:pPr>
        <w:rPr>
          <w:rFonts w:ascii="Arial" w:hAnsi="Arial" w:cs="Arial"/>
          <w:sz w:val="22"/>
          <w:szCs w:val="22"/>
          <w:lang w:val="en-US"/>
        </w:rPr>
      </w:pPr>
    </w:p>
    <w:p w14:paraId="6F0703D9" w14:textId="0FC7D0D5" w:rsidR="00941DB9" w:rsidRDefault="00941DB9" w:rsidP="00941DB9">
      <w:pPr>
        <w:tabs>
          <w:tab w:val="left" w:pos="1175"/>
        </w:tabs>
        <w:rPr>
          <w:rFonts w:ascii="Arial" w:hAnsi="Arial" w:cs="Arial"/>
          <w:sz w:val="22"/>
          <w:szCs w:val="22"/>
          <w:lang w:val="en-US"/>
        </w:rPr>
      </w:pPr>
    </w:p>
    <w:p w14:paraId="53D029C5" w14:textId="77777777" w:rsidR="00941DB9" w:rsidRPr="00941DB9" w:rsidRDefault="00941DB9" w:rsidP="00941DB9">
      <w:pPr>
        <w:rPr>
          <w:rFonts w:ascii="Arial" w:hAnsi="Arial" w:cs="Arial"/>
          <w:sz w:val="22"/>
          <w:szCs w:val="22"/>
          <w:lang w:val="en-US"/>
        </w:rPr>
      </w:pPr>
    </w:p>
    <w:p w14:paraId="6FFE9E6C" w14:textId="56F84422" w:rsidR="0015423D" w:rsidRDefault="0015423D">
      <w:pPr>
        <w:rPr>
          <w:rFonts w:ascii="Arial" w:hAnsi="Arial" w:cs="Arial"/>
          <w:b/>
          <w:sz w:val="22"/>
          <w:szCs w:val="22"/>
          <w:lang w:val="en-US"/>
        </w:rPr>
      </w:pPr>
      <w:r w:rsidRPr="00112953">
        <w:rPr>
          <w:rFonts w:ascii="Arial" w:hAnsi="Arial" w:cs="Arial"/>
          <w:b/>
          <w:sz w:val="20"/>
          <w:lang w:val="en-US"/>
        </w:rPr>
        <w:t xml:space="preserve">Abbreviations. </w:t>
      </w:r>
      <w:proofErr w:type="spellStart"/>
      <w:r w:rsidRPr="00112953">
        <w:rPr>
          <w:rFonts w:ascii="Arial" w:hAnsi="Arial" w:cs="Arial"/>
          <w:sz w:val="20"/>
          <w:lang w:val="en-US"/>
        </w:rPr>
        <w:t>ACEi</w:t>
      </w:r>
      <w:proofErr w:type="spellEnd"/>
      <w:r w:rsidRPr="00112953">
        <w:rPr>
          <w:rFonts w:ascii="Arial" w:hAnsi="Arial" w:cs="Arial"/>
          <w:sz w:val="20"/>
          <w:lang w:val="en-US"/>
        </w:rPr>
        <w:t>/ARB/ARNI:</w:t>
      </w:r>
      <w:r w:rsidRPr="00112953">
        <w:rPr>
          <w:rFonts w:ascii="Arial" w:hAnsi="Arial" w:cs="Arial"/>
          <w:b/>
          <w:sz w:val="20"/>
          <w:lang w:val="en-US"/>
        </w:rPr>
        <w:t xml:space="preserve"> </w:t>
      </w:r>
      <w:r w:rsidRPr="00112953">
        <w:rPr>
          <w:rFonts w:ascii="Arial" w:hAnsi="Arial" w:cs="Arial"/>
          <w:sz w:val="20"/>
          <w:lang w:val="en-US"/>
        </w:rPr>
        <w:t xml:space="preserve">angiotensin converting enzyme inhibitors/angiotensin receptor blockers/ angiotensin receptor </w:t>
      </w:r>
      <w:proofErr w:type="spellStart"/>
      <w:r w:rsidRPr="00112953">
        <w:rPr>
          <w:rFonts w:ascii="Arial" w:hAnsi="Arial" w:cs="Arial"/>
          <w:sz w:val="20"/>
          <w:lang w:val="en-US"/>
        </w:rPr>
        <w:t>neprilyisin</w:t>
      </w:r>
      <w:proofErr w:type="spellEnd"/>
      <w:r w:rsidRPr="00112953">
        <w:rPr>
          <w:rFonts w:ascii="Arial" w:hAnsi="Arial" w:cs="Arial"/>
          <w:sz w:val="20"/>
          <w:lang w:val="en-US"/>
        </w:rPr>
        <w:t xml:space="preserve"> inhibitor; BMI: body mass index; COPD: chronic obstructive pulmonary disease; CRT: cardiac resynchronization therapy; eGFR: estimated glomerular filtration rate; EF: ejection fraction; HF: heart failure; HR: heart rate; ICD: implantable cardioverter defibrillator; MAP: mean arterial pressure; MRA: mineralocorticoid receptor antagonist; NYHA: New York Heart Association; NT-</w:t>
      </w:r>
      <w:proofErr w:type="spellStart"/>
      <w:r w:rsidRPr="00112953">
        <w:rPr>
          <w:rFonts w:ascii="Arial" w:hAnsi="Arial" w:cs="Arial"/>
          <w:sz w:val="20"/>
          <w:lang w:val="en-US"/>
        </w:rPr>
        <w:t>proBNP</w:t>
      </w:r>
      <w:proofErr w:type="spellEnd"/>
      <w:r w:rsidRPr="00112953">
        <w:rPr>
          <w:rFonts w:ascii="Arial" w:hAnsi="Arial" w:cs="Arial"/>
          <w:sz w:val="20"/>
          <w:lang w:val="en-US"/>
        </w:rPr>
        <w:t>: N-terminal pro-brain natriuretic peptide</w:t>
      </w:r>
      <w:r>
        <w:rPr>
          <w:rFonts w:ascii="Arial" w:hAnsi="Arial" w:cs="Arial"/>
          <w:sz w:val="20"/>
          <w:lang w:val="en-US"/>
        </w:rPr>
        <w:t>; OR: odds ratio; p int: p for interaction</w:t>
      </w:r>
      <w:r>
        <w:rPr>
          <w:rFonts w:ascii="Arial" w:hAnsi="Arial" w:cs="Arial"/>
          <w:b/>
          <w:sz w:val="22"/>
          <w:szCs w:val="22"/>
          <w:lang w:val="en-US"/>
        </w:rPr>
        <w:br w:type="page"/>
      </w:r>
    </w:p>
    <w:p w14:paraId="4B14B8B7" w14:textId="30BB77BE" w:rsidR="00941DB9" w:rsidRDefault="00941DB9" w:rsidP="00941DB9">
      <w:pPr>
        <w:rPr>
          <w:rFonts w:ascii="Arial" w:hAnsi="Arial" w:cs="Arial"/>
          <w:b/>
          <w:sz w:val="22"/>
          <w:szCs w:val="22"/>
          <w:lang w:val="en-US"/>
        </w:rPr>
      </w:pPr>
      <w:r w:rsidRPr="00941DB9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Supplementary Figure </w:t>
      </w:r>
      <w:r>
        <w:rPr>
          <w:rFonts w:ascii="Arial" w:hAnsi="Arial" w:cs="Arial"/>
          <w:b/>
          <w:sz w:val="22"/>
          <w:szCs w:val="22"/>
          <w:lang w:val="en-US"/>
        </w:rPr>
        <w:t>4</w:t>
      </w:r>
      <w:r w:rsidRPr="00941DB9">
        <w:rPr>
          <w:rFonts w:ascii="Arial" w:hAnsi="Arial" w:cs="Arial"/>
          <w:b/>
          <w:sz w:val="22"/>
          <w:szCs w:val="22"/>
          <w:lang w:val="en-US"/>
        </w:rPr>
        <w:t>.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Unadjusted and adjusted associations between patients’ characteristics and use of </w:t>
      </w:r>
      <w:r w:rsidRPr="004E7B1F">
        <w:rPr>
          <w:rFonts w:ascii="Arial" w:hAnsi="Arial" w:cs="Arial"/>
          <w:b/>
          <w:sz w:val="22"/>
          <w:szCs w:val="22"/>
          <w:lang w:val="en-US"/>
        </w:rPr>
        <w:t xml:space="preserve">SGLT2-i according to </w:t>
      </w:r>
      <w:r w:rsidR="007C5906">
        <w:rPr>
          <w:rFonts w:ascii="Arial" w:hAnsi="Arial" w:cs="Arial"/>
          <w:b/>
          <w:sz w:val="22"/>
          <w:szCs w:val="22"/>
          <w:lang w:val="en-US"/>
        </w:rPr>
        <w:t>sex</w:t>
      </w:r>
      <w:r w:rsidR="00522109">
        <w:rPr>
          <w:rFonts w:ascii="Arial" w:hAnsi="Arial" w:cs="Arial"/>
          <w:b/>
          <w:sz w:val="22"/>
          <w:szCs w:val="22"/>
          <w:lang w:val="en-US"/>
        </w:rPr>
        <w:t>.</w:t>
      </w:r>
      <w:r w:rsidRPr="004E7B1F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14:paraId="379E74DC" w14:textId="3BD8DE29" w:rsidR="007C5906" w:rsidRPr="004E7B1F" w:rsidRDefault="007C5906" w:rsidP="00941DB9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09CF8C50" wp14:editId="297D6660">
            <wp:extent cx="4684921" cy="7108722"/>
            <wp:effectExtent l="0" t="0" r="1905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plot_sex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849" cy="71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568A" w14:textId="56314AE9" w:rsidR="00941DB9" w:rsidRDefault="00941DB9" w:rsidP="00941DB9">
      <w:pPr>
        <w:ind w:firstLine="708"/>
        <w:rPr>
          <w:rFonts w:ascii="Arial" w:hAnsi="Arial" w:cs="Arial"/>
          <w:sz w:val="22"/>
          <w:szCs w:val="22"/>
          <w:lang w:val="en-US"/>
        </w:rPr>
      </w:pPr>
    </w:p>
    <w:p w14:paraId="43C85D01" w14:textId="7EE563F4" w:rsidR="00941DB9" w:rsidRPr="008A635F" w:rsidRDefault="00941DB9" w:rsidP="00941DB9">
      <w:pPr>
        <w:rPr>
          <w:rFonts w:ascii="Arial" w:hAnsi="Arial" w:cs="Arial"/>
          <w:sz w:val="22"/>
          <w:szCs w:val="22"/>
        </w:rPr>
      </w:pPr>
    </w:p>
    <w:p w14:paraId="0B9BEFEB" w14:textId="09E3027A" w:rsidR="00941DB9" w:rsidRDefault="00941DB9" w:rsidP="00941DB9">
      <w:pPr>
        <w:tabs>
          <w:tab w:val="left" w:pos="1045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</w:p>
    <w:p w14:paraId="74D8CD9B" w14:textId="77777777" w:rsidR="00522109" w:rsidRDefault="00522109" w:rsidP="00941DB9">
      <w:pPr>
        <w:tabs>
          <w:tab w:val="left" w:pos="1045"/>
        </w:tabs>
        <w:rPr>
          <w:rFonts w:ascii="Arial" w:hAnsi="Arial" w:cs="Arial"/>
          <w:sz w:val="22"/>
          <w:szCs w:val="22"/>
          <w:lang w:val="en-US"/>
        </w:rPr>
      </w:pPr>
    </w:p>
    <w:p w14:paraId="1009DBA2" w14:textId="77777777" w:rsidR="0015423D" w:rsidRDefault="0015423D" w:rsidP="00941DB9">
      <w:pPr>
        <w:rPr>
          <w:rFonts w:ascii="Arial" w:hAnsi="Arial" w:cs="Arial"/>
          <w:sz w:val="20"/>
          <w:lang w:val="en-US"/>
        </w:rPr>
      </w:pPr>
      <w:r w:rsidRPr="00112953">
        <w:rPr>
          <w:rFonts w:ascii="Arial" w:hAnsi="Arial" w:cs="Arial"/>
          <w:b/>
          <w:sz w:val="20"/>
          <w:lang w:val="en-US"/>
        </w:rPr>
        <w:t xml:space="preserve">Abbreviations. </w:t>
      </w:r>
      <w:proofErr w:type="spellStart"/>
      <w:r w:rsidRPr="00112953">
        <w:rPr>
          <w:rFonts w:ascii="Arial" w:hAnsi="Arial" w:cs="Arial"/>
          <w:sz w:val="20"/>
          <w:lang w:val="en-US"/>
        </w:rPr>
        <w:t>ACEi</w:t>
      </w:r>
      <w:proofErr w:type="spellEnd"/>
      <w:r w:rsidRPr="00112953">
        <w:rPr>
          <w:rFonts w:ascii="Arial" w:hAnsi="Arial" w:cs="Arial"/>
          <w:sz w:val="20"/>
          <w:lang w:val="en-US"/>
        </w:rPr>
        <w:t>/ARB/ARNI:</w:t>
      </w:r>
      <w:r w:rsidRPr="00112953">
        <w:rPr>
          <w:rFonts w:ascii="Arial" w:hAnsi="Arial" w:cs="Arial"/>
          <w:b/>
          <w:sz w:val="20"/>
          <w:lang w:val="en-US"/>
        </w:rPr>
        <w:t xml:space="preserve"> </w:t>
      </w:r>
      <w:r w:rsidRPr="00112953">
        <w:rPr>
          <w:rFonts w:ascii="Arial" w:hAnsi="Arial" w:cs="Arial"/>
          <w:sz w:val="20"/>
          <w:lang w:val="en-US"/>
        </w:rPr>
        <w:t xml:space="preserve">angiotensin converting enzyme inhibitors/angiotensin receptor blockers/ angiotensin receptor </w:t>
      </w:r>
      <w:proofErr w:type="spellStart"/>
      <w:r w:rsidRPr="00112953">
        <w:rPr>
          <w:rFonts w:ascii="Arial" w:hAnsi="Arial" w:cs="Arial"/>
          <w:sz w:val="20"/>
          <w:lang w:val="en-US"/>
        </w:rPr>
        <w:t>neprilyisin</w:t>
      </w:r>
      <w:proofErr w:type="spellEnd"/>
      <w:r w:rsidRPr="00112953">
        <w:rPr>
          <w:rFonts w:ascii="Arial" w:hAnsi="Arial" w:cs="Arial"/>
          <w:sz w:val="20"/>
          <w:lang w:val="en-US"/>
        </w:rPr>
        <w:t xml:space="preserve"> inhibitor; BMI: body mass index; COPD: chronic obstructive pulmonary disease; CRT: cardiac resynchronization therapy; eGFR: estimated glomerular filtration rate; EF: ejection fraction; HF: heart failure; HR: heart rate; ICD: implantable cardioverter defibrillator; MAP: mean arterial pressure; MRA: mineralocorticoid receptor antagonist; NYHA: New York Heart Association; NT-proBNP: N-terminal pro-brain natriuretic peptide</w:t>
      </w:r>
      <w:r>
        <w:rPr>
          <w:rFonts w:ascii="Arial" w:hAnsi="Arial" w:cs="Arial"/>
          <w:sz w:val="20"/>
          <w:lang w:val="en-US"/>
        </w:rPr>
        <w:t>; OR: odds ratio; p int: p for interaction</w:t>
      </w:r>
    </w:p>
    <w:p w14:paraId="265ACCC3" w14:textId="4ADA0656" w:rsidR="00941DB9" w:rsidRPr="0015423D" w:rsidRDefault="00941DB9" w:rsidP="00941DB9">
      <w:pPr>
        <w:rPr>
          <w:rFonts w:ascii="Arial" w:hAnsi="Arial" w:cs="Arial"/>
          <w:sz w:val="20"/>
          <w:lang w:val="en-US"/>
        </w:rPr>
      </w:pPr>
      <w:r w:rsidRPr="00941DB9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Supplementary Figure </w:t>
      </w:r>
      <w:r>
        <w:rPr>
          <w:rFonts w:ascii="Arial" w:hAnsi="Arial" w:cs="Arial"/>
          <w:b/>
          <w:sz w:val="22"/>
          <w:szCs w:val="22"/>
          <w:lang w:val="en-US"/>
        </w:rPr>
        <w:t>5</w:t>
      </w:r>
      <w:r w:rsidRPr="00941DB9">
        <w:rPr>
          <w:rFonts w:ascii="Arial" w:hAnsi="Arial" w:cs="Arial"/>
          <w:b/>
          <w:sz w:val="22"/>
          <w:szCs w:val="22"/>
          <w:lang w:val="en-US"/>
        </w:rPr>
        <w:t>.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Unadjusted and adjusted associations between patients’ characteristics and use of </w:t>
      </w:r>
      <w:r w:rsidRPr="004E7B1F">
        <w:rPr>
          <w:rFonts w:ascii="Arial" w:hAnsi="Arial" w:cs="Arial"/>
          <w:b/>
          <w:sz w:val="22"/>
          <w:szCs w:val="22"/>
          <w:lang w:val="en-US"/>
        </w:rPr>
        <w:t xml:space="preserve">SGLT2-i according to </w:t>
      </w:r>
      <w:r w:rsidR="007C5906">
        <w:rPr>
          <w:rFonts w:ascii="Arial" w:hAnsi="Arial" w:cs="Arial"/>
          <w:b/>
          <w:sz w:val="22"/>
          <w:szCs w:val="22"/>
          <w:lang w:val="en-US"/>
        </w:rPr>
        <w:t>recent HF hospitalization.</w:t>
      </w:r>
    </w:p>
    <w:p w14:paraId="40A9008E" w14:textId="5EA33DC6" w:rsidR="00082FEC" w:rsidRPr="00941DB9" w:rsidRDefault="007C5906" w:rsidP="00941DB9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3785BA75" wp14:editId="36A9DBCE">
            <wp:extent cx="4684234" cy="7069393"/>
            <wp:effectExtent l="0" t="0" r="2540" b="508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plot_prevHFH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92" cy="70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443E" w14:textId="13C226B8" w:rsidR="0015423D" w:rsidRDefault="0015423D" w:rsidP="00941DB9">
      <w:pPr>
        <w:tabs>
          <w:tab w:val="left" w:pos="1045"/>
        </w:tabs>
        <w:rPr>
          <w:rFonts w:ascii="Arial" w:hAnsi="Arial" w:cs="Arial"/>
          <w:sz w:val="22"/>
          <w:szCs w:val="22"/>
          <w:lang w:val="en-US"/>
        </w:rPr>
      </w:pPr>
    </w:p>
    <w:p w14:paraId="79969F65" w14:textId="77777777" w:rsidR="0015423D" w:rsidRPr="0015423D" w:rsidRDefault="0015423D" w:rsidP="0015423D">
      <w:pPr>
        <w:rPr>
          <w:rFonts w:ascii="Arial" w:hAnsi="Arial" w:cs="Arial"/>
          <w:sz w:val="22"/>
          <w:szCs w:val="22"/>
          <w:lang w:val="en-US"/>
        </w:rPr>
      </w:pPr>
    </w:p>
    <w:p w14:paraId="0EA7D704" w14:textId="1B39BA6A" w:rsidR="007C5906" w:rsidRDefault="0015423D" w:rsidP="0015423D">
      <w:pPr>
        <w:rPr>
          <w:rFonts w:ascii="Arial" w:hAnsi="Arial" w:cs="Arial"/>
          <w:sz w:val="20"/>
          <w:lang w:val="en-US"/>
        </w:rPr>
      </w:pPr>
      <w:r w:rsidRPr="00112953">
        <w:rPr>
          <w:rFonts w:ascii="Arial" w:hAnsi="Arial" w:cs="Arial"/>
          <w:b/>
          <w:sz w:val="20"/>
          <w:lang w:val="en-US"/>
        </w:rPr>
        <w:t xml:space="preserve">Abbreviations. </w:t>
      </w:r>
      <w:proofErr w:type="spellStart"/>
      <w:r w:rsidRPr="00112953">
        <w:rPr>
          <w:rFonts w:ascii="Arial" w:hAnsi="Arial" w:cs="Arial"/>
          <w:sz w:val="20"/>
          <w:lang w:val="en-US"/>
        </w:rPr>
        <w:t>ACEi</w:t>
      </w:r>
      <w:proofErr w:type="spellEnd"/>
      <w:r w:rsidRPr="00112953">
        <w:rPr>
          <w:rFonts w:ascii="Arial" w:hAnsi="Arial" w:cs="Arial"/>
          <w:sz w:val="20"/>
          <w:lang w:val="en-US"/>
        </w:rPr>
        <w:t>/ARB/ARNI:</w:t>
      </w:r>
      <w:r w:rsidRPr="00112953">
        <w:rPr>
          <w:rFonts w:ascii="Arial" w:hAnsi="Arial" w:cs="Arial"/>
          <w:b/>
          <w:sz w:val="20"/>
          <w:lang w:val="en-US"/>
        </w:rPr>
        <w:t xml:space="preserve"> </w:t>
      </w:r>
      <w:r w:rsidRPr="00112953">
        <w:rPr>
          <w:rFonts w:ascii="Arial" w:hAnsi="Arial" w:cs="Arial"/>
          <w:sz w:val="20"/>
          <w:lang w:val="en-US"/>
        </w:rPr>
        <w:t xml:space="preserve">angiotensin converting enzyme inhibitors/angiotensin receptor blockers/ angiotensin receptor </w:t>
      </w:r>
      <w:proofErr w:type="spellStart"/>
      <w:r w:rsidRPr="00112953">
        <w:rPr>
          <w:rFonts w:ascii="Arial" w:hAnsi="Arial" w:cs="Arial"/>
          <w:sz w:val="20"/>
          <w:lang w:val="en-US"/>
        </w:rPr>
        <w:t>neprilyisin</w:t>
      </w:r>
      <w:proofErr w:type="spellEnd"/>
      <w:r w:rsidRPr="00112953">
        <w:rPr>
          <w:rFonts w:ascii="Arial" w:hAnsi="Arial" w:cs="Arial"/>
          <w:sz w:val="20"/>
          <w:lang w:val="en-US"/>
        </w:rPr>
        <w:t xml:space="preserve"> inhibitor; BMI: body mass index; COPD: chronic obstructive pulmonary disease; CRT: cardiac resynchronization therapy; eGFR: estimated glomerular filtration rate; EF: ejection fraction; HF: heart failure; HR: heart rate; ICD: implantable cardioverter defibrillator; MAP: mean arterial pressure; MRA: mineralocorticoid receptor antagonist; NYHA: New York Heart Association; NT-proBNP: N-terminal pro-brain natriuretic peptide</w:t>
      </w:r>
      <w:r>
        <w:rPr>
          <w:rFonts w:ascii="Arial" w:hAnsi="Arial" w:cs="Arial"/>
          <w:sz w:val="20"/>
          <w:lang w:val="en-US"/>
        </w:rPr>
        <w:t>; OR: odds ratio; p int: p for interaction</w:t>
      </w:r>
    </w:p>
    <w:p w14:paraId="10B13B51" w14:textId="77777777" w:rsidR="007C5906" w:rsidRDefault="007C5906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br w:type="page"/>
      </w:r>
    </w:p>
    <w:p w14:paraId="1305C650" w14:textId="7ED41CD3" w:rsidR="007C5906" w:rsidRPr="0015423D" w:rsidRDefault="007C5906" w:rsidP="007C5906">
      <w:pPr>
        <w:rPr>
          <w:rFonts w:ascii="Arial" w:hAnsi="Arial" w:cs="Arial"/>
          <w:sz w:val="20"/>
          <w:lang w:val="en-US"/>
        </w:rPr>
      </w:pPr>
      <w:r w:rsidRPr="00941DB9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Supplementary Figure </w:t>
      </w:r>
      <w:r>
        <w:rPr>
          <w:rFonts w:ascii="Arial" w:hAnsi="Arial" w:cs="Arial"/>
          <w:b/>
          <w:sz w:val="22"/>
          <w:szCs w:val="22"/>
          <w:lang w:val="en-US"/>
        </w:rPr>
        <w:t>6</w:t>
      </w:r>
      <w:r w:rsidRPr="00941DB9">
        <w:rPr>
          <w:rFonts w:ascii="Arial" w:hAnsi="Arial" w:cs="Arial"/>
          <w:b/>
          <w:sz w:val="22"/>
          <w:szCs w:val="22"/>
          <w:lang w:val="en-US"/>
        </w:rPr>
        <w:t>.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Unadjusted and adjusted associations between patients’ characteristics and use of </w:t>
      </w:r>
      <w:r w:rsidRPr="004E7B1F">
        <w:rPr>
          <w:rFonts w:ascii="Arial" w:hAnsi="Arial" w:cs="Arial"/>
          <w:b/>
          <w:sz w:val="22"/>
          <w:szCs w:val="22"/>
          <w:lang w:val="en-US"/>
        </w:rPr>
        <w:t xml:space="preserve">SGLT2-i according to </w:t>
      </w:r>
      <w:r>
        <w:rPr>
          <w:rFonts w:ascii="Arial" w:hAnsi="Arial" w:cs="Arial"/>
          <w:b/>
          <w:sz w:val="22"/>
          <w:szCs w:val="22"/>
          <w:lang w:val="en-US"/>
        </w:rPr>
        <w:t>location (i.e. inpatients vs outpatients).</w:t>
      </w:r>
    </w:p>
    <w:p w14:paraId="08435C54" w14:textId="37523307" w:rsidR="00FA2D2B" w:rsidRDefault="007C5906" w:rsidP="0015423D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677C6703" wp14:editId="4FF11F39">
            <wp:extent cx="4685409" cy="7128387"/>
            <wp:effectExtent l="0" t="0" r="127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plot_location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532" cy="71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C162" w14:textId="77777777" w:rsidR="007C5906" w:rsidRDefault="007C5906" w:rsidP="007C5906">
      <w:pPr>
        <w:rPr>
          <w:rFonts w:ascii="Arial" w:hAnsi="Arial" w:cs="Arial"/>
          <w:sz w:val="20"/>
          <w:lang w:val="en-US"/>
        </w:rPr>
      </w:pPr>
      <w:r w:rsidRPr="00112953">
        <w:rPr>
          <w:rFonts w:ascii="Arial" w:hAnsi="Arial" w:cs="Arial"/>
          <w:b/>
          <w:sz w:val="20"/>
          <w:lang w:val="en-US"/>
        </w:rPr>
        <w:t xml:space="preserve">Abbreviations. </w:t>
      </w:r>
      <w:proofErr w:type="spellStart"/>
      <w:r w:rsidRPr="00112953">
        <w:rPr>
          <w:rFonts w:ascii="Arial" w:hAnsi="Arial" w:cs="Arial"/>
          <w:sz w:val="20"/>
          <w:lang w:val="en-US"/>
        </w:rPr>
        <w:t>ACEi</w:t>
      </w:r>
      <w:proofErr w:type="spellEnd"/>
      <w:r w:rsidRPr="00112953">
        <w:rPr>
          <w:rFonts w:ascii="Arial" w:hAnsi="Arial" w:cs="Arial"/>
          <w:sz w:val="20"/>
          <w:lang w:val="en-US"/>
        </w:rPr>
        <w:t>/ARB/ARNI:</w:t>
      </w:r>
      <w:r w:rsidRPr="00112953">
        <w:rPr>
          <w:rFonts w:ascii="Arial" w:hAnsi="Arial" w:cs="Arial"/>
          <w:b/>
          <w:sz w:val="20"/>
          <w:lang w:val="en-US"/>
        </w:rPr>
        <w:t xml:space="preserve"> </w:t>
      </w:r>
      <w:r w:rsidRPr="00112953">
        <w:rPr>
          <w:rFonts w:ascii="Arial" w:hAnsi="Arial" w:cs="Arial"/>
          <w:sz w:val="20"/>
          <w:lang w:val="en-US"/>
        </w:rPr>
        <w:t xml:space="preserve">angiotensin converting enzyme inhibitors/angiotensin receptor blockers/ angiotensin receptor </w:t>
      </w:r>
      <w:proofErr w:type="spellStart"/>
      <w:r w:rsidRPr="00112953">
        <w:rPr>
          <w:rFonts w:ascii="Arial" w:hAnsi="Arial" w:cs="Arial"/>
          <w:sz w:val="20"/>
          <w:lang w:val="en-US"/>
        </w:rPr>
        <w:t>neprilyisin</w:t>
      </w:r>
      <w:proofErr w:type="spellEnd"/>
      <w:r w:rsidRPr="00112953">
        <w:rPr>
          <w:rFonts w:ascii="Arial" w:hAnsi="Arial" w:cs="Arial"/>
          <w:sz w:val="20"/>
          <w:lang w:val="en-US"/>
        </w:rPr>
        <w:t xml:space="preserve"> inhibitor; BMI: body mass index; COPD: chronic obstructive pulmonary disease; CRT: cardiac resynchronization therapy; eGFR: estimated glomerular filtration rate; EF: ejection fraction; HF: heart failure; HR: heart rate; ICD: implantable cardioverter defibrillator; MAP: mean arterial pressure; MRA: mineralocorticoid receptor antagonist; NYHA: New York Heart Association; NT-</w:t>
      </w:r>
      <w:proofErr w:type="spellStart"/>
      <w:r w:rsidRPr="00112953">
        <w:rPr>
          <w:rFonts w:ascii="Arial" w:hAnsi="Arial" w:cs="Arial"/>
          <w:sz w:val="20"/>
          <w:lang w:val="en-US"/>
        </w:rPr>
        <w:t>proBNP</w:t>
      </w:r>
      <w:proofErr w:type="spellEnd"/>
      <w:r w:rsidRPr="00112953">
        <w:rPr>
          <w:rFonts w:ascii="Arial" w:hAnsi="Arial" w:cs="Arial"/>
          <w:sz w:val="20"/>
          <w:lang w:val="en-US"/>
        </w:rPr>
        <w:t>: N-terminal pro-brain natriuretic peptide</w:t>
      </w:r>
      <w:r>
        <w:rPr>
          <w:rFonts w:ascii="Arial" w:hAnsi="Arial" w:cs="Arial"/>
          <w:sz w:val="20"/>
          <w:lang w:val="en-US"/>
        </w:rPr>
        <w:t>; OR: odds ratio; p int: p for interaction</w:t>
      </w:r>
    </w:p>
    <w:p w14:paraId="29898A89" w14:textId="7C341C4D" w:rsidR="007C5906" w:rsidRDefault="007C5906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br w:type="page"/>
      </w:r>
    </w:p>
    <w:p w14:paraId="3EE1CB9D" w14:textId="0DF1A556" w:rsidR="007C5906" w:rsidRPr="0015423D" w:rsidRDefault="007C5906" w:rsidP="007C5906">
      <w:pPr>
        <w:rPr>
          <w:rFonts w:ascii="Arial" w:hAnsi="Arial" w:cs="Arial"/>
          <w:sz w:val="20"/>
          <w:lang w:val="en-US"/>
        </w:rPr>
      </w:pPr>
      <w:r w:rsidRPr="00941DB9">
        <w:rPr>
          <w:rFonts w:ascii="Arial" w:hAnsi="Arial" w:cs="Arial"/>
          <w:b/>
          <w:sz w:val="22"/>
          <w:szCs w:val="22"/>
          <w:lang w:val="en-US"/>
        </w:rPr>
        <w:lastRenderedPageBreak/>
        <w:t xml:space="preserve">Supplementary Figure </w:t>
      </w:r>
      <w:r>
        <w:rPr>
          <w:rFonts w:ascii="Arial" w:hAnsi="Arial" w:cs="Arial"/>
          <w:b/>
          <w:sz w:val="22"/>
          <w:szCs w:val="22"/>
          <w:lang w:val="en-US"/>
        </w:rPr>
        <w:t>6</w:t>
      </w:r>
      <w:r w:rsidRPr="00941DB9">
        <w:rPr>
          <w:rFonts w:ascii="Arial" w:hAnsi="Arial" w:cs="Arial"/>
          <w:b/>
          <w:sz w:val="22"/>
          <w:szCs w:val="22"/>
          <w:lang w:val="en-US"/>
        </w:rPr>
        <w:t>.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Unadjusted and adjusted associations between patients’ characteristics and use of </w:t>
      </w:r>
      <w:r w:rsidRPr="004E7B1F">
        <w:rPr>
          <w:rFonts w:ascii="Arial" w:hAnsi="Arial" w:cs="Arial"/>
          <w:b/>
          <w:sz w:val="22"/>
          <w:szCs w:val="22"/>
          <w:lang w:val="en-US"/>
        </w:rPr>
        <w:t>SGLT2-i according to</w:t>
      </w:r>
      <w:r>
        <w:rPr>
          <w:rFonts w:ascii="Arial" w:hAnsi="Arial" w:cs="Arial"/>
          <w:b/>
          <w:sz w:val="22"/>
          <w:szCs w:val="22"/>
          <w:lang w:val="en-US"/>
        </w:rPr>
        <w:t xml:space="preserve"> duration of HF.</w:t>
      </w:r>
    </w:p>
    <w:p w14:paraId="762EA131" w14:textId="6C3D98F3" w:rsidR="007C5906" w:rsidRDefault="007C5906" w:rsidP="0015423D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12218290" wp14:editId="3948B1CF">
            <wp:extent cx="4685409" cy="7128387"/>
            <wp:effectExtent l="0" t="0" r="127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plot_HFduration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71" cy="714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7C41" w14:textId="6F06D4E5" w:rsidR="007C5906" w:rsidRDefault="007C5906" w:rsidP="007C5906">
      <w:pPr>
        <w:rPr>
          <w:rFonts w:ascii="Arial" w:hAnsi="Arial" w:cs="Arial"/>
          <w:sz w:val="20"/>
          <w:lang w:val="en-US"/>
        </w:rPr>
      </w:pPr>
      <w:r w:rsidRPr="00112953">
        <w:rPr>
          <w:rFonts w:ascii="Arial" w:hAnsi="Arial" w:cs="Arial"/>
          <w:b/>
          <w:sz w:val="20"/>
          <w:lang w:val="en-US"/>
        </w:rPr>
        <w:t xml:space="preserve">Abbreviations. </w:t>
      </w:r>
      <w:proofErr w:type="spellStart"/>
      <w:r w:rsidRPr="00112953">
        <w:rPr>
          <w:rFonts w:ascii="Arial" w:hAnsi="Arial" w:cs="Arial"/>
          <w:sz w:val="20"/>
          <w:lang w:val="en-US"/>
        </w:rPr>
        <w:t>ACEi</w:t>
      </w:r>
      <w:proofErr w:type="spellEnd"/>
      <w:r w:rsidRPr="00112953">
        <w:rPr>
          <w:rFonts w:ascii="Arial" w:hAnsi="Arial" w:cs="Arial"/>
          <w:sz w:val="20"/>
          <w:lang w:val="en-US"/>
        </w:rPr>
        <w:t>/ARB/ARNI:</w:t>
      </w:r>
      <w:r w:rsidRPr="00112953">
        <w:rPr>
          <w:rFonts w:ascii="Arial" w:hAnsi="Arial" w:cs="Arial"/>
          <w:b/>
          <w:sz w:val="20"/>
          <w:lang w:val="en-US"/>
        </w:rPr>
        <w:t xml:space="preserve"> </w:t>
      </w:r>
      <w:r w:rsidRPr="00112953">
        <w:rPr>
          <w:rFonts w:ascii="Arial" w:hAnsi="Arial" w:cs="Arial"/>
          <w:sz w:val="20"/>
          <w:lang w:val="en-US"/>
        </w:rPr>
        <w:t xml:space="preserve">angiotensin converting enzyme inhibitors/angiotensin receptor blockers/ angiotensin receptor </w:t>
      </w:r>
      <w:proofErr w:type="spellStart"/>
      <w:r w:rsidRPr="00112953">
        <w:rPr>
          <w:rFonts w:ascii="Arial" w:hAnsi="Arial" w:cs="Arial"/>
          <w:sz w:val="20"/>
          <w:lang w:val="en-US"/>
        </w:rPr>
        <w:t>neprilyisin</w:t>
      </w:r>
      <w:proofErr w:type="spellEnd"/>
      <w:r w:rsidRPr="00112953">
        <w:rPr>
          <w:rFonts w:ascii="Arial" w:hAnsi="Arial" w:cs="Arial"/>
          <w:sz w:val="20"/>
          <w:lang w:val="en-US"/>
        </w:rPr>
        <w:t xml:space="preserve"> inhibitor; BMI: body mass index; COPD: chronic obstructive pulmonary disease; CRT: cardiac resynchronization therapy; eGFR: estimated glomerular filtration rate; EF: ejection fraction; HF: heart failure; HR: heart rate; ICD: implantable cardioverter defibrillator; MAP: mean arterial pressure; MRA: mineralocorticoid receptor antagonist; NYHA: New York Heart Association; NT-</w:t>
      </w:r>
      <w:proofErr w:type="spellStart"/>
      <w:r w:rsidRPr="00112953">
        <w:rPr>
          <w:rFonts w:ascii="Arial" w:hAnsi="Arial" w:cs="Arial"/>
          <w:sz w:val="20"/>
          <w:lang w:val="en-US"/>
        </w:rPr>
        <w:t>proBNP</w:t>
      </w:r>
      <w:proofErr w:type="spellEnd"/>
      <w:r w:rsidRPr="00112953">
        <w:rPr>
          <w:rFonts w:ascii="Arial" w:hAnsi="Arial" w:cs="Arial"/>
          <w:sz w:val="20"/>
          <w:lang w:val="en-US"/>
        </w:rPr>
        <w:t>: N-terminal pro-brain natriuretic peptide</w:t>
      </w:r>
      <w:r>
        <w:rPr>
          <w:rFonts w:ascii="Arial" w:hAnsi="Arial" w:cs="Arial"/>
          <w:sz w:val="20"/>
          <w:lang w:val="en-US"/>
        </w:rPr>
        <w:t xml:space="preserve">; OR: odds ratio; </w:t>
      </w:r>
      <w:r w:rsidR="00F5493F">
        <w:rPr>
          <w:rFonts w:ascii="Arial" w:hAnsi="Arial" w:cs="Arial"/>
          <w:sz w:val="20"/>
          <w:lang w:val="en-US"/>
        </w:rPr>
        <w:t xml:space="preserve">&gt; 6mo = </w:t>
      </w:r>
      <w:r w:rsidR="00F5493F" w:rsidRPr="00F5493F">
        <w:rPr>
          <w:rFonts w:ascii="Arial" w:hAnsi="Arial" w:cs="Arial"/>
          <w:sz w:val="20"/>
          <w:lang w:val="en-US"/>
        </w:rPr>
        <w:t>≥</w:t>
      </w:r>
      <w:r w:rsidR="00F5493F">
        <w:rPr>
          <w:rFonts w:ascii="Arial" w:hAnsi="Arial" w:cs="Arial"/>
          <w:sz w:val="20"/>
          <w:lang w:val="en-US"/>
        </w:rPr>
        <w:t xml:space="preserve"> 6 months; &lt;6mo = &lt; 6 months; </w:t>
      </w:r>
      <w:r>
        <w:rPr>
          <w:rFonts w:ascii="Arial" w:hAnsi="Arial" w:cs="Arial"/>
          <w:sz w:val="20"/>
          <w:lang w:val="en-US"/>
        </w:rPr>
        <w:t>p int: p for interaction</w:t>
      </w:r>
    </w:p>
    <w:p w14:paraId="31678E76" w14:textId="06A1AF73" w:rsidR="007C5906" w:rsidRPr="0015423D" w:rsidRDefault="007C5906" w:rsidP="0015423D">
      <w:pPr>
        <w:rPr>
          <w:rFonts w:ascii="Arial" w:hAnsi="Arial" w:cs="Arial"/>
          <w:sz w:val="20"/>
          <w:lang w:val="en-US"/>
        </w:rPr>
      </w:pPr>
    </w:p>
    <w:sectPr w:rsidR="007C5906" w:rsidRPr="0015423D" w:rsidSect="00E15AB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95250" w14:textId="77777777" w:rsidR="003075EC" w:rsidRDefault="003075EC" w:rsidP="00FC03B8">
      <w:r>
        <w:separator/>
      </w:r>
    </w:p>
  </w:endnote>
  <w:endnote w:type="continuationSeparator" w:id="0">
    <w:p w14:paraId="7A9C2C0A" w14:textId="77777777" w:rsidR="003075EC" w:rsidRDefault="003075EC" w:rsidP="00FC0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108316028"/>
      <w:docPartObj>
        <w:docPartGallery w:val="Page Numbers (Bottom of Page)"/>
        <w:docPartUnique/>
      </w:docPartObj>
    </w:sdtPr>
    <w:sdtContent>
      <w:p w14:paraId="457C4257" w14:textId="77777777" w:rsidR="00AE3808" w:rsidRDefault="00AE3808" w:rsidP="00443C4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B09DE0B" w14:textId="77777777" w:rsidR="00AE3808" w:rsidRDefault="00AE3808" w:rsidP="00F82CB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727837274"/>
      <w:docPartObj>
        <w:docPartGallery w:val="Page Numbers (Bottom of Page)"/>
        <w:docPartUnique/>
      </w:docPartObj>
    </w:sdtPr>
    <w:sdtContent>
      <w:p w14:paraId="6D51E481" w14:textId="4982F060" w:rsidR="00AE3808" w:rsidRDefault="00AE3808" w:rsidP="00443C4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15423D">
          <w:rPr>
            <w:rStyle w:val="Numeropagina"/>
            <w:noProof/>
          </w:rPr>
          <w:t>10</w:t>
        </w:r>
        <w:r>
          <w:rPr>
            <w:rStyle w:val="Numeropagina"/>
          </w:rPr>
          <w:fldChar w:fldCharType="end"/>
        </w:r>
      </w:p>
    </w:sdtContent>
  </w:sdt>
  <w:p w14:paraId="79B82072" w14:textId="77777777" w:rsidR="00AE3808" w:rsidRDefault="00AE3808" w:rsidP="00F82CB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FA400" w14:textId="77777777" w:rsidR="003075EC" w:rsidRDefault="003075EC" w:rsidP="00FC03B8">
      <w:r>
        <w:separator/>
      </w:r>
    </w:p>
  </w:footnote>
  <w:footnote w:type="continuationSeparator" w:id="0">
    <w:p w14:paraId="244DA6EB" w14:textId="77777777" w:rsidR="003075EC" w:rsidRDefault="003075EC" w:rsidP="00FC03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B6E41"/>
    <w:multiLevelType w:val="hybridMultilevel"/>
    <w:tmpl w:val="F4CCED1A"/>
    <w:lvl w:ilvl="0" w:tplc="5AA24E4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320B4"/>
    <w:multiLevelType w:val="hybridMultilevel"/>
    <w:tmpl w:val="7D8A9334"/>
    <w:lvl w:ilvl="0" w:tplc="D5EC6ED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57F88"/>
    <w:multiLevelType w:val="hybridMultilevel"/>
    <w:tmpl w:val="1BD4E2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063EB"/>
    <w:multiLevelType w:val="hybridMultilevel"/>
    <w:tmpl w:val="49A24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B076D"/>
    <w:multiLevelType w:val="hybridMultilevel"/>
    <w:tmpl w:val="8C643C32"/>
    <w:lvl w:ilvl="0" w:tplc="D6D0607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137736">
    <w:abstractNumId w:val="3"/>
  </w:num>
  <w:num w:numId="2" w16cid:durableId="1286741251">
    <w:abstractNumId w:val="2"/>
  </w:num>
  <w:num w:numId="3" w16cid:durableId="1280408788">
    <w:abstractNumId w:val="0"/>
  </w:num>
  <w:num w:numId="4" w16cid:durableId="2064406539">
    <w:abstractNumId w:val="1"/>
  </w:num>
  <w:num w:numId="5" w16cid:durableId="10223151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sv-SE" w:vendorID="64" w:dllVersion="0" w:nlCheck="1" w:checkStyle="0"/>
  <w:activeWritingStyle w:appName="MSWord" w:lang="sv-SE" w:vendorID="64" w:dllVersion="4096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ollege Cardiolog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93490"/>
    <w:rsid w:val="00004E87"/>
    <w:rsid w:val="000151B0"/>
    <w:rsid w:val="0003239B"/>
    <w:rsid w:val="000368BE"/>
    <w:rsid w:val="000369ED"/>
    <w:rsid w:val="00041202"/>
    <w:rsid w:val="00041315"/>
    <w:rsid w:val="00053FD7"/>
    <w:rsid w:val="000567C7"/>
    <w:rsid w:val="000723B1"/>
    <w:rsid w:val="000820C1"/>
    <w:rsid w:val="00082FEC"/>
    <w:rsid w:val="0008428B"/>
    <w:rsid w:val="00094CF4"/>
    <w:rsid w:val="000962E7"/>
    <w:rsid w:val="000C2D07"/>
    <w:rsid w:val="000C38DE"/>
    <w:rsid w:val="000F1EAD"/>
    <w:rsid w:val="000F2271"/>
    <w:rsid w:val="000F55A0"/>
    <w:rsid w:val="000F57EF"/>
    <w:rsid w:val="00102B7A"/>
    <w:rsid w:val="00104ECA"/>
    <w:rsid w:val="00105BC6"/>
    <w:rsid w:val="0011593D"/>
    <w:rsid w:val="00115E09"/>
    <w:rsid w:val="00127414"/>
    <w:rsid w:val="00131F74"/>
    <w:rsid w:val="0015423D"/>
    <w:rsid w:val="00173F58"/>
    <w:rsid w:val="00187A78"/>
    <w:rsid w:val="001909F6"/>
    <w:rsid w:val="00194BDC"/>
    <w:rsid w:val="001C2A3D"/>
    <w:rsid w:val="001D22ED"/>
    <w:rsid w:val="001D7C07"/>
    <w:rsid w:val="001E0A77"/>
    <w:rsid w:val="0021364A"/>
    <w:rsid w:val="002142EF"/>
    <w:rsid w:val="002241D4"/>
    <w:rsid w:val="00235A75"/>
    <w:rsid w:val="002379EA"/>
    <w:rsid w:val="00246E57"/>
    <w:rsid w:val="0027426F"/>
    <w:rsid w:val="002746B5"/>
    <w:rsid w:val="00275456"/>
    <w:rsid w:val="0027752D"/>
    <w:rsid w:val="00277E0B"/>
    <w:rsid w:val="00285A1B"/>
    <w:rsid w:val="002A01C2"/>
    <w:rsid w:val="002A0D52"/>
    <w:rsid w:val="002A3B6D"/>
    <w:rsid w:val="002B31EF"/>
    <w:rsid w:val="002C37C6"/>
    <w:rsid w:val="002C5A44"/>
    <w:rsid w:val="002D327E"/>
    <w:rsid w:val="003075EC"/>
    <w:rsid w:val="003172EC"/>
    <w:rsid w:val="00321E09"/>
    <w:rsid w:val="003228BA"/>
    <w:rsid w:val="00341113"/>
    <w:rsid w:val="0035007E"/>
    <w:rsid w:val="0035130E"/>
    <w:rsid w:val="003642B6"/>
    <w:rsid w:val="00365782"/>
    <w:rsid w:val="00371CC9"/>
    <w:rsid w:val="00371FA7"/>
    <w:rsid w:val="0037384E"/>
    <w:rsid w:val="00377E58"/>
    <w:rsid w:val="00380921"/>
    <w:rsid w:val="00380A06"/>
    <w:rsid w:val="0038477F"/>
    <w:rsid w:val="00387311"/>
    <w:rsid w:val="0039074E"/>
    <w:rsid w:val="003972B0"/>
    <w:rsid w:val="003A7971"/>
    <w:rsid w:val="003B027B"/>
    <w:rsid w:val="003C2F6B"/>
    <w:rsid w:val="003C4A02"/>
    <w:rsid w:val="003D156E"/>
    <w:rsid w:val="003D587C"/>
    <w:rsid w:val="003E6CCC"/>
    <w:rsid w:val="003F0DC4"/>
    <w:rsid w:val="003F4E07"/>
    <w:rsid w:val="004019D8"/>
    <w:rsid w:val="00403BF9"/>
    <w:rsid w:val="00407592"/>
    <w:rsid w:val="00410581"/>
    <w:rsid w:val="0041646C"/>
    <w:rsid w:val="00424362"/>
    <w:rsid w:val="004327E9"/>
    <w:rsid w:val="004433AC"/>
    <w:rsid w:val="00443C41"/>
    <w:rsid w:val="00460306"/>
    <w:rsid w:val="00465166"/>
    <w:rsid w:val="00466AAE"/>
    <w:rsid w:val="00467F99"/>
    <w:rsid w:val="00483161"/>
    <w:rsid w:val="00486D28"/>
    <w:rsid w:val="00494D29"/>
    <w:rsid w:val="004A63CE"/>
    <w:rsid w:val="004B0E6F"/>
    <w:rsid w:val="004B156C"/>
    <w:rsid w:val="004B3851"/>
    <w:rsid w:val="004C7DA6"/>
    <w:rsid w:val="004D22F9"/>
    <w:rsid w:val="004D353C"/>
    <w:rsid w:val="004D4B24"/>
    <w:rsid w:val="004D7F5C"/>
    <w:rsid w:val="004E5004"/>
    <w:rsid w:val="004E7B1F"/>
    <w:rsid w:val="004F0B22"/>
    <w:rsid w:val="004F6FF5"/>
    <w:rsid w:val="0050357A"/>
    <w:rsid w:val="00512A5C"/>
    <w:rsid w:val="00517D5A"/>
    <w:rsid w:val="00521CCD"/>
    <w:rsid w:val="00522109"/>
    <w:rsid w:val="00522755"/>
    <w:rsid w:val="00561B55"/>
    <w:rsid w:val="00562A0D"/>
    <w:rsid w:val="00587B65"/>
    <w:rsid w:val="005951D6"/>
    <w:rsid w:val="00596BFE"/>
    <w:rsid w:val="00597755"/>
    <w:rsid w:val="005A2167"/>
    <w:rsid w:val="005A5779"/>
    <w:rsid w:val="005C190F"/>
    <w:rsid w:val="005C1F8A"/>
    <w:rsid w:val="005E7D63"/>
    <w:rsid w:val="00601941"/>
    <w:rsid w:val="00603EA1"/>
    <w:rsid w:val="00615EF0"/>
    <w:rsid w:val="00617D34"/>
    <w:rsid w:val="00633CAB"/>
    <w:rsid w:val="00635381"/>
    <w:rsid w:val="006379BA"/>
    <w:rsid w:val="00641ED6"/>
    <w:rsid w:val="0064280C"/>
    <w:rsid w:val="00647566"/>
    <w:rsid w:val="00650024"/>
    <w:rsid w:val="00650559"/>
    <w:rsid w:val="00660644"/>
    <w:rsid w:val="00661077"/>
    <w:rsid w:val="00663122"/>
    <w:rsid w:val="006651E7"/>
    <w:rsid w:val="006801C5"/>
    <w:rsid w:val="00684FFF"/>
    <w:rsid w:val="00690AC1"/>
    <w:rsid w:val="00691F39"/>
    <w:rsid w:val="00696B45"/>
    <w:rsid w:val="006A75EE"/>
    <w:rsid w:val="006B4BD7"/>
    <w:rsid w:val="006C1565"/>
    <w:rsid w:val="006C736B"/>
    <w:rsid w:val="006E0F77"/>
    <w:rsid w:val="006E129E"/>
    <w:rsid w:val="006E13A9"/>
    <w:rsid w:val="006E1A44"/>
    <w:rsid w:val="006E21E8"/>
    <w:rsid w:val="0070237C"/>
    <w:rsid w:val="0071739B"/>
    <w:rsid w:val="0075456B"/>
    <w:rsid w:val="00772566"/>
    <w:rsid w:val="00777085"/>
    <w:rsid w:val="00793490"/>
    <w:rsid w:val="007C5906"/>
    <w:rsid w:val="007D5C86"/>
    <w:rsid w:val="00805719"/>
    <w:rsid w:val="00821850"/>
    <w:rsid w:val="0082709D"/>
    <w:rsid w:val="00836E9E"/>
    <w:rsid w:val="00851169"/>
    <w:rsid w:val="008564DE"/>
    <w:rsid w:val="008644DF"/>
    <w:rsid w:val="00866610"/>
    <w:rsid w:val="00874174"/>
    <w:rsid w:val="0088513D"/>
    <w:rsid w:val="008942A0"/>
    <w:rsid w:val="008A635F"/>
    <w:rsid w:val="008A74AF"/>
    <w:rsid w:val="008A7EFD"/>
    <w:rsid w:val="008B3CA3"/>
    <w:rsid w:val="008B5404"/>
    <w:rsid w:val="008C31F1"/>
    <w:rsid w:val="008C7598"/>
    <w:rsid w:val="008D21DF"/>
    <w:rsid w:val="008D5E93"/>
    <w:rsid w:val="009123B8"/>
    <w:rsid w:val="00926761"/>
    <w:rsid w:val="00926D32"/>
    <w:rsid w:val="00930264"/>
    <w:rsid w:val="0093151F"/>
    <w:rsid w:val="009332CC"/>
    <w:rsid w:val="00940143"/>
    <w:rsid w:val="00941DB9"/>
    <w:rsid w:val="00943332"/>
    <w:rsid w:val="00954DC8"/>
    <w:rsid w:val="0096641C"/>
    <w:rsid w:val="00971681"/>
    <w:rsid w:val="00972F87"/>
    <w:rsid w:val="0098502A"/>
    <w:rsid w:val="009B4CE0"/>
    <w:rsid w:val="009C0C30"/>
    <w:rsid w:val="009C167D"/>
    <w:rsid w:val="009D0CD4"/>
    <w:rsid w:val="009F437B"/>
    <w:rsid w:val="00A563CD"/>
    <w:rsid w:val="00A62969"/>
    <w:rsid w:val="00A63B6F"/>
    <w:rsid w:val="00A80704"/>
    <w:rsid w:val="00A83DCC"/>
    <w:rsid w:val="00A84327"/>
    <w:rsid w:val="00AD0019"/>
    <w:rsid w:val="00AE3808"/>
    <w:rsid w:val="00AE538E"/>
    <w:rsid w:val="00AF68ED"/>
    <w:rsid w:val="00B13F58"/>
    <w:rsid w:val="00B311D5"/>
    <w:rsid w:val="00B321FC"/>
    <w:rsid w:val="00B4346D"/>
    <w:rsid w:val="00B534E6"/>
    <w:rsid w:val="00B67AE9"/>
    <w:rsid w:val="00B7110A"/>
    <w:rsid w:val="00B72834"/>
    <w:rsid w:val="00B872A1"/>
    <w:rsid w:val="00BA4678"/>
    <w:rsid w:val="00BA7723"/>
    <w:rsid w:val="00BB2F7A"/>
    <w:rsid w:val="00BC26AD"/>
    <w:rsid w:val="00BD384E"/>
    <w:rsid w:val="00BD506E"/>
    <w:rsid w:val="00BE021E"/>
    <w:rsid w:val="00BE2E78"/>
    <w:rsid w:val="00BE705E"/>
    <w:rsid w:val="00BF2E4D"/>
    <w:rsid w:val="00BF4242"/>
    <w:rsid w:val="00C25A40"/>
    <w:rsid w:val="00C474FF"/>
    <w:rsid w:val="00C529A6"/>
    <w:rsid w:val="00C54280"/>
    <w:rsid w:val="00C55886"/>
    <w:rsid w:val="00C65F7B"/>
    <w:rsid w:val="00C7475F"/>
    <w:rsid w:val="00C7593F"/>
    <w:rsid w:val="00CC1A19"/>
    <w:rsid w:val="00CC32F3"/>
    <w:rsid w:val="00CD0691"/>
    <w:rsid w:val="00CD2318"/>
    <w:rsid w:val="00CD5F73"/>
    <w:rsid w:val="00D06DF7"/>
    <w:rsid w:val="00D12151"/>
    <w:rsid w:val="00D168B8"/>
    <w:rsid w:val="00D27928"/>
    <w:rsid w:val="00D41174"/>
    <w:rsid w:val="00D43FCA"/>
    <w:rsid w:val="00D50226"/>
    <w:rsid w:val="00D5710A"/>
    <w:rsid w:val="00D57C2B"/>
    <w:rsid w:val="00D73780"/>
    <w:rsid w:val="00D9523A"/>
    <w:rsid w:val="00DB004F"/>
    <w:rsid w:val="00DB466F"/>
    <w:rsid w:val="00DB5C11"/>
    <w:rsid w:val="00DE6023"/>
    <w:rsid w:val="00E04294"/>
    <w:rsid w:val="00E045A4"/>
    <w:rsid w:val="00E05D5B"/>
    <w:rsid w:val="00E067BF"/>
    <w:rsid w:val="00E11114"/>
    <w:rsid w:val="00E13C5D"/>
    <w:rsid w:val="00E15ABE"/>
    <w:rsid w:val="00E27E05"/>
    <w:rsid w:val="00E40642"/>
    <w:rsid w:val="00E604E2"/>
    <w:rsid w:val="00E76353"/>
    <w:rsid w:val="00E91E5B"/>
    <w:rsid w:val="00F0476F"/>
    <w:rsid w:val="00F15012"/>
    <w:rsid w:val="00F16683"/>
    <w:rsid w:val="00F26517"/>
    <w:rsid w:val="00F31C1B"/>
    <w:rsid w:val="00F5493F"/>
    <w:rsid w:val="00F67B06"/>
    <w:rsid w:val="00F74DE9"/>
    <w:rsid w:val="00F82CB0"/>
    <w:rsid w:val="00FA1807"/>
    <w:rsid w:val="00FA2D2B"/>
    <w:rsid w:val="00FB1DE0"/>
    <w:rsid w:val="00FC03B8"/>
    <w:rsid w:val="00FC20D0"/>
    <w:rsid w:val="00FD0EF3"/>
    <w:rsid w:val="00FD14E9"/>
    <w:rsid w:val="00FE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95708"/>
  <w15:chartTrackingRefBased/>
  <w15:docId w15:val="{D900A1B6-274D-C543-B80F-5043DEDC9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6BFE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link w:val="NormaleWebCarattere"/>
    <w:uiPriority w:val="99"/>
    <w:unhideWhenUsed/>
    <w:rsid w:val="00793490"/>
    <w:pPr>
      <w:spacing w:before="100" w:beforeAutospacing="1" w:after="100" w:afterAutospacing="1"/>
    </w:pPr>
  </w:style>
  <w:style w:type="paragraph" w:customStyle="1" w:styleId="EndNoteBibliographyTitle">
    <w:name w:val="EndNote Bibliography Title"/>
    <w:basedOn w:val="Normale"/>
    <w:link w:val="EndNoteBibliographyTitleCarattere"/>
    <w:rsid w:val="00E27E05"/>
    <w:pPr>
      <w:jc w:val="center"/>
    </w:pPr>
    <w:rPr>
      <w:rFonts w:ascii="Calibri" w:hAnsi="Calibri" w:cs="Calibri"/>
      <w:lang w:val="en-US"/>
    </w:rPr>
  </w:style>
  <w:style w:type="character" w:customStyle="1" w:styleId="NormaleWebCarattere">
    <w:name w:val="Normale (Web) Carattere"/>
    <w:basedOn w:val="Carpredefinitoparagrafo"/>
    <w:link w:val="NormaleWeb"/>
    <w:uiPriority w:val="99"/>
    <w:rsid w:val="00E27E05"/>
    <w:rPr>
      <w:rFonts w:ascii="Times New Roman" w:eastAsia="Times New Roman" w:hAnsi="Times New Roman" w:cs="Times New Roman"/>
      <w:lang w:eastAsia="it-IT"/>
    </w:rPr>
  </w:style>
  <w:style w:type="character" w:customStyle="1" w:styleId="EndNoteBibliographyTitleCarattere">
    <w:name w:val="EndNote Bibliography Title Carattere"/>
    <w:basedOn w:val="NormaleWebCarattere"/>
    <w:link w:val="EndNoteBibliographyTitle"/>
    <w:rsid w:val="00E27E05"/>
    <w:rPr>
      <w:rFonts w:ascii="Calibri" w:eastAsia="Times New Roman" w:hAnsi="Calibri" w:cs="Calibri"/>
      <w:lang w:val="en-US" w:eastAsia="it-IT"/>
    </w:rPr>
  </w:style>
  <w:style w:type="paragraph" w:customStyle="1" w:styleId="EndNoteBibliography">
    <w:name w:val="EndNote Bibliography"/>
    <w:basedOn w:val="Normale"/>
    <w:link w:val="EndNoteBibliographyCarattere"/>
    <w:rsid w:val="00E27E05"/>
    <w:rPr>
      <w:rFonts w:ascii="Calibri" w:hAnsi="Calibri" w:cs="Calibri"/>
      <w:lang w:val="en-US"/>
    </w:rPr>
  </w:style>
  <w:style w:type="character" w:customStyle="1" w:styleId="EndNoteBibliographyCarattere">
    <w:name w:val="EndNote Bibliography Carattere"/>
    <w:basedOn w:val="NormaleWebCarattere"/>
    <w:link w:val="EndNoteBibliography"/>
    <w:rsid w:val="00E27E05"/>
    <w:rPr>
      <w:rFonts w:ascii="Calibri" w:eastAsia="Times New Roman" w:hAnsi="Calibri" w:cs="Calibri"/>
      <w:lang w:val="en-US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475F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475F"/>
    <w:rPr>
      <w:rFonts w:ascii="Times New Roman" w:hAnsi="Times New Roman" w:cs="Times New Roman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8942A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942A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942A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942A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942A0"/>
    <w:rPr>
      <w:b/>
      <w:bCs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660644"/>
  </w:style>
  <w:style w:type="paragraph" w:styleId="Paragrafoelenco">
    <w:name w:val="List Paragraph"/>
    <w:basedOn w:val="Normale"/>
    <w:uiPriority w:val="34"/>
    <w:qFormat/>
    <w:rsid w:val="00B7283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72834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494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C03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03B8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C03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03B8"/>
    <w:rPr>
      <w:rFonts w:ascii="Times New Roman" w:eastAsia="Times New Roman" w:hAnsi="Times New Roman" w:cs="Times New Roman"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F82CB0"/>
  </w:style>
  <w:style w:type="paragraph" w:styleId="Revisione">
    <w:name w:val="Revision"/>
    <w:hidden/>
    <w:uiPriority w:val="99"/>
    <w:semiHidden/>
    <w:rsid w:val="002A3B6D"/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5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9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9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4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8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6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9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6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9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5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9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2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3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9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7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4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3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2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4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5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9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74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2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6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8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5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3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8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3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1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7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6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8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8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7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8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4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8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4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2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7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9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3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4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5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6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ianluigi.savarese@ki.se" TargetMode="Externa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Stolfo</dc:creator>
  <cp:keywords/>
  <dc:description/>
  <cp:lastModifiedBy>Gianluigi Savarese</cp:lastModifiedBy>
  <cp:revision>6</cp:revision>
  <dcterms:created xsi:type="dcterms:W3CDTF">2023-06-27T15:11:00Z</dcterms:created>
  <dcterms:modified xsi:type="dcterms:W3CDTF">2023-06-28T11:03:00Z</dcterms:modified>
</cp:coreProperties>
</file>