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2C5E" w14:textId="471F56C7" w:rsidR="006E392A" w:rsidRDefault="006E392A" w:rsidP="006E392A">
      <w:pPr>
        <w:rPr>
          <w:b/>
          <w:bCs/>
          <w:lang w:val="en-US"/>
        </w:rPr>
      </w:pPr>
      <w:r w:rsidRPr="00272384">
        <w:rPr>
          <w:b/>
          <w:bCs/>
          <w:lang w:val="en-US"/>
        </w:rPr>
        <w:t>Supplementa</w:t>
      </w:r>
      <w:r w:rsidR="00806E3A">
        <w:rPr>
          <w:b/>
          <w:bCs/>
          <w:lang w:val="en-US"/>
        </w:rPr>
        <w:t>l</w:t>
      </w:r>
      <w:r w:rsidRPr="00272384">
        <w:rPr>
          <w:b/>
          <w:bCs/>
          <w:lang w:val="en-US"/>
        </w:rPr>
        <w:t xml:space="preserve"> table 1: </w:t>
      </w:r>
      <w:r>
        <w:rPr>
          <w:b/>
          <w:bCs/>
          <w:lang w:val="en-US"/>
        </w:rPr>
        <w:t>Genotype and imputation</w:t>
      </w:r>
      <w:r w:rsidRPr="00272384">
        <w:rPr>
          <w:b/>
          <w:bCs/>
          <w:lang w:val="en-US"/>
        </w:rPr>
        <w:t xml:space="preserve"> metrics</w:t>
      </w:r>
    </w:p>
    <w:p w14:paraId="46B3DA87" w14:textId="77777777" w:rsidR="006E392A" w:rsidRDefault="006E392A" w:rsidP="006E392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6E392A" w14:paraId="311E5507" w14:textId="77777777" w:rsidTr="001317F2">
        <w:tc>
          <w:tcPr>
            <w:tcW w:w="2547" w:type="dxa"/>
          </w:tcPr>
          <w:p w14:paraId="7CD358B6" w14:textId="77777777" w:rsidR="006E392A" w:rsidRPr="00514928" w:rsidRDefault="006E392A" w:rsidP="001317F2">
            <w:pPr>
              <w:rPr>
                <w:b/>
                <w:bCs/>
                <w:lang w:val="en-US"/>
              </w:rPr>
            </w:pPr>
            <w:r w:rsidRPr="00514928">
              <w:rPr>
                <w:b/>
                <w:bCs/>
                <w:lang w:val="en-US"/>
              </w:rPr>
              <w:t>SNP</w:t>
            </w:r>
          </w:p>
        </w:tc>
        <w:tc>
          <w:tcPr>
            <w:tcW w:w="1961" w:type="dxa"/>
          </w:tcPr>
          <w:p w14:paraId="52FF3EFE" w14:textId="77777777" w:rsidR="006E392A" w:rsidRPr="00514928" w:rsidRDefault="006E392A" w:rsidP="001317F2">
            <w:pPr>
              <w:rPr>
                <w:b/>
                <w:bCs/>
                <w:lang w:val="en-US"/>
              </w:rPr>
            </w:pPr>
            <w:r w:rsidRPr="00514928">
              <w:rPr>
                <w:b/>
                <w:bCs/>
                <w:lang w:val="en-US"/>
              </w:rPr>
              <w:t>*2</w:t>
            </w:r>
          </w:p>
        </w:tc>
        <w:tc>
          <w:tcPr>
            <w:tcW w:w="2254" w:type="dxa"/>
          </w:tcPr>
          <w:p w14:paraId="2520804D" w14:textId="77777777" w:rsidR="006E392A" w:rsidRPr="00514928" w:rsidRDefault="006E392A" w:rsidP="001317F2">
            <w:pPr>
              <w:rPr>
                <w:b/>
                <w:bCs/>
                <w:lang w:val="en-US"/>
              </w:rPr>
            </w:pPr>
            <w:r w:rsidRPr="00514928">
              <w:rPr>
                <w:b/>
                <w:bCs/>
                <w:lang w:val="en-US"/>
              </w:rPr>
              <w:t>*3</w:t>
            </w:r>
          </w:p>
        </w:tc>
        <w:tc>
          <w:tcPr>
            <w:tcW w:w="2254" w:type="dxa"/>
          </w:tcPr>
          <w:p w14:paraId="6AE6BE45" w14:textId="77777777" w:rsidR="006E392A" w:rsidRPr="00514928" w:rsidRDefault="006E392A" w:rsidP="001317F2">
            <w:pPr>
              <w:rPr>
                <w:b/>
                <w:bCs/>
                <w:lang w:val="en-US"/>
              </w:rPr>
            </w:pPr>
            <w:r w:rsidRPr="00514928">
              <w:rPr>
                <w:b/>
                <w:bCs/>
                <w:color w:val="000000" w:themeColor="text1"/>
                <w:lang w:val="en-US"/>
              </w:rPr>
              <w:t>*17</w:t>
            </w:r>
          </w:p>
        </w:tc>
      </w:tr>
      <w:tr w:rsidR="006E392A" w14:paraId="778D118A" w14:textId="77777777" w:rsidTr="001317F2">
        <w:tc>
          <w:tcPr>
            <w:tcW w:w="2547" w:type="dxa"/>
          </w:tcPr>
          <w:p w14:paraId="73B0C009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Mutation</w:t>
            </w:r>
          </w:p>
        </w:tc>
        <w:tc>
          <w:tcPr>
            <w:tcW w:w="1961" w:type="dxa"/>
          </w:tcPr>
          <w:p w14:paraId="5EC418F2" w14:textId="77777777" w:rsidR="006E392A" w:rsidRDefault="006E392A" w:rsidP="001317F2">
            <w:pPr>
              <w:rPr>
                <w:lang w:val="en-US"/>
              </w:rPr>
            </w:pPr>
            <w:r w:rsidRPr="00824004">
              <w:rPr>
                <w:rFonts w:eastAsiaTheme="minorEastAsia"/>
                <w:color w:val="000000" w:themeColor="text1"/>
              </w:rPr>
              <w:t>c.681G&gt;A</w:t>
            </w:r>
          </w:p>
        </w:tc>
        <w:tc>
          <w:tcPr>
            <w:tcW w:w="2254" w:type="dxa"/>
          </w:tcPr>
          <w:p w14:paraId="23FDE989" w14:textId="77777777" w:rsidR="006E392A" w:rsidRDefault="006E392A" w:rsidP="001317F2">
            <w:pPr>
              <w:rPr>
                <w:lang w:val="en-US"/>
              </w:rPr>
            </w:pPr>
            <w:r w:rsidRPr="00824004">
              <w:rPr>
                <w:rFonts w:eastAsiaTheme="minorEastAsia"/>
                <w:color w:val="000000" w:themeColor="text1"/>
              </w:rPr>
              <w:t>c.636G&gt;A</w:t>
            </w:r>
          </w:p>
        </w:tc>
        <w:tc>
          <w:tcPr>
            <w:tcW w:w="2254" w:type="dxa"/>
          </w:tcPr>
          <w:p w14:paraId="5EF4FCA4" w14:textId="77777777" w:rsidR="006E392A" w:rsidRDefault="006E392A" w:rsidP="001317F2">
            <w:pPr>
              <w:rPr>
                <w:lang w:val="en-US"/>
              </w:rPr>
            </w:pPr>
            <w:r w:rsidRPr="000B1F6D">
              <w:rPr>
                <w:color w:val="000000" w:themeColor="text1"/>
                <w:shd w:val="clear" w:color="auto" w:fill="FFFFFF"/>
              </w:rPr>
              <w:t>c.-806C&gt;T</w:t>
            </w:r>
          </w:p>
        </w:tc>
      </w:tr>
      <w:tr w:rsidR="006E392A" w14:paraId="42AA02D4" w14:textId="77777777" w:rsidTr="001317F2">
        <w:tc>
          <w:tcPr>
            <w:tcW w:w="2547" w:type="dxa"/>
          </w:tcPr>
          <w:p w14:paraId="79E6E5E6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Chromosome location</w:t>
            </w:r>
          </w:p>
        </w:tc>
        <w:tc>
          <w:tcPr>
            <w:tcW w:w="1961" w:type="dxa"/>
          </w:tcPr>
          <w:p w14:paraId="2A0E91AE" w14:textId="77777777" w:rsidR="006E392A" w:rsidRDefault="006E392A" w:rsidP="001317F2">
            <w:pPr>
              <w:rPr>
                <w:lang w:val="en-US"/>
              </w:rPr>
            </w:pPr>
            <w:r w:rsidRPr="00597E51">
              <w:rPr>
                <w:color w:val="000000" w:themeColor="text1"/>
                <w:shd w:val="clear" w:color="auto" w:fill="FFFFFF"/>
              </w:rPr>
              <w:t>chr10:94781859</w:t>
            </w:r>
          </w:p>
        </w:tc>
        <w:tc>
          <w:tcPr>
            <w:tcW w:w="2254" w:type="dxa"/>
          </w:tcPr>
          <w:p w14:paraId="0BF7940F" w14:textId="77777777" w:rsidR="006E392A" w:rsidRDefault="006E392A" w:rsidP="001317F2">
            <w:pPr>
              <w:rPr>
                <w:lang w:val="en-US"/>
              </w:rPr>
            </w:pPr>
            <w:r w:rsidRPr="00597E51">
              <w:rPr>
                <w:color w:val="000000" w:themeColor="text1"/>
                <w:shd w:val="clear" w:color="auto" w:fill="FFFFFF"/>
              </w:rPr>
              <w:t>chr10:94780653</w:t>
            </w:r>
          </w:p>
        </w:tc>
        <w:tc>
          <w:tcPr>
            <w:tcW w:w="2254" w:type="dxa"/>
          </w:tcPr>
          <w:p w14:paraId="33F7C0BE" w14:textId="77777777" w:rsidR="006E392A" w:rsidRDefault="006E392A" w:rsidP="001317F2">
            <w:pPr>
              <w:rPr>
                <w:lang w:val="en-US"/>
              </w:rPr>
            </w:pPr>
            <w:r w:rsidRPr="000B1F6D">
              <w:rPr>
                <w:color w:val="000000" w:themeColor="text1"/>
                <w:lang w:val="en-US"/>
              </w:rPr>
              <w:t>chr10:94761900</w:t>
            </w:r>
          </w:p>
        </w:tc>
      </w:tr>
      <w:tr w:rsidR="006E392A" w14:paraId="6469895D" w14:textId="77777777" w:rsidTr="001317F2">
        <w:tc>
          <w:tcPr>
            <w:tcW w:w="2547" w:type="dxa"/>
          </w:tcPr>
          <w:p w14:paraId="0F3B55A3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Rs</w:t>
            </w:r>
          </w:p>
        </w:tc>
        <w:tc>
          <w:tcPr>
            <w:tcW w:w="1961" w:type="dxa"/>
          </w:tcPr>
          <w:p w14:paraId="725100CA" w14:textId="77777777" w:rsidR="006E392A" w:rsidRDefault="006E392A" w:rsidP="001317F2">
            <w:pPr>
              <w:rPr>
                <w:lang w:val="en-US"/>
              </w:rPr>
            </w:pPr>
            <w:r w:rsidRPr="00597E51">
              <w:rPr>
                <w:color w:val="000000" w:themeColor="text1"/>
                <w:shd w:val="clear" w:color="auto" w:fill="FFFFFF"/>
              </w:rPr>
              <w:t>rs4244285</w:t>
            </w:r>
          </w:p>
        </w:tc>
        <w:tc>
          <w:tcPr>
            <w:tcW w:w="2254" w:type="dxa"/>
          </w:tcPr>
          <w:p w14:paraId="28983687" w14:textId="77777777" w:rsidR="006E392A" w:rsidRDefault="006E392A" w:rsidP="001317F2">
            <w:pPr>
              <w:rPr>
                <w:lang w:val="en-US"/>
              </w:rPr>
            </w:pPr>
            <w:r w:rsidRPr="00597E51">
              <w:rPr>
                <w:color w:val="000000" w:themeColor="text1"/>
                <w:shd w:val="clear" w:color="auto" w:fill="FFFFFF"/>
              </w:rPr>
              <w:t>rs4986893</w:t>
            </w:r>
          </w:p>
        </w:tc>
        <w:tc>
          <w:tcPr>
            <w:tcW w:w="2254" w:type="dxa"/>
          </w:tcPr>
          <w:p w14:paraId="7270974E" w14:textId="77777777" w:rsidR="006E392A" w:rsidRDefault="006E392A" w:rsidP="001317F2">
            <w:pPr>
              <w:rPr>
                <w:lang w:val="en-US"/>
              </w:rPr>
            </w:pPr>
            <w:r w:rsidRPr="000B1F6D">
              <w:rPr>
                <w:color w:val="000000" w:themeColor="text1"/>
                <w:lang w:val="en-US"/>
              </w:rPr>
              <w:t>rs12248560</w:t>
            </w:r>
          </w:p>
        </w:tc>
      </w:tr>
      <w:tr w:rsidR="006E392A" w14:paraId="11039638" w14:textId="77777777" w:rsidTr="001317F2">
        <w:tc>
          <w:tcPr>
            <w:tcW w:w="2547" w:type="dxa"/>
          </w:tcPr>
          <w:p w14:paraId="3FC7A2B5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MAF</w:t>
            </w:r>
          </w:p>
        </w:tc>
        <w:tc>
          <w:tcPr>
            <w:tcW w:w="1961" w:type="dxa"/>
          </w:tcPr>
          <w:p w14:paraId="68B9BF23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2254" w:type="dxa"/>
          </w:tcPr>
          <w:p w14:paraId="38E68333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2254" w:type="dxa"/>
          </w:tcPr>
          <w:p w14:paraId="7E43FB10" w14:textId="77777777" w:rsidR="006E392A" w:rsidRDefault="006E392A" w:rsidP="001317F2">
            <w:pPr>
              <w:rPr>
                <w:lang w:val="en-US"/>
              </w:rPr>
            </w:pPr>
            <w:r w:rsidRPr="000B1F6D">
              <w:rPr>
                <w:color w:val="000000" w:themeColor="text1"/>
                <w:lang w:val="en-US"/>
              </w:rPr>
              <w:t>0.15</w:t>
            </w:r>
          </w:p>
        </w:tc>
      </w:tr>
      <w:tr w:rsidR="006E392A" w14:paraId="414C84E8" w14:textId="77777777" w:rsidTr="001317F2">
        <w:tc>
          <w:tcPr>
            <w:tcW w:w="2547" w:type="dxa"/>
          </w:tcPr>
          <w:p w14:paraId="51A68A21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 xml:space="preserve">HWE p-value </w:t>
            </w:r>
          </w:p>
          <w:p w14:paraId="7D0DFF22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(N=44,396)</w:t>
            </w:r>
          </w:p>
        </w:tc>
        <w:tc>
          <w:tcPr>
            <w:tcW w:w="1961" w:type="dxa"/>
          </w:tcPr>
          <w:p w14:paraId="1D01B1D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254" w:type="dxa"/>
          </w:tcPr>
          <w:p w14:paraId="650F592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2254" w:type="dxa"/>
          </w:tcPr>
          <w:p w14:paraId="18DBBF74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6E392A" w14:paraId="74A283EE" w14:textId="77777777" w:rsidTr="001317F2">
        <w:tc>
          <w:tcPr>
            <w:tcW w:w="2547" w:type="dxa"/>
          </w:tcPr>
          <w:p w14:paraId="2F9381DD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MAF </w:t>
            </w:r>
            <w:r w:rsidRPr="00BC7614">
              <w:rPr>
                <w:b/>
                <w:bCs/>
                <w:lang w:val="en-US"/>
              </w:rPr>
              <w:t>(N=697)</w:t>
            </w:r>
          </w:p>
        </w:tc>
        <w:tc>
          <w:tcPr>
            <w:tcW w:w="1961" w:type="dxa"/>
          </w:tcPr>
          <w:p w14:paraId="48E9BCF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2254" w:type="dxa"/>
          </w:tcPr>
          <w:p w14:paraId="4A0467F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2254" w:type="dxa"/>
          </w:tcPr>
          <w:p w14:paraId="26145235" w14:textId="77777777" w:rsidR="006E392A" w:rsidRPr="000B1F6D" w:rsidRDefault="006E392A" w:rsidP="001317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0.14</w:t>
            </w:r>
          </w:p>
        </w:tc>
      </w:tr>
      <w:tr w:rsidR="006E392A" w14:paraId="2D1947BD" w14:textId="77777777" w:rsidTr="001317F2">
        <w:tc>
          <w:tcPr>
            <w:tcW w:w="2547" w:type="dxa"/>
          </w:tcPr>
          <w:p w14:paraId="19AC4902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HWE p-value MI analysis</w:t>
            </w:r>
          </w:p>
          <w:p w14:paraId="01799BD6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(N=697)</w:t>
            </w:r>
          </w:p>
        </w:tc>
        <w:tc>
          <w:tcPr>
            <w:tcW w:w="1961" w:type="dxa"/>
          </w:tcPr>
          <w:p w14:paraId="315C0682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2254" w:type="dxa"/>
          </w:tcPr>
          <w:p w14:paraId="327271A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4" w:type="dxa"/>
          </w:tcPr>
          <w:p w14:paraId="6B801E5A" w14:textId="77777777" w:rsidR="006E392A" w:rsidRDefault="006E392A" w:rsidP="001317F2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0.53</w:t>
            </w:r>
          </w:p>
        </w:tc>
      </w:tr>
      <w:tr w:rsidR="006E392A" w14:paraId="65F4F167" w14:textId="77777777" w:rsidTr="001317F2">
        <w:tc>
          <w:tcPr>
            <w:tcW w:w="2547" w:type="dxa"/>
          </w:tcPr>
          <w:p w14:paraId="3DE1E238" w14:textId="77777777" w:rsidR="006E392A" w:rsidRPr="00BC7614" w:rsidRDefault="006E392A" w:rsidP="001317F2">
            <w:pPr>
              <w:rPr>
                <w:b/>
                <w:bCs/>
                <w:lang w:val="en-US"/>
              </w:rPr>
            </w:pPr>
            <w:r w:rsidRPr="00BC7614">
              <w:rPr>
                <w:b/>
                <w:bCs/>
                <w:lang w:val="en-US"/>
              </w:rPr>
              <w:t>Proportion of sample missing (N=44,396)</w:t>
            </w:r>
          </w:p>
        </w:tc>
        <w:tc>
          <w:tcPr>
            <w:tcW w:w="1961" w:type="dxa"/>
          </w:tcPr>
          <w:p w14:paraId="1DB05FE7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0.00045</w:t>
            </w:r>
          </w:p>
        </w:tc>
        <w:tc>
          <w:tcPr>
            <w:tcW w:w="2254" w:type="dxa"/>
          </w:tcPr>
          <w:p w14:paraId="125BE76E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0.001509</w:t>
            </w:r>
          </w:p>
        </w:tc>
        <w:tc>
          <w:tcPr>
            <w:tcW w:w="2254" w:type="dxa"/>
          </w:tcPr>
          <w:p w14:paraId="6ACA1783" w14:textId="77777777" w:rsidR="006E392A" w:rsidRDefault="006E392A" w:rsidP="001317F2">
            <w:pPr>
              <w:rPr>
                <w:lang w:val="en-US"/>
              </w:rPr>
            </w:pPr>
            <w:r w:rsidRPr="000B1F6D">
              <w:rPr>
                <w:color w:val="000000" w:themeColor="text1"/>
                <w:lang w:val="en-US"/>
              </w:rPr>
              <w:t>0</w:t>
            </w:r>
          </w:p>
        </w:tc>
      </w:tr>
      <w:tr w:rsidR="006E392A" w14:paraId="1369FABF" w14:textId="77777777" w:rsidTr="001317F2">
        <w:tc>
          <w:tcPr>
            <w:tcW w:w="2547" w:type="dxa"/>
          </w:tcPr>
          <w:p w14:paraId="00DDDD28" w14:textId="77777777" w:rsidR="006E392A" w:rsidRDefault="006E392A" w:rsidP="001317F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INFO</w:t>
            </w:r>
            <w:r w:rsidRPr="0030317D">
              <w:rPr>
                <w:b/>
                <w:bCs/>
                <w:lang w:val="en-US"/>
              </w:rPr>
              <w:t xml:space="preserve"> Score</w:t>
            </w:r>
          </w:p>
        </w:tc>
        <w:tc>
          <w:tcPr>
            <w:tcW w:w="1961" w:type="dxa"/>
          </w:tcPr>
          <w:p w14:paraId="5A79E7C0" w14:textId="77777777" w:rsidR="006E392A" w:rsidRPr="00BC7614" w:rsidRDefault="006E392A" w:rsidP="001317F2">
            <w:pPr>
              <w:rPr>
                <w:lang w:val="en-US"/>
              </w:rPr>
            </w:pPr>
            <w:r w:rsidRPr="00BC7614">
              <w:rPr>
                <w:lang w:val="en-US"/>
              </w:rPr>
              <w:t>0.99</w:t>
            </w:r>
          </w:p>
        </w:tc>
        <w:tc>
          <w:tcPr>
            <w:tcW w:w="2254" w:type="dxa"/>
          </w:tcPr>
          <w:p w14:paraId="11BC8EA4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9B8D903" w14:textId="77777777" w:rsidR="006E392A" w:rsidRDefault="006E392A" w:rsidP="001317F2">
            <w:pPr>
              <w:rPr>
                <w:lang w:val="en-US"/>
              </w:rPr>
            </w:pPr>
          </w:p>
        </w:tc>
      </w:tr>
    </w:tbl>
    <w:p w14:paraId="63C51CC5" w14:textId="77777777" w:rsidR="006E392A" w:rsidRDefault="006E392A" w:rsidP="006E392A">
      <w:pPr>
        <w:rPr>
          <w:lang w:val="en-US"/>
        </w:rPr>
      </w:pPr>
    </w:p>
    <w:p w14:paraId="1BED91ED" w14:textId="77777777" w:rsidR="006E392A" w:rsidRDefault="006E392A" w:rsidP="006E392A">
      <w:pPr>
        <w:rPr>
          <w:lang w:val="en-US"/>
        </w:rPr>
      </w:pPr>
    </w:p>
    <w:p w14:paraId="0403FB35" w14:textId="77777777" w:rsidR="006E392A" w:rsidRDefault="006E392A" w:rsidP="006E392A">
      <w:pPr>
        <w:rPr>
          <w:lang w:val="en-US"/>
        </w:rPr>
      </w:pPr>
    </w:p>
    <w:p w14:paraId="27C8C605" w14:textId="77777777" w:rsidR="006E392A" w:rsidRDefault="006E392A" w:rsidP="006E392A">
      <w:pPr>
        <w:rPr>
          <w:lang w:val="en-US"/>
        </w:rPr>
      </w:pPr>
    </w:p>
    <w:p w14:paraId="57FC8A19" w14:textId="77777777" w:rsidR="00806E3A" w:rsidRDefault="00806E3A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C617645" w14:textId="7F897939" w:rsidR="006E392A" w:rsidRPr="00272384" w:rsidRDefault="006E392A" w:rsidP="006E392A">
      <w:pPr>
        <w:rPr>
          <w:b/>
          <w:bCs/>
          <w:lang w:val="en-US"/>
        </w:rPr>
      </w:pPr>
      <w:r w:rsidRPr="00272384">
        <w:rPr>
          <w:b/>
          <w:bCs/>
          <w:lang w:val="en-US"/>
        </w:rPr>
        <w:lastRenderedPageBreak/>
        <w:t>Supplementa</w:t>
      </w:r>
      <w:r w:rsidR="00806E3A">
        <w:rPr>
          <w:b/>
          <w:bCs/>
          <w:lang w:val="en-US"/>
        </w:rPr>
        <w:t>l</w:t>
      </w:r>
      <w:r w:rsidRPr="00272384">
        <w:rPr>
          <w:b/>
          <w:bCs/>
          <w:lang w:val="en-US"/>
        </w:rPr>
        <w:t xml:space="preserve"> table 2</w:t>
      </w:r>
      <w:r>
        <w:rPr>
          <w:b/>
          <w:bCs/>
          <w:lang w:val="en-US"/>
        </w:rPr>
        <w:t>:</w:t>
      </w:r>
      <w:r w:rsidRPr="00272384">
        <w:rPr>
          <w:b/>
          <w:bCs/>
          <w:lang w:val="en-US"/>
        </w:rPr>
        <w:t xml:space="preserve"> SNOMED codes used to ascertain smoking </w:t>
      </w:r>
      <w:proofErr w:type="gramStart"/>
      <w:r w:rsidRPr="00272384">
        <w:rPr>
          <w:b/>
          <w:bCs/>
          <w:lang w:val="en-US"/>
        </w:rPr>
        <w:t>history</w:t>
      </w:r>
      <w:proofErr w:type="gramEnd"/>
      <w:r w:rsidRPr="00272384">
        <w:rPr>
          <w:b/>
          <w:bCs/>
          <w:lang w:val="en-US"/>
        </w:rPr>
        <w:t xml:space="preserve"> </w:t>
      </w:r>
    </w:p>
    <w:p w14:paraId="220327B5" w14:textId="77777777" w:rsidR="006E392A" w:rsidRDefault="006E392A" w:rsidP="006E392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6E392A" w14:paraId="50C5793F" w14:textId="77777777" w:rsidTr="001317F2">
        <w:tc>
          <w:tcPr>
            <w:tcW w:w="3005" w:type="dxa"/>
          </w:tcPr>
          <w:p w14:paraId="6E17212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Never or current nonsmoker codes</w:t>
            </w:r>
          </w:p>
        </w:tc>
        <w:tc>
          <w:tcPr>
            <w:tcW w:w="3005" w:type="dxa"/>
          </w:tcPr>
          <w:p w14:paraId="085F72D8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Current or ex-smoker codes including those associated with smoking harm and cessation advice</w:t>
            </w:r>
          </w:p>
        </w:tc>
      </w:tr>
      <w:tr w:rsidR="006E392A" w14:paraId="3C987007" w14:textId="77777777" w:rsidTr="001317F2">
        <w:tc>
          <w:tcPr>
            <w:tcW w:w="3005" w:type="dxa"/>
          </w:tcPr>
          <w:p w14:paraId="42C9493E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266919005</w:t>
            </w:r>
          </w:p>
        </w:tc>
        <w:tc>
          <w:tcPr>
            <w:tcW w:w="3005" w:type="dxa"/>
          </w:tcPr>
          <w:p w14:paraId="3F0BA3D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8517006</w:t>
            </w:r>
          </w:p>
        </w:tc>
      </w:tr>
      <w:tr w:rsidR="006E392A" w14:paraId="719FBD51" w14:textId="77777777" w:rsidTr="001317F2">
        <w:tc>
          <w:tcPr>
            <w:tcW w:w="3005" w:type="dxa"/>
          </w:tcPr>
          <w:p w14:paraId="3F0E93FC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160601007</w:t>
            </w:r>
          </w:p>
        </w:tc>
        <w:tc>
          <w:tcPr>
            <w:tcW w:w="3005" w:type="dxa"/>
          </w:tcPr>
          <w:p w14:paraId="2D50036A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65568007</w:t>
            </w:r>
          </w:p>
        </w:tc>
      </w:tr>
      <w:tr w:rsidR="006E392A" w14:paraId="0020C8BB" w14:textId="77777777" w:rsidTr="001317F2">
        <w:tc>
          <w:tcPr>
            <w:tcW w:w="3005" w:type="dxa"/>
          </w:tcPr>
          <w:p w14:paraId="182EB507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160618006</w:t>
            </w:r>
          </w:p>
        </w:tc>
        <w:tc>
          <w:tcPr>
            <w:tcW w:w="3005" w:type="dxa"/>
          </w:tcPr>
          <w:p w14:paraId="52E396E6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77176002</w:t>
            </w:r>
          </w:p>
        </w:tc>
      </w:tr>
      <w:tr w:rsidR="006E392A" w14:paraId="7F8F5CE5" w14:textId="77777777" w:rsidTr="001317F2">
        <w:tc>
          <w:tcPr>
            <w:tcW w:w="3005" w:type="dxa"/>
          </w:tcPr>
          <w:p w14:paraId="04C152E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8392000</w:t>
            </w:r>
          </w:p>
        </w:tc>
        <w:tc>
          <w:tcPr>
            <w:tcW w:w="3005" w:type="dxa"/>
          </w:tcPr>
          <w:p w14:paraId="079523E9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229819007</w:t>
            </w:r>
          </w:p>
        </w:tc>
      </w:tr>
      <w:tr w:rsidR="006E392A" w14:paraId="02894C72" w14:textId="77777777" w:rsidTr="001317F2">
        <w:tc>
          <w:tcPr>
            <w:tcW w:w="3005" w:type="dxa"/>
          </w:tcPr>
          <w:p w14:paraId="39EBC081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444E81C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266922007</w:t>
            </w:r>
          </w:p>
        </w:tc>
      </w:tr>
      <w:tr w:rsidR="006E392A" w14:paraId="41DBAA2F" w14:textId="77777777" w:rsidTr="001317F2">
        <w:tc>
          <w:tcPr>
            <w:tcW w:w="3005" w:type="dxa"/>
          </w:tcPr>
          <w:p w14:paraId="684675D2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7222F346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266923002</w:t>
            </w:r>
          </w:p>
        </w:tc>
      </w:tr>
      <w:tr w:rsidR="006E392A" w14:paraId="4AEEDEF8" w14:textId="77777777" w:rsidTr="001317F2">
        <w:tc>
          <w:tcPr>
            <w:tcW w:w="3005" w:type="dxa"/>
          </w:tcPr>
          <w:p w14:paraId="231C9A54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B594669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266924008</w:t>
            </w:r>
          </w:p>
        </w:tc>
      </w:tr>
      <w:tr w:rsidR="006E392A" w14:paraId="43666B5B" w14:textId="77777777" w:rsidTr="001317F2">
        <w:tc>
          <w:tcPr>
            <w:tcW w:w="3005" w:type="dxa"/>
          </w:tcPr>
          <w:p w14:paraId="48ECAC1B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A9363B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225323000</w:t>
            </w:r>
          </w:p>
        </w:tc>
      </w:tr>
      <w:tr w:rsidR="006E392A" w14:paraId="10485F8E" w14:textId="77777777" w:rsidTr="001317F2">
        <w:tc>
          <w:tcPr>
            <w:tcW w:w="3005" w:type="dxa"/>
          </w:tcPr>
          <w:p w14:paraId="4B315B26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F82998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266918002</w:t>
            </w:r>
          </w:p>
        </w:tc>
      </w:tr>
      <w:tr w:rsidR="006E392A" w14:paraId="41E053DF" w14:textId="77777777" w:rsidTr="001317F2">
        <w:tc>
          <w:tcPr>
            <w:tcW w:w="3005" w:type="dxa"/>
          </w:tcPr>
          <w:p w14:paraId="43869511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D1175C9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160617001</w:t>
            </w:r>
          </w:p>
        </w:tc>
      </w:tr>
      <w:tr w:rsidR="006E392A" w14:paraId="36F4A618" w14:textId="77777777" w:rsidTr="001317F2">
        <w:tc>
          <w:tcPr>
            <w:tcW w:w="3005" w:type="dxa"/>
          </w:tcPr>
          <w:p w14:paraId="55FE6029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ABBF00B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225324006</w:t>
            </w:r>
          </w:p>
        </w:tc>
      </w:tr>
      <w:tr w:rsidR="006E392A" w14:paraId="5AF5206B" w14:textId="77777777" w:rsidTr="001317F2">
        <w:tc>
          <w:tcPr>
            <w:tcW w:w="3005" w:type="dxa"/>
          </w:tcPr>
          <w:p w14:paraId="6294C739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0ABD41E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160616005</w:t>
            </w:r>
          </w:p>
        </w:tc>
      </w:tr>
      <w:tr w:rsidR="006E392A" w14:paraId="3BF24C47" w14:textId="77777777" w:rsidTr="001317F2">
        <w:tc>
          <w:tcPr>
            <w:tcW w:w="3005" w:type="dxa"/>
          </w:tcPr>
          <w:p w14:paraId="08E99872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489F7C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266925009</w:t>
            </w:r>
          </w:p>
        </w:tc>
      </w:tr>
      <w:tr w:rsidR="006E392A" w14:paraId="213421D3" w14:textId="77777777" w:rsidTr="001317F2">
        <w:tc>
          <w:tcPr>
            <w:tcW w:w="3005" w:type="dxa"/>
          </w:tcPr>
          <w:p w14:paraId="59651D3A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71F2752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160606002</w:t>
            </w:r>
          </w:p>
        </w:tc>
      </w:tr>
      <w:tr w:rsidR="006E392A" w14:paraId="0010337F" w14:textId="77777777" w:rsidTr="001317F2">
        <w:tc>
          <w:tcPr>
            <w:tcW w:w="3005" w:type="dxa"/>
          </w:tcPr>
          <w:p w14:paraId="6802557F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C96CBAB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160603005</w:t>
            </w:r>
          </w:p>
        </w:tc>
      </w:tr>
      <w:tr w:rsidR="006E392A" w14:paraId="0CFDB743" w14:textId="77777777" w:rsidTr="001317F2">
        <w:tc>
          <w:tcPr>
            <w:tcW w:w="3005" w:type="dxa"/>
          </w:tcPr>
          <w:p w14:paraId="0894307C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814B202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266920004</w:t>
            </w:r>
          </w:p>
        </w:tc>
      </w:tr>
      <w:tr w:rsidR="006E392A" w14:paraId="40162BA0" w14:textId="77777777" w:rsidTr="001317F2">
        <w:tc>
          <w:tcPr>
            <w:tcW w:w="3005" w:type="dxa"/>
          </w:tcPr>
          <w:p w14:paraId="7C6C4001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FE06F2E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228487000</w:t>
            </w:r>
          </w:p>
        </w:tc>
      </w:tr>
      <w:tr w:rsidR="006E392A" w14:paraId="6345C1EA" w14:textId="77777777" w:rsidTr="001317F2">
        <w:tc>
          <w:tcPr>
            <w:tcW w:w="3005" w:type="dxa"/>
          </w:tcPr>
          <w:p w14:paraId="2D9472E4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3085F88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281018007</w:t>
            </w:r>
          </w:p>
        </w:tc>
      </w:tr>
      <w:tr w:rsidR="006E392A" w14:paraId="26B384C5" w14:textId="77777777" w:rsidTr="001317F2">
        <w:tc>
          <w:tcPr>
            <w:tcW w:w="3005" w:type="dxa"/>
          </w:tcPr>
          <w:p w14:paraId="062D223A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C86B3FC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134406006</w:t>
            </w:r>
          </w:p>
        </w:tc>
      </w:tr>
      <w:tr w:rsidR="006E392A" w14:paraId="21E993F8" w14:textId="77777777" w:rsidTr="001317F2">
        <w:tc>
          <w:tcPr>
            <w:tcW w:w="3005" w:type="dxa"/>
          </w:tcPr>
          <w:p w14:paraId="4FF93236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60827B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160612007</w:t>
            </w:r>
          </w:p>
        </w:tc>
      </w:tr>
      <w:tr w:rsidR="006E392A" w14:paraId="5028C4BB" w14:textId="77777777" w:rsidTr="001317F2">
        <w:tc>
          <w:tcPr>
            <w:tcW w:w="3005" w:type="dxa"/>
          </w:tcPr>
          <w:p w14:paraId="18DE52CF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41B8E24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2.031910e+14</w:t>
            </w:r>
          </w:p>
        </w:tc>
      </w:tr>
      <w:tr w:rsidR="006E392A" w14:paraId="069E5065" w14:textId="77777777" w:rsidTr="001317F2">
        <w:tc>
          <w:tcPr>
            <w:tcW w:w="3005" w:type="dxa"/>
          </w:tcPr>
          <w:p w14:paraId="471028FA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200E000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3.659810e+08</w:t>
            </w:r>
          </w:p>
        </w:tc>
      </w:tr>
      <w:tr w:rsidR="006E392A" w14:paraId="3563A1D6" w14:textId="77777777" w:rsidTr="001317F2">
        <w:tc>
          <w:tcPr>
            <w:tcW w:w="3005" w:type="dxa"/>
          </w:tcPr>
          <w:p w14:paraId="027EF7DB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BF732C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3.948710e+08</w:t>
            </w:r>
          </w:p>
        </w:tc>
      </w:tr>
      <w:tr w:rsidR="006E392A" w14:paraId="36CF492B" w14:textId="77777777" w:rsidTr="001317F2">
        <w:tc>
          <w:tcPr>
            <w:tcW w:w="3005" w:type="dxa"/>
          </w:tcPr>
          <w:p w14:paraId="4A44594C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B22882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394871007</w:t>
            </w:r>
          </w:p>
        </w:tc>
      </w:tr>
      <w:tr w:rsidR="006E392A" w14:paraId="1446E209" w14:textId="77777777" w:rsidTr="001317F2">
        <w:tc>
          <w:tcPr>
            <w:tcW w:w="3005" w:type="dxa"/>
          </w:tcPr>
          <w:p w14:paraId="4936C525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536041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1.572871e+15</w:t>
            </w:r>
          </w:p>
        </w:tc>
      </w:tr>
      <w:tr w:rsidR="006E392A" w14:paraId="58142360" w14:textId="77777777" w:rsidTr="001317F2">
        <w:tc>
          <w:tcPr>
            <w:tcW w:w="3005" w:type="dxa"/>
          </w:tcPr>
          <w:p w14:paraId="7E5A2F49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64D4F050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1.964110e+14</w:t>
            </w:r>
          </w:p>
        </w:tc>
      </w:tr>
      <w:tr w:rsidR="006E392A" w14:paraId="1DA1E32A" w14:textId="77777777" w:rsidTr="001317F2">
        <w:tc>
          <w:tcPr>
            <w:tcW w:w="3005" w:type="dxa"/>
          </w:tcPr>
          <w:p w14:paraId="179DEC73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084B1B3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7.830110e+14</w:t>
            </w:r>
          </w:p>
        </w:tc>
      </w:tr>
      <w:tr w:rsidR="006E392A" w14:paraId="68339F7F" w14:textId="77777777" w:rsidTr="001317F2">
        <w:tc>
          <w:tcPr>
            <w:tcW w:w="3005" w:type="dxa"/>
          </w:tcPr>
          <w:p w14:paraId="66949281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6CC54D4E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1.857950e+08</w:t>
            </w:r>
          </w:p>
        </w:tc>
      </w:tr>
      <w:tr w:rsidR="006E392A" w14:paraId="24B5CA04" w14:textId="77777777" w:rsidTr="001317F2">
        <w:tc>
          <w:tcPr>
            <w:tcW w:w="3005" w:type="dxa"/>
          </w:tcPr>
          <w:p w14:paraId="1F7AB636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41ACFEB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1.857960e+08</w:t>
            </w:r>
          </w:p>
        </w:tc>
      </w:tr>
      <w:tr w:rsidR="006E392A" w14:paraId="3ADA6502" w14:textId="77777777" w:rsidTr="001317F2">
        <w:tc>
          <w:tcPr>
            <w:tcW w:w="3005" w:type="dxa"/>
          </w:tcPr>
          <w:p w14:paraId="6D13D31E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C9713AB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1.857920e+08</w:t>
            </w:r>
          </w:p>
        </w:tc>
      </w:tr>
      <w:tr w:rsidR="006E392A" w14:paraId="3D0C3B5B" w14:textId="77777777" w:rsidTr="001317F2">
        <w:tc>
          <w:tcPr>
            <w:tcW w:w="3005" w:type="dxa"/>
          </w:tcPr>
          <w:p w14:paraId="6761C80E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D44A21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1.857990e+08</w:t>
            </w:r>
          </w:p>
        </w:tc>
      </w:tr>
      <w:tr w:rsidR="006E392A" w14:paraId="381CE89C" w14:textId="77777777" w:rsidTr="001317F2">
        <w:tc>
          <w:tcPr>
            <w:tcW w:w="3005" w:type="dxa"/>
          </w:tcPr>
          <w:p w14:paraId="194DDF76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B827DB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185799001</w:t>
            </w:r>
          </w:p>
        </w:tc>
      </w:tr>
      <w:tr w:rsidR="006E392A" w14:paraId="4DC0DE77" w14:textId="77777777" w:rsidTr="001317F2">
        <w:tc>
          <w:tcPr>
            <w:tcW w:w="3005" w:type="dxa"/>
          </w:tcPr>
          <w:p w14:paraId="4814856F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64FC838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1.85795e+08</w:t>
            </w:r>
          </w:p>
        </w:tc>
      </w:tr>
      <w:tr w:rsidR="006E392A" w14:paraId="27CF2DC9" w14:textId="77777777" w:rsidTr="001317F2">
        <w:tc>
          <w:tcPr>
            <w:tcW w:w="3005" w:type="dxa"/>
          </w:tcPr>
          <w:p w14:paraId="7B235810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5F6600A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5.27151e+14</w:t>
            </w:r>
          </w:p>
        </w:tc>
      </w:tr>
      <w:tr w:rsidR="006E392A" w14:paraId="0A5A0356" w14:textId="77777777" w:rsidTr="001317F2">
        <w:tc>
          <w:tcPr>
            <w:tcW w:w="3005" w:type="dxa"/>
          </w:tcPr>
          <w:p w14:paraId="521C3CCE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0557AF0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1.377110e+14</w:t>
            </w:r>
          </w:p>
        </w:tc>
      </w:tr>
      <w:tr w:rsidR="006E392A" w14:paraId="34F9DCF8" w14:textId="77777777" w:rsidTr="001317F2">
        <w:tc>
          <w:tcPr>
            <w:tcW w:w="3005" w:type="dxa"/>
          </w:tcPr>
          <w:p w14:paraId="3A3EABEC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156409F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1.084381e+15</w:t>
            </w:r>
          </w:p>
        </w:tc>
      </w:tr>
      <w:tr w:rsidR="006E392A" w14:paraId="526FA2AB" w14:textId="77777777" w:rsidTr="001317F2">
        <w:tc>
          <w:tcPr>
            <w:tcW w:w="3005" w:type="dxa"/>
          </w:tcPr>
          <w:p w14:paraId="709EDB53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950F910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4.010680e+08</w:t>
            </w:r>
          </w:p>
        </w:tc>
      </w:tr>
      <w:tr w:rsidR="006E392A" w14:paraId="59980A32" w14:textId="77777777" w:rsidTr="001317F2">
        <w:tc>
          <w:tcPr>
            <w:tcW w:w="3005" w:type="dxa"/>
          </w:tcPr>
          <w:p w14:paraId="1FC05B61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17E693D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7.650010e+08</w:t>
            </w:r>
          </w:p>
        </w:tc>
      </w:tr>
      <w:tr w:rsidR="006E392A" w14:paraId="06D2377D" w14:textId="77777777" w:rsidTr="001317F2">
        <w:tc>
          <w:tcPr>
            <w:tcW w:w="3005" w:type="dxa"/>
          </w:tcPr>
          <w:p w14:paraId="38CC137B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8141E11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1.572871e+15</w:t>
            </w:r>
          </w:p>
        </w:tc>
      </w:tr>
      <w:tr w:rsidR="006E392A" w14:paraId="134A0020" w14:textId="77777777" w:rsidTr="001317F2">
        <w:tc>
          <w:tcPr>
            <w:tcW w:w="3005" w:type="dxa"/>
          </w:tcPr>
          <w:p w14:paraId="49A76A8F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36AFD9F9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3.152320e+08</w:t>
            </w:r>
          </w:p>
        </w:tc>
      </w:tr>
      <w:tr w:rsidR="006E392A" w14:paraId="25FE0A51" w14:textId="77777777" w:rsidTr="001317F2">
        <w:tc>
          <w:tcPr>
            <w:tcW w:w="3005" w:type="dxa"/>
          </w:tcPr>
          <w:p w14:paraId="18F376DD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4F23A858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8.71661e+14</w:t>
            </w:r>
          </w:p>
        </w:tc>
      </w:tr>
      <w:tr w:rsidR="006E392A" w14:paraId="29DAF85E" w14:textId="77777777" w:rsidTr="001317F2">
        <w:tc>
          <w:tcPr>
            <w:tcW w:w="3005" w:type="dxa"/>
          </w:tcPr>
          <w:p w14:paraId="1DDE90CE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7E65FE5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8.71641e+14</w:t>
            </w:r>
          </w:p>
        </w:tc>
      </w:tr>
      <w:tr w:rsidR="006E392A" w14:paraId="708AE603" w14:textId="77777777" w:rsidTr="001317F2">
        <w:tc>
          <w:tcPr>
            <w:tcW w:w="3005" w:type="dxa"/>
          </w:tcPr>
          <w:p w14:paraId="507700CB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0665300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3.95700e+08</w:t>
            </w:r>
          </w:p>
        </w:tc>
      </w:tr>
      <w:tr w:rsidR="006E392A" w14:paraId="4C30F661" w14:textId="77777777" w:rsidTr="001317F2">
        <w:tc>
          <w:tcPr>
            <w:tcW w:w="3005" w:type="dxa"/>
          </w:tcPr>
          <w:p w14:paraId="1BA6F814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6F87EA35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5.05281e+14</w:t>
            </w:r>
          </w:p>
        </w:tc>
      </w:tr>
      <w:tr w:rsidR="006E392A" w14:paraId="13F17094" w14:textId="77777777" w:rsidTr="001317F2">
        <w:tc>
          <w:tcPr>
            <w:tcW w:w="3005" w:type="dxa"/>
          </w:tcPr>
          <w:p w14:paraId="0D68BC49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60BF638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7.67641e+14</w:t>
            </w:r>
          </w:p>
        </w:tc>
      </w:tr>
      <w:tr w:rsidR="006E392A" w14:paraId="6B28AA81" w14:textId="77777777" w:rsidTr="001317F2">
        <w:tc>
          <w:tcPr>
            <w:tcW w:w="3005" w:type="dxa"/>
          </w:tcPr>
          <w:p w14:paraId="30789404" w14:textId="77777777" w:rsidR="006E392A" w:rsidRDefault="006E392A" w:rsidP="001317F2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CD3246A" w14:textId="77777777" w:rsidR="006E392A" w:rsidRDefault="006E392A" w:rsidP="001317F2">
            <w:pPr>
              <w:rPr>
                <w:lang w:val="en-US"/>
              </w:rPr>
            </w:pPr>
            <w:r>
              <w:rPr>
                <w:lang w:val="en-US"/>
              </w:rPr>
              <w:t>401068004</w:t>
            </w:r>
          </w:p>
        </w:tc>
      </w:tr>
    </w:tbl>
    <w:p w14:paraId="12221951" w14:textId="77777777" w:rsidR="006E392A" w:rsidRDefault="006E392A" w:rsidP="006E392A">
      <w:pPr>
        <w:rPr>
          <w:lang w:val="en-US"/>
        </w:rPr>
      </w:pPr>
    </w:p>
    <w:p w14:paraId="4131F50B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34927ED0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7317C6E7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723687D9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31067A75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6094A043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40D5084D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47AC4345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369D8AFA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54E97BA6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1C397F8D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64DEFB71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5961193B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7D11DDF2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317C943C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134F9D70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70578AC8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6974043A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22D322BA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18E80480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18016E8E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09FAFF14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7D184C4C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2833FBFE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6D5706D4" w14:textId="77777777" w:rsidR="006E392A" w:rsidRDefault="006E392A" w:rsidP="006E392A">
      <w:pPr>
        <w:pStyle w:val="NormalWeb"/>
        <w:spacing w:before="0" w:beforeAutospacing="0" w:after="0" w:afterAutospacing="0"/>
        <w:textAlignment w:val="baseline"/>
        <w:rPr>
          <w:b/>
          <w:bCs/>
          <w:color w:val="414945"/>
          <w:bdr w:val="none" w:sz="0" w:space="0" w:color="auto" w:frame="1"/>
        </w:rPr>
      </w:pPr>
    </w:p>
    <w:p w14:paraId="66C620D0" w14:textId="77777777" w:rsidR="00806E3A" w:rsidRDefault="00806E3A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EADDEC3" w14:textId="5F4E354E" w:rsidR="006E392A" w:rsidRDefault="006E392A" w:rsidP="006E392A">
      <w:pPr>
        <w:rPr>
          <w:color w:val="FF0000"/>
          <w:lang w:val="en-US"/>
        </w:rPr>
      </w:pPr>
      <w:r w:rsidRPr="00272384">
        <w:rPr>
          <w:b/>
          <w:bCs/>
          <w:lang w:val="en-US"/>
        </w:rPr>
        <w:lastRenderedPageBreak/>
        <w:t>Supplementa</w:t>
      </w:r>
      <w:r w:rsidR="00806E3A">
        <w:rPr>
          <w:b/>
          <w:bCs/>
          <w:lang w:val="en-US"/>
        </w:rPr>
        <w:t>l</w:t>
      </w:r>
      <w:r w:rsidRPr="00272384">
        <w:rPr>
          <w:b/>
          <w:bCs/>
          <w:lang w:val="en-US"/>
        </w:rPr>
        <w:t xml:space="preserve"> </w:t>
      </w:r>
      <w:r w:rsidRPr="00483FDB">
        <w:rPr>
          <w:b/>
          <w:bCs/>
          <w:color w:val="000000" w:themeColor="text1"/>
          <w:lang w:val="en-US"/>
        </w:rPr>
        <w:t xml:space="preserve">Table </w:t>
      </w:r>
      <w:r>
        <w:rPr>
          <w:b/>
          <w:bCs/>
          <w:color w:val="000000" w:themeColor="text1"/>
          <w:lang w:val="en-US"/>
        </w:rPr>
        <w:t>3</w:t>
      </w:r>
      <w:r w:rsidRPr="00D72CE3">
        <w:rPr>
          <w:color w:val="000000" w:themeColor="text1"/>
          <w:lang w:val="en-US"/>
        </w:rPr>
        <w:t xml:space="preserve">: </w:t>
      </w:r>
      <w:r>
        <w:rPr>
          <w:color w:val="000000" w:themeColor="text1"/>
          <w:lang w:val="en-US"/>
        </w:rPr>
        <w:t xml:space="preserve"> </w:t>
      </w:r>
      <w:r w:rsidRPr="00BA16E7">
        <w:rPr>
          <w:color w:val="000000" w:themeColor="text1"/>
          <w:lang w:val="en-US"/>
        </w:rPr>
        <w:t xml:space="preserve">Studies supporting </w:t>
      </w:r>
      <w:r>
        <w:rPr>
          <w:color w:val="000000" w:themeColor="text1"/>
          <w:lang w:val="en-US"/>
        </w:rPr>
        <w:t>c</w:t>
      </w:r>
      <w:r w:rsidRPr="00BA16E7">
        <w:rPr>
          <w:color w:val="000000" w:themeColor="text1"/>
          <w:lang w:val="en-US"/>
        </w:rPr>
        <w:t>lopidogrel licensure</w:t>
      </w:r>
      <w:r>
        <w:rPr>
          <w:color w:val="000000" w:themeColor="text1"/>
          <w:lang w:val="en-US"/>
        </w:rPr>
        <w:t xml:space="preserve"> as listed in the European Medicines Agency summary of product characteristics</w:t>
      </w:r>
      <w:sdt>
        <w:sdtPr>
          <w:rPr>
            <w:color w:val="000000"/>
            <w:lang w:val="en-US"/>
          </w:rPr>
          <w:tag w:val="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"/>
          <w:id w:val="1847823684"/>
          <w:placeholder>
            <w:docPart w:val="0957CC04ABCE4CD5A6C2E6182954EB00"/>
          </w:placeholder>
        </w:sdtPr>
        <w:sdtEndPr/>
        <w:sdtContent>
          <w:r w:rsidRPr="007701D4">
            <w:rPr>
              <w:color w:val="000000"/>
              <w:lang w:val="en-US"/>
            </w:rPr>
            <w:t>(7,32–38)</w:t>
          </w:r>
        </w:sdtContent>
      </w:sdt>
      <w:r>
        <w:rPr>
          <w:color w:val="000000" w:themeColor="text1"/>
          <w:lang w:val="en-US"/>
        </w:rPr>
        <w:t xml:space="preserve"> . The only study with a substantial Asian population was focused on stroke rather than myocardial ischemia and undertaken in East Asia. </w:t>
      </w:r>
    </w:p>
    <w:p w14:paraId="2F47C079" w14:textId="77777777" w:rsidR="006E392A" w:rsidRDefault="006E392A" w:rsidP="006E392A">
      <w:pPr>
        <w:rPr>
          <w:lang w:val="en-US"/>
        </w:rPr>
      </w:pPr>
    </w:p>
    <w:p w14:paraId="6EAFAF6E" w14:textId="77777777" w:rsidR="006E392A" w:rsidRDefault="006E392A" w:rsidP="006E392A">
      <w:pPr>
        <w:ind w:firstLine="720"/>
        <w:jc w:val="center"/>
        <w:rPr>
          <w:lang w:val="en-US"/>
        </w:rPr>
      </w:pPr>
      <w:r w:rsidRPr="00B5637F">
        <w:rPr>
          <w:b/>
          <w:bCs/>
          <w:noProof/>
          <w:lang w:val="en-US"/>
        </w:rPr>
        <w:t xml:space="preserve">Studies supporting Clopidogrel licensure (EMA)  </w:t>
      </w:r>
    </w:p>
    <w:p w14:paraId="64EA081E" w14:textId="77777777" w:rsidR="006E392A" w:rsidRDefault="006E392A" w:rsidP="006E392A">
      <w:pPr>
        <w:rPr>
          <w:lang w:val="en-US"/>
        </w:rPr>
      </w:pPr>
    </w:p>
    <w:p w14:paraId="01465C2A" w14:textId="77777777" w:rsidR="006E392A" w:rsidRDefault="006E392A" w:rsidP="006E392A">
      <w:pPr>
        <w:rPr>
          <w:color w:val="FF0000"/>
          <w:lang w:val="en-US"/>
        </w:rPr>
      </w:pPr>
      <w:r w:rsidRPr="00D833C7">
        <w:rPr>
          <w:noProof/>
          <w:color w:val="FF0000"/>
          <w:lang w:val="en-US"/>
        </w:rPr>
        <w:drawing>
          <wp:inline distT="0" distB="0" distL="0" distR="0" wp14:anchorId="034A7501" wp14:editId="5A774E40">
            <wp:extent cx="6347012" cy="3564481"/>
            <wp:effectExtent l="0" t="0" r="3175" b="444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430" cy="356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8DF1" w14:textId="77777777" w:rsidR="006E392A" w:rsidRDefault="006E392A"/>
    <w:sectPr w:rsidR="006E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2A"/>
    <w:rsid w:val="006E392A"/>
    <w:rsid w:val="008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D634"/>
  <w15:chartTrackingRefBased/>
  <w15:docId w15:val="{E4ED6C72-A0D6-486F-9505-CBB8D18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92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E392A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7CC04ABCE4CD5A6C2E6182954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C6F1-60D8-49A1-B23B-DE5AAD65CC88}"/>
      </w:docPartPr>
      <w:docPartBody>
        <w:p w:rsidR="00190A7A" w:rsidRDefault="001D517A" w:rsidP="001D517A">
          <w:pPr>
            <w:pStyle w:val="0957CC04ABCE4CD5A6C2E6182954EB00"/>
          </w:pPr>
          <w:r w:rsidRPr="00E56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A"/>
    <w:rsid w:val="00190A7A"/>
    <w:rsid w:val="001D517A"/>
    <w:rsid w:val="005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17A"/>
    <w:rPr>
      <w:color w:val="808080"/>
    </w:rPr>
  </w:style>
  <w:style w:type="paragraph" w:customStyle="1" w:styleId="0957CC04ABCE4CD5A6C2E6182954EB00">
    <w:name w:val="0957CC04ABCE4CD5A6C2E6182954EB00"/>
    <w:rsid w:val="001D5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Bukowski</dc:creator>
  <cp:keywords/>
  <dc:description/>
  <cp:lastModifiedBy>Stoia, Jennifer A. (ELS-NYC)</cp:lastModifiedBy>
  <cp:revision>2</cp:revision>
  <dcterms:created xsi:type="dcterms:W3CDTF">2023-07-04T23:01:00Z</dcterms:created>
  <dcterms:modified xsi:type="dcterms:W3CDTF">2023-08-08T13:37:00Z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2023-08-08T13:37:20Z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1d5f844c-6061-48d3-b5f7-7c4a17968b1e</vt:lpwstr>
  </property>
  <property fmtid="{D5CDD505-2E9C-101B-9397-08002B2CF9AE}" pid="8" name="MSIP_Label_549ac42a-3eb4-4074-b885-aea26bd6241e_ContentBits">
    <vt:lpwstr>0</vt:lpwstr>
  </property>
</Properties>
</file>