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D4" w:rsidRPr="00840299" w:rsidRDefault="00D81FD4" w:rsidP="00D81FD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Supplementary Table</w:t>
      </w:r>
      <w:r w:rsidRPr="002B2A3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2B2A3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2B2A34">
        <w:rPr>
          <w:rFonts w:ascii="Arial" w:hAnsi="Arial" w:cs="Arial"/>
          <w:b/>
          <w:bCs/>
          <w:i/>
          <w:iCs/>
          <w:sz w:val="20"/>
          <w:szCs w:val="20"/>
        </w:rPr>
        <w:t>aseline and follow-up patient-reported outcome measures (PROMs)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for cannabis naïve patients</w:t>
      </w:r>
      <w:r w:rsidRPr="002B2A3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Pr="002B2A34">
        <w:rPr>
          <w:rFonts w:ascii="Arial" w:hAnsi="Arial" w:cs="Arial"/>
          <w:i/>
          <w:iCs/>
          <w:sz w:val="20"/>
          <w:szCs w:val="20"/>
        </w:rPr>
        <w:t xml:space="preserve">All patients treated with cannabis-medicinal products recorded PROMs at regular intervals. Paired data were analysed using repeated measures ANOVA. GAD-7 </w:t>
      </w:r>
      <w:r>
        <w:rPr>
          <w:rFonts w:ascii="Arial" w:hAnsi="Arial" w:cs="Arial"/>
          <w:i/>
          <w:iCs/>
          <w:sz w:val="20"/>
          <w:szCs w:val="20"/>
        </w:rPr>
        <w:t>=</w:t>
      </w:r>
      <w:r w:rsidRPr="002B2A34">
        <w:rPr>
          <w:rFonts w:ascii="Arial" w:hAnsi="Arial" w:cs="Arial"/>
          <w:i/>
          <w:iCs/>
          <w:sz w:val="20"/>
          <w:szCs w:val="20"/>
        </w:rPr>
        <w:t xml:space="preserve"> Generalised Anxiety Disorder</w:t>
      </w:r>
      <w:r>
        <w:rPr>
          <w:rFonts w:ascii="Arial" w:hAnsi="Arial" w:cs="Arial"/>
          <w:i/>
          <w:iCs/>
          <w:sz w:val="20"/>
          <w:szCs w:val="20"/>
        </w:rPr>
        <w:t>-7</w:t>
      </w:r>
      <w:r w:rsidRPr="002B2A34">
        <w:rPr>
          <w:rFonts w:ascii="Arial" w:hAnsi="Arial" w:cs="Arial"/>
          <w:i/>
          <w:iCs/>
          <w:sz w:val="20"/>
          <w:szCs w:val="20"/>
        </w:rPr>
        <w:t xml:space="preserve">; SQS </w:t>
      </w:r>
      <w:r>
        <w:rPr>
          <w:rFonts w:ascii="Arial" w:hAnsi="Arial" w:cs="Arial"/>
          <w:i/>
          <w:iCs/>
          <w:sz w:val="20"/>
          <w:szCs w:val="20"/>
        </w:rPr>
        <w:t>=</w:t>
      </w:r>
      <w:r w:rsidRPr="002B2A34">
        <w:rPr>
          <w:rFonts w:ascii="Arial" w:hAnsi="Arial" w:cs="Arial"/>
          <w:i/>
          <w:iCs/>
          <w:sz w:val="20"/>
          <w:szCs w:val="20"/>
        </w:rPr>
        <w:t xml:space="preserve"> Single-Item Sleep Quality Scale; PGIC </w:t>
      </w:r>
      <w:r>
        <w:rPr>
          <w:rFonts w:ascii="Arial" w:hAnsi="Arial" w:cs="Arial"/>
          <w:i/>
          <w:iCs/>
          <w:sz w:val="20"/>
          <w:szCs w:val="20"/>
        </w:rPr>
        <w:t>=</w:t>
      </w:r>
      <w:r w:rsidRPr="002B2A34">
        <w:rPr>
          <w:rFonts w:ascii="Arial" w:hAnsi="Arial" w:cs="Arial"/>
          <w:i/>
          <w:iCs/>
          <w:sz w:val="20"/>
          <w:szCs w:val="20"/>
        </w:rPr>
        <w:t xml:space="preserve"> Patient Global Impression of Change. Patient-reported outcome measures were reported as mean ± standard deviation.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C64A7">
        <w:rPr>
          <w:rFonts w:ascii="Arial" w:hAnsi="Arial" w:cs="Arial"/>
          <w:i/>
          <w:iCs/>
          <w:color w:val="000000"/>
          <w:kern w:val="24"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color w:val="000000"/>
          <w:kern w:val="24"/>
          <w:sz w:val="20"/>
          <w:szCs w:val="20"/>
        </w:rPr>
        <w:t>p</w:t>
      </w:r>
      <w:r w:rsidRPr="00BC64A7">
        <w:rPr>
          <w:rFonts w:ascii="Arial" w:hAnsi="Arial" w:cs="Arial"/>
          <w:i/>
          <w:iCs/>
          <w:color w:val="000000"/>
          <w:kern w:val="24"/>
          <w:sz w:val="20"/>
          <w:szCs w:val="20"/>
        </w:rPr>
        <w:t>&lt;0.05</w:t>
      </w:r>
      <w:r>
        <w:rPr>
          <w:rFonts w:ascii="Arial" w:hAnsi="Arial" w:cs="Arial"/>
          <w:i/>
          <w:iCs/>
          <w:color w:val="000000"/>
          <w:kern w:val="24"/>
          <w:sz w:val="20"/>
          <w:szCs w:val="20"/>
        </w:rPr>
        <w:t>0</w:t>
      </w:r>
      <w:r w:rsidRPr="00BC64A7">
        <w:rPr>
          <w:rFonts w:ascii="Arial" w:hAnsi="Arial" w:cs="Arial"/>
          <w:i/>
          <w:iCs/>
          <w:color w:val="000000"/>
          <w:kern w:val="24"/>
          <w:sz w:val="20"/>
          <w:szCs w:val="20"/>
        </w:rPr>
        <w:t>, ** p&lt;0.01</w:t>
      </w:r>
      <w:r>
        <w:rPr>
          <w:rFonts w:ascii="Arial" w:hAnsi="Arial" w:cs="Arial"/>
          <w:i/>
          <w:iCs/>
          <w:color w:val="000000"/>
          <w:kern w:val="24"/>
          <w:sz w:val="20"/>
          <w:szCs w:val="20"/>
        </w:rPr>
        <w:t>0</w:t>
      </w:r>
      <w:r w:rsidRPr="00BC64A7">
        <w:rPr>
          <w:rFonts w:ascii="Arial" w:hAnsi="Arial" w:cs="Arial"/>
          <w:i/>
          <w:iCs/>
          <w:color w:val="000000"/>
          <w:kern w:val="24"/>
          <w:sz w:val="20"/>
          <w:szCs w:val="20"/>
        </w:rPr>
        <w:t>, *** p&lt;0.001.</w:t>
      </w:r>
    </w:p>
    <w:p w:rsidR="00D81FD4" w:rsidRPr="00840299" w:rsidRDefault="00D81FD4" w:rsidP="00D81FD4">
      <w:pPr>
        <w:rPr>
          <w:rFonts w:ascii="Arial" w:hAnsi="Arial" w:cs="Arial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2809"/>
        <w:gridCol w:w="897"/>
        <w:gridCol w:w="753"/>
        <w:gridCol w:w="858"/>
        <w:gridCol w:w="884"/>
        <w:gridCol w:w="840"/>
        <w:gridCol w:w="858"/>
        <w:gridCol w:w="1109"/>
        <w:gridCol w:w="732"/>
      </w:tblGrid>
      <w:tr w:rsidR="00D81FD4" w:rsidRPr="00080E59" w:rsidTr="00215261">
        <w:trPr>
          <w:trHeight w:val="392"/>
        </w:trPr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Patient reported outcome measures and administration route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Baseline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 month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3 months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 months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 months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p-value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F-value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Partial </w:t>
            </w:r>
            <w:r w:rsidRPr="00804DE7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η</w:t>
            </w:r>
            <w:r w:rsidRPr="00A74845">
              <w:rPr>
                <w:rFonts w:ascii="Arial" w:hAnsi="Arial" w:cs="Arial"/>
                <w:b/>
                <w:bCs/>
                <w:color w:val="000000"/>
                <w:sz w:val="15"/>
                <w:szCs w:val="15"/>
                <w:vertAlign w:val="superscript"/>
              </w:rPr>
              <w:t>2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GAD-7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7.35 ± 6.25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6.03 ± 5.89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6.25 ± 5.95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6.23 ± 5.94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6.26 ± 5.91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23.01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0.051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8.04 ± 6.96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7.35 ± 6.29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5.57 ± 4.90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5.35 ± 4.47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5.09 ± 4.27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0.039*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3.27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0.129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7.11 ± 6.45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5.68 ± 5.56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5.52 ± 4.87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5.45 ± 4.79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5.46 ± 4.89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6.33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0.050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SQS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4.38 ± 2.44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5.23 ± 2.59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5.28 ± 2.671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5.33 ± 2.68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5.31 ± 2.66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43.76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0.093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4.74 ± 2.94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6.48 ± 2.70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6.57 ± 2.79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7.00 ± 2.37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6.83 ± 2.48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7.27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0.248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3.87 ± 2.55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5.16 ± 2.56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5.52 ± 2.72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5.62 ± 2.61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5.52 ± 2.65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27.98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10205"/>
                <w:sz w:val="15"/>
                <w:szCs w:val="15"/>
              </w:rPr>
            </w:pPr>
            <w:r>
              <w:rPr>
                <w:rFonts w:ascii="Arial" w:hAnsi="Arial" w:cs="Arial"/>
                <w:color w:val="010205"/>
                <w:sz w:val="15"/>
                <w:szCs w:val="15"/>
              </w:rPr>
              <w:t>0.188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EQ-5D-5L mobility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2.61 ± 1.26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2.53 ± 1.23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2.54 ± 1.25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2.55 ± 1.23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2.57 ± 1.23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0.006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1.87 ± 1.29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1.74 ± 1.14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1.74 ± 1.10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1.65 ± 1.11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1.78 ± 1.24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0.031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2.66 ± 1.17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2.60 ± 1.18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2.57 ± 1.12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2.48 ± 1.18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2.57 ± 1.15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0.017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EQ-5D-5L self-care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2.06 ± 1.18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2.00 ± 1.19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2.01 ± 1.16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2.03 ± 1.17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2.03 ± 1.17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0.003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1.96 ± 1.07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1.83 ± 1.11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1.61 ± 1.08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1.61 ± 0.99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1.65 ± 1.07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0.067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2.13 ± 1.09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2.12 ± 1.13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2.03 ± 1.04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1.99 ± 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2.09 ± 1.05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0.017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EQ-5D-5L usual activities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2.95 ± 1.18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2.75 ± 1.19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2.77 ± 1.18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2.76 ± 1.19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2.81 ± 1.18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11.08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0.025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2.57 ± 1.38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2.04 ± 1.19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1.87 ± 1.29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1.74 ± 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1.87 ± 1.18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0.006**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0.191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2.99 ± 1.12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2.82 ± 1.09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2.77 ± 1.10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2.70 ± 1.11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2.74 ± 1.10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0.002**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0.039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EQ-5D-5L pain and discomfort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3.41 ± 1.14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3.12 ± 1.13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3.08 ± 1.11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3.08 ± 1.08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3.09 ± 1.08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0.082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2.87 ± 1.10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2.26 ± 0.96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2.17 ± 0.94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2.26 ± 0.96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2.00 ± 0.95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7.69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0.259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3.52 ± 1.07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3.11 ± 1.09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2.98 ± 1.11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3.04 ± 1.04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3.06 ± 1.05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20.869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0.147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EQ-5D-5L anxiety and depression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2.44 ± 1.20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2.26 ± 1.14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2.29 ± 1.17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2.28 ± 1.14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2.29 ± 1.14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9.33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0.021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2.91 ± 1.47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2.52 ± 1.28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2.22 ± 1.04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2.30 ± 0.98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2.22 ± 1.09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0.015*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3.96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0.153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2.52 ± 1,22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2.25 ± 1.11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2.19 ± 1.07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2.20 ± 1.02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2.20 ± 1.01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0.052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EQ-5D-5L index value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0.37 ± 0.32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± 0.32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± 0.32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± 0.31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± 0.31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37.49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0.081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± 0.36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0.57 ± 0.30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± 0.31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0.64 ± 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0.66 ± 0.28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0.269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0.36 ± 0.32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0.45 ± 0.32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± 0.30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0.48 ± 0.29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0.47 ± 0.29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14.243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0.105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lastRenderedPageBreak/>
              <w:t>PGIC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4.11 ± 1.82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4.31 ± 1.80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4.35 ± 1.79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4.24 ± 1.89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&lt;0.001***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0.018</w:t>
            </w:r>
          </w:p>
        </w:tc>
      </w:tr>
      <w:tr w:rsidR="00D81FD4" w:rsidRPr="00080E59" w:rsidTr="00215261">
        <w:trPr>
          <w:trHeight w:val="368"/>
        </w:trPr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Dried flower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5.43 ± 1.81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5.95 ± 0.74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5.86 ± 0.91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5.86 ± 1.11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0.384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0.958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0.046</w:t>
            </w:r>
          </w:p>
        </w:tc>
      </w:tr>
      <w:tr w:rsidR="00D81FD4" w:rsidRPr="00080E59" w:rsidTr="00215261">
        <w:trPr>
          <w:trHeight w:val="392"/>
        </w:trPr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 xml:space="preserve">Oils and dried flower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40299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4.70 ± 1.48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4.87 ± 1.49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4.94 ± 1.45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4.93 ± 1.42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2.06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1FD4" w:rsidRPr="00840299" w:rsidRDefault="00D81FD4" w:rsidP="00215261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0.020</w:t>
            </w:r>
          </w:p>
        </w:tc>
      </w:tr>
    </w:tbl>
    <w:p w:rsidR="00C64688" w:rsidRDefault="00C64688">
      <w:bookmarkStart w:id="0" w:name="_GoBack"/>
      <w:bookmarkEnd w:id="0"/>
    </w:p>
    <w:sectPr w:rsidR="00C6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D1"/>
    <w:rsid w:val="00C64688"/>
    <w:rsid w:val="00D044D1"/>
    <w:rsid w:val="00D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259CA-710C-4181-B4C9-D848978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Pavithra</dc:creator>
  <cp:keywords/>
  <dc:description/>
  <cp:lastModifiedBy>Pavithra</cp:lastModifiedBy>
  <cp:revision>2</cp:revision>
  <dcterms:created xsi:type="dcterms:W3CDTF">2023-11-16T07:56:00Z</dcterms:created>
  <dcterms:modified xsi:type="dcterms:W3CDTF">2023-11-16T07:59:00Z</dcterms:modified>
</cp:coreProperties>
</file>