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3EFD" w14:textId="0B8D32A6" w:rsidR="0055066A" w:rsidRPr="0055066A" w:rsidRDefault="0055066A" w:rsidP="0055066A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55066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</w:rPr>
        <w:t xml:space="preserve">Table S1. </w:t>
      </w:r>
      <w:r w:rsidRPr="0055066A">
        <w:rPr>
          <w:rFonts w:ascii="Times New Roman" w:eastAsia="Times New Roman" w:hAnsi="Times New Roman" w:cs="Times New Roman" w:hint="cs"/>
          <w:color w:val="000000"/>
          <w:sz w:val="20"/>
          <w:szCs w:val="20"/>
        </w:rPr>
        <w:t>Search Strategy</w:t>
      </w:r>
      <w:r w:rsidR="002C4E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Updated on June 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7873"/>
        <w:gridCol w:w="1000"/>
      </w:tblGrid>
      <w:tr w:rsidR="0055066A" w:rsidRPr="0055066A" w14:paraId="72C18D90" w14:textId="77777777" w:rsidTr="0055066A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F4A33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Set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E5BA6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PubMed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EAFF7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55066A" w:rsidRPr="0055066A" w14:paraId="29D091FE" w14:textId="77777777" w:rsidTr="0055066A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0D0D1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78D02" w14:textId="77777777" w:rsidR="0055066A" w:rsidRPr="0055066A" w:rsidRDefault="0055066A" w:rsidP="0055066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("Ebstein Anomaly"[Mesh]) OR (Anomaly AND Ebstein*) OR (Ebstein* AND Malformation) OR (Familial AND Ebstein* AND Anomaly)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97093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2,896</w:t>
            </w:r>
          </w:p>
        </w:tc>
      </w:tr>
      <w:tr w:rsidR="0055066A" w:rsidRPr="0055066A" w14:paraId="07133E02" w14:textId="77777777" w:rsidTr="0055066A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87E7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37F77" w14:textId="77777777" w:rsidR="0055066A" w:rsidRPr="0055066A" w:rsidRDefault="0055066A" w:rsidP="0055066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("Prenatal Diagnosis"[Mesh]) OR ((Prenatal OR Antenatal OR Intrauterine OR fetal) AND (</w:t>
            </w: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Diagnos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 OR Screen* OR Imaging*))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DA3D6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203,485</w:t>
            </w:r>
          </w:p>
        </w:tc>
      </w:tr>
      <w:tr w:rsidR="0055066A" w:rsidRPr="0055066A" w14:paraId="28F16666" w14:textId="77777777" w:rsidTr="0055066A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E9079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918D8" w14:textId="77777777" w:rsidR="0055066A" w:rsidRPr="0055066A" w:rsidRDefault="0055066A" w:rsidP="0055066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#1 AND 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AFABA" w14:textId="2C8E4F1E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2</w:t>
            </w:r>
            <w:r w:rsidR="002C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5066A" w:rsidRPr="0055066A" w14:paraId="6BDEC622" w14:textId="77777777" w:rsidTr="0055066A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20CB4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Set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E3155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7387C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55066A" w:rsidRPr="0055066A" w14:paraId="26D19955" w14:textId="77777777" w:rsidTr="0055066A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4056E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12934" w14:textId="77777777" w:rsidR="0055066A" w:rsidRPr="0055066A" w:rsidRDefault="0055066A" w:rsidP="0055066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TITLE-ABS-KEY((Anomaly AND Ebstein*) OR (Ebstein* AND Malformation) OR (Familial AND Ebstein* AND Anomaly))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65401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4,199</w:t>
            </w:r>
          </w:p>
        </w:tc>
      </w:tr>
      <w:tr w:rsidR="0055066A" w:rsidRPr="0055066A" w14:paraId="6E8BB768" w14:textId="77777777" w:rsidTr="0055066A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42C2B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F42BE" w14:textId="77777777" w:rsidR="0055066A" w:rsidRPr="0055066A" w:rsidRDefault="0055066A" w:rsidP="0055066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ALL(("Prenatal Diagnosis"[Mesh]) OR (Prenatal OR Antenatal OR Intrauterine OR fetal) AND (</w:t>
            </w: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Diagnos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 OR Screen* OR Imaging*))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033B0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777,976</w:t>
            </w:r>
          </w:p>
        </w:tc>
      </w:tr>
      <w:tr w:rsidR="0055066A" w:rsidRPr="0055066A" w14:paraId="711A0E6D" w14:textId="77777777" w:rsidTr="0055066A">
        <w:trPr>
          <w:trHeight w:val="7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81422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91FDD" w14:textId="77777777" w:rsidR="0055066A" w:rsidRPr="0055066A" w:rsidRDefault="0055066A" w:rsidP="0055066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ALL (Severe)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82E03" w14:textId="77777777" w:rsidR="0055066A" w:rsidRPr="0055066A" w:rsidRDefault="0055066A" w:rsidP="0055066A">
            <w:pPr>
              <w:shd w:val="clear" w:color="auto" w:fill="FFFFFF"/>
              <w:spacing w:before="48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505050"/>
                <w:kern w:val="36"/>
                <w:sz w:val="20"/>
                <w:szCs w:val="20"/>
              </w:rPr>
              <w:t>3,496,004</w:t>
            </w:r>
          </w:p>
        </w:tc>
      </w:tr>
      <w:tr w:rsidR="0055066A" w:rsidRPr="0055066A" w14:paraId="2A229407" w14:textId="77777777" w:rsidTr="0055066A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87252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67E0B" w14:textId="77777777" w:rsidR="0055066A" w:rsidRPr="0055066A" w:rsidRDefault="0055066A" w:rsidP="0055066A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#1 AND #2 AND 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E460F" w14:textId="54DFB4F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3</w:t>
            </w:r>
            <w:r w:rsidR="002C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55066A" w:rsidRPr="0055066A" w14:paraId="50028CD7" w14:textId="77777777" w:rsidTr="0055066A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59D93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Set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AB964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Web of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6F284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55066A" w:rsidRPr="0055066A" w14:paraId="3C52E398" w14:textId="77777777" w:rsidTr="0055066A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1FA9C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7F8BB" w14:textId="77777777" w:rsidR="0055066A" w:rsidRPr="0055066A" w:rsidRDefault="0055066A" w:rsidP="0055066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ALL=((Anomaly AND Ebstein*) OR (Ebstein* AND Malformation) OR (Familial AND Ebstein* AND Anomaly))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DF167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54,379</w:t>
            </w:r>
          </w:p>
        </w:tc>
      </w:tr>
      <w:tr w:rsidR="0055066A" w:rsidRPr="0055066A" w14:paraId="693F8842" w14:textId="77777777" w:rsidTr="0055066A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21CA1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1213C" w14:textId="77777777" w:rsidR="0055066A" w:rsidRPr="0055066A" w:rsidRDefault="0055066A" w:rsidP="0055066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ALL=(("Prenatal Diagnosis"[Mesh]) OR (Prenatal OR Antenatal OR Intrauterine OR fetal) AND (</w:t>
            </w: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Diagnos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 OR Screen* OR Imaging*))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4BEFC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114,176</w:t>
            </w:r>
          </w:p>
        </w:tc>
      </w:tr>
      <w:tr w:rsidR="0055066A" w:rsidRPr="0055066A" w14:paraId="2E74FBF2" w14:textId="77777777" w:rsidTr="0055066A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B4D74" w14:textId="77777777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7302F" w14:textId="77777777" w:rsidR="0055066A" w:rsidRPr="0055066A" w:rsidRDefault="0055066A" w:rsidP="0055066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#1 AND 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05B22" w14:textId="7AD6696C" w:rsidR="0055066A" w:rsidRPr="0055066A" w:rsidRDefault="0055066A" w:rsidP="0055066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1</w:t>
            </w:r>
            <w:r w:rsidR="002C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</w:tbl>
    <w:p w14:paraId="58F24F86" w14:textId="77777777" w:rsidR="0055066A" w:rsidRPr="0055066A" w:rsidRDefault="0055066A" w:rsidP="005506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17BD90" w14:textId="77777777" w:rsidR="0055066A" w:rsidRDefault="0055066A">
      <w:pPr>
        <w:rPr>
          <w:rFonts w:ascii="Times New Roman" w:hAnsi="Times New Roman" w:cs="Times New Roman"/>
          <w:sz w:val="20"/>
          <w:szCs w:val="20"/>
        </w:rPr>
        <w:sectPr w:rsidR="0055066A" w:rsidSect="002707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F7C1AE" w14:textId="77777777" w:rsidR="0055066A" w:rsidRDefault="0055066A">
      <w:pPr>
        <w:rPr>
          <w:rFonts w:ascii="Times New Roman" w:hAnsi="Times New Roman" w:cs="Times New Roman"/>
          <w:sz w:val="20"/>
          <w:szCs w:val="20"/>
        </w:rPr>
      </w:pPr>
    </w:p>
    <w:p w14:paraId="036BD5B5" w14:textId="3A7865D9" w:rsidR="0055066A" w:rsidRDefault="0055066A" w:rsidP="0055066A">
      <w:pPr>
        <w:spacing w:after="240"/>
        <w:rPr>
          <w:rFonts w:ascii="Times New Roman" w:eastAsia="Times New Roman" w:hAnsi="Times New Roman" w:cs="Times New Roman"/>
        </w:rPr>
      </w:pPr>
      <w:r w:rsidRPr="00DE0A0C">
        <w:rPr>
          <w:rFonts w:ascii="Times New Roman" w:eastAsia="Times New Roman" w:hAnsi="Times New Roman" w:cs="Times New Roman"/>
          <w:b/>
          <w:bCs/>
        </w:rPr>
        <w:t>Table S2.</w:t>
      </w:r>
      <w:r>
        <w:rPr>
          <w:rFonts w:ascii="Times New Roman" w:eastAsia="Times New Roman" w:hAnsi="Times New Roman" w:cs="Times New Roman"/>
        </w:rPr>
        <w:t xml:space="preserve"> Risk of bias assessment using Newcastle Ottawa Scale (NOS)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ADDIN EN.CITE &lt;EndNote&gt;&lt;Cite&gt;&lt;Author&gt;Stang&lt;/Author&gt;&lt;Year&gt;2010&lt;/Year&gt;&lt;RecNum&gt;185&lt;/RecNum&gt;&lt;DisplayText&gt;&lt;style face="superscript"&gt;1&lt;/style&gt;&lt;/DisplayText&gt;&lt;record&gt;&lt;rec-number&gt;185&lt;/rec-number&gt;&lt;foreign-keys&gt;&lt;key app="EN" db-id="s92sxaft29ex96etdenpxpdd02d52295pfdw" timestamp="1625539819" guid="657cbbfc-1ceb-4ece-b31b-ebadfd35cdf9"&gt;185&lt;/key&gt;&lt;/foreign-keys&gt;&lt;ref-type name="Journal Article"&gt;17&lt;/ref-type&gt;&lt;contributors&gt;&lt;authors&gt;&lt;author&gt;Stang, A&lt;/author&gt;&lt;/authors&gt;&lt;/contributors&gt;&lt;titles&gt;&lt;title&gt;Critical evaluation of the Newcastle-Ottawa scale for the assessment of the quality of nonrandomized studies in meta-analyses&lt;/title&gt;&lt;secondary-title&gt;European journal of epidemiology&lt;/secondary-title&gt;&lt;/titles&gt;&lt;periodical&gt;&lt;full-title&gt;European journal of epidemiology&lt;/full-title&gt;&lt;/periodical&gt;&lt;volume&gt;25&lt;/volume&gt;&lt;number&gt;9&lt;/number&gt;&lt;keywords&gt;&lt;keyword&gt;pmid:20652370, doi:10.1007/s10654-010-9491-z, Andreas Stang, Case-Control Studies, Clinical Trials as Topic / standards*, Clinical Trials as Topic / statistics &amp;amp; numerical data*, Cohort Studies, Humans, Meta-Analysis as Topic*, Validation Studies as Top&lt;/keyword&gt;&lt;/keywords&gt;&lt;dates&gt;&lt;year&gt;2010&lt;/year&gt;&lt;pub-dates&gt;&lt;date&gt;2010 Sep&lt;/date&gt;&lt;/pub-dates&gt;&lt;/dates&gt;&lt;publisher&gt;Eur J Epidemiol&lt;/publisher&gt;&lt;isbn&gt;1573-7284&lt;/isbn&gt;&lt;accession-num&gt;20652370&lt;/accession-num&gt;&lt;urls&gt;&lt;related-urls&gt;&lt;url&gt;https://www.ncbi.nlm.nih.gov/pubmed/20652370&lt;/url&gt;&lt;/related-urls&gt;&lt;/urls&gt;&lt;electronic-resource-num&gt;10.1007/s10654-010-9491-z&lt;/electronic-resource-num&gt;&lt;/record&gt;&lt;/Cite&gt;&lt;/EndNote&gt;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302334">
        <w:rPr>
          <w:rFonts w:ascii="Times New Roman" w:eastAsia="Times New Roman" w:hAnsi="Times New Roman" w:cs="Times New Roman"/>
          <w:noProof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for cohort studies and Joanna Briggs Institute (JBI) risk of bias scale for case reports and series.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ADDIN EN.CITE &lt;EndNote&gt;&lt;Cite&gt;&lt;RecNum&gt;1589&lt;/RecNum&gt;&lt;DisplayText&gt;&lt;style face="superscript"&gt;2&lt;/style&gt;&lt;/DisplayText&gt;&lt;record&gt;&lt;rec-number&gt;1589&lt;/rec-number&gt;&lt;foreign-keys&gt;&lt;key app="EN" db-id="s92sxaft29ex96etdenpxpdd02d52295pfdw" timestamp="1670720325" guid="2eaab94d-4ac8-498d-8513-5b5ec2aa4be7"&gt;1589&lt;/key&gt;&lt;/foreign-keys&gt;&lt;ref-type name="Journal Article"&gt;17&lt;/ref-type&gt;&lt;contributors&gt;&lt;/contributors&gt;&lt;titles&gt;&lt;title&gt;&amp;lt;JBI - Case report.pdf&amp;gt;&lt;/title&gt;&lt;/titles&gt;&lt;dates&gt;&lt;/dates&gt;&lt;urls&gt;&lt;/urls&gt;&lt;/record&gt;&lt;/Cite&gt;&lt;/EndNote&gt;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302334">
        <w:rPr>
          <w:rFonts w:ascii="Times New Roman" w:eastAsia="Times New Roman" w:hAnsi="Times New Roman" w:cs="Times New Roman"/>
          <w:noProof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</w:p>
    <w:p w14:paraId="63BD2B5D" w14:textId="77777777" w:rsidR="0055066A" w:rsidRPr="0055066A" w:rsidRDefault="0055066A">
      <w:pPr>
        <w:rPr>
          <w:rFonts w:ascii="Times New Roman" w:hAnsi="Times New Roman" w:cs="Times New Roman"/>
          <w:sz w:val="20"/>
          <w:szCs w:val="20"/>
        </w:rPr>
      </w:pPr>
    </w:p>
    <w:p w14:paraId="46A09E7A" w14:textId="2BF8253F" w:rsidR="0055066A" w:rsidRPr="0055066A" w:rsidRDefault="0055066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066A">
        <w:rPr>
          <w:rFonts w:ascii="Times New Roman" w:hAnsi="Times New Roman" w:cs="Times New Roman" w:hint="cs"/>
          <w:b/>
          <w:bCs/>
          <w:sz w:val="20"/>
          <w:szCs w:val="20"/>
          <w:u w:val="single"/>
        </w:rPr>
        <w:t>NOS</w:t>
      </w:r>
    </w:p>
    <w:p w14:paraId="2C7BE50F" w14:textId="280F2BA5" w:rsidR="0055066A" w:rsidRPr="0055066A" w:rsidRDefault="0055066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607"/>
        <w:gridCol w:w="1498"/>
        <w:gridCol w:w="1593"/>
        <w:gridCol w:w="1498"/>
        <w:gridCol w:w="1498"/>
        <w:gridCol w:w="1331"/>
        <w:gridCol w:w="1420"/>
        <w:gridCol w:w="1173"/>
        <w:gridCol w:w="664"/>
      </w:tblGrid>
      <w:tr w:rsidR="0055066A" w:rsidRPr="0055066A" w14:paraId="44D303C2" w14:textId="77777777" w:rsidTr="0055066A">
        <w:trPr>
          <w:trHeight w:val="315"/>
        </w:trPr>
        <w:tc>
          <w:tcPr>
            <w:tcW w:w="2139" w:type="dxa"/>
            <w:vMerge w:val="restart"/>
            <w:shd w:val="clear" w:color="F4CCCC" w:fill="F4CCCC"/>
            <w:noWrap/>
            <w:vAlign w:val="bottom"/>
            <w:hideMark/>
          </w:tcPr>
          <w:p w14:paraId="321550F0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First Author</w:t>
            </w:r>
          </w:p>
        </w:tc>
        <w:tc>
          <w:tcPr>
            <w:tcW w:w="6286" w:type="dxa"/>
            <w:gridSpan w:val="4"/>
            <w:shd w:val="clear" w:color="FFF2CC" w:fill="FFF2CC"/>
            <w:noWrap/>
            <w:vAlign w:val="bottom"/>
            <w:hideMark/>
          </w:tcPr>
          <w:p w14:paraId="76CEE18C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1520" w:type="dxa"/>
            <w:vMerge w:val="restart"/>
            <w:shd w:val="clear" w:color="D9EAD3" w:fill="D9EAD3"/>
            <w:noWrap/>
            <w:vAlign w:val="bottom"/>
            <w:hideMark/>
          </w:tcPr>
          <w:p w14:paraId="56330AC0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Comparability</w:t>
            </w:r>
          </w:p>
        </w:tc>
        <w:tc>
          <w:tcPr>
            <w:tcW w:w="3468" w:type="dxa"/>
            <w:gridSpan w:val="3"/>
            <w:shd w:val="clear" w:color="D0E0E3" w:fill="D0E0E3"/>
            <w:noWrap/>
            <w:vAlign w:val="bottom"/>
            <w:hideMark/>
          </w:tcPr>
          <w:p w14:paraId="658B4BAD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672" w:type="dxa"/>
            <w:vMerge w:val="restart"/>
            <w:shd w:val="clear" w:color="D9D2E9" w:fill="D9D2E9"/>
            <w:noWrap/>
            <w:vAlign w:val="bottom"/>
            <w:hideMark/>
          </w:tcPr>
          <w:p w14:paraId="2BE32A1A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5066A" w:rsidRPr="0055066A" w14:paraId="0532E56E" w14:textId="77777777" w:rsidTr="0055066A">
        <w:trPr>
          <w:trHeight w:val="315"/>
        </w:trPr>
        <w:tc>
          <w:tcPr>
            <w:tcW w:w="2139" w:type="dxa"/>
            <w:vMerge/>
            <w:vAlign w:val="center"/>
            <w:hideMark/>
          </w:tcPr>
          <w:p w14:paraId="6E43FAEC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shd w:val="clear" w:color="FFF2CC" w:fill="FFF2CC"/>
            <w:noWrap/>
            <w:hideMark/>
          </w:tcPr>
          <w:p w14:paraId="40FE1A95" w14:textId="12E06A6A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1D6">
              <w:rPr>
                <w:rFonts w:ascii="Times" w:hAnsi="Times" w:cs="Arial"/>
              </w:rPr>
              <w:t>Presentiveness of the exposed cohort</w:t>
            </w:r>
          </w:p>
        </w:tc>
        <w:tc>
          <w:tcPr>
            <w:tcW w:w="1520" w:type="dxa"/>
            <w:shd w:val="clear" w:color="FFF2CC" w:fill="FFF2CC"/>
            <w:noWrap/>
            <w:hideMark/>
          </w:tcPr>
          <w:p w14:paraId="6F4EA0DD" w14:textId="4BA61382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1D6">
              <w:rPr>
                <w:rFonts w:ascii="Times" w:hAnsi="Times" w:cs="Arial"/>
              </w:rPr>
              <w:t>Selection of the non-exposed cohort</w:t>
            </w:r>
          </w:p>
        </w:tc>
        <w:tc>
          <w:tcPr>
            <w:tcW w:w="1616" w:type="dxa"/>
            <w:shd w:val="clear" w:color="FFF2CC" w:fill="FFF2CC"/>
            <w:noWrap/>
            <w:hideMark/>
          </w:tcPr>
          <w:p w14:paraId="367E3D37" w14:textId="71A72089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1D6">
              <w:rPr>
                <w:rFonts w:ascii="Times" w:hAnsi="Times" w:cs="Arial"/>
              </w:rPr>
              <w:t>Ascertainment of exposure</w:t>
            </w:r>
          </w:p>
        </w:tc>
        <w:tc>
          <w:tcPr>
            <w:tcW w:w="1520" w:type="dxa"/>
            <w:shd w:val="clear" w:color="FFF2CC" w:fill="FFF2CC"/>
            <w:noWrap/>
            <w:hideMark/>
          </w:tcPr>
          <w:p w14:paraId="23FF356F" w14:textId="6AF83E9B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1D6">
              <w:rPr>
                <w:rFonts w:ascii="Times" w:hAnsi="Times" w:cs="Arial"/>
              </w:rPr>
              <w:t>Interested outcome not presented at the beginning</w:t>
            </w:r>
          </w:p>
        </w:tc>
        <w:tc>
          <w:tcPr>
            <w:tcW w:w="1520" w:type="dxa"/>
            <w:vMerge/>
            <w:vAlign w:val="center"/>
            <w:hideMark/>
          </w:tcPr>
          <w:p w14:paraId="47729B06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D0E0E3" w:fill="D0E0E3"/>
            <w:noWrap/>
            <w:hideMark/>
          </w:tcPr>
          <w:p w14:paraId="08F89C61" w14:textId="6CCA1811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1D6">
              <w:rPr>
                <w:rFonts w:ascii="Times" w:hAnsi="Times" w:cs="Arial"/>
              </w:rPr>
              <w:t>Assessment of outcome</w:t>
            </w:r>
          </w:p>
        </w:tc>
        <w:tc>
          <w:tcPr>
            <w:tcW w:w="1440" w:type="dxa"/>
            <w:shd w:val="clear" w:color="D0E0E3" w:fill="D0E0E3"/>
            <w:noWrap/>
            <w:hideMark/>
          </w:tcPr>
          <w:p w14:paraId="4493F0E2" w14:textId="408D016C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1D6">
              <w:rPr>
                <w:rFonts w:ascii="Times" w:hAnsi="Times" w:cs="Arial"/>
              </w:rPr>
              <w:t>Enough Follow-up</w:t>
            </w:r>
          </w:p>
        </w:tc>
        <w:tc>
          <w:tcPr>
            <w:tcW w:w="1080" w:type="dxa"/>
            <w:shd w:val="clear" w:color="D0E0E3" w:fill="D0E0E3"/>
            <w:noWrap/>
            <w:hideMark/>
          </w:tcPr>
          <w:p w14:paraId="7A8CD80D" w14:textId="4BC3944E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31D6">
              <w:rPr>
                <w:rFonts w:ascii="Times" w:hAnsi="Times" w:cs="Arial"/>
              </w:rPr>
              <w:t>Adequacy of follow-up</w:t>
            </w:r>
          </w:p>
        </w:tc>
        <w:tc>
          <w:tcPr>
            <w:tcW w:w="672" w:type="dxa"/>
            <w:vMerge/>
            <w:vAlign w:val="center"/>
            <w:hideMark/>
          </w:tcPr>
          <w:p w14:paraId="084975A5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66A" w:rsidRPr="0055066A" w14:paraId="782E3CF3" w14:textId="77777777" w:rsidTr="0055066A">
        <w:trPr>
          <w:trHeight w:val="315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0C986011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Barre, 2012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4CAA1B01" w14:textId="2B593103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4DAE35C" w14:textId="5603995A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510CC6" w14:textId="36863E30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C63E54A" w14:textId="19397671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F602E28" w14:textId="11699E39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8E445FB" w14:textId="1F29ACD9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5D6DE0" w14:textId="4116E609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4CECFE" w14:textId="25FED315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92C6BBE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</w:t>
            </w:r>
          </w:p>
        </w:tc>
      </w:tr>
      <w:tr w:rsidR="0055066A" w:rsidRPr="0055066A" w14:paraId="0DD401F8" w14:textId="77777777" w:rsidTr="0055066A">
        <w:trPr>
          <w:trHeight w:val="315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20E540D2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Freud, 2015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15F48C96" w14:textId="2EA9B48F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C2173A" w14:textId="43DB721E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0209DF" w14:textId="5DB46A8B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41AF3D" w14:textId="5440A050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ECA17B" w14:textId="633AE688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72265F9" w14:textId="671C2358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AEBCF3" w14:textId="2E211A9B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9398A9" w14:textId="5FEDB621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105451D5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8</w:t>
            </w:r>
          </w:p>
        </w:tc>
      </w:tr>
      <w:tr w:rsidR="0055066A" w:rsidRPr="0055066A" w14:paraId="786AC04B" w14:textId="77777777" w:rsidTr="0055066A">
        <w:trPr>
          <w:trHeight w:val="315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195C334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Gottschalk, 2017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0128F142" w14:textId="34B2430B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ABC341D" w14:textId="0E5CA58E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280CC9" w14:textId="4BAA974A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87F4E9A" w14:textId="072DA41F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6F7485C" w14:textId="5E7A4015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1C26606" w14:textId="3242396C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D0B2E5" w14:textId="2408BBF5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6BD64F" w14:textId="16423821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42094361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</w:t>
            </w:r>
          </w:p>
        </w:tc>
      </w:tr>
      <w:tr w:rsidR="0055066A" w:rsidRPr="0055066A" w14:paraId="00F617C5" w14:textId="77777777" w:rsidTr="0055066A">
        <w:trPr>
          <w:trHeight w:val="315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325FF834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Lasa, 2012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26C1BF94" w14:textId="3871E0D4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DF5EB0" w14:textId="1CF930BC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40828C" w14:textId="1376221F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2DCEB08" w14:textId="6021912D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317842" w14:textId="00EA7A6A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79E3C95" w14:textId="4D2F7CD5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86E031" w14:textId="4A6B910A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539D40" w14:textId="17524A0A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BC49E34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</w:t>
            </w:r>
          </w:p>
        </w:tc>
      </w:tr>
      <w:tr w:rsidR="0055066A" w:rsidRPr="0055066A" w14:paraId="52C117C5" w14:textId="77777777" w:rsidTr="0055066A">
        <w:trPr>
          <w:trHeight w:val="315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7BFAA319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Masoller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595001AC" w14:textId="50DE86C8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5D1825" w14:textId="19F1D21C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743C87" w14:textId="073D2455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142CEE7" w14:textId="6B284AB9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B082ECF" w14:textId="0BEA2B3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6E6FF6C" w14:textId="1C03987F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E1CC84" w14:textId="3C715D70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6FCE93" w14:textId="61DBAB66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F54C973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</w:t>
            </w:r>
          </w:p>
        </w:tc>
      </w:tr>
      <w:tr w:rsidR="0055066A" w:rsidRPr="0055066A" w14:paraId="417B4A42" w14:textId="77777777" w:rsidTr="0055066A">
        <w:trPr>
          <w:trHeight w:val="315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54B9B5FC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Selamet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 xml:space="preserve"> Tierney, 2017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73876115" w14:textId="3AEF0B8F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BA448FC" w14:textId="03AC9CE9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90A3D1" w14:textId="43CC0A31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E97293" w14:textId="43DB9D52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9DD4F96" w14:textId="6181CE80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A576436" w14:textId="3CC7230A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AC4F92" w14:textId="694CD42E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7579B7" w14:textId="7596FC02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BCB4DF9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</w:t>
            </w:r>
          </w:p>
        </w:tc>
      </w:tr>
      <w:tr w:rsidR="0055066A" w:rsidRPr="0055066A" w14:paraId="2B53F1F8" w14:textId="77777777" w:rsidTr="0055066A">
        <w:trPr>
          <w:trHeight w:val="315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31DCA91C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Sharland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, 1991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7950568F" w14:textId="34589D13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A159F6B" w14:textId="6D6ED210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A917BE6" w14:textId="21D3D24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4B10F4" w14:textId="0A14B763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CD637C8" w14:textId="4CED814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A136262" w14:textId="49321074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B230B4" w14:textId="529AF07F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034C4C" w14:textId="037BAD89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092D075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</w:t>
            </w:r>
          </w:p>
        </w:tc>
      </w:tr>
      <w:tr w:rsidR="0055066A" w:rsidRPr="0055066A" w14:paraId="2B1BCB1E" w14:textId="77777777" w:rsidTr="0055066A">
        <w:trPr>
          <w:trHeight w:val="315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4E768C49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Torigoe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34F0BA84" w14:textId="0190B424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30264F" w14:textId="7D4FF38A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3A5BB2" w14:textId="2ADFC25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5DCA1F1" w14:textId="632C8696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C3D7211" w14:textId="6CE18B4C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117F0C7" w14:textId="70329B8B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7CEB45" w14:textId="12CFB5E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5A7BF9" w14:textId="2947E708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F52EB5A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</w:t>
            </w:r>
          </w:p>
        </w:tc>
      </w:tr>
      <w:tr w:rsidR="0055066A" w:rsidRPr="0055066A" w14:paraId="540A5AB9" w14:textId="77777777" w:rsidTr="0055066A">
        <w:trPr>
          <w:trHeight w:val="315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644BF545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Wertaschnigg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, 2016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510D3AD2" w14:textId="585C81FC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967391" w14:textId="6F2BA5C6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DDC3D05" w14:textId="6BB178C9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51DBD43" w14:textId="7BB35E2D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0F28204" w14:textId="0C55773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2D6BA48" w14:textId="1D3084CB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B53F4A" w14:textId="19A01AFA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49B946" w14:textId="267C80E5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D557F87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8</w:t>
            </w:r>
          </w:p>
        </w:tc>
      </w:tr>
    </w:tbl>
    <w:p w14:paraId="690A1F72" w14:textId="69B9B488" w:rsidR="0055066A" w:rsidRPr="0055066A" w:rsidRDefault="0055066A">
      <w:pPr>
        <w:rPr>
          <w:rFonts w:ascii="Times New Roman" w:hAnsi="Times New Roman" w:cs="Times New Roman"/>
          <w:sz w:val="20"/>
          <w:szCs w:val="20"/>
        </w:rPr>
      </w:pPr>
    </w:p>
    <w:p w14:paraId="144FACA9" w14:textId="63983FED" w:rsidR="0055066A" w:rsidRPr="0055066A" w:rsidRDefault="0055066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066A">
        <w:rPr>
          <w:rFonts w:ascii="Times New Roman" w:hAnsi="Times New Roman" w:cs="Times New Roman" w:hint="cs"/>
          <w:b/>
          <w:bCs/>
          <w:sz w:val="20"/>
          <w:szCs w:val="20"/>
          <w:u w:val="single"/>
        </w:rPr>
        <w:t>JBI case series</w:t>
      </w:r>
    </w:p>
    <w:p w14:paraId="62D9456E" w14:textId="4449811A" w:rsidR="0055066A" w:rsidRPr="0055066A" w:rsidRDefault="0055066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967"/>
        <w:gridCol w:w="1228"/>
        <w:gridCol w:w="1326"/>
        <w:gridCol w:w="1326"/>
        <w:gridCol w:w="1326"/>
        <w:gridCol w:w="1390"/>
        <w:gridCol w:w="1326"/>
        <w:gridCol w:w="1043"/>
        <w:gridCol w:w="1412"/>
        <w:gridCol w:w="1315"/>
        <w:gridCol w:w="847"/>
      </w:tblGrid>
      <w:tr w:rsidR="0055066A" w:rsidRPr="0055066A" w14:paraId="47A42F09" w14:textId="77777777" w:rsidTr="0055066A">
        <w:trPr>
          <w:trHeight w:val="315"/>
        </w:trPr>
        <w:tc>
          <w:tcPr>
            <w:tcW w:w="236" w:type="dxa"/>
            <w:shd w:val="clear" w:color="auto" w:fill="DEEAF6" w:themeFill="accent5" w:themeFillTint="33"/>
            <w:vAlign w:val="bottom"/>
            <w:hideMark/>
          </w:tcPr>
          <w:p w14:paraId="3EE507AB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First author</w:t>
            </w:r>
          </w:p>
        </w:tc>
        <w:tc>
          <w:tcPr>
            <w:tcW w:w="236" w:type="dxa"/>
            <w:shd w:val="clear" w:color="auto" w:fill="DEEAF6" w:themeFill="accent5" w:themeFillTint="33"/>
            <w:vAlign w:val="bottom"/>
            <w:hideMark/>
          </w:tcPr>
          <w:p w14:paraId="7363F30D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Were there clear criteria for inclusion in the case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>series?</w:t>
            </w:r>
          </w:p>
        </w:tc>
        <w:tc>
          <w:tcPr>
            <w:tcW w:w="236" w:type="dxa"/>
            <w:shd w:val="clear" w:color="auto" w:fill="DEEAF6" w:themeFill="accent5" w:themeFillTint="33"/>
            <w:vAlign w:val="bottom"/>
            <w:hideMark/>
          </w:tcPr>
          <w:p w14:paraId="5C7021F2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Was the condition measured in a standard, reliable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>way for all participants included in the case series?</w:t>
            </w:r>
          </w:p>
        </w:tc>
        <w:tc>
          <w:tcPr>
            <w:tcW w:w="236" w:type="dxa"/>
            <w:shd w:val="clear" w:color="auto" w:fill="DEEAF6" w:themeFill="accent5" w:themeFillTint="33"/>
            <w:vAlign w:val="bottom"/>
            <w:hideMark/>
          </w:tcPr>
          <w:p w14:paraId="54D3343A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Were valid methods used for identification of the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>condition for all participants included in the case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 xml:space="preserve">series? </w:t>
            </w:r>
          </w:p>
        </w:tc>
        <w:tc>
          <w:tcPr>
            <w:tcW w:w="236" w:type="dxa"/>
            <w:shd w:val="clear" w:color="auto" w:fill="DEEAF6" w:themeFill="accent5" w:themeFillTint="33"/>
            <w:vAlign w:val="bottom"/>
            <w:hideMark/>
          </w:tcPr>
          <w:p w14:paraId="458783D0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Did the case series have consecutive inclusion of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 xml:space="preserve">participants? </w:t>
            </w:r>
          </w:p>
        </w:tc>
        <w:tc>
          <w:tcPr>
            <w:tcW w:w="236" w:type="dxa"/>
            <w:shd w:val="clear" w:color="auto" w:fill="DEEAF6" w:themeFill="accent5" w:themeFillTint="33"/>
            <w:vAlign w:val="bottom"/>
            <w:hideMark/>
          </w:tcPr>
          <w:p w14:paraId="7AD8AE3B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Did the case series have complete inclusion of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>participants?</w:t>
            </w:r>
          </w:p>
        </w:tc>
        <w:tc>
          <w:tcPr>
            <w:tcW w:w="236" w:type="dxa"/>
            <w:shd w:val="clear" w:color="auto" w:fill="DEEAF6" w:themeFill="accent5" w:themeFillTint="33"/>
            <w:vAlign w:val="bottom"/>
            <w:hideMark/>
          </w:tcPr>
          <w:p w14:paraId="65A10E4F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Was there clear reporting of the demographics of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 xml:space="preserve">the participants in the study? </w:t>
            </w:r>
          </w:p>
        </w:tc>
        <w:tc>
          <w:tcPr>
            <w:tcW w:w="236" w:type="dxa"/>
            <w:shd w:val="clear" w:color="auto" w:fill="DEEAF6" w:themeFill="accent5" w:themeFillTint="33"/>
            <w:vAlign w:val="bottom"/>
            <w:hideMark/>
          </w:tcPr>
          <w:p w14:paraId="6EAED6B8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Was there clear reporting of clinical information of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 xml:space="preserve">the participants? </w:t>
            </w:r>
          </w:p>
        </w:tc>
        <w:tc>
          <w:tcPr>
            <w:tcW w:w="236" w:type="dxa"/>
            <w:shd w:val="clear" w:color="auto" w:fill="DEEAF6" w:themeFill="accent5" w:themeFillTint="33"/>
            <w:vAlign w:val="bottom"/>
            <w:hideMark/>
          </w:tcPr>
          <w:p w14:paraId="447051DF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Were the outcomes or follow up results of cases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 xml:space="preserve">clearly reported? </w:t>
            </w:r>
          </w:p>
        </w:tc>
        <w:tc>
          <w:tcPr>
            <w:tcW w:w="236" w:type="dxa"/>
            <w:shd w:val="clear" w:color="auto" w:fill="DEEAF6" w:themeFill="accent5" w:themeFillTint="33"/>
            <w:vAlign w:val="bottom"/>
            <w:hideMark/>
          </w:tcPr>
          <w:p w14:paraId="2401A9C3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Was there clear reporting of the presenting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 xml:space="preserve">site(s)/clinic(s) demographic information? </w:t>
            </w:r>
          </w:p>
        </w:tc>
        <w:tc>
          <w:tcPr>
            <w:tcW w:w="236" w:type="dxa"/>
            <w:shd w:val="clear" w:color="auto" w:fill="DEEAF6" w:themeFill="accent5" w:themeFillTint="33"/>
            <w:vAlign w:val="bottom"/>
            <w:hideMark/>
          </w:tcPr>
          <w:p w14:paraId="6EDA57D5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Was statistical analysis appropriate?</w:t>
            </w:r>
          </w:p>
        </w:tc>
        <w:tc>
          <w:tcPr>
            <w:tcW w:w="236" w:type="dxa"/>
            <w:shd w:val="clear" w:color="auto" w:fill="DEEAF6" w:themeFill="accent5" w:themeFillTint="33"/>
            <w:vAlign w:val="bottom"/>
            <w:hideMark/>
          </w:tcPr>
          <w:p w14:paraId="496876D9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</w:tr>
      <w:tr w:rsidR="0055066A" w:rsidRPr="0055066A" w14:paraId="407B6912" w14:textId="77777777" w:rsidTr="0055066A">
        <w:trPr>
          <w:trHeight w:val="315"/>
        </w:trPr>
        <w:tc>
          <w:tcPr>
            <w:tcW w:w="236" w:type="dxa"/>
            <w:shd w:val="clear" w:color="auto" w:fill="auto"/>
            <w:vAlign w:val="bottom"/>
            <w:hideMark/>
          </w:tcPr>
          <w:p w14:paraId="00AD3BB3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Freud, 2021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0D7E3D3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454BC60F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06F9F978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EE41B74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Not clear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4FFE0715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5F629794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45DF8A2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04183FF6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15A836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870DC3D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CBE02BA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8</w:t>
            </w:r>
          </w:p>
        </w:tc>
      </w:tr>
      <w:tr w:rsidR="0055066A" w:rsidRPr="0055066A" w14:paraId="4A803ABF" w14:textId="77777777" w:rsidTr="0055066A">
        <w:trPr>
          <w:trHeight w:val="315"/>
        </w:trPr>
        <w:tc>
          <w:tcPr>
            <w:tcW w:w="236" w:type="dxa"/>
            <w:shd w:val="clear" w:color="auto" w:fill="auto"/>
            <w:vAlign w:val="bottom"/>
            <w:hideMark/>
          </w:tcPr>
          <w:p w14:paraId="597AA6AA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Satomi, 1994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51589A67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4F2848AB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5778AD7F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4BA4D81F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Not clear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0E040830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4BBAD4A1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597C115C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07B2CD58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17C510D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493E66B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Not clear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9F86D26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</w:t>
            </w:r>
          </w:p>
        </w:tc>
      </w:tr>
      <w:tr w:rsidR="0055066A" w:rsidRPr="0055066A" w14:paraId="6858E237" w14:textId="77777777" w:rsidTr="0055066A">
        <w:trPr>
          <w:trHeight w:val="315"/>
        </w:trPr>
        <w:tc>
          <w:tcPr>
            <w:tcW w:w="236" w:type="dxa"/>
            <w:shd w:val="clear" w:color="auto" w:fill="auto"/>
            <w:vAlign w:val="bottom"/>
            <w:hideMark/>
          </w:tcPr>
          <w:p w14:paraId="345A999D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lastRenderedPageBreak/>
              <w:t>Torigoe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, 2019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2C3E8EA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00CB1A6D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0AC16AAB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925D5E6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B8BAB3C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8351AAD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84D3EA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66A7F43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EA11650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4E1E756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597493D9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9</w:t>
            </w:r>
          </w:p>
        </w:tc>
      </w:tr>
    </w:tbl>
    <w:p w14:paraId="52EA8AC0" w14:textId="34EB57E2" w:rsidR="0055066A" w:rsidRPr="0055066A" w:rsidRDefault="0055066A">
      <w:pPr>
        <w:rPr>
          <w:rFonts w:ascii="Times New Roman" w:hAnsi="Times New Roman" w:cs="Times New Roman"/>
          <w:sz w:val="20"/>
          <w:szCs w:val="20"/>
        </w:rPr>
      </w:pPr>
    </w:p>
    <w:p w14:paraId="43975543" w14:textId="1FAED537" w:rsidR="0055066A" w:rsidRPr="0055066A" w:rsidRDefault="0055066A">
      <w:pPr>
        <w:rPr>
          <w:rFonts w:ascii="Times New Roman" w:hAnsi="Times New Roman" w:cs="Times New Roman"/>
          <w:sz w:val="20"/>
          <w:szCs w:val="20"/>
        </w:rPr>
      </w:pPr>
    </w:p>
    <w:p w14:paraId="2F3E714A" w14:textId="77777777" w:rsidR="0055066A" w:rsidRDefault="0055066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E5671C0" w14:textId="77777777" w:rsidR="0055066A" w:rsidRDefault="0055066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C55985" w14:textId="77777777" w:rsidR="0055066A" w:rsidRDefault="0055066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3B29D2" w14:textId="77777777" w:rsidR="0055066A" w:rsidRDefault="0055066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366BB6" w14:textId="17084B3D" w:rsidR="0055066A" w:rsidRPr="0055066A" w:rsidRDefault="0055066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066A">
        <w:rPr>
          <w:rFonts w:ascii="Times New Roman" w:hAnsi="Times New Roman" w:cs="Times New Roman" w:hint="cs"/>
          <w:b/>
          <w:bCs/>
          <w:sz w:val="20"/>
          <w:szCs w:val="20"/>
          <w:u w:val="single"/>
        </w:rPr>
        <w:t>JBI case reports</w:t>
      </w:r>
    </w:p>
    <w:p w14:paraId="3F43BB38" w14:textId="24722877" w:rsidR="0055066A" w:rsidRPr="0055066A" w:rsidRDefault="0055066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460"/>
        <w:gridCol w:w="1050"/>
        <w:gridCol w:w="1283"/>
        <w:gridCol w:w="1150"/>
        <w:gridCol w:w="1472"/>
        <w:gridCol w:w="1261"/>
        <w:gridCol w:w="1395"/>
        <w:gridCol w:w="1028"/>
        <w:gridCol w:w="861"/>
      </w:tblGrid>
      <w:tr w:rsidR="0055066A" w:rsidRPr="0055066A" w14:paraId="426057C9" w14:textId="77777777" w:rsidTr="0055066A">
        <w:trPr>
          <w:trHeight w:val="2720"/>
        </w:trPr>
        <w:tc>
          <w:tcPr>
            <w:tcW w:w="236" w:type="dxa"/>
            <w:shd w:val="clear" w:color="FCE5CD" w:fill="DEEAF6" w:themeFill="accent5" w:themeFillTint="33"/>
            <w:vAlign w:val="bottom"/>
            <w:hideMark/>
          </w:tcPr>
          <w:p w14:paraId="580FFBFD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First Author</w:t>
            </w:r>
          </w:p>
        </w:tc>
        <w:tc>
          <w:tcPr>
            <w:tcW w:w="236" w:type="dxa"/>
            <w:shd w:val="clear" w:color="FCE5CD" w:fill="DEEAF6" w:themeFill="accent5" w:themeFillTint="33"/>
            <w:vAlign w:val="bottom"/>
            <w:hideMark/>
          </w:tcPr>
          <w:p w14:paraId="78430C72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 xml:space="preserve">Were patient’s demographic characteristics clearly described? </w:t>
            </w:r>
          </w:p>
        </w:tc>
        <w:tc>
          <w:tcPr>
            <w:tcW w:w="236" w:type="dxa"/>
            <w:shd w:val="clear" w:color="FCE5CD" w:fill="DEEAF6" w:themeFill="accent5" w:themeFillTint="33"/>
            <w:vAlign w:val="bottom"/>
            <w:hideMark/>
          </w:tcPr>
          <w:p w14:paraId="3F417510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Was the patient’s history clearly described and presented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 xml:space="preserve">as a timeline? </w:t>
            </w:r>
          </w:p>
        </w:tc>
        <w:tc>
          <w:tcPr>
            <w:tcW w:w="236" w:type="dxa"/>
            <w:shd w:val="clear" w:color="FCE5CD" w:fill="DEEAF6" w:themeFill="accent5" w:themeFillTint="33"/>
            <w:vAlign w:val="bottom"/>
            <w:hideMark/>
          </w:tcPr>
          <w:p w14:paraId="4D34C632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Was the current clinical condition of the patient on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 xml:space="preserve">presentation clearly described? </w:t>
            </w:r>
          </w:p>
        </w:tc>
        <w:tc>
          <w:tcPr>
            <w:tcW w:w="236" w:type="dxa"/>
            <w:shd w:val="clear" w:color="FCE5CD" w:fill="DEEAF6" w:themeFill="accent5" w:themeFillTint="33"/>
            <w:vAlign w:val="bottom"/>
            <w:hideMark/>
          </w:tcPr>
          <w:p w14:paraId="7CA44EC4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Were diagnostic tests or assessment methods and the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>results clearly described?</w:t>
            </w:r>
          </w:p>
        </w:tc>
        <w:tc>
          <w:tcPr>
            <w:tcW w:w="236" w:type="dxa"/>
            <w:shd w:val="clear" w:color="FCE5CD" w:fill="DEEAF6" w:themeFill="accent5" w:themeFillTint="33"/>
            <w:vAlign w:val="bottom"/>
            <w:hideMark/>
          </w:tcPr>
          <w:p w14:paraId="466EB6E7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Was the intervention(s) or treatment procedure(s) clearly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 xml:space="preserve">described? </w:t>
            </w:r>
          </w:p>
        </w:tc>
        <w:tc>
          <w:tcPr>
            <w:tcW w:w="236" w:type="dxa"/>
            <w:shd w:val="clear" w:color="FCE5CD" w:fill="DEEAF6" w:themeFill="accent5" w:themeFillTint="33"/>
            <w:vAlign w:val="bottom"/>
            <w:hideMark/>
          </w:tcPr>
          <w:p w14:paraId="206BA5F2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Was the post-intervention clinical condition clearly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 xml:space="preserve">described? </w:t>
            </w:r>
          </w:p>
        </w:tc>
        <w:tc>
          <w:tcPr>
            <w:tcW w:w="236" w:type="dxa"/>
            <w:shd w:val="clear" w:color="FCE5CD" w:fill="DEEAF6" w:themeFill="accent5" w:themeFillTint="33"/>
            <w:vAlign w:val="bottom"/>
            <w:hideMark/>
          </w:tcPr>
          <w:p w14:paraId="5CC9E936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Were adverse events (harms) or unanticipated events</w:t>
            </w: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br/>
              <w:t>identified and described?</w:t>
            </w:r>
          </w:p>
        </w:tc>
        <w:tc>
          <w:tcPr>
            <w:tcW w:w="236" w:type="dxa"/>
            <w:shd w:val="clear" w:color="FCE5CD" w:fill="DEEAF6" w:themeFill="accent5" w:themeFillTint="33"/>
            <w:vAlign w:val="bottom"/>
            <w:hideMark/>
          </w:tcPr>
          <w:p w14:paraId="4904B494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Does the case report provide takeaway lessons?</w:t>
            </w:r>
          </w:p>
        </w:tc>
        <w:tc>
          <w:tcPr>
            <w:tcW w:w="236" w:type="dxa"/>
            <w:shd w:val="clear" w:color="FCE5CD" w:fill="DEEAF6" w:themeFill="accent5" w:themeFillTint="33"/>
            <w:vAlign w:val="bottom"/>
            <w:hideMark/>
          </w:tcPr>
          <w:p w14:paraId="54906430" w14:textId="77777777" w:rsidR="0055066A" w:rsidRPr="0055066A" w:rsidRDefault="0055066A" w:rsidP="00550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</w:tr>
      <w:tr w:rsidR="0055066A" w:rsidRPr="0055066A" w14:paraId="79B8BA3D" w14:textId="77777777" w:rsidTr="0055066A">
        <w:trPr>
          <w:trHeight w:val="340"/>
        </w:trPr>
        <w:tc>
          <w:tcPr>
            <w:tcW w:w="236" w:type="dxa"/>
            <w:shd w:val="clear" w:color="auto" w:fill="auto"/>
            <w:vAlign w:val="bottom"/>
            <w:hideMark/>
          </w:tcPr>
          <w:p w14:paraId="05148567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Gill, 2021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F4E698D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E343BB5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4E387C4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7DC2B2B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470D69A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7E5C4D0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4BC2493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0D3DA0B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4A60AC24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</w:t>
            </w:r>
          </w:p>
        </w:tc>
      </w:tr>
      <w:tr w:rsidR="0055066A" w:rsidRPr="0055066A" w14:paraId="35EDE8F6" w14:textId="77777777" w:rsidTr="0055066A">
        <w:trPr>
          <w:trHeight w:val="340"/>
        </w:trPr>
        <w:tc>
          <w:tcPr>
            <w:tcW w:w="236" w:type="dxa"/>
            <w:shd w:val="clear" w:color="auto" w:fill="auto"/>
            <w:vAlign w:val="bottom"/>
            <w:hideMark/>
          </w:tcPr>
          <w:p w14:paraId="3ECDBC35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Hakim, 2013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5BA1571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ED5883B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0D84D1F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5138AA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9BC2F0C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0365A02D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CBE9664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69C756F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B520DF3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8</w:t>
            </w:r>
          </w:p>
        </w:tc>
      </w:tr>
      <w:tr w:rsidR="0055066A" w:rsidRPr="0055066A" w14:paraId="76AE6FBB" w14:textId="77777777" w:rsidTr="0055066A">
        <w:trPr>
          <w:trHeight w:val="340"/>
        </w:trPr>
        <w:tc>
          <w:tcPr>
            <w:tcW w:w="236" w:type="dxa"/>
            <w:shd w:val="clear" w:color="auto" w:fill="auto"/>
            <w:vAlign w:val="bottom"/>
            <w:hideMark/>
          </w:tcPr>
          <w:p w14:paraId="030EFC5D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Inamura, 2020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0F42AD6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21C56A4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434CEE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8F37C3F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FF23310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99DACC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0FB12F6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5B131CB7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07417EE9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6</w:t>
            </w:r>
          </w:p>
        </w:tc>
      </w:tr>
      <w:tr w:rsidR="0055066A" w:rsidRPr="0055066A" w14:paraId="076C7D1A" w14:textId="77777777" w:rsidTr="0055066A">
        <w:trPr>
          <w:trHeight w:val="340"/>
        </w:trPr>
        <w:tc>
          <w:tcPr>
            <w:tcW w:w="236" w:type="dxa"/>
            <w:shd w:val="clear" w:color="FFFFFF" w:fill="FFFFFF"/>
            <w:vAlign w:val="bottom"/>
            <w:hideMark/>
          </w:tcPr>
          <w:p w14:paraId="1D0156E4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Lopes, 2021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576F2957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5E91D781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C055518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39E3C68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8802E95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887EAF0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014CC6B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9711A6C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030F924E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</w:t>
            </w:r>
          </w:p>
        </w:tc>
      </w:tr>
      <w:tr w:rsidR="0055066A" w:rsidRPr="0055066A" w14:paraId="5AFAA2CA" w14:textId="77777777" w:rsidTr="0055066A">
        <w:trPr>
          <w:trHeight w:val="340"/>
        </w:trPr>
        <w:tc>
          <w:tcPr>
            <w:tcW w:w="236" w:type="dxa"/>
            <w:shd w:val="clear" w:color="auto" w:fill="auto"/>
            <w:vAlign w:val="bottom"/>
            <w:hideMark/>
          </w:tcPr>
          <w:p w14:paraId="6807FBDA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Rato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, 2019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555CDE1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7C7E651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ADB6007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CFFEBF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010D6E6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B522EE0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ADD3B11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42FCB93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8A19C6C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</w:t>
            </w:r>
          </w:p>
        </w:tc>
      </w:tr>
      <w:tr w:rsidR="0055066A" w:rsidRPr="0055066A" w14:paraId="06F276D7" w14:textId="77777777" w:rsidTr="0055066A">
        <w:trPr>
          <w:trHeight w:val="340"/>
        </w:trPr>
        <w:tc>
          <w:tcPr>
            <w:tcW w:w="236" w:type="dxa"/>
            <w:shd w:val="clear" w:color="auto" w:fill="auto"/>
            <w:vAlign w:val="bottom"/>
            <w:hideMark/>
          </w:tcPr>
          <w:p w14:paraId="5C440B21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Sasikumar, 2015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96BD279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8762B7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86F822C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8E1C680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888E149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6377D9F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9DAF6E8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03EFA53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B16060A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5</w:t>
            </w:r>
          </w:p>
        </w:tc>
      </w:tr>
      <w:tr w:rsidR="0055066A" w:rsidRPr="0055066A" w14:paraId="367DDEC3" w14:textId="77777777" w:rsidTr="0055066A">
        <w:trPr>
          <w:trHeight w:val="340"/>
        </w:trPr>
        <w:tc>
          <w:tcPr>
            <w:tcW w:w="236" w:type="dxa"/>
            <w:shd w:val="clear" w:color="auto" w:fill="auto"/>
            <w:vAlign w:val="bottom"/>
            <w:hideMark/>
          </w:tcPr>
          <w:p w14:paraId="1EC5DB57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Suneja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, 1996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77C6C27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B4DDBF2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4FBD391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BF036D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975D0A4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37D2164B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1AE18AF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5EF5B874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3B233E7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6</w:t>
            </w:r>
          </w:p>
        </w:tc>
      </w:tr>
      <w:tr w:rsidR="0055066A" w:rsidRPr="0055066A" w14:paraId="4CD0EB4E" w14:textId="77777777" w:rsidTr="0055066A">
        <w:trPr>
          <w:trHeight w:val="340"/>
        </w:trPr>
        <w:tc>
          <w:tcPr>
            <w:tcW w:w="236" w:type="dxa"/>
            <w:shd w:val="clear" w:color="auto" w:fill="auto"/>
            <w:vAlign w:val="bottom"/>
            <w:hideMark/>
          </w:tcPr>
          <w:p w14:paraId="15D7C160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Tongsong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, 2005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11222DE2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746FEC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9AA1E85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E61AD8D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044C073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3BE834D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EC02080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5BABAE55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44BD901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7</w:t>
            </w:r>
          </w:p>
        </w:tc>
      </w:tr>
      <w:tr w:rsidR="0055066A" w:rsidRPr="0055066A" w14:paraId="4BCB017C" w14:textId="77777777" w:rsidTr="0055066A">
        <w:trPr>
          <w:trHeight w:val="340"/>
        </w:trPr>
        <w:tc>
          <w:tcPr>
            <w:tcW w:w="236" w:type="dxa"/>
            <w:shd w:val="clear" w:color="auto" w:fill="auto"/>
            <w:vAlign w:val="bottom"/>
            <w:hideMark/>
          </w:tcPr>
          <w:p w14:paraId="05DFF76A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Tsukimori</w:t>
            </w:r>
            <w:proofErr w:type="spellEnd"/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, 2021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C235C72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39E716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20727815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62757F7D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50A8D1A6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77FB514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952B00E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74390996" w14:textId="77777777" w:rsidR="0055066A" w:rsidRPr="0055066A" w:rsidRDefault="0055066A" w:rsidP="005506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14:paraId="4B31AD1D" w14:textId="77777777" w:rsidR="0055066A" w:rsidRPr="0055066A" w:rsidRDefault="0055066A" w:rsidP="00550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66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</w:rPr>
              <w:t>6</w:t>
            </w:r>
          </w:p>
        </w:tc>
      </w:tr>
    </w:tbl>
    <w:p w14:paraId="4A871DE5" w14:textId="77777777" w:rsidR="0055066A" w:rsidRPr="0055066A" w:rsidRDefault="0055066A">
      <w:pPr>
        <w:rPr>
          <w:rFonts w:ascii="Times New Roman" w:hAnsi="Times New Roman" w:cs="Times New Roman"/>
          <w:sz w:val="20"/>
          <w:szCs w:val="20"/>
        </w:rPr>
      </w:pPr>
    </w:p>
    <w:sectPr w:rsidR="0055066A" w:rsidRPr="0055066A" w:rsidSect="005506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6A"/>
    <w:rsid w:val="00010A07"/>
    <w:rsid w:val="00047F39"/>
    <w:rsid w:val="00077893"/>
    <w:rsid w:val="00110E5F"/>
    <w:rsid w:val="00137B8B"/>
    <w:rsid w:val="00202018"/>
    <w:rsid w:val="00227B57"/>
    <w:rsid w:val="00270739"/>
    <w:rsid w:val="002A06ED"/>
    <w:rsid w:val="002A0FB9"/>
    <w:rsid w:val="002C4E9E"/>
    <w:rsid w:val="002D2AED"/>
    <w:rsid w:val="00301846"/>
    <w:rsid w:val="003C64FB"/>
    <w:rsid w:val="003E2062"/>
    <w:rsid w:val="0043478E"/>
    <w:rsid w:val="0046243B"/>
    <w:rsid w:val="004A4D13"/>
    <w:rsid w:val="005041DB"/>
    <w:rsid w:val="0055066A"/>
    <w:rsid w:val="00575930"/>
    <w:rsid w:val="00593F41"/>
    <w:rsid w:val="005F399D"/>
    <w:rsid w:val="00621B31"/>
    <w:rsid w:val="00627D08"/>
    <w:rsid w:val="00661EC7"/>
    <w:rsid w:val="006D608F"/>
    <w:rsid w:val="006F31CF"/>
    <w:rsid w:val="00721F28"/>
    <w:rsid w:val="00792934"/>
    <w:rsid w:val="007B7EF4"/>
    <w:rsid w:val="007C2F77"/>
    <w:rsid w:val="0080119F"/>
    <w:rsid w:val="008441D4"/>
    <w:rsid w:val="00871B99"/>
    <w:rsid w:val="008A243A"/>
    <w:rsid w:val="008B7662"/>
    <w:rsid w:val="008B7F97"/>
    <w:rsid w:val="008E1953"/>
    <w:rsid w:val="0090329C"/>
    <w:rsid w:val="00942602"/>
    <w:rsid w:val="00986601"/>
    <w:rsid w:val="009F2AE2"/>
    <w:rsid w:val="00A12126"/>
    <w:rsid w:val="00A15412"/>
    <w:rsid w:val="00A412BF"/>
    <w:rsid w:val="00A5586E"/>
    <w:rsid w:val="00A973E0"/>
    <w:rsid w:val="00AF499C"/>
    <w:rsid w:val="00B35A12"/>
    <w:rsid w:val="00B41778"/>
    <w:rsid w:val="00B7793A"/>
    <w:rsid w:val="00B910AE"/>
    <w:rsid w:val="00BA7CA8"/>
    <w:rsid w:val="00BC1FA1"/>
    <w:rsid w:val="00BD2730"/>
    <w:rsid w:val="00C25D4B"/>
    <w:rsid w:val="00C70364"/>
    <w:rsid w:val="00C759AB"/>
    <w:rsid w:val="00CC4E0C"/>
    <w:rsid w:val="00CD34E5"/>
    <w:rsid w:val="00D62C75"/>
    <w:rsid w:val="00D703E1"/>
    <w:rsid w:val="00D90E81"/>
    <w:rsid w:val="00DC267D"/>
    <w:rsid w:val="00DE51FD"/>
    <w:rsid w:val="00DE66DD"/>
    <w:rsid w:val="00E238E4"/>
    <w:rsid w:val="00E25AFB"/>
    <w:rsid w:val="00E50A78"/>
    <w:rsid w:val="00E85D91"/>
    <w:rsid w:val="00E877FC"/>
    <w:rsid w:val="00EE1861"/>
    <w:rsid w:val="00EF7BE2"/>
    <w:rsid w:val="00F04B7E"/>
    <w:rsid w:val="00F34661"/>
    <w:rsid w:val="00F70522"/>
    <w:rsid w:val="00FD1220"/>
    <w:rsid w:val="00FF0BDB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1FAE9"/>
  <w14:defaultImageDpi w14:val="32767"/>
  <w15:chartTrackingRefBased/>
  <w15:docId w15:val="{458F0EDE-E75B-A843-90A8-E11C3D38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6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E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F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0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06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abbood</dc:creator>
  <cp:keywords/>
  <dc:description/>
  <cp:lastModifiedBy>hayder abbood</cp:lastModifiedBy>
  <cp:revision>2</cp:revision>
  <dcterms:created xsi:type="dcterms:W3CDTF">2022-12-12T03:57:00Z</dcterms:created>
  <dcterms:modified xsi:type="dcterms:W3CDTF">2023-07-22T19:01:00Z</dcterms:modified>
</cp:coreProperties>
</file>