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4568" w14:textId="22C4BD12" w:rsidR="00A020E9" w:rsidRDefault="00A020E9" w:rsidP="00572DB4">
      <w:pPr>
        <w:pStyle w:val="Heading1"/>
      </w:pPr>
      <w:r>
        <w:t>APPENDICES</w:t>
      </w:r>
    </w:p>
    <w:p w14:paraId="19D02740" w14:textId="3DCD5DA5" w:rsidR="001E5183" w:rsidRPr="00C43AD8" w:rsidRDefault="001E5183" w:rsidP="00086470">
      <w:pPr>
        <w:pStyle w:val="Heading2"/>
      </w:pPr>
      <w:r w:rsidRPr="00C43AD8">
        <w:t>Supplementary fi</w:t>
      </w:r>
      <w:r w:rsidR="00F007FB">
        <w:t>gures</w:t>
      </w:r>
    </w:p>
    <w:p w14:paraId="2B99E66D" w14:textId="55018932" w:rsidR="00A67B35" w:rsidRDefault="0029560F">
      <w:r>
        <w:t xml:space="preserve">SF1. Clinical outcome </w:t>
      </w:r>
      <w:r w:rsidR="00231855">
        <w:t xml:space="preserve">(A) </w:t>
      </w:r>
      <w:r>
        <w:t>and antibiotic prescriptions</w:t>
      </w:r>
      <w:r w:rsidR="00231855">
        <w:t xml:space="preserve"> (B)</w:t>
      </w:r>
      <w:r>
        <w:t xml:space="preserve"> - Risk difference </w:t>
      </w:r>
    </w:p>
    <w:p w14:paraId="36F92219" w14:textId="0E9DF83F" w:rsidR="00231855" w:rsidRPr="00C43AD8" w:rsidRDefault="00231855">
      <w:r>
        <w:t>A</w:t>
      </w:r>
    </w:p>
    <w:p w14:paraId="24E170BD" w14:textId="485F728D" w:rsidR="001E5183" w:rsidRDefault="00DC1E07">
      <w:r w:rsidRPr="00DC1E07">
        <w:rPr>
          <w:noProof/>
        </w:rPr>
        <w:t xml:space="preserve"> </w:t>
      </w:r>
      <w:r w:rsidRPr="00DC1E07">
        <w:rPr>
          <w:noProof/>
        </w:rPr>
        <w:drawing>
          <wp:inline distT="0" distB="0" distL="0" distR="0" wp14:anchorId="6DD76039" wp14:editId="7A9369B5">
            <wp:extent cx="5731510" cy="1280160"/>
            <wp:effectExtent l="0" t="0" r="2540" b="0"/>
            <wp:docPr id="14" name="Picture 1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07" w:rsidDel="00DC1E07">
        <w:t xml:space="preserve"> </w:t>
      </w:r>
      <w:r w:rsidR="00231855">
        <w:t>B</w:t>
      </w:r>
    </w:p>
    <w:p w14:paraId="276ACEBF" w14:textId="3E7FB1B5" w:rsidR="00DC1E07" w:rsidRPr="00C43AD8" w:rsidRDefault="00DC1E07">
      <w:r w:rsidRPr="00DC1E07">
        <w:rPr>
          <w:noProof/>
        </w:rPr>
        <w:drawing>
          <wp:inline distT="0" distB="0" distL="0" distR="0" wp14:anchorId="43D14AB7" wp14:editId="773D2F72">
            <wp:extent cx="5731510" cy="1280160"/>
            <wp:effectExtent l="0" t="0" r="0" b="0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14DF" w14:textId="77777777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method.</w:t>
      </w:r>
    </w:p>
    <w:p w14:paraId="0922F9A0" w14:textId="0D000098" w:rsidR="001E5183" w:rsidRPr="00C43AD8" w:rsidRDefault="001E5183"/>
    <w:p w14:paraId="78E94B00" w14:textId="08571CD2" w:rsidR="004C2987" w:rsidRPr="00C43AD8" w:rsidRDefault="004C2987"/>
    <w:p w14:paraId="10F96AF3" w14:textId="77777777" w:rsidR="004C2987" w:rsidRPr="00C43AD8" w:rsidRDefault="004C2987"/>
    <w:p w14:paraId="2F60B4C1" w14:textId="00BFB7DA" w:rsidR="001E5183" w:rsidRPr="00C43AD8" w:rsidRDefault="00231855">
      <w:r>
        <w:br w:type="page"/>
      </w:r>
      <w:r>
        <w:lastRenderedPageBreak/>
        <w:t>SF2. Antibiotic prescriptions by age-group – relative (A) and absolute (B) effects</w:t>
      </w:r>
    </w:p>
    <w:p w14:paraId="103989A5" w14:textId="2287F653" w:rsidR="001E5183" w:rsidRPr="00C43AD8" w:rsidRDefault="00231855">
      <w:r>
        <w:t>A</w:t>
      </w:r>
    </w:p>
    <w:p w14:paraId="4F3B3481" w14:textId="5E45E9B6" w:rsidR="004C2987" w:rsidRPr="00C43AD8" w:rsidRDefault="004F63A9">
      <w:r w:rsidRPr="004F63A9">
        <w:rPr>
          <w:noProof/>
        </w:rPr>
        <w:drawing>
          <wp:inline distT="0" distB="0" distL="0" distR="0" wp14:anchorId="63781FBA" wp14:editId="10D5B55F">
            <wp:extent cx="5731510" cy="3956685"/>
            <wp:effectExtent l="0" t="0" r="0" b="0"/>
            <wp:docPr id="23" name="Picture 2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E8314" w14:textId="2E2185AD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method; yo, years old.</w:t>
      </w:r>
    </w:p>
    <w:p w14:paraId="18105326" w14:textId="186247FF" w:rsidR="004F63A9" w:rsidRDefault="004F63A9">
      <w:r>
        <w:br w:type="page"/>
      </w:r>
    </w:p>
    <w:p w14:paraId="0B3B5390" w14:textId="5BCBE268" w:rsidR="004C2987" w:rsidRPr="00C43AD8" w:rsidRDefault="00231855">
      <w:r>
        <w:lastRenderedPageBreak/>
        <w:t>B</w:t>
      </w:r>
    </w:p>
    <w:p w14:paraId="0E612030" w14:textId="4C05FBF3" w:rsidR="004C2987" w:rsidRPr="00C43AD8" w:rsidRDefault="004F63A9">
      <w:r w:rsidRPr="004F63A9">
        <w:rPr>
          <w:noProof/>
        </w:rPr>
        <w:drawing>
          <wp:inline distT="0" distB="0" distL="0" distR="0" wp14:anchorId="43DEC2B5" wp14:editId="343C8807">
            <wp:extent cx="5731510" cy="3956685"/>
            <wp:effectExtent l="0" t="0" r="0" b="0"/>
            <wp:docPr id="25" name="Picture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ABA5" w14:textId="77777777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method; yo, years old.</w:t>
      </w:r>
    </w:p>
    <w:p w14:paraId="73947D13" w14:textId="77777777" w:rsidR="00AB45C4" w:rsidRDefault="00AB45C4">
      <w:r>
        <w:br w:type="page"/>
      </w:r>
    </w:p>
    <w:p w14:paraId="455BD420" w14:textId="008B46D7" w:rsidR="00FA607D" w:rsidRDefault="001445BD">
      <w:r>
        <w:lastRenderedPageBreak/>
        <w:t xml:space="preserve">SF3. </w:t>
      </w:r>
      <w:r w:rsidR="00FA607D">
        <w:t>Antibiotic prescriptions by respiratory disease – relative (A) and absolute (B) effects</w:t>
      </w:r>
    </w:p>
    <w:p w14:paraId="75189565" w14:textId="574879D3" w:rsidR="00FA607D" w:rsidRDefault="00FA607D">
      <w:r>
        <w:t>A</w:t>
      </w:r>
    </w:p>
    <w:p w14:paraId="12768818" w14:textId="267D5638" w:rsidR="00A17711" w:rsidRDefault="001C240D">
      <w:r>
        <w:rPr>
          <w:noProof/>
        </w:rPr>
        <w:drawing>
          <wp:inline distT="0" distB="0" distL="0" distR="0" wp14:anchorId="1A3100F4" wp14:editId="1F42FD4B">
            <wp:extent cx="5723096" cy="2905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32" cy="29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2D04D" w14:textId="14D78CD4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method.</w:t>
      </w:r>
    </w:p>
    <w:p w14:paraId="4A03E848" w14:textId="2C426966" w:rsidR="00FA607D" w:rsidRDefault="00AB45C4">
      <w:r w:rsidRPr="00AB45C4" w:rsidDel="00AB45C4">
        <w:t xml:space="preserve"> </w:t>
      </w:r>
    </w:p>
    <w:p w14:paraId="0E962D51" w14:textId="714A8CD6" w:rsidR="00FA607D" w:rsidRDefault="00FA607D">
      <w:r>
        <w:t>B</w:t>
      </w:r>
    </w:p>
    <w:p w14:paraId="0B630857" w14:textId="1A601436" w:rsidR="00FA607D" w:rsidRDefault="001C240D">
      <w:r>
        <w:rPr>
          <w:noProof/>
        </w:rPr>
        <w:drawing>
          <wp:inline distT="0" distB="0" distL="0" distR="0" wp14:anchorId="7425AFCE" wp14:editId="37542F56">
            <wp:extent cx="5685568" cy="2886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36" cy="2907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5C4" w:rsidRPr="00AB45C4" w:rsidDel="00AB45C4">
        <w:t xml:space="preserve"> </w:t>
      </w:r>
    </w:p>
    <w:p w14:paraId="1FEA4A5D" w14:textId="77777777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method.</w:t>
      </w:r>
    </w:p>
    <w:p w14:paraId="4C2C3C46" w14:textId="58112344" w:rsidR="00FA607D" w:rsidRDefault="00FA607D"/>
    <w:p w14:paraId="2482DFBE" w14:textId="4BCE2F0D" w:rsidR="00FA607D" w:rsidRDefault="00FA607D"/>
    <w:p w14:paraId="25039B2B" w14:textId="77777777" w:rsidR="00FA607D" w:rsidRDefault="00FA607D">
      <w:r>
        <w:br w:type="page"/>
      </w:r>
    </w:p>
    <w:p w14:paraId="3FEFD3F3" w14:textId="171E93EE" w:rsidR="00FA607D" w:rsidRDefault="00FA607D">
      <w:r>
        <w:lastRenderedPageBreak/>
        <w:t>SF 4 Antibiotic prescriptions malaria RDT result – relative (A) and absolute (B) effects</w:t>
      </w:r>
    </w:p>
    <w:p w14:paraId="280006A9" w14:textId="0B1DDB6B" w:rsidR="00FA607D" w:rsidRDefault="00FA607D">
      <w:r>
        <w:t>A</w:t>
      </w:r>
    </w:p>
    <w:p w14:paraId="6B582A2A" w14:textId="2F4E2C38" w:rsidR="00FA607D" w:rsidRDefault="00AB45C4">
      <w:r w:rsidRPr="00AB45C4">
        <w:rPr>
          <w:noProof/>
        </w:rPr>
        <w:drawing>
          <wp:inline distT="0" distB="0" distL="0" distR="0" wp14:anchorId="6005F258" wp14:editId="5F2F15E6">
            <wp:extent cx="5731510" cy="2909570"/>
            <wp:effectExtent l="0" t="0" r="2540" b="5080"/>
            <wp:docPr id="17" name="Picture 1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5C4" w:rsidDel="00AB45C4">
        <w:t xml:space="preserve"> </w:t>
      </w:r>
    </w:p>
    <w:p w14:paraId="3D09514D" w14:textId="1A694D96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method.</w:t>
      </w:r>
    </w:p>
    <w:p w14:paraId="04F02E32" w14:textId="77777777" w:rsidR="00FA607D" w:rsidRDefault="00FA607D"/>
    <w:p w14:paraId="69089BD1" w14:textId="13775611" w:rsidR="00FA607D" w:rsidRDefault="00FA607D">
      <w:r>
        <w:t>B</w:t>
      </w:r>
    </w:p>
    <w:p w14:paraId="79828416" w14:textId="77777777" w:rsidR="00404A77" w:rsidRDefault="00AB45C4">
      <w:r w:rsidRPr="00AB45C4">
        <w:rPr>
          <w:noProof/>
        </w:rPr>
        <w:drawing>
          <wp:inline distT="0" distB="0" distL="0" distR="0" wp14:anchorId="6280BCB8" wp14:editId="7FD4D501">
            <wp:extent cx="5731510" cy="2909570"/>
            <wp:effectExtent l="0" t="0" r="2540" b="508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45C4" w:rsidDel="00AB45C4">
        <w:t xml:space="preserve"> </w:t>
      </w:r>
      <w:r w:rsidR="00D6375C" w:rsidRPr="00D6375C">
        <w:t xml:space="preserve"> </w:t>
      </w:r>
    </w:p>
    <w:p w14:paraId="1E899A1F" w14:textId="77777777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method.</w:t>
      </w:r>
    </w:p>
    <w:p w14:paraId="03C7D4D7" w14:textId="4EA3B5CE" w:rsidR="00FA607D" w:rsidRDefault="00FA607D">
      <w:r>
        <w:br w:type="page"/>
      </w:r>
    </w:p>
    <w:p w14:paraId="5D97B306" w14:textId="7840E2B7" w:rsidR="00FA607D" w:rsidRDefault="00FA607D">
      <w:r>
        <w:lastRenderedPageBreak/>
        <w:t>SF5. Antibiotic prescriptions by respiratory and malaria status – relative (A) and absolute (B) effects</w:t>
      </w:r>
    </w:p>
    <w:p w14:paraId="29297DF4" w14:textId="3621AE02" w:rsidR="00FA607D" w:rsidRDefault="00FA607D">
      <w:r>
        <w:t>A</w:t>
      </w:r>
    </w:p>
    <w:p w14:paraId="451D40C4" w14:textId="1E1C4A0A" w:rsidR="009B497C" w:rsidRDefault="00586C61">
      <w:r w:rsidRPr="00586C61">
        <w:rPr>
          <w:noProof/>
        </w:rPr>
        <w:drawing>
          <wp:inline distT="0" distB="0" distL="0" distR="0" wp14:anchorId="3E511AA7" wp14:editId="7C846700">
            <wp:extent cx="5731510" cy="6051550"/>
            <wp:effectExtent l="0" t="0" r="0" b="0"/>
            <wp:docPr id="21" name="Picture 2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har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DC847" w14:textId="44D4DB30" w:rsidR="00404A77" w:rsidRDefault="00C412E4" w:rsidP="00404A77">
      <w:pPr>
        <w:rPr>
          <w:sz w:val="20"/>
          <w:szCs w:val="20"/>
        </w:rPr>
      </w:pPr>
      <w:r w:rsidRPr="00C412E4" w:rsidDel="00AB45C4">
        <w:t xml:space="preserve"> </w:t>
      </w:r>
      <w:r w:rsidR="00404A77">
        <w:rPr>
          <w:sz w:val="20"/>
          <w:szCs w:val="20"/>
        </w:rPr>
        <w:t>CI, confidence interval; M-H, Mantel-Haenszel method; RDT, rapid diagnostic test.</w:t>
      </w:r>
    </w:p>
    <w:p w14:paraId="7B8531A5" w14:textId="7A33A6FA" w:rsidR="00FA607D" w:rsidRDefault="00FA607D">
      <w:r>
        <w:br w:type="page"/>
      </w:r>
    </w:p>
    <w:p w14:paraId="20385F26" w14:textId="713BA130" w:rsidR="001445BD" w:rsidRDefault="00FA607D">
      <w:r>
        <w:lastRenderedPageBreak/>
        <w:t>B</w:t>
      </w:r>
    </w:p>
    <w:p w14:paraId="17A3ADE5" w14:textId="4A9A2930" w:rsidR="009B497C" w:rsidRDefault="00586C61">
      <w:r w:rsidRPr="00586C61">
        <w:rPr>
          <w:noProof/>
        </w:rPr>
        <w:drawing>
          <wp:inline distT="0" distB="0" distL="0" distR="0" wp14:anchorId="172B0077" wp14:editId="461AFE9A">
            <wp:extent cx="5731510" cy="6051550"/>
            <wp:effectExtent l="0" t="0" r="0" b="0"/>
            <wp:docPr id="22" name="Picture 2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F46D" w14:textId="17DC23F4" w:rsidR="00404A77" w:rsidRDefault="00C412E4" w:rsidP="00404A77">
      <w:pPr>
        <w:rPr>
          <w:sz w:val="20"/>
          <w:szCs w:val="20"/>
        </w:rPr>
      </w:pPr>
      <w:r w:rsidRPr="00C412E4" w:rsidDel="00AB45C4">
        <w:t xml:space="preserve"> </w:t>
      </w:r>
      <w:r w:rsidR="00404A77">
        <w:rPr>
          <w:sz w:val="20"/>
          <w:szCs w:val="20"/>
        </w:rPr>
        <w:t>CI, confidence interval; M-H, Mantel-Haenszel method; RDT, rapid diagnostic test.</w:t>
      </w:r>
    </w:p>
    <w:p w14:paraId="6B2AB554" w14:textId="34E98D64" w:rsidR="00DC7360" w:rsidRDefault="001445BD">
      <w:r>
        <w:br w:type="page"/>
      </w:r>
      <w:r w:rsidR="00DC7360">
        <w:lastRenderedPageBreak/>
        <w:t>SF</w:t>
      </w:r>
      <w:r w:rsidR="005069FB">
        <w:t>6.</w:t>
      </w:r>
      <w:r w:rsidR="00DC7360">
        <w:t xml:space="preserve"> Antibiotic prescriptions by respiratory and malaria status in under 5’s – relative (A) and absolute (B) effects  </w:t>
      </w:r>
    </w:p>
    <w:p w14:paraId="049CE0FB" w14:textId="77777777" w:rsidR="00DC7360" w:rsidRDefault="00DC7360">
      <w:r>
        <w:t>A</w:t>
      </w:r>
    </w:p>
    <w:p w14:paraId="01A23156" w14:textId="77777777" w:rsidR="00404A77" w:rsidRDefault="00DC7360">
      <w:r w:rsidRPr="00DC7360">
        <w:rPr>
          <w:noProof/>
        </w:rPr>
        <w:drawing>
          <wp:inline distT="0" distB="0" distL="0" distR="0" wp14:anchorId="526C6C16" wp14:editId="247B5DB6">
            <wp:extent cx="5731510" cy="6051550"/>
            <wp:effectExtent l="0" t="0" r="2540" b="6350"/>
            <wp:docPr id="24" name="Picture 2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360">
        <w:t xml:space="preserve"> </w:t>
      </w:r>
    </w:p>
    <w:p w14:paraId="464B69A3" w14:textId="76908362" w:rsidR="00404A77" w:rsidRDefault="00404A77" w:rsidP="00404A77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method; RDT, rapid diagnostic test; yo, years old.</w:t>
      </w:r>
    </w:p>
    <w:p w14:paraId="0217DE7F" w14:textId="2BFF7116" w:rsidR="00DC7360" w:rsidRDefault="00DC7360">
      <w:r>
        <w:br w:type="page"/>
      </w:r>
    </w:p>
    <w:p w14:paraId="38B7DEE5" w14:textId="67A55CDA" w:rsidR="00DC7360" w:rsidRDefault="00DC7360">
      <w:r>
        <w:lastRenderedPageBreak/>
        <w:t>B</w:t>
      </w:r>
    </w:p>
    <w:p w14:paraId="4DE7F3BB" w14:textId="339ACDD5" w:rsidR="00DC7360" w:rsidRDefault="00DC7360">
      <w:r w:rsidRPr="00DC7360">
        <w:rPr>
          <w:noProof/>
        </w:rPr>
        <w:drawing>
          <wp:inline distT="0" distB="0" distL="0" distR="0" wp14:anchorId="54D74410" wp14:editId="0B8FD14C">
            <wp:extent cx="5731510" cy="6051550"/>
            <wp:effectExtent l="0" t="0" r="0" b="0"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E69B" w14:textId="77777777" w:rsidR="00D26668" w:rsidRDefault="00D26668" w:rsidP="00D26668">
      <w:pPr>
        <w:rPr>
          <w:sz w:val="20"/>
          <w:szCs w:val="20"/>
        </w:rPr>
      </w:pPr>
      <w:r>
        <w:rPr>
          <w:sz w:val="20"/>
          <w:szCs w:val="20"/>
        </w:rPr>
        <w:t>CI, confidence interval; M-H, Mantel-Haenszel method; RDT, rapid diagnostic test; yo, years old.</w:t>
      </w:r>
    </w:p>
    <w:p w14:paraId="0F51C256" w14:textId="77777777" w:rsidR="004C2987" w:rsidRPr="00C43AD8" w:rsidRDefault="004C2987"/>
    <w:p w14:paraId="5252FD00" w14:textId="58827C2A" w:rsidR="00DF3174" w:rsidRDefault="005069FB">
      <w:r>
        <w:br w:type="page"/>
      </w:r>
      <w:r w:rsidR="00DF3174">
        <w:lastRenderedPageBreak/>
        <w:t>SF7</w:t>
      </w:r>
      <w:r w:rsidR="00470151">
        <w:t>.</w:t>
      </w:r>
      <w:r w:rsidR="00DF3174">
        <w:t xml:space="preserve"> C-reactive protein levels (mg/L) </w:t>
      </w:r>
      <w:r w:rsidR="000B1DE7">
        <w:t xml:space="preserve"> in patients </w:t>
      </w:r>
      <w:r w:rsidR="00470151">
        <w:t xml:space="preserve">enrolled in the intervention arm </w:t>
      </w:r>
      <w:r w:rsidR="000B1DE7">
        <w:t>with malaria RDT-</w:t>
      </w:r>
      <w:r w:rsidR="00A21AC0">
        <w:t xml:space="preserve">positive (left) </w:t>
      </w:r>
      <w:r w:rsidR="00470151">
        <w:t>and RDT-</w:t>
      </w:r>
      <w:r w:rsidR="00A21AC0">
        <w:t xml:space="preserve">negative (right) </w:t>
      </w:r>
      <w:r w:rsidR="000B1DE7">
        <w:t>test</w:t>
      </w:r>
      <w:r w:rsidR="00470151">
        <w:t xml:space="preserve"> </w:t>
      </w:r>
    </w:p>
    <w:p w14:paraId="02D633F8" w14:textId="3D0946B1" w:rsidR="00470151" w:rsidRDefault="00470151"/>
    <w:p w14:paraId="39306BA6" w14:textId="66157774" w:rsidR="00470151" w:rsidRDefault="0034436C">
      <w:r>
        <w:rPr>
          <w:noProof/>
        </w:rPr>
        <w:drawing>
          <wp:inline distT="0" distB="0" distL="0" distR="0" wp14:anchorId="3A49769C" wp14:editId="3CA07E33">
            <wp:extent cx="6333067" cy="220494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60" cy="221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AD60D" w14:textId="7E04B648" w:rsidR="00DF3174" w:rsidRDefault="00D26668">
      <w:r>
        <w:t>RDT, rapid diagnostic test.</w:t>
      </w:r>
      <w:r w:rsidR="00DF3174">
        <w:br w:type="page"/>
      </w:r>
    </w:p>
    <w:p w14:paraId="05D1F674" w14:textId="7C1237FD" w:rsidR="00A67B35" w:rsidRDefault="00A67B35" w:rsidP="00572DB4">
      <w:pPr>
        <w:pStyle w:val="Heading2"/>
      </w:pPr>
      <w:r w:rsidRPr="00C43AD8">
        <w:lastRenderedPageBreak/>
        <w:t>Supplementary tables</w:t>
      </w:r>
    </w:p>
    <w:p w14:paraId="7987E3E8" w14:textId="6D32AD7C" w:rsidR="00222198" w:rsidRDefault="00222198" w:rsidP="00222198">
      <w:r>
        <w:t>ST</w:t>
      </w:r>
      <w:r w:rsidR="002E5F8E">
        <w:t>1</w:t>
      </w:r>
      <w:r>
        <w:t xml:space="preserve">. Seasonal variability of malaria tests </w:t>
      </w:r>
    </w:p>
    <w:p w14:paraId="6D3F29A6" w14:textId="77777777" w:rsidR="00222198" w:rsidRDefault="00222198" w:rsidP="00222198">
      <w:r>
        <w:rPr>
          <w:noProof/>
        </w:rPr>
        <w:object w:dxaOrig="8683" w:dyaOrig="5584" w14:anchorId="1B21C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3.5pt;height:278.25pt;mso-width-percent:0;mso-height-percent:0;mso-width-percent:0;mso-height-percent:0" o:ole="">
            <v:imagedata r:id="rId24" o:title=""/>
          </v:shape>
          <o:OLEObject Type="Embed" ProgID="Excel.Sheet.12" ShapeID="_x0000_i1025" DrawAspect="Content" ObjectID="_1745933507" r:id="rId25"/>
        </w:object>
      </w:r>
    </w:p>
    <w:p w14:paraId="21A391EC" w14:textId="136CFE87" w:rsidR="00222198" w:rsidRDefault="00222198">
      <w:r>
        <w:t>Q, quarter.</w:t>
      </w:r>
      <w:r>
        <w:br w:type="page"/>
      </w:r>
    </w:p>
    <w:p w14:paraId="1B7137B4" w14:textId="79ADF52C" w:rsidR="00A020E9" w:rsidRDefault="00A020E9" w:rsidP="00A020E9">
      <w:r>
        <w:lastRenderedPageBreak/>
        <w:t>ST</w:t>
      </w:r>
      <w:r w:rsidR="00222198">
        <w:t>2</w:t>
      </w:r>
      <w:r>
        <w:t>. Antibiotic prescriptions by yearly quarter – relative and absolute effects</w:t>
      </w:r>
    </w:p>
    <w:p w14:paraId="10C8278E" w14:textId="1B5EB301" w:rsidR="001F24F8" w:rsidRDefault="00E860C0" w:rsidP="00A020E9">
      <w:r>
        <w:rPr>
          <w:noProof/>
        </w:rPr>
        <w:drawing>
          <wp:inline distT="0" distB="0" distL="0" distR="0" wp14:anchorId="2DF5AC12" wp14:editId="62DB13BE">
            <wp:extent cx="5725160" cy="415036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6A07" w14:textId="77777777" w:rsidR="00D766E1" w:rsidRDefault="00D766E1"/>
    <w:p w14:paraId="170D86A4" w14:textId="52C2163C" w:rsidR="00D26668" w:rsidRDefault="00D26668">
      <w:pPr>
        <w:sectPr w:rsidR="00D26668" w:rsidSect="009F4B35">
          <w:footerReference w:type="default" r:id="rId27"/>
          <w:endnotePr>
            <w:numFmt w:val="decimal"/>
          </w:endnotePr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t>Q, quarter.</w:t>
      </w:r>
    </w:p>
    <w:p w14:paraId="7B1945F7" w14:textId="04E07187" w:rsidR="00255F9B" w:rsidRDefault="00AF55D8">
      <w:r>
        <w:lastRenderedPageBreak/>
        <w:t>ST</w:t>
      </w:r>
      <w:r w:rsidR="00222198">
        <w:t>3</w:t>
      </w:r>
      <w:r w:rsidR="00A67B35" w:rsidRPr="00C43AD8">
        <w:t>. Use and results of rapid diagnostic tests (RDTs)</w:t>
      </w:r>
      <w:r w:rsidR="000B1DE7">
        <w:t xml:space="preserve"> in the intervention arm</w:t>
      </w:r>
    </w:p>
    <w:tbl>
      <w:tblPr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1457"/>
        <w:gridCol w:w="1054"/>
        <w:gridCol w:w="1426"/>
        <w:gridCol w:w="1054"/>
        <w:gridCol w:w="1426"/>
        <w:gridCol w:w="1113"/>
        <w:gridCol w:w="1367"/>
      </w:tblGrid>
      <w:tr w:rsidR="00E85646" w:rsidRPr="00E85646" w14:paraId="10F4A580" w14:textId="77777777" w:rsidTr="00E85646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34386" w14:textId="77777777" w:rsidR="00E85646" w:rsidRPr="00D83FD8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CH"/>
              </w:rPr>
            </w:pPr>
            <w:r w:rsidRPr="00D83FD8">
              <w:rPr>
                <w:rFonts w:ascii="Calibri" w:eastAsia="Times New Roman" w:hAnsi="Calibri" w:cs="Calibri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F721D5B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Burkina Faso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7DD164F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Ghana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7AD9DE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Uganda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A8F9285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All three African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br/>
              <w:t>countries</w:t>
            </w:r>
          </w:p>
        </w:tc>
      </w:tr>
      <w:tr w:rsidR="00E85646" w:rsidRPr="00E85646" w14:paraId="50BE3D95" w14:textId="77777777" w:rsidTr="00E85646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DE749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Test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D1E8F7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71DD8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positive n(%)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34C916F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741FCC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positive n(%)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F4B21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612C85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positive n(%)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8F5B01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470A6DC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positive n(%)</w:t>
            </w:r>
          </w:p>
        </w:tc>
      </w:tr>
      <w:tr w:rsidR="00E85646" w:rsidRPr="00E85646" w14:paraId="2563AB22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D5A0B" w14:textId="1C4F3986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Malaria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4147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856 (100%)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E31C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646 (75.5%)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286C1" w14:textId="3901020E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738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(97.0%)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954B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84 (11.4%)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4FC3" w14:textId="3B524F10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703 (100%)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CCCB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375 (53.3%)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18999" w14:textId="019A029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2297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(99.0%)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8842E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1105 (48.1%)</w:t>
            </w:r>
          </w:p>
        </w:tc>
      </w:tr>
      <w:tr w:rsidR="00E85646" w:rsidRPr="00E85646" w14:paraId="21CBD1B9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909B2" w14:textId="265E8D6B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Typhoid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5E368" w14:textId="554EECB8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279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(32.6%)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DC6D" w14:textId="35F4995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 (2.9%)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24507" w14:textId="2547B7D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759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(99.7%)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C1BC" w14:textId="323BF4A4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12 (1.6%)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B18DE" w14:textId="7A5ED4F6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381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(54.2%)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F91A" w14:textId="4159CBE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36 (9.4%)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24F55" w14:textId="3B67AE4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1419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(61.2%)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5781" w14:textId="5FB93A7E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56 (3.9%)</w:t>
            </w:r>
          </w:p>
        </w:tc>
      </w:tr>
      <w:tr w:rsidR="00E85646" w:rsidRPr="00E85646" w14:paraId="035B8438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9623A" w14:textId="26C41AC9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GAS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1180" w14:textId="163AE2DD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36 (4.2%)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51D0" w14:textId="03AB79CC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 (5.6%)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6B35" w14:textId="7738EA91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758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(99.6%)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B781" w14:textId="4124FD7D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35 (4.6%)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2B565" w14:textId="22E753BE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167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(23.8%)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59BE4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32 (19.2%)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3626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961 (41.4%)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0BBE" w14:textId="0A4E6C8D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69 (7.2%)</w:t>
            </w:r>
          </w:p>
        </w:tc>
      </w:tr>
      <w:tr w:rsidR="00E85646" w:rsidRPr="00E85646" w14:paraId="0CAA1616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C061F" w14:textId="71B63E6F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Flu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3D2CA" w14:textId="5025044D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379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(44.3%)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6F11" w14:textId="646C3CC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23 (6.1%)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B74A" w14:textId="53EE201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758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(99.6%)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B8319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76 (10.0%)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14188" w14:textId="32B504F9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477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(67.9%)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C404" w14:textId="2CF023F4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26 (5.5%)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B9D7B" w14:textId="5605475B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1614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(69.6%)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52ADC" w14:textId="7DA708F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125 (7.7%)</w:t>
            </w:r>
          </w:p>
        </w:tc>
      </w:tr>
      <w:tr w:rsidR="00E85646" w:rsidRPr="00E85646" w14:paraId="5F274601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E0D80" w14:textId="4C798060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RSV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&lt;5yrs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8DA97" w14:textId="4EB5789F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136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(15.9%)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ACB2" w14:textId="2763BA6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 (2.2%)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FA56" w14:textId="6EBF6D4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755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(99.2%)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F8EA2" w14:textId="431D69F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21 (2.8%)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FAB14" w14:textId="5F90308C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140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(19.9%)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EA05" w14:textId="13A0029D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 (5.7%)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88DCB" w14:textId="4A7597D9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1031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(44.4%)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85A1" w14:textId="0C106206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32 (3.1%)</w:t>
            </w:r>
          </w:p>
        </w:tc>
      </w:tr>
      <w:tr w:rsidR="00E85646" w:rsidRPr="00E85646" w14:paraId="1C6BCBF2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59060" w14:textId="51245818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fr-CH"/>
              </w:rPr>
            </w:pPr>
            <w:r w:rsidRPr="00305AF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fr-CH"/>
              </w:rPr>
              <w:t>S. pneumoniae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eastAsia="fr-CH"/>
              </w:rPr>
              <w:t xml:space="preserve"> Urine (&gt;5yrs)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5797" w14:textId="6C1DEE28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24 (2.8%)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15DA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 (12.5%)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BEA8B" w14:textId="6E3F564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412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(54.1%)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19FA1" w14:textId="5A7631F8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21 (5.1%)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AD38" w14:textId="47F9B3E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324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(46.1%)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0CFF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45 (13.9%)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64955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760 (32.8%)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832A6" w14:textId="6B8D35C0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69 (9.1%)</w:t>
            </w:r>
          </w:p>
        </w:tc>
      </w:tr>
      <w:tr w:rsidR="00E85646" w:rsidRPr="00E85646" w14:paraId="7E61E13E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BAE2" w14:textId="21964433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WBC Esterase Urine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D643E" w14:textId="5346655F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 (0.1%)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66FB" w14:textId="37F3497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0 (0.0%)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A7775" w14:textId="00D2319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399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(52.4%)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C04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57 (14.3%)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D8E7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90 (12.8%)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AFE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38 (42.2%)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E76B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490 (21.1%)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C85B1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95 (19.4%)</w:t>
            </w:r>
          </w:p>
        </w:tc>
      </w:tr>
      <w:tr w:rsidR="00E85646" w:rsidRPr="00E85646" w14:paraId="623806D1" w14:textId="77777777" w:rsidTr="00E85646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AF0CD" w14:textId="06725042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WBC Nitrites Urine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4A3E5" w14:textId="4EABDCA1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5 (0.6%)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03D3F" w14:textId="0B56A66A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0 (0.0%)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A3E14" w14:textId="7A737B68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401</w:t>
            </w:r>
            <w:r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 xml:space="preserve"> </w:t>
            </w: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(52.7%)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54D7" w14:textId="0367D4C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29 (7.2%)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F923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91 (12.9%)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7D0E" w14:textId="7C90F2A2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 (3.3%)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2435A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497 (21.4%)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E8F31" w14:textId="23540216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32 (6.4%)</w:t>
            </w:r>
          </w:p>
        </w:tc>
      </w:tr>
      <w:tr w:rsidR="00E85646" w:rsidRPr="00E85646" w14:paraId="30981A67" w14:textId="77777777" w:rsidTr="00E85646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CB9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FD9C52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6D621A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median (Q1,Q3)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F595FE0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C00BD1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median (Q1,Q3)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C91F29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1393E0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median (Q1,Q3)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81CB1C5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done n(%)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DCB1A6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median (Q1,Q3)</w:t>
            </w:r>
          </w:p>
        </w:tc>
      </w:tr>
      <w:tr w:rsidR="00E85646" w:rsidRPr="00E85646" w14:paraId="68C5B5A6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A6E0" w14:textId="77777777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CRP mg/L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3C7D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788 (92%)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CB6E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28.6 (6, 84)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A3CD1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751 (98.7%)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BC92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1.7 (1, 11.8)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0FC51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702 (99.9%)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C81C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17.3 (1, 95)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B544F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2241 (96.6%)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E2A32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11.5 (1, 49.4)</w:t>
            </w:r>
          </w:p>
        </w:tc>
      </w:tr>
      <w:tr w:rsidR="00E85646" w:rsidRPr="00E85646" w14:paraId="0F79B384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69A51" w14:textId="77777777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WBC counts (x 1000)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D650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787 (92%)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A070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9.3 (7.2, 11.9)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3DFAD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761 (100%)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B46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8.7 (6.6, 11.6)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DDB5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701 (99.7%)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5F1D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8.1 (6.1, 10.2)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1B27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2249 (96.9%)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7DA9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8.7 (6.7, 11.3)</w:t>
            </w:r>
          </w:p>
        </w:tc>
      </w:tr>
      <w:tr w:rsidR="00E85646" w:rsidRPr="00E85646" w14:paraId="6B68B967" w14:textId="77777777" w:rsidTr="00E85646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8E91" w14:textId="77777777" w:rsidR="00E85646" w:rsidRPr="00E85646" w:rsidRDefault="00E85646" w:rsidP="00E856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Neutrophil counts (%)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232AE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788 (92%)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F2D88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55 (41, 66)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27899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762 (100%)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95647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45 (34, 58)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FD3AF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700 (99.6%)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BE03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39 (29, 50)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E3FFA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2248 (96.9%)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906DA" w14:textId="77777777" w:rsidR="00E85646" w:rsidRPr="00E85646" w:rsidRDefault="00E85646" w:rsidP="00E85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</w:pPr>
            <w:r w:rsidRPr="00E85646">
              <w:rPr>
                <w:rFonts w:ascii="Calibri" w:eastAsia="Times New Roman" w:hAnsi="Calibri" w:cs="Calibri"/>
                <w:sz w:val="18"/>
                <w:szCs w:val="18"/>
                <w:lang w:val="fr-CH" w:eastAsia="fr-CH"/>
              </w:rPr>
              <w:t>46 (34, 59)</w:t>
            </w:r>
          </w:p>
        </w:tc>
      </w:tr>
    </w:tbl>
    <w:p w14:paraId="6CF2BBB2" w14:textId="2E059985" w:rsidR="00255F9B" w:rsidRDefault="00255F9B" w:rsidP="00255F9B"/>
    <w:p w14:paraId="27DF463B" w14:textId="6CD69D7D" w:rsidR="00E85646" w:rsidRDefault="00D26668" w:rsidP="00255F9B">
      <w:r>
        <w:t xml:space="preserve">CRP, C-reactive protein; </w:t>
      </w:r>
      <w:r w:rsidR="00E85646">
        <w:t>GAS</w:t>
      </w:r>
      <w:r>
        <w:t>,</w:t>
      </w:r>
      <w:r w:rsidR="00E85646">
        <w:t xml:space="preserve"> </w:t>
      </w:r>
      <w:r>
        <w:t>g</w:t>
      </w:r>
      <w:r w:rsidR="00E85646">
        <w:t xml:space="preserve">roup A </w:t>
      </w:r>
      <w:r>
        <w:t>s</w:t>
      </w:r>
      <w:r w:rsidR="00E85646">
        <w:t>treptococci; R</w:t>
      </w:r>
      <w:r w:rsidR="00D622FC">
        <w:t>SV</w:t>
      </w:r>
      <w:r>
        <w:t>,</w:t>
      </w:r>
      <w:r w:rsidR="00E85646">
        <w:t xml:space="preserve"> </w:t>
      </w:r>
      <w:r>
        <w:t>r</w:t>
      </w:r>
      <w:r w:rsidR="00E85646">
        <w:t xml:space="preserve">espiratory </w:t>
      </w:r>
      <w:r>
        <w:t>s</w:t>
      </w:r>
      <w:r w:rsidR="00E85646">
        <w:t xml:space="preserve">yncytial </w:t>
      </w:r>
      <w:r>
        <w:t>v</w:t>
      </w:r>
      <w:r w:rsidR="00E85646">
        <w:t>irus; WBC</w:t>
      </w:r>
      <w:r>
        <w:t>,</w:t>
      </w:r>
      <w:r w:rsidR="00E85646">
        <w:t xml:space="preserve"> </w:t>
      </w:r>
      <w:r>
        <w:t>w</w:t>
      </w:r>
      <w:r w:rsidR="00E85646">
        <w:t xml:space="preserve">hite </w:t>
      </w:r>
      <w:r>
        <w:t xml:space="preserve">blood </w:t>
      </w:r>
      <w:r w:rsidR="00E85646">
        <w:t xml:space="preserve">cell </w:t>
      </w:r>
      <w:r>
        <w:t>c</w:t>
      </w:r>
      <w:r w:rsidR="00E85646">
        <w:t>ount</w:t>
      </w:r>
      <w:r>
        <w:t>.</w:t>
      </w:r>
    </w:p>
    <w:p w14:paraId="6494B6A8" w14:textId="77777777" w:rsidR="00954B04" w:rsidRDefault="00954B04" w:rsidP="000C3C64">
      <w:pPr>
        <w:tabs>
          <w:tab w:val="left" w:pos="1985"/>
        </w:tabs>
      </w:pPr>
    </w:p>
    <w:p w14:paraId="30DF0D6A" w14:textId="01B0540A" w:rsidR="00E85646" w:rsidRDefault="00E85646" w:rsidP="000C3C64">
      <w:pPr>
        <w:tabs>
          <w:tab w:val="left" w:pos="1985"/>
        </w:tabs>
        <w:sectPr w:rsidR="00E85646" w:rsidSect="00255F9B">
          <w:endnotePr>
            <w:numFmt w:val="decimal"/>
          </w:endnotePr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8126DB3" w14:textId="5E703BCC" w:rsidR="00AF55D8" w:rsidRDefault="00AF55D8" w:rsidP="00AF55D8">
      <w:r>
        <w:lastRenderedPageBreak/>
        <w:t>ST</w:t>
      </w:r>
      <w:r w:rsidR="00715EE0">
        <w:t>4</w:t>
      </w:r>
      <w:r>
        <w:t>. Antibiotic prescriptions in the presence of a positive test result</w:t>
      </w:r>
      <w:r w:rsidR="00B330A4">
        <w:t xml:space="preserve"> for </w:t>
      </w:r>
      <w:r w:rsidR="00C576E5">
        <w:t xml:space="preserve">the </w:t>
      </w:r>
      <w:r w:rsidR="00B330A4">
        <w:t>detection of bacteria or viruses</w:t>
      </w:r>
    </w:p>
    <w:tbl>
      <w:tblPr>
        <w:tblW w:w="6662" w:type="dxa"/>
        <w:tblLook w:val="04A0" w:firstRow="1" w:lastRow="0" w:firstColumn="1" w:lastColumn="0" w:noHBand="0" w:noVBand="1"/>
      </w:tblPr>
      <w:tblGrid>
        <w:gridCol w:w="1268"/>
        <w:gridCol w:w="1254"/>
        <w:gridCol w:w="1040"/>
        <w:gridCol w:w="907"/>
        <w:gridCol w:w="993"/>
        <w:gridCol w:w="1200"/>
      </w:tblGrid>
      <w:tr w:rsidR="001C716D" w:rsidRPr="001C716D" w14:paraId="0D6A7680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B094AD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RDT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A449627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4411FD3" w14:textId="0CC581D5" w:rsidR="001C716D" w:rsidRPr="001C716D" w:rsidRDefault="00B330A4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ositive RDT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16EAA55" w14:textId="0C8653ED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antibiotic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896010" w14:textId="4E267AC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Antibiotic prescribed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A370FEA" w14:textId="3617E164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% </w:t>
            </w:r>
            <w:r w:rsidR="00B330A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Antibiotic</w:t>
            </w:r>
          </w:p>
        </w:tc>
      </w:tr>
      <w:tr w:rsidR="001C716D" w:rsidRPr="001C716D" w14:paraId="6B4512E8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D4F5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typhoid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68747" w14:textId="7FA5B245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0AB8C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20441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A2F1E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E7541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1C716D" w14:paraId="149EFE9D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33562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3C80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26DD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5B018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17152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52025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83.3%</w:t>
            </w:r>
          </w:p>
        </w:tc>
      </w:tr>
      <w:tr w:rsidR="001C716D" w:rsidRPr="00567364" w14:paraId="3476066F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A9857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30A22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B3F7" w14:textId="4A714345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B6B7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55DB" w14:textId="762E9098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CA86C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567364" w14:paraId="08B285E3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A9F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13F52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EC2E" w14:textId="736E11F3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6DD0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9AE1" w14:textId="60B3857F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68D2A" w14:textId="62153A78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96.4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50CBAAE1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123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34730" w14:textId="45660128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C98A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8973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E434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A098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567364" w14:paraId="7FA07323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75467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DC505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CE0" w14:textId="25E9CF4D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EFB8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796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E525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76.5%</w:t>
            </w:r>
          </w:p>
        </w:tc>
      </w:tr>
      <w:tr w:rsidR="001C716D" w:rsidRPr="00567364" w14:paraId="3F71992D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DF67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5B4C3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5BC7" w14:textId="7D23823A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D14F" w14:textId="5647DEC2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7B2D1" w14:textId="1E39A3B4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E414" w14:textId="2449E119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96.9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04E50814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E18E3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D5F29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5F31" w14:textId="414D321B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B696" w14:textId="49880E39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85E3" w14:textId="03968770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36CC" w14:textId="40D6884A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86.8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7EC41842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3A42E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S.pneumoniae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E6C67" w14:textId="4994DB23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7047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2ADD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64E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AD1E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567364" w14:paraId="4EDC70F1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9D4E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8099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1718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BF52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9131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EDEC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85.7%</w:t>
            </w:r>
          </w:p>
        </w:tc>
      </w:tr>
      <w:tr w:rsidR="001C716D" w:rsidRPr="00567364" w14:paraId="597C7415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5B147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EE7ED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681B" w14:textId="4084E336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BB22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F3B2" w14:textId="450D6277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6E6AE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567364" w14:paraId="753F8691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1F6D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84B3F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A800" w14:textId="2D8737FD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C211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FD9D" w14:textId="377BA6B3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3832" w14:textId="1DB6E6F0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  <w:r w:rsidR="00AB7937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.7</w:t>
            </w: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6C83A4EA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A4F8E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WBC esterase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BD33" w14:textId="32C7EDC2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135C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955A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6ADF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CA4C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716D" w:rsidRPr="00567364" w14:paraId="334F5122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AA703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D742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EF86" w14:textId="2E2D6443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9469" w14:textId="1E6C3C01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6AD8" w14:textId="3946A7CA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AD1F" w14:textId="184C3ED8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46.3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5A7D6F78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85B26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D7374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213F" w14:textId="4A7113D2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749D" w14:textId="6F122C9D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4EED" w14:textId="27466E42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B429" w14:textId="5400B11E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94.7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452EDFE9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A4210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0FC5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B5A2" w14:textId="3997AF41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E31E" w14:textId="0B2B24E9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284" w14:textId="1133BF63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49C6" w14:textId="0941EA0C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66.3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163AB6D5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0C337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WBC nitrates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DF017" w14:textId="7A42F4A7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9DC3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21E6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4925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136B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C716D" w:rsidRPr="00567364" w14:paraId="6E93AAB6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4BD6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20E54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690F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354D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E13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7419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58.6%</w:t>
            </w:r>
          </w:p>
        </w:tc>
      </w:tr>
      <w:tr w:rsidR="001C716D" w:rsidRPr="00567364" w14:paraId="4DE09F5B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8FAD5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B9AD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F0AD0" w14:textId="1AA86219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7A99" w14:textId="48C81B52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F96D" w14:textId="3FCCE225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AD20" w14:textId="320C789D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66.7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6ED818AE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E542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4950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34F1" w14:textId="237BEA57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1D8" w14:textId="63D9D422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3491" w14:textId="36AC15F6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61E3" w14:textId="02D350A4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59.4</w:t>
            </w:r>
            <w:r w:rsidR="001C716D"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1C716D" w:rsidRPr="00567364" w14:paraId="52FCD2A4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7B588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C1905" w14:textId="13A3D544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9CFA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D339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1896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F51B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26.1%</w:t>
            </w:r>
          </w:p>
        </w:tc>
      </w:tr>
      <w:tr w:rsidR="001C716D" w:rsidRPr="00567364" w14:paraId="5385D86D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C282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7C268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C6B3" w14:textId="7FC967FC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C6B2" w14:textId="6CA72888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CAA" w14:textId="63CACF3B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054A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50.0%</w:t>
            </w:r>
          </w:p>
        </w:tc>
      </w:tr>
      <w:tr w:rsidR="001C716D" w:rsidRPr="00567364" w14:paraId="45EB3476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CA0D8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350BD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D4D70" w14:textId="35336AB7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06EF1" w14:textId="1091CE51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08AA" w14:textId="44A4B91D" w:rsidR="001C716D" w:rsidRPr="00567364" w:rsidRDefault="00AB7937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3800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46.2%</w:t>
            </w:r>
          </w:p>
        </w:tc>
      </w:tr>
      <w:tr w:rsidR="001C716D" w:rsidRPr="00567364" w14:paraId="4841415A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87240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3E3D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23E6" w14:textId="7E5E7682" w:rsidR="001C716D" w:rsidRPr="00567364" w:rsidRDefault="00DB545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F225" w14:textId="08F5456D" w:rsidR="001C716D" w:rsidRPr="00567364" w:rsidRDefault="00DB545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22C6" w14:textId="4475252A" w:rsidR="001C716D" w:rsidRPr="00567364" w:rsidRDefault="00DB545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DBA6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44.9%</w:t>
            </w:r>
          </w:p>
        </w:tc>
      </w:tr>
      <w:tr w:rsidR="001C716D" w:rsidRPr="00567364" w14:paraId="5C45C254" w14:textId="77777777" w:rsidTr="00D26668">
        <w:trPr>
          <w:trHeight w:val="240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4EF9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RSV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474C" w14:textId="22569070" w:rsidR="001C716D" w:rsidRPr="001C716D" w:rsidRDefault="00305AF6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Burkina </w:t>
            </w:r>
            <w:r w:rsidR="001C716D"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Faso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FC3C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6A87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AA10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0CAB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100.0%</w:t>
            </w:r>
          </w:p>
        </w:tc>
      </w:tr>
      <w:tr w:rsidR="001C716D" w:rsidRPr="00567364" w14:paraId="1193D24F" w14:textId="77777777" w:rsidTr="00D26668">
        <w:trPr>
          <w:trHeight w:val="2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CF1E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9C9AB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845B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6BCE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8205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DEE6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38.1%</w:t>
            </w:r>
          </w:p>
        </w:tc>
      </w:tr>
      <w:tr w:rsidR="001C716D" w:rsidRPr="00567364" w14:paraId="3DDDF57E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7CF61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B9C4C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7E45B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3B3E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9E99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A550F" w14:textId="77777777" w:rsidR="001C716D" w:rsidRPr="00567364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673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75.0%</w:t>
            </w:r>
          </w:p>
        </w:tc>
      </w:tr>
      <w:tr w:rsidR="001C716D" w:rsidRPr="001C716D" w14:paraId="28775079" w14:textId="77777777" w:rsidTr="00D26668">
        <w:trPr>
          <w:trHeight w:val="25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C2D6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239F9" w14:textId="77777777" w:rsidR="001C716D" w:rsidRPr="001C716D" w:rsidRDefault="001C716D" w:rsidP="001C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All 3 countries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6E211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B937F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6497F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8F96" w14:textId="77777777" w:rsidR="001C716D" w:rsidRPr="001C716D" w:rsidRDefault="001C716D" w:rsidP="001C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C716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53.1%</w:t>
            </w:r>
          </w:p>
        </w:tc>
      </w:tr>
    </w:tbl>
    <w:p w14:paraId="121EF317" w14:textId="1DEEBFAF" w:rsidR="00D26668" w:rsidRDefault="00D26668" w:rsidP="00D26668">
      <w:r>
        <w:t>CRP, C-reactive protein; GAS, group A streptococci; RDT, rapid diagnostic test; RSV, respiratory syncytial virus; WBC, white blood cell count.</w:t>
      </w:r>
    </w:p>
    <w:p w14:paraId="0D6F7E11" w14:textId="77777777" w:rsidR="00460981" w:rsidRDefault="00460981"/>
    <w:p w14:paraId="0E114B44" w14:textId="77777777" w:rsidR="00414499" w:rsidRDefault="00414499">
      <w:r>
        <w:br w:type="page"/>
      </w:r>
    </w:p>
    <w:p w14:paraId="4A8E0F38" w14:textId="77777777" w:rsidR="00414499" w:rsidRDefault="00414499" w:rsidP="00414499">
      <w:pPr>
        <w:rPr>
          <w:highlight w:val="yellow"/>
        </w:rPr>
        <w:sectPr w:rsidR="00414499" w:rsidSect="000C3C64">
          <w:endnotePr>
            <w:numFmt w:val="decimal"/>
          </w:endnotePr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2C9700C" w14:textId="4C365B97" w:rsidR="00414499" w:rsidRPr="00FF4F6E" w:rsidRDefault="00414499" w:rsidP="00FF4F6E">
      <w:r w:rsidRPr="00414499">
        <w:lastRenderedPageBreak/>
        <w:t>ST5</w:t>
      </w:r>
      <w:r w:rsidR="00FF4F6E">
        <w:t>.</w:t>
      </w:r>
      <w:r w:rsidRPr="00414499">
        <w:t xml:space="preserve"> Clinical </w:t>
      </w:r>
      <w:r w:rsidRPr="00FF4F6E">
        <w:t>outcomes and antibiotic prescriptions stratified by CRP, WBC total counts and neutrophil counts.</w:t>
      </w:r>
    </w:p>
    <w:tbl>
      <w:tblPr>
        <w:tblW w:w="11907" w:type="dxa"/>
        <w:tblLook w:val="04A0" w:firstRow="1" w:lastRow="0" w:firstColumn="1" w:lastColumn="0" w:noHBand="0" w:noVBand="1"/>
      </w:tblPr>
      <w:tblGrid>
        <w:gridCol w:w="1996"/>
        <w:gridCol w:w="2115"/>
        <w:gridCol w:w="1522"/>
        <w:gridCol w:w="746"/>
        <w:gridCol w:w="1559"/>
        <w:gridCol w:w="1276"/>
        <w:gridCol w:w="1418"/>
        <w:gridCol w:w="1275"/>
      </w:tblGrid>
      <w:tr w:rsidR="00414499" w:rsidRPr="00FF4F6E" w14:paraId="3F47A400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569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138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E4F36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Test result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59539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E9682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Favourable clinical outcome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4E84C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Antibiotic prescriptions</w:t>
            </w:r>
          </w:p>
        </w:tc>
      </w:tr>
      <w:tr w:rsidR="00414499" w:rsidRPr="00FF4F6E" w14:paraId="6877F985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5D3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7F7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9EB1F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n/N (%)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1DCBC9" w14:textId="55352FF8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1FB85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n/N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EE83D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43CFF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n/N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8D941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95% CI</w:t>
            </w:r>
          </w:p>
        </w:tc>
      </w:tr>
      <w:tr w:rsidR="00414499" w:rsidRPr="00FF4F6E" w14:paraId="0B2A2D86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C4D1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C-reactive protein (CRP)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3DA8" w14:textId="2663974F" w:rsidR="00414499" w:rsidRPr="00FF4F6E" w:rsidRDefault="00305AF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Burkina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Faso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33FE" w14:textId="03728C6B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777/856 (90.</w:t>
            </w:r>
            <w:r w:rsidR="001426C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8689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085F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9E1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620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6A4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3D8354D7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127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E668D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10AD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333 (42.9)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A796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F67C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332/333 (99.7)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6DC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98.3–100.0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66CB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87/333 (26.1)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4B6B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21.7–31.1</w:t>
            </w:r>
          </w:p>
        </w:tc>
      </w:tr>
      <w:tr w:rsidR="00414499" w:rsidRPr="00FF4F6E" w14:paraId="0E898ED0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A905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FA04A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 to &lt;80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EC2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243 (31.3)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99F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687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242/243 (99.6)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344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97.7–99.9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D8A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73/243 (30.0)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2C20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24.6–36.1</w:t>
            </w:r>
          </w:p>
        </w:tc>
      </w:tr>
      <w:tr w:rsidR="00414499" w:rsidRPr="00FF4F6E" w14:paraId="682966AC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6AF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DA3A2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666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201 (25.9)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59A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266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199/201 (99.0)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A1C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96.5–99.7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4018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117/201 (58.2)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599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51.3–64.8</w:t>
            </w:r>
          </w:p>
        </w:tc>
      </w:tr>
      <w:tr w:rsidR="00414499" w:rsidRPr="00FF4F6E" w14:paraId="5891E08A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CCB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835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A2A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750/761 (98.6)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AD8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954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67D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3D1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55F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1ACE7892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0043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EBC5F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753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627 (83.6)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47C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742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625/627 (99.7)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92A3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98.8–99.9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A4F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228/627 (36.4)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973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32.7–40.2</w:t>
            </w:r>
          </w:p>
        </w:tc>
      </w:tr>
      <w:tr w:rsidR="00414499" w:rsidRPr="00FF4F6E" w14:paraId="591ED221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2D1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39498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 to &lt;80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43C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99 (13.2)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7B8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513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99/99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D2D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96.3–100.0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511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43/99 (43.4)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E7D6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34.1–53.3</w:t>
            </w:r>
          </w:p>
        </w:tc>
      </w:tr>
      <w:tr w:rsidR="00414499" w:rsidRPr="00FF4F6E" w14:paraId="7E9F0108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2EC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F6CA0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F1E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24 (3.2)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9C4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9E1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24/24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AE5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86.2–100.0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A6A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17/24 (70.8)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423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50.8–85.1</w:t>
            </w:r>
          </w:p>
        </w:tc>
      </w:tr>
      <w:tr w:rsidR="00414499" w:rsidRPr="00FF4F6E" w14:paraId="0DB12793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93E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ED6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A3706" w14:textId="714E708E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="00A705D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703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(99.9)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BA4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C1C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F1E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A8A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971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76D52677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DA3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A4E96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A097" w14:textId="09A4AF00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365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52.0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A15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4D3" w14:textId="4BFB092E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336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365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92.1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3CE7" w14:textId="16A26E7B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88.8-94.4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3320" w14:textId="4A8A92DA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131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365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17DC" w14:textId="7FB554E3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.1–4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</w:tr>
      <w:tr w:rsidR="00414499" w:rsidRPr="00FF4F6E" w14:paraId="026A39E2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915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2EA51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 to &lt;80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3E21F" w14:textId="702377BE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143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20.4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677A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45CC" w14:textId="317CB001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140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143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790D" w14:textId="115F7DB6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0–9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4CEAC" w14:textId="1C75A4EF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143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(5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8C5B" w14:textId="1BB73EE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3.6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59.8</w:t>
            </w:r>
          </w:p>
        </w:tc>
      </w:tr>
      <w:tr w:rsidR="00414499" w:rsidRPr="00FF4F6E" w14:paraId="51A40F94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B36C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0E8BA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&gt;=80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0B27" w14:textId="45C2F969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194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.6)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9A0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F31A" w14:textId="55CFF094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185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194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(95.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0503" w14:textId="1EBFA27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.4–9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11264" w14:textId="569B8328" w:rsidR="00414499" w:rsidRPr="00FF4F6E" w:rsidRDefault="00FB139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191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194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(98.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590C" w14:textId="27036961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FB1396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–99.5</w:t>
            </w:r>
          </w:p>
        </w:tc>
      </w:tr>
      <w:tr w:rsidR="00414499" w:rsidRPr="00FF4F6E" w14:paraId="717E310A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820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6F12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All 3 countries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2BF" w14:textId="7FB4903B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2229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/2</w:t>
            </w:r>
            <w:r w:rsidR="00A705D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320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(96.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BCB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0DD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0A1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6AAB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0007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12ADE059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30B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68FE9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C1E5" w14:textId="5F87EC09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59.4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A6FB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81C" w14:textId="0E320F67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1293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71D14" w14:textId="6D303FB9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6.6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591C" w14:textId="48F09D68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446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(3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8700" w14:textId="3BCC7AA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–3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6.2</w:t>
            </w:r>
          </w:p>
        </w:tc>
      </w:tr>
      <w:tr w:rsidR="00414499" w:rsidRPr="00FF4F6E" w14:paraId="04CCF4B5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658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938233D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 to &lt;80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DFA1" w14:textId="45E40FC4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485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21.8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291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05BD" w14:textId="787AD7C3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481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485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E7EC" w14:textId="6D097E32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0E6B" w14:textId="3564E2F3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190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485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39.2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F5DD" w14:textId="5215AB73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4.9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–4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3.6</w:t>
            </w:r>
          </w:p>
        </w:tc>
      </w:tr>
      <w:tr w:rsidR="00414499" w:rsidRPr="00FF4F6E" w14:paraId="22D6D941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479E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65F74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89D44" w14:textId="7202739F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419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18.8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5EF0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0AC27" w14:textId="02910655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408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419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(97.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91342" w14:textId="4AE1C81C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95.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–98.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4A291" w14:textId="2AC25590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325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419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(7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D7B7A" w14:textId="052DCBA9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3.3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–8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</w:tr>
      <w:tr w:rsidR="00414499" w:rsidRPr="00FF4F6E" w14:paraId="48B67AEE" w14:textId="77777777" w:rsidTr="00D3200E">
        <w:trPr>
          <w:trHeight w:val="240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559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White blood cell counts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B742" w14:textId="6B823CE1" w:rsidR="00414499" w:rsidRPr="00FF4F6E" w:rsidRDefault="00305AF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Burkina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Faso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2F4E" w14:textId="0D3120AA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776/856 (90.7)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6C0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EDD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D5E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F08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3B94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00DCAB43" w14:textId="77777777" w:rsidTr="00FF4F6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DC8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6AEEA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D4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524 (67.5)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93F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123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522/524 (99.6)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A30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98.6–99.9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0EB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136/524 (26.0)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138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22.4–29.9</w:t>
            </w:r>
          </w:p>
        </w:tc>
      </w:tr>
      <w:tr w:rsidR="00414499" w:rsidRPr="00FF4F6E" w14:paraId="5469B69B" w14:textId="77777777" w:rsidTr="00FF4F6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E9E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518F9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85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252 (32.5)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E35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6F9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250/252 (99.2)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EE6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97.2–99.8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708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141/252 (56.0)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009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49.8–62.0</w:t>
            </w:r>
          </w:p>
        </w:tc>
      </w:tr>
      <w:tr w:rsidR="00414499" w:rsidRPr="00FF4F6E" w14:paraId="4C820FEB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F42C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1D0C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CE6F" w14:textId="2BEBD7ED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760/761 (99.9)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6736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72D9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994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0A3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8AE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00863221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98D3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ACDC5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DC2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540 (71.1)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98F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ED1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538/540 (99.6)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65FC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98.7–99.9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E40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166/540 (30.7)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BE9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27.0–34.8</w:t>
            </w:r>
          </w:p>
        </w:tc>
      </w:tr>
      <w:tr w:rsidR="00414499" w:rsidRPr="00FF4F6E" w14:paraId="350125B9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CC2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E5F98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249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220 (28.9)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6443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D4E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220/220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E7B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98.3–100.0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792B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128/220 (58.2)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9A3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51.6–64.5</w:t>
            </w:r>
          </w:p>
        </w:tc>
      </w:tr>
      <w:tr w:rsidR="00414499" w:rsidRPr="00FF4F6E" w14:paraId="5CAF358B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04F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907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8CFC" w14:textId="48DC3381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701/703 (99.7)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724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88E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A6F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2F4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1517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4C7B4B1B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043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D83D6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5CE4" w14:textId="70FDD5F5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562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(8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0.2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380D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05DD" w14:textId="6512440D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530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562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49A84" w14:textId="394C985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92.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–95.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B2BD" w14:textId="5D592D84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303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562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(53.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CF02" w14:textId="02628CD6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.8–5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8.0</w:t>
            </w:r>
          </w:p>
        </w:tc>
      </w:tr>
      <w:tr w:rsidR="00414499" w:rsidRPr="00FF4F6E" w14:paraId="523343A1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1A4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717D2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&gt;=11,000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CC4C" w14:textId="3366FDA0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139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66E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CB2B" w14:textId="31327598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130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139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237D" w14:textId="6B0E0054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.1–9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D3759" w14:textId="6CBFE114" w:rsidR="00414499" w:rsidRPr="00FF4F6E" w:rsidRDefault="0086372F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(6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6.2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0900" w14:textId="3876716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8.0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–7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3.5</w:t>
            </w:r>
          </w:p>
        </w:tc>
      </w:tr>
      <w:tr w:rsidR="00414499" w:rsidRPr="00FF4F6E" w14:paraId="67BEBEC5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506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856B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All 3 countries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47524" w14:textId="6E565B08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2237/2320 (96.4)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AFC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B67D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CCF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178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F3F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70B3143F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7C9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01C507E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&lt;11,000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C3BE" w14:textId="31FCCE1F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1626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(7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454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E59F" w14:textId="26CB9625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1590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1626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(97.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F861" w14:textId="5539426B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7.0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5F35" w14:textId="240EB180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605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1626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37.2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300C" w14:textId="6890FC6C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4.9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39.6</w:t>
            </w:r>
          </w:p>
        </w:tc>
      </w:tr>
      <w:tr w:rsidR="00414499" w:rsidRPr="00FF4F6E" w14:paraId="5BDCAF38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CB79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AE0C2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&gt;=11,000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D5D53" w14:textId="6D6079BA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611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(2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0213B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C2AA6" w14:textId="078FA101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00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611 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8.2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D1F35" w14:textId="720BEC9E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96.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32C98" w14:textId="07FF409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="0086372F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611 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(59.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26BC1" w14:textId="2D8F23E2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55.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–6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2.9</w:t>
            </w:r>
          </w:p>
        </w:tc>
      </w:tr>
      <w:tr w:rsidR="00414499" w:rsidRPr="00FF4F6E" w14:paraId="6C6D8403" w14:textId="77777777" w:rsidTr="00D3200E">
        <w:trPr>
          <w:trHeight w:val="240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AD00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Neutrophils counts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ABB0" w14:textId="3B4B640B" w:rsidR="00414499" w:rsidRPr="00FF4F6E" w:rsidRDefault="00305AF6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Burkina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Faso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496B" w14:textId="1DE0BE19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  <w:r w:rsidR="001426C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776/856 (90.7)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567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608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35EC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B638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B56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1B0E245F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657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87D18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F84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706 (91)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BD1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DEF4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702/706 (99.4)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13B0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98.6–99.8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4DC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232/706 (32.9)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558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29.5–36.4</w:t>
            </w:r>
          </w:p>
        </w:tc>
      </w:tr>
      <w:tr w:rsidR="00414499" w:rsidRPr="00FF4F6E" w14:paraId="232C522B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606B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B4DEC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5B9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 (9)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3EE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9846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70/70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44C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94.8–100.0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51B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45/70 (64.3)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BCC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52.6–74.5</w:t>
            </w:r>
          </w:p>
        </w:tc>
      </w:tr>
      <w:tr w:rsidR="00414499" w:rsidRPr="00FF4F6E" w14:paraId="16C0FC8E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9007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45C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4B349" w14:textId="633464B6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  <w:r w:rsidR="001426C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760/761 (99.9)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DDD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927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EDD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3844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BD6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5F718082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5940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C8C1C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F78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714 (93.9)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91F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8D9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712/714 (99.7)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F5A3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99.0–99.9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138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268/714 (37.5)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0D6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34.1–41.1</w:t>
            </w:r>
          </w:p>
        </w:tc>
      </w:tr>
      <w:tr w:rsidR="00414499" w:rsidRPr="00FF4F6E" w14:paraId="5694C240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F5B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F0677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BC8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46 (6.1)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455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FC7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46/46 (100.0)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1D4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92.3–100.0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E6B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26/46 (56.5)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F978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42.2–69.8</w:t>
            </w:r>
          </w:p>
        </w:tc>
      </w:tr>
      <w:tr w:rsidR="00414499" w:rsidRPr="00FF4F6E" w14:paraId="1F9A38A8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CF18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D7E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9AF87" w14:textId="2C41657B" w:rsidR="00414499" w:rsidRPr="00FF4F6E" w:rsidRDefault="001426C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700/703 (99.6) 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BC7D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D73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F74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43AC6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FA6AE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676712F6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378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B4695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8471" w14:textId="76008E16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695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(99.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B36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38ED" w14:textId="5C2BAE4E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654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695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(94.1)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A7C7" w14:textId="0BF57994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92.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–95.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424D" w14:textId="45CF7CC9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389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695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(5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6.0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68FA" w14:textId="5A455DAA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52.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–5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9.6</w:t>
            </w:r>
          </w:p>
        </w:tc>
      </w:tr>
      <w:tr w:rsidR="00414499" w:rsidRPr="00FF4F6E" w14:paraId="66F3A316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66E4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B3EE1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F91" w14:textId="251E819D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(0.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%)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5F7F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27276" w14:textId="5CB31B6C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100.0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E0536" w14:textId="40303E32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56.5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ADB7B" w14:textId="3D021435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(100.0)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E90F" w14:textId="62232907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56.5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–100.0</w:t>
            </w:r>
          </w:p>
        </w:tc>
      </w:tr>
      <w:tr w:rsidR="00414499" w:rsidRPr="00FF4F6E" w14:paraId="32213E3C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7D80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F70A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All 3 countries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0970" w14:textId="159B7EC4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  <w:r w:rsidR="001426C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2236/2320 (96.4)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10C2B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C987A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4568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D6C6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40859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14499" w:rsidRPr="00FF4F6E" w14:paraId="6DAF03AB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5FF5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723E0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&lt;75%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3B77" w14:textId="0E15923C" w:rsidR="00414499" w:rsidRPr="00FF4F6E" w:rsidRDefault="00D95ED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2115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1E12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46A36" w14:textId="1795A7C7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2068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2115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(97.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B7302" w14:textId="6687004F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E1F4" w14:textId="064A9C9A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889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2115 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(4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2.0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1964" w14:textId="3038C9FA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–4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4.1</w:t>
            </w:r>
          </w:p>
        </w:tc>
      </w:tr>
      <w:tr w:rsidR="00414499" w:rsidRPr="00FF4F6E" w14:paraId="6E2E6914" w14:textId="77777777" w:rsidTr="00D3200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9827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5F2B3" w14:textId="77777777" w:rsidR="00414499" w:rsidRPr="00FF4F6E" w:rsidRDefault="00414499" w:rsidP="00FF4F6E">
            <w:pPr>
              <w:spacing w:after="0" w:line="240" w:lineRule="auto"/>
              <w:ind w:firstLineChars="400" w:firstLine="64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&gt;=75%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C917A" w14:textId="329E9935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="00D95ED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r w:rsidR="00D95ED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5.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4)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9DA1" w14:textId="77777777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1F0E" w14:textId="75ADBA0E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/12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100.0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0F69" w14:textId="1BC39F0B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6.9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193D" w14:textId="3E32EA3E" w:rsidR="00414499" w:rsidRPr="00FF4F6E" w:rsidRDefault="00A10281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76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/12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(6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  <w:r w:rsidR="00414499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4127" w14:textId="3B2BB2A2" w:rsidR="00414499" w:rsidRPr="00FF4F6E" w:rsidRDefault="00414499" w:rsidP="00FF4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3.9</w:t>
            </w:r>
            <w:r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–7</w:t>
            </w:r>
            <w:r w:rsidR="00A10281" w:rsidRPr="00FF4F6E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</w:tr>
    </w:tbl>
    <w:p w14:paraId="05822466" w14:textId="77777777" w:rsidR="00414499" w:rsidRPr="00FF4F6E" w:rsidRDefault="00414499" w:rsidP="00FF4F6E">
      <w:pPr>
        <w:ind w:left="-284"/>
      </w:pPr>
    </w:p>
    <w:p w14:paraId="7F9A4F5F" w14:textId="4012E03B" w:rsidR="00A67B35" w:rsidRDefault="00D26668" w:rsidP="00022B5F">
      <w:r>
        <w:t>CI, confidence interval; CRP: C-reactive protein; RDT, rapid diagnostic test; RSV: respiratory syncytial virus; WBC: white blood cell count.</w:t>
      </w:r>
    </w:p>
    <w:sectPr w:rsidR="00A67B35" w:rsidSect="00022B5F">
      <w:endnotePr>
        <w:numFmt w:val="decimal"/>
      </w:endnotePr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790" w14:textId="77777777" w:rsidR="006C5DEB" w:rsidRDefault="006C5DEB" w:rsidP="00AD73B4">
      <w:pPr>
        <w:spacing w:after="0" w:line="240" w:lineRule="auto"/>
      </w:pPr>
      <w:r>
        <w:separator/>
      </w:r>
    </w:p>
  </w:endnote>
  <w:endnote w:type="continuationSeparator" w:id="0">
    <w:p w14:paraId="03B76801" w14:textId="77777777" w:rsidR="006C5DEB" w:rsidRDefault="006C5DEB" w:rsidP="00AD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17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BD254" w14:textId="291F9DC1" w:rsidR="00386583" w:rsidRDefault="00386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C867B" w14:textId="77777777" w:rsidR="00A17711" w:rsidRDefault="00A1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750C" w14:textId="77777777" w:rsidR="006C5DEB" w:rsidRDefault="006C5DEB" w:rsidP="00AD73B4">
      <w:pPr>
        <w:spacing w:after="0" w:line="240" w:lineRule="auto"/>
      </w:pPr>
      <w:r>
        <w:separator/>
      </w:r>
    </w:p>
  </w:footnote>
  <w:footnote w:type="continuationSeparator" w:id="0">
    <w:p w14:paraId="1B3775A3" w14:textId="77777777" w:rsidR="006C5DEB" w:rsidRDefault="006C5DEB" w:rsidP="00AD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AF2"/>
    <w:multiLevelType w:val="hybridMultilevel"/>
    <w:tmpl w:val="DB6C6D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E09C7"/>
    <w:multiLevelType w:val="hybridMultilevel"/>
    <w:tmpl w:val="B1BC01EE"/>
    <w:lvl w:ilvl="0" w:tplc="68A2988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FF5D1D"/>
    <w:multiLevelType w:val="hybridMultilevel"/>
    <w:tmpl w:val="D690EE38"/>
    <w:lvl w:ilvl="0" w:tplc="248679B6">
      <w:start w:val="4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01864"/>
    <w:multiLevelType w:val="hybridMultilevel"/>
    <w:tmpl w:val="DB6C6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7422">
    <w:abstractNumId w:val="0"/>
  </w:num>
  <w:num w:numId="2" w16cid:durableId="1419598608">
    <w:abstractNumId w:val="3"/>
  </w:num>
  <w:num w:numId="3" w16cid:durableId="795611489">
    <w:abstractNumId w:val="1"/>
  </w:num>
  <w:num w:numId="4" w16cid:durableId="811211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32"/>
    <w:rsid w:val="000128EE"/>
    <w:rsid w:val="0001405B"/>
    <w:rsid w:val="00015654"/>
    <w:rsid w:val="00022B5F"/>
    <w:rsid w:val="000253C0"/>
    <w:rsid w:val="00031648"/>
    <w:rsid w:val="00032F93"/>
    <w:rsid w:val="0003452C"/>
    <w:rsid w:val="00036E96"/>
    <w:rsid w:val="000374A3"/>
    <w:rsid w:val="000442A7"/>
    <w:rsid w:val="000478F3"/>
    <w:rsid w:val="000506EB"/>
    <w:rsid w:val="00054EA8"/>
    <w:rsid w:val="00063EC7"/>
    <w:rsid w:val="00071FA3"/>
    <w:rsid w:val="00073FCE"/>
    <w:rsid w:val="0007441D"/>
    <w:rsid w:val="00086470"/>
    <w:rsid w:val="000978BC"/>
    <w:rsid w:val="000B1DE7"/>
    <w:rsid w:val="000B3087"/>
    <w:rsid w:val="000B5A6B"/>
    <w:rsid w:val="000B621B"/>
    <w:rsid w:val="000C038C"/>
    <w:rsid w:val="000C1DD9"/>
    <w:rsid w:val="000C279F"/>
    <w:rsid w:val="000C3C64"/>
    <w:rsid w:val="000C415F"/>
    <w:rsid w:val="000C6D5B"/>
    <w:rsid w:val="000E2216"/>
    <w:rsid w:val="000E2D87"/>
    <w:rsid w:val="000E49CC"/>
    <w:rsid w:val="000E6D9E"/>
    <w:rsid w:val="000F2CE6"/>
    <w:rsid w:val="000F5526"/>
    <w:rsid w:val="00106DE5"/>
    <w:rsid w:val="00112845"/>
    <w:rsid w:val="001206B7"/>
    <w:rsid w:val="00124491"/>
    <w:rsid w:val="0013009C"/>
    <w:rsid w:val="00131E12"/>
    <w:rsid w:val="001324FD"/>
    <w:rsid w:val="001368A2"/>
    <w:rsid w:val="001426C9"/>
    <w:rsid w:val="001445BD"/>
    <w:rsid w:val="00150312"/>
    <w:rsid w:val="001557B8"/>
    <w:rsid w:val="00156B47"/>
    <w:rsid w:val="00165EA5"/>
    <w:rsid w:val="00176BF6"/>
    <w:rsid w:val="00177977"/>
    <w:rsid w:val="0018338B"/>
    <w:rsid w:val="001B16C5"/>
    <w:rsid w:val="001B61C2"/>
    <w:rsid w:val="001C240D"/>
    <w:rsid w:val="001C716D"/>
    <w:rsid w:val="001D16EC"/>
    <w:rsid w:val="001D58B2"/>
    <w:rsid w:val="001E4828"/>
    <w:rsid w:val="001E5183"/>
    <w:rsid w:val="001E6C5C"/>
    <w:rsid w:val="001F24F8"/>
    <w:rsid w:val="001F2D60"/>
    <w:rsid w:val="001F3EDA"/>
    <w:rsid w:val="00205660"/>
    <w:rsid w:val="002112E8"/>
    <w:rsid w:val="00217E84"/>
    <w:rsid w:val="00221B55"/>
    <w:rsid w:val="00222198"/>
    <w:rsid w:val="00226C1A"/>
    <w:rsid w:val="00231855"/>
    <w:rsid w:val="0023691E"/>
    <w:rsid w:val="0023723B"/>
    <w:rsid w:val="00242F2B"/>
    <w:rsid w:val="002512A7"/>
    <w:rsid w:val="002549C1"/>
    <w:rsid w:val="00255F9B"/>
    <w:rsid w:val="0026182C"/>
    <w:rsid w:val="00262B09"/>
    <w:rsid w:val="0027104D"/>
    <w:rsid w:val="0028687D"/>
    <w:rsid w:val="002907A2"/>
    <w:rsid w:val="00292895"/>
    <w:rsid w:val="0029538D"/>
    <w:rsid w:val="0029560F"/>
    <w:rsid w:val="0029740E"/>
    <w:rsid w:val="002B33F9"/>
    <w:rsid w:val="002B4983"/>
    <w:rsid w:val="002B5BEC"/>
    <w:rsid w:val="002C11FA"/>
    <w:rsid w:val="002C2104"/>
    <w:rsid w:val="002C54AD"/>
    <w:rsid w:val="002D271B"/>
    <w:rsid w:val="002D391B"/>
    <w:rsid w:val="002D43FA"/>
    <w:rsid w:val="002E0FB6"/>
    <w:rsid w:val="002E5F8E"/>
    <w:rsid w:val="002F48BF"/>
    <w:rsid w:val="002F5F28"/>
    <w:rsid w:val="002F7415"/>
    <w:rsid w:val="002F7B5C"/>
    <w:rsid w:val="00305AF6"/>
    <w:rsid w:val="00307186"/>
    <w:rsid w:val="00315946"/>
    <w:rsid w:val="00315BA7"/>
    <w:rsid w:val="0032060D"/>
    <w:rsid w:val="00320F79"/>
    <w:rsid w:val="003265FD"/>
    <w:rsid w:val="00331BAF"/>
    <w:rsid w:val="00341E77"/>
    <w:rsid w:val="0034436C"/>
    <w:rsid w:val="0036796E"/>
    <w:rsid w:val="003814DD"/>
    <w:rsid w:val="00386583"/>
    <w:rsid w:val="003866E8"/>
    <w:rsid w:val="00387814"/>
    <w:rsid w:val="00392241"/>
    <w:rsid w:val="003947D5"/>
    <w:rsid w:val="003A0E62"/>
    <w:rsid w:val="003A1F4A"/>
    <w:rsid w:val="003A3457"/>
    <w:rsid w:val="003A7C12"/>
    <w:rsid w:val="003C1DF1"/>
    <w:rsid w:val="003D09B0"/>
    <w:rsid w:val="003D2700"/>
    <w:rsid w:val="003E0378"/>
    <w:rsid w:val="003E110C"/>
    <w:rsid w:val="003E346A"/>
    <w:rsid w:val="003E3A10"/>
    <w:rsid w:val="003E6969"/>
    <w:rsid w:val="003F024B"/>
    <w:rsid w:val="003F550E"/>
    <w:rsid w:val="003F7331"/>
    <w:rsid w:val="003F78BF"/>
    <w:rsid w:val="003F7E61"/>
    <w:rsid w:val="00404A77"/>
    <w:rsid w:val="00404AC2"/>
    <w:rsid w:val="0040501E"/>
    <w:rsid w:val="0040783F"/>
    <w:rsid w:val="00414499"/>
    <w:rsid w:val="004463F7"/>
    <w:rsid w:val="00451194"/>
    <w:rsid w:val="00453BE1"/>
    <w:rsid w:val="00460981"/>
    <w:rsid w:val="00470151"/>
    <w:rsid w:val="00481902"/>
    <w:rsid w:val="00493309"/>
    <w:rsid w:val="00493D7B"/>
    <w:rsid w:val="004A0216"/>
    <w:rsid w:val="004A0BFB"/>
    <w:rsid w:val="004A0C9B"/>
    <w:rsid w:val="004A2874"/>
    <w:rsid w:val="004A4527"/>
    <w:rsid w:val="004A5B23"/>
    <w:rsid w:val="004B1A0B"/>
    <w:rsid w:val="004B2819"/>
    <w:rsid w:val="004B49D4"/>
    <w:rsid w:val="004B6A8E"/>
    <w:rsid w:val="004C2987"/>
    <w:rsid w:val="004C41B7"/>
    <w:rsid w:val="004C4EB1"/>
    <w:rsid w:val="004D7DEB"/>
    <w:rsid w:val="004E0B1E"/>
    <w:rsid w:val="004F143A"/>
    <w:rsid w:val="004F147F"/>
    <w:rsid w:val="004F63A9"/>
    <w:rsid w:val="004F6F7E"/>
    <w:rsid w:val="004F771C"/>
    <w:rsid w:val="005041BD"/>
    <w:rsid w:val="00504ED9"/>
    <w:rsid w:val="005069FB"/>
    <w:rsid w:val="00510DC3"/>
    <w:rsid w:val="005163C1"/>
    <w:rsid w:val="0052450C"/>
    <w:rsid w:val="005253CA"/>
    <w:rsid w:val="00537729"/>
    <w:rsid w:val="005402A0"/>
    <w:rsid w:val="0054586D"/>
    <w:rsid w:val="005522FD"/>
    <w:rsid w:val="005630DC"/>
    <w:rsid w:val="00564D1D"/>
    <w:rsid w:val="00567364"/>
    <w:rsid w:val="00567A1A"/>
    <w:rsid w:val="00570969"/>
    <w:rsid w:val="00572DB4"/>
    <w:rsid w:val="00586C61"/>
    <w:rsid w:val="005953B7"/>
    <w:rsid w:val="005A1674"/>
    <w:rsid w:val="005B2B47"/>
    <w:rsid w:val="005B7AC2"/>
    <w:rsid w:val="005BED8E"/>
    <w:rsid w:val="005C0CF2"/>
    <w:rsid w:val="005C60C2"/>
    <w:rsid w:val="005E0069"/>
    <w:rsid w:val="005E1AD9"/>
    <w:rsid w:val="005E53CF"/>
    <w:rsid w:val="005E5462"/>
    <w:rsid w:val="005E7B3A"/>
    <w:rsid w:val="005F136A"/>
    <w:rsid w:val="005F4F76"/>
    <w:rsid w:val="00621281"/>
    <w:rsid w:val="00631894"/>
    <w:rsid w:val="006352DD"/>
    <w:rsid w:val="0064368A"/>
    <w:rsid w:val="006441F9"/>
    <w:rsid w:val="00644D6D"/>
    <w:rsid w:val="00651E27"/>
    <w:rsid w:val="00652C67"/>
    <w:rsid w:val="00654EBC"/>
    <w:rsid w:val="006569FE"/>
    <w:rsid w:val="006608F0"/>
    <w:rsid w:val="006623D9"/>
    <w:rsid w:val="006632CA"/>
    <w:rsid w:val="00667366"/>
    <w:rsid w:val="006678C2"/>
    <w:rsid w:val="006707B5"/>
    <w:rsid w:val="00674722"/>
    <w:rsid w:val="00676ED9"/>
    <w:rsid w:val="00682ECC"/>
    <w:rsid w:val="00686B73"/>
    <w:rsid w:val="00694F28"/>
    <w:rsid w:val="006A6DF6"/>
    <w:rsid w:val="006C198E"/>
    <w:rsid w:val="006C36BE"/>
    <w:rsid w:val="006C5DEB"/>
    <w:rsid w:val="006D2405"/>
    <w:rsid w:val="006D3C08"/>
    <w:rsid w:val="006D7536"/>
    <w:rsid w:val="006E002E"/>
    <w:rsid w:val="00700688"/>
    <w:rsid w:val="007007F4"/>
    <w:rsid w:val="00702415"/>
    <w:rsid w:val="0071105B"/>
    <w:rsid w:val="00712356"/>
    <w:rsid w:val="00715EE0"/>
    <w:rsid w:val="00732726"/>
    <w:rsid w:val="007375FB"/>
    <w:rsid w:val="00741A00"/>
    <w:rsid w:val="00742433"/>
    <w:rsid w:val="0074430F"/>
    <w:rsid w:val="0074655F"/>
    <w:rsid w:val="007508CC"/>
    <w:rsid w:val="0076343B"/>
    <w:rsid w:val="007819E0"/>
    <w:rsid w:val="00785C79"/>
    <w:rsid w:val="0078767A"/>
    <w:rsid w:val="007927FB"/>
    <w:rsid w:val="007951E0"/>
    <w:rsid w:val="00797060"/>
    <w:rsid w:val="007A150E"/>
    <w:rsid w:val="007A22D4"/>
    <w:rsid w:val="007A2F90"/>
    <w:rsid w:val="007B0639"/>
    <w:rsid w:val="007C4851"/>
    <w:rsid w:val="007C529E"/>
    <w:rsid w:val="007C67E2"/>
    <w:rsid w:val="007D45DA"/>
    <w:rsid w:val="007D5138"/>
    <w:rsid w:val="007E1795"/>
    <w:rsid w:val="008106E7"/>
    <w:rsid w:val="00811D15"/>
    <w:rsid w:val="00812585"/>
    <w:rsid w:val="00816F85"/>
    <w:rsid w:val="0082079F"/>
    <w:rsid w:val="00836DA1"/>
    <w:rsid w:val="00843346"/>
    <w:rsid w:val="00850D1C"/>
    <w:rsid w:val="00853F14"/>
    <w:rsid w:val="00860045"/>
    <w:rsid w:val="00860C07"/>
    <w:rsid w:val="0086372F"/>
    <w:rsid w:val="00870087"/>
    <w:rsid w:val="008756FB"/>
    <w:rsid w:val="008852E2"/>
    <w:rsid w:val="00885D60"/>
    <w:rsid w:val="008A0E0C"/>
    <w:rsid w:val="008A3892"/>
    <w:rsid w:val="008B0638"/>
    <w:rsid w:val="008B0D8D"/>
    <w:rsid w:val="008C2D90"/>
    <w:rsid w:val="008D35F9"/>
    <w:rsid w:val="008E01BB"/>
    <w:rsid w:val="008E6968"/>
    <w:rsid w:val="008F4E5A"/>
    <w:rsid w:val="00902D5E"/>
    <w:rsid w:val="009112CA"/>
    <w:rsid w:val="00920BEA"/>
    <w:rsid w:val="00933E07"/>
    <w:rsid w:val="00943B45"/>
    <w:rsid w:val="009440E0"/>
    <w:rsid w:val="00946275"/>
    <w:rsid w:val="00950BC2"/>
    <w:rsid w:val="00950D2F"/>
    <w:rsid w:val="009546D1"/>
    <w:rsid w:val="00954B04"/>
    <w:rsid w:val="00964B0F"/>
    <w:rsid w:val="00977009"/>
    <w:rsid w:val="00992510"/>
    <w:rsid w:val="00996311"/>
    <w:rsid w:val="009A35B3"/>
    <w:rsid w:val="009A7067"/>
    <w:rsid w:val="009B182D"/>
    <w:rsid w:val="009B497C"/>
    <w:rsid w:val="009B561E"/>
    <w:rsid w:val="009C3CB4"/>
    <w:rsid w:val="009C5FDA"/>
    <w:rsid w:val="009C6E3F"/>
    <w:rsid w:val="009D0BDB"/>
    <w:rsid w:val="009D2CB2"/>
    <w:rsid w:val="009D605E"/>
    <w:rsid w:val="009D7929"/>
    <w:rsid w:val="009F4B35"/>
    <w:rsid w:val="009F5813"/>
    <w:rsid w:val="009F5F95"/>
    <w:rsid w:val="00A020E9"/>
    <w:rsid w:val="00A10281"/>
    <w:rsid w:val="00A1597F"/>
    <w:rsid w:val="00A17711"/>
    <w:rsid w:val="00A21AC0"/>
    <w:rsid w:val="00A22960"/>
    <w:rsid w:val="00A33619"/>
    <w:rsid w:val="00A406F7"/>
    <w:rsid w:val="00A43556"/>
    <w:rsid w:val="00A5701B"/>
    <w:rsid w:val="00A67B35"/>
    <w:rsid w:val="00A67BD4"/>
    <w:rsid w:val="00A67C22"/>
    <w:rsid w:val="00A705DF"/>
    <w:rsid w:val="00A72ACF"/>
    <w:rsid w:val="00A8127D"/>
    <w:rsid w:val="00A81644"/>
    <w:rsid w:val="00A86594"/>
    <w:rsid w:val="00A869BF"/>
    <w:rsid w:val="00A9144F"/>
    <w:rsid w:val="00A94705"/>
    <w:rsid w:val="00AA1DF5"/>
    <w:rsid w:val="00AA43C5"/>
    <w:rsid w:val="00AA6911"/>
    <w:rsid w:val="00AB45C4"/>
    <w:rsid w:val="00AB7937"/>
    <w:rsid w:val="00AC09E2"/>
    <w:rsid w:val="00AC2819"/>
    <w:rsid w:val="00AC7D40"/>
    <w:rsid w:val="00AD3741"/>
    <w:rsid w:val="00AD73B4"/>
    <w:rsid w:val="00AF0FE0"/>
    <w:rsid w:val="00AF55D8"/>
    <w:rsid w:val="00B00437"/>
    <w:rsid w:val="00B00D05"/>
    <w:rsid w:val="00B01173"/>
    <w:rsid w:val="00B02E5E"/>
    <w:rsid w:val="00B030AE"/>
    <w:rsid w:val="00B05671"/>
    <w:rsid w:val="00B061C0"/>
    <w:rsid w:val="00B217D0"/>
    <w:rsid w:val="00B330A4"/>
    <w:rsid w:val="00B33E41"/>
    <w:rsid w:val="00B364B7"/>
    <w:rsid w:val="00B376BF"/>
    <w:rsid w:val="00B414E2"/>
    <w:rsid w:val="00B538A1"/>
    <w:rsid w:val="00B54815"/>
    <w:rsid w:val="00B62D03"/>
    <w:rsid w:val="00B76EDD"/>
    <w:rsid w:val="00B908F2"/>
    <w:rsid w:val="00B920EF"/>
    <w:rsid w:val="00B93BAD"/>
    <w:rsid w:val="00B94C18"/>
    <w:rsid w:val="00B95DD5"/>
    <w:rsid w:val="00B95E37"/>
    <w:rsid w:val="00B965B9"/>
    <w:rsid w:val="00BA0C5C"/>
    <w:rsid w:val="00BA2533"/>
    <w:rsid w:val="00BA586C"/>
    <w:rsid w:val="00BA6F8F"/>
    <w:rsid w:val="00BB2705"/>
    <w:rsid w:val="00BB719F"/>
    <w:rsid w:val="00BD2FB2"/>
    <w:rsid w:val="00BE791A"/>
    <w:rsid w:val="00BF0824"/>
    <w:rsid w:val="00BF1745"/>
    <w:rsid w:val="00BF3FA5"/>
    <w:rsid w:val="00BF3FA9"/>
    <w:rsid w:val="00C02505"/>
    <w:rsid w:val="00C02F13"/>
    <w:rsid w:val="00C05A28"/>
    <w:rsid w:val="00C11514"/>
    <w:rsid w:val="00C21B99"/>
    <w:rsid w:val="00C26413"/>
    <w:rsid w:val="00C31F80"/>
    <w:rsid w:val="00C33906"/>
    <w:rsid w:val="00C34A89"/>
    <w:rsid w:val="00C36976"/>
    <w:rsid w:val="00C40FA9"/>
    <w:rsid w:val="00C412E4"/>
    <w:rsid w:val="00C43755"/>
    <w:rsid w:val="00C43AD8"/>
    <w:rsid w:val="00C44E89"/>
    <w:rsid w:val="00C45E48"/>
    <w:rsid w:val="00C47630"/>
    <w:rsid w:val="00C55741"/>
    <w:rsid w:val="00C576E5"/>
    <w:rsid w:val="00C60434"/>
    <w:rsid w:val="00C6483D"/>
    <w:rsid w:val="00C674AE"/>
    <w:rsid w:val="00C67F70"/>
    <w:rsid w:val="00C73C34"/>
    <w:rsid w:val="00C776C4"/>
    <w:rsid w:val="00C800A4"/>
    <w:rsid w:val="00C85B9F"/>
    <w:rsid w:val="00C9489F"/>
    <w:rsid w:val="00CA0535"/>
    <w:rsid w:val="00CA30DE"/>
    <w:rsid w:val="00CA41D3"/>
    <w:rsid w:val="00CA6649"/>
    <w:rsid w:val="00CB0FCB"/>
    <w:rsid w:val="00CB2D46"/>
    <w:rsid w:val="00CB3E2A"/>
    <w:rsid w:val="00CB6550"/>
    <w:rsid w:val="00CC2A0C"/>
    <w:rsid w:val="00CC4466"/>
    <w:rsid w:val="00CD1EFF"/>
    <w:rsid w:val="00CD46E1"/>
    <w:rsid w:val="00CE0062"/>
    <w:rsid w:val="00CE148E"/>
    <w:rsid w:val="00CE1562"/>
    <w:rsid w:val="00CE3599"/>
    <w:rsid w:val="00CE3B27"/>
    <w:rsid w:val="00CE6AC0"/>
    <w:rsid w:val="00CF1754"/>
    <w:rsid w:val="00CF3CC5"/>
    <w:rsid w:val="00CF7742"/>
    <w:rsid w:val="00D07025"/>
    <w:rsid w:val="00D13D3C"/>
    <w:rsid w:val="00D14849"/>
    <w:rsid w:val="00D232FF"/>
    <w:rsid w:val="00D26668"/>
    <w:rsid w:val="00D308EC"/>
    <w:rsid w:val="00D3200E"/>
    <w:rsid w:val="00D3499F"/>
    <w:rsid w:val="00D354E0"/>
    <w:rsid w:val="00D37248"/>
    <w:rsid w:val="00D374D6"/>
    <w:rsid w:val="00D4079D"/>
    <w:rsid w:val="00D5348E"/>
    <w:rsid w:val="00D5393A"/>
    <w:rsid w:val="00D549FB"/>
    <w:rsid w:val="00D60D36"/>
    <w:rsid w:val="00D622FC"/>
    <w:rsid w:val="00D6375C"/>
    <w:rsid w:val="00D67C3A"/>
    <w:rsid w:val="00D714CA"/>
    <w:rsid w:val="00D7259C"/>
    <w:rsid w:val="00D766E1"/>
    <w:rsid w:val="00D82F20"/>
    <w:rsid w:val="00D83FD8"/>
    <w:rsid w:val="00D86207"/>
    <w:rsid w:val="00D86535"/>
    <w:rsid w:val="00D9270A"/>
    <w:rsid w:val="00D95DE9"/>
    <w:rsid w:val="00D95ED1"/>
    <w:rsid w:val="00DA2F60"/>
    <w:rsid w:val="00DA662E"/>
    <w:rsid w:val="00DB545D"/>
    <w:rsid w:val="00DB7A34"/>
    <w:rsid w:val="00DB7DD1"/>
    <w:rsid w:val="00DC1E07"/>
    <w:rsid w:val="00DC5AE8"/>
    <w:rsid w:val="00DC7360"/>
    <w:rsid w:val="00DD117D"/>
    <w:rsid w:val="00DD26CA"/>
    <w:rsid w:val="00DE0337"/>
    <w:rsid w:val="00DE4A47"/>
    <w:rsid w:val="00DF3174"/>
    <w:rsid w:val="00E12206"/>
    <w:rsid w:val="00E1484C"/>
    <w:rsid w:val="00E26775"/>
    <w:rsid w:val="00E304D5"/>
    <w:rsid w:val="00E351A5"/>
    <w:rsid w:val="00E43FA3"/>
    <w:rsid w:val="00E55BA5"/>
    <w:rsid w:val="00E566E4"/>
    <w:rsid w:val="00E63A7D"/>
    <w:rsid w:val="00E6691E"/>
    <w:rsid w:val="00E716E2"/>
    <w:rsid w:val="00E73C2F"/>
    <w:rsid w:val="00E84553"/>
    <w:rsid w:val="00E84AE6"/>
    <w:rsid w:val="00E85646"/>
    <w:rsid w:val="00E860C0"/>
    <w:rsid w:val="00E942B2"/>
    <w:rsid w:val="00EB7843"/>
    <w:rsid w:val="00EB7CF4"/>
    <w:rsid w:val="00EC32FE"/>
    <w:rsid w:val="00ED168D"/>
    <w:rsid w:val="00ED341A"/>
    <w:rsid w:val="00ED4773"/>
    <w:rsid w:val="00ED6DD2"/>
    <w:rsid w:val="00EE15CE"/>
    <w:rsid w:val="00EE5175"/>
    <w:rsid w:val="00EE578F"/>
    <w:rsid w:val="00EF64D8"/>
    <w:rsid w:val="00F007FB"/>
    <w:rsid w:val="00F06D61"/>
    <w:rsid w:val="00F06FD3"/>
    <w:rsid w:val="00F078BD"/>
    <w:rsid w:val="00F1130F"/>
    <w:rsid w:val="00F1274D"/>
    <w:rsid w:val="00F12750"/>
    <w:rsid w:val="00F130A2"/>
    <w:rsid w:val="00F15098"/>
    <w:rsid w:val="00F17B1B"/>
    <w:rsid w:val="00F53C32"/>
    <w:rsid w:val="00F76C38"/>
    <w:rsid w:val="00F826EB"/>
    <w:rsid w:val="00F94F38"/>
    <w:rsid w:val="00F96652"/>
    <w:rsid w:val="00FA23F3"/>
    <w:rsid w:val="00FA607D"/>
    <w:rsid w:val="00FA61A5"/>
    <w:rsid w:val="00FB1396"/>
    <w:rsid w:val="00FC0A37"/>
    <w:rsid w:val="00FC2A5A"/>
    <w:rsid w:val="00FD0451"/>
    <w:rsid w:val="00FD57B5"/>
    <w:rsid w:val="00FE33CA"/>
    <w:rsid w:val="00FE58D6"/>
    <w:rsid w:val="00FF4F6E"/>
    <w:rsid w:val="00FF6780"/>
    <w:rsid w:val="013C45AA"/>
    <w:rsid w:val="01D446B4"/>
    <w:rsid w:val="025F5625"/>
    <w:rsid w:val="0439EFD0"/>
    <w:rsid w:val="046335AA"/>
    <w:rsid w:val="050C9CE0"/>
    <w:rsid w:val="0531E216"/>
    <w:rsid w:val="05D5C031"/>
    <w:rsid w:val="06E0FEA5"/>
    <w:rsid w:val="06FB5EC2"/>
    <w:rsid w:val="072E6C13"/>
    <w:rsid w:val="08F170B1"/>
    <w:rsid w:val="0ADC96D0"/>
    <w:rsid w:val="0E96DAD6"/>
    <w:rsid w:val="100A8F34"/>
    <w:rsid w:val="12E42858"/>
    <w:rsid w:val="14A52713"/>
    <w:rsid w:val="179D24AE"/>
    <w:rsid w:val="19F6B36F"/>
    <w:rsid w:val="19FB1FC3"/>
    <w:rsid w:val="1A651F7B"/>
    <w:rsid w:val="1A940DE7"/>
    <w:rsid w:val="1AB8392F"/>
    <w:rsid w:val="1ADF87BA"/>
    <w:rsid w:val="1C02A794"/>
    <w:rsid w:val="205DD1EE"/>
    <w:rsid w:val="20D7EA7A"/>
    <w:rsid w:val="21FB0150"/>
    <w:rsid w:val="247428DF"/>
    <w:rsid w:val="24C3BD0D"/>
    <w:rsid w:val="24CF342E"/>
    <w:rsid w:val="25314311"/>
    <w:rsid w:val="266FDF58"/>
    <w:rsid w:val="26C7E0BF"/>
    <w:rsid w:val="26CD1372"/>
    <w:rsid w:val="26F9B0D2"/>
    <w:rsid w:val="28EF52CE"/>
    <w:rsid w:val="2B25950C"/>
    <w:rsid w:val="2B623D67"/>
    <w:rsid w:val="2CCA02C1"/>
    <w:rsid w:val="2D3C54F6"/>
    <w:rsid w:val="30406652"/>
    <w:rsid w:val="3091D04A"/>
    <w:rsid w:val="31540A42"/>
    <w:rsid w:val="31D10617"/>
    <w:rsid w:val="356BE05A"/>
    <w:rsid w:val="3886F523"/>
    <w:rsid w:val="38A3811C"/>
    <w:rsid w:val="3C55B694"/>
    <w:rsid w:val="3EA4F3F3"/>
    <w:rsid w:val="4017DC6E"/>
    <w:rsid w:val="40FAD95A"/>
    <w:rsid w:val="41B3F1A0"/>
    <w:rsid w:val="441267DB"/>
    <w:rsid w:val="446A273D"/>
    <w:rsid w:val="45692673"/>
    <w:rsid w:val="467BB38F"/>
    <w:rsid w:val="469738F2"/>
    <w:rsid w:val="47062062"/>
    <w:rsid w:val="47205CDA"/>
    <w:rsid w:val="47D618F7"/>
    <w:rsid w:val="48567990"/>
    <w:rsid w:val="4B768132"/>
    <w:rsid w:val="4BB4599D"/>
    <w:rsid w:val="4C2AB0F0"/>
    <w:rsid w:val="4D7E3420"/>
    <w:rsid w:val="4E504689"/>
    <w:rsid w:val="4EA870FA"/>
    <w:rsid w:val="4F08AF64"/>
    <w:rsid w:val="503A0479"/>
    <w:rsid w:val="51856370"/>
    <w:rsid w:val="521D5821"/>
    <w:rsid w:val="5226B816"/>
    <w:rsid w:val="5268239A"/>
    <w:rsid w:val="53864C6C"/>
    <w:rsid w:val="53EB1CB6"/>
    <w:rsid w:val="546339BC"/>
    <w:rsid w:val="54B0CCB6"/>
    <w:rsid w:val="589B222A"/>
    <w:rsid w:val="59A0068F"/>
    <w:rsid w:val="5B06E5DD"/>
    <w:rsid w:val="5B72FEA1"/>
    <w:rsid w:val="5BEEF58F"/>
    <w:rsid w:val="5CF45DBB"/>
    <w:rsid w:val="5D8AC5F0"/>
    <w:rsid w:val="5FF37F5D"/>
    <w:rsid w:val="621213CD"/>
    <w:rsid w:val="62450EB6"/>
    <w:rsid w:val="64F50373"/>
    <w:rsid w:val="65B84BDB"/>
    <w:rsid w:val="66DB32E1"/>
    <w:rsid w:val="679EB294"/>
    <w:rsid w:val="6843E349"/>
    <w:rsid w:val="68E187D6"/>
    <w:rsid w:val="68E2C54C"/>
    <w:rsid w:val="68F4289A"/>
    <w:rsid w:val="6B41E352"/>
    <w:rsid w:val="6B68AAD7"/>
    <w:rsid w:val="6C6CF0C5"/>
    <w:rsid w:val="6D1151AB"/>
    <w:rsid w:val="6E7511D3"/>
    <w:rsid w:val="6F5206D0"/>
    <w:rsid w:val="6FB4BC53"/>
    <w:rsid w:val="70EDD731"/>
    <w:rsid w:val="714603AC"/>
    <w:rsid w:val="72800E1E"/>
    <w:rsid w:val="748F3A1A"/>
    <w:rsid w:val="74966980"/>
    <w:rsid w:val="74D4647B"/>
    <w:rsid w:val="7508B47B"/>
    <w:rsid w:val="75C14854"/>
    <w:rsid w:val="78D8D983"/>
    <w:rsid w:val="79E91760"/>
    <w:rsid w:val="7F8664A7"/>
    <w:rsid w:val="7FB8D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C6B5B"/>
  <w15:docId w15:val="{A36A300E-45C8-4D8B-8936-435447CC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DB4"/>
    <w:pPr>
      <w:keepNext/>
      <w:keepLines/>
      <w:spacing w:after="0" w:line="480" w:lineRule="auto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DB4"/>
    <w:pPr>
      <w:keepNext/>
      <w:keepLines/>
      <w:spacing w:after="0" w:line="480" w:lineRule="auto"/>
      <w:outlineLvl w:val="1"/>
    </w:pPr>
    <w:rPr>
      <w:rFonts w:eastAsiaTheme="majorEastAsia" w:cstheme="minorHAnsi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DB4"/>
    <w:pPr>
      <w:keepNext/>
      <w:keepLines/>
      <w:spacing w:after="0" w:line="480" w:lineRule="auto"/>
      <w:outlineLvl w:val="3"/>
    </w:pPr>
    <w:rPr>
      <w:rFonts w:eastAsiaTheme="majorEastAsia" w:cstheme="min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DB4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DB4"/>
    <w:rPr>
      <w:rFonts w:eastAsiaTheme="majorEastAsia" w:cstheme="minorHAns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32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2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8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9"/>
    <w:rPr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72DB4"/>
    <w:rPr>
      <w:rFonts w:eastAsiaTheme="majorEastAsia" w:cstheme="minorHAnsi"/>
      <w:i/>
      <w:iCs/>
    </w:rPr>
  </w:style>
  <w:style w:type="character" w:customStyle="1" w:styleId="cf01">
    <w:name w:val="cf01"/>
    <w:basedOn w:val="DefaultParagraphFont"/>
    <w:rsid w:val="005E7B3A"/>
    <w:rPr>
      <w:rFonts w:ascii="Segoe UI" w:hAnsi="Segoe UI" w:cs="Segoe UI" w:hint="default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B5BEC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Revision">
    <w:name w:val="Revision"/>
    <w:hidden/>
    <w:uiPriority w:val="99"/>
    <w:semiHidden/>
    <w:rsid w:val="00A72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3B4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7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7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470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A6911"/>
    <w:rPr>
      <w:color w:val="0000FF"/>
      <w:u w:val="single"/>
    </w:rPr>
  </w:style>
  <w:style w:type="table" w:styleId="TableGrid">
    <w:name w:val="Table Grid"/>
    <w:basedOn w:val="TableNormal"/>
    <w:uiPriority w:val="39"/>
    <w:rsid w:val="0078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C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8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emf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7B9B69549FA44A22FB67069C89A65" ma:contentTypeVersion="12" ma:contentTypeDescription="Create a new document." ma:contentTypeScope="" ma:versionID="f810e468b448659d579eb2f019ee0169">
  <xsd:schema xmlns:xsd="http://www.w3.org/2001/XMLSchema" xmlns:xs="http://www.w3.org/2001/XMLSchema" xmlns:p="http://schemas.microsoft.com/office/2006/metadata/properties" xmlns:ns3="b9073383-65ff-4195-b1ba-831173e525b4" xmlns:ns4="4790edcd-62da-4fcb-b4eb-8feb820262ba" targetNamespace="http://schemas.microsoft.com/office/2006/metadata/properties" ma:root="true" ma:fieldsID="2aeeb7065beedaeced562b2e6d7a6216" ns3:_="" ns4:_="">
    <xsd:import namespace="b9073383-65ff-4195-b1ba-831173e525b4"/>
    <xsd:import namespace="4790edcd-62da-4fcb-b4eb-8feb82026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3383-65ff-4195-b1ba-831173e52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edcd-62da-4fcb-b4eb-8feb82026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8417B-9321-4F11-83E9-8C98F3039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08B6E-C3D3-4A7B-9D44-A57A3B85C7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0C2AB-4125-485D-B635-35A1CFA9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73383-65ff-4195-b1ba-831173e525b4"/>
    <ds:schemaRef ds:uri="4790edcd-62da-4fcb-b4eb-8feb82026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C951F-09DC-4AF3-8B62-A40686C35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Olliaro</dc:creator>
  <cp:keywords/>
  <dc:description/>
  <cp:lastModifiedBy>Writer</cp:lastModifiedBy>
  <cp:revision>5</cp:revision>
  <dcterms:created xsi:type="dcterms:W3CDTF">2023-05-18T14:28:00Z</dcterms:created>
  <dcterms:modified xsi:type="dcterms:W3CDTF">2023-05-18T15:45:00Z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0x01010012C7B9B69549FA44A22FB67069C89A65</vt:lpwstr>
  </property>
</Properties>
</file>