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2D73D" w14:textId="2444CCC1" w:rsidR="003C3D80" w:rsidRPr="0032540B" w:rsidRDefault="003C3D80" w:rsidP="0032540B">
      <w:pPr>
        <w:spacing w:after="0" w:line="360" w:lineRule="auto"/>
        <w:jc w:val="both"/>
        <w:rPr>
          <w:rFonts w:cstheme="minorHAnsi"/>
          <w:b/>
          <w:bCs/>
        </w:rPr>
      </w:pPr>
      <w:bookmarkStart w:id="0" w:name="_Hlk131434242"/>
      <w:bookmarkEnd w:id="0"/>
      <w:r w:rsidRPr="0032540B">
        <w:rPr>
          <w:rFonts w:cstheme="minorHAnsi"/>
          <w:b/>
          <w:bCs/>
        </w:rPr>
        <w:t>Phase 1 safety, tolerability, pharmacokinetics</w:t>
      </w:r>
      <w:r w:rsidR="00585757" w:rsidRPr="0032540B">
        <w:rPr>
          <w:rFonts w:cstheme="minorHAnsi"/>
          <w:b/>
          <w:bCs/>
        </w:rPr>
        <w:t xml:space="preserve"> </w:t>
      </w:r>
      <w:r w:rsidRPr="0032540B">
        <w:rPr>
          <w:rFonts w:cstheme="minorHAnsi"/>
          <w:b/>
          <w:bCs/>
        </w:rPr>
        <w:t xml:space="preserve">and pharmacodynamic results of KCL-286, a novel RARb agonist for treatment of </w:t>
      </w:r>
      <w:r w:rsidR="00F77291" w:rsidRPr="0032540B">
        <w:rPr>
          <w:rFonts w:cstheme="minorHAnsi"/>
          <w:b/>
          <w:bCs/>
        </w:rPr>
        <w:t xml:space="preserve">spinal cord </w:t>
      </w:r>
      <w:r w:rsidRPr="0032540B">
        <w:rPr>
          <w:rFonts w:cstheme="minorHAnsi"/>
          <w:b/>
          <w:bCs/>
        </w:rPr>
        <w:t>nerve injury, in male healthy participants</w:t>
      </w:r>
    </w:p>
    <w:p w14:paraId="3CB826DD" w14:textId="77777777" w:rsidR="003C3D80" w:rsidRPr="0032540B" w:rsidRDefault="003C3D80" w:rsidP="0032540B">
      <w:pPr>
        <w:spacing w:after="0" w:line="360" w:lineRule="auto"/>
        <w:jc w:val="both"/>
        <w:rPr>
          <w:rFonts w:cstheme="minorHAnsi"/>
          <w:b/>
          <w:bCs/>
        </w:rPr>
      </w:pPr>
    </w:p>
    <w:p w14:paraId="7FB7AEBE" w14:textId="3C6B25A8" w:rsidR="003C3D80" w:rsidRPr="0032540B" w:rsidRDefault="003C3D80" w:rsidP="0032540B">
      <w:pPr>
        <w:spacing w:after="0" w:line="360" w:lineRule="auto"/>
        <w:jc w:val="both"/>
        <w:rPr>
          <w:rFonts w:cstheme="minorHAnsi"/>
          <w:b/>
          <w:bCs/>
        </w:rPr>
      </w:pPr>
      <w:r w:rsidRPr="0032540B">
        <w:rPr>
          <w:rFonts w:cstheme="minorHAnsi"/>
          <w:b/>
          <w:bCs/>
        </w:rPr>
        <w:t>Maria B Goncalves</w:t>
      </w:r>
      <w:r w:rsidR="00580DAF">
        <w:rPr>
          <w:rFonts w:cstheme="minorHAnsi"/>
          <w:b/>
          <w:bCs/>
          <w:vertAlign w:val="superscript"/>
        </w:rPr>
        <w:t>1</w:t>
      </w:r>
      <w:r w:rsidRPr="0032540B">
        <w:rPr>
          <w:rFonts w:cstheme="minorHAnsi"/>
          <w:b/>
          <w:bCs/>
        </w:rPr>
        <w:t>, Tim Mant</w:t>
      </w:r>
      <w:r w:rsidR="00580DAF">
        <w:rPr>
          <w:rFonts w:cstheme="minorHAnsi"/>
          <w:b/>
          <w:bCs/>
          <w:vertAlign w:val="superscript"/>
        </w:rPr>
        <w:t>2</w:t>
      </w:r>
      <w:r w:rsidRPr="0032540B">
        <w:rPr>
          <w:rFonts w:cstheme="minorHAnsi"/>
          <w:b/>
          <w:bCs/>
        </w:rPr>
        <w:t>, Jörg Täubel</w:t>
      </w:r>
      <w:r w:rsidRPr="0032540B">
        <w:rPr>
          <w:rFonts w:cstheme="minorHAnsi"/>
          <w:b/>
          <w:bCs/>
          <w:vertAlign w:val="superscript"/>
        </w:rPr>
        <w:t>3*</w:t>
      </w:r>
      <w:r w:rsidRPr="0032540B">
        <w:rPr>
          <w:rFonts w:cstheme="minorHAnsi"/>
          <w:b/>
          <w:bCs/>
        </w:rPr>
        <w:t>, Earl Clarke</w:t>
      </w:r>
      <w:r w:rsidRPr="0032540B">
        <w:rPr>
          <w:rFonts w:cstheme="minorHAnsi"/>
          <w:b/>
          <w:bCs/>
          <w:vertAlign w:val="superscript"/>
        </w:rPr>
        <w:t>1</w:t>
      </w:r>
      <w:r w:rsidRPr="0032540B">
        <w:rPr>
          <w:rFonts w:cstheme="minorHAnsi"/>
          <w:b/>
          <w:bCs/>
        </w:rPr>
        <w:t>, Hana Hassanin</w:t>
      </w:r>
      <w:r w:rsidRPr="0032540B">
        <w:rPr>
          <w:rFonts w:cstheme="minorHAnsi"/>
          <w:b/>
          <w:bCs/>
          <w:vertAlign w:val="superscript"/>
        </w:rPr>
        <w:t>4</w:t>
      </w:r>
      <w:r w:rsidRPr="0032540B">
        <w:rPr>
          <w:rFonts w:cstheme="minorHAnsi"/>
          <w:b/>
          <w:bCs/>
        </w:rPr>
        <w:t>, Daryl Bendel</w:t>
      </w:r>
      <w:r w:rsidRPr="0032540B">
        <w:rPr>
          <w:rFonts w:cstheme="minorHAnsi"/>
          <w:b/>
          <w:bCs/>
          <w:vertAlign w:val="superscript"/>
        </w:rPr>
        <w:t>4</w:t>
      </w:r>
      <w:r w:rsidRPr="0032540B">
        <w:rPr>
          <w:rFonts w:cstheme="minorHAnsi"/>
          <w:b/>
          <w:bCs/>
        </w:rPr>
        <w:t>, Henry Fok</w:t>
      </w:r>
      <w:r w:rsidRPr="0032540B">
        <w:rPr>
          <w:rFonts w:cstheme="minorHAnsi"/>
          <w:b/>
          <w:bCs/>
          <w:vertAlign w:val="superscript"/>
        </w:rPr>
        <w:t>2</w:t>
      </w:r>
      <w:r w:rsidRPr="0032540B">
        <w:rPr>
          <w:rFonts w:cstheme="minorHAnsi"/>
          <w:b/>
          <w:bCs/>
        </w:rPr>
        <w:t>, John Posner</w:t>
      </w:r>
      <w:r w:rsidRPr="0032540B">
        <w:rPr>
          <w:rFonts w:cstheme="minorHAnsi"/>
          <w:b/>
          <w:bCs/>
          <w:vertAlign w:val="superscript"/>
        </w:rPr>
        <w:t>5</w:t>
      </w:r>
      <w:r w:rsidRPr="0032540B">
        <w:rPr>
          <w:rFonts w:cstheme="minorHAnsi"/>
          <w:b/>
          <w:bCs/>
        </w:rPr>
        <w:t>, Jane Holmes</w:t>
      </w:r>
      <w:r w:rsidRPr="0032540B">
        <w:rPr>
          <w:rFonts w:cstheme="minorHAnsi"/>
          <w:b/>
          <w:bCs/>
          <w:vertAlign w:val="superscript"/>
        </w:rPr>
        <w:t>6</w:t>
      </w:r>
      <w:r w:rsidRPr="0032540B">
        <w:rPr>
          <w:rFonts w:cstheme="minorHAnsi"/>
          <w:b/>
          <w:bCs/>
        </w:rPr>
        <w:t>, Adrian P Mander</w:t>
      </w:r>
      <w:r w:rsidRPr="0032540B">
        <w:rPr>
          <w:rFonts w:cstheme="minorHAnsi"/>
          <w:b/>
          <w:bCs/>
          <w:vertAlign w:val="superscript"/>
        </w:rPr>
        <w:t>7</w:t>
      </w:r>
      <w:r w:rsidRPr="0032540B">
        <w:rPr>
          <w:rFonts w:cstheme="minorHAnsi"/>
          <w:b/>
          <w:bCs/>
        </w:rPr>
        <w:t>, Jonathan P T Corcoran</w:t>
      </w:r>
      <w:r w:rsidRPr="0032540B">
        <w:rPr>
          <w:rFonts w:cstheme="minorHAnsi"/>
          <w:b/>
          <w:bCs/>
          <w:vertAlign w:val="superscript"/>
        </w:rPr>
        <w:t>1</w:t>
      </w:r>
    </w:p>
    <w:p w14:paraId="44B7B3A6" w14:textId="77777777" w:rsidR="003C3D80" w:rsidRPr="0032540B" w:rsidRDefault="003C3D80" w:rsidP="0032540B">
      <w:pPr>
        <w:spacing w:after="0" w:line="360" w:lineRule="auto"/>
        <w:jc w:val="both"/>
        <w:rPr>
          <w:rFonts w:cstheme="minorHAnsi"/>
          <w:b/>
          <w:bCs/>
        </w:rPr>
      </w:pPr>
    </w:p>
    <w:p w14:paraId="5673AE43" w14:textId="77777777" w:rsidR="003C3D80" w:rsidRPr="0032540B" w:rsidRDefault="003C3D80" w:rsidP="0032540B">
      <w:pPr>
        <w:spacing w:after="0" w:line="360" w:lineRule="auto"/>
        <w:jc w:val="both"/>
        <w:rPr>
          <w:rFonts w:cstheme="minorHAnsi"/>
          <w:color w:val="212121"/>
          <w:shd w:val="clear" w:color="auto" w:fill="FFFFFF"/>
        </w:rPr>
      </w:pPr>
      <w:r w:rsidRPr="0032540B">
        <w:rPr>
          <w:rFonts w:cstheme="minorHAnsi"/>
          <w:color w:val="212121"/>
          <w:shd w:val="clear" w:color="auto" w:fill="FFFFFF"/>
        </w:rPr>
        <w:t>1 Neuroscience drug discovery unit, The Wolfson Centre for Age-Related Diseases, King's College London, Guy's Campus, London SE1 1UL, UK</w:t>
      </w:r>
    </w:p>
    <w:p w14:paraId="2EF11AB4" w14:textId="77777777" w:rsidR="003C3D80" w:rsidRPr="0032540B" w:rsidRDefault="003C3D80" w:rsidP="0032540B">
      <w:pPr>
        <w:spacing w:after="0" w:line="360" w:lineRule="auto"/>
        <w:jc w:val="both"/>
        <w:rPr>
          <w:rFonts w:cstheme="minorHAnsi"/>
        </w:rPr>
      </w:pPr>
      <w:r w:rsidRPr="0032540B">
        <w:rPr>
          <w:rFonts w:cstheme="minorHAnsi"/>
        </w:rPr>
        <w:t>2 NIHR Biomedical Research Centre at Guy’s and St Thomas’ NHS Foundation Trust and King’s College London, Guy's and St Thomas' NHS Foundation Trust, 16th Floor, Tower Wing, Guy's Hospital, Great Maze Pond, London SE1 9RT, UK</w:t>
      </w:r>
    </w:p>
    <w:p w14:paraId="729A477A" w14:textId="77777777" w:rsidR="003C3D80" w:rsidRPr="0032540B" w:rsidRDefault="003C3D80" w:rsidP="0032540B">
      <w:pPr>
        <w:spacing w:after="0" w:line="360" w:lineRule="auto"/>
        <w:jc w:val="both"/>
        <w:rPr>
          <w:rFonts w:cstheme="minorHAnsi"/>
        </w:rPr>
      </w:pPr>
      <w:bookmarkStart w:id="1" w:name="_Hlk129862819"/>
      <w:r w:rsidRPr="0032540B">
        <w:rPr>
          <w:rFonts w:cstheme="minorHAnsi"/>
        </w:rPr>
        <w:t>3 Richmond Pharmacology Limited</w:t>
      </w:r>
      <w:bookmarkEnd w:id="1"/>
      <w:r w:rsidRPr="0032540B">
        <w:rPr>
          <w:rFonts w:cstheme="minorHAnsi"/>
        </w:rPr>
        <w:t>, 1A Newcomen Street, London Bridge, London SE1 1YR, UK</w:t>
      </w:r>
    </w:p>
    <w:p w14:paraId="23B4F63A" w14:textId="77777777" w:rsidR="003C3D80" w:rsidRPr="0032540B" w:rsidRDefault="003C3D80" w:rsidP="0032540B">
      <w:pPr>
        <w:spacing w:after="0" w:line="360" w:lineRule="auto"/>
        <w:jc w:val="both"/>
        <w:rPr>
          <w:rFonts w:cstheme="minorHAnsi"/>
        </w:rPr>
      </w:pPr>
      <w:r w:rsidRPr="0032540B">
        <w:rPr>
          <w:rFonts w:cstheme="minorHAnsi"/>
        </w:rPr>
        <w:t>4 Surrey Clinical Research Centre, University of Surrey, Guildford, Surrey, GU2 7XH, UK</w:t>
      </w:r>
    </w:p>
    <w:p w14:paraId="7056DFEA" w14:textId="77777777" w:rsidR="003C3D80" w:rsidRPr="0032540B" w:rsidRDefault="003C3D80" w:rsidP="0032540B">
      <w:pPr>
        <w:spacing w:after="0" w:line="360" w:lineRule="auto"/>
        <w:rPr>
          <w:rFonts w:eastAsia="Times New Roman" w:cstheme="minorHAnsi"/>
          <w:color w:val="000000"/>
          <w:lang w:eastAsia="en-GB" w:bidi="he-IL"/>
        </w:rPr>
      </w:pPr>
      <w:r w:rsidRPr="0032540B">
        <w:rPr>
          <w:rFonts w:cstheme="minorHAnsi"/>
        </w:rPr>
        <w:t xml:space="preserve">5 </w:t>
      </w:r>
      <w:r w:rsidRPr="0032540B">
        <w:rPr>
          <w:rFonts w:eastAsia="Times New Roman" w:cstheme="minorHAnsi"/>
          <w:color w:val="000000"/>
          <w:lang w:eastAsia="en-GB" w:bidi="he-IL"/>
        </w:rPr>
        <w:t>Centre for Pharmaceutical Medicine Research, Institute of Pharmaceutical Science, King's College London, 150 Stamford Street, London SE1 9NH, UK</w:t>
      </w:r>
    </w:p>
    <w:p w14:paraId="4FD913D6" w14:textId="77777777" w:rsidR="003C3D80" w:rsidRPr="0032540B" w:rsidRDefault="003C3D80" w:rsidP="0032540B">
      <w:pPr>
        <w:spacing w:after="0" w:line="360" w:lineRule="auto"/>
        <w:jc w:val="both"/>
        <w:rPr>
          <w:rFonts w:cstheme="minorHAnsi"/>
        </w:rPr>
      </w:pPr>
      <w:r w:rsidRPr="0032540B">
        <w:rPr>
          <w:rFonts w:cstheme="minorHAnsi"/>
        </w:rPr>
        <w:t>6 Nuffield Department of Primary Care Health Sciences, University of Oxford, Oxford, UK</w:t>
      </w:r>
    </w:p>
    <w:p w14:paraId="55DACE16" w14:textId="77777777" w:rsidR="003C3D80" w:rsidRPr="0032540B" w:rsidRDefault="003C3D80" w:rsidP="0032540B">
      <w:pPr>
        <w:spacing w:after="0" w:line="360" w:lineRule="auto"/>
        <w:jc w:val="both"/>
        <w:rPr>
          <w:rFonts w:cstheme="minorHAnsi"/>
        </w:rPr>
      </w:pPr>
      <w:r w:rsidRPr="0032540B">
        <w:rPr>
          <w:rFonts w:cstheme="minorHAnsi"/>
        </w:rPr>
        <w:t>7 Centre for Trials Research, Cardiff University, 5th Floor Neuadd Meirionnydd, Heath Park, Cardiff. CF14 4YS, UK</w:t>
      </w:r>
    </w:p>
    <w:p w14:paraId="79C6136B" w14:textId="77777777" w:rsidR="003C3D80" w:rsidRPr="0032540B" w:rsidRDefault="003C3D80" w:rsidP="0032540B">
      <w:pPr>
        <w:spacing w:after="0" w:line="360" w:lineRule="auto"/>
        <w:jc w:val="both"/>
        <w:rPr>
          <w:rFonts w:cstheme="minorHAnsi"/>
        </w:rPr>
      </w:pPr>
    </w:p>
    <w:p w14:paraId="3EE3F458" w14:textId="77777777" w:rsidR="003C3D80" w:rsidRPr="0032540B" w:rsidRDefault="003C3D80" w:rsidP="0032540B">
      <w:pPr>
        <w:spacing w:after="0" w:line="360" w:lineRule="auto"/>
        <w:jc w:val="both"/>
        <w:rPr>
          <w:rFonts w:cstheme="minorHAnsi"/>
          <w:b/>
          <w:bCs/>
        </w:rPr>
      </w:pPr>
      <w:r w:rsidRPr="0032540B">
        <w:rPr>
          <w:rFonts w:cstheme="minorHAnsi"/>
          <w:b/>
          <w:bCs/>
        </w:rPr>
        <w:t>Correspondence</w:t>
      </w:r>
    </w:p>
    <w:p w14:paraId="147415A2" w14:textId="77777777" w:rsidR="00580DAF" w:rsidRPr="00580DAF" w:rsidRDefault="00580DAF" w:rsidP="00580DAF">
      <w:pPr>
        <w:spacing w:after="0" w:line="360" w:lineRule="auto"/>
        <w:jc w:val="both"/>
        <w:rPr>
          <w:rFonts w:cstheme="minorHAnsi"/>
        </w:rPr>
      </w:pPr>
      <w:r w:rsidRPr="00580DAF">
        <w:rPr>
          <w:rFonts w:cstheme="minorHAnsi"/>
        </w:rPr>
        <w:t>Jonathan P. T. Corcoran, Neuroscience Drug Discovery Unit, The Wolfson Centre for Age‐Related Diseases, King's College London, Guy's Campus, London, UK.</w:t>
      </w:r>
    </w:p>
    <w:p w14:paraId="09E4A690" w14:textId="5DA0DE20" w:rsidR="003C3D80" w:rsidRDefault="00580DAF" w:rsidP="00580DAF">
      <w:pPr>
        <w:spacing w:after="0" w:line="360" w:lineRule="auto"/>
        <w:jc w:val="both"/>
        <w:rPr>
          <w:rFonts w:cstheme="minorHAnsi"/>
        </w:rPr>
      </w:pPr>
      <w:r w:rsidRPr="00580DAF">
        <w:rPr>
          <w:rFonts w:cstheme="minorHAnsi"/>
        </w:rPr>
        <w:t xml:space="preserve">Email: </w:t>
      </w:r>
      <w:hyperlink r:id="rId6" w:history="1">
        <w:r w:rsidRPr="00C87063">
          <w:rPr>
            <w:rStyle w:val="Hyperlink"/>
            <w:rFonts w:asciiTheme="minorHAnsi" w:hAnsiTheme="minorHAnsi" w:cstheme="minorHAnsi"/>
          </w:rPr>
          <w:t>jonathan.corcoran@kcl.ac.uk</w:t>
        </w:r>
      </w:hyperlink>
    </w:p>
    <w:p w14:paraId="202AC4B4" w14:textId="77777777" w:rsidR="00580DAF" w:rsidRPr="0032540B" w:rsidRDefault="00580DAF" w:rsidP="00580DAF">
      <w:pPr>
        <w:spacing w:after="0" w:line="360" w:lineRule="auto"/>
        <w:jc w:val="both"/>
        <w:rPr>
          <w:rFonts w:cstheme="minorHAnsi"/>
          <w:b/>
          <w:bCs/>
        </w:rPr>
      </w:pPr>
      <w:bookmarkStart w:id="2" w:name="_GoBack"/>
      <w:bookmarkEnd w:id="2"/>
    </w:p>
    <w:p w14:paraId="677EF955" w14:textId="77777777" w:rsidR="0089799D" w:rsidRPr="0032540B" w:rsidRDefault="0089799D" w:rsidP="0032540B">
      <w:pPr>
        <w:spacing w:after="0" w:line="360" w:lineRule="auto"/>
        <w:rPr>
          <w:rFonts w:cstheme="minorHAnsi"/>
          <w:b/>
          <w:bCs/>
        </w:rPr>
      </w:pPr>
    </w:p>
    <w:p w14:paraId="09F0447B" w14:textId="77777777" w:rsidR="0089799D" w:rsidRPr="0032540B" w:rsidRDefault="0089799D" w:rsidP="0032540B">
      <w:pPr>
        <w:spacing w:after="0" w:line="360" w:lineRule="auto"/>
        <w:rPr>
          <w:rFonts w:cstheme="minorHAnsi"/>
          <w:b/>
          <w:bCs/>
        </w:rPr>
      </w:pPr>
      <w:r w:rsidRPr="0032540B">
        <w:rPr>
          <w:rFonts w:cstheme="minorHAnsi"/>
          <w:b/>
          <w:bCs/>
        </w:rPr>
        <w:br w:type="page"/>
      </w:r>
    </w:p>
    <w:p w14:paraId="4F9EA4BE" w14:textId="0D301DB4" w:rsidR="00F35FBE" w:rsidRPr="0032540B" w:rsidRDefault="00390F7E" w:rsidP="0032540B">
      <w:pPr>
        <w:spacing w:after="0" w:line="360" w:lineRule="auto"/>
        <w:rPr>
          <w:rFonts w:cstheme="minorHAnsi"/>
          <w:b/>
          <w:bCs/>
        </w:rPr>
      </w:pPr>
      <w:r w:rsidRPr="0032540B">
        <w:rPr>
          <w:rFonts w:cstheme="minorHAnsi"/>
          <w:b/>
          <w:bCs/>
        </w:rPr>
        <w:lastRenderedPageBreak/>
        <w:t xml:space="preserve">Supplementary </w:t>
      </w:r>
      <w:r w:rsidR="00226CD3" w:rsidRPr="0032540B">
        <w:rPr>
          <w:rFonts w:cstheme="minorHAnsi"/>
          <w:b/>
          <w:bCs/>
        </w:rPr>
        <w:t>data</w:t>
      </w:r>
    </w:p>
    <w:p w14:paraId="46C37C23" w14:textId="26501B7D" w:rsidR="00390F7E" w:rsidRPr="0032540B" w:rsidRDefault="00390F7E" w:rsidP="0032540B">
      <w:pPr>
        <w:spacing w:after="0" w:line="360" w:lineRule="auto"/>
        <w:rPr>
          <w:rFonts w:cstheme="minorHAnsi"/>
          <w:b/>
          <w:bCs/>
        </w:rPr>
      </w:pPr>
      <w:r w:rsidRPr="0032540B">
        <w:rPr>
          <w:rFonts w:cstheme="minorHAnsi"/>
          <w:b/>
          <w:bCs/>
        </w:rPr>
        <w:t xml:space="preserve">Methods </w:t>
      </w:r>
    </w:p>
    <w:p w14:paraId="107E67EB" w14:textId="77777777" w:rsidR="00EF437E" w:rsidRPr="0032540B" w:rsidRDefault="00EF437E" w:rsidP="0032540B">
      <w:pPr>
        <w:spacing w:after="0" w:line="360" w:lineRule="auto"/>
        <w:jc w:val="both"/>
        <w:rPr>
          <w:rFonts w:eastAsia="Calibri" w:cstheme="minorHAnsi"/>
        </w:rPr>
      </w:pPr>
    </w:p>
    <w:p w14:paraId="7E54CF00" w14:textId="5A447D0E" w:rsidR="002A255B" w:rsidRPr="0032540B" w:rsidRDefault="002A255B" w:rsidP="0032540B">
      <w:pPr>
        <w:spacing w:after="0" w:line="360" w:lineRule="auto"/>
        <w:jc w:val="both"/>
        <w:rPr>
          <w:rFonts w:eastAsia="Calibri" w:cstheme="minorHAnsi"/>
          <w:b/>
          <w:bCs/>
        </w:rPr>
      </w:pPr>
      <w:r w:rsidRPr="0032540B">
        <w:rPr>
          <w:rFonts w:eastAsia="Calibri" w:cstheme="minorHAnsi"/>
          <w:b/>
          <w:bCs/>
        </w:rPr>
        <w:t>Analysis of RARβ2 expression in human WBCs</w:t>
      </w:r>
    </w:p>
    <w:p w14:paraId="1DB0594B" w14:textId="77777777" w:rsidR="002A255B" w:rsidRPr="0032540B" w:rsidRDefault="002A255B" w:rsidP="0032540B">
      <w:pPr>
        <w:spacing w:after="0" w:line="360" w:lineRule="auto"/>
        <w:jc w:val="both"/>
        <w:rPr>
          <w:rFonts w:eastAsia="Calibri" w:cstheme="minorHAnsi"/>
        </w:rPr>
      </w:pPr>
    </w:p>
    <w:p w14:paraId="17E1E2FE" w14:textId="77777777" w:rsidR="004C543A" w:rsidRPr="0032540B" w:rsidRDefault="002A255B" w:rsidP="0032540B">
      <w:pPr>
        <w:spacing w:after="0" w:line="360" w:lineRule="auto"/>
        <w:jc w:val="both"/>
        <w:rPr>
          <w:rFonts w:eastAsia="Calibri" w:cstheme="minorHAnsi"/>
        </w:rPr>
      </w:pPr>
      <w:r w:rsidRPr="0032540B">
        <w:rPr>
          <w:rFonts w:eastAsia="Calibri" w:cstheme="minorHAnsi"/>
        </w:rPr>
        <w:t>Ten</w:t>
      </w:r>
      <w:r w:rsidR="009779DE" w:rsidRPr="0032540B">
        <w:rPr>
          <w:rFonts w:eastAsia="Calibri" w:cstheme="minorHAnsi"/>
        </w:rPr>
        <w:t xml:space="preserve"> ml blood sample from each patient according to the standard operating procedure in tubes containing anticoagulant EDTA and</w:t>
      </w:r>
      <w:r w:rsidR="009779DE" w:rsidRPr="0032540B">
        <w:rPr>
          <w:rFonts w:eastAsia="Calibri" w:cstheme="minorHAnsi"/>
          <w:b/>
          <w:bCs/>
        </w:rPr>
        <w:t xml:space="preserve"> </w:t>
      </w:r>
      <w:r w:rsidR="009779DE" w:rsidRPr="0032540B">
        <w:rPr>
          <w:rFonts w:eastAsia="Calibri" w:cstheme="minorHAnsi"/>
        </w:rPr>
        <w:t>RNAlater</w:t>
      </w:r>
      <w:r w:rsidR="00EF437E" w:rsidRPr="0032540B">
        <w:rPr>
          <w:rFonts w:eastAsia="Calibri" w:cstheme="minorHAnsi"/>
        </w:rPr>
        <w:t>.</w:t>
      </w:r>
      <w:r w:rsidR="009779DE" w:rsidRPr="0032540B">
        <w:rPr>
          <w:rFonts w:eastAsia="Calibri" w:cstheme="minorHAnsi"/>
        </w:rPr>
        <w:t xml:space="preserve"> Samples were centrifuged at ~1,500-2,000 </w:t>
      </w:r>
      <w:r w:rsidR="009779DE" w:rsidRPr="0032540B">
        <w:rPr>
          <w:rFonts w:eastAsia="Calibri" w:cstheme="minorHAnsi"/>
        </w:rPr>
        <w:sym w:font="Symbol" w:char="F0B4"/>
      </w:r>
      <w:r w:rsidR="009779DE" w:rsidRPr="0032540B">
        <w:rPr>
          <w:rFonts w:eastAsia="Calibri" w:cstheme="minorHAnsi"/>
        </w:rPr>
        <w:t>g for 10-15 min at room temperature with no brake applied. Aliquots of plasma were then stored at -80°C until used.</w:t>
      </w:r>
      <w:r w:rsidR="00EF437E" w:rsidRPr="0032540B">
        <w:rPr>
          <w:rFonts w:eastAsia="Calibri" w:cstheme="minorHAnsi"/>
        </w:rPr>
        <w:t xml:space="preserve"> RNA was extracted (Qiagen 74104) and </w:t>
      </w:r>
      <w:r w:rsidR="00EE494E" w:rsidRPr="0032540B">
        <w:rPr>
          <w:rFonts w:eastAsia="Calibri" w:cstheme="minorHAnsi"/>
        </w:rPr>
        <w:t>r</w:t>
      </w:r>
      <w:r w:rsidR="009779DE" w:rsidRPr="0032540B">
        <w:rPr>
          <w:rFonts w:eastAsia="Calibri" w:cstheme="minorHAnsi"/>
        </w:rPr>
        <w:t>everse transcription</w:t>
      </w:r>
      <w:r w:rsidR="00EE494E" w:rsidRPr="0032540B">
        <w:rPr>
          <w:rFonts w:eastAsia="Calibri" w:cstheme="minorHAnsi"/>
        </w:rPr>
        <w:t xml:space="preserve"> (Qiagen 205311) </w:t>
      </w:r>
      <w:r w:rsidR="009779DE" w:rsidRPr="0032540B">
        <w:rPr>
          <w:rFonts w:eastAsia="Calibri" w:cstheme="minorHAnsi"/>
        </w:rPr>
        <w:t xml:space="preserve">was carried out </w:t>
      </w:r>
      <w:r w:rsidR="00EF437E" w:rsidRPr="0032540B">
        <w:rPr>
          <w:rFonts w:eastAsia="Calibri" w:cstheme="minorHAnsi"/>
        </w:rPr>
        <w:t xml:space="preserve">according to manufactures instructions. </w:t>
      </w:r>
      <w:r w:rsidR="00EE494E" w:rsidRPr="0032540B">
        <w:rPr>
          <w:rFonts w:eastAsia="Calibri" w:cstheme="minorHAnsi"/>
        </w:rPr>
        <w:t xml:space="preserve">Primers used were human GAPDH and RARβ2. Samples were set up using a </w:t>
      </w:r>
      <w:r w:rsidR="009779DE" w:rsidRPr="0032540B">
        <w:rPr>
          <w:rFonts w:eastAsia="Calibri" w:cstheme="minorHAnsi"/>
        </w:rPr>
        <w:t xml:space="preserve">SYBR Green I Master </w:t>
      </w:r>
      <w:r w:rsidR="00EE494E" w:rsidRPr="0032540B">
        <w:rPr>
          <w:rFonts w:eastAsia="Calibri" w:cstheme="minorHAnsi"/>
        </w:rPr>
        <w:t xml:space="preserve">mix </w:t>
      </w:r>
      <w:r w:rsidR="009779DE" w:rsidRPr="0032540B">
        <w:rPr>
          <w:rFonts w:eastAsia="Calibri" w:cstheme="minorHAnsi"/>
        </w:rPr>
        <w:t>(Roche 04707516001)</w:t>
      </w:r>
      <w:r w:rsidR="00EE494E" w:rsidRPr="0032540B">
        <w:rPr>
          <w:rFonts w:eastAsia="Calibri" w:cstheme="minorHAnsi"/>
        </w:rPr>
        <w:t xml:space="preserve"> and were carried out on a Roche lightcycler. </w:t>
      </w:r>
      <w:r w:rsidR="009779DE" w:rsidRPr="0032540B">
        <w:rPr>
          <w:rFonts w:eastAsia="Calibri" w:cstheme="minorHAnsi"/>
        </w:rPr>
        <w:t xml:space="preserve">Each reaction </w:t>
      </w:r>
      <w:r w:rsidR="00EE494E" w:rsidRPr="0032540B">
        <w:rPr>
          <w:rFonts w:eastAsia="Calibri" w:cstheme="minorHAnsi"/>
        </w:rPr>
        <w:t>was run</w:t>
      </w:r>
      <w:r w:rsidR="009779DE" w:rsidRPr="0032540B">
        <w:rPr>
          <w:rFonts w:eastAsia="Calibri" w:cstheme="minorHAnsi"/>
        </w:rPr>
        <w:t xml:space="preserve"> in triplicate</w:t>
      </w:r>
      <w:r w:rsidR="00EE494E" w:rsidRPr="0032540B">
        <w:rPr>
          <w:rFonts w:eastAsia="Calibri" w:cstheme="minorHAnsi"/>
        </w:rPr>
        <w:t xml:space="preserve"> and relative expression values obtained using a GAPDH standard curve.</w:t>
      </w:r>
      <w:r w:rsidR="006C0ECA" w:rsidRPr="0032540B">
        <w:rPr>
          <w:rFonts w:eastAsia="Calibri" w:cstheme="minorHAnsi"/>
        </w:rPr>
        <w:t xml:space="preserve"> </w:t>
      </w:r>
      <w:r w:rsidR="006C0ECA" w:rsidRPr="0032540B">
        <w:rPr>
          <w:rFonts w:eastAsia="Calibri" w:cstheme="minorHAnsi"/>
          <w:sz w:val="24"/>
          <w:szCs w:val="24"/>
        </w:rPr>
        <w:t>Primers used were, human gapdh forward gttcgtcatgggtgtgaacc and rev gcatggactgtggtcatgagt, product size 142 bp; human RARb2, forward tctacactgcgagtccgtct, and reverse tcaattgattgagcagtgtgc, product size, 105 bp</w:t>
      </w:r>
      <w:r w:rsidR="007E1364" w:rsidRPr="0032540B">
        <w:rPr>
          <w:rFonts w:eastAsia="Calibri" w:cstheme="minorHAnsi"/>
          <w:sz w:val="24"/>
          <w:szCs w:val="24"/>
        </w:rPr>
        <w:t xml:space="preserve">. </w:t>
      </w:r>
      <w:r w:rsidR="006C0ECA" w:rsidRPr="0032540B">
        <w:rPr>
          <w:rFonts w:eastAsia="Calibri" w:cstheme="minorHAnsi"/>
        </w:rPr>
        <w:t>Products were identified by melting curve analysis</w:t>
      </w:r>
    </w:p>
    <w:p w14:paraId="2C3EACB1" w14:textId="77777777" w:rsidR="004C543A" w:rsidRPr="0032540B" w:rsidRDefault="004C543A" w:rsidP="0032540B">
      <w:pPr>
        <w:spacing w:after="0" w:line="360" w:lineRule="auto"/>
        <w:jc w:val="both"/>
        <w:rPr>
          <w:rFonts w:eastAsia="Calibri" w:cstheme="minorHAnsi"/>
        </w:rPr>
      </w:pPr>
    </w:p>
    <w:p w14:paraId="207C941C" w14:textId="31E6F0B2" w:rsidR="00965BDA" w:rsidRPr="0032540B" w:rsidRDefault="00965BDA" w:rsidP="0032540B">
      <w:pPr>
        <w:spacing w:after="0" w:line="360" w:lineRule="auto"/>
        <w:jc w:val="both"/>
        <w:rPr>
          <w:rFonts w:eastAsia="Calibri" w:cstheme="minorHAnsi"/>
        </w:rPr>
      </w:pPr>
      <w:r w:rsidRPr="0032540B">
        <w:rPr>
          <w:rFonts w:eastAsia="Calibri" w:cstheme="minorHAnsi"/>
          <w:b/>
          <w:color w:val="000000"/>
          <w:kern w:val="2"/>
          <w:lang w:eastAsia="en-GB"/>
          <w14:ligatures w14:val="standardContextual"/>
        </w:rPr>
        <w:t xml:space="preserve">An example using </w:t>
      </w:r>
      <w:r w:rsidR="004C543A" w:rsidRPr="0032540B">
        <w:rPr>
          <w:rFonts w:eastAsia="Calibri" w:cstheme="minorHAnsi"/>
          <w:b/>
          <w:color w:val="000000"/>
          <w:kern w:val="2"/>
          <w:lang w:eastAsia="en-GB"/>
          <w14:ligatures w14:val="standardContextual"/>
        </w:rPr>
        <w:t>Bayesian</w:t>
      </w:r>
      <w:r w:rsidRPr="0032540B">
        <w:rPr>
          <w:rFonts w:eastAsia="Calibri" w:cstheme="minorHAnsi"/>
          <w:b/>
          <w:color w:val="000000"/>
          <w:kern w:val="2"/>
          <w:lang w:eastAsia="en-GB"/>
          <w14:ligatures w14:val="standardContextual"/>
        </w:rPr>
        <w:t xml:space="preserve"> </w:t>
      </w:r>
      <w:r w:rsidR="004C543A" w:rsidRPr="0032540B">
        <w:rPr>
          <w:rFonts w:eastAsia="Calibri" w:cstheme="minorHAnsi"/>
          <w:b/>
          <w:color w:val="000000"/>
          <w:kern w:val="2"/>
          <w:lang w:eastAsia="en-GB"/>
          <w14:ligatures w14:val="standardContextual"/>
        </w:rPr>
        <w:t>statistics</w:t>
      </w:r>
      <w:r w:rsidRPr="0032540B">
        <w:rPr>
          <w:rFonts w:eastAsia="Calibri" w:cstheme="minorHAnsi"/>
          <w:b/>
          <w:color w:val="000000"/>
          <w:kern w:val="2"/>
          <w:lang w:eastAsia="en-GB"/>
          <w14:ligatures w14:val="standardContextual"/>
        </w:rPr>
        <w:t xml:space="preserve"> to predict dose for MAD cohort 5</w:t>
      </w:r>
      <w:r w:rsidR="00C945A8" w:rsidRPr="0032540B">
        <w:rPr>
          <w:rFonts w:eastAsia="Calibri" w:cstheme="minorHAnsi"/>
          <w:b/>
          <w:color w:val="000000"/>
          <w:kern w:val="2"/>
          <w:lang w:eastAsia="en-GB"/>
          <w14:ligatures w14:val="standardContextual"/>
        </w:rPr>
        <w:t xml:space="preserve"> </w:t>
      </w:r>
      <w:r w:rsidR="00F12FC6" w:rsidRPr="0032540B">
        <w:rPr>
          <w:rFonts w:eastAsia="Calibri" w:cstheme="minorHAnsi"/>
          <w:b/>
          <w:color w:val="000000"/>
          <w:kern w:val="2"/>
          <w:lang w:eastAsia="en-GB"/>
          <w14:ligatures w14:val="standardContextual"/>
        </w:rPr>
        <w:t xml:space="preserve"> </w:t>
      </w:r>
    </w:p>
    <w:p w14:paraId="664AA6F3" w14:textId="77777777" w:rsidR="00965BDA" w:rsidRPr="0032540B" w:rsidRDefault="00965BDA" w:rsidP="0032540B">
      <w:pPr>
        <w:spacing w:after="0" w:line="360" w:lineRule="auto"/>
        <w:ind w:left="10" w:hanging="10"/>
        <w:jc w:val="both"/>
        <w:rPr>
          <w:rFonts w:eastAsia="Calibri" w:cstheme="minorHAnsi"/>
          <w:color w:val="000000"/>
          <w:kern w:val="2"/>
          <w:lang w:eastAsia="en-GB"/>
          <w14:ligatures w14:val="standardContextual"/>
        </w:rPr>
      </w:pPr>
    </w:p>
    <w:p w14:paraId="7D97DFD0" w14:textId="7595814F" w:rsidR="00897F9D" w:rsidRPr="0049747C" w:rsidRDefault="00965BDA" w:rsidP="0049747C">
      <w:pPr>
        <w:spacing w:after="0" w:line="360" w:lineRule="auto"/>
        <w:ind w:left="-5" w:right="31" w:hanging="10"/>
        <w:jc w:val="both"/>
        <w:rPr>
          <w:rFonts w:eastAsia="Calibri" w:cstheme="minorHAnsi"/>
          <w:color w:val="000000"/>
          <w:kern w:val="2"/>
          <w:lang w:eastAsia="en-GB"/>
          <w14:ligatures w14:val="standardContextual"/>
        </w:rPr>
      </w:pPr>
      <w:r w:rsidRPr="0032540B">
        <w:rPr>
          <w:rFonts w:eastAsia="Calibri" w:cstheme="minorHAnsi"/>
          <w:color w:val="000000"/>
          <w:kern w:val="2"/>
          <w:lang w:eastAsia="en-GB"/>
          <w14:ligatures w14:val="standardContextual"/>
        </w:rPr>
        <w:t xml:space="preserve">The fourth MAD cohort has been dosed and is based on 75 participants. The number of participants to be randomised to active dose in the next cohort is 6. Data is observed on day 1 for doses of 1, 2, 4, 6, 8, 12, 24, 48, 72 and 100mg, and on day 7 for doses of 6, 12, 24 and 72mg. Analysis is carried out using R version 4.0.3 (2020-10-10) and OpenBugs V3.2.3. Specifically, if P(At least one subject in the next cohort of patients has </w:t>
      </w:r>
      <w:r w:rsidRPr="0032540B">
        <w:rPr>
          <w:rFonts w:ascii="Cambria Math" w:eastAsia="Cambria Math" w:hAnsi="Cambria Math" w:cs="Cambria Math"/>
          <w:color w:val="000000"/>
          <w:kern w:val="2"/>
          <w:lang w:eastAsia="en-GB"/>
          <w14:ligatures w14:val="standardContextual"/>
        </w:rPr>
        <w:t>𝐶</w:t>
      </w:r>
      <w:r w:rsidRPr="0032540B">
        <w:rPr>
          <w:rFonts w:ascii="Cambria Math" w:eastAsia="Cambria Math" w:hAnsi="Cambria Math" w:cs="Cambria Math"/>
          <w:color w:val="000000"/>
          <w:kern w:val="2"/>
          <w:vertAlign w:val="subscript"/>
          <w:lang w:eastAsia="en-GB"/>
          <w14:ligatures w14:val="standardContextual"/>
        </w:rPr>
        <w:t>𝑚𝑎𝑥</w:t>
      </w:r>
      <w:r w:rsidRPr="0032540B">
        <w:rPr>
          <w:rFonts w:eastAsia="Calibri" w:cstheme="minorHAnsi"/>
          <w:color w:val="000000"/>
          <w:kern w:val="2"/>
          <w:lang w:eastAsia="en-GB"/>
          <w14:ligatures w14:val="standardContextual"/>
        </w:rPr>
        <w:t xml:space="preserve"> on either day</w:t>
      </w:r>
      <w:r w:rsidRPr="0032540B">
        <w:rPr>
          <w:rFonts w:eastAsia="Cambria Math" w:cstheme="minorHAnsi"/>
          <w:color w:val="000000"/>
          <w:kern w:val="2"/>
          <w:lang w:eastAsia="en-GB"/>
          <w14:ligatures w14:val="standardContextual"/>
        </w:rPr>
        <w:t>&gt; 3700|</w:t>
      </w:r>
      <w:r w:rsidRPr="0032540B">
        <w:rPr>
          <w:rFonts w:ascii="Cambria Math" w:eastAsia="Cambria Math" w:hAnsi="Cambria Math" w:cs="Cambria Math"/>
          <w:color w:val="000000"/>
          <w:kern w:val="2"/>
          <w:lang w:eastAsia="en-GB"/>
          <w14:ligatures w14:val="standardContextual"/>
        </w:rPr>
        <w:t>𝐷𝑎𝑡𝑎</w:t>
      </w:r>
      <w:r w:rsidRPr="0032540B">
        <w:rPr>
          <w:rFonts w:eastAsia="Cambria Math" w:cstheme="minorHAnsi"/>
          <w:color w:val="000000"/>
          <w:kern w:val="2"/>
          <w:lang w:eastAsia="en-GB"/>
          <w14:ligatures w14:val="standardContextual"/>
        </w:rPr>
        <w:t xml:space="preserve">) &lt; </w:t>
      </w:r>
      <w:r w:rsidRPr="0032540B">
        <w:rPr>
          <w:rFonts w:ascii="Cambria Math" w:eastAsia="Cambria Math" w:hAnsi="Cambria Math" w:cs="Cambria Math"/>
          <w:color w:val="000000"/>
          <w:kern w:val="2"/>
          <w:lang w:eastAsia="en-GB"/>
          <w14:ligatures w14:val="standardContextual"/>
        </w:rPr>
        <w:t>𝛿</w:t>
      </w:r>
      <w:r w:rsidRPr="0032540B">
        <w:rPr>
          <w:rFonts w:eastAsia="Cambria Math" w:cstheme="minorHAnsi"/>
          <w:color w:val="000000"/>
          <w:kern w:val="2"/>
          <w:vertAlign w:val="subscript"/>
          <w:lang w:eastAsia="en-GB"/>
          <w14:ligatures w14:val="standardContextual"/>
        </w:rPr>
        <w:t>1</w:t>
      </w:r>
      <w:r w:rsidRPr="0032540B">
        <w:rPr>
          <w:rFonts w:eastAsia="Calibri" w:cstheme="minorHAnsi"/>
          <w:color w:val="000000"/>
          <w:kern w:val="2"/>
          <w:lang w:eastAsia="en-GB"/>
          <w14:ligatures w14:val="standardContextual"/>
        </w:rPr>
        <w:t xml:space="preserve"> and P(At least one subject in the next cohort of patients has </w:t>
      </w:r>
      <w:r w:rsidRPr="0032540B">
        <w:rPr>
          <w:rFonts w:ascii="Cambria Math" w:eastAsia="Cambria Math" w:hAnsi="Cambria Math" w:cs="Cambria Math"/>
          <w:color w:val="000000"/>
          <w:kern w:val="2"/>
          <w:lang w:eastAsia="en-GB"/>
          <w14:ligatures w14:val="standardContextual"/>
        </w:rPr>
        <w:t>𝐴𝑈𝐶</w:t>
      </w:r>
      <w:r w:rsidRPr="0032540B">
        <w:rPr>
          <w:rFonts w:eastAsia="Cambria Math" w:cstheme="minorHAnsi"/>
          <w:color w:val="000000"/>
          <w:kern w:val="2"/>
          <w:vertAlign w:val="subscript"/>
          <w:lang w:eastAsia="en-GB"/>
          <w14:ligatures w14:val="standardContextual"/>
        </w:rPr>
        <w:t>(</w:t>
      </w:r>
      <w:r w:rsidRPr="0032540B">
        <w:rPr>
          <w:rFonts w:eastAsia="Cambria Math" w:cstheme="minorHAnsi"/>
          <w:color w:val="000000"/>
          <w:kern w:val="2"/>
          <w:lang w:eastAsia="en-GB"/>
          <w14:ligatures w14:val="standardContextual"/>
        </w:rPr>
        <w:t>0 − 24)</w:t>
      </w:r>
      <w:r w:rsidRPr="0032540B">
        <w:rPr>
          <w:rFonts w:eastAsia="Calibri" w:cstheme="minorHAnsi"/>
          <w:color w:val="000000"/>
          <w:kern w:val="2"/>
          <w:lang w:eastAsia="en-GB"/>
          <w14:ligatures w14:val="standardContextual"/>
        </w:rPr>
        <w:t xml:space="preserve"> on either day</w:t>
      </w:r>
      <w:r w:rsidRPr="0032540B">
        <w:rPr>
          <w:rFonts w:eastAsia="Cambria Math" w:cstheme="minorHAnsi"/>
          <w:color w:val="000000"/>
          <w:kern w:val="2"/>
          <w:lang w:eastAsia="en-GB"/>
          <w14:ligatures w14:val="standardContextual"/>
        </w:rPr>
        <w:t>&gt; 25100|</w:t>
      </w:r>
      <w:r w:rsidRPr="0032540B">
        <w:rPr>
          <w:rFonts w:ascii="Cambria Math" w:eastAsia="Cambria Math" w:hAnsi="Cambria Math" w:cs="Cambria Math"/>
          <w:color w:val="000000"/>
          <w:kern w:val="2"/>
          <w:lang w:eastAsia="en-GB"/>
          <w14:ligatures w14:val="standardContextual"/>
        </w:rPr>
        <w:t>𝐷𝑎𝑡𝑎</w:t>
      </w:r>
      <w:r w:rsidRPr="0032540B">
        <w:rPr>
          <w:rFonts w:eastAsia="Cambria Math" w:cstheme="minorHAnsi"/>
          <w:color w:val="000000"/>
          <w:kern w:val="2"/>
          <w:lang w:eastAsia="en-GB"/>
          <w14:ligatures w14:val="standardContextual"/>
        </w:rPr>
        <w:t xml:space="preserve">) &lt; </w:t>
      </w:r>
      <w:r w:rsidRPr="0032540B">
        <w:rPr>
          <w:rFonts w:ascii="Cambria Math" w:eastAsia="Cambria Math" w:hAnsi="Cambria Math" w:cs="Cambria Math"/>
          <w:color w:val="000000"/>
          <w:kern w:val="2"/>
          <w:lang w:eastAsia="en-GB"/>
          <w14:ligatures w14:val="standardContextual"/>
        </w:rPr>
        <w:t>𝛿</w:t>
      </w:r>
      <w:r w:rsidRPr="0032540B">
        <w:rPr>
          <w:rFonts w:eastAsia="Cambria Math" w:cstheme="minorHAnsi"/>
          <w:color w:val="000000"/>
          <w:kern w:val="2"/>
          <w:vertAlign w:val="subscript"/>
          <w:lang w:eastAsia="en-GB"/>
          <w14:ligatures w14:val="standardContextual"/>
        </w:rPr>
        <w:t>1</w:t>
      </w:r>
      <w:r w:rsidRPr="0032540B">
        <w:rPr>
          <w:rFonts w:eastAsia="Calibri" w:cstheme="minorHAnsi"/>
          <w:color w:val="000000"/>
          <w:kern w:val="2"/>
          <w:lang w:eastAsia="en-GB"/>
          <w14:ligatures w14:val="standardContextual"/>
        </w:rPr>
        <w:t xml:space="preserve">, doses will be escalated to the next higher dose level. </w:t>
      </w:r>
      <w:r w:rsidRPr="0032540B">
        <w:rPr>
          <w:rFonts w:ascii="Cambria Math" w:eastAsia="Cambria Math" w:hAnsi="Cambria Math" w:cs="Cambria Math"/>
          <w:color w:val="000000"/>
          <w:kern w:val="2"/>
          <w:lang w:eastAsia="en-GB"/>
          <w14:ligatures w14:val="standardContextual"/>
        </w:rPr>
        <w:t>𝛿</w:t>
      </w:r>
      <w:r w:rsidRPr="0032540B">
        <w:rPr>
          <w:rFonts w:eastAsia="Cambria Math" w:cstheme="minorHAnsi"/>
          <w:color w:val="000000"/>
          <w:kern w:val="2"/>
          <w:vertAlign w:val="subscript"/>
          <w:lang w:eastAsia="en-GB"/>
          <w14:ligatures w14:val="standardContextual"/>
        </w:rPr>
        <w:t xml:space="preserve">1 </w:t>
      </w:r>
      <w:r w:rsidRPr="0032540B">
        <w:rPr>
          <w:rFonts w:eastAsia="Cambria Math" w:cstheme="minorHAnsi"/>
          <w:color w:val="000000"/>
          <w:kern w:val="2"/>
          <w:lang w:eastAsia="en-GB"/>
          <w14:ligatures w14:val="standardContextual"/>
        </w:rPr>
        <w:t>= 0.05</w:t>
      </w:r>
      <w:r w:rsidRPr="0032540B">
        <w:rPr>
          <w:rFonts w:eastAsia="Calibri" w:cstheme="minorHAnsi"/>
          <w:color w:val="000000"/>
          <w:kern w:val="2"/>
          <w:lang w:eastAsia="en-GB"/>
          <w14:ligatures w14:val="standardContextual"/>
        </w:rPr>
        <w:t xml:space="preserve">. The next higher dose-level is defined to be no more than 3 times the previous dose +5%. </w:t>
      </w:r>
      <w:r w:rsidR="00D43D28" w:rsidRPr="0032540B">
        <w:rPr>
          <w:rFonts w:eastAsia="Calibri" w:cstheme="minorHAnsi"/>
          <w:color w:val="000000"/>
          <w:kern w:val="2"/>
          <w:lang w:eastAsia="en-GB"/>
          <w14:ligatures w14:val="standardContextual"/>
        </w:rPr>
        <w:t>From this analysis</w:t>
      </w:r>
      <w:r w:rsidR="00897F9D" w:rsidRPr="0032540B">
        <w:rPr>
          <w:rFonts w:eastAsia="Calibri" w:cstheme="minorHAnsi"/>
          <w:color w:val="000000"/>
          <w:kern w:val="2"/>
          <w:lang w:eastAsia="en-GB"/>
          <w14:ligatures w14:val="standardContextual"/>
        </w:rPr>
        <w:t xml:space="preserve"> (supplementary table 1), </w:t>
      </w:r>
      <w:r w:rsidR="00932F02">
        <w:rPr>
          <w:rFonts w:cstheme="minorHAnsi"/>
        </w:rPr>
        <w:t>t</w:t>
      </w:r>
      <w:r w:rsidR="00897F9D" w:rsidRPr="0032540B">
        <w:rPr>
          <w:rFonts w:cstheme="minorHAnsi"/>
        </w:rPr>
        <w:t>he highest dose that is suggested for the MAD cohort</w:t>
      </w:r>
      <w:r w:rsidR="00932F02">
        <w:rPr>
          <w:rFonts w:cstheme="minorHAnsi"/>
        </w:rPr>
        <w:t xml:space="preserve"> 5</w:t>
      </w:r>
      <w:r w:rsidR="00897F9D" w:rsidRPr="0032540B">
        <w:rPr>
          <w:rFonts w:cstheme="minorHAnsi"/>
        </w:rPr>
        <w:t xml:space="preserve"> that satisfies constraints for days 1 and 7 for both</w:t>
      </w:r>
      <m:oMath>
        <m:r>
          <w:rPr>
            <w:rFonts w:ascii="Cambria Math" w:hAnsi="Cambria Math" w:cstheme="minorHAnsi"/>
          </w:rPr>
          <m:t xml:space="preserve"> AU</m:t>
        </m:r>
        <m:sSub>
          <m:sSubPr>
            <m:ctrlPr>
              <w:rPr>
                <w:rFonts w:ascii="Cambria Math" w:hAnsi="Cambria Math" w:cstheme="minorHAnsi"/>
              </w:rPr>
            </m:ctrlPr>
          </m:sSubPr>
          <m:e>
            <m:r>
              <w:rPr>
                <w:rFonts w:ascii="Cambria Math" w:hAnsi="Cambria Math" w:cstheme="minorHAnsi"/>
              </w:rPr>
              <m:t>C</m:t>
            </m:r>
          </m:e>
          <m:sub>
            <m:r>
              <w:rPr>
                <w:rFonts w:ascii="Cambria Math" w:hAnsi="Cambria Math" w:cstheme="minorHAnsi"/>
              </w:rPr>
              <m:t>0-24</m:t>
            </m:r>
          </m:sub>
        </m:sSub>
      </m:oMath>
      <w:r w:rsidR="00897F9D" w:rsidRPr="0032540B">
        <w:rPr>
          <w:rFonts w:cstheme="minorHAnsi"/>
        </w:rPr>
        <w:t xml:space="preserve"> and </w:t>
      </w:r>
      <m:oMath>
        <m:sSub>
          <m:sSubPr>
            <m:ctrlPr>
              <w:rPr>
                <w:rFonts w:ascii="Cambria Math" w:hAnsi="Cambria Math" w:cstheme="minorHAnsi"/>
              </w:rPr>
            </m:ctrlPr>
          </m:sSubPr>
          <m:e>
            <m:r>
              <w:rPr>
                <w:rFonts w:ascii="Cambria Math" w:hAnsi="Cambria Math" w:cstheme="minorHAnsi"/>
              </w:rPr>
              <m:t>C</m:t>
            </m:r>
          </m:e>
          <m:sub>
            <m:r>
              <w:rPr>
                <w:rFonts w:ascii="Cambria Math" w:hAnsi="Cambria Math" w:cstheme="minorHAnsi"/>
              </w:rPr>
              <m:t>max</m:t>
            </m:r>
          </m:sub>
        </m:sSub>
      </m:oMath>
      <w:r w:rsidR="00897F9D" w:rsidRPr="0032540B">
        <w:rPr>
          <w:rFonts w:cstheme="minorHAnsi"/>
        </w:rPr>
        <w:t xml:space="preserve"> is 105 mg. </w:t>
      </w:r>
    </w:p>
    <w:p w14:paraId="473B2211" w14:textId="77777777" w:rsidR="00897F9D" w:rsidRPr="0032540B" w:rsidRDefault="00897F9D" w:rsidP="0032540B">
      <w:pPr>
        <w:pStyle w:val="BodyText"/>
        <w:spacing w:line="360" w:lineRule="auto"/>
        <w:rPr>
          <w:rFonts w:cstheme="minorHAnsi"/>
        </w:rPr>
      </w:pPr>
    </w:p>
    <w:p w14:paraId="56A8BB87" w14:textId="77777777" w:rsidR="0049747C" w:rsidRDefault="0049747C" w:rsidP="0032540B">
      <w:pPr>
        <w:pStyle w:val="BodyText"/>
        <w:spacing w:line="360" w:lineRule="auto"/>
        <w:rPr>
          <w:rFonts w:cstheme="minorHAnsi"/>
        </w:rPr>
      </w:pPr>
    </w:p>
    <w:p w14:paraId="042FDEB0" w14:textId="77777777" w:rsidR="0049747C" w:rsidRDefault="0049747C" w:rsidP="0032540B">
      <w:pPr>
        <w:pStyle w:val="BodyText"/>
        <w:spacing w:line="360" w:lineRule="auto"/>
        <w:rPr>
          <w:rFonts w:cstheme="minorHAnsi"/>
        </w:rPr>
      </w:pPr>
    </w:p>
    <w:p w14:paraId="05CFFDE0" w14:textId="77777777" w:rsidR="0049747C" w:rsidRDefault="0049747C" w:rsidP="0032540B">
      <w:pPr>
        <w:pStyle w:val="BodyText"/>
        <w:spacing w:line="360" w:lineRule="auto"/>
        <w:rPr>
          <w:rFonts w:cstheme="minorHAnsi"/>
        </w:rPr>
      </w:pPr>
    </w:p>
    <w:p w14:paraId="1633D987" w14:textId="21A88B2A" w:rsidR="00962EF4" w:rsidRPr="0032540B" w:rsidRDefault="00227529" w:rsidP="0032540B">
      <w:pPr>
        <w:pStyle w:val="BodyText"/>
        <w:spacing w:line="360" w:lineRule="auto"/>
        <w:rPr>
          <w:rFonts w:cstheme="minorHAnsi"/>
        </w:rPr>
      </w:pPr>
      <w:r w:rsidRPr="003707D1">
        <w:rPr>
          <w:rFonts w:cstheme="minorHAnsi"/>
          <w:b/>
          <w:bCs/>
        </w:rPr>
        <w:lastRenderedPageBreak/>
        <w:t>Supplementary</w:t>
      </w:r>
      <w:r w:rsidR="0010087C" w:rsidRPr="003707D1">
        <w:rPr>
          <w:rFonts w:cstheme="minorHAnsi"/>
          <w:b/>
          <w:bCs/>
        </w:rPr>
        <w:t xml:space="preserve"> </w:t>
      </w:r>
      <w:r w:rsidR="00561EE2">
        <w:rPr>
          <w:rFonts w:cstheme="minorHAnsi"/>
          <w:b/>
          <w:bCs/>
        </w:rPr>
        <w:t>T</w:t>
      </w:r>
      <w:r w:rsidR="0010087C" w:rsidRPr="003707D1">
        <w:rPr>
          <w:rFonts w:cstheme="minorHAnsi"/>
          <w:b/>
          <w:bCs/>
        </w:rPr>
        <w:t>able 1</w:t>
      </w:r>
      <w:r w:rsidR="003707D1">
        <w:rPr>
          <w:rFonts w:cstheme="minorHAnsi"/>
        </w:rPr>
        <w:t>: T</w:t>
      </w:r>
      <w:r w:rsidR="00962EF4" w:rsidRPr="0032540B">
        <w:rPr>
          <w:rFonts w:cstheme="minorHAnsi"/>
        </w:rPr>
        <w:t xml:space="preserve">he predictive mean (95% CI) for </w:t>
      </w:r>
      <m:oMath>
        <m:r>
          <w:rPr>
            <w:rFonts w:ascii="Cambria Math" w:hAnsi="Cambria Math" w:cstheme="minorHAnsi"/>
          </w:rPr>
          <m:t>AU</m:t>
        </m:r>
        <m:sSub>
          <m:sSubPr>
            <m:ctrlPr>
              <w:rPr>
                <w:rFonts w:ascii="Cambria Math" w:hAnsi="Cambria Math" w:cstheme="minorHAnsi"/>
              </w:rPr>
            </m:ctrlPr>
          </m:sSubPr>
          <m:e>
            <m:r>
              <w:rPr>
                <w:rFonts w:ascii="Cambria Math" w:hAnsi="Cambria Math" w:cstheme="minorHAnsi"/>
              </w:rPr>
              <m:t>C</m:t>
            </m:r>
          </m:e>
          <m:sub>
            <m:r>
              <w:rPr>
                <w:rFonts w:ascii="Cambria Math" w:hAnsi="Cambria Math" w:cstheme="minorHAnsi"/>
              </w:rPr>
              <m:t>0-24</m:t>
            </m:r>
          </m:sub>
        </m:sSub>
      </m:oMath>
      <w:r w:rsidR="00962EF4" w:rsidRPr="0032540B">
        <w:rPr>
          <w:rFonts w:cstheme="minorHAnsi"/>
        </w:rPr>
        <w:t xml:space="preserve"> and C</w:t>
      </w:r>
      <w:r w:rsidR="00962EF4" w:rsidRPr="0032540B">
        <w:rPr>
          <w:rFonts w:cstheme="minorHAnsi"/>
          <w:vertAlign w:val="subscript"/>
        </w:rPr>
        <w:t>max</w:t>
      </w:r>
      <w:r w:rsidR="00962EF4" w:rsidRPr="0032540B">
        <w:rPr>
          <w:rFonts w:cstheme="minorHAnsi"/>
        </w:rPr>
        <w:t xml:space="preserve"> values for a new participant, for doses given to previous cohorts and also for potential next doses. It also shows the probability that any participant in the next cohort of 6 exceeds the maximum allowable exposure. </w:t>
      </w:r>
    </w:p>
    <w:p w14:paraId="5E2CBA9A" w14:textId="77777777" w:rsidR="00962EF4" w:rsidRPr="0032540B" w:rsidRDefault="00962EF4" w:rsidP="00962EF4">
      <w:pPr>
        <w:pStyle w:val="BodyText"/>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2"/>
        <w:gridCol w:w="1701"/>
        <w:gridCol w:w="1560"/>
        <w:gridCol w:w="992"/>
        <w:gridCol w:w="1559"/>
        <w:gridCol w:w="1418"/>
        <w:gridCol w:w="1275"/>
      </w:tblGrid>
      <w:tr w:rsidR="00E02FF7" w:rsidRPr="0032540B" w14:paraId="08C1CDEF" w14:textId="77777777" w:rsidTr="00717158">
        <w:trPr>
          <w:cantSplit/>
          <w:tblHeader/>
        </w:trPr>
        <w:tc>
          <w:tcPr>
            <w:tcW w:w="562" w:type="dxa"/>
            <w:shd w:val="clear" w:color="auto" w:fill="CFCFCF"/>
            <w:tcMar>
              <w:top w:w="0" w:type="dxa"/>
              <w:left w:w="0" w:type="dxa"/>
              <w:bottom w:w="0" w:type="dxa"/>
              <w:right w:w="0" w:type="dxa"/>
            </w:tcMar>
            <w:vAlign w:val="center"/>
          </w:tcPr>
          <w:p w14:paraId="32E9C89A" w14:textId="77777777" w:rsidR="00E02FF7" w:rsidRPr="0032540B" w:rsidRDefault="00E02FF7" w:rsidP="00717158">
            <w:pPr>
              <w:spacing w:before="60" w:after="60"/>
              <w:ind w:left="60" w:right="60"/>
              <w:rPr>
                <w:rFonts w:cstheme="minorHAnsi"/>
                <w:b/>
                <w:sz w:val="20"/>
                <w:szCs w:val="18"/>
              </w:rPr>
            </w:pPr>
            <w:r w:rsidRPr="0032540B">
              <w:rPr>
                <w:rFonts w:eastAsia="Arial" w:cstheme="minorHAnsi"/>
                <w:b/>
                <w:color w:val="000000"/>
                <w:sz w:val="20"/>
                <w:szCs w:val="18"/>
              </w:rPr>
              <w:t>Dose</w:t>
            </w:r>
          </w:p>
        </w:tc>
        <w:tc>
          <w:tcPr>
            <w:tcW w:w="4253" w:type="dxa"/>
            <w:gridSpan w:val="3"/>
            <w:shd w:val="clear" w:color="auto" w:fill="CFCFCF"/>
            <w:tcMar>
              <w:top w:w="0" w:type="dxa"/>
              <w:left w:w="0" w:type="dxa"/>
              <w:bottom w:w="0" w:type="dxa"/>
              <w:right w:w="0" w:type="dxa"/>
            </w:tcMar>
            <w:vAlign w:val="center"/>
          </w:tcPr>
          <w:p w14:paraId="4DC17F01" w14:textId="77777777" w:rsidR="00E02FF7" w:rsidRPr="0032540B" w:rsidRDefault="00E02FF7" w:rsidP="00717158">
            <w:pPr>
              <w:spacing w:before="60" w:after="60"/>
              <w:ind w:left="60" w:right="60"/>
              <w:jc w:val="center"/>
              <w:rPr>
                <w:rFonts w:cstheme="minorHAnsi"/>
                <w:b/>
                <w:sz w:val="20"/>
                <w:szCs w:val="18"/>
              </w:rPr>
            </w:pPr>
            <w:r w:rsidRPr="0032540B">
              <w:rPr>
                <w:rFonts w:cstheme="minorHAnsi"/>
                <w:b/>
                <w:sz w:val="20"/>
                <w:szCs w:val="18"/>
              </w:rPr>
              <w:t>AUC</w:t>
            </w:r>
            <w:r w:rsidRPr="0032540B">
              <w:rPr>
                <w:rFonts w:cstheme="minorHAnsi"/>
                <w:b/>
                <w:sz w:val="20"/>
                <w:szCs w:val="18"/>
                <w:vertAlign w:val="subscript"/>
              </w:rPr>
              <w:t>0-24</w:t>
            </w:r>
          </w:p>
        </w:tc>
        <w:tc>
          <w:tcPr>
            <w:tcW w:w="4252" w:type="dxa"/>
            <w:gridSpan w:val="3"/>
            <w:shd w:val="clear" w:color="auto" w:fill="CFCFCF"/>
            <w:vAlign w:val="center"/>
          </w:tcPr>
          <w:p w14:paraId="13323902" w14:textId="77777777" w:rsidR="00E02FF7" w:rsidRPr="0032540B" w:rsidRDefault="00E02FF7" w:rsidP="00717158">
            <w:pPr>
              <w:spacing w:before="60" w:after="60"/>
              <w:ind w:left="60" w:right="60"/>
              <w:jc w:val="center"/>
              <w:rPr>
                <w:rFonts w:cstheme="minorHAnsi"/>
                <w:b/>
                <w:sz w:val="20"/>
                <w:szCs w:val="18"/>
              </w:rPr>
            </w:pPr>
            <w:r w:rsidRPr="0032540B">
              <w:rPr>
                <w:rFonts w:cstheme="minorHAnsi"/>
                <w:b/>
                <w:sz w:val="20"/>
                <w:szCs w:val="18"/>
              </w:rPr>
              <w:t>C</w:t>
            </w:r>
            <w:r w:rsidRPr="0032540B">
              <w:rPr>
                <w:rFonts w:cstheme="minorHAnsi"/>
                <w:b/>
                <w:sz w:val="20"/>
                <w:szCs w:val="18"/>
                <w:vertAlign w:val="subscript"/>
              </w:rPr>
              <w:t>max</w:t>
            </w:r>
          </w:p>
        </w:tc>
      </w:tr>
      <w:tr w:rsidR="00E02FF7" w:rsidRPr="0032540B" w14:paraId="1398B349" w14:textId="77777777" w:rsidTr="00717158">
        <w:trPr>
          <w:cantSplit/>
          <w:tblHeader/>
        </w:trPr>
        <w:tc>
          <w:tcPr>
            <w:tcW w:w="562" w:type="dxa"/>
            <w:shd w:val="clear" w:color="auto" w:fill="CFCFCF"/>
            <w:tcMar>
              <w:top w:w="0" w:type="dxa"/>
              <w:left w:w="0" w:type="dxa"/>
              <w:bottom w:w="0" w:type="dxa"/>
              <w:right w:w="0" w:type="dxa"/>
            </w:tcMar>
            <w:vAlign w:val="center"/>
          </w:tcPr>
          <w:p w14:paraId="0E05F2E3" w14:textId="77777777" w:rsidR="00E02FF7" w:rsidRPr="0032540B" w:rsidRDefault="00E02FF7" w:rsidP="00717158">
            <w:pPr>
              <w:spacing w:before="60" w:after="60"/>
              <w:ind w:left="60" w:right="60"/>
              <w:rPr>
                <w:rFonts w:eastAsia="Arial" w:cstheme="minorHAnsi"/>
                <w:b/>
                <w:color w:val="000000"/>
                <w:sz w:val="18"/>
                <w:szCs w:val="18"/>
              </w:rPr>
            </w:pPr>
          </w:p>
        </w:tc>
        <w:tc>
          <w:tcPr>
            <w:tcW w:w="1701" w:type="dxa"/>
            <w:shd w:val="clear" w:color="auto" w:fill="CFCFCF"/>
            <w:tcMar>
              <w:top w:w="0" w:type="dxa"/>
              <w:left w:w="0" w:type="dxa"/>
              <w:bottom w:w="0" w:type="dxa"/>
              <w:right w:w="0" w:type="dxa"/>
            </w:tcMar>
            <w:vAlign w:val="center"/>
          </w:tcPr>
          <w:p w14:paraId="1543B6A0"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b/>
                <w:color w:val="000000"/>
                <w:sz w:val="18"/>
                <w:szCs w:val="18"/>
              </w:rPr>
              <w:t>Day 1</w:t>
            </w:r>
          </w:p>
        </w:tc>
        <w:tc>
          <w:tcPr>
            <w:tcW w:w="1560" w:type="dxa"/>
            <w:shd w:val="clear" w:color="auto" w:fill="CFCFCF"/>
            <w:tcMar>
              <w:top w:w="0" w:type="dxa"/>
              <w:left w:w="0" w:type="dxa"/>
              <w:bottom w:w="0" w:type="dxa"/>
              <w:right w:w="0" w:type="dxa"/>
            </w:tcMar>
            <w:vAlign w:val="center"/>
          </w:tcPr>
          <w:p w14:paraId="61C1C887"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b/>
                <w:color w:val="000000"/>
                <w:sz w:val="18"/>
                <w:szCs w:val="18"/>
              </w:rPr>
              <w:t>Day 7</w:t>
            </w:r>
          </w:p>
        </w:tc>
        <w:tc>
          <w:tcPr>
            <w:tcW w:w="992" w:type="dxa"/>
            <w:shd w:val="clear" w:color="auto" w:fill="CFCFCF"/>
            <w:tcMar>
              <w:top w:w="0" w:type="dxa"/>
              <w:left w:w="0" w:type="dxa"/>
              <w:bottom w:w="0" w:type="dxa"/>
              <w:right w:w="0" w:type="dxa"/>
            </w:tcMar>
            <w:vAlign w:val="center"/>
          </w:tcPr>
          <w:p w14:paraId="6236C9EB" w14:textId="77777777" w:rsidR="00E02FF7" w:rsidRPr="0032540B" w:rsidRDefault="00E02FF7" w:rsidP="00717158">
            <w:pPr>
              <w:spacing w:before="60" w:after="60"/>
              <w:ind w:left="60" w:right="60"/>
              <w:jc w:val="center"/>
              <w:rPr>
                <w:rFonts w:eastAsia="Arial" w:cstheme="minorHAnsi"/>
                <w:b/>
                <w:color w:val="000000"/>
                <w:sz w:val="18"/>
                <w:szCs w:val="18"/>
              </w:rPr>
            </w:pPr>
            <w:r w:rsidRPr="0032540B">
              <w:rPr>
                <w:rFonts w:eastAsia="Arial" w:cstheme="minorHAnsi"/>
                <w:b/>
                <w:color w:val="000000"/>
                <w:sz w:val="18"/>
                <w:szCs w:val="18"/>
              </w:rPr>
              <w:t>Probability exceed threshold</w:t>
            </w:r>
          </w:p>
        </w:tc>
        <w:tc>
          <w:tcPr>
            <w:tcW w:w="1559" w:type="dxa"/>
            <w:shd w:val="clear" w:color="auto" w:fill="CFCFCF"/>
            <w:vAlign w:val="center"/>
          </w:tcPr>
          <w:p w14:paraId="6AED2545"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b/>
                <w:color w:val="000000"/>
                <w:sz w:val="18"/>
                <w:szCs w:val="18"/>
              </w:rPr>
              <w:t>Day 1</w:t>
            </w:r>
          </w:p>
        </w:tc>
        <w:tc>
          <w:tcPr>
            <w:tcW w:w="1418" w:type="dxa"/>
            <w:shd w:val="clear" w:color="auto" w:fill="CFCFCF"/>
            <w:vAlign w:val="center"/>
          </w:tcPr>
          <w:p w14:paraId="26BBAD4C"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b/>
                <w:color w:val="000000"/>
                <w:sz w:val="18"/>
                <w:szCs w:val="18"/>
              </w:rPr>
              <w:t>Day 7</w:t>
            </w:r>
          </w:p>
        </w:tc>
        <w:tc>
          <w:tcPr>
            <w:tcW w:w="1275" w:type="dxa"/>
            <w:shd w:val="clear" w:color="auto" w:fill="CFCFCF"/>
            <w:vAlign w:val="center"/>
          </w:tcPr>
          <w:p w14:paraId="08F3FF60" w14:textId="77777777" w:rsidR="00E02FF7" w:rsidRPr="0032540B" w:rsidRDefault="00E02FF7" w:rsidP="00717158">
            <w:pPr>
              <w:spacing w:before="60" w:after="60"/>
              <w:ind w:left="60" w:right="60"/>
              <w:jc w:val="center"/>
              <w:rPr>
                <w:rFonts w:eastAsia="Arial" w:cstheme="minorHAnsi"/>
                <w:b/>
                <w:color w:val="000000"/>
                <w:sz w:val="18"/>
                <w:szCs w:val="18"/>
              </w:rPr>
            </w:pPr>
            <w:r w:rsidRPr="0032540B">
              <w:rPr>
                <w:rFonts w:eastAsia="Arial" w:cstheme="minorHAnsi"/>
                <w:b/>
                <w:color w:val="000000"/>
                <w:sz w:val="18"/>
                <w:szCs w:val="18"/>
              </w:rPr>
              <w:t>Probability exceed threshold</w:t>
            </w:r>
          </w:p>
        </w:tc>
      </w:tr>
      <w:tr w:rsidR="00E02FF7" w:rsidRPr="0032540B" w14:paraId="44F930CF" w14:textId="77777777" w:rsidTr="00717158">
        <w:trPr>
          <w:cantSplit/>
        </w:trPr>
        <w:tc>
          <w:tcPr>
            <w:tcW w:w="562" w:type="dxa"/>
            <w:shd w:val="clear" w:color="auto" w:fill="EFEFEF"/>
            <w:tcMar>
              <w:top w:w="0" w:type="dxa"/>
              <w:left w:w="0" w:type="dxa"/>
              <w:bottom w:w="0" w:type="dxa"/>
              <w:right w:w="0" w:type="dxa"/>
            </w:tcMar>
            <w:vAlign w:val="center"/>
          </w:tcPr>
          <w:p w14:paraId="6422ADD7" w14:textId="77777777" w:rsidR="00E02FF7" w:rsidRPr="0032540B" w:rsidRDefault="00E02FF7" w:rsidP="00717158">
            <w:pPr>
              <w:spacing w:before="60" w:after="60"/>
              <w:ind w:left="60" w:right="60"/>
              <w:rPr>
                <w:rFonts w:cstheme="minorHAnsi"/>
                <w:sz w:val="18"/>
                <w:szCs w:val="18"/>
              </w:rPr>
            </w:pPr>
            <w:r w:rsidRPr="0032540B">
              <w:rPr>
                <w:rFonts w:eastAsia="Arial" w:cstheme="minorHAnsi"/>
                <w:color w:val="000000"/>
                <w:sz w:val="18"/>
                <w:szCs w:val="18"/>
              </w:rPr>
              <w:t>1</w:t>
            </w:r>
          </w:p>
        </w:tc>
        <w:tc>
          <w:tcPr>
            <w:tcW w:w="1701" w:type="dxa"/>
            <w:shd w:val="clear" w:color="auto" w:fill="EFEFEF"/>
            <w:tcMar>
              <w:top w:w="0" w:type="dxa"/>
              <w:left w:w="0" w:type="dxa"/>
              <w:bottom w:w="0" w:type="dxa"/>
              <w:right w:w="0" w:type="dxa"/>
            </w:tcMar>
            <w:vAlign w:val="center"/>
          </w:tcPr>
          <w:p w14:paraId="21740565"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382(201,718)</w:t>
            </w:r>
          </w:p>
        </w:tc>
        <w:tc>
          <w:tcPr>
            <w:tcW w:w="1560" w:type="dxa"/>
            <w:shd w:val="clear" w:color="auto" w:fill="EFEFEF"/>
            <w:tcMar>
              <w:top w:w="0" w:type="dxa"/>
              <w:left w:w="0" w:type="dxa"/>
              <w:bottom w:w="0" w:type="dxa"/>
              <w:right w:w="0" w:type="dxa"/>
            </w:tcMar>
            <w:vAlign w:val="center"/>
          </w:tcPr>
          <w:p w14:paraId="7AFFC9EE"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254(129,498)</w:t>
            </w:r>
          </w:p>
        </w:tc>
        <w:tc>
          <w:tcPr>
            <w:tcW w:w="992" w:type="dxa"/>
            <w:shd w:val="clear" w:color="auto" w:fill="EFEFEF"/>
            <w:tcMar>
              <w:top w:w="0" w:type="dxa"/>
              <w:left w:w="0" w:type="dxa"/>
              <w:bottom w:w="0" w:type="dxa"/>
              <w:right w:w="0" w:type="dxa"/>
            </w:tcMar>
            <w:vAlign w:val="center"/>
          </w:tcPr>
          <w:p w14:paraId="41F2B249"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c>
          <w:tcPr>
            <w:tcW w:w="1559" w:type="dxa"/>
            <w:shd w:val="clear" w:color="auto" w:fill="EFEFEF"/>
            <w:vAlign w:val="center"/>
          </w:tcPr>
          <w:p w14:paraId="16AE7A0E"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41(20,81)</w:t>
            </w:r>
          </w:p>
        </w:tc>
        <w:tc>
          <w:tcPr>
            <w:tcW w:w="1418" w:type="dxa"/>
            <w:shd w:val="clear" w:color="auto" w:fill="EFEFEF"/>
            <w:vAlign w:val="center"/>
          </w:tcPr>
          <w:p w14:paraId="3E8D3544"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31(15,66)</w:t>
            </w:r>
          </w:p>
        </w:tc>
        <w:tc>
          <w:tcPr>
            <w:tcW w:w="1275" w:type="dxa"/>
            <w:shd w:val="clear" w:color="auto" w:fill="EFEFEF"/>
            <w:vAlign w:val="center"/>
          </w:tcPr>
          <w:p w14:paraId="4A4144CC"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r>
      <w:tr w:rsidR="00E02FF7" w:rsidRPr="0032540B" w14:paraId="7DBB0454" w14:textId="77777777" w:rsidTr="00717158">
        <w:trPr>
          <w:cantSplit/>
        </w:trPr>
        <w:tc>
          <w:tcPr>
            <w:tcW w:w="562" w:type="dxa"/>
            <w:shd w:val="clear" w:color="auto" w:fill="FFFFFF"/>
            <w:tcMar>
              <w:top w:w="0" w:type="dxa"/>
              <w:left w:w="0" w:type="dxa"/>
              <w:bottom w:w="0" w:type="dxa"/>
              <w:right w:w="0" w:type="dxa"/>
            </w:tcMar>
            <w:vAlign w:val="center"/>
          </w:tcPr>
          <w:p w14:paraId="26D241DA" w14:textId="77777777" w:rsidR="00E02FF7" w:rsidRPr="0032540B" w:rsidRDefault="00E02FF7" w:rsidP="00717158">
            <w:pPr>
              <w:spacing w:before="60" w:after="60"/>
              <w:ind w:left="60" w:right="60"/>
              <w:rPr>
                <w:rFonts w:cstheme="minorHAnsi"/>
                <w:sz w:val="18"/>
                <w:szCs w:val="18"/>
              </w:rPr>
            </w:pPr>
            <w:r w:rsidRPr="0032540B">
              <w:rPr>
                <w:rFonts w:eastAsia="Arial" w:cstheme="minorHAnsi"/>
                <w:color w:val="000000"/>
                <w:sz w:val="18"/>
                <w:szCs w:val="18"/>
              </w:rPr>
              <w:t>2</w:t>
            </w:r>
          </w:p>
        </w:tc>
        <w:tc>
          <w:tcPr>
            <w:tcW w:w="1701" w:type="dxa"/>
            <w:shd w:val="clear" w:color="auto" w:fill="FFFFFF"/>
            <w:tcMar>
              <w:top w:w="0" w:type="dxa"/>
              <w:left w:w="0" w:type="dxa"/>
              <w:bottom w:w="0" w:type="dxa"/>
              <w:right w:w="0" w:type="dxa"/>
            </w:tcMar>
            <w:vAlign w:val="center"/>
          </w:tcPr>
          <w:p w14:paraId="6B351B10"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635(338,1189)</w:t>
            </w:r>
          </w:p>
        </w:tc>
        <w:tc>
          <w:tcPr>
            <w:tcW w:w="1560" w:type="dxa"/>
            <w:shd w:val="clear" w:color="auto" w:fill="FFFFFF"/>
            <w:tcMar>
              <w:top w:w="0" w:type="dxa"/>
              <w:left w:w="0" w:type="dxa"/>
              <w:bottom w:w="0" w:type="dxa"/>
              <w:right w:w="0" w:type="dxa"/>
            </w:tcMar>
            <w:vAlign w:val="center"/>
          </w:tcPr>
          <w:p w14:paraId="6F5C30F7"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388(203,743)</w:t>
            </w:r>
          </w:p>
        </w:tc>
        <w:tc>
          <w:tcPr>
            <w:tcW w:w="992" w:type="dxa"/>
            <w:shd w:val="clear" w:color="auto" w:fill="FFFFFF"/>
            <w:tcMar>
              <w:top w:w="0" w:type="dxa"/>
              <w:left w:w="0" w:type="dxa"/>
              <w:bottom w:w="0" w:type="dxa"/>
              <w:right w:w="0" w:type="dxa"/>
            </w:tcMar>
            <w:vAlign w:val="center"/>
          </w:tcPr>
          <w:p w14:paraId="3ECF732F"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c>
          <w:tcPr>
            <w:tcW w:w="1559" w:type="dxa"/>
            <w:shd w:val="clear" w:color="auto" w:fill="FFFFFF"/>
            <w:vAlign w:val="center"/>
          </w:tcPr>
          <w:p w14:paraId="3782AADD"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70(36,139)</w:t>
            </w:r>
          </w:p>
        </w:tc>
        <w:tc>
          <w:tcPr>
            <w:tcW w:w="1418" w:type="dxa"/>
            <w:shd w:val="clear" w:color="auto" w:fill="FFFFFF"/>
            <w:vAlign w:val="center"/>
          </w:tcPr>
          <w:p w14:paraId="2AE1C37E"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51(25,104)</w:t>
            </w:r>
          </w:p>
        </w:tc>
        <w:tc>
          <w:tcPr>
            <w:tcW w:w="1275" w:type="dxa"/>
            <w:shd w:val="clear" w:color="auto" w:fill="FFFFFF"/>
            <w:vAlign w:val="center"/>
          </w:tcPr>
          <w:p w14:paraId="32157F22"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r>
      <w:tr w:rsidR="00E02FF7" w:rsidRPr="0032540B" w14:paraId="15990BAB" w14:textId="77777777" w:rsidTr="00717158">
        <w:trPr>
          <w:cantSplit/>
        </w:trPr>
        <w:tc>
          <w:tcPr>
            <w:tcW w:w="562" w:type="dxa"/>
            <w:shd w:val="clear" w:color="auto" w:fill="EFEFEF"/>
            <w:tcMar>
              <w:top w:w="0" w:type="dxa"/>
              <w:left w:w="0" w:type="dxa"/>
              <w:bottom w:w="0" w:type="dxa"/>
              <w:right w:w="0" w:type="dxa"/>
            </w:tcMar>
            <w:vAlign w:val="center"/>
          </w:tcPr>
          <w:p w14:paraId="0AA20793" w14:textId="77777777" w:rsidR="00E02FF7" w:rsidRPr="0032540B" w:rsidRDefault="00E02FF7" w:rsidP="00717158">
            <w:pPr>
              <w:spacing w:before="60" w:after="60"/>
              <w:ind w:left="60" w:right="60"/>
              <w:rPr>
                <w:rFonts w:cstheme="minorHAnsi"/>
                <w:sz w:val="18"/>
                <w:szCs w:val="18"/>
              </w:rPr>
            </w:pPr>
            <w:r w:rsidRPr="0032540B">
              <w:rPr>
                <w:rFonts w:eastAsia="Arial" w:cstheme="minorHAnsi"/>
                <w:color w:val="000000"/>
                <w:sz w:val="18"/>
                <w:szCs w:val="18"/>
              </w:rPr>
              <w:t>4</w:t>
            </w:r>
          </w:p>
        </w:tc>
        <w:tc>
          <w:tcPr>
            <w:tcW w:w="1701" w:type="dxa"/>
            <w:shd w:val="clear" w:color="auto" w:fill="EFEFEF"/>
            <w:tcMar>
              <w:top w:w="0" w:type="dxa"/>
              <w:left w:w="0" w:type="dxa"/>
              <w:bottom w:w="0" w:type="dxa"/>
              <w:right w:w="0" w:type="dxa"/>
            </w:tcMar>
            <w:vAlign w:val="center"/>
          </w:tcPr>
          <w:p w14:paraId="05094C07"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1056(567,1959)</w:t>
            </w:r>
          </w:p>
        </w:tc>
        <w:tc>
          <w:tcPr>
            <w:tcW w:w="1560" w:type="dxa"/>
            <w:shd w:val="clear" w:color="auto" w:fill="EFEFEF"/>
            <w:tcMar>
              <w:top w:w="0" w:type="dxa"/>
              <w:left w:w="0" w:type="dxa"/>
              <w:bottom w:w="0" w:type="dxa"/>
              <w:right w:w="0" w:type="dxa"/>
            </w:tcMar>
            <w:vAlign w:val="center"/>
          </w:tcPr>
          <w:p w14:paraId="50B64FCE"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593(314,1118)</w:t>
            </w:r>
          </w:p>
        </w:tc>
        <w:tc>
          <w:tcPr>
            <w:tcW w:w="992" w:type="dxa"/>
            <w:shd w:val="clear" w:color="auto" w:fill="EFEFEF"/>
            <w:tcMar>
              <w:top w:w="0" w:type="dxa"/>
              <w:left w:w="0" w:type="dxa"/>
              <w:bottom w:w="0" w:type="dxa"/>
              <w:right w:w="0" w:type="dxa"/>
            </w:tcMar>
            <w:vAlign w:val="center"/>
          </w:tcPr>
          <w:p w14:paraId="7D207291"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c>
          <w:tcPr>
            <w:tcW w:w="1559" w:type="dxa"/>
            <w:shd w:val="clear" w:color="auto" w:fill="EFEFEF"/>
            <w:vAlign w:val="center"/>
          </w:tcPr>
          <w:p w14:paraId="60D8119F"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121(62,235)</w:t>
            </w:r>
          </w:p>
        </w:tc>
        <w:tc>
          <w:tcPr>
            <w:tcW w:w="1418" w:type="dxa"/>
            <w:shd w:val="clear" w:color="auto" w:fill="EFEFEF"/>
            <w:vAlign w:val="center"/>
          </w:tcPr>
          <w:p w14:paraId="5C28DECC"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82(41,163)</w:t>
            </w:r>
          </w:p>
        </w:tc>
        <w:tc>
          <w:tcPr>
            <w:tcW w:w="1275" w:type="dxa"/>
            <w:shd w:val="clear" w:color="auto" w:fill="EFEFEF"/>
            <w:vAlign w:val="center"/>
          </w:tcPr>
          <w:p w14:paraId="26F81060"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r>
      <w:tr w:rsidR="00E02FF7" w:rsidRPr="0032540B" w14:paraId="65909A58" w14:textId="77777777" w:rsidTr="00717158">
        <w:trPr>
          <w:cantSplit/>
        </w:trPr>
        <w:tc>
          <w:tcPr>
            <w:tcW w:w="562" w:type="dxa"/>
            <w:shd w:val="clear" w:color="auto" w:fill="FFFFFF"/>
            <w:tcMar>
              <w:top w:w="0" w:type="dxa"/>
              <w:left w:w="0" w:type="dxa"/>
              <w:bottom w:w="0" w:type="dxa"/>
              <w:right w:w="0" w:type="dxa"/>
            </w:tcMar>
            <w:vAlign w:val="center"/>
          </w:tcPr>
          <w:p w14:paraId="2B615BF7" w14:textId="77777777" w:rsidR="00E02FF7" w:rsidRPr="0032540B" w:rsidRDefault="00E02FF7" w:rsidP="00717158">
            <w:pPr>
              <w:spacing w:before="60" w:after="60"/>
              <w:ind w:left="60" w:right="60"/>
              <w:rPr>
                <w:rFonts w:cstheme="minorHAnsi"/>
                <w:sz w:val="18"/>
                <w:szCs w:val="18"/>
              </w:rPr>
            </w:pPr>
            <w:r w:rsidRPr="0032540B">
              <w:rPr>
                <w:rFonts w:eastAsia="Arial" w:cstheme="minorHAnsi"/>
                <w:color w:val="000000"/>
                <w:sz w:val="18"/>
                <w:szCs w:val="18"/>
              </w:rPr>
              <w:t>6</w:t>
            </w:r>
          </w:p>
        </w:tc>
        <w:tc>
          <w:tcPr>
            <w:tcW w:w="1701" w:type="dxa"/>
            <w:shd w:val="clear" w:color="auto" w:fill="FFFFFF"/>
            <w:tcMar>
              <w:top w:w="0" w:type="dxa"/>
              <w:left w:w="0" w:type="dxa"/>
              <w:bottom w:w="0" w:type="dxa"/>
              <w:right w:w="0" w:type="dxa"/>
            </w:tcMar>
            <w:vAlign w:val="center"/>
          </w:tcPr>
          <w:p w14:paraId="5111D916"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1424(762,2644)</w:t>
            </w:r>
          </w:p>
        </w:tc>
        <w:tc>
          <w:tcPr>
            <w:tcW w:w="1560" w:type="dxa"/>
            <w:shd w:val="clear" w:color="auto" w:fill="FFFFFF"/>
            <w:tcMar>
              <w:top w:w="0" w:type="dxa"/>
              <w:left w:w="0" w:type="dxa"/>
              <w:bottom w:w="0" w:type="dxa"/>
              <w:right w:w="0" w:type="dxa"/>
            </w:tcMar>
            <w:vAlign w:val="center"/>
          </w:tcPr>
          <w:p w14:paraId="34C21056"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760(405,1428)</w:t>
            </w:r>
          </w:p>
        </w:tc>
        <w:tc>
          <w:tcPr>
            <w:tcW w:w="992" w:type="dxa"/>
            <w:shd w:val="clear" w:color="auto" w:fill="FFFFFF"/>
            <w:tcMar>
              <w:top w:w="0" w:type="dxa"/>
              <w:left w:w="0" w:type="dxa"/>
              <w:bottom w:w="0" w:type="dxa"/>
              <w:right w:w="0" w:type="dxa"/>
            </w:tcMar>
            <w:vAlign w:val="center"/>
          </w:tcPr>
          <w:p w14:paraId="13F989F0"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c>
          <w:tcPr>
            <w:tcW w:w="1559" w:type="dxa"/>
            <w:shd w:val="clear" w:color="auto" w:fill="FFFFFF"/>
            <w:vAlign w:val="center"/>
          </w:tcPr>
          <w:p w14:paraId="672D75BB"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166(85,324)</w:t>
            </w:r>
          </w:p>
        </w:tc>
        <w:tc>
          <w:tcPr>
            <w:tcW w:w="1418" w:type="dxa"/>
            <w:shd w:val="clear" w:color="auto" w:fill="FFFFFF"/>
            <w:vAlign w:val="center"/>
          </w:tcPr>
          <w:p w14:paraId="560A73F4"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108(55,216)</w:t>
            </w:r>
          </w:p>
        </w:tc>
        <w:tc>
          <w:tcPr>
            <w:tcW w:w="1275" w:type="dxa"/>
            <w:shd w:val="clear" w:color="auto" w:fill="FFFFFF"/>
            <w:vAlign w:val="center"/>
          </w:tcPr>
          <w:p w14:paraId="6A0F3C7E"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r>
      <w:tr w:rsidR="00E02FF7" w:rsidRPr="0032540B" w14:paraId="7C103286" w14:textId="77777777" w:rsidTr="00717158">
        <w:trPr>
          <w:cantSplit/>
        </w:trPr>
        <w:tc>
          <w:tcPr>
            <w:tcW w:w="562" w:type="dxa"/>
            <w:shd w:val="clear" w:color="auto" w:fill="EFEFEF"/>
            <w:tcMar>
              <w:top w:w="0" w:type="dxa"/>
              <w:left w:w="0" w:type="dxa"/>
              <w:bottom w:w="0" w:type="dxa"/>
              <w:right w:w="0" w:type="dxa"/>
            </w:tcMar>
            <w:vAlign w:val="center"/>
          </w:tcPr>
          <w:p w14:paraId="777E035F" w14:textId="77777777" w:rsidR="00E02FF7" w:rsidRPr="0032540B" w:rsidRDefault="00E02FF7" w:rsidP="00717158">
            <w:pPr>
              <w:spacing w:before="60" w:after="60"/>
              <w:ind w:left="60" w:right="60"/>
              <w:rPr>
                <w:rFonts w:cstheme="minorHAnsi"/>
                <w:sz w:val="18"/>
                <w:szCs w:val="18"/>
              </w:rPr>
            </w:pPr>
            <w:r w:rsidRPr="0032540B">
              <w:rPr>
                <w:rFonts w:eastAsia="Arial" w:cstheme="minorHAnsi"/>
                <w:color w:val="000000"/>
                <w:sz w:val="18"/>
                <w:szCs w:val="18"/>
              </w:rPr>
              <w:t>8</w:t>
            </w:r>
          </w:p>
        </w:tc>
        <w:tc>
          <w:tcPr>
            <w:tcW w:w="1701" w:type="dxa"/>
            <w:shd w:val="clear" w:color="auto" w:fill="EFEFEF"/>
            <w:tcMar>
              <w:top w:w="0" w:type="dxa"/>
              <w:left w:w="0" w:type="dxa"/>
              <w:bottom w:w="0" w:type="dxa"/>
              <w:right w:w="0" w:type="dxa"/>
            </w:tcMar>
            <w:vAlign w:val="center"/>
          </w:tcPr>
          <w:p w14:paraId="385458CF"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1759(943,3255)</w:t>
            </w:r>
          </w:p>
        </w:tc>
        <w:tc>
          <w:tcPr>
            <w:tcW w:w="1560" w:type="dxa"/>
            <w:shd w:val="clear" w:color="auto" w:fill="EFEFEF"/>
            <w:tcMar>
              <w:top w:w="0" w:type="dxa"/>
              <w:left w:w="0" w:type="dxa"/>
              <w:bottom w:w="0" w:type="dxa"/>
              <w:right w:w="0" w:type="dxa"/>
            </w:tcMar>
            <w:vAlign w:val="center"/>
          </w:tcPr>
          <w:p w14:paraId="16DFDC70"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908(483,1699)</w:t>
            </w:r>
          </w:p>
        </w:tc>
        <w:tc>
          <w:tcPr>
            <w:tcW w:w="992" w:type="dxa"/>
            <w:shd w:val="clear" w:color="auto" w:fill="EFEFEF"/>
            <w:tcMar>
              <w:top w:w="0" w:type="dxa"/>
              <w:left w:w="0" w:type="dxa"/>
              <w:bottom w:w="0" w:type="dxa"/>
              <w:right w:w="0" w:type="dxa"/>
            </w:tcMar>
            <w:vAlign w:val="center"/>
          </w:tcPr>
          <w:p w14:paraId="251862FF"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c>
          <w:tcPr>
            <w:tcW w:w="1559" w:type="dxa"/>
            <w:shd w:val="clear" w:color="auto" w:fill="EFEFEF"/>
            <w:vAlign w:val="center"/>
          </w:tcPr>
          <w:p w14:paraId="339A8DDB"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208(106,403)</w:t>
            </w:r>
          </w:p>
        </w:tc>
        <w:tc>
          <w:tcPr>
            <w:tcW w:w="1418" w:type="dxa"/>
            <w:shd w:val="clear" w:color="auto" w:fill="EFEFEF"/>
            <w:vAlign w:val="center"/>
          </w:tcPr>
          <w:p w14:paraId="4B40CD65"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133(67,262)</w:t>
            </w:r>
          </w:p>
        </w:tc>
        <w:tc>
          <w:tcPr>
            <w:tcW w:w="1275" w:type="dxa"/>
            <w:shd w:val="clear" w:color="auto" w:fill="EFEFEF"/>
            <w:vAlign w:val="center"/>
          </w:tcPr>
          <w:p w14:paraId="1014766F"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r>
      <w:tr w:rsidR="00E02FF7" w:rsidRPr="0032540B" w14:paraId="6A731388" w14:textId="77777777" w:rsidTr="00717158">
        <w:trPr>
          <w:cantSplit/>
        </w:trPr>
        <w:tc>
          <w:tcPr>
            <w:tcW w:w="562" w:type="dxa"/>
            <w:shd w:val="clear" w:color="auto" w:fill="FFFFFF"/>
            <w:tcMar>
              <w:top w:w="0" w:type="dxa"/>
              <w:left w:w="0" w:type="dxa"/>
              <w:bottom w:w="0" w:type="dxa"/>
              <w:right w:w="0" w:type="dxa"/>
            </w:tcMar>
            <w:vAlign w:val="center"/>
          </w:tcPr>
          <w:p w14:paraId="146F3359" w14:textId="77777777" w:rsidR="00E02FF7" w:rsidRPr="0032540B" w:rsidRDefault="00E02FF7" w:rsidP="00717158">
            <w:pPr>
              <w:spacing w:before="60" w:after="60"/>
              <w:ind w:left="60" w:right="60"/>
              <w:rPr>
                <w:rFonts w:cstheme="minorHAnsi"/>
                <w:sz w:val="18"/>
                <w:szCs w:val="18"/>
              </w:rPr>
            </w:pPr>
            <w:r w:rsidRPr="0032540B">
              <w:rPr>
                <w:rFonts w:eastAsia="Arial" w:cstheme="minorHAnsi"/>
                <w:color w:val="000000"/>
                <w:sz w:val="18"/>
                <w:szCs w:val="18"/>
              </w:rPr>
              <w:t>12</w:t>
            </w:r>
          </w:p>
        </w:tc>
        <w:tc>
          <w:tcPr>
            <w:tcW w:w="1701" w:type="dxa"/>
            <w:shd w:val="clear" w:color="auto" w:fill="FFFFFF"/>
            <w:tcMar>
              <w:top w:w="0" w:type="dxa"/>
              <w:left w:w="0" w:type="dxa"/>
              <w:bottom w:w="0" w:type="dxa"/>
              <w:right w:w="0" w:type="dxa"/>
            </w:tcMar>
            <w:vAlign w:val="center"/>
          </w:tcPr>
          <w:p w14:paraId="091189C5"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2367(1269,4385)</w:t>
            </w:r>
          </w:p>
        </w:tc>
        <w:tc>
          <w:tcPr>
            <w:tcW w:w="1560" w:type="dxa"/>
            <w:shd w:val="clear" w:color="auto" w:fill="FFFFFF"/>
            <w:tcMar>
              <w:top w:w="0" w:type="dxa"/>
              <w:left w:w="0" w:type="dxa"/>
              <w:bottom w:w="0" w:type="dxa"/>
              <w:right w:w="0" w:type="dxa"/>
            </w:tcMar>
            <w:vAlign w:val="center"/>
          </w:tcPr>
          <w:p w14:paraId="00DEF308"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1164(627,2154)</w:t>
            </w:r>
          </w:p>
        </w:tc>
        <w:tc>
          <w:tcPr>
            <w:tcW w:w="992" w:type="dxa"/>
            <w:shd w:val="clear" w:color="auto" w:fill="FFFFFF"/>
            <w:tcMar>
              <w:top w:w="0" w:type="dxa"/>
              <w:left w:w="0" w:type="dxa"/>
              <w:bottom w:w="0" w:type="dxa"/>
              <w:right w:w="0" w:type="dxa"/>
            </w:tcMar>
            <w:vAlign w:val="center"/>
          </w:tcPr>
          <w:p w14:paraId="041E30AF"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c>
          <w:tcPr>
            <w:tcW w:w="1559" w:type="dxa"/>
            <w:shd w:val="clear" w:color="auto" w:fill="FFFFFF"/>
            <w:vAlign w:val="center"/>
          </w:tcPr>
          <w:p w14:paraId="153E5496"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285(146,553)</w:t>
            </w:r>
          </w:p>
        </w:tc>
        <w:tc>
          <w:tcPr>
            <w:tcW w:w="1418" w:type="dxa"/>
            <w:shd w:val="clear" w:color="auto" w:fill="FFFFFF"/>
            <w:vAlign w:val="center"/>
          </w:tcPr>
          <w:p w14:paraId="133FC782"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175(90,341)</w:t>
            </w:r>
          </w:p>
        </w:tc>
        <w:tc>
          <w:tcPr>
            <w:tcW w:w="1275" w:type="dxa"/>
            <w:shd w:val="clear" w:color="auto" w:fill="FFFFFF"/>
            <w:vAlign w:val="center"/>
          </w:tcPr>
          <w:p w14:paraId="10D5859A"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r>
      <w:tr w:rsidR="00E02FF7" w:rsidRPr="0032540B" w14:paraId="37ABDE14" w14:textId="77777777" w:rsidTr="00717158">
        <w:trPr>
          <w:cantSplit/>
        </w:trPr>
        <w:tc>
          <w:tcPr>
            <w:tcW w:w="562" w:type="dxa"/>
            <w:shd w:val="clear" w:color="auto" w:fill="EFEFEF"/>
            <w:tcMar>
              <w:top w:w="0" w:type="dxa"/>
              <w:left w:w="0" w:type="dxa"/>
              <w:bottom w:w="0" w:type="dxa"/>
              <w:right w:w="0" w:type="dxa"/>
            </w:tcMar>
            <w:vAlign w:val="center"/>
          </w:tcPr>
          <w:p w14:paraId="5BC12958" w14:textId="77777777" w:rsidR="00E02FF7" w:rsidRPr="0032540B" w:rsidRDefault="00E02FF7" w:rsidP="00717158">
            <w:pPr>
              <w:spacing w:before="60" w:after="60"/>
              <w:ind w:left="60" w:right="60"/>
              <w:rPr>
                <w:rFonts w:cstheme="minorHAnsi"/>
                <w:sz w:val="18"/>
                <w:szCs w:val="18"/>
              </w:rPr>
            </w:pPr>
            <w:r w:rsidRPr="0032540B">
              <w:rPr>
                <w:rFonts w:eastAsia="Arial" w:cstheme="minorHAnsi"/>
                <w:color w:val="000000"/>
                <w:sz w:val="18"/>
                <w:szCs w:val="18"/>
              </w:rPr>
              <w:t>16</w:t>
            </w:r>
          </w:p>
        </w:tc>
        <w:tc>
          <w:tcPr>
            <w:tcW w:w="1701" w:type="dxa"/>
            <w:shd w:val="clear" w:color="auto" w:fill="EFEFEF"/>
            <w:tcMar>
              <w:top w:w="0" w:type="dxa"/>
              <w:left w:w="0" w:type="dxa"/>
              <w:bottom w:w="0" w:type="dxa"/>
              <w:right w:w="0" w:type="dxa"/>
            </w:tcMar>
            <w:vAlign w:val="center"/>
          </w:tcPr>
          <w:p w14:paraId="1C5BF853"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2924(1572,5426)</w:t>
            </w:r>
          </w:p>
        </w:tc>
        <w:tc>
          <w:tcPr>
            <w:tcW w:w="1560" w:type="dxa"/>
            <w:shd w:val="clear" w:color="auto" w:fill="EFEFEF"/>
            <w:tcMar>
              <w:top w:w="0" w:type="dxa"/>
              <w:left w:w="0" w:type="dxa"/>
              <w:bottom w:w="0" w:type="dxa"/>
              <w:right w:w="0" w:type="dxa"/>
            </w:tcMar>
            <w:vAlign w:val="center"/>
          </w:tcPr>
          <w:p w14:paraId="0F525C73"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1389(745,2576)</w:t>
            </w:r>
          </w:p>
        </w:tc>
        <w:tc>
          <w:tcPr>
            <w:tcW w:w="992" w:type="dxa"/>
            <w:shd w:val="clear" w:color="auto" w:fill="EFEFEF"/>
            <w:tcMar>
              <w:top w:w="0" w:type="dxa"/>
              <w:left w:w="0" w:type="dxa"/>
              <w:bottom w:w="0" w:type="dxa"/>
              <w:right w:w="0" w:type="dxa"/>
            </w:tcMar>
            <w:vAlign w:val="center"/>
          </w:tcPr>
          <w:p w14:paraId="65B16883"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c>
          <w:tcPr>
            <w:tcW w:w="1559" w:type="dxa"/>
            <w:shd w:val="clear" w:color="auto" w:fill="EFEFEF"/>
            <w:vAlign w:val="center"/>
          </w:tcPr>
          <w:p w14:paraId="62036765"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357(183,694)</w:t>
            </w:r>
          </w:p>
        </w:tc>
        <w:tc>
          <w:tcPr>
            <w:tcW w:w="1418" w:type="dxa"/>
            <w:shd w:val="clear" w:color="auto" w:fill="EFEFEF"/>
            <w:vAlign w:val="center"/>
          </w:tcPr>
          <w:p w14:paraId="37A2668F"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214(109,417)</w:t>
            </w:r>
          </w:p>
        </w:tc>
        <w:tc>
          <w:tcPr>
            <w:tcW w:w="1275" w:type="dxa"/>
            <w:shd w:val="clear" w:color="auto" w:fill="EFEFEF"/>
            <w:vAlign w:val="center"/>
          </w:tcPr>
          <w:p w14:paraId="6C453FC2"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r>
      <w:tr w:rsidR="00E02FF7" w:rsidRPr="0032540B" w14:paraId="5ABB5691" w14:textId="77777777" w:rsidTr="00717158">
        <w:trPr>
          <w:cantSplit/>
        </w:trPr>
        <w:tc>
          <w:tcPr>
            <w:tcW w:w="562" w:type="dxa"/>
            <w:shd w:val="clear" w:color="auto" w:fill="FFFFFF"/>
            <w:tcMar>
              <w:top w:w="0" w:type="dxa"/>
              <w:left w:w="0" w:type="dxa"/>
              <w:bottom w:w="0" w:type="dxa"/>
              <w:right w:w="0" w:type="dxa"/>
            </w:tcMar>
            <w:vAlign w:val="center"/>
          </w:tcPr>
          <w:p w14:paraId="57736E9F" w14:textId="77777777" w:rsidR="00E02FF7" w:rsidRPr="0032540B" w:rsidRDefault="00E02FF7" w:rsidP="00717158">
            <w:pPr>
              <w:spacing w:before="60" w:after="60"/>
              <w:ind w:left="60" w:right="60"/>
              <w:rPr>
                <w:rFonts w:cstheme="minorHAnsi"/>
                <w:sz w:val="18"/>
                <w:szCs w:val="18"/>
              </w:rPr>
            </w:pPr>
            <w:r w:rsidRPr="0032540B">
              <w:rPr>
                <w:rFonts w:eastAsia="Arial" w:cstheme="minorHAnsi"/>
                <w:color w:val="000000"/>
                <w:sz w:val="18"/>
                <w:szCs w:val="18"/>
              </w:rPr>
              <w:t>24</w:t>
            </w:r>
          </w:p>
        </w:tc>
        <w:tc>
          <w:tcPr>
            <w:tcW w:w="1701" w:type="dxa"/>
            <w:shd w:val="clear" w:color="auto" w:fill="FFFFFF"/>
            <w:tcMar>
              <w:top w:w="0" w:type="dxa"/>
              <w:left w:w="0" w:type="dxa"/>
              <w:bottom w:w="0" w:type="dxa"/>
              <w:right w:w="0" w:type="dxa"/>
            </w:tcMar>
            <w:vAlign w:val="center"/>
          </w:tcPr>
          <w:p w14:paraId="02679CF0"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3941(2118,7318)</w:t>
            </w:r>
          </w:p>
        </w:tc>
        <w:tc>
          <w:tcPr>
            <w:tcW w:w="1560" w:type="dxa"/>
            <w:shd w:val="clear" w:color="auto" w:fill="FFFFFF"/>
            <w:tcMar>
              <w:top w:w="0" w:type="dxa"/>
              <w:left w:w="0" w:type="dxa"/>
              <w:bottom w:w="0" w:type="dxa"/>
              <w:right w:w="0" w:type="dxa"/>
            </w:tcMar>
            <w:vAlign w:val="center"/>
          </w:tcPr>
          <w:p w14:paraId="5BFC4820"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1779(951,3314)</w:t>
            </w:r>
          </w:p>
        </w:tc>
        <w:tc>
          <w:tcPr>
            <w:tcW w:w="992" w:type="dxa"/>
            <w:shd w:val="clear" w:color="auto" w:fill="FFFFFF"/>
            <w:tcMar>
              <w:top w:w="0" w:type="dxa"/>
              <w:left w:w="0" w:type="dxa"/>
              <w:bottom w:w="0" w:type="dxa"/>
              <w:right w:w="0" w:type="dxa"/>
            </w:tcMar>
            <w:vAlign w:val="center"/>
          </w:tcPr>
          <w:p w14:paraId="7867E285"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c>
          <w:tcPr>
            <w:tcW w:w="1559" w:type="dxa"/>
            <w:shd w:val="clear" w:color="auto" w:fill="FFFFFF"/>
            <w:vAlign w:val="center"/>
          </w:tcPr>
          <w:p w14:paraId="4469F291"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490(251,955)</w:t>
            </w:r>
          </w:p>
        </w:tc>
        <w:tc>
          <w:tcPr>
            <w:tcW w:w="1418" w:type="dxa"/>
            <w:shd w:val="clear" w:color="auto" w:fill="FFFFFF"/>
            <w:vAlign w:val="center"/>
          </w:tcPr>
          <w:p w14:paraId="2F8B6E08"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283(144,553)</w:t>
            </w:r>
          </w:p>
        </w:tc>
        <w:tc>
          <w:tcPr>
            <w:tcW w:w="1275" w:type="dxa"/>
            <w:shd w:val="clear" w:color="auto" w:fill="FFFFFF"/>
            <w:vAlign w:val="center"/>
          </w:tcPr>
          <w:p w14:paraId="1308FC14"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r>
      <w:tr w:rsidR="00E02FF7" w:rsidRPr="0032540B" w14:paraId="1030FDA1" w14:textId="77777777" w:rsidTr="00717158">
        <w:trPr>
          <w:cantSplit/>
        </w:trPr>
        <w:tc>
          <w:tcPr>
            <w:tcW w:w="562" w:type="dxa"/>
            <w:shd w:val="clear" w:color="auto" w:fill="EFEFEF"/>
            <w:tcMar>
              <w:top w:w="0" w:type="dxa"/>
              <w:left w:w="0" w:type="dxa"/>
              <w:bottom w:w="0" w:type="dxa"/>
              <w:right w:w="0" w:type="dxa"/>
            </w:tcMar>
            <w:vAlign w:val="center"/>
          </w:tcPr>
          <w:p w14:paraId="5FF4E791" w14:textId="77777777" w:rsidR="00E02FF7" w:rsidRPr="0032540B" w:rsidRDefault="00E02FF7" w:rsidP="00717158">
            <w:pPr>
              <w:spacing w:before="60" w:after="60"/>
              <w:ind w:left="60" w:right="60"/>
              <w:rPr>
                <w:rFonts w:cstheme="minorHAnsi"/>
                <w:sz w:val="18"/>
                <w:szCs w:val="18"/>
              </w:rPr>
            </w:pPr>
            <w:r w:rsidRPr="0032540B">
              <w:rPr>
                <w:rFonts w:eastAsia="Arial" w:cstheme="minorHAnsi"/>
                <w:color w:val="000000"/>
                <w:sz w:val="18"/>
                <w:szCs w:val="18"/>
              </w:rPr>
              <w:t>48</w:t>
            </w:r>
          </w:p>
        </w:tc>
        <w:tc>
          <w:tcPr>
            <w:tcW w:w="1701" w:type="dxa"/>
            <w:shd w:val="clear" w:color="auto" w:fill="EFEFEF"/>
            <w:tcMar>
              <w:top w:w="0" w:type="dxa"/>
              <w:left w:w="0" w:type="dxa"/>
              <w:bottom w:w="0" w:type="dxa"/>
              <w:right w:w="0" w:type="dxa"/>
            </w:tcMar>
            <w:vAlign w:val="center"/>
          </w:tcPr>
          <w:p w14:paraId="51649F49"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6548(3495,12198)</w:t>
            </w:r>
          </w:p>
        </w:tc>
        <w:tc>
          <w:tcPr>
            <w:tcW w:w="1560" w:type="dxa"/>
            <w:shd w:val="clear" w:color="auto" w:fill="EFEFEF"/>
            <w:tcMar>
              <w:top w:w="0" w:type="dxa"/>
              <w:left w:w="0" w:type="dxa"/>
              <w:bottom w:w="0" w:type="dxa"/>
              <w:right w:w="0" w:type="dxa"/>
            </w:tcMar>
            <w:vAlign w:val="center"/>
          </w:tcPr>
          <w:p w14:paraId="1C3F85CB"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2722(1454,5085)</w:t>
            </w:r>
          </w:p>
        </w:tc>
        <w:tc>
          <w:tcPr>
            <w:tcW w:w="992" w:type="dxa"/>
            <w:shd w:val="clear" w:color="auto" w:fill="EFEFEF"/>
            <w:tcMar>
              <w:top w:w="0" w:type="dxa"/>
              <w:left w:w="0" w:type="dxa"/>
              <w:bottom w:w="0" w:type="dxa"/>
              <w:right w:w="0" w:type="dxa"/>
            </w:tcMar>
            <w:vAlign w:val="center"/>
          </w:tcPr>
          <w:p w14:paraId="4BFC8128"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c>
          <w:tcPr>
            <w:tcW w:w="1559" w:type="dxa"/>
            <w:shd w:val="clear" w:color="auto" w:fill="EFEFEF"/>
            <w:vAlign w:val="center"/>
          </w:tcPr>
          <w:p w14:paraId="30F3AF27"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841(430,1643)</w:t>
            </w:r>
          </w:p>
        </w:tc>
        <w:tc>
          <w:tcPr>
            <w:tcW w:w="1418" w:type="dxa"/>
            <w:shd w:val="clear" w:color="auto" w:fill="EFEFEF"/>
            <w:vAlign w:val="center"/>
          </w:tcPr>
          <w:p w14:paraId="0F9339EC"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457(231,901)</w:t>
            </w:r>
          </w:p>
        </w:tc>
        <w:tc>
          <w:tcPr>
            <w:tcW w:w="1275" w:type="dxa"/>
            <w:shd w:val="clear" w:color="auto" w:fill="EFEFEF"/>
            <w:vAlign w:val="center"/>
          </w:tcPr>
          <w:p w14:paraId="1E21C28B"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0.000</w:t>
            </w:r>
          </w:p>
        </w:tc>
      </w:tr>
      <w:tr w:rsidR="00E02FF7" w:rsidRPr="0032540B" w14:paraId="4B586574" w14:textId="77777777" w:rsidTr="00717158">
        <w:trPr>
          <w:cantSplit/>
        </w:trPr>
        <w:tc>
          <w:tcPr>
            <w:tcW w:w="562" w:type="dxa"/>
            <w:shd w:val="clear" w:color="auto" w:fill="FFFFFF"/>
            <w:tcMar>
              <w:top w:w="0" w:type="dxa"/>
              <w:left w:w="0" w:type="dxa"/>
              <w:bottom w:w="0" w:type="dxa"/>
              <w:right w:w="0" w:type="dxa"/>
            </w:tcMar>
            <w:vAlign w:val="center"/>
          </w:tcPr>
          <w:p w14:paraId="427EC6A1" w14:textId="77777777" w:rsidR="00E02FF7" w:rsidRPr="0032540B" w:rsidRDefault="00E02FF7" w:rsidP="00717158">
            <w:pPr>
              <w:spacing w:before="60" w:after="60"/>
              <w:ind w:left="60" w:right="60"/>
              <w:rPr>
                <w:rFonts w:cstheme="minorHAnsi"/>
                <w:sz w:val="18"/>
                <w:szCs w:val="18"/>
              </w:rPr>
            </w:pPr>
            <w:r w:rsidRPr="0032540B">
              <w:rPr>
                <w:rFonts w:eastAsia="Arial" w:cstheme="minorHAnsi"/>
                <w:color w:val="000000"/>
                <w:sz w:val="18"/>
                <w:szCs w:val="18"/>
              </w:rPr>
              <w:t>72</w:t>
            </w:r>
          </w:p>
        </w:tc>
        <w:tc>
          <w:tcPr>
            <w:tcW w:w="1701" w:type="dxa"/>
            <w:shd w:val="clear" w:color="auto" w:fill="FFFFFF"/>
            <w:tcMar>
              <w:top w:w="0" w:type="dxa"/>
              <w:left w:w="0" w:type="dxa"/>
              <w:bottom w:w="0" w:type="dxa"/>
              <w:right w:w="0" w:type="dxa"/>
            </w:tcMar>
            <w:vAlign w:val="center"/>
          </w:tcPr>
          <w:p w14:paraId="1496F0B9"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8824(4727,16515)</w:t>
            </w:r>
          </w:p>
        </w:tc>
        <w:tc>
          <w:tcPr>
            <w:tcW w:w="1560" w:type="dxa"/>
            <w:shd w:val="clear" w:color="auto" w:fill="FFFFFF"/>
            <w:tcMar>
              <w:top w:w="0" w:type="dxa"/>
              <w:left w:w="0" w:type="dxa"/>
              <w:bottom w:w="0" w:type="dxa"/>
              <w:right w:w="0" w:type="dxa"/>
            </w:tcMar>
            <w:vAlign w:val="center"/>
          </w:tcPr>
          <w:p w14:paraId="7D9DA1B3"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3491(1846,6621)</w:t>
            </w:r>
          </w:p>
        </w:tc>
        <w:tc>
          <w:tcPr>
            <w:tcW w:w="992" w:type="dxa"/>
            <w:shd w:val="clear" w:color="auto" w:fill="FFFFFF"/>
            <w:tcMar>
              <w:top w:w="0" w:type="dxa"/>
              <w:left w:w="0" w:type="dxa"/>
              <w:bottom w:w="0" w:type="dxa"/>
              <w:right w:w="0" w:type="dxa"/>
            </w:tcMar>
            <w:vAlign w:val="center"/>
          </w:tcPr>
          <w:p w14:paraId="23514E95"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0.004</w:t>
            </w:r>
          </w:p>
        </w:tc>
        <w:tc>
          <w:tcPr>
            <w:tcW w:w="1559" w:type="dxa"/>
            <w:shd w:val="clear" w:color="auto" w:fill="FFFFFF"/>
            <w:vAlign w:val="center"/>
          </w:tcPr>
          <w:p w14:paraId="01407C08"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1155(591,2271)</w:t>
            </w:r>
          </w:p>
        </w:tc>
        <w:tc>
          <w:tcPr>
            <w:tcW w:w="1418" w:type="dxa"/>
            <w:shd w:val="clear" w:color="auto" w:fill="FFFFFF"/>
            <w:vAlign w:val="center"/>
          </w:tcPr>
          <w:p w14:paraId="21E2E07A"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605(302,1216)</w:t>
            </w:r>
          </w:p>
        </w:tc>
        <w:tc>
          <w:tcPr>
            <w:tcW w:w="1275" w:type="dxa"/>
            <w:shd w:val="clear" w:color="auto" w:fill="FFFFFF"/>
            <w:vAlign w:val="center"/>
          </w:tcPr>
          <w:p w14:paraId="17CA6A30"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0.003</w:t>
            </w:r>
          </w:p>
        </w:tc>
      </w:tr>
      <w:tr w:rsidR="00E02FF7" w:rsidRPr="0032540B" w14:paraId="6749CCAE" w14:textId="77777777" w:rsidTr="00717158">
        <w:trPr>
          <w:cantSplit/>
        </w:trPr>
        <w:tc>
          <w:tcPr>
            <w:tcW w:w="562" w:type="dxa"/>
            <w:shd w:val="clear" w:color="auto" w:fill="EFEFEF"/>
            <w:tcMar>
              <w:top w:w="0" w:type="dxa"/>
              <w:left w:w="0" w:type="dxa"/>
              <w:bottom w:w="0" w:type="dxa"/>
              <w:right w:w="0" w:type="dxa"/>
            </w:tcMar>
            <w:vAlign w:val="center"/>
          </w:tcPr>
          <w:p w14:paraId="1938E334" w14:textId="77777777" w:rsidR="00E02FF7" w:rsidRPr="0032540B" w:rsidRDefault="00E02FF7" w:rsidP="00717158">
            <w:pPr>
              <w:spacing w:before="60" w:after="60"/>
              <w:ind w:left="60" w:right="60"/>
              <w:rPr>
                <w:rFonts w:cstheme="minorHAnsi"/>
                <w:sz w:val="18"/>
                <w:szCs w:val="18"/>
              </w:rPr>
            </w:pPr>
            <w:r w:rsidRPr="0032540B">
              <w:rPr>
                <w:rFonts w:eastAsia="Arial" w:cstheme="minorHAnsi"/>
                <w:color w:val="000000"/>
                <w:sz w:val="18"/>
                <w:szCs w:val="18"/>
              </w:rPr>
              <w:t>100</w:t>
            </w:r>
          </w:p>
        </w:tc>
        <w:tc>
          <w:tcPr>
            <w:tcW w:w="1701" w:type="dxa"/>
            <w:shd w:val="clear" w:color="auto" w:fill="EFEFEF"/>
            <w:tcMar>
              <w:top w:w="0" w:type="dxa"/>
              <w:left w:w="0" w:type="dxa"/>
              <w:bottom w:w="0" w:type="dxa"/>
              <w:right w:w="0" w:type="dxa"/>
            </w:tcMar>
            <w:vAlign w:val="center"/>
          </w:tcPr>
          <w:p w14:paraId="36710BC5"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11225(5961,21036)</w:t>
            </w:r>
          </w:p>
        </w:tc>
        <w:tc>
          <w:tcPr>
            <w:tcW w:w="1560" w:type="dxa"/>
            <w:shd w:val="clear" w:color="auto" w:fill="EFEFEF"/>
            <w:tcMar>
              <w:top w:w="0" w:type="dxa"/>
              <w:left w:w="0" w:type="dxa"/>
              <w:bottom w:w="0" w:type="dxa"/>
              <w:right w:w="0" w:type="dxa"/>
            </w:tcMar>
            <w:vAlign w:val="center"/>
          </w:tcPr>
          <w:p w14:paraId="29DD6227"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4266(2242,8127)</w:t>
            </w:r>
          </w:p>
        </w:tc>
        <w:tc>
          <w:tcPr>
            <w:tcW w:w="992" w:type="dxa"/>
            <w:shd w:val="clear" w:color="auto" w:fill="EFEFEF"/>
            <w:tcMar>
              <w:top w:w="0" w:type="dxa"/>
              <w:left w:w="0" w:type="dxa"/>
              <w:bottom w:w="0" w:type="dxa"/>
              <w:right w:w="0" w:type="dxa"/>
            </w:tcMar>
            <w:vAlign w:val="center"/>
          </w:tcPr>
          <w:p w14:paraId="2D0B46FD"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0.037</w:t>
            </w:r>
          </w:p>
        </w:tc>
        <w:tc>
          <w:tcPr>
            <w:tcW w:w="1559" w:type="dxa"/>
            <w:shd w:val="clear" w:color="auto" w:fill="EFEFEF"/>
            <w:vAlign w:val="center"/>
          </w:tcPr>
          <w:p w14:paraId="24AF2311"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1492(761,2940)</w:t>
            </w:r>
          </w:p>
        </w:tc>
        <w:tc>
          <w:tcPr>
            <w:tcW w:w="1418" w:type="dxa"/>
            <w:shd w:val="clear" w:color="auto" w:fill="EFEFEF"/>
            <w:vAlign w:val="center"/>
          </w:tcPr>
          <w:p w14:paraId="6DE0FDC4"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759(376,1531)</w:t>
            </w:r>
          </w:p>
        </w:tc>
        <w:tc>
          <w:tcPr>
            <w:tcW w:w="1275" w:type="dxa"/>
            <w:shd w:val="clear" w:color="auto" w:fill="EFEFEF"/>
            <w:vAlign w:val="center"/>
          </w:tcPr>
          <w:p w14:paraId="6B744A0D"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0.029</w:t>
            </w:r>
          </w:p>
        </w:tc>
      </w:tr>
      <w:tr w:rsidR="00E02FF7" w:rsidRPr="0032540B" w14:paraId="3BAB94A3" w14:textId="77777777" w:rsidTr="00717158">
        <w:trPr>
          <w:cantSplit/>
        </w:trPr>
        <w:tc>
          <w:tcPr>
            <w:tcW w:w="562" w:type="dxa"/>
            <w:shd w:val="clear" w:color="auto" w:fill="FFFFFF"/>
            <w:tcMar>
              <w:top w:w="0" w:type="dxa"/>
              <w:left w:w="0" w:type="dxa"/>
              <w:bottom w:w="0" w:type="dxa"/>
              <w:right w:w="0" w:type="dxa"/>
            </w:tcMar>
            <w:vAlign w:val="center"/>
          </w:tcPr>
          <w:p w14:paraId="153E2813" w14:textId="77777777" w:rsidR="00E02FF7" w:rsidRPr="0032540B" w:rsidRDefault="00E02FF7" w:rsidP="00717158">
            <w:pPr>
              <w:spacing w:before="60" w:after="60"/>
              <w:ind w:left="60" w:right="60"/>
              <w:rPr>
                <w:rFonts w:cstheme="minorHAnsi"/>
                <w:sz w:val="18"/>
                <w:szCs w:val="18"/>
              </w:rPr>
            </w:pPr>
            <w:r w:rsidRPr="0032540B">
              <w:rPr>
                <w:rFonts w:eastAsia="Arial" w:cstheme="minorHAnsi"/>
                <w:color w:val="000000"/>
                <w:sz w:val="18"/>
                <w:szCs w:val="18"/>
              </w:rPr>
              <w:t>105</w:t>
            </w:r>
          </w:p>
        </w:tc>
        <w:tc>
          <w:tcPr>
            <w:tcW w:w="1701" w:type="dxa"/>
            <w:shd w:val="clear" w:color="auto" w:fill="FFFFFF"/>
            <w:tcMar>
              <w:top w:w="0" w:type="dxa"/>
              <w:left w:w="0" w:type="dxa"/>
              <w:bottom w:w="0" w:type="dxa"/>
              <w:right w:w="0" w:type="dxa"/>
            </w:tcMar>
            <w:vAlign w:val="center"/>
          </w:tcPr>
          <w:p w14:paraId="0C9413DB"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11644(6192,21873)</w:t>
            </w:r>
          </w:p>
        </w:tc>
        <w:tc>
          <w:tcPr>
            <w:tcW w:w="1560" w:type="dxa"/>
            <w:shd w:val="clear" w:color="auto" w:fill="FFFFFF"/>
            <w:tcMar>
              <w:top w:w="0" w:type="dxa"/>
              <w:left w:w="0" w:type="dxa"/>
              <w:bottom w:w="0" w:type="dxa"/>
              <w:right w:w="0" w:type="dxa"/>
            </w:tcMar>
            <w:vAlign w:val="center"/>
          </w:tcPr>
          <w:p w14:paraId="27CA7FD1"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4392(2292,8400)</w:t>
            </w:r>
          </w:p>
        </w:tc>
        <w:tc>
          <w:tcPr>
            <w:tcW w:w="992" w:type="dxa"/>
            <w:shd w:val="clear" w:color="auto" w:fill="FFFFFF"/>
            <w:tcMar>
              <w:top w:w="0" w:type="dxa"/>
              <w:left w:w="0" w:type="dxa"/>
              <w:bottom w:w="0" w:type="dxa"/>
              <w:right w:w="0" w:type="dxa"/>
            </w:tcMar>
            <w:vAlign w:val="center"/>
          </w:tcPr>
          <w:p w14:paraId="1E9644CD"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0.048</w:t>
            </w:r>
          </w:p>
        </w:tc>
        <w:tc>
          <w:tcPr>
            <w:tcW w:w="1559" w:type="dxa"/>
            <w:shd w:val="clear" w:color="auto" w:fill="FFFFFF"/>
            <w:vAlign w:val="center"/>
          </w:tcPr>
          <w:p w14:paraId="05DA3814"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1551(784,3066)</w:t>
            </w:r>
          </w:p>
        </w:tc>
        <w:tc>
          <w:tcPr>
            <w:tcW w:w="1418" w:type="dxa"/>
            <w:shd w:val="clear" w:color="auto" w:fill="FFFFFF"/>
            <w:vAlign w:val="center"/>
          </w:tcPr>
          <w:p w14:paraId="1FA6154F"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784(385,1592)</w:t>
            </w:r>
          </w:p>
        </w:tc>
        <w:tc>
          <w:tcPr>
            <w:tcW w:w="1275" w:type="dxa"/>
            <w:shd w:val="clear" w:color="auto" w:fill="FFFFFF"/>
            <w:vAlign w:val="center"/>
          </w:tcPr>
          <w:p w14:paraId="418C3A76"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0.037</w:t>
            </w:r>
          </w:p>
        </w:tc>
      </w:tr>
      <w:tr w:rsidR="00E02FF7" w:rsidRPr="0032540B" w14:paraId="2135BDC9" w14:textId="77777777" w:rsidTr="00717158">
        <w:trPr>
          <w:cantSplit/>
        </w:trPr>
        <w:tc>
          <w:tcPr>
            <w:tcW w:w="562" w:type="dxa"/>
            <w:shd w:val="clear" w:color="auto" w:fill="EFEFEF"/>
            <w:tcMar>
              <w:top w:w="0" w:type="dxa"/>
              <w:left w:w="0" w:type="dxa"/>
              <w:bottom w:w="0" w:type="dxa"/>
              <w:right w:w="0" w:type="dxa"/>
            </w:tcMar>
            <w:vAlign w:val="center"/>
          </w:tcPr>
          <w:p w14:paraId="40720DE7" w14:textId="77777777" w:rsidR="00E02FF7" w:rsidRPr="0032540B" w:rsidRDefault="00E02FF7" w:rsidP="00717158">
            <w:pPr>
              <w:spacing w:before="60" w:after="60"/>
              <w:ind w:left="60" w:right="60"/>
              <w:rPr>
                <w:rFonts w:cstheme="minorHAnsi"/>
                <w:sz w:val="18"/>
                <w:szCs w:val="18"/>
              </w:rPr>
            </w:pPr>
            <w:r w:rsidRPr="0032540B">
              <w:rPr>
                <w:rFonts w:eastAsia="Arial" w:cstheme="minorHAnsi"/>
                <w:color w:val="000000"/>
                <w:sz w:val="18"/>
                <w:szCs w:val="18"/>
              </w:rPr>
              <w:t>110</w:t>
            </w:r>
          </w:p>
        </w:tc>
        <w:tc>
          <w:tcPr>
            <w:tcW w:w="1701" w:type="dxa"/>
            <w:shd w:val="clear" w:color="auto" w:fill="EFEFEF"/>
            <w:tcMar>
              <w:top w:w="0" w:type="dxa"/>
              <w:left w:w="0" w:type="dxa"/>
              <w:bottom w:w="0" w:type="dxa"/>
              <w:right w:w="0" w:type="dxa"/>
            </w:tcMar>
            <w:vAlign w:val="center"/>
          </w:tcPr>
          <w:p w14:paraId="728C24D7"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12054(6393,22697)</w:t>
            </w:r>
          </w:p>
        </w:tc>
        <w:tc>
          <w:tcPr>
            <w:tcW w:w="1560" w:type="dxa"/>
            <w:shd w:val="clear" w:color="auto" w:fill="EFEFEF"/>
            <w:tcMar>
              <w:top w:w="0" w:type="dxa"/>
              <w:left w:w="0" w:type="dxa"/>
              <w:bottom w:w="0" w:type="dxa"/>
              <w:right w:w="0" w:type="dxa"/>
            </w:tcMar>
            <w:vAlign w:val="center"/>
          </w:tcPr>
          <w:p w14:paraId="056E48B7"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4522(2371,8673)</w:t>
            </w:r>
          </w:p>
        </w:tc>
        <w:tc>
          <w:tcPr>
            <w:tcW w:w="992" w:type="dxa"/>
            <w:shd w:val="clear" w:color="auto" w:fill="EFEFEF"/>
            <w:tcMar>
              <w:top w:w="0" w:type="dxa"/>
              <w:left w:w="0" w:type="dxa"/>
              <w:bottom w:w="0" w:type="dxa"/>
              <w:right w:w="0" w:type="dxa"/>
            </w:tcMar>
            <w:vAlign w:val="center"/>
          </w:tcPr>
          <w:p w14:paraId="72E84AA7"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0.063</w:t>
            </w:r>
          </w:p>
        </w:tc>
        <w:tc>
          <w:tcPr>
            <w:tcW w:w="1559" w:type="dxa"/>
            <w:shd w:val="clear" w:color="auto" w:fill="EFEFEF"/>
            <w:vAlign w:val="center"/>
          </w:tcPr>
          <w:p w14:paraId="5484CF05"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1610(814,3184)</w:t>
            </w:r>
          </w:p>
        </w:tc>
        <w:tc>
          <w:tcPr>
            <w:tcW w:w="1418" w:type="dxa"/>
            <w:shd w:val="clear" w:color="auto" w:fill="EFEFEF"/>
            <w:vAlign w:val="center"/>
          </w:tcPr>
          <w:p w14:paraId="0606D174"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810(400,1643)</w:t>
            </w:r>
          </w:p>
        </w:tc>
        <w:tc>
          <w:tcPr>
            <w:tcW w:w="1275" w:type="dxa"/>
            <w:shd w:val="clear" w:color="auto" w:fill="EFEFEF"/>
            <w:vAlign w:val="center"/>
          </w:tcPr>
          <w:p w14:paraId="4E9E126D"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0.049</w:t>
            </w:r>
          </w:p>
        </w:tc>
      </w:tr>
      <w:tr w:rsidR="00E02FF7" w:rsidRPr="0032540B" w14:paraId="3249D402" w14:textId="77777777" w:rsidTr="00717158">
        <w:trPr>
          <w:cantSplit/>
        </w:trPr>
        <w:tc>
          <w:tcPr>
            <w:tcW w:w="562" w:type="dxa"/>
            <w:shd w:val="clear" w:color="auto" w:fill="FFFFFF"/>
            <w:tcMar>
              <w:top w:w="0" w:type="dxa"/>
              <w:left w:w="0" w:type="dxa"/>
              <w:bottom w:w="0" w:type="dxa"/>
              <w:right w:w="0" w:type="dxa"/>
            </w:tcMar>
            <w:vAlign w:val="center"/>
          </w:tcPr>
          <w:p w14:paraId="25BE87DC" w14:textId="77777777" w:rsidR="00E02FF7" w:rsidRPr="0032540B" w:rsidRDefault="00E02FF7" w:rsidP="00717158">
            <w:pPr>
              <w:spacing w:before="60" w:after="60"/>
              <w:ind w:left="60" w:right="60"/>
              <w:rPr>
                <w:rFonts w:cstheme="minorHAnsi"/>
                <w:sz w:val="18"/>
                <w:szCs w:val="18"/>
              </w:rPr>
            </w:pPr>
            <w:r w:rsidRPr="0032540B">
              <w:rPr>
                <w:rFonts w:eastAsia="Arial" w:cstheme="minorHAnsi"/>
                <w:color w:val="000000"/>
                <w:sz w:val="18"/>
                <w:szCs w:val="18"/>
              </w:rPr>
              <w:t>115</w:t>
            </w:r>
          </w:p>
        </w:tc>
        <w:tc>
          <w:tcPr>
            <w:tcW w:w="1701" w:type="dxa"/>
            <w:shd w:val="clear" w:color="auto" w:fill="FFFFFF"/>
            <w:tcMar>
              <w:top w:w="0" w:type="dxa"/>
              <w:left w:w="0" w:type="dxa"/>
              <w:bottom w:w="0" w:type="dxa"/>
              <w:right w:w="0" w:type="dxa"/>
            </w:tcMar>
            <w:vAlign w:val="center"/>
          </w:tcPr>
          <w:p w14:paraId="196ED379"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12440(6621,23389)</w:t>
            </w:r>
          </w:p>
        </w:tc>
        <w:tc>
          <w:tcPr>
            <w:tcW w:w="1560" w:type="dxa"/>
            <w:shd w:val="clear" w:color="auto" w:fill="FFFFFF"/>
            <w:tcMar>
              <w:top w:w="0" w:type="dxa"/>
              <w:left w:w="0" w:type="dxa"/>
              <w:bottom w:w="0" w:type="dxa"/>
              <w:right w:w="0" w:type="dxa"/>
            </w:tcMar>
            <w:vAlign w:val="center"/>
          </w:tcPr>
          <w:p w14:paraId="4BB3868C"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4649(2433,8893)</w:t>
            </w:r>
          </w:p>
        </w:tc>
        <w:tc>
          <w:tcPr>
            <w:tcW w:w="992" w:type="dxa"/>
            <w:shd w:val="clear" w:color="auto" w:fill="FFFFFF"/>
            <w:tcMar>
              <w:top w:w="0" w:type="dxa"/>
              <w:left w:w="0" w:type="dxa"/>
              <w:bottom w:w="0" w:type="dxa"/>
              <w:right w:w="0" w:type="dxa"/>
            </w:tcMar>
            <w:vAlign w:val="center"/>
          </w:tcPr>
          <w:p w14:paraId="413D8E8A"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0.082</w:t>
            </w:r>
          </w:p>
        </w:tc>
        <w:tc>
          <w:tcPr>
            <w:tcW w:w="1559" w:type="dxa"/>
            <w:shd w:val="clear" w:color="auto" w:fill="FFFFFF"/>
            <w:vAlign w:val="center"/>
          </w:tcPr>
          <w:p w14:paraId="71920A43"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1664(843,3288)</w:t>
            </w:r>
          </w:p>
        </w:tc>
        <w:tc>
          <w:tcPr>
            <w:tcW w:w="1418" w:type="dxa"/>
            <w:shd w:val="clear" w:color="auto" w:fill="FFFFFF"/>
            <w:vAlign w:val="center"/>
          </w:tcPr>
          <w:p w14:paraId="0AA0AD25"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836(413,1708)</w:t>
            </w:r>
          </w:p>
        </w:tc>
        <w:tc>
          <w:tcPr>
            <w:tcW w:w="1275" w:type="dxa"/>
            <w:shd w:val="clear" w:color="auto" w:fill="FFFFFF"/>
            <w:vAlign w:val="center"/>
          </w:tcPr>
          <w:p w14:paraId="511F2135"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0.064</w:t>
            </w:r>
          </w:p>
        </w:tc>
      </w:tr>
      <w:tr w:rsidR="00E02FF7" w:rsidRPr="0032540B" w14:paraId="6950955F" w14:textId="77777777" w:rsidTr="00717158">
        <w:trPr>
          <w:cantSplit/>
        </w:trPr>
        <w:tc>
          <w:tcPr>
            <w:tcW w:w="562" w:type="dxa"/>
            <w:shd w:val="clear" w:color="auto" w:fill="EFEFEF"/>
            <w:tcMar>
              <w:top w:w="0" w:type="dxa"/>
              <w:left w:w="0" w:type="dxa"/>
              <w:bottom w:w="0" w:type="dxa"/>
              <w:right w:w="0" w:type="dxa"/>
            </w:tcMar>
            <w:vAlign w:val="center"/>
          </w:tcPr>
          <w:p w14:paraId="55571DD4" w14:textId="77777777" w:rsidR="00E02FF7" w:rsidRPr="0032540B" w:rsidRDefault="00E02FF7" w:rsidP="00717158">
            <w:pPr>
              <w:spacing w:before="60" w:after="60"/>
              <w:ind w:left="60" w:right="60"/>
              <w:rPr>
                <w:rFonts w:cstheme="minorHAnsi"/>
                <w:sz w:val="18"/>
                <w:szCs w:val="18"/>
              </w:rPr>
            </w:pPr>
            <w:r w:rsidRPr="0032540B">
              <w:rPr>
                <w:rFonts w:eastAsia="Arial" w:cstheme="minorHAnsi"/>
                <w:color w:val="000000"/>
                <w:sz w:val="18"/>
                <w:szCs w:val="18"/>
              </w:rPr>
              <w:t>120</w:t>
            </w:r>
          </w:p>
        </w:tc>
        <w:tc>
          <w:tcPr>
            <w:tcW w:w="1701" w:type="dxa"/>
            <w:shd w:val="clear" w:color="auto" w:fill="EFEFEF"/>
            <w:tcMar>
              <w:top w:w="0" w:type="dxa"/>
              <w:left w:w="0" w:type="dxa"/>
              <w:bottom w:w="0" w:type="dxa"/>
              <w:right w:w="0" w:type="dxa"/>
            </w:tcMar>
            <w:vAlign w:val="center"/>
          </w:tcPr>
          <w:p w14:paraId="0A202456"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12842(6816,24101)</w:t>
            </w:r>
          </w:p>
        </w:tc>
        <w:tc>
          <w:tcPr>
            <w:tcW w:w="1560" w:type="dxa"/>
            <w:shd w:val="clear" w:color="auto" w:fill="EFEFEF"/>
            <w:tcMar>
              <w:top w:w="0" w:type="dxa"/>
              <w:left w:w="0" w:type="dxa"/>
              <w:bottom w:w="0" w:type="dxa"/>
              <w:right w:w="0" w:type="dxa"/>
            </w:tcMar>
            <w:vAlign w:val="center"/>
          </w:tcPr>
          <w:p w14:paraId="0E1EB450"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4770(2485,9154)</w:t>
            </w:r>
          </w:p>
        </w:tc>
        <w:tc>
          <w:tcPr>
            <w:tcW w:w="992" w:type="dxa"/>
            <w:shd w:val="clear" w:color="auto" w:fill="EFEFEF"/>
            <w:tcMar>
              <w:top w:w="0" w:type="dxa"/>
              <w:left w:w="0" w:type="dxa"/>
              <w:bottom w:w="0" w:type="dxa"/>
              <w:right w:w="0" w:type="dxa"/>
            </w:tcMar>
            <w:vAlign w:val="center"/>
          </w:tcPr>
          <w:p w14:paraId="4AF815F6"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0.101</w:t>
            </w:r>
          </w:p>
        </w:tc>
        <w:tc>
          <w:tcPr>
            <w:tcW w:w="1559" w:type="dxa"/>
            <w:shd w:val="clear" w:color="auto" w:fill="EFEFEF"/>
            <w:vAlign w:val="center"/>
          </w:tcPr>
          <w:p w14:paraId="2A6F6159"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1722(873,3402)</w:t>
            </w:r>
          </w:p>
        </w:tc>
        <w:tc>
          <w:tcPr>
            <w:tcW w:w="1418" w:type="dxa"/>
            <w:shd w:val="clear" w:color="auto" w:fill="EFEFEF"/>
            <w:vAlign w:val="center"/>
          </w:tcPr>
          <w:p w14:paraId="0DF66B27"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861(423,1758)</w:t>
            </w:r>
          </w:p>
        </w:tc>
        <w:tc>
          <w:tcPr>
            <w:tcW w:w="1275" w:type="dxa"/>
            <w:shd w:val="clear" w:color="auto" w:fill="EFEFEF"/>
            <w:vAlign w:val="center"/>
          </w:tcPr>
          <w:p w14:paraId="41796626"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0.078</w:t>
            </w:r>
          </w:p>
        </w:tc>
      </w:tr>
      <w:tr w:rsidR="00E02FF7" w:rsidRPr="0032540B" w14:paraId="2AA51320" w14:textId="77777777" w:rsidTr="00717158">
        <w:trPr>
          <w:cantSplit/>
        </w:trPr>
        <w:tc>
          <w:tcPr>
            <w:tcW w:w="562" w:type="dxa"/>
            <w:shd w:val="clear" w:color="auto" w:fill="FFFFFF"/>
            <w:tcMar>
              <w:top w:w="0" w:type="dxa"/>
              <w:left w:w="0" w:type="dxa"/>
              <w:bottom w:w="0" w:type="dxa"/>
              <w:right w:w="0" w:type="dxa"/>
            </w:tcMar>
            <w:vAlign w:val="center"/>
          </w:tcPr>
          <w:p w14:paraId="537F47FC" w14:textId="77777777" w:rsidR="00E02FF7" w:rsidRPr="0032540B" w:rsidRDefault="00E02FF7" w:rsidP="00717158">
            <w:pPr>
              <w:spacing w:before="60" w:after="60"/>
              <w:ind w:left="60" w:right="60"/>
              <w:rPr>
                <w:rFonts w:cstheme="minorHAnsi"/>
                <w:sz w:val="18"/>
                <w:szCs w:val="18"/>
              </w:rPr>
            </w:pPr>
            <w:r w:rsidRPr="0032540B">
              <w:rPr>
                <w:rFonts w:eastAsia="Arial" w:cstheme="minorHAnsi"/>
                <w:color w:val="000000"/>
                <w:sz w:val="18"/>
                <w:szCs w:val="18"/>
              </w:rPr>
              <w:t>140</w:t>
            </w:r>
          </w:p>
        </w:tc>
        <w:tc>
          <w:tcPr>
            <w:tcW w:w="1701" w:type="dxa"/>
            <w:shd w:val="clear" w:color="auto" w:fill="FFFFFF"/>
            <w:tcMar>
              <w:top w:w="0" w:type="dxa"/>
              <w:left w:w="0" w:type="dxa"/>
              <w:bottom w:w="0" w:type="dxa"/>
              <w:right w:w="0" w:type="dxa"/>
            </w:tcMar>
            <w:vAlign w:val="center"/>
          </w:tcPr>
          <w:p w14:paraId="54F96CA8"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14393(7631,26903)</w:t>
            </w:r>
          </w:p>
        </w:tc>
        <w:tc>
          <w:tcPr>
            <w:tcW w:w="1560" w:type="dxa"/>
            <w:shd w:val="clear" w:color="auto" w:fill="FFFFFF"/>
            <w:tcMar>
              <w:top w:w="0" w:type="dxa"/>
              <w:left w:w="0" w:type="dxa"/>
              <w:bottom w:w="0" w:type="dxa"/>
              <w:right w:w="0" w:type="dxa"/>
            </w:tcMar>
            <w:vAlign w:val="center"/>
          </w:tcPr>
          <w:p w14:paraId="7FCA4843"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5243(2733,10138)</w:t>
            </w:r>
          </w:p>
        </w:tc>
        <w:tc>
          <w:tcPr>
            <w:tcW w:w="992" w:type="dxa"/>
            <w:shd w:val="clear" w:color="auto" w:fill="FFFFFF"/>
            <w:tcMar>
              <w:top w:w="0" w:type="dxa"/>
              <w:left w:w="0" w:type="dxa"/>
              <w:bottom w:w="0" w:type="dxa"/>
              <w:right w:w="0" w:type="dxa"/>
            </w:tcMar>
            <w:vAlign w:val="center"/>
          </w:tcPr>
          <w:p w14:paraId="0E432D60"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0.212</w:t>
            </w:r>
          </w:p>
        </w:tc>
        <w:tc>
          <w:tcPr>
            <w:tcW w:w="1559" w:type="dxa"/>
            <w:shd w:val="clear" w:color="auto" w:fill="FFFFFF"/>
            <w:vAlign w:val="center"/>
          </w:tcPr>
          <w:p w14:paraId="4230793E"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1944(982,3847)</w:t>
            </w:r>
          </w:p>
        </w:tc>
        <w:tc>
          <w:tcPr>
            <w:tcW w:w="1418" w:type="dxa"/>
            <w:shd w:val="clear" w:color="auto" w:fill="FFFFFF"/>
            <w:vAlign w:val="center"/>
          </w:tcPr>
          <w:p w14:paraId="58A8104C"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957(468,1970)</w:t>
            </w:r>
          </w:p>
        </w:tc>
        <w:tc>
          <w:tcPr>
            <w:tcW w:w="1275" w:type="dxa"/>
            <w:shd w:val="clear" w:color="auto" w:fill="FFFFFF"/>
            <w:vAlign w:val="center"/>
          </w:tcPr>
          <w:p w14:paraId="4286061B" w14:textId="77777777" w:rsidR="00E02FF7" w:rsidRPr="0032540B" w:rsidRDefault="00E02FF7" w:rsidP="00717158">
            <w:pPr>
              <w:spacing w:before="60" w:after="60"/>
              <w:ind w:left="60" w:right="60"/>
              <w:jc w:val="center"/>
              <w:rPr>
                <w:rFonts w:cstheme="minorHAnsi"/>
                <w:sz w:val="18"/>
                <w:szCs w:val="18"/>
              </w:rPr>
            </w:pPr>
            <w:r w:rsidRPr="0032540B">
              <w:rPr>
                <w:rFonts w:eastAsia="Arial" w:cstheme="minorHAnsi"/>
                <w:color w:val="000000"/>
                <w:sz w:val="18"/>
                <w:szCs w:val="18"/>
              </w:rPr>
              <w:t>0.172</w:t>
            </w:r>
          </w:p>
        </w:tc>
      </w:tr>
    </w:tbl>
    <w:p w14:paraId="11A2EDB4" w14:textId="77777777" w:rsidR="00965BDA" w:rsidRPr="0032540B" w:rsidRDefault="00965BDA" w:rsidP="00965BDA">
      <w:pPr>
        <w:spacing w:after="0"/>
        <w:rPr>
          <w:rFonts w:eastAsia="Calibri" w:cstheme="minorHAnsi"/>
          <w:color w:val="000000"/>
          <w:kern w:val="2"/>
          <w:lang w:eastAsia="en-GB"/>
          <w14:ligatures w14:val="standardContextual"/>
        </w:rPr>
      </w:pPr>
      <w:r w:rsidRPr="0032540B">
        <w:rPr>
          <w:rFonts w:eastAsia="Calibri" w:cstheme="minorHAnsi"/>
          <w:color w:val="000000"/>
          <w:kern w:val="2"/>
          <w:lang w:eastAsia="en-GB"/>
          <w14:ligatures w14:val="standardContextual"/>
        </w:rPr>
        <w:t xml:space="preserve"> </w:t>
      </w:r>
    </w:p>
    <w:p w14:paraId="260F2AC7" w14:textId="58FE6A2F" w:rsidR="00965BDA" w:rsidRPr="0032540B" w:rsidRDefault="003707D1" w:rsidP="00965BDA">
      <w:pPr>
        <w:spacing w:after="0"/>
        <w:rPr>
          <w:rFonts w:eastAsia="Calibri" w:cstheme="minorHAnsi"/>
          <w:color w:val="000000"/>
          <w:kern w:val="2"/>
          <w:lang w:eastAsia="en-GB"/>
          <w14:ligatures w14:val="standardContextual"/>
        </w:rPr>
      </w:pPr>
      <w:r w:rsidRPr="00226CD3">
        <w:rPr>
          <w:rFonts w:ascii="Times New Roman" w:hAnsi="Times New Roman" w:cs="Times New Roman"/>
          <w:b/>
          <w:bCs/>
        </w:rPr>
        <w:t xml:space="preserve">Supplementary </w:t>
      </w:r>
      <w:r w:rsidR="00561EE2">
        <w:rPr>
          <w:rFonts w:ascii="Times New Roman" w:hAnsi="Times New Roman" w:cs="Times New Roman"/>
          <w:b/>
          <w:bCs/>
        </w:rPr>
        <w:t>T</w:t>
      </w:r>
      <w:r w:rsidRPr="00226CD3">
        <w:rPr>
          <w:rFonts w:ascii="Times New Roman" w:hAnsi="Times New Roman" w:cs="Times New Roman"/>
          <w:b/>
          <w:bCs/>
        </w:rPr>
        <w:t>able</w:t>
      </w:r>
      <w:r>
        <w:rPr>
          <w:rFonts w:ascii="Times New Roman" w:hAnsi="Times New Roman" w:cs="Times New Roman"/>
          <w:b/>
          <w:bCs/>
        </w:rPr>
        <w:t xml:space="preserve"> 2</w:t>
      </w:r>
      <w:r w:rsidRPr="00420C23">
        <w:rPr>
          <w:rFonts w:ascii="Calibri" w:eastAsia="Calibri" w:hAnsi="Calibri" w:cs="Times New Roman"/>
        </w:rPr>
        <w:t>: Summary of Pharmacokinetic Parameters at Day 1 (PK Set) – SAD</w:t>
      </w:r>
    </w:p>
    <w:p w14:paraId="05F1C4F6" w14:textId="77777777" w:rsidR="0064720F" w:rsidRPr="0032540B" w:rsidRDefault="0064720F" w:rsidP="00420C23">
      <w:pPr>
        <w:rPr>
          <w:rFonts w:cstheme="minorHAnsi"/>
          <w:b/>
          <w:bCs/>
        </w:rPr>
      </w:pPr>
    </w:p>
    <w:tbl>
      <w:tblPr>
        <w:tblStyle w:val="TableGrid1"/>
        <w:tblpPr w:leftFromText="180" w:rightFromText="180" w:vertAnchor="page" w:horzAnchor="margin" w:tblpY="11041"/>
        <w:tblW w:w="7519" w:type="dxa"/>
        <w:tblLayout w:type="fixed"/>
        <w:tblLook w:val="04A0" w:firstRow="1" w:lastRow="0" w:firstColumn="1" w:lastColumn="0" w:noHBand="0" w:noVBand="1"/>
      </w:tblPr>
      <w:tblGrid>
        <w:gridCol w:w="1515"/>
        <w:gridCol w:w="1096"/>
        <w:gridCol w:w="1636"/>
        <w:gridCol w:w="1560"/>
        <w:gridCol w:w="1701"/>
        <w:gridCol w:w="11"/>
      </w:tblGrid>
      <w:tr w:rsidR="003707D1" w:rsidRPr="000757F9" w14:paraId="3E2F989A" w14:textId="77777777" w:rsidTr="003707D1">
        <w:trPr>
          <w:gridAfter w:val="1"/>
          <w:wAfter w:w="11" w:type="dxa"/>
          <w:trHeight w:val="557"/>
        </w:trPr>
        <w:tc>
          <w:tcPr>
            <w:tcW w:w="1515" w:type="dxa"/>
          </w:tcPr>
          <w:p w14:paraId="06D17683" w14:textId="77777777" w:rsidR="003707D1" w:rsidRPr="000757F9" w:rsidRDefault="003707D1" w:rsidP="003707D1">
            <w:pPr>
              <w:rPr>
                <w:sz w:val="18"/>
                <w:szCs w:val="18"/>
              </w:rPr>
            </w:pPr>
            <w:r w:rsidRPr="000757F9">
              <w:rPr>
                <w:sz w:val="18"/>
                <w:szCs w:val="18"/>
              </w:rPr>
              <w:t xml:space="preserve">Parameter </w:t>
            </w:r>
          </w:p>
        </w:tc>
        <w:tc>
          <w:tcPr>
            <w:tcW w:w="1096" w:type="dxa"/>
          </w:tcPr>
          <w:p w14:paraId="2CBC39A9" w14:textId="77777777" w:rsidR="003707D1" w:rsidRPr="000757F9" w:rsidRDefault="003707D1" w:rsidP="003707D1">
            <w:pPr>
              <w:rPr>
                <w:sz w:val="18"/>
                <w:szCs w:val="18"/>
              </w:rPr>
            </w:pPr>
            <w:r w:rsidRPr="000757F9">
              <w:rPr>
                <w:sz w:val="18"/>
                <w:szCs w:val="18"/>
              </w:rPr>
              <w:t xml:space="preserve">Unit  </w:t>
            </w:r>
          </w:p>
        </w:tc>
        <w:tc>
          <w:tcPr>
            <w:tcW w:w="4897" w:type="dxa"/>
            <w:gridSpan w:val="3"/>
          </w:tcPr>
          <w:p w14:paraId="4BFCD977" w14:textId="77777777" w:rsidR="003707D1" w:rsidRPr="000757F9" w:rsidRDefault="003707D1" w:rsidP="003707D1">
            <w:pPr>
              <w:jc w:val="center"/>
              <w:rPr>
                <w:sz w:val="18"/>
                <w:szCs w:val="18"/>
              </w:rPr>
            </w:pPr>
            <w:r w:rsidRPr="000757F9">
              <w:rPr>
                <w:sz w:val="18"/>
                <w:szCs w:val="18"/>
              </w:rPr>
              <w:t>Treatment dose</w:t>
            </w:r>
          </w:p>
        </w:tc>
      </w:tr>
      <w:tr w:rsidR="003707D1" w:rsidRPr="000757F9" w14:paraId="5F435BBA" w14:textId="77777777" w:rsidTr="003707D1">
        <w:tc>
          <w:tcPr>
            <w:tcW w:w="1515" w:type="dxa"/>
          </w:tcPr>
          <w:p w14:paraId="42FE14C7" w14:textId="77777777" w:rsidR="003707D1" w:rsidRPr="000757F9" w:rsidRDefault="003707D1" w:rsidP="003707D1">
            <w:pPr>
              <w:spacing w:line="276" w:lineRule="auto"/>
              <w:jc w:val="both"/>
              <w:rPr>
                <w:sz w:val="18"/>
                <w:szCs w:val="18"/>
              </w:rPr>
            </w:pPr>
            <w:r w:rsidRPr="000757F9">
              <w:rPr>
                <w:sz w:val="18"/>
                <w:szCs w:val="18"/>
              </w:rPr>
              <w:t>Plasma</w:t>
            </w:r>
          </w:p>
        </w:tc>
        <w:tc>
          <w:tcPr>
            <w:tcW w:w="1096" w:type="dxa"/>
          </w:tcPr>
          <w:p w14:paraId="286FDF0D" w14:textId="77777777" w:rsidR="003707D1" w:rsidRPr="000757F9" w:rsidRDefault="003707D1" w:rsidP="003707D1">
            <w:pPr>
              <w:rPr>
                <w:sz w:val="18"/>
                <w:szCs w:val="18"/>
              </w:rPr>
            </w:pPr>
          </w:p>
        </w:tc>
        <w:tc>
          <w:tcPr>
            <w:tcW w:w="1636" w:type="dxa"/>
          </w:tcPr>
          <w:p w14:paraId="66CCB782" w14:textId="77777777" w:rsidR="003707D1" w:rsidRPr="000757F9" w:rsidRDefault="003707D1" w:rsidP="003707D1">
            <w:pPr>
              <w:rPr>
                <w:sz w:val="18"/>
                <w:szCs w:val="18"/>
              </w:rPr>
            </w:pPr>
            <w:r w:rsidRPr="000757F9">
              <w:rPr>
                <w:sz w:val="18"/>
                <w:szCs w:val="18"/>
              </w:rPr>
              <w:t>S1, 1 mg</w:t>
            </w:r>
          </w:p>
          <w:p w14:paraId="56A8E27F" w14:textId="77777777" w:rsidR="003707D1" w:rsidRPr="000757F9" w:rsidRDefault="003707D1" w:rsidP="003707D1">
            <w:pPr>
              <w:rPr>
                <w:sz w:val="18"/>
                <w:szCs w:val="18"/>
              </w:rPr>
            </w:pPr>
            <w:r w:rsidRPr="000757F9">
              <w:rPr>
                <w:sz w:val="18"/>
                <w:szCs w:val="18"/>
              </w:rPr>
              <w:t>N=3</w:t>
            </w:r>
          </w:p>
        </w:tc>
        <w:tc>
          <w:tcPr>
            <w:tcW w:w="1560" w:type="dxa"/>
          </w:tcPr>
          <w:p w14:paraId="28060E09" w14:textId="77777777" w:rsidR="003707D1" w:rsidRPr="000757F9" w:rsidRDefault="003707D1" w:rsidP="003707D1">
            <w:pPr>
              <w:rPr>
                <w:sz w:val="18"/>
                <w:szCs w:val="18"/>
              </w:rPr>
            </w:pPr>
            <w:r w:rsidRPr="000757F9">
              <w:rPr>
                <w:sz w:val="18"/>
                <w:szCs w:val="18"/>
              </w:rPr>
              <w:t>S5, 2 mg</w:t>
            </w:r>
          </w:p>
          <w:p w14:paraId="0B553854" w14:textId="77777777" w:rsidR="003707D1" w:rsidRPr="000757F9" w:rsidRDefault="003707D1" w:rsidP="003707D1">
            <w:pPr>
              <w:rPr>
                <w:sz w:val="18"/>
                <w:szCs w:val="18"/>
              </w:rPr>
            </w:pPr>
            <w:r w:rsidRPr="000757F9">
              <w:rPr>
                <w:sz w:val="18"/>
                <w:szCs w:val="18"/>
              </w:rPr>
              <w:t>N=4</w:t>
            </w:r>
          </w:p>
        </w:tc>
        <w:tc>
          <w:tcPr>
            <w:tcW w:w="1712" w:type="dxa"/>
            <w:gridSpan w:val="2"/>
          </w:tcPr>
          <w:p w14:paraId="5F5EA5D0" w14:textId="77777777" w:rsidR="003707D1" w:rsidRPr="000757F9" w:rsidRDefault="003707D1" w:rsidP="003707D1">
            <w:pPr>
              <w:rPr>
                <w:sz w:val="18"/>
                <w:szCs w:val="18"/>
              </w:rPr>
            </w:pPr>
            <w:r w:rsidRPr="000757F9">
              <w:rPr>
                <w:sz w:val="18"/>
                <w:szCs w:val="18"/>
              </w:rPr>
              <w:t>S3, 4 mg</w:t>
            </w:r>
          </w:p>
          <w:p w14:paraId="4D0BF859" w14:textId="77777777" w:rsidR="003707D1" w:rsidRPr="000757F9" w:rsidRDefault="003707D1" w:rsidP="003707D1">
            <w:pPr>
              <w:rPr>
                <w:sz w:val="18"/>
                <w:szCs w:val="18"/>
              </w:rPr>
            </w:pPr>
            <w:r w:rsidRPr="000757F9">
              <w:rPr>
                <w:sz w:val="18"/>
                <w:szCs w:val="18"/>
              </w:rPr>
              <w:t>N=6</w:t>
            </w:r>
          </w:p>
        </w:tc>
      </w:tr>
      <w:tr w:rsidR="003707D1" w:rsidRPr="000757F9" w14:paraId="1D5326C0" w14:textId="77777777" w:rsidTr="003707D1">
        <w:trPr>
          <w:trHeight w:val="346"/>
        </w:trPr>
        <w:tc>
          <w:tcPr>
            <w:tcW w:w="1515" w:type="dxa"/>
          </w:tcPr>
          <w:p w14:paraId="3622CFE7" w14:textId="77777777" w:rsidR="003707D1" w:rsidRPr="000757F9" w:rsidRDefault="003707D1" w:rsidP="003707D1">
            <w:pPr>
              <w:rPr>
                <w:sz w:val="18"/>
                <w:szCs w:val="18"/>
              </w:rPr>
            </w:pPr>
            <w:r w:rsidRPr="000757F9">
              <w:rPr>
                <w:sz w:val="18"/>
                <w:szCs w:val="18"/>
              </w:rPr>
              <w:t xml:space="preserve">AUC </w:t>
            </w:r>
            <w:r w:rsidRPr="000757F9">
              <w:rPr>
                <w:sz w:val="18"/>
                <w:szCs w:val="18"/>
                <w:vertAlign w:val="subscript"/>
              </w:rPr>
              <w:t>0</w:t>
            </w:r>
            <w:r w:rsidRPr="000757F9">
              <w:rPr>
                <w:sz w:val="18"/>
                <w:szCs w:val="18"/>
                <w:vertAlign w:val="subscript"/>
              </w:rPr>
              <w:noBreakHyphen/>
              <w:t>inf</w:t>
            </w:r>
            <w:r w:rsidRPr="000757F9">
              <w:rPr>
                <w:sz w:val="18"/>
                <w:szCs w:val="18"/>
              </w:rPr>
              <w:t>, D1</w:t>
            </w:r>
          </w:p>
        </w:tc>
        <w:tc>
          <w:tcPr>
            <w:tcW w:w="1096" w:type="dxa"/>
          </w:tcPr>
          <w:p w14:paraId="708EA8E2" w14:textId="77777777" w:rsidR="003707D1" w:rsidRPr="000757F9" w:rsidRDefault="003707D1" w:rsidP="003707D1">
            <w:pPr>
              <w:rPr>
                <w:sz w:val="18"/>
                <w:szCs w:val="18"/>
              </w:rPr>
            </w:pPr>
            <w:r w:rsidRPr="000757F9">
              <w:rPr>
                <w:sz w:val="18"/>
                <w:szCs w:val="18"/>
              </w:rPr>
              <w:t>h.ng/mL</w:t>
            </w:r>
          </w:p>
        </w:tc>
        <w:tc>
          <w:tcPr>
            <w:tcW w:w="1636" w:type="dxa"/>
          </w:tcPr>
          <w:p w14:paraId="2BF1C962" w14:textId="77777777" w:rsidR="003707D1" w:rsidRPr="000757F9" w:rsidRDefault="003707D1" w:rsidP="003707D1">
            <w:pPr>
              <w:rPr>
                <w:sz w:val="18"/>
                <w:szCs w:val="18"/>
              </w:rPr>
            </w:pPr>
            <w:r w:rsidRPr="000757F9">
              <w:rPr>
                <w:sz w:val="18"/>
                <w:szCs w:val="18"/>
              </w:rPr>
              <w:t>389.2 (114.99)</w:t>
            </w:r>
          </w:p>
        </w:tc>
        <w:tc>
          <w:tcPr>
            <w:tcW w:w="1560" w:type="dxa"/>
          </w:tcPr>
          <w:p w14:paraId="75C78200" w14:textId="77777777" w:rsidR="003707D1" w:rsidRPr="000757F9" w:rsidRDefault="003707D1" w:rsidP="003707D1">
            <w:pPr>
              <w:rPr>
                <w:sz w:val="18"/>
                <w:szCs w:val="18"/>
              </w:rPr>
            </w:pPr>
            <w:r w:rsidRPr="000757F9">
              <w:rPr>
                <w:sz w:val="18"/>
                <w:szCs w:val="18"/>
              </w:rPr>
              <w:t>492.6 (181.02)</w:t>
            </w:r>
          </w:p>
        </w:tc>
        <w:tc>
          <w:tcPr>
            <w:tcW w:w="1712" w:type="dxa"/>
            <w:gridSpan w:val="2"/>
          </w:tcPr>
          <w:p w14:paraId="01D32C32" w14:textId="77777777" w:rsidR="003707D1" w:rsidRPr="000757F9" w:rsidRDefault="003707D1" w:rsidP="003707D1">
            <w:pPr>
              <w:rPr>
                <w:sz w:val="18"/>
                <w:szCs w:val="18"/>
              </w:rPr>
            </w:pPr>
            <w:r w:rsidRPr="000757F9">
              <w:rPr>
                <w:sz w:val="18"/>
                <w:szCs w:val="18"/>
              </w:rPr>
              <w:t>1125.6 (259.07)</w:t>
            </w:r>
          </w:p>
        </w:tc>
      </w:tr>
      <w:tr w:rsidR="003707D1" w:rsidRPr="000757F9" w14:paraId="3BA8F555" w14:textId="77777777" w:rsidTr="003707D1">
        <w:tc>
          <w:tcPr>
            <w:tcW w:w="1515" w:type="dxa"/>
          </w:tcPr>
          <w:p w14:paraId="1A024A27" w14:textId="77777777" w:rsidR="003707D1" w:rsidRPr="000757F9" w:rsidRDefault="003707D1" w:rsidP="003707D1">
            <w:pPr>
              <w:rPr>
                <w:sz w:val="18"/>
                <w:szCs w:val="18"/>
              </w:rPr>
            </w:pPr>
            <w:r w:rsidRPr="000757F9">
              <w:rPr>
                <w:sz w:val="18"/>
                <w:szCs w:val="18"/>
              </w:rPr>
              <w:t>AUC</w:t>
            </w:r>
            <w:r w:rsidRPr="000757F9">
              <w:rPr>
                <w:sz w:val="18"/>
                <w:szCs w:val="18"/>
                <w:vertAlign w:val="subscript"/>
              </w:rPr>
              <w:t>0</w:t>
            </w:r>
            <w:r w:rsidRPr="000757F9">
              <w:rPr>
                <w:sz w:val="18"/>
                <w:szCs w:val="18"/>
                <w:vertAlign w:val="subscript"/>
              </w:rPr>
              <w:noBreakHyphen/>
              <w:t xml:space="preserve">t </w:t>
            </w:r>
            <w:r w:rsidRPr="000757F9">
              <w:rPr>
                <w:sz w:val="18"/>
                <w:szCs w:val="18"/>
              </w:rPr>
              <w:t>D1</w:t>
            </w:r>
          </w:p>
        </w:tc>
        <w:tc>
          <w:tcPr>
            <w:tcW w:w="1096" w:type="dxa"/>
          </w:tcPr>
          <w:p w14:paraId="64E37FB3" w14:textId="77777777" w:rsidR="003707D1" w:rsidRPr="000757F9" w:rsidRDefault="003707D1" w:rsidP="003707D1">
            <w:pPr>
              <w:rPr>
                <w:sz w:val="18"/>
                <w:szCs w:val="18"/>
              </w:rPr>
            </w:pPr>
            <w:r w:rsidRPr="000757F9">
              <w:rPr>
                <w:sz w:val="18"/>
                <w:szCs w:val="18"/>
              </w:rPr>
              <w:t>h.ng/mL</w:t>
            </w:r>
          </w:p>
        </w:tc>
        <w:tc>
          <w:tcPr>
            <w:tcW w:w="1636" w:type="dxa"/>
            <w:tcBorders>
              <w:top w:val="single" w:sz="4" w:space="0" w:color="auto"/>
              <w:left w:val="single" w:sz="4" w:space="0" w:color="auto"/>
              <w:bottom w:val="single" w:sz="4" w:space="0" w:color="auto"/>
              <w:right w:val="single" w:sz="4" w:space="0" w:color="auto"/>
            </w:tcBorders>
            <w:shd w:val="clear" w:color="auto" w:fill="FFFFFF"/>
          </w:tcPr>
          <w:p w14:paraId="06A6E573" w14:textId="77777777" w:rsidR="003707D1" w:rsidRPr="000757F9" w:rsidRDefault="003707D1" w:rsidP="003707D1">
            <w:pPr>
              <w:rPr>
                <w:sz w:val="18"/>
                <w:szCs w:val="18"/>
              </w:rPr>
            </w:pPr>
            <w:r w:rsidRPr="000757F9">
              <w:rPr>
                <w:sz w:val="18"/>
                <w:szCs w:val="18"/>
              </w:rPr>
              <w:t>374.3 (115.24)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BBD2413" w14:textId="77777777" w:rsidR="003707D1" w:rsidRPr="000757F9" w:rsidRDefault="003707D1" w:rsidP="003707D1">
            <w:pPr>
              <w:rPr>
                <w:sz w:val="18"/>
                <w:szCs w:val="18"/>
              </w:rPr>
            </w:pPr>
            <w:r w:rsidRPr="000757F9">
              <w:rPr>
                <w:sz w:val="18"/>
                <w:szCs w:val="18"/>
              </w:rPr>
              <w:t>465.3 (219.61)</w:t>
            </w:r>
          </w:p>
        </w:tc>
        <w:tc>
          <w:tcPr>
            <w:tcW w:w="1712" w:type="dxa"/>
            <w:gridSpan w:val="2"/>
            <w:tcBorders>
              <w:top w:val="single" w:sz="4" w:space="0" w:color="auto"/>
              <w:left w:val="single" w:sz="4" w:space="0" w:color="auto"/>
              <w:bottom w:val="single" w:sz="4" w:space="0" w:color="auto"/>
              <w:right w:val="single" w:sz="4" w:space="0" w:color="auto"/>
            </w:tcBorders>
            <w:shd w:val="clear" w:color="auto" w:fill="FFFFFF"/>
          </w:tcPr>
          <w:p w14:paraId="321DC8B1" w14:textId="77777777" w:rsidR="003707D1" w:rsidRPr="000757F9" w:rsidRDefault="003707D1" w:rsidP="003707D1">
            <w:pPr>
              <w:rPr>
                <w:sz w:val="18"/>
                <w:szCs w:val="18"/>
              </w:rPr>
            </w:pPr>
            <w:r w:rsidRPr="000757F9">
              <w:rPr>
                <w:sz w:val="18"/>
                <w:szCs w:val="18"/>
              </w:rPr>
              <w:t>1117.6 (257.26)</w:t>
            </w:r>
          </w:p>
        </w:tc>
      </w:tr>
      <w:tr w:rsidR="003707D1" w:rsidRPr="000757F9" w14:paraId="134DACFF" w14:textId="77777777" w:rsidTr="003707D1">
        <w:tc>
          <w:tcPr>
            <w:tcW w:w="1515" w:type="dxa"/>
          </w:tcPr>
          <w:p w14:paraId="5BD89F36" w14:textId="77777777" w:rsidR="003707D1" w:rsidRPr="000757F9" w:rsidRDefault="003707D1" w:rsidP="003707D1">
            <w:pPr>
              <w:rPr>
                <w:sz w:val="18"/>
                <w:szCs w:val="18"/>
              </w:rPr>
            </w:pPr>
            <w:r w:rsidRPr="000757F9">
              <w:rPr>
                <w:sz w:val="18"/>
                <w:szCs w:val="18"/>
              </w:rPr>
              <w:t>Cl/F</w:t>
            </w:r>
          </w:p>
        </w:tc>
        <w:tc>
          <w:tcPr>
            <w:tcW w:w="1096" w:type="dxa"/>
          </w:tcPr>
          <w:p w14:paraId="2060B296" w14:textId="77777777" w:rsidR="003707D1" w:rsidRPr="000757F9" w:rsidRDefault="003707D1" w:rsidP="003707D1">
            <w:pPr>
              <w:rPr>
                <w:sz w:val="18"/>
                <w:szCs w:val="18"/>
              </w:rPr>
            </w:pPr>
            <w:r w:rsidRPr="000757F9">
              <w:rPr>
                <w:sz w:val="18"/>
                <w:szCs w:val="18"/>
              </w:rPr>
              <w:t>L/h</w:t>
            </w:r>
          </w:p>
        </w:tc>
        <w:tc>
          <w:tcPr>
            <w:tcW w:w="1636" w:type="dxa"/>
            <w:tcBorders>
              <w:top w:val="single" w:sz="4" w:space="0" w:color="auto"/>
              <w:left w:val="single" w:sz="4" w:space="0" w:color="auto"/>
              <w:bottom w:val="single" w:sz="4" w:space="0" w:color="auto"/>
              <w:right w:val="single" w:sz="4" w:space="0" w:color="auto"/>
            </w:tcBorders>
            <w:shd w:val="clear" w:color="auto" w:fill="FFFFFF"/>
          </w:tcPr>
          <w:p w14:paraId="38AFE169" w14:textId="77777777" w:rsidR="003707D1" w:rsidRPr="000757F9" w:rsidRDefault="003707D1" w:rsidP="003707D1">
            <w:pPr>
              <w:rPr>
                <w:sz w:val="18"/>
                <w:szCs w:val="18"/>
              </w:rPr>
            </w:pPr>
            <w:r w:rsidRPr="000757F9">
              <w:rPr>
                <w:sz w:val="18"/>
                <w:szCs w:val="18"/>
              </w:rPr>
              <w:t>2.713 (0.7379)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E674678" w14:textId="77777777" w:rsidR="003707D1" w:rsidRPr="000757F9" w:rsidRDefault="003707D1" w:rsidP="003707D1">
            <w:pPr>
              <w:rPr>
                <w:sz w:val="18"/>
                <w:szCs w:val="18"/>
              </w:rPr>
            </w:pPr>
            <w:r w:rsidRPr="000757F9">
              <w:rPr>
                <w:sz w:val="18"/>
                <w:szCs w:val="18"/>
              </w:rPr>
              <w:t>4.728 (2.4709)</w:t>
            </w:r>
          </w:p>
        </w:tc>
        <w:tc>
          <w:tcPr>
            <w:tcW w:w="1712" w:type="dxa"/>
            <w:gridSpan w:val="2"/>
            <w:tcBorders>
              <w:top w:val="single" w:sz="4" w:space="0" w:color="auto"/>
              <w:left w:val="single" w:sz="4" w:space="0" w:color="auto"/>
              <w:bottom w:val="single" w:sz="4" w:space="0" w:color="auto"/>
              <w:right w:val="single" w:sz="4" w:space="0" w:color="auto"/>
            </w:tcBorders>
            <w:shd w:val="clear" w:color="auto" w:fill="FFFFFF"/>
          </w:tcPr>
          <w:p w14:paraId="6B0754D0" w14:textId="77777777" w:rsidR="003707D1" w:rsidRPr="000757F9" w:rsidRDefault="003707D1" w:rsidP="003707D1">
            <w:pPr>
              <w:rPr>
                <w:sz w:val="18"/>
                <w:szCs w:val="18"/>
              </w:rPr>
            </w:pPr>
            <w:r w:rsidRPr="000757F9">
              <w:rPr>
                <w:sz w:val="18"/>
                <w:szCs w:val="18"/>
              </w:rPr>
              <w:t>3.694 (0.7414)</w:t>
            </w:r>
          </w:p>
        </w:tc>
      </w:tr>
      <w:tr w:rsidR="003707D1" w:rsidRPr="000757F9" w14:paraId="74D9328E" w14:textId="77777777" w:rsidTr="003707D1">
        <w:tc>
          <w:tcPr>
            <w:tcW w:w="1515" w:type="dxa"/>
          </w:tcPr>
          <w:p w14:paraId="25F268D0" w14:textId="77777777" w:rsidR="003707D1" w:rsidRPr="000757F9" w:rsidRDefault="003707D1" w:rsidP="003707D1">
            <w:pPr>
              <w:rPr>
                <w:sz w:val="18"/>
                <w:szCs w:val="18"/>
              </w:rPr>
            </w:pPr>
            <w:r w:rsidRPr="000757F9">
              <w:rPr>
                <w:sz w:val="18"/>
                <w:szCs w:val="18"/>
              </w:rPr>
              <w:t>C</w:t>
            </w:r>
            <w:r w:rsidRPr="000757F9">
              <w:rPr>
                <w:sz w:val="18"/>
                <w:szCs w:val="18"/>
                <w:vertAlign w:val="subscript"/>
              </w:rPr>
              <w:t>max</w:t>
            </w:r>
            <w:r w:rsidRPr="000757F9">
              <w:rPr>
                <w:sz w:val="18"/>
                <w:szCs w:val="18"/>
              </w:rPr>
              <w:t xml:space="preserve"> D1</w:t>
            </w:r>
          </w:p>
        </w:tc>
        <w:tc>
          <w:tcPr>
            <w:tcW w:w="1096" w:type="dxa"/>
          </w:tcPr>
          <w:p w14:paraId="5FABB38D" w14:textId="77777777" w:rsidR="003707D1" w:rsidRPr="000757F9" w:rsidRDefault="003707D1" w:rsidP="003707D1">
            <w:pPr>
              <w:rPr>
                <w:sz w:val="18"/>
                <w:szCs w:val="18"/>
              </w:rPr>
            </w:pPr>
            <w:r w:rsidRPr="000757F9">
              <w:rPr>
                <w:sz w:val="18"/>
                <w:szCs w:val="18"/>
              </w:rPr>
              <w:t>ng/ml</w:t>
            </w:r>
          </w:p>
        </w:tc>
        <w:tc>
          <w:tcPr>
            <w:tcW w:w="1636" w:type="dxa"/>
          </w:tcPr>
          <w:p w14:paraId="591406B5" w14:textId="77777777" w:rsidR="003707D1" w:rsidRPr="000757F9" w:rsidRDefault="003707D1" w:rsidP="003707D1">
            <w:pPr>
              <w:rPr>
                <w:sz w:val="18"/>
                <w:szCs w:val="18"/>
              </w:rPr>
            </w:pPr>
            <w:r w:rsidRPr="000757F9">
              <w:rPr>
                <w:sz w:val="18"/>
                <w:szCs w:val="18"/>
              </w:rPr>
              <w:t>35 (5.84)</w:t>
            </w:r>
          </w:p>
        </w:tc>
        <w:tc>
          <w:tcPr>
            <w:tcW w:w="1560" w:type="dxa"/>
          </w:tcPr>
          <w:p w14:paraId="70522977" w14:textId="77777777" w:rsidR="003707D1" w:rsidRPr="000757F9" w:rsidRDefault="003707D1" w:rsidP="003707D1">
            <w:pPr>
              <w:rPr>
                <w:sz w:val="18"/>
                <w:szCs w:val="18"/>
              </w:rPr>
            </w:pPr>
            <w:r w:rsidRPr="000757F9">
              <w:rPr>
                <w:sz w:val="18"/>
                <w:szCs w:val="18"/>
              </w:rPr>
              <w:t>42.8 (13.03)</w:t>
            </w:r>
          </w:p>
        </w:tc>
        <w:tc>
          <w:tcPr>
            <w:tcW w:w="1712" w:type="dxa"/>
            <w:gridSpan w:val="2"/>
          </w:tcPr>
          <w:p w14:paraId="1B0DA0A9" w14:textId="77777777" w:rsidR="003707D1" w:rsidRPr="000757F9" w:rsidRDefault="003707D1" w:rsidP="003707D1">
            <w:pPr>
              <w:rPr>
                <w:sz w:val="18"/>
                <w:szCs w:val="18"/>
              </w:rPr>
            </w:pPr>
            <w:r w:rsidRPr="000757F9">
              <w:rPr>
                <w:sz w:val="18"/>
                <w:szCs w:val="18"/>
              </w:rPr>
              <w:t>110.9 (17.99)</w:t>
            </w:r>
          </w:p>
        </w:tc>
      </w:tr>
      <w:tr w:rsidR="003707D1" w:rsidRPr="000757F9" w14:paraId="54EB9EC9" w14:textId="77777777" w:rsidTr="003707D1">
        <w:tc>
          <w:tcPr>
            <w:tcW w:w="1515" w:type="dxa"/>
          </w:tcPr>
          <w:p w14:paraId="4B757682" w14:textId="77777777" w:rsidR="003707D1" w:rsidRPr="000757F9" w:rsidRDefault="003707D1" w:rsidP="003707D1">
            <w:pPr>
              <w:rPr>
                <w:sz w:val="18"/>
                <w:szCs w:val="18"/>
              </w:rPr>
            </w:pPr>
            <w:r w:rsidRPr="000757F9">
              <w:rPr>
                <w:sz w:val="18"/>
                <w:szCs w:val="18"/>
              </w:rPr>
              <w:t>T</w:t>
            </w:r>
            <w:r w:rsidRPr="000757F9">
              <w:rPr>
                <w:sz w:val="18"/>
                <w:szCs w:val="18"/>
                <w:vertAlign w:val="subscript"/>
              </w:rPr>
              <w:t xml:space="preserve">1/2 </w:t>
            </w:r>
            <w:r w:rsidRPr="000757F9">
              <w:rPr>
                <w:sz w:val="18"/>
                <w:szCs w:val="18"/>
              </w:rPr>
              <w:t>D1</w:t>
            </w:r>
          </w:p>
        </w:tc>
        <w:tc>
          <w:tcPr>
            <w:tcW w:w="1096" w:type="dxa"/>
          </w:tcPr>
          <w:p w14:paraId="74503C0E" w14:textId="77777777" w:rsidR="003707D1" w:rsidRPr="000757F9" w:rsidRDefault="003707D1" w:rsidP="003707D1">
            <w:pPr>
              <w:rPr>
                <w:sz w:val="18"/>
                <w:szCs w:val="18"/>
              </w:rPr>
            </w:pPr>
            <w:r w:rsidRPr="000757F9">
              <w:rPr>
                <w:sz w:val="18"/>
                <w:szCs w:val="18"/>
              </w:rPr>
              <w:t>h</w:t>
            </w:r>
          </w:p>
        </w:tc>
        <w:tc>
          <w:tcPr>
            <w:tcW w:w="1636" w:type="dxa"/>
          </w:tcPr>
          <w:p w14:paraId="451CD554" w14:textId="77777777" w:rsidR="003707D1" w:rsidRPr="000757F9" w:rsidRDefault="003707D1" w:rsidP="003707D1">
            <w:pPr>
              <w:rPr>
                <w:sz w:val="18"/>
                <w:szCs w:val="18"/>
              </w:rPr>
            </w:pPr>
            <w:r w:rsidRPr="000757F9">
              <w:rPr>
                <w:sz w:val="18"/>
                <w:szCs w:val="18"/>
              </w:rPr>
              <w:t>7.506 (2.2935)</w:t>
            </w:r>
          </w:p>
        </w:tc>
        <w:tc>
          <w:tcPr>
            <w:tcW w:w="1560" w:type="dxa"/>
          </w:tcPr>
          <w:p w14:paraId="7E30D53F" w14:textId="77777777" w:rsidR="003707D1" w:rsidRPr="000757F9" w:rsidRDefault="003707D1" w:rsidP="003707D1">
            <w:pPr>
              <w:rPr>
                <w:sz w:val="18"/>
                <w:szCs w:val="18"/>
              </w:rPr>
            </w:pPr>
            <w:r w:rsidRPr="000757F9">
              <w:rPr>
                <w:sz w:val="18"/>
                <w:szCs w:val="18"/>
              </w:rPr>
              <w:t>5.469 (0.8528)</w:t>
            </w:r>
          </w:p>
        </w:tc>
        <w:tc>
          <w:tcPr>
            <w:tcW w:w="1712" w:type="dxa"/>
            <w:gridSpan w:val="2"/>
          </w:tcPr>
          <w:p w14:paraId="3271DB02" w14:textId="77777777" w:rsidR="003707D1" w:rsidRPr="000757F9" w:rsidRDefault="003707D1" w:rsidP="003707D1">
            <w:pPr>
              <w:rPr>
                <w:sz w:val="18"/>
                <w:szCs w:val="18"/>
              </w:rPr>
            </w:pPr>
            <w:r w:rsidRPr="000757F9">
              <w:rPr>
                <w:sz w:val="18"/>
                <w:szCs w:val="18"/>
              </w:rPr>
              <w:t>5.802 (0.7651)</w:t>
            </w:r>
          </w:p>
        </w:tc>
      </w:tr>
      <w:tr w:rsidR="003707D1" w:rsidRPr="000757F9" w14:paraId="355AB4BB" w14:textId="77777777" w:rsidTr="003707D1">
        <w:tc>
          <w:tcPr>
            <w:tcW w:w="1515" w:type="dxa"/>
          </w:tcPr>
          <w:p w14:paraId="6E3774A9" w14:textId="77777777" w:rsidR="003707D1" w:rsidRPr="000757F9" w:rsidRDefault="003707D1" w:rsidP="003707D1">
            <w:pPr>
              <w:rPr>
                <w:sz w:val="18"/>
                <w:szCs w:val="18"/>
              </w:rPr>
            </w:pPr>
            <w:r w:rsidRPr="000757F9">
              <w:rPr>
                <w:sz w:val="18"/>
                <w:szCs w:val="18"/>
              </w:rPr>
              <w:t>Lambda z D1</w:t>
            </w:r>
          </w:p>
        </w:tc>
        <w:tc>
          <w:tcPr>
            <w:tcW w:w="1096" w:type="dxa"/>
          </w:tcPr>
          <w:p w14:paraId="608369F5" w14:textId="77777777" w:rsidR="003707D1" w:rsidRPr="000757F9" w:rsidRDefault="003707D1" w:rsidP="003707D1">
            <w:pPr>
              <w:rPr>
                <w:sz w:val="18"/>
                <w:szCs w:val="18"/>
              </w:rPr>
            </w:pPr>
            <w:r w:rsidRPr="000757F9">
              <w:rPr>
                <w:sz w:val="18"/>
                <w:szCs w:val="18"/>
              </w:rPr>
              <w:t>1/h</w:t>
            </w:r>
          </w:p>
        </w:tc>
        <w:tc>
          <w:tcPr>
            <w:tcW w:w="1636" w:type="dxa"/>
          </w:tcPr>
          <w:p w14:paraId="2C84D1DE" w14:textId="77777777" w:rsidR="003707D1" w:rsidRPr="000757F9" w:rsidRDefault="003707D1" w:rsidP="003707D1">
            <w:pPr>
              <w:rPr>
                <w:sz w:val="18"/>
                <w:szCs w:val="18"/>
              </w:rPr>
            </w:pPr>
            <w:r w:rsidRPr="000757F9">
              <w:rPr>
                <w:sz w:val="18"/>
                <w:szCs w:val="18"/>
              </w:rPr>
              <w:t>0.0975 (0.02556)</w:t>
            </w:r>
          </w:p>
        </w:tc>
        <w:tc>
          <w:tcPr>
            <w:tcW w:w="1560" w:type="dxa"/>
          </w:tcPr>
          <w:p w14:paraId="7E7400C5" w14:textId="77777777" w:rsidR="003707D1" w:rsidRPr="000757F9" w:rsidRDefault="003707D1" w:rsidP="003707D1">
            <w:pPr>
              <w:rPr>
                <w:sz w:val="18"/>
                <w:szCs w:val="18"/>
              </w:rPr>
            </w:pPr>
            <w:r w:rsidRPr="000757F9">
              <w:rPr>
                <w:sz w:val="18"/>
                <w:szCs w:val="18"/>
              </w:rPr>
              <w:t>0.1293 (0.02173)</w:t>
            </w:r>
          </w:p>
        </w:tc>
        <w:tc>
          <w:tcPr>
            <w:tcW w:w="1712" w:type="dxa"/>
            <w:gridSpan w:val="2"/>
          </w:tcPr>
          <w:p w14:paraId="434E7E93" w14:textId="77777777" w:rsidR="003707D1" w:rsidRPr="000757F9" w:rsidRDefault="003707D1" w:rsidP="003707D1">
            <w:pPr>
              <w:rPr>
                <w:sz w:val="18"/>
                <w:szCs w:val="18"/>
              </w:rPr>
            </w:pPr>
            <w:r w:rsidRPr="000757F9">
              <w:rPr>
                <w:sz w:val="18"/>
                <w:szCs w:val="18"/>
              </w:rPr>
              <w:t>0.1214 (0.0177)</w:t>
            </w:r>
          </w:p>
        </w:tc>
      </w:tr>
      <w:tr w:rsidR="003707D1" w:rsidRPr="000757F9" w14:paraId="62A9294E" w14:textId="77777777" w:rsidTr="003707D1">
        <w:tc>
          <w:tcPr>
            <w:tcW w:w="1515" w:type="dxa"/>
          </w:tcPr>
          <w:p w14:paraId="73D42FEA" w14:textId="77777777" w:rsidR="003707D1" w:rsidRPr="000757F9" w:rsidRDefault="003707D1" w:rsidP="003707D1">
            <w:pPr>
              <w:rPr>
                <w:sz w:val="18"/>
                <w:szCs w:val="18"/>
              </w:rPr>
            </w:pPr>
            <w:r w:rsidRPr="000757F9">
              <w:rPr>
                <w:sz w:val="18"/>
                <w:szCs w:val="18"/>
              </w:rPr>
              <w:t>Tlag D1</w:t>
            </w:r>
          </w:p>
        </w:tc>
        <w:tc>
          <w:tcPr>
            <w:tcW w:w="1096" w:type="dxa"/>
          </w:tcPr>
          <w:p w14:paraId="2E3F16E0" w14:textId="77777777" w:rsidR="003707D1" w:rsidRPr="000757F9" w:rsidRDefault="003707D1" w:rsidP="003707D1">
            <w:pPr>
              <w:rPr>
                <w:sz w:val="18"/>
                <w:szCs w:val="18"/>
              </w:rPr>
            </w:pPr>
            <w:r w:rsidRPr="000757F9">
              <w:rPr>
                <w:sz w:val="18"/>
                <w:szCs w:val="18"/>
              </w:rPr>
              <w:t>h</w:t>
            </w:r>
          </w:p>
        </w:tc>
        <w:tc>
          <w:tcPr>
            <w:tcW w:w="1636" w:type="dxa"/>
          </w:tcPr>
          <w:p w14:paraId="455D5462" w14:textId="77777777" w:rsidR="003707D1" w:rsidRPr="000757F9" w:rsidRDefault="003707D1" w:rsidP="003707D1">
            <w:pPr>
              <w:rPr>
                <w:sz w:val="18"/>
                <w:szCs w:val="18"/>
              </w:rPr>
            </w:pPr>
            <w:r w:rsidRPr="000757F9">
              <w:rPr>
                <w:sz w:val="18"/>
                <w:szCs w:val="18"/>
              </w:rPr>
              <w:t>0.58 (0.382)</w:t>
            </w:r>
          </w:p>
        </w:tc>
        <w:tc>
          <w:tcPr>
            <w:tcW w:w="1560" w:type="dxa"/>
          </w:tcPr>
          <w:p w14:paraId="287B189B" w14:textId="77777777" w:rsidR="003707D1" w:rsidRPr="000757F9" w:rsidRDefault="003707D1" w:rsidP="003707D1">
            <w:pPr>
              <w:rPr>
                <w:sz w:val="18"/>
                <w:szCs w:val="18"/>
              </w:rPr>
            </w:pPr>
            <w:r w:rsidRPr="000757F9">
              <w:rPr>
                <w:sz w:val="18"/>
                <w:szCs w:val="18"/>
              </w:rPr>
              <w:t>0.31 (0.239)</w:t>
            </w:r>
          </w:p>
        </w:tc>
        <w:tc>
          <w:tcPr>
            <w:tcW w:w="1712" w:type="dxa"/>
            <w:gridSpan w:val="2"/>
          </w:tcPr>
          <w:p w14:paraId="156BC675" w14:textId="77777777" w:rsidR="003707D1" w:rsidRPr="000757F9" w:rsidRDefault="003707D1" w:rsidP="003707D1">
            <w:pPr>
              <w:rPr>
                <w:sz w:val="18"/>
                <w:szCs w:val="18"/>
              </w:rPr>
            </w:pPr>
            <w:r w:rsidRPr="000757F9">
              <w:rPr>
                <w:sz w:val="18"/>
                <w:szCs w:val="18"/>
              </w:rPr>
              <w:t>0.34 (0.263)</w:t>
            </w:r>
          </w:p>
        </w:tc>
      </w:tr>
      <w:tr w:rsidR="003707D1" w:rsidRPr="000757F9" w14:paraId="4020505E" w14:textId="77777777" w:rsidTr="003707D1">
        <w:tc>
          <w:tcPr>
            <w:tcW w:w="1515" w:type="dxa"/>
          </w:tcPr>
          <w:p w14:paraId="0EA27506" w14:textId="77777777" w:rsidR="003707D1" w:rsidRPr="000757F9" w:rsidRDefault="003707D1" w:rsidP="003707D1">
            <w:pPr>
              <w:rPr>
                <w:sz w:val="18"/>
                <w:szCs w:val="18"/>
              </w:rPr>
            </w:pPr>
            <w:r w:rsidRPr="000757F9">
              <w:rPr>
                <w:sz w:val="18"/>
                <w:szCs w:val="18"/>
              </w:rPr>
              <w:t>T</w:t>
            </w:r>
            <w:r w:rsidRPr="000757F9">
              <w:rPr>
                <w:sz w:val="18"/>
                <w:szCs w:val="18"/>
                <w:vertAlign w:val="subscript"/>
              </w:rPr>
              <w:t xml:space="preserve">max </w:t>
            </w:r>
            <w:r w:rsidRPr="000757F9">
              <w:rPr>
                <w:sz w:val="18"/>
                <w:szCs w:val="18"/>
              </w:rPr>
              <w:t>D1</w:t>
            </w:r>
          </w:p>
        </w:tc>
        <w:tc>
          <w:tcPr>
            <w:tcW w:w="1096" w:type="dxa"/>
          </w:tcPr>
          <w:p w14:paraId="097018F0" w14:textId="77777777" w:rsidR="003707D1" w:rsidRPr="000757F9" w:rsidRDefault="003707D1" w:rsidP="003707D1">
            <w:pPr>
              <w:rPr>
                <w:sz w:val="18"/>
                <w:szCs w:val="18"/>
              </w:rPr>
            </w:pPr>
            <w:r w:rsidRPr="000757F9">
              <w:rPr>
                <w:sz w:val="18"/>
                <w:szCs w:val="18"/>
              </w:rPr>
              <w:t>h</w:t>
            </w:r>
          </w:p>
        </w:tc>
        <w:tc>
          <w:tcPr>
            <w:tcW w:w="1636" w:type="dxa"/>
            <w:tcBorders>
              <w:top w:val="single" w:sz="4" w:space="0" w:color="auto"/>
              <w:left w:val="single" w:sz="4" w:space="0" w:color="auto"/>
              <w:bottom w:val="single" w:sz="4" w:space="0" w:color="auto"/>
              <w:right w:val="single" w:sz="4" w:space="0" w:color="auto"/>
            </w:tcBorders>
            <w:shd w:val="clear" w:color="auto" w:fill="FFFFFF"/>
          </w:tcPr>
          <w:p w14:paraId="2C7953AE" w14:textId="77777777" w:rsidR="003707D1" w:rsidRPr="000757F9" w:rsidRDefault="003707D1" w:rsidP="003707D1">
            <w:pPr>
              <w:rPr>
                <w:sz w:val="18"/>
                <w:szCs w:val="18"/>
              </w:rPr>
            </w:pPr>
            <w:r w:rsidRPr="000757F9">
              <w:rPr>
                <w:sz w:val="18"/>
                <w:szCs w:val="18"/>
              </w:rPr>
              <w:t>3.333 (1.1547)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58BFF4B" w14:textId="77777777" w:rsidR="003707D1" w:rsidRPr="000757F9" w:rsidRDefault="003707D1" w:rsidP="003707D1">
            <w:pPr>
              <w:rPr>
                <w:sz w:val="18"/>
                <w:szCs w:val="18"/>
              </w:rPr>
            </w:pPr>
            <w:r w:rsidRPr="000757F9">
              <w:rPr>
                <w:sz w:val="18"/>
                <w:szCs w:val="18"/>
              </w:rPr>
              <w:t>4.013 (0.025)</w:t>
            </w:r>
          </w:p>
        </w:tc>
        <w:tc>
          <w:tcPr>
            <w:tcW w:w="1712" w:type="dxa"/>
            <w:gridSpan w:val="2"/>
            <w:tcBorders>
              <w:top w:val="single" w:sz="4" w:space="0" w:color="auto"/>
              <w:left w:val="single" w:sz="4" w:space="0" w:color="auto"/>
              <w:bottom w:val="single" w:sz="4" w:space="0" w:color="auto"/>
              <w:right w:val="single" w:sz="4" w:space="0" w:color="auto"/>
            </w:tcBorders>
            <w:shd w:val="clear" w:color="auto" w:fill="FFFFFF"/>
          </w:tcPr>
          <w:p w14:paraId="26CDCC38" w14:textId="77777777" w:rsidR="003707D1" w:rsidRPr="000757F9" w:rsidRDefault="003707D1" w:rsidP="003707D1">
            <w:pPr>
              <w:rPr>
                <w:sz w:val="18"/>
                <w:szCs w:val="18"/>
              </w:rPr>
            </w:pPr>
            <w:r w:rsidRPr="000757F9">
              <w:rPr>
                <w:sz w:val="18"/>
                <w:szCs w:val="18"/>
              </w:rPr>
              <w:t>4.342 (1.9749)</w:t>
            </w:r>
          </w:p>
        </w:tc>
      </w:tr>
      <w:tr w:rsidR="003707D1" w:rsidRPr="000757F9" w14:paraId="0B0EB29B" w14:textId="77777777" w:rsidTr="003707D1">
        <w:tc>
          <w:tcPr>
            <w:tcW w:w="1515" w:type="dxa"/>
          </w:tcPr>
          <w:p w14:paraId="32B7FFB0" w14:textId="77777777" w:rsidR="003707D1" w:rsidRPr="000757F9" w:rsidRDefault="003707D1" w:rsidP="003707D1">
            <w:pPr>
              <w:rPr>
                <w:sz w:val="18"/>
                <w:szCs w:val="18"/>
              </w:rPr>
            </w:pPr>
            <w:r w:rsidRPr="000757F9">
              <w:rPr>
                <w:sz w:val="18"/>
                <w:szCs w:val="18"/>
              </w:rPr>
              <w:t>Vz/F obs</w:t>
            </w:r>
          </w:p>
        </w:tc>
        <w:tc>
          <w:tcPr>
            <w:tcW w:w="1096" w:type="dxa"/>
          </w:tcPr>
          <w:p w14:paraId="57D8DF19" w14:textId="77777777" w:rsidR="003707D1" w:rsidRPr="000757F9" w:rsidRDefault="003707D1" w:rsidP="003707D1">
            <w:pPr>
              <w:rPr>
                <w:sz w:val="18"/>
                <w:szCs w:val="18"/>
              </w:rPr>
            </w:pPr>
            <w:r w:rsidRPr="000757F9">
              <w:rPr>
                <w:sz w:val="18"/>
                <w:szCs w:val="18"/>
              </w:rPr>
              <w:t>L</w:t>
            </w:r>
          </w:p>
        </w:tc>
        <w:tc>
          <w:tcPr>
            <w:tcW w:w="1636" w:type="dxa"/>
            <w:tcBorders>
              <w:top w:val="single" w:sz="4" w:space="0" w:color="auto"/>
              <w:left w:val="single" w:sz="4" w:space="0" w:color="auto"/>
              <w:bottom w:val="single" w:sz="4" w:space="0" w:color="auto"/>
              <w:right w:val="single" w:sz="4" w:space="0" w:color="auto"/>
            </w:tcBorders>
            <w:shd w:val="clear" w:color="auto" w:fill="FFFFFF"/>
          </w:tcPr>
          <w:p w14:paraId="35F3ABF5" w14:textId="77777777" w:rsidR="003707D1" w:rsidRPr="000757F9" w:rsidRDefault="003707D1" w:rsidP="003707D1">
            <w:pPr>
              <w:rPr>
                <w:sz w:val="18"/>
                <w:szCs w:val="18"/>
              </w:rPr>
            </w:pPr>
            <w:r w:rsidRPr="000757F9">
              <w:rPr>
                <w:sz w:val="18"/>
                <w:szCs w:val="18"/>
              </w:rPr>
              <w:t>27.839 (1.823)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018A2BB" w14:textId="77777777" w:rsidR="003707D1" w:rsidRPr="000757F9" w:rsidRDefault="003707D1" w:rsidP="003707D1">
            <w:pPr>
              <w:rPr>
                <w:sz w:val="18"/>
                <w:szCs w:val="18"/>
              </w:rPr>
            </w:pPr>
            <w:r w:rsidRPr="000757F9">
              <w:rPr>
                <w:sz w:val="18"/>
                <w:szCs w:val="18"/>
              </w:rPr>
              <w:t>35.196 (11.7668)</w:t>
            </w:r>
          </w:p>
        </w:tc>
        <w:tc>
          <w:tcPr>
            <w:tcW w:w="1712" w:type="dxa"/>
            <w:gridSpan w:val="2"/>
            <w:tcBorders>
              <w:top w:val="single" w:sz="4" w:space="0" w:color="auto"/>
              <w:left w:val="single" w:sz="4" w:space="0" w:color="auto"/>
              <w:bottom w:val="single" w:sz="4" w:space="0" w:color="auto"/>
              <w:right w:val="single" w:sz="4" w:space="0" w:color="auto"/>
            </w:tcBorders>
            <w:shd w:val="clear" w:color="auto" w:fill="FFFFFF"/>
          </w:tcPr>
          <w:p w14:paraId="2C27B9C6" w14:textId="77777777" w:rsidR="003707D1" w:rsidRPr="000757F9" w:rsidRDefault="003707D1" w:rsidP="003707D1">
            <w:pPr>
              <w:rPr>
                <w:sz w:val="18"/>
                <w:szCs w:val="18"/>
              </w:rPr>
            </w:pPr>
            <w:r w:rsidRPr="000757F9">
              <w:rPr>
                <w:sz w:val="18"/>
                <w:szCs w:val="18"/>
              </w:rPr>
              <w:t>30.652 (6.0795)</w:t>
            </w:r>
          </w:p>
        </w:tc>
      </w:tr>
      <w:tr w:rsidR="003707D1" w:rsidRPr="000757F9" w14:paraId="548684B9" w14:textId="77777777" w:rsidTr="003707D1">
        <w:tc>
          <w:tcPr>
            <w:tcW w:w="1515" w:type="dxa"/>
          </w:tcPr>
          <w:p w14:paraId="4DE69756" w14:textId="77777777" w:rsidR="003707D1" w:rsidRPr="000757F9" w:rsidRDefault="003707D1" w:rsidP="003707D1">
            <w:pPr>
              <w:rPr>
                <w:sz w:val="18"/>
                <w:szCs w:val="18"/>
              </w:rPr>
            </w:pPr>
            <w:r w:rsidRPr="000757F9">
              <w:rPr>
                <w:sz w:val="18"/>
                <w:szCs w:val="18"/>
              </w:rPr>
              <w:t>AUC</w:t>
            </w:r>
            <w:r w:rsidRPr="000757F9">
              <w:rPr>
                <w:sz w:val="18"/>
                <w:szCs w:val="18"/>
                <w:vertAlign w:val="subscript"/>
              </w:rPr>
              <w:t>0</w:t>
            </w:r>
            <w:r w:rsidRPr="000757F9">
              <w:rPr>
                <w:sz w:val="18"/>
                <w:szCs w:val="18"/>
                <w:vertAlign w:val="subscript"/>
              </w:rPr>
              <w:noBreakHyphen/>
              <w:t xml:space="preserve">24h </w:t>
            </w:r>
            <w:r w:rsidRPr="000757F9">
              <w:rPr>
                <w:sz w:val="18"/>
                <w:szCs w:val="18"/>
              </w:rPr>
              <w:t>D1</w:t>
            </w:r>
          </w:p>
        </w:tc>
        <w:tc>
          <w:tcPr>
            <w:tcW w:w="1096" w:type="dxa"/>
          </w:tcPr>
          <w:p w14:paraId="22488C78" w14:textId="77777777" w:rsidR="003707D1" w:rsidRPr="000757F9" w:rsidRDefault="003707D1" w:rsidP="003707D1">
            <w:pPr>
              <w:rPr>
                <w:sz w:val="18"/>
                <w:szCs w:val="18"/>
              </w:rPr>
            </w:pPr>
            <w:r w:rsidRPr="000757F9">
              <w:rPr>
                <w:sz w:val="18"/>
                <w:szCs w:val="18"/>
              </w:rPr>
              <w:t>h.ng/mL</w:t>
            </w:r>
          </w:p>
        </w:tc>
        <w:tc>
          <w:tcPr>
            <w:tcW w:w="1636" w:type="dxa"/>
            <w:tcBorders>
              <w:top w:val="single" w:sz="4" w:space="0" w:color="auto"/>
              <w:left w:val="single" w:sz="4" w:space="0" w:color="auto"/>
              <w:bottom w:val="single" w:sz="4" w:space="0" w:color="auto"/>
              <w:right w:val="single" w:sz="4" w:space="0" w:color="auto"/>
            </w:tcBorders>
          </w:tcPr>
          <w:p w14:paraId="5441A358" w14:textId="77777777" w:rsidR="003707D1" w:rsidRPr="000757F9" w:rsidRDefault="003707D1" w:rsidP="003707D1">
            <w:pPr>
              <w:rPr>
                <w:sz w:val="18"/>
                <w:szCs w:val="18"/>
              </w:rPr>
            </w:pPr>
            <w:r w:rsidRPr="000757F9">
              <w:rPr>
                <w:sz w:val="18"/>
                <w:szCs w:val="18"/>
              </w:rPr>
              <w:t>334.1 (77.91)</w:t>
            </w:r>
          </w:p>
        </w:tc>
        <w:tc>
          <w:tcPr>
            <w:tcW w:w="1560" w:type="dxa"/>
            <w:tcBorders>
              <w:top w:val="single" w:sz="4" w:space="0" w:color="auto"/>
              <w:left w:val="single" w:sz="4" w:space="0" w:color="auto"/>
              <w:bottom w:val="single" w:sz="4" w:space="0" w:color="auto"/>
              <w:right w:val="single" w:sz="4" w:space="0" w:color="auto"/>
            </w:tcBorders>
          </w:tcPr>
          <w:p w14:paraId="7524594E" w14:textId="77777777" w:rsidR="003707D1" w:rsidRPr="000757F9" w:rsidRDefault="003707D1" w:rsidP="003707D1">
            <w:pPr>
              <w:rPr>
                <w:sz w:val="18"/>
                <w:szCs w:val="18"/>
              </w:rPr>
            </w:pPr>
            <w:r w:rsidRPr="000757F9">
              <w:rPr>
                <w:sz w:val="18"/>
                <w:szCs w:val="18"/>
              </w:rPr>
              <w:t>453.8 (158.31)</w:t>
            </w:r>
          </w:p>
        </w:tc>
        <w:tc>
          <w:tcPr>
            <w:tcW w:w="1712" w:type="dxa"/>
            <w:gridSpan w:val="2"/>
            <w:tcBorders>
              <w:top w:val="single" w:sz="4" w:space="0" w:color="auto"/>
              <w:left w:val="single" w:sz="4" w:space="0" w:color="auto"/>
              <w:bottom w:val="single" w:sz="4" w:space="0" w:color="auto"/>
              <w:right w:val="single" w:sz="4" w:space="0" w:color="auto"/>
            </w:tcBorders>
          </w:tcPr>
          <w:p w14:paraId="0E830C96" w14:textId="77777777" w:rsidR="003707D1" w:rsidRPr="000757F9" w:rsidRDefault="003707D1" w:rsidP="003707D1">
            <w:pPr>
              <w:rPr>
                <w:sz w:val="18"/>
                <w:szCs w:val="18"/>
              </w:rPr>
            </w:pPr>
            <w:r w:rsidRPr="000757F9">
              <w:rPr>
                <w:sz w:val="18"/>
                <w:szCs w:val="18"/>
              </w:rPr>
              <w:t>1037.5 (225.66)</w:t>
            </w:r>
          </w:p>
        </w:tc>
      </w:tr>
      <w:tr w:rsidR="003707D1" w:rsidRPr="000757F9" w14:paraId="633B76A7" w14:textId="77777777" w:rsidTr="003707D1">
        <w:tc>
          <w:tcPr>
            <w:tcW w:w="1515" w:type="dxa"/>
          </w:tcPr>
          <w:p w14:paraId="479E89D1" w14:textId="77777777" w:rsidR="003707D1" w:rsidRPr="000757F9" w:rsidRDefault="003707D1" w:rsidP="003707D1">
            <w:pPr>
              <w:rPr>
                <w:sz w:val="18"/>
                <w:szCs w:val="18"/>
              </w:rPr>
            </w:pPr>
            <w:r w:rsidRPr="000757F9">
              <w:rPr>
                <w:sz w:val="18"/>
                <w:szCs w:val="18"/>
              </w:rPr>
              <w:t>CL/F (norm)</w:t>
            </w:r>
          </w:p>
        </w:tc>
        <w:tc>
          <w:tcPr>
            <w:tcW w:w="1096" w:type="dxa"/>
          </w:tcPr>
          <w:p w14:paraId="281A043F" w14:textId="77777777" w:rsidR="003707D1" w:rsidRPr="000757F9" w:rsidRDefault="003707D1" w:rsidP="003707D1">
            <w:pPr>
              <w:rPr>
                <w:sz w:val="18"/>
                <w:szCs w:val="18"/>
              </w:rPr>
            </w:pPr>
            <w:r w:rsidRPr="000757F9">
              <w:rPr>
                <w:sz w:val="18"/>
                <w:szCs w:val="18"/>
              </w:rPr>
              <w:t>L/h kg</w:t>
            </w:r>
          </w:p>
        </w:tc>
        <w:tc>
          <w:tcPr>
            <w:tcW w:w="1636" w:type="dxa"/>
            <w:tcBorders>
              <w:top w:val="single" w:sz="4" w:space="0" w:color="auto"/>
              <w:left w:val="single" w:sz="4" w:space="0" w:color="auto"/>
              <w:bottom w:val="single" w:sz="4" w:space="0" w:color="auto"/>
              <w:right w:val="single" w:sz="4" w:space="0" w:color="auto"/>
            </w:tcBorders>
            <w:shd w:val="clear" w:color="auto" w:fill="FFFFFF"/>
          </w:tcPr>
          <w:p w14:paraId="0921BF41" w14:textId="77777777" w:rsidR="003707D1" w:rsidRPr="000757F9" w:rsidRDefault="003707D1" w:rsidP="003707D1">
            <w:pPr>
              <w:rPr>
                <w:sz w:val="18"/>
                <w:szCs w:val="18"/>
              </w:rPr>
            </w:pPr>
            <w:r w:rsidRPr="000757F9">
              <w:rPr>
                <w:sz w:val="18"/>
                <w:szCs w:val="18"/>
              </w:rPr>
              <w:t>0.035 (0.0119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EB2D656" w14:textId="77777777" w:rsidR="003707D1" w:rsidRPr="000757F9" w:rsidRDefault="003707D1" w:rsidP="003707D1">
            <w:pPr>
              <w:rPr>
                <w:sz w:val="18"/>
                <w:szCs w:val="18"/>
              </w:rPr>
            </w:pPr>
            <w:r w:rsidRPr="000757F9">
              <w:rPr>
                <w:sz w:val="18"/>
                <w:szCs w:val="18"/>
              </w:rPr>
              <w:t>0.062 (0.043)</w:t>
            </w:r>
          </w:p>
        </w:tc>
        <w:tc>
          <w:tcPr>
            <w:tcW w:w="1712" w:type="dxa"/>
            <w:gridSpan w:val="2"/>
            <w:tcBorders>
              <w:top w:val="single" w:sz="4" w:space="0" w:color="auto"/>
              <w:left w:val="single" w:sz="4" w:space="0" w:color="auto"/>
              <w:bottom w:val="single" w:sz="4" w:space="0" w:color="auto"/>
              <w:right w:val="single" w:sz="4" w:space="0" w:color="auto"/>
            </w:tcBorders>
            <w:shd w:val="clear" w:color="auto" w:fill="FFFFFF"/>
          </w:tcPr>
          <w:p w14:paraId="5DD58425" w14:textId="77777777" w:rsidR="003707D1" w:rsidRPr="000757F9" w:rsidRDefault="003707D1" w:rsidP="003707D1">
            <w:pPr>
              <w:rPr>
                <w:sz w:val="18"/>
                <w:szCs w:val="18"/>
              </w:rPr>
            </w:pPr>
            <w:r w:rsidRPr="000757F9">
              <w:rPr>
                <w:sz w:val="18"/>
                <w:szCs w:val="18"/>
              </w:rPr>
              <w:t>0.046 (0.0086)</w:t>
            </w:r>
          </w:p>
        </w:tc>
      </w:tr>
      <w:tr w:rsidR="003707D1" w:rsidRPr="000757F9" w14:paraId="40EA36EB" w14:textId="77777777" w:rsidTr="003707D1">
        <w:tc>
          <w:tcPr>
            <w:tcW w:w="1515" w:type="dxa"/>
          </w:tcPr>
          <w:p w14:paraId="7B43BE21" w14:textId="77777777" w:rsidR="003707D1" w:rsidRPr="000757F9" w:rsidRDefault="003707D1" w:rsidP="003707D1">
            <w:pPr>
              <w:rPr>
                <w:sz w:val="18"/>
                <w:szCs w:val="18"/>
              </w:rPr>
            </w:pPr>
            <w:r w:rsidRPr="000757F9">
              <w:rPr>
                <w:sz w:val="18"/>
                <w:szCs w:val="18"/>
              </w:rPr>
              <w:t>Vz/F (norm)</w:t>
            </w:r>
          </w:p>
        </w:tc>
        <w:tc>
          <w:tcPr>
            <w:tcW w:w="1096" w:type="dxa"/>
          </w:tcPr>
          <w:p w14:paraId="70E1F38B" w14:textId="77777777" w:rsidR="003707D1" w:rsidRPr="000757F9" w:rsidRDefault="003707D1" w:rsidP="003707D1">
            <w:pPr>
              <w:rPr>
                <w:sz w:val="18"/>
                <w:szCs w:val="18"/>
              </w:rPr>
            </w:pPr>
            <w:r w:rsidRPr="000757F9">
              <w:rPr>
                <w:sz w:val="18"/>
                <w:szCs w:val="18"/>
              </w:rPr>
              <w:t>L/kg</w:t>
            </w:r>
          </w:p>
        </w:tc>
        <w:tc>
          <w:tcPr>
            <w:tcW w:w="1636" w:type="dxa"/>
            <w:tcBorders>
              <w:top w:val="single" w:sz="4" w:space="0" w:color="auto"/>
              <w:left w:val="single" w:sz="4" w:space="0" w:color="auto"/>
              <w:bottom w:val="single" w:sz="4" w:space="0" w:color="auto"/>
              <w:right w:val="single" w:sz="4" w:space="0" w:color="auto"/>
            </w:tcBorders>
            <w:shd w:val="clear" w:color="auto" w:fill="FFFFFF"/>
          </w:tcPr>
          <w:p w14:paraId="27490991" w14:textId="77777777" w:rsidR="003707D1" w:rsidRPr="000757F9" w:rsidRDefault="003707D1" w:rsidP="003707D1">
            <w:pPr>
              <w:rPr>
                <w:sz w:val="18"/>
                <w:szCs w:val="18"/>
              </w:rPr>
            </w:pPr>
            <w:r w:rsidRPr="000757F9">
              <w:rPr>
                <w:sz w:val="18"/>
                <w:szCs w:val="18"/>
              </w:rPr>
              <w:t>0.354 (0.0349)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800D312" w14:textId="77777777" w:rsidR="003707D1" w:rsidRPr="000757F9" w:rsidRDefault="003707D1" w:rsidP="003707D1">
            <w:pPr>
              <w:rPr>
                <w:sz w:val="18"/>
                <w:szCs w:val="18"/>
              </w:rPr>
            </w:pPr>
            <w:r w:rsidRPr="000757F9">
              <w:rPr>
                <w:sz w:val="18"/>
                <w:szCs w:val="18"/>
              </w:rPr>
              <w:t>0.455 (0.2263)</w:t>
            </w:r>
          </w:p>
        </w:tc>
        <w:tc>
          <w:tcPr>
            <w:tcW w:w="1712" w:type="dxa"/>
            <w:gridSpan w:val="2"/>
            <w:tcBorders>
              <w:top w:val="single" w:sz="4" w:space="0" w:color="auto"/>
              <w:left w:val="single" w:sz="4" w:space="0" w:color="auto"/>
              <w:bottom w:val="single" w:sz="4" w:space="0" w:color="auto"/>
              <w:right w:val="single" w:sz="4" w:space="0" w:color="auto"/>
            </w:tcBorders>
            <w:shd w:val="clear" w:color="auto" w:fill="FFFFFF"/>
          </w:tcPr>
          <w:p w14:paraId="12AE39C0" w14:textId="77777777" w:rsidR="003707D1" w:rsidRPr="000757F9" w:rsidRDefault="003707D1" w:rsidP="003707D1">
            <w:pPr>
              <w:rPr>
                <w:sz w:val="18"/>
                <w:szCs w:val="18"/>
              </w:rPr>
            </w:pPr>
            <w:r w:rsidRPr="000757F9">
              <w:rPr>
                <w:sz w:val="18"/>
                <w:szCs w:val="18"/>
              </w:rPr>
              <w:t>0.381 (0.0668)</w:t>
            </w:r>
          </w:p>
        </w:tc>
      </w:tr>
      <w:tr w:rsidR="003707D1" w:rsidRPr="000757F9" w14:paraId="4D160E07" w14:textId="77777777" w:rsidTr="003707D1">
        <w:tc>
          <w:tcPr>
            <w:tcW w:w="1515" w:type="dxa"/>
          </w:tcPr>
          <w:p w14:paraId="7449A9BD" w14:textId="77777777" w:rsidR="003707D1" w:rsidRPr="000757F9" w:rsidRDefault="003707D1" w:rsidP="003707D1">
            <w:pPr>
              <w:rPr>
                <w:sz w:val="18"/>
                <w:szCs w:val="18"/>
              </w:rPr>
            </w:pPr>
          </w:p>
        </w:tc>
        <w:tc>
          <w:tcPr>
            <w:tcW w:w="1096" w:type="dxa"/>
          </w:tcPr>
          <w:p w14:paraId="4901A5BB" w14:textId="77777777" w:rsidR="003707D1" w:rsidRPr="000757F9" w:rsidRDefault="003707D1" w:rsidP="003707D1">
            <w:pPr>
              <w:rPr>
                <w:sz w:val="18"/>
                <w:szCs w:val="18"/>
              </w:rPr>
            </w:pPr>
          </w:p>
        </w:tc>
        <w:tc>
          <w:tcPr>
            <w:tcW w:w="1636" w:type="dxa"/>
            <w:tcBorders>
              <w:top w:val="single" w:sz="4" w:space="0" w:color="auto"/>
              <w:left w:val="single" w:sz="4" w:space="0" w:color="auto"/>
              <w:bottom w:val="single" w:sz="4" w:space="0" w:color="auto"/>
              <w:right w:val="single" w:sz="4" w:space="0" w:color="auto"/>
            </w:tcBorders>
            <w:shd w:val="clear" w:color="auto" w:fill="FFFFFF"/>
          </w:tcPr>
          <w:p w14:paraId="5F3FCA54" w14:textId="77777777" w:rsidR="003707D1" w:rsidRPr="000757F9" w:rsidRDefault="003707D1" w:rsidP="003707D1">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D41D8BA" w14:textId="77777777" w:rsidR="003707D1" w:rsidRPr="000757F9" w:rsidRDefault="003707D1" w:rsidP="003707D1">
            <w:pPr>
              <w:rPr>
                <w:sz w:val="18"/>
                <w:szCs w:val="18"/>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FFFFFF"/>
          </w:tcPr>
          <w:p w14:paraId="522413BD" w14:textId="77777777" w:rsidR="003707D1" w:rsidRPr="000757F9" w:rsidRDefault="003707D1" w:rsidP="003707D1">
            <w:pPr>
              <w:rPr>
                <w:sz w:val="18"/>
                <w:szCs w:val="18"/>
              </w:rPr>
            </w:pPr>
          </w:p>
        </w:tc>
      </w:tr>
    </w:tbl>
    <w:p w14:paraId="3E76C8B9" w14:textId="77777777" w:rsidR="0064720F" w:rsidRPr="0032540B" w:rsidRDefault="0064720F" w:rsidP="00420C23">
      <w:pPr>
        <w:rPr>
          <w:rFonts w:cstheme="minorHAnsi"/>
          <w:b/>
          <w:bCs/>
        </w:rPr>
      </w:pPr>
    </w:p>
    <w:p w14:paraId="74C53ECD" w14:textId="77777777" w:rsidR="0064720F" w:rsidRPr="0032540B" w:rsidRDefault="0064720F" w:rsidP="00420C23">
      <w:pPr>
        <w:rPr>
          <w:rFonts w:cstheme="minorHAnsi"/>
          <w:b/>
          <w:bCs/>
        </w:rPr>
      </w:pPr>
    </w:p>
    <w:p w14:paraId="07F93938" w14:textId="77777777" w:rsidR="0064720F" w:rsidRPr="0032540B" w:rsidRDefault="0064720F" w:rsidP="00420C23">
      <w:pPr>
        <w:rPr>
          <w:rFonts w:cstheme="minorHAnsi"/>
          <w:b/>
          <w:bCs/>
        </w:rPr>
      </w:pPr>
    </w:p>
    <w:p w14:paraId="5A6198B6" w14:textId="77777777" w:rsidR="0064720F" w:rsidRPr="0032540B" w:rsidRDefault="0064720F" w:rsidP="00420C23">
      <w:pPr>
        <w:rPr>
          <w:rFonts w:cstheme="minorHAnsi"/>
          <w:b/>
          <w:bCs/>
        </w:rPr>
      </w:pPr>
    </w:p>
    <w:p w14:paraId="5C78BE2B" w14:textId="77777777" w:rsidR="0064720F" w:rsidRDefault="0064720F" w:rsidP="00420C23">
      <w:pPr>
        <w:rPr>
          <w:rFonts w:ascii="Times New Roman" w:hAnsi="Times New Roman" w:cs="Times New Roman"/>
          <w:b/>
          <w:bCs/>
        </w:rPr>
      </w:pPr>
    </w:p>
    <w:p w14:paraId="54243630" w14:textId="77777777" w:rsidR="0064720F" w:rsidRDefault="0064720F" w:rsidP="00420C23">
      <w:pPr>
        <w:rPr>
          <w:rFonts w:ascii="Times New Roman" w:hAnsi="Times New Roman" w:cs="Times New Roman"/>
          <w:b/>
          <w:bCs/>
        </w:rPr>
      </w:pPr>
    </w:p>
    <w:p w14:paraId="015F19B1" w14:textId="77777777" w:rsidR="0064720F" w:rsidRDefault="0064720F" w:rsidP="00420C23">
      <w:pPr>
        <w:rPr>
          <w:rFonts w:ascii="Times New Roman" w:hAnsi="Times New Roman" w:cs="Times New Roman"/>
          <w:b/>
          <w:bCs/>
        </w:rPr>
      </w:pPr>
    </w:p>
    <w:p w14:paraId="3CF9E335" w14:textId="77777777" w:rsidR="0064720F" w:rsidRDefault="0064720F" w:rsidP="00420C23">
      <w:pPr>
        <w:rPr>
          <w:rFonts w:ascii="Times New Roman" w:hAnsi="Times New Roman" w:cs="Times New Roman"/>
          <w:b/>
          <w:bCs/>
        </w:rPr>
      </w:pPr>
    </w:p>
    <w:p w14:paraId="3DFB2D63" w14:textId="77777777" w:rsidR="0064720F" w:rsidRDefault="0064720F" w:rsidP="00420C23">
      <w:pPr>
        <w:rPr>
          <w:rFonts w:ascii="Times New Roman" w:hAnsi="Times New Roman" w:cs="Times New Roman"/>
          <w:b/>
          <w:bCs/>
        </w:rPr>
      </w:pPr>
    </w:p>
    <w:p w14:paraId="3DDFF5CB" w14:textId="77777777" w:rsidR="0064720F" w:rsidRDefault="0064720F" w:rsidP="00420C23">
      <w:pPr>
        <w:rPr>
          <w:rFonts w:ascii="Times New Roman" w:hAnsi="Times New Roman" w:cs="Times New Roman"/>
          <w:b/>
          <w:bCs/>
        </w:rPr>
      </w:pPr>
    </w:p>
    <w:p w14:paraId="3C302A51" w14:textId="7429FB19" w:rsidR="00E54793" w:rsidRDefault="00E54793" w:rsidP="00E54793">
      <w:pPr>
        <w:spacing w:after="0" w:line="360" w:lineRule="auto"/>
        <w:jc w:val="both"/>
        <w:rPr>
          <w:rFonts w:cstheme="minorHAnsi"/>
          <w:b/>
          <w:bCs/>
          <w:iCs/>
          <w:sz w:val="20"/>
          <w:szCs w:val="20"/>
        </w:rPr>
      </w:pPr>
      <w:r w:rsidRPr="003707D1">
        <w:rPr>
          <w:rFonts w:cstheme="minorHAnsi"/>
          <w:b/>
          <w:iCs/>
        </w:rPr>
        <w:lastRenderedPageBreak/>
        <w:t xml:space="preserve">Supplementary Table </w:t>
      </w:r>
      <w:r w:rsidR="00561EE2">
        <w:rPr>
          <w:rFonts w:cstheme="minorHAnsi"/>
          <w:b/>
          <w:iCs/>
        </w:rPr>
        <w:t>3</w:t>
      </w:r>
      <w:r w:rsidRPr="003707D1">
        <w:rPr>
          <w:rFonts w:cstheme="minorHAnsi"/>
          <w:b/>
          <w:iCs/>
        </w:rPr>
        <w:t xml:space="preserve">: </w:t>
      </w:r>
      <w:r w:rsidR="003E169A" w:rsidRPr="003707D1">
        <w:rPr>
          <w:rFonts w:cstheme="minorHAnsi"/>
          <w:iCs/>
        </w:rPr>
        <w:t>Evaluation of Dose-proportionality for P</w:t>
      </w:r>
      <w:r w:rsidR="00CC2360" w:rsidRPr="003707D1">
        <w:rPr>
          <w:rFonts w:cstheme="minorHAnsi"/>
          <w:iCs/>
        </w:rPr>
        <w:t>K</w:t>
      </w:r>
      <w:r w:rsidR="003E169A" w:rsidRPr="003707D1">
        <w:rPr>
          <w:rFonts w:cstheme="minorHAnsi"/>
          <w:iCs/>
        </w:rPr>
        <w:t xml:space="preserve"> Parameters of KCL-286 </w:t>
      </w:r>
    </w:p>
    <w:p w14:paraId="2EED1997" w14:textId="77777777" w:rsidR="003707D1" w:rsidRPr="003707D1" w:rsidRDefault="003707D1" w:rsidP="00E54793">
      <w:pPr>
        <w:spacing w:after="0" w:line="360" w:lineRule="auto"/>
        <w:jc w:val="both"/>
        <w:rPr>
          <w:rFonts w:cstheme="minorHAnsi"/>
          <w:b/>
          <w:bCs/>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3"/>
        <w:gridCol w:w="2261"/>
        <w:gridCol w:w="2261"/>
        <w:gridCol w:w="2261"/>
      </w:tblGrid>
      <w:tr w:rsidR="00E54793" w:rsidRPr="00226CD3" w14:paraId="622D78DD" w14:textId="77777777" w:rsidTr="00E54793">
        <w:trPr>
          <w:trHeight w:val="572"/>
          <w:jc w:val="center"/>
        </w:trPr>
        <w:tc>
          <w:tcPr>
            <w:tcW w:w="1238" w:type="pct"/>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ED44A82" w14:textId="77777777" w:rsidR="00E54793" w:rsidRPr="003707D1" w:rsidRDefault="00E54793" w:rsidP="00E54793">
            <w:pPr>
              <w:spacing w:after="0" w:line="360" w:lineRule="auto"/>
              <w:jc w:val="both"/>
              <w:rPr>
                <w:rFonts w:cstheme="minorHAnsi"/>
                <w:b/>
                <w:sz w:val="20"/>
                <w:szCs w:val="20"/>
              </w:rPr>
            </w:pPr>
            <w:r w:rsidRPr="003707D1">
              <w:rPr>
                <w:rFonts w:cstheme="minorHAnsi"/>
                <w:b/>
                <w:sz w:val="20"/>
                <w:szCs w:val="20"/>
              </w:rPr>
              <w:t>PK parameter (units)</w:t>
            </w:r>
          </w:p>
        </w:tc>
        <w:tc>
          <w:tcPr>
            <w:tcW w:w="1254" w:type="pct"/>
            <w:tcBorders>
              <w:top w:val="single" w:sz="4" w:space="0" w:color="auto"/>
              <w:left w:val="single" w:sz="4" w:space="0" w:color="auto"/>
              <w:bottom w:val="single" w:sz="4" w:space="0" w:color="auto"/>
              <w:right w:val="single" w:sz="4" w:space="0" w:color="auto"/>
            </w:tcBorders>
          </w:tcPr>
          <w:p w14:paraId="7A8D3EC7" w14:textId="276CA832" w:rsidR="00E54793" w:rsidRPr="003707D1" w:rsidRDefault="00D14E27" w:rsidP="00D14E27">
            <w:pPr>
              <w:spacing w:after="0" w:line="360" w:lineRule="auto"/>
              <w:jc w:val="center"/>
              <w:rPr>
                <w:rFonts w:cstheme="minorHAnsi"/>
                <w:b/>
                <w:sz w:val="20"/>
                <w:szCs w:val="20"/>
              </w:rPr>
            </w:pPr>
            <w:r w:rsidRPr="003707D1">
              <w:rPr>
                <w:rFonts w:cstheme="minorHAnsi"/>
                <w:b/>
                <w:sz w:val="20"/>
                <w:szCs w:val="20"/>
              </w:rPr>
              <w:t>Cohort</w:t>
            </w:r>
          </w:p>
        </w:tc>
        <w:tc>
          <w:tcPr>
            <w:tcW w:w="2508" w:type="pct"/>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3B11FA" w14:textId="774A5AE0" w:rsidR="00E54793" w:rsidRPr="003707D1" w:rsidRDefault="00E54793" w:rsidP="00D14E27">
            <w:pPr>
              <w:spacing w:after="0" w:line="360" w:lineRule="auto"/>
              <w:jc w:val="center"/>
              <w:rPr>
                <w:rFonts w:cstheme="minorHAnsi"/>
                <w:b/>
                <w:sz w:val="20"/>
                <w:szCs w:val="20"/>
              </w:rPr>
            </w:pPr>
            <w:r w:rsidRPr="003707D1">
              <w:rPr>
                <w:rFonts w:cstheme="minorHAnsi"/>
                <w:b/>
                <w:sz w:val="20"/>
                <w:szCs w:val="20"/>
              </w:rPr>
              <w:t>Exponent of the power model</w:t>
            </w:r>
          </w:p>
        </w:tc>
      </w:tr>
      <w:tr w:rsidR="00E54793" w:rsidRPr="00226CD3" w14:paraId="4E710D0E" w14:textId="77777777" w:rsidTr="00E54793">
        <w:trPr>
          <w:trHeight w:val="577"/>
          <w:jc w:val="center"/>
        </w:trPr>
        <w:tc>
          <w:tcPr>
            <w:tcW w:w="1238" w:type="pct"/>
            <w:vMerge/>
            <w:tcBorders>
              <w:top w:val="single" w:sz="4" w:space="0" w:color="auto"/>
              <w:left w:val="single" w:sz="4" w:space="0" w:color="auto"/>
              <w:bottom w:val="single" w:sz="4" w:space="0" w:color="auto"/>
              <w:right w:val="single" w:sz="4" w:space="0" w:color="auto"/>
            </w:tcBorders>
            <w:hideMark/>
          </w:tcPr>
          <w:p w14:paraId="05829659" w14:textId="77777777" w:rsidR="00E54793" w:rsidRPr="003707D1" w:rsidRDefault="00E54793" w:rsidP="00E54793">
            <w:pPr>
              <w:spacing w:after="0" w:line="360" w:lineRule="auto"/>
              <w:jc w:val="both"/>
              <w:rPr>
                <w:rFonts w:cstheme="minorHAnsi"/>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7774706" w14:textId="77777777" w:rsidR="00E54793" w:rsidRPr="003707D1" w:rsidRDefault="00E54793" w:rsidP="00E54793">
            <w:pPr>
              <w:spacing w:after="0" w:line="360" w:lineRule="auto"/>
              <w:jc w:val="both"/>
              <w:rPr>
                <w:rFonts w:cstheme="minorHAnsi"/>
                <w:b/>
                <w:sz w:val="20"/>
                <w:szCs w:val="20"/>
              </w:rPr>
            </w:pPr>
          </w:p>
        </w:tc>
        <w:tc>
          <w:tcPr>
            <w:tcW w:w="125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DCE828F" w14:textId="17AE5ECB" w:rsidR="00E54793" w:rsidRPr="003707D1" w:rsidRDefault="00E54793" w:rsidP="003E169A">
            <w:pPr>
              <w:spacing w:after="0" w:line="360" w:lineRule="auto"/>
              <w:jc w:val="center"/>
              <w:rPr>
                <w:rFonts w:cstheme="minorHAnsi"/>
                <w:b/>
                <w:sz w:val="20"/>
                <w:szCs w:val="20"/>
              </w:rPr>
            </w:pPr>
            <w:r w:rsidRPr="003707D1">
              <w:rPr>
                <w:rFonts w:cstheme="minorHAnsi"/>
                <w:b/>
                <w:sz w:val="20"/>
                <w:szCs w:val="20"/>
              </w:rPr>
              <w:t>Estimate</w:t>
            </w:r>
          </w:p>
        </w:tc>
        <w:tc>
          <w:tcPr>
            <w:tcW w:w="1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73AAEC" w14:textId="77777777" w:rsidR="00E54793" w:rsidRPr="003707D1" w:rsidRDefault="00E54793" w:rsidP="003E169A">
            <w:pPr>
              <w:spacing w:after="0" w:line="360" w:lineRule="auto"/>
              <w:jc w:val="center"/>
              <w:rPr>
                <w:rFonts w:cstheme="minorHAnsi"/>
                <w:b/>
                <w:sz w:val="20"/>
                <w:szCs w:val="20"/>
              </w:rPr>
            </w:pPr>
            <w:r w:rsidRPr="003707D1">
              <w:rPr>
                <w:rFonts w:cstheme="minorHAnsi"/>
                <w:b/>
                <w:sz w:val="20"/>
                <w:szCs w:val="20"/>
              </w:rPr>
              <w:t>90% CI</w:t>
            </w:r>
          </w:p>
        </w:tc>
      </w:tr>
      <w:tr w:rsidR="00E54793" w:rsidRPr="00226CD3" w14:paraId="218140DA" w14:textId="77777777" w:rsidTr="00E54793">
        <w:trPr>
          <w:trHeight w:val="391"/>
          <w:jc w:val="center"/>
        </w:trPr>
        <w:tc>
          <w:tcPr>
            <w:tcW w:w="1238" w:type="pct"/>
            <w:tcBorders>
              <w:top w:val="single" w:sz="4" w:space="0" w:color="auto"/>
            </w:tcBorders>
            <w:noWrap/>
            <w:tcMar>
              <w:top w:w="0" w:type="dxa"/>
              <w:left w:w="108" w:type="dxa"/>
              <w:bottom w:w="0" w:type="dxa"/>
              <w:right w:w="108" w:type="dxa"/>
            </w:tcMar>
            <w:hideMark/>
          </w:tcPr>
          <w:p w14:paraId="620EAC86" w14:textId="50A30F13" w:rsidR="00E54793" w:rsidRPr="003707D1" w:rsidRDefault="00E54793" w:rsidP="00E54793">
            <w:pPr>
              <w:spacing w:after="0" w:line="360" w:lineRule="auto"/>
              <w:jc w:val="both"/>
              <w:rPr>
                <w:rFonts w:cstheme="minorHAnsi"/>
                <w:b/>
                <w:sz w:val="20"/>
                <w:szCs w:val="20"/>
              </w:rPr>
            </w:pPr>
            <w:r w:rsidRPr="003707D1">
              <w:rPr>
                <w:rFonts w:cstheme="minorHAnsi"/>
                <w:sz w:val="20"/>
                <w:szCs w:val="20"/>
              </w:rPr>
              <w:t>AUC</w:t>
            </w:r>
            <w:r w:rsidRPr="003707D1">
              <w:rPr>
                <w:rFonts w:cstheme="minorHAnsi"/>
                <w:sz w:val="20"/>
                <w:szCs w:val="20"/>
                <w:vertAlign w:val="subscript"/>
              </w:rPr>
              <w:t>(0-inf)</w:t>
            </w:r>
            <w:r w:rsidRPr="003707D1">
              <w:rPr>
                <w:rFonts w:cstheme="minorHAnsi"/>
                <w:sz w:val="20"/>
                <w:szCs w:val="20"/>
              </w:rPr>
              <w:t xml:space="preserve"> (ng*h/mL)</w:t>
            </w:r>
          </w:p>
        </w:tc>
        <w:tc>
          <w:tcPr>
            <w:tcW w:w="1254" w:type="pct"/>
            <w:tcBorders>
              <w:top w:val="single" w:sz="4" w:space="0" w:color="auto"/>
            </w:tcBorders>
          </w:tcPr>
          <w:p w14:paraId="69B5E900" w14:textId="3A9E4770" w:rsidR="00E54793" w:rsidRPr="003707D1" w:rsidRDefault="00E54793" w:rsidP="00E54793">
            <w:pPr>
              <w:spacing w:after="0" w:line="360" w:lineRule="auto"/>
              <w:jc w:val="center"/>
              <w:rPr>
                <w:rFonts w:cstheme="minorHAnsi"/>
                <w:sz w:val="20"/>
                <w:szCs w:val="20"/>
              </w:rPr>
            </w:pPr>
            <w:r w:rsidRPr="003707D1">
              <w:rPr>
                <w:rFonts w:cstheme="minorHAnsi"/>
                <w:sz w:val="20"/>
                <w:szCs w:val="20"/>
              </w:rPr>
              <w:t>SAD</w:t>
            </w:r>
          </w:p>
        </w:tc>
        <w:tc>
          <w:tcPr>
            <w:tcW w:w="1254" w:type="pct"/>
            <w:tcBorders>
              <w:top w:val="single" w:sz="4" w:space="0" w:color="auto"/>
            </w:tcBorders>
            <w:noWrap/>
            <w:tcMar>
              <w:top w:w="0" w:type="dxa"/>
              <w:left w:w="108" w:type="dxa"/>
              <w:bottom w:w="0" w:type="dxa"/>
              <w:right w:w="108" w:type="dxa"/>
            </w:tcMar>
            <w:vAlign w:val="center"/>
            <w:hideMark/>
          </w:tcPr>
          <w:p w14:paraId="67FD73BC" w14:textId="6A571138" w:rsidR="00E54793" w:rsidRPr="003707D1" w:rsidRDefault="00E54793" w:rsidP="003E169A">
            <w:pPr>
              <w:spacing w:after="0" w:line="360" w:lineRule="auto"/>
              <w:jc w:val="center"/>
              <w:rPr>
                <w:rFonts w:cstheme="minorHAnsi"/>
                <w:sz w:val="20"/>
                <w:szCs w:val="20"/>
              </w:rPr>
            </w:pPr>
            <w:r w:rsidRPr="003707D1">
              <w:rPr>
                <w:rFonts w:cstheme="minorHAnsi"/>
                <w:sz w:val="20"/>
                <w:szCs w:val="20"/>
              </w:rPr>
              <w:t>0.7506</w:t>
            </w:r>
          </w:p>
        </w:tc>
        <w:tc>
          <w:tcPr>
            <w:tcW w:w="1254" w:type="pct"/>
            <w:tcBorders>
              <w:top w:val="single" w:sz="4" w:space="0" w:color="auto"/>
            </w:tcBorders>
            <w:tcMar>
              <w:top w:w="0" w:type="dxa"/>
              <w:left w:w="108" w:type="dxa"/>
              <w:bottom w:w="0" w:type="dxa"/>
              <w:right w:w="108" w:type="dxa"/>
            </w:tcMar>
            <w:vAlign w:val="center"/>
            <w:hideMark/>
          </w:tcPr>
          <w:p w14:paraId="014DD216" w14:textId="57DC6C4E" w:rsidR="00E54793" w:rsidRPr="003707D1" w:rsidRDefault="00E54793" w:rsidP="003E169A">
            <w:pPr>
              <w:spacing w:after="0" w:line="360" w:lineRule="auto"/>
              <w:jc w:val="center"/>
              <w:rPr>
                <w:rFonts w:cstheme="minorHAnsi"/>
                <w:sz w:val="20"/>
                <w:szCs w:val="20"/>
              </w:rPr>
            </w:pPr>
            <w:r w:rsidRPr="003707D1">
              <w:rPr>
                <w:rFonts w:cstheme="minorHAnsi"/>
                <w:sz w:val="20"/>
                <w:szCs w:val="20"/>
              </w:rPr>
              <w:t>(</w:t>
            </w:r>
            <w:r w:rsidR="00D14E27" w:rsidRPr="003707D1">
              <w:rPr>
                <w:rFonts w:cstheme="minorHAnsi"/>
                <w:sz w:val="20"/>
                <w:szCs w:val="20"/>
              </w:rPr>
              <w:t>0.6862, 0.8150</w:t>
            </w:r>
            <w:r w:rsidRPr="003707D1">
              <w:rPr>
                <w:rFonts w:cstheme="minorHAnsi"/>
                <w:sz w:val="20"/>
                <w:szCs w:val="20"/>
              </w:rPr>
              <w:t>)</w:t>
            </w:r>
          </w:p>
        </w:tc>
      </w:tr>
      <w:tr w:rsidR="00E54793" w:rsidRPr="00226CD3" w14:paraId="4F69C062" w14:textId="77777777" w:rsidTr="00E54793">
        <w:trPr>
          <w:trHeight w:val="317"/>
          <w:jc w:val="center"/>
        </w:trPr>
        <w:tc>
          <w:tcPr>
            <w:tcW w:w="1238" w:type="pct"/>
            <w:noWrap/>
            <w:tcMar>
              <w:top w:w="0" w:type="dxa"/>
              <w:left w:w="108" w:type="dxa"/>
              <w:bottom w:w="0" w:type="dxa"/>
              <w:right w:w="108" w:type="dxa"/>
            </w:tcMar>
          </w:tcPr>
          <w:p w14:paraId="76A1C123" w14:textId="457DD2F5" w:rsidR="00E54793" w:rsidRPr="003707D1" w:rsidRDefault="00E54793" w:rsidP="00E54793">
            <w:pPr>
              <w:spacing w:after="0" w:line="360" w:lineRule="auto"/>
              <w:jc w:val="both"/>
              <w:rPr>
                <w:rFonts w:cstheme="minorHAnsi"/>
                <w:b/>
                <w:sz w:val="20"/>
                <w:szCs w:val="20"/>
              </w:rPr>
            </w:pPr>
            <w:r w:rsidRPr="003707D1">
              <w:rPr>
                <w:rFonts w:cstheme="minorHAnsi"/>
                <w:sz w:val="20"/>
                <w:szCs w:val="20"/>
              </w:rPr>
              <w:t>C</w:t>
            </w:r>
            <w:r w:rsidRPr="003707D1">
              <w:rPr>
                <w:rFonts w:cstheme="minorHAnsi"/>
                <w:sz w:val="20"/>
                <w:szCs w:val="20"/>
                <w:vertAlign w:val="subscript"/>
              </w:rPr>
              <w:t>max</w:t>
            </w:r>
            <w:r w:rsidRPr="003707D1">
              <w:rPr>
                <w:rFonts w:cstheme="minorHAnsi"/>
                <w:sz w:val="20"/>
                <w:szCs w:val="20"/>
              </w:rPr>
              <w:t xml:space="preserve"> (ng/mL)</w:t>
            </w:r>
          </w:p>
        </w:tc>
        <w:tc>
          <w:tcPr>
            <w:tcW w:w="1254" w:type="pct"/>
          </w:tcPr>
          <w:p w14:paraId="0041F218" w14:textId="0576AFEE" w:rsidR="00E54793" w:rsidRPr="003707D1" w:rsidRDefault="00E54793" w:rsidP="00E54793">
            <w:pPr>
              <w:spacing w:after="0" w:line="360" w:lineRule="auto"/>
              <w:jc w:val="center"/>
              <w:rPr>
                <w:rFonts w:cstheme="minorHAnsi"/>
                <w:sz w:val="20"/>
                <w:szCs w:val="20"/>
              </w:rPr>
            </w:pPr>
            <w:r w:rsidRPr="003707D1">
              <w:rPr>
                <w:rFonts w:cstheme="minorHAnsi"/>
                <w:sz w:val="20"/>
                <w:szCs w:val="20"/>
              </w:rPr>
              <w:t>SAD</w:t>
            </w:r>
          </w:p>
        </w:tc>
        <w:tc>
          <w:tcPr>
            <w:tcW w:w="1254" w:type="pct"/>
            <w:noWrap/>
            <w:tcMar>
              <w:top w:w="0" w:type="dxa"/>
              <w:left w:w="108" w:type="dxa"/>
              <w:bottom w:w="0" w:type="dxa"/>
              <w:right w:w="108" w:type="dxa"/>
            </w:tcMar>
            <w:vAlign w:val="center"/>
          </w:tcPr>
          <w:p w14:paraId="367B4E2B" w14:textId="36FD6B24" w:rsidR="00E54793" w:rsidRPr="003707D1" w:rsidRDefault="00E54793" w:rsidP="003E169A">
            <w:pPr>
              <w:spacing w:after="0" w:line="360" w:lineRule="auto"/>
              <w:jc w:val="center"/>
              <w:rPr>
                <w:rFonts w:cstheme="minorHAnsi"/>
                <w:sz w:val="20"/>
                <w:szCs w:val="20"/>
              </w:rPr>
            </w:pPr>
            <w:r w:rsidRPr="003707D1">
              <w:rPr>
                <w:rFonts w:cstheme="minorHAnsi"/>
                <w:sz w:val="20"/>
                <w:szCs w:val="20"/>
              </w:rPr>
              <w:t>0.8069</w:t>
            </w:r>
          </w:p>
        </w:tc>
        <w:tc>
          <w:tcPr>
            <w:tcW w:w="1254" w:type="pct"/>
            <w:tcMar>
              <w:top w:w="0" w:type="dxa"/>
              <w:left w:w="108" w:type="dxa"/>
              <w:bottom w:w="0" w:type="dxa"/>
              <w:right w:w="108" w:type="dxa"/>
            </w:tcMar>
            <w:vAlign w:val="center"/>
          </w:tcPr>
          <w:p w14:paraId="33729FD0" w14:textId="2AF4FBEB" w:rsidR="00E54793" w:rsidRPr="003707D1" w:rsidRDefault="00E54793" w:rsidP="003E169A">
            <w:pPr>
              <w:spacing w:after="0" w:line="360" w:lineRule="auto"/>
              <w:jc w:val="center"/>
              <w:rPr>
                <w:rFonts w:cstheme="minorHAnsi"/>
                <w:sz w:val="20"/>
                <w:szCs w:val="20"/>
              </w:rPr>
            </w:pPr>
            <w:r w:rsidRPr="003707D1">
              <w:rPr>
                <w:rFonts w:cstheme="minorHAnsi"/>
                <w:sz w:val="20"/>
                <w:szCs w:val="20"/>
              </w:rPr>
              <w:t>(</w:t>
            </w:r>
            <w:r w:rsidR="00D14E27" w:rsidRPr="003707D1">
              <w:rPr>
                <w:rFonts w:cstheme="minorHAnsi"/>
                <w:sz w:val="20"/>
                <w:szCs w:val="20"/>
              </w:rPr>
              <w:t>0.7431, 0.8707</w:t>
            </w:r>
            <w:r w:rsidRPr="003707D1">
              <w:rPr>
                <w:rFonts w:cstheme="minorHAnsi"/>
                <w:sz w:val="20"/>
                <w:szCs w:val="20"/>
              </w:rPr>
              <w:t>)</w:t>
            </w:r>
          </w:p>
        </w:tc>
      </w:tr>
      <w:tr w:rsidR="00D14E27" w:rsidRPr="00226CD3" w14:paraId="34783E28" w14:textId="77777777" w:rsidTr="00E54793">
        <w:trPr>
          <w:trHeight w:val="317"/>
          <w:jc w:val="center"/>
        </w:trPr>
        <w:tc>
          <w:tcPr>
            <w:tcW w:w="1238" w:type="pct"/>
            <w:noWrap/>
            <w:tcMar>
              <w:top w:w="0" w:type="dxa"/>
              <w:left w:w="108" w:type="dxa"/>
              <w:bottom w:w="0" w:type="dxa"/>
              <w:right w:w="108" w:type="dxa"/>
            </w:tcMar>
          </w:tcPr>
          <w:p w14:paraId="77A74399" w14:textId="1BA36493" w:rsidR="00D14E27" w:rsidRPr="003707D1" w:rsidRDefault="00D14E27" w:rsidP="00E54793">
            <w:pPr>
              <w:spacing w:after="0" w:line="360" w:lineRule="auto"/>
              <w:jc w:val="both"/>
              <w:rPr>
                <w:rFonts w:cstheme="minorHAnsi"/>
                <w:sz w:val="20"/>
                <w:szCs w:val="20"/>
              </w:rPr>
            </w:pPr>
            <w:r w:rsidRPr="003707D1">
              <w:rPr>
                <w:rFonts w:cstheme="minorHAnsi"/>
                <w:sz w:val="20"/>
                <w:szCs w:val="20"/>
              </w:rPr>
              <w:t>AUC</w:t>
            </w:r>
            <w:r w:rsidRPr="003707D1">
              <w:rPr>
                <w:rFonts w:cstheme="minorHAnsi"/>
                <w:sz w:val="20"/>
                <w:szCs w:val="20"/>
                <w:vertAlign w:val="subscript"/>
              </w:rPr>
              <w:t>(0-inf)</w:t>
            </w:r>
            <w:r w:rsidRPr="003707D1">
              <w:rPr>
                <w:rFonts w:cstheme="minorHAnsi"/>
                <w:sz w:val="20"/>
                <w:szCs w:val="20"/>
              </w:rPr>
              <w:t xml:space="preserve"> (ng*h/mL)</w:t>
            </w:r>
          </w:p>
        </w:tc>
        <w:tc>
          <w:tcPr>
            <w:tcW w:w="1254" w:type="pct"/>
          </w:tcPr>
          <w:p w14:paraId="66D94DEC" w14:textId="242F2ABA" w:rsidR="00D14E27" w:rsidRPr="003707D1" w:rsidRDefault="00290711" w:rsidP="003E169A">
            <w:pPr>
              <w:spacing w:after="0" w:line="360" w:lineRule="auto"/>
              <w:jc w:val="center"/>
              <w:rPr>
                <w:rFonts w:cstheme="minorHAnsi"/>
                <w:sz w:val="20"/>
                <w:szCs w:val="20"/>
              </w:rPr>
            </w:pPr>
            <w:r w:rsidRPr="003707D1">
              <w:rPr>
                <w:rFonts w:cstheme="minorHAnsi"/>
                <w:sz w:val="20"/>
                <w:szCs w:val="20"/>
              </w:rPr>
              <w:t>MAD day1</w:t>
            </w:r>
          </w:p>
        </w:tc>
        <w:tc>
          <w:tcPr>
            <w:tcW w:w="1254" w:type="pct"/>
            <w:noWrap/>
            <w:tcMar>
              <w:top w:w="0" w:type="dxa"/>
              <w:left w:w="108" w:type="dxa"/>
              <w:bottom w:w="0" w:type="dxa"/>
              <w:right w:w="108" w:type="dxa"/>
            </w:tcMar>
            <w:vAlign w:val="center"/>
          </w:tcPr>
          <w:p w14:paraId="398F54FD" w14:textId="36BB0F7B" w:rsidR="00D14E27" w:rsidRPr="003707D1" w:rsidRDefault="00D14E27" w:rsidP="003E169A">
            <w:pPr>
              <w:spacing w:after="0" w:line="360" w:lineRule="auto"/>
              <w:jc w:val="center"/>
              <w:rPr>
                <w:rFonts w:cstheme="minorHAnsi"/>
                <w:sz w:val="20"/>
                <w:szCs w:val="20"/>
              </w:rPr>
            </w:pPr>
            <w:r w:rsidRPr="003707D1">
              <w:rPr>
                <w:rFonts w:cstheme="minorHAnsi"/>
                <w:sz w:val="20"/>
                <w:szCs w:val="20"/>
              </w:rPr>
              <w:t>0.7097</w:t>
            </w:r>
          </w:p>
        </w:tc>
        <w:tc>
          <w:tcPr>
            <w:tcW w:w="1254" w:type="pct"/>
            <w:tcMar>
              <w:top w:w="0" w:type="dxa"/>
              <w:left w:w="108" w:type="dxa"/>
              <w:bottom w:w="0" w:type="dxa"/>
              <w:right w:w="108" w:type="dxa"/>
            </w:tcMar>
            <w:vAlign w:val="center"/>
          </w:tcPr>
          <w:p w14:paraId="4ABC4A39" w14:textId="43A415AF" w:rsidR="00D14E27" w:rsidRPr="003707D1" w:rsidRDefault="00D14E27" w:rsidP="003E169A">
            <w:pPr>
              <w:spacing w:after="0" w:line="360" w:lineRule="auto"/>
              <w:jc w:val="center"/>
              <w:rPr>
                <w:rFonts w:cstheme="minorHAnsi"/>
                <w:sz w:val="20"/>
                <w:szCs w:val="20"/>
              </w:rPr>
            </w:pPr>
            <w:r w:rsidRPr="003707D1">
              <w:rPr>
                <w:rFonts w:cstheme="minorHAnsi"/>
                <w:sz w:val="20"/>
                <w:szCs w:val="20"/>
              </w:rPr>
              <w:t>(0.6061,0.8133)</w:t>
            </w:r>
          </w:p>
        </w:tc>
      </w:tr>
      <w:tr w:rsidR="00D14E27" w:rsidRPr="00226CD3" w14:paraId="239671CB" w14:textId="77777777" w:rsidTr="00E54793">
        <w:trPr>
          <w:trHeight w:val="317"/>
          <w:jc w:val="center"/>
        </w:trPr>
        <w:tc>
          <w:tcPr>
            <w:tcW w:w="1238" w:type="pct"/>
            <w:noWrap/>
            <w:tcMar>
              <w:top w:w="0" w:type="dxa"/>
              <w:left w:w="108" w:type="dxa"/>
              <w:bottom w:w="0" w:type="dxa"/>
              <w:right w:w="108" w:type="dxa"/>
            </w:tcMar>
          </w:tcPr>
          <w:p w14:paraId="16EECF18" w14:textId="65F4DA43" w:rsidR="00D14E27" w:rsidRPr="003707D1" w:rsidRDefault="00D14E27" w:rsidP="00E54793">
            <w:pPr>
              <w:spacing w:after="0" w:line="360" w:lineRule="auto"/>
              <w:jc w:val="both"/>
              <w:rPr>
                <w:rFonts w:cstheme="minorHAnsi"/>
                <w:sz w:val="20"/>
                <w:szCs w:val="20"/>
              </w:rPr>
            </w:pPr>
            <w:r w:rsidRPr="003707D1">
              <w:rPr>
                <w:rFonts w:cstheme="minorHAnsi"/>
                <w:sz w:val="20"/>
                <w:szCs w:val="20"/>
              </w:rPr>
              <w:t>C</w:t>
            </w:r>
            <w:r w:rsidRPr="003707D1">
              <w:rPr>
                <w:rFonts w:cstheme="minorHAnsi"/>
                <w:sz w:val="20"/>
                <w:szCs w:val="20"/>
                <w:vertAlign w:val="subscript"/>
              </w:rPr>
              <w:t>max</w:t>
            </w:r>
            <w:r w:rsidRPr="003707D1">
              <w:rPr>
                <w:rFonts w:cstheme="minorHAnsi"/>
                <w:sz w:val="20"/>
                <w:szCs w:val="20"/>
              </w:rPr>
              <w:t xml:space="preserve"> (ng/mL)</w:t>
            </w:r>
          </w:p>
        </w:tc>
        <w:tc>
          <w:tcPr>
            <w:tcW w:w="1254" w:type="pct"/>
          </w:tcPr>
          <w:p w14:paraId="628B9A9E" w14:textId="0896D890" w:rsidR="00D14E27" w:rsidRPr="003707D1" w:rsidRDefault="00290711" w:rsidP="003E169A">
            <w:pPr>
              <w:spacing w:after="0" w:line="360" w:lineRule="auto"/>
              <w:jc w:val="center"/>
              <w:rPr>
                <w:rFonts w:cstheme="minorHAnsi"/>
                <w:sz w:val="20"/>
                <w:szCs w:val="20"/>
              </w:rPr>
            </w:pPr>
            <w:r w:rsidRPr="003707D1">
              <w:rPr>
                <w:rFonts w:cstheme="minorHAnsi"/>
                <w:sz w:val="20"/>
                <w:szCs w:val="20"/>
              </w:rPr>
              <w:t>MAD day 1</w:t>
            </w:r>
          </w:p>
        </w:tc>
        <w:tc>
          <w:tcPr>
            <w:tcW w:w="1254" w:type="pct"/>
            <w:noWrap/>
            <w:tcMar>
              <w:top w:w="0" w:type="dxa"/>
              <w:left w:w="108" w:type="dxa"/>
              <w:bottom w:w="0" w:type="dxa"/>
              <w:right w:w="108" w:type="dxa"/>
            </w:tcMar>
            <w:vAlign w:val="center"/>
          </w:tcPr>
          <w:p w14:paraId="20B78381" w14:textId="31B442CE" w:rsidR="00D14E27" w:rsidRPr="003707D1" w:rsidRDefault="00D14E27" w:rsidP="003E169A">
            <w:pPr>
              <w:spacing w:after="0" w:line="360" w:lineRule="auto"/>
              <w:jc w:val="center"/>
              <w:rPr>
                <w:rFonts w:cstheme="minorHAnsi"/>
                <w:sz w:val="20"/>
                <w:szCs w:val="20"/>
              </w:rPr>
            </w:pPr>
            <w:r w:rsidRPr="003707D1">
              <w:rPr>
                <w:rFonts w:cstheme="minorHAnsi"/>
                <w:sz w:val="20"/>
                <w:szCs w:val="20"/>
              </w:rPr>
              <w:t>0.7708</w:t>
            </w:r>
          </w:p>
        </w:tc>
        <w:tc>
          <w:tcPr>
            <w:tcW w:w="1254" w:type="pct"/>
            <w:tcMar>
              <w:top w:w="0" w:type="dxa"/>
              <w:left w:w="108" w:type="dxa"/>
              <w:bottom w:w="0" w:type="dxa"/>
              <w:right w:w="108" w:type="dxa"/>
            </w:tcMar>
            <w:vAlign w:val="center"/>
          </w:tcPr>
          <w:p w14:paraId="3B3CB91D" w14:textId="5DE695ED" w:rsidR="00D14E27" w:rsidRPr="003707D1" w:rsidRDefault="00D14E27" w:rsidP="003E169A">
            <w:pPr>
              <w:spacing w:after="0" w:line="360" w:lineRule="auto"/>
              <w:jc w:val="center"/>
              <w:rPr>
                <w:rFonts w:cstheme="minorHAnsi"/>
                <w:sz w:val="20"/>
                <w:szCs w:val="20"/>
              </w:rPr>
            </w:pPr>
            <w:r w:rsidRPr="003707D1">
              <w:rPr>
                <w:rFonts w:cstheme="minorHAnsi"/>
                <w:sz w:val="20"/>
                <w:szCs w:val="20"/>
              </w:rPr>
              <w:t>(0.6523,0.8893)</w:t>
            </w:r>
          </w:p>
        </w:tc>
      </w:tr>
      <w:tr w:rsidR="00D14E27" w:rsidRPr="00226CD3" w14:paraId="03C43DB9" w14:textId="77777777" w:rsidTr="00E54793">
        <w:trPr>
          <w:trHeight w:val="317"/>
          <w:jc w:val="center"/>
        </w:trPr>
        <w:tc>
          <w:tcPr>
            <w:tcW w:w="1238" w:type="pct"/>
            <w:noWrap/>
            <w:tcMar>
              <w:top w:w="0" w:type="dxa"/>
              <w:left w:w="108" w:type="dxa"/>
              <w:bottom w:w="0" w:type="dxa"/>
              <w:right w:w="108" w:type="dxa"/>
            </w:tcMar>
          </w:tcPr>
          <w:p w14:paraId="51BD40C3" w14:textId="77F69059" w:rsidR="00D14E27" w:rsidRPr="003707D1" w:rsidRDefault="00D14E27" w:rsidP="00E54793">
            <w:pPr>
              <w:spacing w:after="0" w:line="360" w:lineRule="auto"/>
              <w:jc w:val="both"/>
              <w:rPr>
                <w:rFonts w:cstheme="minorHAnsi"/>
                <w:sz w:val="20"/>
                <w:szCs w:val="20"/>
              </w:rPr>
            </w:pPr>
            <w:r w:rsidRPr="003707D1">
              <w:rPr>
                <w:rFonts w:cstheme="minorHAnsi"/>
                <w:sz w:val="20"/>
                <w:szCs w:val="20"/>
              </w:rPr>
              <w:t>AUC</w:t>
            </w:r>
            <w:r w:rsidRPr="003707D1">
              <w:rPr>
                <w:rFonts w:cstheme="minorHAnsi"/>
                <w:sz w:val="20"/>
                <w:szCs w:val="20"/>
                <w:vertAlign w:val="subscript"/>
              </w:rPr>
              <w:t>(0-inf)</w:t>
            </w:r>
            <w:r w:rsidRPr="003707D1">
              <w:rPr>
                <w:rFonts w:cstheme="minorHAnsi"/>
                <w:sz w:val="20"/>
                <w:szCs w:val="20"/>
              </w:rPr>
              <w:t xml:space="preserve"> (ng*h/mL)</w:t>
            </w:r>
          </w:p>
        </w:tc>
        <w:tc>
          <w:tcPr>
            <w:tcW w:w="1254" w:type="pct"/>
          </w:tcPr>
          <w:p w14:paraId="646A6629" w14:textId="62FDD554" w:rsidR="00D14E27" w:rsidRPr="003707D1" w:rsidRDefault="00290711" w:rsidP="003E169A">
            <w:pPr>
              <w:spacing w:after="0" w:line="360" w:lineRule="auto"/>
              <w:jc w:val="center"/>
              <w:rPr>
                <w:rFonts w:cstheme="minorHAnsi"/>
                <w:sz w:val="20"/>
                <w:szCs w:val="20"/>
              </w:rPr>
            </w:pPr>
            <w:r w:rsidRPr="003707D1">
              <w:rPr>
                <w:rFonts w:cstheme="minorHAnsi"/>
                <w:sz w:val="20"/>
                <w:szCs w:val="20"/>
              </w:rPr>
              <w:t>MAD day 7</w:t>
            </w:r>
          </w:p>
        </w:tc>
        <w:tc>
          <w:tcPr>
            <w:tcW w:w="1254" w:type="pct"/>
            <w:noWrap/>
            <w:tcMar>
              <w:top w:w="0" w:type="dxa"/>
              <w:left w:w="108" w:type="dxa"/>
              <w:bottom w:w="0" w:type="dxa"/>
              <w:right w:w="108" w:type="dxa"/>
            </w:tcMar>
            <w:vAlign w:val="center"/>
          </w:tcPr>
          <w:p w14:paraId="60DE0D42" w14:textId="60B2D818" w:rsidR="00D14E27" w:rsidRPr="003707D1" w:rsidRDefault="00D14E27" w:rsidP="003E169A">
            <w:pPr>
              <w:spacing w:after="0" w:line="360" w:lineRule="auto"/>
              <w:jc w:val="center"/>
              <w:rPr>
                <w:rFonts w:cstheme="minorHAnsi"/>
                <w:sz w:val="20"/>
                <w:szCs w:val="20"/>
              </w:rPr>
            </w:pPr>
            <w:r w:rsidRPr="003707D1">
              <w:rPr>
                <w:rFonts w:cstheme="minorHAnsi"/>
                <w:sz w:val="20"/>
                <w:szCs w:val="20"/>
              </w:rPr>
              <w:t>0.6249</w:t>
            </w:r>
          </w:p>
        </w:tc>
        <w:tc>
          <w:tcPr>
            <w:tcW w:w="1254" w:type="pct"/>
            <w:tcMar>
              <w:top w:w="0" w:type="dxa"/>
              <w:left w:w="108" w:type="dxa"/>
              <w:bottom w:w="0" w:type="dxa"/>
              <w:right w:w="108" w:type="dxa"/>
            </w:tcMar>
            <w:vAlign w:val="center"/>
          </w:tcPr>
          <w:p w14:paraId="41AF7910" w14:textId="6E050026" w:rsidR="00D14E27" w:rsidRPr="003707D1" w:rsidRDefault="00D14E27" w:rsidP="003E169A">
            <w:pPr>
              <w:spacing w:after="0" w:line="360" w:lineRule="auto"/>
              <w:jc w:val="center"/>
              <w:rPr>
                <w:rFonts w:cstheme="minorHAnsi"/>
                <w:sz w:val="20"/>
                <w:szCs w:val="20"/>
              </w:rPr>
            </w:pPr>
            <w:r w:rsidRPr="003707D1">
              <w:rPr>
                <w:rFonts w:cstheme="minorHAnsi"/>
                <w:sz w:val="20"/>
                <w:szCs w:val="20"/>
              </w:rPr>
              <w:t>(0.5485,0.7013)</w:t>
            </w:r>
          </w:p>
        </w:tc>
      </w:tr>
      <w:tr w:rsidR="00D14E27" w:rsidRPr="00226CD3" w14:paraId="667FD7BE" w14:textId="77777777" w:rsidTr="00E54793">
        <w:trPr>
          <w:trHeight w:val="317"/>
          <w:jc w:val="center"/>
        </w:trPr>
        <w:tc>
          <w:tcPr>
            <w:tcW w:w="1238" w:type="pct"/>
            <w:noWrap/>
            <w:tcMar>
              <w:top w:w="0" w:type="dxa"/>
              <w:left w:w="108" w:type="dxa"/>
              <w:bottom w:w="0" w:type="dxa"/>
              <w:right w:w="108" w:type="dxa"/>
            </w:tcMar>
          </w:tcPr>
          <w:p w14:paraId="5982F74A" w14:textId="2C26CD7C" w:rsidR="00D14E27" w:rsidRPr="003707D1" w:rsidRDefault="00D14E27" w:rsidP="00E54793">
            <w:pPr>
              <w:spacing w:after="0" w:line="360" w:lineRule="auto"/>
              <w:jc w:val="both"/>
              <w:rPr>
                <w:rFonts w:cstheme="minorHAnsi"/>
                <w:sz w:val="20"/>
                <w:szCs w:val="20"/>
              </w:rPr>
            </w:pPr>
            <w:r w:rsidRPr="003707D1">
              <w:rPr>
                <w:rFonts w:cstheme="minorHAnsi"/>
                <w:sz w:val="20"/>
                <w:szCs w:val="20"/>
              </w:rPr>
              <w:t>C</w:t>
            </w:r>
            <w:r w:rsidRPr="003707D1">
              <w:rPr>
                <w:rFonts w:cstheme="minorHAnsi"/>
                <w:sz w:val="20"/>
                <w:szCs w:val="20"/>
                <w:vertAlign w:val="subscript"/>
              </w:rPr>
              <w:t>max</w:t>
            </w:r>
            <w:r w:rsidRPr="003707D1">
              <w:rPr>
                <w:rFonts w:cstheme="minorHAnsi"/>
                <w:sz w:val="20"/>
                <w:szCs w:val="20"/>
              </w:rPr>
              <w:t xml:space="preserve"> (ng/mL)</w:t>
            </w:r>
          </w:p>
        </w:tc>
        <w:tc>
          <w:tcPr>
            <w:tcW w:w="1254" w:type="pct"/>
          </w:tcPr>
          <w:p w14:paraId="1055AF3F" w14:textId="5D5C8A77" w:rsidR="00D14E27" w:rsidRPr="003707D1" w:rsidRDefault="00290711" w:rsidP="003E169A">
            <w:pPr>
              <w:spacing w:after="0" w:line="360" w:lineRule="auto"/>
              <w:jc w:val="center"/>
              <w:rPr>
                <w:rFonts w:cstheme="minorHAnsi"/>
                <w:sz w:val="20"/>
                <w:szCs w:val="20"/>
              </w:rPr>
            </w:pPr>
            <w:r w:rsidRPr="003707D1">
              <w:rPr>
                <w:rFonts w:cstheme="minorHAnsi"/>
                <w:sz w:val="20"/>
                <w:szCs w:val="20"/>
              </w:rPr>
              <w:t>MAD day 7</w:t>
            </w:r>
          </w:p>
        </w:tc>
        <w:tc>
          <w:tcPr>
            <w:tcW w:w="1254" w:type="pct"/>
            <w:noWrap/>
            <w:tcMar>
              <w:top w:w="0" w:type="dxa"/>
              <w:left w:w="108" w:type="dxa"/>
              <w:bottom w:w="0" w:type="dxa"/>
              <w:right w:w="108" w:type="dxa"/>
            </w:tcMar>
            <w:vAlign w:val="center"/>
          </w:tcPr>
          <w:p w14:paraId="4230C3CD" w14:textId="451D51D1" w:rsidR="00D14E27" w:rsidRPr="003707D1" w:rsidRDefault="00D14E27" w:rsidP="003E169A">
            <w:pPr>
              <w:spacing w:after="0" w:line="360" w:lineRule="auto"/>
              <w:jc w:val="center"/>
              <w:rPr>
                <w:rFonts w:cstheme="minorHAnsi"/>
                <w:sz w:val="20"/>
                <w:szCs w:val="20"/>
              </w:rPr>
            </w:pPr>
            <w:r w:rsidRPr="003707D1">
              <w:rPr>
                <w:rFonts w:cstheme="minorHAnsi"/>
                <w:sz w:val="20"/>
                <w:szCs w:val="20"/>
              </w:rPr>
              <w:t>0.7298</w:t>
            </w:r>
          </w:p>
        </w:tc>
        <w:tc>
          <w:tcPr>
            <w:tcW w:w="1254" w:type="pct"/>
            <w:tcMar>
              <w:top w:w="0" w:type="dxa"/>
              <w:left w:w="108" w:type="dxa"/>
              <w:bottom w:w="0" w:type="dxa"/>
              <w:right w:w="108" w:type="dxa"/>
            </w:tcMar>
            <w:vAlign w:val="center"/>
          </w:tcPr>
          <w:p w14:paraId="63D466FD" w14:textId="6A07BFA9" w:rsidR="00D14E27" w:rsidRPr="003707D1" w:rsidRDefault="00D14E27" w:rsidP="003E169A">
            <w:pPr>
              <w:spacing w:after="0" w:line="360" w:lineRule="auto"/>
              <w:jc w:val="center"/>
              <w:rPr>
                <w:rFonts w:cstheme="minorHAnsi"/>
                <w:sz w:val="20"/>
                <w:szCs w:val="20"/>
              </w:rPr>
            </w:pPr>
            <w:r w:rsidRPr="003707D1">
              <w:rPr>
                <w:rFonts w:cstheme="minorHAnsi"/>
                <w:sz w:val="20"/>
                <w:szCs w:val="20"/>
              </w:rPr>
              <w:t>(0.6465,0.8132)</w:t>
            </w:r>
          </w:p>
        </w:tc>
      </w:tr>
    </w:tbl>
    <w:p w14:paraId="270656EE" w14:textId="0FFE271D" w:rsidR="00E54793" w:rsidRPr="003707D1" w:rsidRDefault="003E169A" w:rsidP="00E54793">
      <w:pPr>
        <w:spacing w:after="0" w:line="360" w:lineRule="auto"/>
        <w:jc w:val="both"/>
        <w:rPr>
          <w:rFonts w:cstheme="minorHAnsi"/>
        </w:rPr>
      </w:pPr>
      <w:r w:rsidRPr="003707D1">
        <w:rPr>
          <w:rFonts w:cstheme="minorHAnsi"/>
        </w:rPr>
        <w:t xml:space="preserve">A power model was fitted with log (PK parameter) as response variable and log(dose) as predictor. </w:t>
      </w:r>
      <w:r w:rsidR="00E54793" w:rsidRPr="003707D1">
        <w:rPr>
          <w:rFonts w:cstheme="minorHAnsi"/>
        </w:rPr>
        <w:t>AUC</w:t>
      </w:r>
      <w:r w:rsidR="00E54793" w:rsidRPr="003707D1">
        <w:rPr>
          <w:rFonts w:cstheme="minorHAnsi"/>
          <w:vertAlign w:val="subscript"/>
        </w:rPr>
        <w:t>0-inf</w:t>
      </w:r>
      <w:r w:rsidR="00E54793" w:rsidRPr="003707D1">
        <w:rPr>
          <w:rFonts w:cstheme="minorHAnsi"/>
        </w:rPr>
        <w:t>, area under the plasma concentration-time curve from zero hours to infinity; CI, confidence interval; C</w:t>
      </w:r>
      <w:r w:rsidR="00E54793" w:rsidRPr="003707D1">
        <w:rPr>
          <w:rFonts w:cstheme="minorHAnsi"/>
          <w:vertAlign w:val="subscript"/>
        </w:rPr>
        <w:t>max</w:t>
      </w:r>
      <w:r w:rsidR="00E54793" w:rsidRPr="003707D1">
        <w:rPr>
          <w:rFonts w:cstheme="minorHAnsi"/>
        </w:rPr>
        <w:t>, maximum plasma concentration; PK, pharmacokinetic.</w:t>
      </w:r>
    </w:p>
    <w:p w14:paraId="00EA0543" w14:textId="77777777" w:rsidR="00124912" w:rsidRDefault="00124912" w:rsidP="00EF437E">
      <w:pPr>
        <w:spacing w:after="0" w:line="360" w:lineRule="auto"/>
        <w:jc w:val="both"/>
        <w:rPr>
          <w:rFonts w:ascii="Times New Roman" w:hAnsi="Times New Roman" w:cs="Times New Roman"/>
          <w:b/>
          <w:iCs/>
        </w:rPr>
      </w:pPr>
    </w:p>
    <w:p w14:paraId="0B4B80C9" w14:textId="0992EDB0" w:rsidR="00E54793" w:rsidRPr="003707D1" w:rsidRDefault="003E169A" w:rsidP="00EF437E">
      <w:pPr>
        <w:spacing w:after="0" w:line="360" w:lineRule="auto"/>
        <w:jc w:val="both"/>
        <w:rPr>
          <w:rFonts w:cstheme="minorHAnsi"/>
        </w:rPr>
      </w:pPr>
      <w:r w:rsidRPr="003707D1">
        <w:rPr>
          <w:rFonts w:cstheme="minorHAnsi"/>
          <w:b/>
          <w:iCs/>
        </w:rPr>
        <w:t xml:space="preserve">Supplementary Table </w:t>
      </w:r>
      <w:r w:rsidR="00561EE2">
        <w:rPr>
          <w:rFonts w:cstheme="minorHAnsi"/>
          <w:b/>
          <w:iCs/>
        </w:rPr>
        <w:t>4</w:t>
      </w:r>
      <w:r w:rsidRPr="003707D1">
        <w:rPr>
          <w:rFonts w:cstheme="minorHAnsi"/>
          <w:b/>
          <w:iCs/>
        </w:rPr>
        <w:t xml:space="preserve">: </w:t>
      </w:r>
      <w:r w:rsidRPr="003707D1">
        <w:rPr>
          <w:rFonts w:cstheme="minorHAnsi"/>
        </w:rPr>
        <w:t xml:space="preserve">Evaluation of </w:t>
      </w:r>
      <w:r w:rsidR="00782C29">
        <w:rPr>
          <w:rFonts w:cstheme="minorHAnsi"/>
        </w:rPr>
        <w:t>Dose</w:t>
      </w:r>
      <w:r w:rsidR="000319AF">
        <w:rPr>
          <w:rFonts w:cstheme="minorHAnsi"/>
        </w:rPr>
        <w:t xml:space="preserve">-proportionality </w:t>
      </w:r>
      <w:r w:rsidRPr="003707D1">
        <w:rPr>
          <w:rFonts w:cstheme="minorHAnsi"/>
        </w:rPr>
        <w:t>Food Effect</w:t>
      </w:r>
      <w:r w:rsidR="000319AF">
        <w:rPr>
          <w:rFonts w:cstheme="minorHAnsi"/>
        </w:rPr>
        <w:t xml:space="preserve"> </w:t>
      </w:r>
      <w:r w:rsidRPr="003707D1">
        <w:rPr>
          <w:rFonts w:cstheme="minorHAnsi"/>
        </w:rPr>
        <w:t>for P</w:t>
      </w:r>
      <w:r w:rsidR="00CC2360" w:rsidRPr="003707D1">
        <w:rPr>
          <w:rFonts w:cstheme="minorHAnsi"/>
        </w:rPr>
        <w:t>K</w:t>
      </w:r>
      <w:r w:rsidRPr="003707D1">
        <w:rPr>
          <w:rFonts w:cstheme="minorHAnsi"/>
        </w:rPr>
        <w:t xml:space="preserve"> Parameters of KCL-286 </w:t>
      </w:r>
    </w:p>
    <w:p w14:paraId="51994961" w14:textId="00A0FEDC" w:rsidR="00D14E27" w:rsidRDefault="00D14E27" w:rsidP="00EF437E">
      <w:pPr>
        <w:spacing w:after="0" w:line="360" w:lineRule="auto"/>
        <w:jc w:val="both"/>
        <w:rPr>
          <w:rFonts w:ascii="Times New Roman" w:hAnsi="Times New Roman" w:cs="Times New Roman"/>
        </w:rPr>
      </w:pPr>
    </w:p>
    <w:tbl>
      <w:tblPr>
        <w:tblW w:w="3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4"/>
        <w:gridCol w:w="1843"/>
        <w:gridCol w:w="1729"/>
      </w:tblGrid>
      <w:tr w:rsidR="003E169A" w:rsidRPr="00D14E27" w14:paraId="4B892286" w14:textId="77777777" w:rsidTr="003E169A">
        <w:trPr>
          <w:trHeight w:val="697"/>
          <w:jc w:val="center"/>
        </w:trPr>
        <w:tc>
          <w:tcPr>
            <w:tcW w:w="1924" w:type="pct"/>
            <w:tcBorders>
              <w:left w:val="single" w:sz="4" w:space="0" w:color="auto"/>
              <w:right w:val="single" w:sz="4" w:space="0" w:color="auto"/>
            </w:tcBorders>
            <w:noWrap/>
            <w:tcMar>
              <w:top w:w="0" w:type="dxa"/>
              <w:left w:w="108" w:type="dxa"/>
              <w:bottom w:w="0" w:type="dxa"/>
              <w:right w:w="108" w:type="dxa"/>
            </w:tcMar>
          </w:tcPr>
          <w:p w14:paraId="2A14916E" w14:textId="01FE53BC" w:rsidR="003E169A" w:rsidRPr="00566347" w:rsidRDefault="003E169A" w:rsidP="00D14E27">
            <w:pPr>
              <w:spacing w:after="0" w:line="360" w:lineRule="auto"/>
              <w:jc w:val="both"/>
              <w:rPr>
                <w:rFonts w:cstheme="minorHAnsi"/>
                <w:sz w:val="20"/>
                <w:szCs w:val="20"/>
              </w:rPr>
            </w:pPr>
            <w:r w:rsidRPr="00566347">
              <w:rPr>
                <w:rFonts w:cstheme="minorHAnsi"/>
                <w:sz w:val="20"/>
                <w:szCs w:val="20"/>
              </w:rPr>
              <w:t>PK parameter</w:t>
            </w:r>
          </w:p>
        </w:tc>
        <w:tc>
          <w:tcPr>
            <w:tcW w:w="1587" w:type="pct"/>
            <w:tcBorders>
              <w:top w:val="single" w:sz="4" w:space="0" w:color="auto"/>
            </w:tcBorders>
          </w:tcPr>
          <w:p w14:paraId="4F470877" w14:textId="77777777" w:rsidR="003E169A" w:rsidRPr="00566347" w:rsidRDefault="003E169A" w:rsidP="00CC2360">
            <w:pPr>
              <w:spacing w:after="0" w:line="360" w:lineRule="auto"/>
              <w:jc w:val="center"/>
              <w:rPr>
                <w:rFonts w:cstheme="minorHAnsi"/>
                <w:b/>
                <w:sz w:val="20"/>
                <w:szCs w:val="20"/>
              </w:rPr>
            </w:pPr>
            <w:r w:rsidRPr="00566347">
              <w:rPr>
                <w:rFonts w:cstheme="minorHAnsi"/>
                <w:b/>
                <w:sz w:val="20"/>
                <w:szCs w:val="20"/>
              </w:rPr>
              <w:t>GM mean ratio</w:t>
            </w:r>
          </w:p>
          <w:p w14:paraId="30478AEB" w14:textId="731C9724" w:rsidR="003E169A" w:rsidRPr="00566347" w:rsidRDefault="003E169A" w:rsidP="00CC2360">
            <w:pPr>
              <w:spacing w:after="0" w:line="360" w:lineRule="auto"/>
              <w:jc w:val="center"/>
              <w:rPr>
                <w:rFonts w:cstheme="minorHAnsi"/>
                <w:sz w:val="20"/>
                <w:szCs w:val="20"/>
              </w:rPr>
            </w:pPr>
            <w:r w:rsidRPr="00566347">
              <w:rPr>
                <w:rFonts w:cstheme="minorHAnsi"/>
                <w:b/>
                <w:sz w:val="20"/>
                <w:szCs w:val="20"/>
              </w:rPr>
              <w:t>Fed/fasted</w:t>
            </w:r>
          </w:p>
        </w:tc>
        <w:tc>
          <w:tcPr>
            <w:tcW w:w="1489" w:type="pct"/>
            <w:tcBorders>
              <w:top w:val="single" w:sz="4" w:space="0" w:color="auto"/>
            </w:tcBorders>
            <w:tcMar>
              <w:top w:w="0" w:type="dxa"/>
              <w:left w:w="108" w:type="dxa"/>
              <w:bottom w:w="0" w:type="dxa"/>
              <w:right w:w="108" w:type="dxa"/>
            </w:tcMar>
            <w:vAlign w:val="center"/>
          </w:tcPr>
          <w:p w14:paraId="43A928A5" w14:textId="2EE477C1" w:rsidR="003E169A" w:rsidRPr="00566347" w:rsidRDefault="003E169A" w:rsidP="00D14E27">
            <w:pPr>
              <w:spacing w:after="0" w:line="360" w:lineRule="auto"/>
              <w:jc w:val="both"/>
              <w:rPr>
                <w:rFonts w:cstheme="minorHAnsi"/>
                <w:sz w:val="20"/>
                <w:szCs w:val="20"/>
              </w:rPr>
            </w:pPr>
            <w:r w:rsidRPr="00566347">
              <w:rPr>
                <w:rFonts w:cstheme="minorHAnsi"/>
                <w:b/>
                <w:sz w:val="20"/>
                <w:szCs w:val="20"/>
              </w:rPr>
              <w:t>90% CI</w:t>
            </w:r>
          </w:p>
        </w:tc>
      </w:tr>
      <w:tr w:rsidR="003E169A" w:rsidRPr="00D14E27" w14:paraId="30BED919" w14:textId="77777777" w:rsidTr="003E169A">
        <w:trPr>
          <w:trHeight w:val="391"/>
          <w:jc w:val="center"/>
        </w:trPr>
        <w:tc>
          <w:tcPr>
            <w:tcW w:w="1924" w:type="pct"/>
            <w:tcBorders>
              <w:top w:val="single" w:sz="4" w:space="0" w:color="auto"/>
            </w:tcBorders>
            <w:noWrap/>
            <w:tcMar>
              <w:top w:w="0" w:type="dxa"/>
              <w:left w:w="108" w:type="dxa"/>
              <w:bottom w:w="0" w:type="dxa"/>
              <w:right w:w="108" w:type="dxa"/>
            </w:tcMar>
            <w:hideMark/>
          </w:tcPr>
          <w:p w14:paraId="25FE81C3" w14:textId="77777777" w:rsidR="003E169A" w:rsidRPr="00566347" w:rsidRDefault="003E169A" w:rsidP="00D14E27">
            <w:pPr>
              <w:spacing w:after="0" w:line="360" w:lineRule="auto"/>
              <w:jc w:val="both"/>
              <w:rPr>
                <w:rFonts w:cstheme="minorHAnsi"/>
                <w:b/>
                <w:sz w:val="20"/>
                <w:szCs w:val="20"/>
              </w:rPr>
            </w:pPr>
            <w:r w:rsidRPr="00566347">
              <w:rPr>
                <w:rFonts w:cstheme="minorHAnsi"/>
                <w:sz w:val="20"/>
                <w:szCs w:val="20"/>
              </w:rPr>
              <w:t>AUC</w:t>
            </w:r>
            <w:r w:rsidRPr="00566347">
              <w:rPr>
                <w:rFonts w:cstheme="minorHAnsi"/>
                <w:sz w:val="20"/>
                <w:szCs w:val="20"/>
                <w:vertAlign w:val="subscript"/>
              </w:rPr>
              <w:t>(0-inf)</w:t>
            </w:r>
            <w:r w:rsidRPr="00566347">
              <w:rPr>
                <w:rFonts w:cstheme="minorHAnsi"/>
                <w:sz w:val="20"/>
                <w:szCs w:val="20"/>
              </w:rPr>
              <w:t xml:space="preserve"> (ng*h/mL)</w:t>
            </w:r>
          </w:p>
        </w:tc>
        <w:tc>
          <w:tcPr>
            <w:tcW w:w="1587" w:type="pct"/>
            <w:tcBorders>
              <w:top w:val="single" w:sz="4" w:space="0" w:color="auto"/>
            </w:tcBorders>
          </w:tcPr>
          <w:p w14:paraId="7B5EF0AD" w14:textId="0D617739" w:rsidR="003E169A" w:rsidRPr="00566347" w:rsidRDefault="003E169A" w:rsidP="003E169A">
            <w:pPr>
              <w:spacing w:after="0" w:line="360" w:lineRule="auto"/>
              <w:jc w:val="center"/>
              <w:rPr>
                <w:rFonts w:cstheme="minorHAnsi"/>
                <w:sz w:val="20"/>
                <w:szCs w:val="20"/>
              </w:rPr>
            </w:pPr>
            <w:r w:rsidRPr="00566347">
              <w:rPr>
                <w:rFonts w:cstheme="minorHAnsi"/>
                <w:sz w:val="20"/>
                <w:szCs w:val="20"/>
              </w:rPr>
              <w:t>0.874</w:t>
            </w:r>
          </w:p>
        </w:tc>
        <w:tc>
          <w:tcPr>
            <w:tcW w:w="1489" w:type="pct"/>
            <w:tcBorders>
              <w:top w:val="single" w:sz="4" w:space="0" w:color="auto"/>
            </w:tcBorders>
            <w:tcMar>
              <w:top w:w="0" w:type="dxa"/>
              <w:left w:w="108" w:type="dxa"/>
              <w:bottom w:w="0" w:type="dxa"/>
              <w:right w:w="108" w:type="dxa"/>
            </w:tcMar>
            <w:vAlign w:val="center"/>
            <w:hideMark/>
          </w:tcPr>
          <w:p w14:paraId="157B281F" w14:textId="150949B0" w:rsidR="003E169A" w:rsidRPr="00566347" w:rsidRDefault="003E169A" w:rsidP="00D14E27">
            <w:pPr>
              <w:spacing w:after="0" w:line="360" w:lineRule="auto"/>
              <w:jc w:val="both"/>
              <w:rPr>
                <w:rFonts w:cstheme="minorHAnsi"/>
                <w:sz w:val="20"/>
                <w:szCs w:val="20"/>
              </w:rPr>
            </w:pPr>
            <w:r w:rsidRPr="00566347">
              <w:rPr>
                <w:rFonts w:cstheme="minorHAnsi"/>
                <w:sz w:val="20"/>
                <w:szCs w:val="20"/>
              </w:rPr>
              <w:t>(0.769,0.992)</w:t>
            </w:r>
          </w:p>
        </w:tc>
      </w:tr>
      <w:tr w:rsidR="003E169A" w:rsidRPr="00D14E27" w14:paraId="6D2D0009" w14:textId="77777777" w:rsidTr="003E169A">
        <w:trPr>
          <w:trHeight w:val="317"/>
          <w:jc w:val="center"/>
        </w:trPr>
        <w:tc>
          <w:tcPr>
            <w:tcW w:w="1924" w:type="pct"/>
            <w:noWrap/>
            <w:tcMar>
              <w:top w:w="0" w:type="dxa"/>
              <w:left w:w="108" w:type="dxa"/>
              <w:bottom w:w="0" w:type="dxa"/>
              <w:right w:w="108" w:type="dxa"/>
            </w:tcMar>
          </w:tcPr>
          <w:p w14:paraId="3589CEBB" w14:textId="1B2F1C3B" w:rsidR="003E169A" w:rsidRPr="00566347" w:rsidRDefault="003E169A" w:rsidP="00D14E27">
            <w:pPr>
              <w:spacing w:after="0" w:line="360" w:lineRule="auto"/>
              <w:jc w:val="both"/>
              <w:rPr>
                <w:rFonts w:cstheme="minorHAnsi"/>
                <w:sz w:val="20"/>
                <w:szCs w:val="20"/>
              </w:rPr>
            </w:pPr>
            <w:r w:rsidRPr="00566347">
              <w:rPr>
                <w:rFonts w:cstheme="minorHAnsi"/>
                <w:sz w:val="20"/>
                <w:szCs w:val="20"/>
              </w:rPr>
              <w:t>AUC(0-t)[ng*h/mL]</w:t>
            </w:r>
          </w:p>
        </w:tc>
        <w:tc>
          <w:tcPr>
            <w:tcW w:w="1587" w:type="pct"/>
          </w:tcPr>
          <w:p w14:paraId="433FD6D4" w14:textId="79D75277" w:rsidR="003E169A" w:rsidRPr="00566347" w:rsidRDefault="003E169A" w:rsidP="005D532E">
            <w:pPr>
              <w:spacing w:after="0" w:line="360" w:lineRule="auto"/>
              <w:jc w:val="center"/>
              <w:rPr>
                <w:rFonts w:cstheme="minorHAnsi"/>
                <w:sz w:val="20"/>
                <w:szCs w:val="20"/>
              </w:rPr>
            </w:pPr>
            <w:r w:rsidRPr="00566347">
              <w:rPr>
                <w:rFonts w:cstheme="minorHAnsi"/>
                <w:sz w:val="20"/>
                <w:szCs w:val="20"/>
              </w:rPr>
              <w:t>0.871</w:t>
            </w:r>
          </w:p>
        </w:tc>
        <w:tc>
          <w:tcPr>
            <w:tcW w:w="1489" w:type="pct"/>
            <w:tcMar>
              <w:top w:w="0" w:type="dxa"/>
              <w:left w:w="108" w:type="dxa"/>
              <w:bottom w:w="0" w:type="dxa"/>
              <w:right w:w="108" w:type="dxa"/>
            </w:tcMar>
            <w:vAlign w:val="center"/>
          </w:tcPr>
          <w:p w14:paraId="62DA5648" w14:textId="778193F6" w:rsidR="003E169A" w:rsidRPr="00566347" w:rsidRDefault="003E169A" w:rsidP="00D14E27">
            <w:pPr>
              <w:spacing w:after="0" w:line="360" w:lineRule="auto"/>
              <w:jc w:val="both"/>
              <w:rPr>
                <w:rFonts w:cstheme="minorHAnsi"/>
                <w:sz w:val="20"/>
                <w:szCs w:val="20"/>
              </w:rPr>
            </w:pPr>
            <w:r w:rsidRPr="00566347">
              <w:rPr>
                <w:rFonts w:cstheme="minorHAnsi"/>
                <w:sz w:val="20"/>
                <w:szCs w:val="20"/>
              </w:rPr>
              <w:t>(0.768,0.987)</w:t>
            </w:r>
          </w:p>
        </w:tc>
      </w:tr>
      <w:tr w:rsidR="003E169A" w:rsidRPr="00D14E27" w14:paraId="2F73A6BC" w14:textId="77777777" w:rsidTr="003E169A">
        <w:trPr>
          <w:trHeight w:val="317"/>
          <w:jc w:val="center"/>
        </w:trPr>
        <w:tc>
          <w:tcPr>
            <w:tcW w:w="1924" w:type="pct"/>
            <w:noWrap/>
            <w:tcMar>
              <w:top w:w="0" w:type="dxa"/>
              <w:left w:w="108" w:type="dxa"/>
              <w:bottom w:w="0" w:type="dxa"/>
              <w:right w:w="108" w:type="dxa"/>
            </w:tcMar>
          </w:tcPr>
          <w:p w14:paraId="73F186A7" w14:textId="7A69E5BF" w:rsidR="003E169A" w:rsidRPr="00566347" w:rsidRDefault="003E169A" w:rsidP="00D14E27">
            <w:pPr>
              <w:spacing w:after="0" w:line="360" w:lineRule="auto"/>
              <w:jc w:val="both"/>
              <w:rPr>
                <w:rFonts w:cstheme="minorHAnsi"/>
                <w:sz w:val="20"/>
                <w:szCs w:val="20"/>
              </w:rPr>
            </w:pPr>
            <w:r w:rsidRPr="00566347">
              <w:rPr>
                <w:rFonts w:cstheme="minorHAnsi"/>
                <w:sz w:val="20"/>
                <w:szCs w:val="20"/>
              </w:rPr>
              <w:t>C</w:t>
            </w:r>
            <w:r w:rsidRPr="00566347">
              <w:rPr>
                <w:rFonts w:cstheme="minorHAnsi"/>
                <w:sz w:val="20"/>
                <w:szCs w:val="20"/>
                <w:vertAlign w:val="subscript"/>
              </w:rPr>
              <w:t>max</w:t>
            </w:r>
            <w:r w:rsidRPr="00566347">
              <w:rPr>
                <w:rFonts w:cstheme="minorHAnsi"/>
                <w:sz w:val="20"/>
                <w:szCs w:val="20"/>
              </w:rPr>
              <w:t xml:space="preserve"> (ng/mL)</w:t>
            </w:r>
          </w:p>
        </w:tc>
        <w:tc>
          <w:tcPr>
            <w:tcW w:w="1587" w:type="pct"/>
          </w:tcPr>
          <w:p w14:paraId="451753EE" w14:textId="2A5539F8" w:rsidR="003E169A" w:rsidRPr="00566347" w:rsidRDefault="003E169A" w:rsidP="005D532E">
            <w:pPr>
              <w:spacing w:after="0" w:line="360" w:lineRule="auto"/>
              <w:jc w:val="center"/>
              <w:rPr>
                <w:rFonts w:cstheme="minorHAnsi"/>
                <w:sz w:val="20"/>
                <w:szCs w:val="20"/>
              </w:rPr>
            </w:pPr>
            <w:r w:rsidRPr="00566347">
              <w:rPr>
                <w:rFonts w:cstheme="minorHAnsi"/>
                <w:sz w:val="20"/>
                <w:szCs w:val="20"/>
              </w:rPr>
              <w:t>0.716</w:t>
            </w:r>
          </w:p>
        </w:tc>
        <w:tc>
          <w:tcPr>
            <w:tcW w:w="1489" w:type="pct"/>
            <w:tcMar>
              <w:top w:w="0" w:type="dxa"/>
              <w:left w:w="108" w:type="dxa"/>
              <w:bottom w:w="0" w:type="dxa"/>
              <w:right w:w="108" w:type="dxa"/>
            </w:tcMar>
            <w:vAlign w:val="center"/>
          </w:tcPr>
          <w:p w14:paraId="35BD04F3" w14:textId="7BBDB545" w:rsidR="003E169A" w:rsidRPr="00566347" w:rsidRDefault="003E169A" w:rsidP="00D14E27">
            <w:pPr>
              <w:spacing w:after="0" w:line="360" w:lineRule="auto"/>
              <w:jc w:val="both"/>
              <w:rPr>
                <w:rFonts w:cstheme="minorHAnsi"/>
                <w:sz w:val="20"/>
                <w:szCs w:val="20"/>
              </w:rPr>
            </w:pPr>
            <w:r w:rsidRPr="00566347">
              <w:rPr>
                <w:rFonts w:cstheme="minorHAnsi"/>
                <w:sz w:val="20"/>
                <w:szCs w:val="20"/>
              </w:rPr>
              <w:t>(0.601,0.854)</w:t>
            </w:r>
          </w:p>
        </w:tc>
      </w:tr>
    </w:tbl>
    <w:p w14:paraId="3B5DF19F" w14:textId="0AC22FDC" w:rsidR="00D14E27" w:rsidRDefault="00D14E27" w:rsidP="00EF437E">
      <w:pPr>
        <w:spacing w:after="0" w:line="360" w:lineRule="auto"/>
        <w:jc w:val="both"/>
        <w:rPr>
          <w:rFonts w:ascii="Times New Roman" w:hAnsi="Times New Roman" w:cs="Times New Roman"/>
        </w:rPr>
      </w:pPr>
    </w:p>
    <w:p w14:paraId="6BD7E9EA" w14:textId="10B48482" w:rsidR="00F72FD3" w:rsidRPr="00566347" w:rsidRDefault="003E169A" w:rsidP="00CC2360">
      <w:pPr>
        <w:spacing w:after="0" w:line="360" w:lineRule="auto"/>
        <w:jc w:val="both"/>
        <w:rPr>
          <w:rFonts w:cstheme="minorHAnsi"/>
        </w:rPr>
      </w:pPr>
      <w:r w:rsidRPr="00566347">
        <w:rPr>
          <w:rFonts w:cstheme="minorHAnsi"/>
        </w:rPr>
        <w:t>A mixed effect model was fitted with log (PK parameter) as response variable, the food status as fixed effect and the subject as random effect.</w:t>
      </w:r>
      <w:r w:rsidR="00CC2360" w:rsidRPr="00566347">
        <w:rPr>
          <w:rFonts w:cstheme="minorHAnsi"/>
        </w:rPr>
        <w:t xml:space="preserve"> AUC</w:t>
      </w:r>
      <w:r w:rsidR="00CC2360" w:rsidRPr="00566347">
        <w:rPr>
          <w:rFonts w:cstheme="minorHAnsi"/>
          <w:vertAlign w:val="subscript"/>
        </w:rPr>
        <w:t>0-inf</w:t>
      </w:r>
      <w:r w:rsidR="00CC2360" w:rsidRPr="00566347">
        <w:rPr>
          <w:rFonts w:cstheme="minorHAnsi"/>
        </w:rPr>
        <w:t xml:space="preserve">, area under the plasma concentration-time curve from zero hours to infinity; AUC(0-t), area under the plasma concentration-time curve from zero hours to </w:t>
      </w:r>
      <w:r w:rsidR="00B8462F" w:rsidRPr="00566347">
        <w:rPr>
          <w:rFonts w:cstheme="minorHAnsi"/>
        </w:rPr>
        <w:t>last measurable concentration;</w:t>
      </w:r>
      <w:r w:rsidR="00CC2360" w:rsidRPr="00566347">
        <w:rPr>
          <w:rFonts w:cstheme="minorHAnsi"/>
        </w:rPr>
        <w:t xml:space="preserve"> CI, confidence interval; C</w:t>
      </w:r>
      <w:r w:rsidR="00CC2360" w:rsidRPr="00566347">
        <w:rPr>
          <w:rFonts w:cstheme="minorHAnsi"/>
          <w:vertAlign w:val="subscript"/>
        </w:rPr>
        <w:t>max</w:t>
      </w:r>
      <w:r w:rsidR="00CC2360" w:rsidRPr="00566347">
        <w:rPr>
          <w:rFonts w:cstheme="minorHAnsi"/>
        </w:rPr>
        <w:t>, maximum plasma concentration; PK, pharmacokinetic.</w:t>
      </w:r>
      <w:r w:rsidR="006C0ECA" w:rsidRPr="00566347">
        <w:rPr>
          <w:rFonts w:cstheme="minorHAnsi"/>
        </w:rPr>
        <w:t xml:space="preserve"> </w:t>
      </w:r>
      <w:r w:rsidR="00F72FD3" w:rsidRPr="00566347">
        <w:rPr>
          <w:rFonts w:cstheme="minorHAnsi"/>
        </w:rPr>
        <w:t>The exponent for AUC</w:t>
      </w:r>
      <w:r w:rsidR="00F72FD3" w:rsidRPr="00566347">
        <w:rPr>
          <w:rFonts w:cstheme="minorHAnsi"/>
          <w:vertAlign w:val="subscript"/>
        </w:rPr>
        <w:t>(0-inf)</w:t>
      </w:r>
      <w:r w:rsidR="00F72FD3" w:rsidRPr="00566347">
        <w:rPr>
          <w:rFonts w:cstheme="minorHAnsi"/>
        </w:rPr>
        <w:t xml:space="preserve"> is close to 1</w:t>
      </w:r>
      <w:r w:rsidR="00935178" w:rsidRPr="00566347">
        <w:rPr>
          <w:rFonts w:cstheme="minorHAnsi"/>
        </w:rPr>
        <w:t xml:space="preserve">, </w:t>
      </w:r>
      <w:r w:rsidR="00F72FD3" w:rsidRPr="00566347">
        <w:rPr>
          <w:rFonts w:cstheme="minorHAnsi"/>
        </w:rPr>
        <w:t>which can be interpreted as a dose proportional relationship.</w:t>
      </w:r>
    </w:p>
    <w:p w14:paraId="76D05E4E" w14:textId="2D783FC4" w:rsidR="00504B3C" w:rsidRDefault="00504B3C" w:rsidP="00CC2360">
      <w:pPr>
        <w:spacing w:after="0" w:line="360" w:lineRule="auto"/>
        <w:jc w:val="both"/>
        <w:rPr>
          <w:rFonts w:ascii="Times New Roman" w:hAnsi="Times New Roman" w:cs="Times New Roman"/>
        </w:rPr>
      </w:pPr>
    </w:p>
    <w:p w14:paraId="5B0F0FDD" w14:textId="77777777" w:rsidR="00566347" w:rsidRDefault="00566347" w:rsidP="00CC2360">
      <w:pPr>
        <w:spacing w:after="0" w:line="360" w:lineRule="auto"/>
        <w:jc w:val="both"/>
        <w:rPr>
          <w:rFonts w:ascii="Times New Roman" w:hAnsi="Times New Roman" w:cs="Times New Roman"/>
        </w:rPr>
      </w:pPr>
    </w:p>
    <w:p w14:paraId="1CCACD2B" w14:textId="77777777" w:rsidR="00566347" w:rsidRDefault="00566347" w:rsidP="00CC2360">
      <w:pPr>
        <w:spacing w:after="0" w:line="360" w:lineRule="auto"/>
        <w:jc w:val="both"/>
        <w:rPr>
          <w:rFonts w:ascii="Times New Roman" w:hAnsi="Times New Roman" w:cs="Times New Roman"/>
        </w:rPr>
      </w:pPr>
    </w:p>
    <w:p w14:paraId="1283DAD3" w14:textId="77777777" w:rsidR="00566347" w:rsidRDefault="00566347" w:rsidP="00CC2360">
      <w:pPr>
        <w:spacing w:after="0" w:line="360" w:lineRule="auto"/>
        <w:jc w:val="both"/>
        <w:rPr>
          <w:rFonts w:ascii="Times New Roman" w:hAnsi="Times New Roman" w:cs="Times New Roman"/>
        </w:rPr>
      </w:pPr>
    </w:p>
    <w:p w14:paraId="149385E4" w14:textId="77777777" w:rsidR="00566347" w:rsidRDefault="00566347" w:rsidP="00CC2360">
      <w:pPr>
        <w:spacing w:after="0" w:line="360" w:lineRule="auto"/>
        <w:jc w:val="both"/>
        <w:rPr>
          <w:rFonts w:ascii="Times New Roman" w:hAnsi="Times New Roman" w:cs="Times New Roman"/>
        </w:rPr>
      </w:pPr>
    </w:p>
    <w:p w14:paraId="71DD3810" w14:textId="77777777" w:rsidR="00566347" w:rsidRDefault="00566347" w:rsidP="007F6BCF">
      <w:pPr>
        <w:spacing w:after="0" w:line="360" w:lineRule="auto"/>
        <w:jc w:val="both"/>
        <w:rPr>
          <w:rFonts w:ascii="Times New Roman" w:hAnsi="Times New Roman" w:cs="Times New Roman"/>
        </w:rPr>
      </w:pPr>
    </w:p>
    <w:p w14:paraId="176419F0" w14:textId="77777777" w:rsidR="00F2610C" w:rsidRDefault="00F2610C" w:rsidP="007F6BCF">
      <w:pPr>
        <w:spacing w:after="0" w:line="360" w:lineRule="auto"/>
        <w:jc w:val="both"/>
        <w:rPr>
          <w:rFonts w:ascii="Times New Roman" w:hAnsi="Times New Roman" w:cs="Times New Roman"/>
        </w:rPr>
      </w:pPr>
    </w:p>
    <w:p w14:paraId="2A71C735" w14:textId="03BDAD94" w:rsidR="007F6BCF" w:rsidRPr="00566347" w:rsidRDefault="007F6BCF" w:rsidP="007F6BCF">
      <w:pPr>
        <w:spacing w:after="0" w:line="360" w:lineRule="auto"/>
        <w:jc w:val="both"/>
        <w:rPr>
          <w:rFonts w:cstheme="minorHAnsi"/>
          <w:b/>
          <w:bCs/>
        </w:rPr>
      </w:pPr>
      <w:r w:rsidRPr="00566347">
        <w:rPr>
          <w:rFonts w:cstheme="minorHAnsi"/>
          <w:b/>
          <w:bCs/>
        </w:rPr>
        <w:lastRenderedPageBreak/>
        <w:t xml:space="preserve">Supplementary Table </w:t>
      </w:r>
      <w:r w:rsidR="00561EE2">
        <w:rPr>
          <w:rFonts w:cstheme="minorHAnsi"/>
          <w:b/>
          <w:bCs/>
        </w:rPr>
        <w:t>5</w:t>
      </w:r>
      <w:r w:rsidRPr="00566347">
        <w:rPr>
          <w:rFonts w:cstheme="minorHAnsi"/>
          <w:b/>
          <w:bCs/>
        </w:rPr>
        <w:t xml:space="preserve">: </w:t>
      </w:r>
      <w:r w:rsidRPr="0020448C">
        <w:rPr>
          <w:rFonts w:cstheme="minorHAnsi"/>
        </w:rPr>
        <w:t>Treatment-Emergent Adverse Event (Safety Set) SAD</w:t>
      </w:r>
      <w:r w:rsidRPr="00566347">
        <w:rPr>
          <w:rFonts w:cstheme="minorHAnsi"/>
          <w:b/>
          <w:bCs/>
        </w:rPr>
        <w:t xml:space="preserve">  </w:t>
      </w:r>
    </w:p>
    <w:tbl>
      <w:tblPr>
        <w:tblStyle w:val="TableGrid"/>
        <w:tblpPr w:leftFromText="180" w:rightFromText="180" w:vertAnchor="text" w:horzAnchor="margin" w:tblpXSpec="center" w:tblpY="293"/>
        <w:tblW w:w="6464" w:type="pct"/>
        <w:tblInd w:w="0" w:type="dxa"/>
        <w:tblCellMar>
          <w:bottom w:w="24" w:type="dxa"/>
        </w:tblCellMar>
        <w:tblLook w:val="04A0" w:firstRow="1" w:lastRow="0" w:firstColumn="1" w:lastColumn="0" w:noHBand="0" w:noVBand="1"/>
      </w:tblPr>
      <w:tblGrid>
        <w:gridCol w:w="2782"/>
        <w:gridCol w:w="861"/>
        <w:gridCol w:w="861"/>
        <w:gridCol w:w="861"/>
        <w:gridCol w:w="1195"/>
        <w:gridCol w:w="861"/>
        <w:gridCol w:w="861"/>
        <w:gridCol w:w="864"/>
        <w:gridCol w:w="864"/>
        <w:gridCol w:w="798"/>
        <w:gridCol w:w="845"/>
        <w:gridCol w:w="16"/>
      </w:tblGrid>
      <w:tr w:rsidR="00610E15" w:rsidRPr="00E364DC" w14:paraId="1B2B721C" w14:textId="77777777" w:rsidTr="00610E15">
        <w:trPr>
          <w:gridAfter w:val="1"/>
          <w:wAfter w:w="8" w:type="pct"/>
          <w:trHeight w:val="349"/>
        </w:trPr>
        <w:tc>
          <w:tcPr>
            <w:tcW w:w="1192" w:type="pct"/>
            <w:tcBorders>
              <w:top w:val="single" w:sz="4" w:space="0" w:color="000000"/>
              <w:left w:val="nil"/>
              <w:bottom w:val="single" w:sz="4" w:space="0" w:color="000000"/>
              <w:right w:val="nil"/>
            </w:tcBorders>
            <w:vAlign w:val="bottom"/>
          </w:tcPr>
          <w:p w14:paraId="43CF8F34" w14:textId="77777777" w:rsidR="003B2E90" w:rsidRPr="00E364DC" w:rsidRDefault="003B2E90" w:rsidP="003B2E90">
            <w:pPr>
              <w:ind w:left="36"/>
              <w:rPr>
                <w:rFonts w:eastAsia="Courier New" w:cstheme="minorHAnsi"/>
                <w:color w:val="000000"/>
                <w:sz w:val="16"/>
                <w:szCs w:val="16"/>
              </w:rPr>
            </w:pPr>
            <w:r w:rsidRPr="00E364DC">
              <w:rPr>
                <w:rFonts w:eastAsia="Courier New" w:cstheme="minorHAnsi"/>
                <w:color w:val="000000"/>
                <w:sz w:val="16"/>
                <w:szCs w:val="16"/>
              </w:rPr>
              <w:t xml:space="preserve">Category </w:t>
            </w:r>
          </w:p>
        </w:tc>
        <w:tc>
          <w:tcPr>
            <w:tcW w:w="369" w:type="pct"/>
            <w:tcBorders>
              <w:top w:val="single" w:sz="4" w:space="0" w:color="000000"/>
              <w:left w:val="nil"/>
              <w:bottom w:val="single" w:sz="4" w:space="0" w:color="000000"/>
              <w:right w:val="nil"/>
            </w:tcBorders>
          </w:tcPr>
          <w:p w14:paraId="0CB597CF" w14:textId="77777777" w:rsidR="003B2E90" w:rsidRPr="00E364DC" w:rsidRDefault="003B2E90" w:rsidP="003B2E90">
            <w:pPr>
              <w:ind w:left="134"/>
              <w:rPr>
                <w:rFonts w:eastAsia="Courier New" w:cstheme="minorHAnsi"/>
                <w:color w:val="000000"/>
                <w:sz w:val="16"/>
                <w:szCs w:val="16"/>
              </w:rPr>
            </w:pPr>
            <w:r w:rsidRPr="00E364DC">
              <w:rPr>
                <w:rFonts w:eastAsia="Courier New" w:cstheme="minorHAnsi"/>
                <w:color w:val="000000"/>
                <w:sz w:val="16"/>
                <w:szCs w:val="16"/>
              </w:rPr>
              <w:t xml:space="preserve">S1 , 1 mg </w:t>
            </w:r>
          </w:p>
          <w:p w14:paraId="2D8D927A" w14:textId="77777777" w:rsidR="003B2E90" w:rsidRPr="00E364DC" w:rsidRDefault="003B2E90" w:rsidP="003B2E90">
            <w:pPr>
              <w:ind w:right="290"/>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N=3 </w:t>
            </w:r>
          </w:p>
          <w:p w14:paraId="2B392797" w14:textId="77777777" w:rsidR="003B2E90" w:rsidRPr="00E364DC" w:rsidRDefault="003B2E90" w:rsidP="003B2E90">
            <w:pPr>
              <w:ind w:left="10" w:right="290" w:hanging="10"/>
              <w:rPr>
                <w:rFonts w:eastAsia="Courier New" w:cstheme="minorHAnsi"/>
                <w:color w:val="000000"/>
                <w:sz w:val="16"/>
                <w:szCs w:val="16"/>
              </w:rPr>
            </w:pPr>
            <w:r w:rsidRPr="00E364DC">
              <w:rPr>
                <w:rFonts w:eastAsia="Courier New" w:cstheme="minorHAnsi"/>
                <w:color w:val="000000"/>
                <w:sz w:val="16"/>
                <w:szCs w:val="16"/>
              </w:rPr>
              <w:t xml:space="preserve">  </w:t>
            </w:r>
            <w:r>
              <w:rPr>
                <w:rFonts w:eastAsia="Courier New" w:cstheme="minorHAnsi"/>
                <w:color w:val="000000"/>
                <w:sz w:val="16"/>
                <w:szCs w:val="16"/>
              </w:rPr>
              <w:t xml:space="preserve">n </w:t>
            </w:r>
            <w:r w:rsidRPr="00E364DC">
              <w:rPr>
                <w:rFonts w:eastAsia="Courier New" w:cstheme="minorHAnsi"/>
                <w:color w:val="000000"/>
                <w:sz w:val="16"/>
                <w:szCs w:val="16"/>
              </w:rPr>
              <w:t xml:space="preserve">(%) E </w:t>
            </w:r>
          </w:p>
        </w:tc>
        <w:tc>
          <w:tcPr>
            <w:tcW w:w="369" w:type="pct"/>
            <w:tcBorders>
              <w:top w:val="single" w:sz="4" w:space="0" w:color="000000"/>
              <w:left w:val="nil"/>
              <w:bottom w:val="single" w:sz="4" w:space="0" w:color="000000"/>
              <w:right w:val="nil"/>
            </w:tcBorders>
          </w:tcPr>
          <w:p w14:paraId="4AB09A74" w14:textId="77777777" w:rsidR="003B2E90" w:rsidRPr="00E364DC" w:rsidRDefault="003B2E90" w:rsidP="003B2E90">
            <w:pPr>
              <w:ind w:left="134"/>
              <w:rPr>
                <w:rFonts w:eastAsia="Courier New" w:cstheme="minorHAnsi"/>
                <w:color w:val="000000"/>
                <w:sz w:val="16"/>
                <w:szCs w:val="16"/>
              </w:rPr>
            </w:pPr>
            <w:r w:rsidRPr="00E364DC">
              <w:rPr>
                <w:rFonts w:eastAsia="Courier New" w:cstheme="minorHAnsi"/>
                <w:color w:val="000000"/>
                <w:sz w:val="16"/>
                <w:szCs w:val="16"/>
              </w:rPr>
              <w:t xml:space="preserve">S2 - 2 mg </w:t>
            </w:r>
          </w:p>
          <w:p w14:paraId="742242BB" w14:textId="77777777" w:rsidR="003B2E90" w:rsidRPr="00E364DC" w:rsidRDefault="003B2E90" w:rsidP="003B2E90">
            <w:pPr>
              <w:ind w:right="289"/>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N = 4</w:t>
            </w:r>
          </w:p>
          <w:p w14:paraId="61670408" w14:textId="77777777" w:rsidR="003B2E90" w:rsidRPr="00E364DC" w:rsidRDefault="003B2E90" w:rsidP="003B2E90">
            <w:pPr>
              <w:ind w:left="10" w:right="289" w:hanging="10"/>
              <w:rPr>
                <w:rFonts w:eastAsia="Courier New" w:cstheme="minorHAnsi"/>
                <w:color w:val="000000"/>
                <w:sz w:val="16"/>
                <w:szCs w:val="16"/>
              </w:rPr>
            </w:pPr>
            <w:r>
              <w:rPr>
                <w:rFonts w:eastAsia="Courier New" w:cstheme="minorHAnsi"/>
                <w:color w:val="000000"/>
                <w:sz w:val="16"/>
                <w:szCs w:val="16"/>
              </w:rPr>
              <w:t xml:space="preserve">  n </w:t>
            </w:r>
            <w:r w:rsidRPr="00E364DC">
              <w:rPr>
                <w:rFonts w:eastAsia="Courier New" w:cstheme="minorHAnsi"/>
                <w:color w:val="000000"/>
                <w:sz w:val="16"/>
                <w:szCs w:val="16"/>
              </w:rPr>
              <w:t xml:space="preserve">(%) E </w:t>
            </w:r>
          </w:p>
        </w:tc>
        <w:tc>
          <w:tcPr>
            <w:tcW w:w="369" w:type="pct"/>
            <w:tcBorders>
              <w:top w:val="single" w:sz="4" w:space="0" w:color="000000"/>
              <w:left w:val="nil"/>
              <w:bottom w:val="single" w:sz="4" w:space="0" w:color="000000"/>
              <w:right w:val="nil"/>
            </w:tcBorders>
          </w:tcPr>
          <w:p w14:paraId="481289BD" w14:textId="77777777" w:rsidR="003B2E90" w:rsidRPr="00E364DC" w:rsidRDefault="003B2E90" w:rsidP="003B2E90">
            <w:pPr>
              <w:ind w:left="134"/>
              <w:rPr>
                <w:rFonts w:eastAsia="Courier New" w:cstheme="minorHAnsi"/>
                <w:color w:val="000000"/>
                <w:sz w:val="16"/>
                <w:szCs w:val="16"/>
              </w:rPr>
            </w:pPr>
            <w:r w:rsidRPr="00E364DC">
              <w:rPr>
                <w:rFonts w:eastAsia="Courier New" w:cstheme="minorHAnsi"/>
                <w:color w:val="000000"/>
                <w:sz w:val="16"/>
                <w:szCs w:val="16"/>
              </w:rPr>
              <w:t xml:space="preserve">S3 - 4 mg </w:t>
            </w:r>
          </w:p>
          <w:p w14:paraId="0A3AE18B" w14:textId="77777777" w:rsidR="003B2E90" w:rsidRPr="00E364DC" w:rsidRDefault="003B2E90" w:rsidP="003B2E90">
            <w:pPr>
              <w:ind w:right="289"/>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N = 6</w:t>
            </w:r>
          </w:p>
          <w:p w14:paraId="0FEB48B9" w14:textId="77777777" w:rsidR="003B2E90" w:rsidRPr="00E364DC" w:rsidRDefault="003B2E90" w:rsidP="003B2E90">
            <w:pPr>
              <w:ind w:right="289"/>
              <w:rPr>
                <w:rFonts w:eastAsia="Courier New" w:cstheme="minorHAnsi"/>
                <w:color w:val="000000"/>
                <w:sz w:val="16"/>
                <w:szCs w:val="16"/>
              </w:rPr>
            </w:pPr>
            <w:r w:rsidRPr="00504B3C">
              <w:rPr>
                <w:rFonts w:eastAsia="Courier New" w:cstheme="minorHAnsi"/>
                <w:color w:val="000000"/>
                <w:sz w:val="16"/>
                <w:szCs w:val="16"/>
              </w:rPr>
              <w:t xml:space="preserve">  </w:t>
            </w:r>
            <w:r>
              <w:rPr>
                <w:rFonts w:eastAsia="Courier New" w:cstheme="minorHAnsi"/>
                <w:color w:val="000000"/>
                <w:sz w:val="16"/>
                <w:szCs w:val="16"/>
              </w:rPr>
              <w:t xml:space="preserve"> n </w:t>
            </w:r>
            <w:r w:rsidRPr="00E364DC">
              <w:rPr>
                <w:rFonts w:eastAsia="Courier New" w:cstheme="minorHAnsi"/>
                <w:color w:val="000000"/>
                <w:sz w:val="16"/>
                <w:szCs w:val="16"/>
              </w:rPr>
              <w:t xml:space="preserve">(%)E </w:t>
            </w:r>
          </w:p>
        </w:tc>
        <w:tc>
          <w:tcPr>
            <w:tcW w:w="512" w:type="pct"/>
            <w:tcBorders>
              <w:top w:val="single" w:sz="4" w:space="0" w:color="000000"/>
              <w:left w:val="nil"/>
              <w:bottom w:val="single" w:sz="4" w:space="0" w:color="000000"/>
              <w:right w:val="nil"/>
            </w:tcBorders>
          </w:tcPr>
          <w:p w14:paraId="50518FA9" w14:textId="77777777" w:rsidR="003B2E90" w:rsidRPr="00E364DC" w:rsidRDefault="003B2E90" w:rsidP="003B2E90">
            <w:pPr>
              <w:ind w:left="134"/>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S4 - 8 mg </w:t>
            </w:r>
          </w:p>
          <w:p w14:paraId="640137E9" w14:textId="77777777" w:rsidR="003B2E90" w:rsidRDefault="003B2E90" w:rsidP="003B2E90">
            <w:pPr>
              <w:ind w:left="223" w:right="289" w:firstLine="92"/>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N = 6</w:t>
            </w:r>
          </w:p>
          <w:p w14:paraId="1DCAC69B" w14:textId="77777777" w:rsidR="003B2E90" w:rsidRPr="00E364DC" w:rsidRDefault="003B2E90" w:rsidP="003B2E90">
            <w:pPr>
              <w:ind w:left="223" w:right="289" w:firstLine="92"/>
              <w:rPr>
                <w:rFonts w:eastAsia="Courier New" w:cstheme="minorHAnsi"/>
                <w:color w:val="000000"/>
                <w:sz w:val="16"/>
                <w:szCs w:val="16"/>
              </w:rPr>
            </w:pPr>
            <w:r w:rsidRPr="00E364DC">
              <w:rPr>
                <w:rFonts w:eastAsia="Courier New" w:cstheme="minorHAnsi"/>
                <w:color w:val="000000"/>
                <w:sz w:val="16"/>
                <w:szCs w:val="16"/>
              </w:rPr>
              <w:t xml:space="preserve">n (%) E </w:t>
            </w:r>
          </w:p>
        </w:tc>
        <w:tc>
          <w:tcPr>
            <w:tcW w:w="369" w:type="pct"/>
            <w:tcBorders>
              <w:top w:val="single" w:sz="4" w:space="0" w:color="000000"/>
              <w:left w:val="nil"/>
              <w:bottom w:val="single" w:sz="4" w:space="0" w:color="000000"/>
              <w:right w:val="nil"/>
            </w:tcBorders>
          </w:tcPr>
          <w:p w14:paraId="0731DD70" w14:textId="77777777" w:rsidR="003B2E90" w:rsidRPr="00E364DC" w:rsidRDefault="003B2E90" w:rsidP="003B2E90">
            <w:pPr>
              <w:rPr>
                <w:rFonts w:eastAsia="Courier New" w:cstheme="minorHAnsi"/>
                <w:color w:val="000000"/>
                <w:sz w:val="16"/>
                <w:szCs w:val="16"/>
              </w:rPr>
            </w:pPr>
            <w:r w:rsidRPr="00E364DC">
              <w:rPr>
                <w:rFonts w:eastAsia="Courier New" w:cstheme="minorHAnsi"/>
                <w:color w:val="000000"/>
                <w:sz w:val="16"/>
                <w:szCs w:val="16"/>
              </w:rPr>
              <w:t xml:space="preserve">S5 - 12 mg </w:t>
            </w:r>
          </w:p>
          <w:p w14:paraId="1F08BCD9" w14:textId="77777777" w:rsidR="003B2E90" w:rsidRPr="00E364DC" w:rsidRDefault="003B2E90" w:rsidP="003B2E90">
            <w:pPr>
              <w:ind w:right="289"/>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N = 6 </w:t>
            </w:r>
          </w:p>
          <w:p w14:paraId="2D419C49" w14:textId="77777777" w:rsidR="003B2E90" w:rsidRPr="00E364DC" w:rsidRDefault="003B2E90" w:rsidP="003B2E90">
            <w:pPr>
              <w:ind w:right="289"/>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n (%) E </w:t>
            </w:r>
          </w:p>
        </w:tc>
        <w:tc>
          <w:tcPr>
            <w:tcW w:w="369" w:type="pct"/>
            <w:tcBorders>
              <w:top w:val="single" w:sz="4" w:space="0" w:color="000000"/>
              <w:left w:val="nil"/>
              <w:bottom w:val="single" w:sz="4" w:space="0" w:color="000000"/>
              <w:right w:val="nil"/>
            </w:tcBorders>
          </w:tcPr>
          <w:p w14:paraId="491572FD" w14:textId="77777777" w:rsidR="003B2E90" w:rsidRPr="00E364DC" w:rsidRDefault="003B2E90" w:rsidP="003B2E90">
            <w:pPr>
              <w:ind w:left="89"/>
              <w:rPr>
                <w:rFonts w:eastAsia="Courier New" w:cstheme="minorHAnsi"/>
                <w:color w:val="000000"/>
                <w:sz w:val="16"/>
                <w:szCs w:val="16"/>
              </w:rPr>
            </w:pPr>
            <w:r w:rsidRPr="00E364DC">
              <w:rPr>
                <w:rFonts w:eastAsia="Courier New" w:cstheme="minorHAnsi"/>
                <w:color w:val="000000"/>
                <w:sz w:val="16"/>
                <w:szCs w:val="16"/>
              </w:rPr>
              <w:t xml:space="preserve">S6 - 24 mg </w:t>
            </w:r>
          </w:p>
          <w:p w14:paraId="56E91EEA" w14:textId="77777777" w:rsidR="003B2E90" w:rsidRPr="00E364DC" w:rsidRDefault="003B2E90" w:rsidP="003B2E90">
            <w:pPr>
              <w:ind w:right="290"/>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N = 6</w:t>
            </w:r>
          </w:p>
          <w:p w14:paraId="4853CA07" w14:textId="77777777" w:rsidR="003B2E90" w:rsidRPr="00E364DC" w:rsidRDefault="003B2E90" w:rsidP="003B2E90">
            <w:pPr>
              <w:ind w:left="10" w:right="290" w:hanging="10"/>
              <w:rPr>
                <w:rFonts w:eastAsia="Courier New" w:cstheme="minorHAnsi"/>
                <w:color w:val="000000"/>
                <w:sz w:val="16"/>
                <w:szCs w:val="16"/>
              </w:rPr>
            </w:pPr>
            <w:r w:rsidRPr="00E364DC">
              <w:rPr>
                <w:rFonts w:eastAsia="Courier New" w:cstheme="minorHAnsi"/>
                <w:color w:val="000000"/>
                <w:sz w:val="16"/>
                <w:szCs w:val="16"/>
              </w:rPr>
              <w:t xml:space="preserve">  n (%) E </w:t>
            </w:r>
          </w:p>
        </w:tc>
        <w:tc>
          <w:tcPr>
            <w:tcW w:w="370" w:type="pct"/>
            <w:tcBorders>
              <w:top w:val="single" w:sz="4" w:space="0" w:color="000000"/>
              <w:left w:val="nil"/>
              <w:bottom w:val="single" w:sz="4" w:space="0" w:color="000000"/>
              <w:right w:val="nil"/>
            </w:tcBorders>
          </w:tcPr>
          <w:p w14:paraId="517A5246" w14:textId="77777777" w:rsidR="003B2E90" w:rsidRPr="00E364DC" w:rsidRDefault="003B2E90" w:rsidP="003B2E90">
            <w:pPr>
              <w:ind w:left="89"/>
              <w:rPr>
                <w:rFonts w:eastAsia="Courier New" w:cstheme="minorHAnsi"/>
                <w:color w:val="000000"/>
                <w:sz w:val="16"/>
                <w:szCs w:val="16"/>
              </w:rPr>
            </w:pPr>
            <w:r w:rsidRPr="00E364DC">
              <w:rPr>
                <w:rFonts w:eastAsia="Courier New" w:cstheme="minorHAnsi"/>
                <w:color w:val="000000"/>
                <w:sz w:val="16"/>
                <w:szCs w:val="16"/>
              </w:rPr>
              <w:t xml:space="preserve">S7 - 48 mg </w:t>
            </w:r>
          </w:p>
          <w:p w14:paraId="5CB31833" w14:textId="77777777" w:rsidR="003B2E90" w:rsidRPr="00E364DC" w:rsidRDefault="003B2E90" w:rsidP="003B2E90">
            <w:pPr>
              <w:ind w:right="289"/>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N = 5 </w:t>
            </w:r>
          </w:p>
          <w:p w14:paraId="5DB45563" w14:textId="77777777" w:rsidR="003B2E90" w:rsidRPr="00E364DC" w:rsidRDefault="003B2E90" w:rsidP="003B2E90">
            <w:pPr>
              <w:ind w:right="289"/>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n (%) E </w:t>
            </w:r>
          </w:p>
        </w:tc>
        <w:tc>
          <w:tcPr>
            <w:tcW w:w="370" w:type="pct"/>
            <w:tcBorders>
              <w:top w:val="single" w:sz="4" w:space="0" w:color="000000"/>
              <w:left w:val="nil"/>
              <w:bottom w:val="single" w:sz="4" w:space="0" w:color="000000"/>
              <w:right w:val="nil"/>
            </w:tcBorders>
          </w:tcPr>
          <w:p w14:paraId="6A3C9047" w14:textId="77777777" w:rsidR="003B2E90" w:rsidRPr="00E364DC" w:rsidRDefault="003B2E90" w:rsidP="003B2E90">
            <w:pPr>
              <w:ind w:left="43"/>
              <w:rPr>
                <w:rFonts w:eastAsia="Courier New" w:cstheme="minorHAnsi"/>
                <w:color w:val="000000"/>
                <w:sz w:val="16"/>
                <w:szCs w:val="16"/>
              </w:rPr>
            </w:pPr>
            <w:r w:rsidRPr="00E364DC">
              <w:rPr>
                <w:rFonts w:eastAsia="Courier New" w:cstheme="minorHAnsi"/>
                <w:color w:val="000000"/>
                <w:sz w:val="16"/>
                <w:szCs w:val="16"/>
              </w:rPr>
              <w:t xml:space="preserve">S8 - 100 mg </w:t>
            </w:r>
          </w:p>
          <w:p w14:paraId="3077E16A" w14:textId="77777777" w:rsidR="003B2E90" w:rsidRPr="00E364DC" w:rsidRDefault="003B2E90" w:rsidP="003B2E90">
            <w:pPr>
              <w:ind w:right="289"/>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N = 6 </w:t>
            </w:r>
          </w:p>
          <w:p w14:paraId="020F6F63" w14:textId="77777777" w:rsidR="003B2E90" w:rsidRPr="00E364DC" w:rsidRDefault="003B2E90" w:rsidP="003B2E90">
            <w:pPr>
              <w:ind w:right="289"/>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n (%) E </w:t>
            </w:r>
          </w:p>
        </w:tc>
        <w:tc>
          <w:tcPr>
            <w:tcW w:w="342" w:type="pct"/>
            <w:tcBorders>
              <w:top w:val="single" w:sz="4" w:space="0" w:color="000000"/>
              <w:left w:val="nil"/>
              <w:bottom w:val="single" w:sz="4" w:space="0" w:color="000000"/>
              <w:right w:val="nil"/>
            </w:tcBorders>
          </w:tcPr>
          <w:p w14:paraId="2530CE35" w14:textId="77777777" w:rsidR="003B2E90" w:rsidRPr="00E364DC" w:rsidRDefault="003B2E90" w:rsidP="003B2E90">
            <w:pPr>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Placebo </w:t>
            </w:r>
          </w:p>
          <w:p w14:paraId="5C63854C" w14:textId="77777777" w:rsidR="003B2E90" w:rsidRPr="00E364DC" w:rsidRDefault="003B2E90" w:rsidP="003B2E90">
            <w:pPr>
              <w:ind w:right="248"/>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N =14 </w:t>
            </w:r>
          </w:p>
          <w:p w14:paraId="70FD8E5F" w14:textId="77777777" w:rsidR="003B2E90" w:rsidRPr="00E364DC" w:rsidRDefault="003B2E90" w:rsidP="003B2E90">
            <w:pPr>
              <w:ind w:right="248"/>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n (%) E </w:t>
            </w:r>
          </w:p>
        </w:tc>
        <w:tc>
          <w:tcPr>
            <w:tcW w:w="362" w:type="pct"/>
            <w:tcBorders>
              <w:top w:val="single" w:sz="4" w:space="0" w:color="000000"/>
              <w:left w:val="nil"/>
              <w:bottom w:val="single" w:sz="4" w:space="0" w:color="000000"/>
              <w:right w:val="nil"/>
            </w:tcBorders>
          </w:tcPr>
          <w:p w14:paraId="4A4BC394" w14:textId="77777777" w:rsidR="003B2E90" w:rsidRPr="00E364DC" w:rsidRDefault="003B2E90" w:rsidP="003B2E90">
            <w:pPr>
              <w:ind w:right="99"/>
              <w:jc w:val="center"/>
              <w:rPr>
                <w:rFonts w:eastAsia="Courier New" w:cstheme="minorHAnsi"/>
                <w:color w:val="000000"/>
                <w:sz w:val="16"/>
                <w:szCs w:val="16"/>
              </w:rPr>
            </w:pPr>
            <w:r w:rsidRPr="00E364DC">
              <w:rPr>
                <w:rFonts w:eastAsia="Courier New" w:cstheme="minorHAnsi"/>
                <w:color w:val="000000"/>
                <w:sz w:val="16"/>
                <w:szCs w:val="16"/>
              </w:rPr>
              <w:t xml:space="preserve">Total </w:t>
            </w:r>
          </w:p>
          <w:p w14:paraId="579AE25A" w14:textId="77777777" w:rsidR="003B2E90" w:rsidRPr="00E364DC" w:rsidRDefault="003B2E90" w:rsidP="003B2E90">
            <w:pPr>
              <w:ind w:right="234"/>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N = 56 </w:t>
            </w:r>
          </w:p>
          <w:p w14:paraId="6BEA6B83" w14:textId="77777777" w:rsidR="003B2E90" w:rsidRPr="00E364DC" w:rsidRDefault="003B2E90" w:rsidP="003B2E90">
            <w:pPr>
              <w:ind w:right="234"/>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n (%) E </w:t>
            </w:r>
          </w:p>
        </w:tc>
      </w:tr>
      <w:tr w:rsidR="00610E15" w:rsidRPr="00E364DC" w14:paraId="41AA1FCB" w14:textId="77777777" w:rsidTr="00610E15">
        <w:trPr>
          <w:gridAfter w:val="1"/>
          <w:wAfter w:w="8" w:type="pct"/>
          <w:trHeight w:val="127"/>
        </w:trPr>
        <w:tc>
          <w:tcPr>
            <w:tcW w:w="1192" w:type="pct"/>
            <w:tcBorders>
              <w:top w:val="single" w:sz="4" w:space="0" w:color="000000"/>
              <w:left w:val="nil"/>
              <w:bottom w:val="nil"/>
              <w:right w:val="nil"/>
            </w:tcBorders>
          </w:tcPr>
          <w:p w14:paraId="6CC556D7" w14:textId="77777777" w:rsidR="003B2E90" w:rsidRPr="00E364DC" w:rsidRDefault="003B2E90" w:rsidP="003B2E90">
            <w:pPr>
              <w:ind w:left="36"/>
              <w:rPr>
                <w:rFonts w:eastAsia="Courier New" w:cstheme="minorHAnsi"/>
                <w:color w:val="000000"/>
                <w:sz w:val="16"/>
                <w:szCs w:val="16"/>
              </w:rPr>
            </w:pPr>
            <w:r w:rsidRPr="00E364DC">
              <w:rPr>
                <w:rFonts w:eastAsia="Courier New" w:cstheme="minorHAnsi"/>
                <w:color w:val="000000"/>
                <w:sz w:val="16"/>
                <w:szCs w:val="16"/>
              </w:rPr>
              <w:t xml:space="preserve">Any TEAE </w:t>
            </w:r>
          </w:p>
        </w:tc>
        <w:tc>
          <w:tcPr>
            <w:tcW w:w="369" w:type="pct"/>
            <w:tcBorders>
              <w:top w:val="single" w:sz="4" w:space="0" w:color="000000"/>
              <w:left w:val="nil"/>
              <w:bottom w:val="nil"/>
              <w:right w:val="nil"/>
            </w:tcBorders>
          </w:tcPr>
          <w:p w14:paraId="69A1588F"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 2 (66.7) 4 </w:t>
            </w:r>
          </w:p>
        </w:tc>
        <w:tc>
          <w:tcPr>
            <w:tcW w:w="369" w:type="pct"/>
            <w:tcBorders>
              <w:top w:val="single" w:sz="4" w:space="0" w:color="000000"/>
              <w:left w:val="nil"/>
              <w:bottom w:val="nil"/>
              <w:right w:val="nil"/>
            </w:tcBorders>
          </w:tcPr>
          <w:p w14:paraId="6DCF59DC"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  2(50.0) 2 </w:t>
            </w:r>
          </w:p>
        </w:tc>
        <w:tc>
          <w:tcPr>
            <w:tcW w:w="369" w:type="pct"/>
            <w:tcBorders>
              <w:top w:val="single" w:sz="4" w:space="0" w:color="000000"/>
              <w:left w:val="nil"/>
              <w:bottom w:val="nil"/>
              <w:right w:val="nil"/>
            </w:tcBorders>
          </w:tcPr>
          <w:p w14:paraId="46B74D0D"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  3(50.0) 9 </w:t>
            </w:r>
          </w:p>
        </w:tc>
        <w:tc>
          <w:tcPr>
            <w:tcW w:w="512" w:type="pct"/>
            <w:tcBorders>
              <w:top w:val="single" w:sz="4" w:space="0" w:color="000000"/>
              <w:left w:val="nil"/>
              <w:bottom w:val="nil"/>
              <w:right w:val="nil"/>
            </w:tcBorders>
          </w:tcPr>
          <w:p w14:paraId="0113B695"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       4 (66.7) 6 </w:t>
            </w:r>
          </w:p>
        </w:tc>
        <w:tc>
          <w:tcPr>
            <w:tcW w:w="369" w:type="pct"/>
            <w:tcBorders>
              <w:top w:val="single" w:sz="4" w:space="0" w:color="000000"/>
              <w:left w:val="nil"/>
              <w:bottom w:val="nil"/>
              <w:right w:val="nil"/>
            </w:tcBorders>
          </w:tcPr>
          <w:p w14:paraId="6C5010D9"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5 (83.3) 8 </w:t>
            </w:r>
          </w:p>
        </w:tc>
        <w:tc>
          <w:tcPr>
            <w:tcW w:w="369" w:type="pct"/>
            <w:tcBorders>
              <w:top w:val="single" w:sz="4" w:space="0" w:color="000000"/>
              <w:left w:val="nil"/>
              <w:bottom w:val="nil"/>
              <w:right w:val="nil"/>
            </w:tcBorders>
          </w:tcPr>
          <w:p w14:paraId="56A340CE"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 3 (50.0)7 </w:t>
            </w:r>
          </w:p>
        </w:tc>
        <w:tc>
          <w:tcPr>
            <w:tcW w:w="370" w:type="pct"/>
            <w:tcBorders>
              <w:top w:val="single" w:sz="4" w:space="0" w:color="000000"/>
              <w:left w:val="nil"/>
              <w:bottom w:val="nil"/>
              <w:right w:val="nil"/>
            </w:tcBorders>
          </w:tcPr>
          <w:p w14:paraId="4FF9FA79"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 4 (80.0) 6 </w:t>
            </w:r>
          </w:p>
        </w:tc>
        <w:tc>
          <w:tcPr>
            <w:tcW w:w="370" w:type="pct"/>
            <w:tcBorders>
              <w:top w:val="single" w:sz="4" w:space="0" w:color="000000"/>
              <w:left w:val="nil"/>
              <w:bottom w:val="nil"/>
              <w:right w:val="nil"/>
            </w:tcBorders>
          </w:tcPr>
          <w:p w14:paraId="440AD36A"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 2(33.3) 2 </w:t>
            </w:r>
          </w:p>
        </w:tc>
        <w:tc>
          <w:tcPr>
            <w:tcW w:w="342" w:type="pct"/>
            <w:tcBorders>
              <w:top w:val="single" w:sz="4" w:space="0" w:color="000000"/>
              <w:left w:val="nil"/>
              <w:bottom w:val="nil"/>
              <w:right w:val="nil"/>
            </w:tcBorders>
          </w:tcPr>
          <w:p w14:paraId="6E5D7314"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6(42.9) 12 </w:t>
            </w:r>
          </w:p>
        </w:tc>
        <w:tc>
          <w:tcPr>
            <w:tcW w:w="362" w:type="pct"/>
            <w:tcBorders>
              <w:top w:val="single" w:sz="4" w:space="0" w:color="000000"/>
              <w:left w:val="nil"/>
              <w:bottom w:val="nil"/>
              <w:right w:val="nil"/>
            </w:tcBorders>
          </w:tcPr>
          <w:p w14:paraId="1214C3D9" w14:textId="77777777" w:rsidR="003B2E90" w:rsidRPr="00E364DC" w:rsidRDefault="003B2E90" w:rsidP="003B2E90">
            <w:pPr>
              <w:jc w:val="both"/>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31(55.4) 56 </w:t>
            </w:r>
          </w:p>
        </w:tc>
      </w:tr>
      <w:tr w:rsidR="00610E15" w:rsidRPr="00E364DC" w14:paraId="0AE8191B" w14:textId="77777777" w:rsidTr="00610E15">
        <w:trPr>
          <w:gridAfter w:val="1"/>
          <w:wAfter w:w="8" w:type="pct"/>
          <w:trHeight w:val="115"/>
        </w:trPr>
        <w:tc>
          <w:tcPr>
            <w:tcW w:w="1192" w:type="pct"/>
            <w:tcBorders>
              <w:top w:val="nil"/>
              <w:left w:val="nil"/>
              <w:bottom w:val="nil"/>
              <w:right w:val="nil"/>
            </w:tcBorders>
          </w:tcPr>
          <w:p w14:paraId="36927EEC" w14:textId="77777777" w:rsidR="003B2E90" w:rsidRPr="00E364DC" w:rsidRDefault="003B2E90" w:rsidP="003B2E90">
            <w:pPr>
              <w:ind w:left="36"/>
              <w:rPr>
                <w:rFonts w:eastAsia="Courier New" w:cstheme="minorHAnsi"/>
                <w:color w:val="000000"/>
                <w:sz w:val="16"/>
                <w:szCs w:val="16"/>
              </w:rPr>
            </w:pPr>
            <w:r w:rsidRPr="00E364DC">
              <w:rPr>
                <w:rFonts w:eastAsia="Courier New" w:cstheme="minorHAnsi"/>
                <w:color w:val="000000"/>
                <w:sz w:val="16"/>
                <w:szCs w:val="16"/>
              </w:rPr>
              <w:t xml:space="preserve">Any Serious TEAE </w:t>
            </w:r>
          </w:p>
        </w:tc>
        <w:tc>
          <w:tcPr>
            <w:tcW w:w="369" w:type="pct"/>
            <w:tcBorders>
              <w:top w:val="nil"/>
              <w:left w:val="nil"/>
              <w:bottom w:val="nil"/>
              <w:right w:val="nil"/>
            </w:tcBorders>
          </w:tcPr>
          <w:p w14:paraId="2D1BE4D9" w14:textId="77777777" w:rsidR="003B2E90" w:rsidRPr="00E364DC" w:rsidRDefault="003B2E90" w:rsidP="003B2E90">
            <w:pPr>
              <w:ind w:right="157"/>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9" w:type="pct"/>
            <w:tcBorders>
              <w:top w:val="nil"/>
              <w:left w:val="nil"/>
              <w:bottom w:val="nil"/>
              <w:right w:val="nil"/>
            </w:tcBorders>
          </w:tcPr>
          <w:p w14:paraId="22272CC1"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9" w:type="pct"/>
            <w:tcBorders>
              <w:top w:val="nil"/>
              <w:left w:val="nil"/>
              <w:bottom w:val="nil"/>
              <w:right w:val="nil"/>
            </w:tcBorders>
          </w:tcPr>
          <w:p w14:paraId="53ECAC5F"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512" w:type="pct"/>
            <w:tcBorders>
              <w:top w:val="nil"/>
              <w:left w:val="nil"/>
              <w:bottom w:val="nil"/>
              <w:right w:val="nil"/>
            </w:tcBorders>
          </w:tcPr>
          <w:p w14:paraId="399DA48F"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9" w:type="pct"/>
            <w:tcBorders>
              <w:top w:val="nil"/>
              <w:left w:val="nil"/>
              <w:bottom w:val="nil"/>
              <w:right w:val="nil"/>
            </w:tcBorders>
          </w:tcPr>
          <w:p w14:paraId="6FBED8F0"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9" w:type="pct"/>
            <w:tcBorders>
              <w:top w:val="nil"/>
              <w:left w:val="nil"/>
              <w:bottom w:val="nil"/>
              <w:right w:val="nil"/>
            </w:tcBorders>
          </w:tcPr>
          <w:p w14:paraId="07956AF9" w14:textId="77777777" w:rsidR="003B2E90" w:rsidRPr="00E364DC" w:rsidRDefault="003B2E90" w:rsidP="003B2E90">
            <w:pPr>
              <w:ind w:right="157"/>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70" w:type="pct"/>
            <w:tcBorders>
              <w:top w:val="nil"/>
              <w:left w:val="nil"/>
              <w:bottom w:val="nil"/>
              <w:right w:val="nil"/>
            </w:tcBorders>
          </w:tcPr>
          <w:p w14:paraId="0A3588A2"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70" w:type="pct"/>
            <w:tcBorders>
              <w:top w:val="nil"/>
              <w:left w:val="nil"/>
              <w:bottom w:val="nil"/>
              <w:right w:val="nil"/>
            </w:tcBorders>
          </w:tcPr>
          <w:p w14:paraId="42C76ED7"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42" w:type="pct"/>
            <w:tcBorders>
              <w:top w:val="nil"/>
              <w:left w:val="nil"/>
              <w:bottom w:val="nil"/>
              <w:right w:val="nil"/>
            </w:tcBorders>
          </w:tcPr>
          <w:p w14:paraId="77F40C96" w14:textId="77777777" w:rsidR="003B2E90" w:rsidRPr="00E364DC" w:rsidRDefault="003B2E90" w:rsidP="003B2E90">
            <w:pPr>
              <w:ind w:right="158"/>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2" w:type="pct"/>
            <w:tcBorders>
              <w:top w:val="nil"/>
              <w:left w:val="nil"/>
              <w:bottom w:val="nil"/>
              <w:right w:val="nil"/>
            </w:tcBorders>
          </w:tcPr>
          <w:p w14:paraId="6893D891" w14:textId="77777777" w:rsidR="003B2E90" w:rsidRPr="00E364DC" w:rsidRDefault="003B2E90" w:rsidP="003B2E90">
            <w:pPr>
              <w:ind w:right="101"/>
              <w:jc w:val="center"/>
              <w:rPr>
                <w:rFonts w:eastAsia="Courier New" w:cstheme="minorHAnsi"/>
                <w:color w:val="000000"/>
                <w:sz w:val="16"/>
                <w:szCs w:val="16"/>
              </w:rPr>
            </w:pPr>
            <w:r w:rsidRPr="00E364DC">
              <w:rPr>
                <w:rFonts w:eastAsia="Courier New" w:cstheme="minorHAnsi"/>
                <w:color w:val="000000"/>
                <w:sz w:val="16"/>
                <w:szCs w:val="16"/>
              </w:rPr>
              <w:t xml:space="preserve">0 </w:t>
            </w:r>
          </w:p>
        </w:tc>
      </w:tr>
      <w:tr w:rsidR="00610E15" w:rsidRPr="00E364DC" w14:paraId="78CDF0DC" w14:textId="77777777" w:rsidTr="00610E15">
        <w:trPr>
          <w:gridAfter w:val="1"/>
          <w:wAfter w:w="8" w:type="pct"/>
          <w:trHeight w:val="115"/>
        </w:trPr>
        <w:tc>
          <w:tcPr>
            <w:tcW w:w="1192" w:type="pct"/>
            <w:tcBorders>
              <w:top w:val="nil"/>
              <w:left w:val="nil"/>
              <w:bottom w:val="nil"/>
              <w:right w:val="nil"/>
            </w:tcBorders>
          </w:tcPr>
          <w:p w14:paraId="0517DFE7" w14:textId="77777777" w:rsidR="003B2E90" w:rsidRPr="00E364DC" w:rsidRDefault="003B2E90" w:rsidP="003B2E90">
            <w:pPr>
              <w:ind w:left="36"/>
              <w:rPr>
                <w:rFonts w:eastAsia="Courier New" w:cstheme="minorHAnsi"/>
                <w:color w:val="000000"/>
                <w:sz w:val="16"/>
                <w:szCs w:val="16"/>
              </w:rPr>
            </w:pPr>
            <w:r w:rsidRPr="00E364DC">
              <w:rPr>
                <w:rFonts w:eastAsia="Courier New" w:cstheme="minorHAnsi"/>
                <w:color w:val="000000"/>
                <w:sz w:val="16"/>
                <w:szCs w:val="16"/>
              </w:rPr>
              <w:t xml:space="preserve">Any TEAE Leading to Withdrawal </w:t>
            </w:r>
          </w:p>
        </w:tc>
        <w:tc>
          <w:tcPr>
            <w:tcW w:w="369" w:type="pct"/>
            <w:tcBorders>
              <w:top w:val="nil"/>
              <w:left w:val="nil"/>
              <w:bottom w:val="nil"/>
              <w:right w:val="nil"/>
            </w:tcBorders>
          </w:tcPr>
          <w:p w14:paraId="7FF55224" w14:textId="77777777" w:rsidR="003B2E90" w:rsidRPr="00E364DC" w:rsidRDefault="003B2E90" w:rsidP="003B2E90">
            <w:pPr>
              <w:ind w:right="157"/>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9" w:type="pct"/>
            <w:tcBorders>
              <w:top w:val="nil"/>
              <w:left w:val="nil"/>
              <w:bottom w:val="nil"/>
              <w:right w:val="nil"/>
            </w:tcBorders>
          </w:tcPr>
          <w:p w14:paraId="015D3C3F"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9" w:type="pct"/>
            <w:tcBorders>
              <w:top w:val="nil"/>
              <w:left w:val="nil"/>
              <w:bottom w:val="nil"/>
              <w:right w:val="nil"/>
            </w:tcBorders>
          </w:tcPr>
          <w:p w14:paraId="70DCF874"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512" w:type="pct"/>
            <w:tcBorders>
              <w:top w:val="nil"/>
              <w:left w:val="nil"/>
              <w:bottom w:val="nil"/>
              <w:right w:val="nil"/>
            </w:tcBorders>
          </w:tcPr>
          <w:p w14:paraId="6834637D"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9" w:type="pct"/>
            <w:tcBorders>
              <w:top w:val="nil"/>
              <w:left w:val="nil"/>
              <w:bottom w:val="nil"/>
              <w:right w:val="nil"/>
            </w:tcBorders>
          </w:tcPr>
          <w:p w14:paraId="3CD9A6A0"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9" w:type="pct"/>
            <w:tcBorders>
              <w:top w:val="nil"/>
              <w:left w:val="nil"/>
              <w:bottom w:val="nil"/>
              <w:right w:val="nil"/>
            </w:tcBorders>
          </w:tcPr>
          <w:p w14:paraId="04DA1767" w14:textId="77777777" w:rsidR="003B2E90" w:rsidRPr="00E364DC" w:rsidRDefault="003B2E90" w:rsidP="003B2E90">
            <w:pPr>
              <w:ind w:right="157"/>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70" w:type="pct"/>
            <w:tcBorders>
              <w:top w:val="nil"/>
              <w:left w:val="nil"/>
              <w:bottom w:val="nil"/>
              <w:right w:val="nil"/>
            </w:tcBorders>
          </w:tcPr>
          <w:p w14:paraId="3DC084A3"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70" w:type="pct"/>
            <w:tcBorders>
              <w:top w:val="nil"/>
              <w:left w:val="nil"/>
              <w:bottom w:val="nil"/>
              <w:right w:val="nil"/>
            </w:tcBorders>
          </w:tcPr>
          <w:p w14:paraId="1DAD403A"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42" w:type="pct"/>
            <w:tcBorders>
              <w:top w:val="nil"/>
              <w:left w:val="nil"/>
              <w:bottom w:val="nil"/>
              <w:right w:val="nil"/>
            </w:tcBorders>
          </w:tcPr>
          <w:p w14:paraId="1A85B0D6" w14:textId="77777777" w:rsidR="003B2E90" w:rsidRPr="00E364DC" w:rsidRDefault="003B2E90" w:rsidP="003B2E90">
            <w:pPr>
              <w:ind w:right="158"/>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2" w:type="pct"/>
            <w:tcBorders>
              <w:top w:val="nil"/>
              <w:left w:val="nil"/>
              <w:bottom w:val="nil"/>
              <w:right w:val="nil"/>
            </w:tcBorders>
          </w:tcPr>
          <w:p w14:paraId="15DDCB53" w14:textId="77777777" w:rsidR="003B2E90" w:rsidRPr="00E364DC" w:rsidRDefault="003B2E90" w:rsidP="003B2E90">
            <w:pPr>
              <w:ind w:right="101"/>
              <w:jc w:val="center"/>
              <w:rPr>
                <w:rFonts w:eastAsia="Courier New" w:cstheme="minorHAnsi"/>
                <w:color w:val="000000"/>
                <w:sz w:val="16"/>
                <w:szCs w:val="16"/>
              </w:rPr>
            </w:pPr>
            <w:r w:rsidRPr="00E364DC">
              <w:rPr>
                <w:rFonts w:eastAsia="Courier New" w:cstheme="minorHAnsi"/>
                <w:color w:val="000000"/>
                <w:sz w:val="16"/>
                <w:szCs w:val="16"/>
              </w:rPr>
              <w:t xml:space="preserve">0 </w:t>
            </w:r>
          </w:p>
        </w:tc>
      </w:tr>
      <w:tr w:rsidR="00610E15" w:rsidRPr="00E364DC" w14:paraId="427AD985" w14:textId="77777777" w:rsidTr="00610E15">
        <w:trPr>
          <w:gridAfter w:val="1"/>
          <w:wAfter w:w="8" w:type="pct"/>
          <w:trHeight w:val="174"/>
        </w:trPr>
        <w:tc>
          <w:tcPr>
            <w:tcW w:w="1192" w:type="pct"/>
            <w:tcBorders>
              <w:top w:val="nil"/>
              <w:left w:val="nil"/>
              <w:bottom w:val="nil"/>
              <w:right w:val="nil"/>
            </w:tcBorders>
          </w:tcPr>
          <w:p w14:paraId="0F9E3397" w14:textId="77777777" w:rsidR="003B2E90" w:rsidRPr="00E364DC" w:rsidRDefault="003B2E90" w:rsidP="003B2E90">
            <w:pPr>
              <w:ind w:left="36"/>
              <w:rPr>
                <w:rFonts w:eastAsia="Courier New" w:cstheme="minorHAnsi"/>
                <w:color w:val="000000"/>
                <w:sz w:val="16"/>
                <w:szCs w:val="16"/>
              </w:rPr>
            </w:pPr>
            <w:r w:rsidRPr="00E364DC">
              <w:rPr>
                <w:rFonts w:eastAsia="Courier New" w:cstheme="minorHAnsi"/>
                <w:color w:val="000000"/>
                <w:sz w:val="16"/>
                <w:szCs w:val="16"/>
              </w:rPr>
              <w:t xml:space="preserve">Any TEAE Leading to Death </w:t>
            </w:r>
          </w:p>
        </w:tc>
        <w:tc>
          <w:tcPr>
            <w:tcW w:w="369" w:type="pct"/>
            <w:tcBorders>
              <w:top w:val="nil"/>
              <w:left w:val="nil"/>
              <w:bottom w:val="nil"/>
              <w:right w:val="nil"/>
            </w:tcBorders>
          </w:tcPr>
          <w:p w14:paraId="432DF183" w14:textId="77777777" w:rsidR="003B2E90" w:rsidRPr="00E364DC" w:rsidRDefault="003B2E90" w:rsidP="003B2E90">
            <w:pPr>
              <w:ind w:right="157"/>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9" w:type="pct"/>
            <w:tcBorders>
              <w:top w:val="nil"/>
              <w:left w:val="nil"/>
              <w:bottom w:val="nil"/>
              <w:right w:val="nil"/>
            </w:tcBorders>
          </w:tcPr>
          <w:p w14:paraId="5496F745"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9" w:type="pct"/>
            <w:tcBorders>
              <w:top w:val="nil"/>
              <w:left w:val="nil"/>
              <w:bottom w:val="nil"/>
              <w:right w:val="nil"/>
            </w:tcBorders>
          </w:tcPr>
          <w:p w14:paraId="3E98F340"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512" w:type="pct"/>
            <w:tcBorders>
              <w:top w:val="nil"/>
              <w:left w:val="nil"/>
              <w:bottom w:val="nil"/>
              <w:right w:val="nil"/>
            </w:tcBorders>
          </w:tcPr>
          <w:p w14:paraId="0CB8A848"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9" w:type="pct"/>
            <w:tcBorders>
              <w:top w:val="nil"/>
              <w:left w:val="nil"/>
              <w:bottom w:val="nil"/>
              <w:right w:val="nil"/>
            </w:tcBorders>
          </w:tcPr>
          <w:p w14:paraId="231C9751"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9" w:type="pct"/>
            <w:tcBorders>
              <w:top w:val="nil"/>
              <w:left w:val="nil"/>
              <w:bottom w:val="nil"/>
              <w:right w:val="nil"/>
            </w:tcBorders>
          </w:tcPr>
          <w:p w14:paraId="1AE5CB01" w14:textId="77777777" w:rsidR="003B2E90" w:rsidRPr="00E364DC" w:rsidRDefault="003B2E90" w:rsidP="003B2E90">
            <w:pPr>
              <w:ind w:right="157"/>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70" w:type="pct"/>
            <w:tcBorders>
              <w:top w:val="nil"/>
              <w:left w:val="nil"/>
              <w:bottom w:val="nil"/>
              <w:right w:val="nil"/>
            </w:tcBorders>
          </w:tcPr>
          <w:p w14:paraId="7CA9B143"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70" w:type="pct"/>
            <w:tcBorders>
              <w:top w:val="nil"/>
              <w:left w:val="nil"/>
              <w:bottom w:val="nil"/>
              <w:right w:val="nil"/>
            </w:tcBorders>
          </w:tcPr>
          <w:p w14:paraId="1502579F"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42" w:type="pct"/>
            <w:tcBorders>
              <w:top w:val="nil"/>
              <w:left w:val="nil"/>
              <w:bottom w:val="nil"/>
              <w:right w:val="nil"/>
            </w:tcBorders>
          </w:tcPr>
          <w:p w14:paraId="15E8210B" w14:textId="77777777" w:rsidR="003B2E90" w:rsidRPr="00E364DC" w:rsidRDefault="003B2E90" w:rsidP="003B2E90">
            <w:pPr>
              <w:ind w:right="158"/>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2" w:type="pct"/>
            <w:tcBorders>
              <w:top w:val="nil"/>
              <w:left w:val="nil"/>
              <w:bottom w:val="nil"/>
              <w:right w:val="nil"/>
            </w:tcBorders>
          </w:tcPr>
          <w:p w14:paraId="054851E8" w14:textId="77777777" w:rsidR="003B2E90" w:rsidRPr="00E364DC" w:rsidRDefault="003B2E90" w:rsidP="003B2E90">
            <w:pPr>
              <w:ind w:right="101"/>
              <w:jc w:val="center"/>
              <w:rPr>
                <w:rFonts w:eastAsia="Courier New" w:cstheme="minorHAnsi"/>
                <w:color w:val="000000"/>
                <w:sz w:val="16"/>
                <w:szCs w:val="16"/>
              </w:rPr>
            </w:pPr>
            <w:r w:rsidRPr="00E364DC">
              <w:rPr>
                <w:rFonts w:eastAsia="Courier New" w:cstheme="minorHAnsi"/>
                <w:color w:val="000000"/>
                <w:sz w:val="16"/>
                <w:szCs w:val="16"/>
              </w:rPr>
              <w:t xml:space="preserve">0 </w:t>
            </w:r>
          </w:p>
        </w:tc>
      </w:tr>
      <w:tr w:rsidR="00610E15" w:rsidRPr="00E364DC" w14:paraId="10A54BDA" w14:textId="77777777" w:rsidTr="00610E15">
        <w:trPr>
          <w:gridAfter w:val="1"/>
          <w:wAfter w:w="8" w:type="pct"/>
          <w:trHeight w:val="291"/>
        </w:trPr>
        <w:tc>
          <w:tcPr>
            <w:tcW w:w="1192" w:type="pct"/>
            <w:tcBorders>
              <w:top w:val="nil"/>
              <w:left w:val="nil"/>
              <w:bottom w:val="nil"/>
              <w:right w:val="nil"/>
            </w:tcBorders>
            <w:vAlign w:val="bottom"/>
          </w:tcPr>
          <w:p w14:paraId="7DF78B8B" w14:textId="77777777" w:rsidR="003B2E90" w:rsidRPr="00E364DC" w:rsidRDefault="003B2E90" w:rsidP="003B2E90">
            <w:pPr>
              <w:tabs>
                <w:tab w:val="center" w:pos="3034"/>
              </w:tabs>
              <w:spacing w:after="26"/>
              <w:rPr>
                <w:rFonts w:eastAsia="Courier New" w:cstheme="minorHAnsi"/>
                <w:color w:val="000000"/>
                <w:sz w:val="16"/>
                <w:szCs w:val="16"/>
              </w:rPr>
            </w:pPr>
            <w:r w:rsidRPr="00E364DC">
              <w:rPr>
                <w:rFonts w:eastAsia="Courier New" w:cstheme="minorHAnsi"/>
                <w:color w:val="000000"/>
                <w:sz w:val="16"/>
                <w:szCs w:val="16"/>
              </w:rPr>
              <w:t xml:space="preserve">TEAE by Relationship to IMP </w:t>
            </w:r>
            <w:r w:rsidRPr="00E364DC">
              <w:rPr>
                <w:rFonts w:eastAsia="Courier New" w:cstheme="minorHAnsi"/>
                <w:color w:val="000000"/>
                <w:sz w:val="16"/>
                <w:szCs w:val="16"/>
              </w:rPr>
              <w:tab/>
              <w:t xml:space="preserve"> </w:t>
            </w:r>
          </w:p>
          <w:p w14:paraId="1CB15799" w14:textId="77777777" w:rsidR="003B2E90" w:rsidRPr="00E364DC" w:rsidRDefault="003B2E90" w:rsidP="003B2E90">
            <w:pPr>
              <w:ind w:left="286"/>
              <w:rPr>
                <w:rFonts w:eastAsia="Courier New" w:cstheme="minorHAnsi"/>
                <w:color w:val="000000"/>
                <w:sz w:val="16"/>
                <w:szCs w:val="16"/>
              </w:rPr>
            </w:pPr>
            <w:r w:rsidRPr="00E364DC">
              <w:rPr>
                <w:rFonts w:eastAsia="Courier New" w:cstheme="minorHAnsi"/>
                <w:color w:val="000000"/>
                <w:sz w:val="16"/>
                <w:szCs w:val="16"/>
              </w:rPr>
              <w:t xml:space="preserve">Related </w:t>
            </w:r>
          </w:p>
        </w:tc>
        <w:tc>
          <w:tcPr>
            <w:tcW w:w="369" w:type="pct"/>
            <w:tcBorders>
              <w:top w:val="nil"/>
              <w:left w:val="nil"/>
              <w:bottom w:val="nil"/>
              <w:right w:val="nil"/>
            </w:tcBorders>
            <w:vAlign w:val="bottom"/>
          </w:tcPr>
          <w:p w14:paraId="5A7A450C" w14:textId="77777777" w:rsidR="003B2E90" w:rsidRPr="00E364DC" w:rsidRDefault="003B2E90" w:rsidP="003B2E90">
            <w:pPr>
              <w:spacing w:after="26"/>
              <w:ind w:right="-33"/>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1FB7CD9B" w14:textId="77777777" w:rsidR="003B2E90" w:rsidRPr="00E364DC" w:rsidRDefault="003B2E90" w:rsidP="003B2E90">
            <w:pPr>
              <w:ind w:right="157"/>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9" w:type="pct"/>
            <w:tcBorders>
              <w:top w:val="nil"/>
              <w:left w:val="nil"/>
              <w:bottom w:val="nil"/>
              <w:right w:val="nil"/>
            </w:tcBorders>
            <w:vAlign w:val="bottom"/>
          </w:tcPr>
          <w:p w14:paraId="69576A87" w14:textId="77777777" w:rsidR="003B2E90" w:rsidRPr="00E364DC" w:rsidRDefault="003B2E90" w:rsidP="003B2E90">
            <w:pPr>
              <w:spacing w:after="26"/>
              <w:ind w:right="-33"/>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599EB839"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 1 (25.0) 1 </w:t>
            </w:r>
          </w:p>
        </w:tc>
        <w:tc>
          <w:tcPr>
            <w:tcW w:w="369" w:type="pct"/>
            <w:tcBorders>
              <w:top w:val="nil"/>
              <w:left w:val="nil"/>
              <w:bottom w:val="nil"/>
              <w:right w:val="nil"/>
            </w:tcBorders>
            <w:vAlign w:val="bottom"/>
          </w:tcPr>
          <w:p w14:paraId="390E5439" w14:textId="77777777" w:rsidR="003B2E90" w:rsidRPr="00E364DC" w:rsidRDefault="003B2E90" w:rsidP="003B2E90">
            <w:pPr>
              <w:spacing w:after="26"/>
              <w:ind w:right="-33"/>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75C1EFA9"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     1 (16.7) 2 </w:t>
            </w:r>
          </w:p>
        </w:tc>
        <w:tc>
          <w:tcPr>
            <w:tcW w:w="512" w:type="pct"/>
            <w:tcBorders>
              <w:top w:val="nil"/>
              <w:left w:val="nil"/>
              <w:bottom w:val="nil"/>
              <w:right w:val="nil"/>
            </w:tcBorders>
          </w:tcPr>
          <w:p w14:paraId="2C14283F" w14:textId="77777777" w:rsidR="003B2E90" w:rsidRPr="00E364DC" w:rsidRDefault="003B2E90" w:rsidP="003B2E90">
            <w:pPr>
              <w:spacing w:after="24"/>
              <w:ind w:left="944"/>
              <w:rPr>
                <w:rFonts w:eastAsia="Courier New" w:cstheme="minorHAnsi"/>
                <w:color w:val="000000"/>
                <w:sz w:val="16"/>
                <w:szCs w:val="16"/>
              </w:rPr>
            </w:pPr>
            <w:r w:rsidRPr="00E364DC">
              <w:rPr>
                <w:rFonts w:eastAsia="Courier New" w:cstheme="minorHAnsi"/>
                <w:color w:val="000000"/>
                <w:sz w:val="16"/>
                <w:szCs w:val="16"/>
              </w:rPr>
              <w:t xml:space="preserve"> </w:t>
            </w:r>
          </w:p>
          <w:p w14:paraId="1C58CA7C" w14:textId="77777777" w:rsidR="003B2E90" w:rsidRPr="00E364DC" w:rsidRDefault="003B2E90" w:rsidP="003B2E90">
            <w:pPr>
              <w:spacing w:after="26"/>
              <w:ind w:right="-33"/>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155CC979"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     1 (16.7) 1 </w:t>
            </w:r>
          </w:p>
        </w:tc>
        <w:tc>
          <w:tcPr>
            <w:tcW w:w="369" w:type="pct"/>
            <w:tcBorders>
              <w:top w:val="nil"/>
              <w:left w:val="nil"/>
              <w:bottom w:val="nil"/>
              <w:right w:val="nil"/>
            </w:tcBorders>
            <w:vAlign w:val="bottom"/>
          </w:tcPr>
          <w:p w14:paraId="23A9D2F1" w14:textId="77777777" w:rsidR="003B2E90" w:rsidRPr="00E364DC" w:rsidRDefault="003B2E90" w:rsidP="003B2E90">
            <w:pPr>
              <w:spacing w:after="26"/>
              <w:ind w:right="-33"/>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450E32EE"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1 (16.7) 1 </w:t>
            </w:r>
          </w:p>
        </w:tc>
        <w:tc>
          <w:tcPr>
            <w:tcW w:w="369" w:type="pct"/>
            <w:tcBorders>
              <w:top w:val="nil"/>
              <w:left w:val="nil"/>
              <w:bottom w:val="nil"/>
              <w:right w:val="nil"/>
            </w:tcBorders>
            <w:vAlign w:val="bottom"/>
          </w:tcPr>
          <w:p w14:paraId="4CC4A3F6" w14:textId="77777777" w:rsidR="003B2E90" w:rsidRPr="00E364DC" w:rsidRDefault="003B2E90" w:rsidP="003B2E90">
            <w:pPr>
              <w:spacing w:after="26"/>
              <w:ind w:right="-33"/>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2ED2E37E" w14:textId="77777777" w:rsidR="003B2E90" w:rsidRPr="00E364DC" w:rsidRDefault="003B2E90" w:rsidP="003B2E90">
            <w:pPr>
              <w:jc w:val="both"/>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1 (16.7) 1 </w:t>
            </w:r>
          </w:p>
        </w:tc>
        <w:tc>
          <w:tcPr>
            <w:tcW w:w="370" w:type="pct"/>
            <w:tcBorders>
              <w:top w:val="nil"/>
              <w:left w:val="nil"/>
              <w:bottom w:val="nil"/>
              <w:right w:val="nil"/>
            </w:tcBorders>
            <w:vAlign w:val="bottom"/>
          </w:tcPr>
          <w:p w14:paraId="6B6E2B6B" w14:textId="77777777" w:rsidR="003B2E90" w:rsidRPr="00E364DC" w:rsidRDefault="003B2E90" w:rsidP="003B2E90">
            <w:pPr>
              <w:spacing w:after="26"/>
              <w:ind w:right="-33"/>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7C848F1E"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3 (60.0) 3 </w:t>
            </w:r>
          </w:p>
        </w:tc>
        <w:tc>
          <w:tcPr>
            <w:tcW w:w="370" w:type="pct"/>
            <w:tcBorders>
              <w:top w:val="nil"/>
              <w:left w:val="nil"/>
              <w:bottom w:val="nil"/>
              <w:right w:val="nil"/>
            </w:tcBorders>
            <w:vAlign w:val="bottom"/>
          </w:tcPr>
          <w:p w14:paraId="04737DCB" w14:textId="77777777" w:rsidR="003B2E90" w:rsidRPr="00E364DC" w:rsidRDefault="003B2E90" w:rsidP="003B2E90">
            <w:pPr>
              <w:spacing w:after="26"/>
              <w:ind w:right="-33"/>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5DAD8D04"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42" w:type="pct"/>
            <w:tcBorders>
              <w:top w:val="nil"/>
              <w:left w:val="nil"/>
              <w:bottom w:val="nil"/>
              <w:right w:val="nil"/>
            </w:tcBorders>
            <w:vAlign w:val="bottom"/>
          </w:tcPr>
          <w:p w14:paraId="6607BC1A" w14:textId="77777777" w:rsidR="003B2E90" w:rsidRPr="00E364DC" w:rsidRDefault="003B2E90" w:rsidP="003B2E90">
            <w:pPr>
              <w:spacing w:after="26"/>
              <w:ind w:right="-31"/>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51C80FA1"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3 (21.4) 3 </w:t>
            </w:r>
          </w:p>
        </w:tc>
        <w:tc>
          <w:tcPr>
            <w:tcW w:w="362" w:type="pct"/>
            <w:tcBorders>
              <w:top w:val="nil"/>
              <w:left w:val="nil"/>
              <w:bottom w:val="nil"/>
              <w:right w:val="nil"/>
            </w:tcBorders>
            <w:vAlign w:val="bottom"/>
          </w:tcPr>
          <w:p w14:paraId="030C79B2"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11 (19.6) 12 </w:t>
            </w:r>
          </w:p>
        </w:tc>
      </w:tr>
      <w:tr w:rsidR="00610E15" w:rsidRPr="00E364DC" w14:paraId="3494FFEE" w14:textId="77777777" w:rsidTr="00610E15">
        <w:trPr>
          <w:gridAfter w:val="1"/>
          <w:wAfter w:w="8" w:type="pct"/>
          <w:trHeight w:val="173"/>
        </w:trPr>
        <w:tc>
          <w:tcPr>
            <w:tcW w:w="1192" w:type="pct"/>
            <w:tcBorders>
              <w:top w:val="nil"/>
              <w:left w:val="nil"/>
              <w:bottom w:val="nil"/>
              <w:right w:val="nil"/>
            </w:tcBorders>
          </w:tcPr>
          <w:p w14:paraId="305BA7CA" w14:textId="77777777" w:rsidR="003B2E90" w:rsidRPr="00E364DC" w:rsidRDefault="003B2E90" w:rsidP="003B2E90">
            <w:pPr>
              <w:ind w:left="286"/>
              <w:rPr>
                <w:rFonts w:eastAsia="Courier New" w:cstheme="minorHAnsi"/>
                <w:color w:val="000000"/>
                <w:sz w:val="16"/>
                <w:szCs w:val="16"/>
              </w:rPr>
            </w:pPr>
            <w:r w:rsidRPr="00E364DC">
              <w:rPr>
                <w:rFonts w:eastAsia="Courier New" w:cstheme="minorHAnsi"/>
                <w:color w:val="000000"/>
                <w:sz w:val="16"/>
                <w:szCs w:val="16"/>
              </w:rPr>
              <w:t xml:space="preserve">Not Related </w:t>
            </w:r>
          </w:p>
        </w:tc>
        <w:tc>
          <w:tcPr>
            <w:tcW w:w="369" w:type="pct"/>
            <w:tcBorders>
              <w:top w:val="nil"/>
              <w:left w:val="nil"/>
              <w:bottom w:val="nil"/>
              <w:right w:val="nil"/>
            </w:tcBorders>
          </w:tcPr>
          <w:p w14:paraId="4740C6B3"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 2 (66.7) 4 </w:t>
            </w:r>
          </w:p>
        </w:tc>
        <w:tc>
          <w:tcPr>
            <w:tcW w:w="369" w:type="pct"/>
            <w:tcBorders>
              <w:top w:val="nil"/>
              <w:left w:val="nil"/>
              <w:bottom w:val="nil"/>
              <w:right w:val="nil"/>
            </w:tcBorders>
          </w:tcPr>
          <w:p w14:paraId="1B13A476"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 1 (25.0) 1 </w:t>
            </w:r>
          </w:p>
        </w:tc>
        <w:tc>
          <w:tcPr>
            <w:tcW w:w="369" w:type="pct"/>
            <w:tcBorders>
              <w:top w:val="nil"/>
              <w:left w:val="nil"/>
              <w:bottom w:val="nil"/>
              <w:right w:val="nil"/>
            </w:tcBorders>
          </w:tcPr>
          <w:p w14:paraId="5B98F7C4"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     3 (50.0) 7 </w:t>
            </w:r>
          </w:p>
        </w:tc>
        <w:tc>
          <w:tcPr>
            <w:tcW w:w="512" w:type="pct"/>
            <w:tcBorders>
              <w:top w:val="nil"/>
              <w:left w:val="nil"/>
              <w:bottom w:val="nil"/>
              <w:right w:val="nil"/>
            </w:tcBorders>
          </w:tcPr>
          <w:p w14:paraId="1665FD30" w14:textId="77777777" w:rsidR="003B2E90" w:rsidRPr="00E364DC" w:rsidRDefault="003B2E90" w:rsidP="003B2E90">
            <w:pPr>
              <w:jc w:val="both"/>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4 (66.7) 5 </w:t>
            </w:r>
          </w:p>
        </w:tc>
        <w:tc>
          <w:tcPr>
            <w:tcW w:w="369" w:type="pct"/>
            <w:tcBorders>
              <w:top w:val="nil"/>
              <w:left w:val="nil"/>
              <w:bottom w:val="nil"/>
              <w:right w:val="nil"/>
            </w:tcBorders>
          </w:tcPr>
          <w:p w14:paraId="61AECBE3"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4 (66.7) 7 </w:t>
            </w:r>
          </w:p>
        </w:tc>
        <w:tc>
          <w:tcPr>
            <w:tcW w:w="369" w:type="pct"/>
            <w:tcBorders>
              <w:top w:val="nil"/>
              <w:left w:val="nil"/>
              <w:bottom w:val="nil"/>
              <w:right w:val="nil"/>
            </w:tcBorders>
          </w:tcPr>
          <w:p w14:paraId="09D0BF2D" w14:textId="77777777" w:rsidR="003B2E90" w:rsidRPr="00E364DC" w:rsidRDefault="003B2E90" w:rsidP="003B2E90">
            <w:pPr>
              <w:jc w:val="both"/>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3 (50.0) 6 </w:t>
            </w:r>
          </w:p>
        </w:tc>
        <w:tc>
          <w:tcPr>
            <w:tcW w:w="370" w:type="pct"/>
            <w:tcBorders>
              <w:top w:val="nil"/>
              <w:left w:val="nil"/>
              <w:bottom w:val="nil"/>
              <w:right w:val="nil"/>
            </w:tcBorders>
          </w:tcPr>
          <w:p w14:paraId="2842D08E"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2 (40.0) 3 </w:t>
            </w:r>
          </w:p>
        </w:tc>
        <w:tc>
          <w:tcPr>
            <w:tcW w:w="370" w:type="pct"/>
            <w:tcBorders>
              <w:top w:val="nil"/>
              <w:left w:val="nil"/>
              <w:bottom w:val="nil"/>
              <w:right w:val="nil"/>
            </w:tcBorders>
          </w:tcPr>
          <w:p w14:paraId="26479BB3"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2 (33.3) 2 </w:t>
            </w:r>
          </w:p>
        </w:tc>
        <w:tc>
          <w:tcPr>
            <w:tcW w:w="342" w:type="pct"/>
            <w:tcBorders>
              <w:top w:val="nil"/>
              <w:left w:val="nil"/>
              <w:bottom w:val="nil"/>
              <w:right w:val="nil"/>
            </w:tcBorders>
          </w:tcPr>
          <w:p w14:paraId="242CD9C7"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5 (35.7) 9 </w:t>
            </w:r>
          </w:p>
        </w:tc>
        <w:tc>
          <w:tcPr>
            <w:tcW w:w="362" w:type="pct"/>
            <w:tcBorders>
              <w:top w:val="nil"/>
              <w:left w:val="nil"/>
              <w:bottom w:val="nil"/>
              <w:right w:val="nil"/>
            </w:tcBorders>
          </w:tcPr>
          <w:p w14:paraId="67AB6029"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26 (46.4) 44 </w:t>
            </w:r>
          </w:p>
        </w:tc>
      </w:tr>
      <w:tr w:rsidR="00610E15" w:rsidRPr="00E364DC" w14:paraId="529DC99F" w14:textId="77777777" w:rsidTr="00610E15">
        <w:trPr>
          <w:gridAfter w:val="1"/>
          <w:wAfter w:w="8" w:type="pct"/>
          <w:trHeight w:val="291"/>
        </w:trPr>
        <w:tc>
          <w:tcPr>
            <w:tcW w:w="1192" w:type="pct"/>
            <w:tcBorders>
              <w:top w:val="nil"/>
              <w:left w:val="nil"/>
              <w:bottom w:val="nil"/>
              <w:right w:val="nil"/>
            </w:tcBorders>
            <w:vAlign w:val="bottom"/>
          </w:tcPr>
          <w:p w14:paraId="532B0AAD" w14:textId="77777777" w:rsidR="003B2E90" w:rsidRPr="00E364DC" w:rsidRDefault="003B2E90" w:rsidP="003B2E90">
            <w:pPr>
              <w:tabs>
                <w:tab w:val="center" w:pos="3034"/>
              </w:tabs>
              <w:spacing w:after="26"/>
              <w:rPr>
                <w:rFonts w:eastAsia="Courier New" w:cstheme="minorHAnsi"/>
                <w:color w:val="000000"/>
                <w:sz w:val="16"/>
                <w:szCs w:val="16"/>
              </w:rPr>
            </w:pPr>
            <w:r w:rsidRPr="00E364DC">
              <w:rPr>
                <w:rFonts w:eastAsia="Courier New" w:cstheme="minorHAnsi"/>
                <w:color w:val="000000"/>
                <w:sz w:val="16"/>
                <w:szCs w:val="16"/>
              </w:rPr>
              <w:t xml:space="preserve">TEAE by Severity </w:t>
            </w:r>
            <w:r w:rsidRPr="00E364DC">
              <w:rPr>
                <w:rFonts w:eastAsia="Courier New" w:cstheme="minorHAnsi"/>
                <w:color w:val="000000"/>
                <w:sz w:val="16"/>
                <w:szCs w:val="16"/>
              </w:rPr>
              <w:tab/>
              <w:t xml:space="preserve"> </w:t>
            </w:r>
          </w:p>
          <w:p w14:paraId="3545780C" w14:textId="77777777" w:rsidR="003B2E90" w:rsidRPr="00E364DC" w:rsidRDefault="003B2E90" w:rsidP="003B2E90">
            <w:pPr>
              <w:ind w:left="286"/>
              <w:rPr>
                <w:rFonts w:eastAsia="Courier New" w:cstheme="minorHAnsi"/>
                <w:color w:val="000000"/>
                <w:sz w:val="16"/>
                <w:szCs w:val="16"/>
              </w:rPr>
            </w:pPr>
            <w:r w:rsidRPr="00E364DC">
              <w:rPr>
                <w:rFonts w:eastAsia="Courier New" w:cstheme="minorHAnsi"/>
                <w:color w:val="000000"/>
                <w:sz w:val="16"/>
                <w:szCs w:val="16"/>
              </w:rPr>
              <w:t xml:space="preserve">Mild </w:t>
            </w:r>
          </w:p>
        </w:tc>
        <w:tc>
          <w:tcPr>
            <w:tcW w:w="369" w:type="pct"/>
            <w:tcBorders>
              <w:top w:val="nil"/>
              <w:left w:val="nil"/>
              <w:bottom w:val="nil"/>
              <w:right w:val="nil"/>
            </w:tcBorders>
            <w:vAlign w:val="bottom"/>
          </w:tcPr>
          <w:p w14:paraId="451B3F19" w14:textId="77777777" w:rsidR="003B2E90" w:rsidRPr="00E364DC" w:rsidRDefault="003B2E90" w:rsidP="003B2E90">
            <w:pPr>
              <w:spacing w:after="26"/>
              <w:ind w:right="-33"/>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41507AA6"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  2(66.7) 4 </w:t>
            </w:r>
          </w:p>
        </w:tc>
        <w:tc>
          <w:tcPr>
            <w:tcW w:w="369" w:type="pct"/>
            <w:tcBorders>
              <w:top w:val="nil"/>
              <w:left w:val="nil"/>
              <w:bottom w:val="nil"/>
              <w:right w:val="nil"/>
            </w:tcBorders>
            <w:vAlign w:val="bottom"/>
          </w:tcPr>
          <w:p w14:paraId="477E009B" w14:textId="77777777" w:rsidR="003B2E90" w:rsidRPr="00E364DC" w:rsidRDefault="003B2E90" w:rsidP="003B2E90">
            <w:pPr>
              <w:spacing w:after="26"/>
              <w:ind w:right="-33"/>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47EA0D07"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  2 (50.0) 2 </w:t>
            </w:r>
          </w:p>
        </w:tc>
        <w:tc>
          <w:tcPr>
            <w:tcW w:w="369" w:type="pct"/>
            <w:tcBorders>
              <w:top w:val="nil"/>
              <w:left w:val="nil"/>
              <w:bottom w:val="nil"/>
              <w:right w:val="nil"/>
            </w:tcBorders>
            <w:vAlign w:val="bottom"/>
          </w:tcPr>
          <w:p w14:paraId="7902B3C2" w14:textId="77777777" w:rsidR="003B2E90" w:rsidRPr="00E364DC" w:rsidRDefault="003B2E90" w:rsidP="003B2E90">
            <w:pPr>
              <w:spacing w:after="26"/>
              <w:ind w:right="-33"/>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77B72118"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      3 (50.0) 9 </w:t>
            </w:r>
          </w:p>
        </w:tc>
        <w:tc>
          <w:tcPr>
            <w:tcW w:w="512" w:type="pct"/>
            <w:tcBorders>
              <w:top w:val="nil"/>
              <w:left w:val="nil"/>
              <w:bottom w:val="nil"/>
              <w:right w:val="nil"/>
            </w:tcBorders>
          </w:tcPr>
          <w:p w14:paraId="477D8D3B" w14:textId="77777777" w:rsidR="003B2E90" w:rsidRPr="00E364DC" w:rsidRDefault="003B2E90" w:rsidP="003B2E90">
            <w:pPr>
              <w:spacing w:after="24"/>
              <w:ind w:left="944"/>
              <w:rPr>
                <w:rFonts w:eastAsia="Courier New" w:cstheme="minorHAnsi"/>
                <w:color w:val="000000"/>
                <w:sz w:val="16"/>
                <w:szCs w:val="16"/>
              </w:rPr>
            </w:pPr>
            <w:r w:rsidRPr="00E364DC">
              <w:rPr>
                <w:rFonts w:eastAsia="Courier New" w:cstheme="minorHAnsi"/>
                <w:color w:val="000000"/>
                <w:sz w:val="16"/>
                <w:szCs w:val="16"/>
              </w:rPr>
              <w:t xml:space="preserve"> </w:t>
            </w:r>
          </w:p>
          <w:p w14:paraId="369FDF7C" w14:textId="77777777" w:rsidR="003B2E90" w:rsidRPr="00E364DC" w:rsidRDefault="003B2E90" w:rsidP="003B2E90">
            <w:pPr>
              <w:spacing w:after="26"/>
              <w:ind w:right="-33"/>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2E4D63BA"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      4 (66.7) 6 </w:t>
            </w:r>
          </w:p>
        </w:tc>
        <w:tc>
          <w:tcPr>
            <w:tcW w:w="369" w:type="pct"/>
            <w:tcBorders>
              <w:top w:val="nil"/>
              <w:left w:val="nil"/>
              <w:bottom w:val="nil"/>
              <w:right w:val="nil"/>
            </w:tcBorders>
            <w:vAlign w:val="bottom"/>
          </w:tcPr>
          <w:p w14:paraId="69F79B94" w14:textId="77777777" w:rsidR="003B2E90" w:rsidRPr="00E364DC" w:rsidRDefault="003B2E90" w:rsidP="003B2E90">
            <w:pPr>
              <w:spacing w:after="26"/>
              <w:ind w:right="-33"/>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5B1861C5" w14:textId="77777777" w:rsidR="003B2E90" w:rsidRPr="00E364DC" w:rsidRDefault="003B2E90" w:rsidP="003B2E90">
            <w:pPr>
              <w:jc w:val="both"/>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5 (83.3) 8 </w:t>
            </w:r>
          </w:p>
        </w:tc>
        <w:tc>
          <w:tcPr>
            <w:tcW w:w="369" w:type="pct"/>
            <w:tcBorders>
              <w:top w:val="nil"/>
              <w:left w:val="nil"/>
              <w:bottom w:val="nil"/>
              <w:right w:val="nil"/>
            </w:tcBorders>
            <w:vAlign w:val="bottom"/>
          </w:tcPr>
          <w:p w14:paraId="516B96B6" w14:textId="77777777" w:rsidR="003B2E90" w:rsidRPr="00E364DC" w:rsidRDefault="003B2E90" w:rsidP="003B2E90">
            <w:pPr>
              <w:spacing w:after="26"/>
              <w:ind w:right="-33"/>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27819D49"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3 (50.0) 7 </w:t>
            </w:r>
          </w:p>
        </w:tc>
        <w:tc>
          <w:tcPr>
            <w:tcW w:w="370" w:type="pct"/>
            <w:tcBorders>
              <w:top w:val="nil"/>
              <w:left w:val="nil"/>
              <w:bottom w:val="nil"/>
              <w:right w:val="nil"/>
            </w:tcBorders>
            <w:vAlign w:val="bottom"/>
          </w:tcPr>
          <w:p w14:paraId="327BB2D7" w14:textId="77777777" w:rsidR="003B2E90" w:rsidRPr="00E364DC" w:rsidRDefault="003B2E90" w:rsidP="003B2E90">
            <w:pPr>
              <w:spacing w:after="26"/>
              <w:ind w:right="-33"/>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4E88BA38"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4 (80.0) 5 </w:t>
            </w:r>
          </w:p>
        </w:tc>
        <w:tc>
          <w:tcPr>
            <w:tcW w:w="370" w:type="pct"/>
            <w:tcBorders>
              <w:top w:val="nil"/>
              <w:left w:val="nil"/>
              <w:bottom w:val="nil"/>
              <w:right w:val="nil"/>
            </w:tcBorders>
            <w:vAlign w:val="bottom"/>
          </w:tcPr>
          <w:p w14:paraId="6E5CE78F" w14:textId="77777777" w:rsidR="003B2E90" w:rsidRPr="00E364DC" w:rsidRDefault="003B2E90" w:rsidP="003B2E90">
            <w:pPr>
              <w:spacing w:after="26"/>
              <w:ind w:right="-33"/>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7D2C4465"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2 (33.3) 2 </w:t>
            </w:r>
          </w:p>
        </w:tc>
        <w:tc>
          <w:tcPr>
            <w:tcW w:w="342" w:type="pct"/>
            <w:tcBorders>
              <w:top w:val="nil"/>
              <w:left w:val="nil"/>
              <w:bottom w:val="nil"/>
              <w:right w:val="nil"/>
            </w:tcBorders>
            <w:vAlign w:val="bottom"/>
          </w:tcPr>
          <w:p w14:paraId="2648C2D1" w14:textId="77777777" w:rsidR="003B2E90" w:rsidRPr="00E364DC" w:rsidRDefault="003B2E90" w:rsidP="003B2E90">
            <w:pPr>
              <w:spacing w:after="26"/>
              <w:ind w:right="-31"/>
              <w:jc w:val="right"/>
              <w:rPr>
                <w:rFonts w:eastAsia="Courier New" w:cstheme="minorHAnsi"/>
                <w:color w:val="000000"/>
                <w:sz w:val="16"/>
                <w:szCs w:val="16"/>
              </w:rPr>
            </w:pPr>
            <w:r w:rsidRPr="00E364DC">
              <w:rPr>
                <w:rFonts w:eastAsia="Courier New" w:cstheme="minorHAnsi"/>
                <w:color w:val="000000"/>
                <w:sz w:val="16"/>
                <w:szCs w:val="16"/>
              </w:rPr>
              <w:t xml:space="preserve"> </w:t>
            </w:r>
          </w:p>
          <w:p w14:paraId="50668399"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6 (42.9) 12 </w:t>
            </w:r>
          </w:p>
        </w:tc>
        <w:tc>
          <w:tcPr>
            <w:tcW w:w="362" w:type="pct"/>
            <w:tcBorders>
              <w:top w:val="nil"/>
              <w:left w:val="nil"/>
              <w:bottom w:val="nil"/>
              <w:right w:val="nil"/>
            </w:tcBorders>
            <w:vAlign w:val="bottom"/>
          </w:tcPr>
          <w:p w14:paraId="07D35CDA"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31(55.4) 55 </w:t>
            </w:r>
          </w:p>
        </w:tc>
      </w:tr>
      <w:tr w:rsidR="00610E15" w:rsidRPr="00E364DC" w14:paraId="45EC6644" w14:textId="77777777" w:rsidTr="00610E15">
        <w:trPr>
          <w:gridAfter w:val="1"/>
          <w:wAfter w:w="8" w:type="pct"/>
          <w:trHeight w:val="115"/>
        </w:trPr>
        <w:tc>
          <w:tcPr>
            <w:tcW w:w="1192" w:type="pct"/>
            <w:tcBorders>
              <w:top w:val="nil"/>
              <w:left w:val="nil"/>
              <w:bottom w:val="nil"/>
              <w:right w:val="nil"/>
            </w:tcBorders>
          </w:tcPr>
          <w:p w14:paraId="0A4CBBF8" w14:textId="77777777" w:rsidR="003B2E90" w:rsidRPr="00E364DC" w:rsidRDefault="003B2E90" w:rsidP="003B2E90">
            <w:pPr>
              <w:ind w:left="286"/>
              <w:rPr>
                <w:rFonts w:eastAsia="Courier New" w:cstheme="minorHAnsi"/>
                <w:color w:val="000000"/>
                <w:sz w:val="16"/>
                <w:szCs w:val="16"/>
              </w:rPr>
            </w:pPr>
            <w:r w:rsidRPr="00E364DC">
              <w:rPr>
                <w:rFonts w:eastAsia="Courier New" w:cstheme="minorHAnsi"/>
                <w:color w:val="000000"/>
                <w:sz w:val="16"/>
                <w:szCs w:val="16"/>
              </w:rPr>
              <w:t xml:space="preserve">Moderate </w:t>
            </w:r>
          </w:p>
        </w:tc>
        <w:tc>
          <w:tcPr>
            <w:tcW w:w="369" w:type="pct"/>
            <w:tcBorders>
              <w:top w:val="nil"/>
              <w:left w:val="nil"/>
              <w:bottom w:val="nil"/>
              <w:right w:val="nil"/>
            </w:tcBorders>
          </w:tcPr>
          <w:p w14:paraId="3CD3DF74" w14:textId="77777777" w:rsidR="003B2E90" w:rsidRPr="00E364DC" w:rsidRDefault="003B2E90" w:rsidP="003B2E90">
            <w:pPr>
              <w:ind w:right="157"/>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9" w:type="pct"/>
            <w:tcBorders>
              <w:top w:val="nil"/>
              <w:left w:val="nil"/>
              <w:bottom w:val="nil"/>
              <w:right w:val="nil"/>
            </w:tcBorders>
          </w:tcPr>
          <w:p w14:paraId="27302E1F" w14:textId="77777777" w:rsidR="003B2E90" w:rsidRPr="00E364DC" w:rsidRDefault="003B2E90" w:rsidP="003B2E90">
            <w:pPr>
              <w:ind w:right="156"/>
              <w:jc w:val="center"/>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0 </w:t>
            </w:r>
          </w:p>
        </w:tc>
        <w:tc>
          <w:tcPr>
            <w:tcW w:w="369" w:type="pct"/>
            <w:tcBorders>
              <w:top w:val="nil"/>
              <w:left w:val="nil"/>
              <w:bottom w:val="nil"/>
              <w:right w:val="nil"/>
            </w:tcBorders>
          </w:tcPr>
          <w:p w14:paraId="7E6631F3" w14:textId="77777777" w:rsidR="003B2E90" w:rsidRPr="00E364DC" w:rsidRDefault="003B2E90" w:rsidP="003B2E90">
            <w:pPr>
              <w:ind w:right="156"/>
              <w:jc w:val="center"/>
              <w:rPr>
                <w:rFonts w:eastAsia="Courier New" w:cstheme="minorHAnsi"/>
                <w:color w:val="000000"/>
                <w:sz w:val="16"/>
                <w:szCs w:val="16"/>
              </w:rPr>
            </w:pPr>
            <w:r>
              <w:rPr>
                <w:rFonts w:eastAsia="Courier New" w:cstheme="minorHAnsi"/>
                <w:color w:val="000000"/>
                <w:sz w:val="16"/>
                <w:szCs w:val="16"/>
              </w:rPr>
              <w:t xml:space="preserve">        </w:t>
            </w:r>
            <w:r w:rsidRPr="00E364DC">
              <w:rPr>
                <w:rFonts w:eastAsia="Courier New" w:cstheme="minorHAnsi"/>
                <w:color w:val="000000"/>
                <w:sz w:val="16"/>
                <w:szCs w:val="16"/>
              </w:rPr>
              <w:t xml:space="preserve">0 </w:t>
            </w:r>
          </w:p>
        </w:tc>
        <w:tc>
          <w:tcPr>
            <w:tcW w:w="512" w:type="pct"/>
            <w:tcBorders>
              <w:top w:val="nil"/>
              <w:left w:val="nil"/>
              <w:bottom w:val="nil"/>
              <w:right w:val="nil"/>
            </w:tcBorders>
          </w:tcPr>
          <w:p w14:paraId="31973D8D"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9" w:type="pct"/>
            <w:tcBorders>
              <w:top w:val="nil"/>
              <w:left w:val="nil"/>
              <w:bottom w:val="nil"/>
              <w:right w:val="nil"/>
            </w:tcBorders>
          </w:tcPr>
          <w:p w14:paraId="122110E2"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9" w:type="pct"/>
            <w:tcBorders>
              <w:top w:val="nil"/>
              <w:left w:val="nil"/>
              <w:bottom w:val="nil"/>
              <w:right w:val="nil"/>
            </w:tcBorders>
          </w:tcPr>
          <w:p w14:paraId="19916C98" w14:textId="77777777" w:rsidR="003B2E90" w:rsidRPr="00E364DC" w:rsidRDefault="003B2E90" w:rsidP="003B2E90">
            <w:pPr>
              <w:ind w:right="157"/>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70" w:type="pct"/>
            <w:tcBorders>
              <w:top w:val="nil"/>
              <w:left w:val="nil"/>
              <w:bottom w:val="nil"/>
              <w:right w:val="nil"/>
            </w:tcBorders>
          </w:tcPr>
          <w:p w14:paraId="7AFFC96C" w14:textId="77777777" w:rsidR="003B2E90" w:rsidRPr="00E364DC" w:rsidRDefault="003B2E90" w:rsidP="003B2E90">
            <w:pPr>
              <w:jc w:val="both"/>
              <w:rPr>
                <w:rFonts w:eastAsia="Courier New" w:cstheme="minorHAnsi"/>
                <w:color w:val="000000"/>
                <w:sz w:val="16"/>
                <w:szCs w:val="16"/>
              </w:rPr>
            </w:pPr>
            <w:r w:rsidRPr="00E364DC">
              <w:rPr>
                <w:rFonts w:eastAsia="Courier New" w:cstheme="minorHAnsi"/>
                <w:color w:val="000000"/>
                <w:sz w:val="16"/>
                <w:szCs w:val="16"/>
              </w:rPr>
              <w:t xml:space="preserve">1 (20.0) 1 </w:t>
            </w:r>
          </w:p>
        </w:tc>
        <w:tc>
          <w:tcPr>
            <w:tcW w:w="370" w:type="pct"/>
            <w:tcBorders>
              <w:top w:val="nil"/>
              <w:left w:val="nil"/>
              <w:bottom w:val="nil"/>
              <w:right w:val="nil"/>
            </w:tcBorders>
          </w:tcPr>
          <w:p w14:paraId="41DF3C01" w14:textId="77777777" w:rsidR="003B2E90" w:rsidRPr="00E364DC" w:rsidRDefault="003B2E90" w:rsidP="003B2E90">
            <w:pPr>
              <w:ind w:right="156"/>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42" w:type="pct"/>
            <w:tcBorders>
              <w:top w:val="nil"/>
              <w:left w:val="nil"/>
              <w:bottom w:val="nil"/>
              <w:right w:val="nil"/>
            </w:tcBorders>
          </w:tcPr>
          <w:p w14:paraId="2C0DD14D" w14:textId="77777777" w:rsidR="003B2E90" w:rsidRPr="00E364DC" w:rsidRDefault="003B2E90" w:rsidP="003B2E90">
            <w:pPr>
              <w:ind w:right="158"/>
              <w:jc w:val="center"/>
              <w:rPr>
                <w:rFonts w:eastAsia="Courier New" w:cstheme="minorHAnsi"/>
                <w:color w:val="000000"/>
                <w:sz w:val="16"/>
                <w:szCs w:val="16"/>
              </w:rPr>
            </w:pPr>
            <w:r w:rsidRPr="00E364DC">
              <w:rPr>
                <w:rFonts w:eastAsia="Courier New" w:cstheme="minorHAnsi"/>
                <w:color w:val="000000"/>
                <w:sz w:val="16"/>
                <w:szCs w:val="16"/>
              </w:rPr>
              <w:t xml:space="preserve">0 </w:t>
            </w:r>
          </w:p>
        </w:tc>
        <w:tc>
          <w:tcPr>
            <w:tcW w:w="362" w:type="pct"/>
            <w:tcBorders>
              <w:top w:val="nil"/>
              <w:left w:val="nil"/>
              <w:bottom w:val="nil"/>
              <w:right w:val="nil"/>
            </w:tcBorders>
          </w:tcPr>
          <w:p w14:paraId="29232FC5" w14:textId="77777777" w:rsidR="003B2E90" w:rsidRPr="00E364DC" w:rsidRDefault="003B2E90" w:rsidP="003B2E90">
            <w:pPr>
              <w:ind w:left="46"/>
              <w:jc w:val="both"/>
              <w:rPr>
                <w:rFonts w:eastAsia="Courier New" w:cstheme="minorHAnsi"/>
                <w:color w:val="000000"/>
                <w:sz w:val="16"/>
                <w:szCs w:val="16"/>
              </w:rPr>
            </w:pPr>
            <w:r w:rsidRPr="00E364DC">
              <w:rPr>
                <w:rFonts w:eastAsia="Courier New" w:cstheme="minorHAnsi"/>
                <w:color w:val="000000"/>
                <w:sz w:val="16"/>
                <w:szCs w:val="16"/>
              </w:rPr>
              <w:t xml:space="preserve">1 (1.8) 1 </w:t>
            </w:r>
          </w:p>
        </w:tc>
      </w:tr>
      <w:tr w:rsidR="003B2E90" w:rsidRPr="00E364DC" w14:paraId="0299F6CA" w14:textId="77777777" w:rsidTr="00610E15">
        <w:trPr>
          <w:trHeight w:val="542"/>
        </w:trPr>
        <w:tc>
          <w:tcPr>
            <w:tcW w:w="5000" w:type="pct"/>
            <w:gridSpan w:val="12"/>
            <w:tcBorders>
              <w:top w:val="nil"/>
              <w:left w:val="nil"/>
              <w:bottom w:val="single" w:sz="4" w:space="0" w:color="000000"/>
              <w:right w:val="nil"/>
            </w:tcBorders>
          </w:tcPr>
          <w:p w14:paraId="191C2668" w14:textId="31A1650D" w:rsidR="003B2E90" w:rsidRPr="00E364DC" w:rsidRDefault="003B2E90" w:rsidP="003B2E90">
            <w:pPr>
              <w:tabs>
                <w:tab w:val="center" w:pos="556"/>
                <w:tab w:val="center" w:pos="3631"/>
                <w:tab w:val="center" w:pos="4868"/>
                <w:tab w:val="center" w:pos="6104"/>
                <w:tab w:val="center" w:pos="7340"/>
                <w:tab w:val="center" w:pos="8576"/>
                <w:tab w:val="center" w:pos="9812"/>
                <w:tab w:val="center" w:pos="11049"/>
                <w:tab w:val="center" w:pos="12285"/>
                <w:tab w:val="center" w:pos="13521"/>
                <w:tab w:val="center" w:pos="14805"/>
              </w:tabs>
              <w:spacing w:after="24"/>
              <w:rPr>
                <w:rFonts w:eastAsia="Courier New" w:cstheme="minorHAnsi"/>
                <w:color w:val="000000"/>
                <w:sz w:val="16"/>
                <w:szCs w:val="16"/>
              </w:rPr>
            </w:pPr>
            <w:r w:rsidRPr="00E364DC">
              <w:rPr>
                <w:rFonts w:eastAsia="Calibri" w:cstheme="minorHAnsi"/>
                <w:color w:val="000000"/>
                <w:sz w:val="16"/>
                <w:szCs w:val="16"/>
              </w:rPr>
              <w:tab/>
            </w:r>
            <w:r>
              <w:rPr>
                <w:rFonts w:eastAsia="Calibri" w:cstheme="minorHAnsi"/>
                <w:color w:val="000000"/>
                <w:sz w:val="16"/>
                <w:szCs w:val="16"/>
              </w:rPr>
              <w:t xml:space="preserve">        </w:t>
            </w:r>
            <w:r w:rsidRPr="00E364DC">
              <w:rPr>
                <w:rFonts w:eastAsia="Courier New" w:cstheme="minorHAnsi"/>
                <w:color w:val="000000"/>
                <w:sz w:val="16"/>
                <w:szCs w:val="16"/>
              </w:rPr>
              <w:t xml:space="preserve">Severe </w:t>
            </w:r>
            <w:r>
              <w:rPr>
                <w:rFonts w:eastAsia="Courier New" w:cstheme="minorHAnsi"/>
                <w:color w:val="000000"/>
                <w:sz w:val="16"/>
                <w:szCs w:val="16"/>
              </w:rPr>
              <w:t xml:space="preserve">                                                              </w:t>
            </w:r>
            <w:r w:rsidR="00610E15">
              <w:rPr>
                <w:rFonts w:eastAsia="Courier New" w:cstheme="minorHAnsi"/>
                <w:color w:val="000000"/>
                <w:sz w:val="16"/>
                <w:szCs w:val="16"/>
              </w:rPr>
              <w:t xml:space="preserve">  </w:t>
            </w:r>
            <w:r w:rsidRPr="00E364DC">
              <w:rPr>
                <w:rFonts w:eastAsia="Courier New" w:cstheme="minorHAnsi"/>
                <w:color w:val="000000"/>
                <w:sz w:val="16"/>
                <w:szCs w:val="16"/>
              </w:rPr>
              <w:t xml:space="preserve">0 </w:t>
            </w:r>
            <w:r w:rsidRPr="00E364DC">
              <w:rPr>
                <w:rFonts w:eastAsia="Courier New" w:cstheme="minorHAnsi"/>
                <w:color w:val="000000"/>
                <w:sz w:val="16"/>
                <w:szCs w:val="16"/>
              </w:rPr>
              <w:tab/>
            </w:r>
            <w:r>
              <w:rPr>
                <w:rFonts w:eastAsia="Courier New" w:cstheme="minorHAnsi"/>
                <w:color w:val="000000"/>
                <w:sz w:val="16"/>
                <w:szCs w:val="16"/>
              </w:rPr>
              <w:t xml:space="preserve">                </w:t>
            </w:r>
            <w:r w:rsidR="003317F4">
              <w:rPr>
                <w:rFonts w:eastAsia="Courier New" w:cstheme="minorHAnsi"/>
                <w:color w:val="000000"/>
                <w:sz w:val="16"/>
                <w:szCs w:val="16"/>
              </w:rPr>
              <w:t xml:space="preserve">      </w:t>
            </w:r>
            <w:r w:rsidRPr="00E364DC">
              <w:rPr>
                <w:rFonts w:eastAsia="Courier New" w:cstheme="minorHAnsi"/>
                <w:color w:val="000000"/>
                <w:sz w:val="16"/>
                <w:szCs w:val="16"/>
              </w:rPr>
              <w:t xml:space="preserve">0 </w:t>
            </w:r>
            <w:r w:rsidRPr="00E364DC">
              <w:rPr>
                <w:rFonts w:eastAsia="Courier New" w:cstheme="minorHAnsi"/>
                <w:color w:val="000000"/>
                <w:sz w:val="16"/>
                <w:szCs w:val="16"/>
              </w:rPr>
              <w:tab/>
            </w:r>
            <w:r>
              <w:rPr>
                <w:rFonts w:eastAsia="Courier New" w:cstheme="minorHAnsi"/>
                <w:color w:val="000000"/>
                <w:sz w:val="16"/>
                <w:szCs w:val="16"/>
              </w:rPr>
              <w:t xml:space="preserve">                       </w:t>
            </w:r>
            <w:r w:rsidRPr="00E364DC">
              <w:rPr>
                <w:rFonts w:eastAsia="Courier New" w:cstheme="minorHAnsi"/>
                <w:color w:val="000000"/>
                <w:sz w:val="16"/>
                <w:szCs w:val="16"/>
              </w:rPr>
              <w:t xml:space="preserve">0 </w:t>
            </w:r>
            <w:r>
              <w:rPr>
                <w:rFonts w:eastAsia="Courier New" w:cstheme="minorHAnsi"/>
                <w:color w:val="000000"/>
                <w:sz w:val="16"/>
                <w:szCs w:val="16"/>
              </w:rPr>
              <w:t xml:space="preserve">                    </w:t>
            </w:r>
            <w:r w:rsidR="003317F4">
              <w:rPr>
                <w:rFonts w:eastAsia="Courier New" w:cstheme="minorHAnsi"/>
                <w:color w:val="000000"/>
                <w:sz w:val="16"/>
                <w:szCs w:val="16"/>
              </w:rPr>
              <w:t xml:space="preserve"> </w:t>
            </w:r>
            <w:r>
              <w:rPr>
                <w:rFonts w:eastAsia="Courier New" w:cstheme="minorHAnsi"/>
                <w:color w:val="000000"/>
                <w:sz w:val="16"/>
                <w:szCs w:val="16"/>
              </w:rPr>
              <w:t xml:space="preserve"> </w:t>
            </w:r>
            <w:r w:rsidRPr="00E364DC">
              <w:rPr>
                <w:rFonts w:eastAsia="Courier New" w:cstheme="minorHAnsi"/>
                <w:color w:val="000000"/>
                <w:sz w:val="16"/>
                <w:szCs w:val="16"/>
              </w:rPr>
              <w:t xml:space="preserve">0 </w:t>
            </w:r>
            <w:r w:rsidRPr="00E364DC">
              <w:rPr>
                <w:rFonts w:eastAsia="Courier New" w:cstheme="minorHAnsi"/>
                <w:color w:val="000000"/>
                <w:sz w:val="16"/>
                <w:szCs w:val="16"/>
              </w:rPr>
              <w:tab/>
            </w:r>
            <w:r>
              <w:rPr>
                <w:rFonts w:eastAsia="Courier New" w:cstheme="minorHAnsi"/>
                <w:color w:val="000000"/>
                <w:sz w:val="16"/>
                <w:szCs w:val="16"/>
              </w:rPr>
              <w:t xml:space="preserve">                       </w:t>
            </w:r>
            <w:r w:rsidR="003317F4">
              <w:rPr>
                <w:rFonts w:eastAsia="Courier New" w:cstheme="minorHAnsi"/>
                <w:color w:val="000000"/>
                <w:sz w:val="16"/>
                <w:szCs w:val="16"/>
              </w:rPr>
              <w:t xml:space="preserve"> </w:t>
            </w:r>
            <w:r>
              <w:rPr>
                <w:rFonts w:eastAsia="Courier New" w:cstheme="minorHAnsi"/>
                <w:color w:val="000000"/>
                <w:sz w:val="16"/>
                <w:szCs w:val="16"/>
              </w:rPr>
              <w:t xml:space="preserve"> </w:t>
            </w:r>
            <w:r w:rsidRPr="00E364DC">
              <w:rPr>
                <w:rFonts w:eastAsia="Courier New" w:cstheme="minorHAnsi"/>
                <w:color w:val="000000"/>
                <w:sz w:val="16"/>
                <w:szCs w:val="16"/>
              </w:rPr>
              <w:t>0</w:t>
            </w:r>
            <w:r>
              <w:rPr>
                <w:rFonts w:eastAsia="Courier New" w:cstheme="minorHAnsi"/>
                <w:color w:val="000000"/>
                <w:sz w:val="16"/>
                <w:szCs w:val="16"/>
              </w:rPr>
              <w:t xml:space="preserve">                     </w:t>
            </w:r>
            <w:r w:rsidRPr="00E364DC">
              <w:rPr>
                <w:rFonts w:eastAsia="Courier New" w:cstheme="minorHAnsi"/>
                <w:color w:val="000000"/>
                <w:sz w:val="16"/>
                <w:szCs w:val="16"/>
              </w:rPr>
              <w:t xml:space="preserve">0 </w:t>
            </w:r>
            <w:r>
              <w:rPr>
                <w:rFonts w:eastAsia="Courier New" w:cstheme="minorHAnsi"/>
                <w:color w:val="000000"/>
                <w:sz w:val="16"/>
                <w:szCs w:val="16"/>
              </w:rPr>
              <w:t xml:space="preserve">                   </w:t>
            </w:r>
            <w:r w:rsidRPr="00E364DC">
              <w:rPr>
                <w:rFonts w:eastAsia="Courier New" w:cstheme="minorHAnsi"/>
                <w:color w:val="000000"/>
                <w:sz w:val="16"/>
                <w:szCs w:val="16"/>
              </w:rPr>
              <w:t xml:space="preserve">0 </w:t>
            </w:r>
            <w:r w:rsidRPr="00E364DC">
              <w:rPr>
                <w:rFonts w:eastAsia="Courier New" w:cstheme="minorHAnsi"/>
                <w:color w:val="000000"/>
                <w:sz w:val="16"/>
                <w:szCs w:val="16"/>
              </w:rPr>
              <w:tab/>
            </w:r>
            <w:r>
              <w:rPr>
                <w:rFonts w:eastAsia="Courier New" w:cstheme="minorHAnsi"/>
                <w:color w:val="000000"/>
                <w:sz w:val="16"/>
                <w:szCs w:val="16"/>
              </w:rPr>
              <w:t xml:space="preserve">                     </w:t>
            </w:r>
            <w:r w:rsidR="003317F4">
              <w:rPr>
                <w:rFonts w:eastAsia="Courier New" w:cstheme="minorHAnsi"/>
                <w:color w:val="000000"/>
                <w:sz w:val="16"/>
                <w:szCs w:val="16"/>
              </w:rPr>
              <w:t xml:space="preserve">  </w:t>
            </w:r>
            <w:r w:rsidRPr="00E364DC">
              <w:rPr>
                <w:rFonts w:eastAsia="Courier New" w:cstheme="minorHAnsi"/>
                <w:color w:val="000000"/>
                <w:sz w:val="16"/>
                <w:szCs w:val="16"/>
              </w:rPr>
              <w:t xml:space="preserve">0 </w:t>
            </w:r>
            <w:r>
              <w:rPr>
                <w:rFonts w:eastAsia="Courier New" w:cstheme="minorHAnsi"/>
                <w:color w:val="000000"/>
                <w:sz w:val="16"/>
                <w:szCs w:val="16"/>
              </w:rPr>
              <w:t xml:space="preserve">                   0                   0</w:t>
            </w:r>
          </w:p>
          <w:p w14:paraId="67FA263E" w14:textId="77777777" w:rsidR="003B2E90" w:rsidRPr="00E364DC" w:rsidRDefault="003B2E90" w:rsidP="003B2E90">
            <w:pPr>
              <w:ind w:left="86"/>
              <w:jc w:val="center"/>
              <w:rPr>
                <w:rFonts w:eastAsia="Courier New" w:cstheme="minorHAnsi"/>
                <w:color w:val="000000"/>
                <w:sz w:val="16"/>
                <w:szCs w:val="16"/>
              </w:rPr>
            </w:pPr>
            <w:r w:rsidRPr="00E364DC">
              <w:rPr>
                <w:rFonts w:eastAsia="Courier New" w:cstheme="minorHAnsi"/>
                <w:color w:val="000000"/>
                <w:sz w:val="16"/>
                <w:szCs w:val="16"/>
              </w:rPr>
              <w:t xml:space="preserve"> </w:t>
            </w:r>
          </w:p>
        </w:tc>
      </w:tr>
    </w:tbl>
    <w:p w14:paraId="69F3F4AC" w14:textId="77777777" w:rsidR="007F6BCF" w:rsidRPr="007F6BCF" w:rsidRDefault="007F6BCF" w:rsidP="007F6BCF">
      <w:pPr>
        <w:spacing w:after="0" w:line="360" w:lineRule="auto"/>
        <w:jc w:val="both"/>
        <w:rPr>
          <w:rFonts w:ascii="Times New Roman" w:hAnsi="Times New Roman" w:cs="Times New Roman"/>
        </w:rPr>
      </w:pPr>
    </w:p>
    <w:p w14:paraId="70141BF3" w14:textId="77777777" w:rsidR="00610E15" w:rsidRDefault="00610E15" w:rsidP="003B2E90">
      <w:pPr>
        <w:spacing w:after="0" w:line="360" w:lineRule="auto"/>
        <w:jc w:val="both"/>
        <w:rPr>
          <w:rFonts w:eastAsia="Courier New" w:cstheme="minorHAnsi"/>
          <w:color w:val="000000"/>
          <w:sz w:val="20"/>
          <w:szCs w:val="20"/>
          <w:lang w:eastAsia="en-GB"/>
        </w:rPr>
      </w:pPr>
    </w:p>
    <w:p w14:paraId="521E80E7" w14:textId="673B7C15" w:rsidR="003B2E90" w:rsidRPr="00504B3C" w:rsidRDefault="003B2E90" w:rsidP="003B2E90">
      <w:pPr>
        <w:spacing w:after="0" w:line="360" w:lineRule="auto"/>
        <w:jc w:val="both"/>
        <w:rPr>
          <w:rFonts w:eastAsia="Courier New" w:cstheme="minorHAnsi"/>
          <w:color w:val="000000"/>
          <w:sz w:val="20"/>
          <w:szCs w:val="20"/>
          <w:lang w:eastAsia="en-GB"/>
        </w:rPr>
      </w:pPr>
      <w:r w:rsidRPr="00504B3C">
        <w:rPr>
          <w:rFonts w:eastAsia="Courier New" w:cstheme="minorHAnsi"/>
          <w:color w:val="000000"/>
          <w:sz w:val="20"/>
          <w:szCs w:val="20"/>
          <w:lang w:eastAsia="en-GB"/>
        </w:rPr>
        <w:t xml:space="preserve">Abbreviation(s): AE - Adverse Event, IMP - Investigational medicinal product, TEAE - Treatment Emergent AE,                  </w:t>
      </w:r>
    </w:p>
    <w:p w14:paraId="774408EA" w14:textId="77777777" w:rsidR="003B2E90" w:rsidRPr="00504B3C" w:rsidRDefault="003B2E90" w:rsidP="003B2E90">
      <w:pPr>
        <w:spacing w:after="0" w:line="360" w:lineRule="auto"/>
        <w:jc w:val="both"/>
        <w:rPr>
          <w:rFonts w:eastAsia="Courier New" w:cstheme="minorHAnsi"/>
          <w:color w:val="000000"/>
          <w:sz w:val="20"/>
          <w:szCs w:val="20"/>
          <w:lang w:eastAsia="en-GB"/>
        </w:rPr>
      </w:pPr>
      <w:r w:rsidRPr="00504B3C">
        <w:rPr>
          <w:rFonts w:eastAsia="Courier New" w:cstheme="minorHAnsi"/>
          <w:color w:val="000000"/>
          <w:sz w:val="20"/>
          <w:szCs w:val="20"/>
          <w:lang w:eastAsia="en-GB"/>
        </w:rPr>
        <w:t xml:space="preserve">N - number of subjects at risk, n - number of subjects having an AE, E - number of events </w:t>
      </w:r>
    </w:p>
    <w:p w14:paraId="0816E189" w14:textId="77777777" w:rsidR="003B2E90" w:rsidRDefault="003B2E90" w:rsidP="003B2E90">
      <w:pPr>
        <w:spacing w:after="0" w:line="360" w:lineRule="auto"/>
        <w:jc w:val="both"/>
        <w:rPr>
          <w:rFonts w:eastAsia="Courier New" w:cstheme="minorHAnsi"/>
          <w:color w:val="000000"/>
          <w:sz w:val="20"/>
          <w:szCs w:val="20"/>
          <w:lang w:eastAsia="en-GB"/>
        </w:rPr>
      </w:pPr>
      <w:r w:rsidRPr="00504B3C">
        <w:rPr>
          <w:rFonts w:eastAsia="Courier New" w:cstheme="minorHAnsi"/>
          <w:color w:val="000000"/>
          <w:sz w:val="20"/>
          <w:szCs w:val="20"/>
          <w:lang w:eastAsia="en-GB"/>
        </w:rPr>
        <w:t>Note(s): % - n/N*100</w:t>
      </w:r>
    </w:p>
    <w:p w14:paraId="62E99534" w14:textId="77777777" w:rsidR="0020448C" w:rsidRDefault="0020448C" w:rsidP="0020448C">
      <w:pPr>
        <w:spacing w:after="24"/>
        <w:ind w:left="36"/>
        <w:rPr>
          <w:rFonts w:ascii="Times New Roman" w:eastAsia="Courier New" w:hAnsi="Times New Roman" w:cs="Times New Roman"/>
          <w:color w:val="000000"/>
        </w:rPr>
      </w:pPr>
      <w:bookmarkStart w:id="3" w:name="_Hlk122010852"/>
    </w:p>
    <w:p w14:paraId="59EBE008" w14:textId="306EA6F4" w:rsidR="0020448C" w:rsidRPr="00E364DC" w:rsidRDefault="0020448C" w:rsidP="0020448C">
      <w:pPr>
        <w:spacing w:after="24"/>
        <w:ind w:left="36"/>
        <w:rPr>
          <w:rFonts w:ascii="Times New Roman" w:eastAsia="Courier New" w:hAnsi="Times New Roman" w:cs="Times New Roman"/>
          <w:color w:val="000000"/>
        </w:rPr>
      </w:pPr>
      <w:r w:rsidRPr="0020448C">
        <w:rPr>
          <w:rFonts w:ascii="Times New Roman" w:eastAsia="Courier New" w:hAnsi="Times New Roman" w:cs="Times New Roman"/>
          <w:b/>
          <w:bCs/>
          <w:color w:val="000000"/>
        </w:rPr>
        <w:t xml:space="preserve">Supplementary Table </w:t>
      </w:r>
      <w:r w:rsidR="00561EE2">
        <w:rPr>
          <w:rFonts w:ascii="Times New Roman" w:eastAsia="Courier New" w:hAnsi="Times New Roman" w:cs="Times New Roman"/>
          <w:b/>
          <w:bCs/>
          <w:color w:val="000000"/>
        </w:rPr>
        <w:t>6</w:t>
      </w:r>
      <w:r w:rsidRPr="0020448C">
        <w:rPr>
          <w:rFonts w:ascii="Times New Roman" w:eastAsia="Courier New" w:hAnsi="Times New Roman" w:cs="Times New Roman"/>
          <w:b/>
          <w:bCs/>
          <w:color w:val="000000"/>
        </w:rPr>
        <w:t>:</w:t>
      </w:r>
      <w:r w:rsidRPr="00E364DC">
        <w:rPr>
          <w:rFonts w:ascii="Times New Roman" w:eastAsia="Courier New" w:hAnsi="Times New Roman" w:cs="Times New Roman"/>
          <w:color w:val="000000"/>
        </w:rPr>
        <w:t xml:space="preserve"> Treatment-Emergent Adverse Event (Safety</w:t>
      </w:r>
      <w:r w:rsidRPr="00124912">
        <w:rPr>
          <w:rFonts w:ascii="Times New Roman" w:eastAsia="Courier New" w:hAnsi="Times New Roman" w:cs="Times New Roman"/>
          <w:color w:val="000000"/>
        </w:rPr>
        <w:t xml:space="preserve"> </w:t>
      </w:r>
      <w:r w:rsidRPr="00E364DC">
        <w:rPr>
          <w:rFonts w:ascii="Times New Roman" w:eastAsia="Courier New" w:hAnsi="Times New Roman" w:cs="Times New Roman"/>
          <w:color w:val="000000"/>
        </w:rPr>
        <w:t>Set)</w:t>
      </w:r>
      <w:r>
        <w:rPr>
          <w:rFonts w:ascii="Times New Roman" w:eastAsia="Courier New" w:hAnsi="Times New Roman" w:cs="Times New Roman"/>
          <w:color w:val="000000"/>
        </w:rPr>
        <w:t xml:space="preserve"> M</w:t>
      </w:r>
      <w:r w:rsidRPr="00E364DC">
        <w:rPr>
          <w:rFonts w:ascii="Times New Roman" w:eastAsia="Courier New" w:hAnsi="Times New Roman" w:cs="Times New Roman"/>
          <w:color w:val="000000"/>
        </w:rPr>
        <w:t>AD</w:t>
      </w:r>
      <w:r>
        <w:rPr>
          <w:rFonts w:ascii="Times New Roman" w:eastAsia="Courier New" w:hAnsi="Times New Roman" w:cs="Times New Roman"/>
          <w:color w:val="000000"/>
        </w:rPr>
        <w:t xml:space="preserve"> </w:t>
      </w:r>
      <w:r w:rsidRPr="00E364DC">
        <w:rPr>
          <w:rFonts w:ascii="Times New Roman" w:eastAsia="Courier New" w:hAnsi="Times New Roman" w:cs="Times New Roman"/>
          <w:color w:val="000000"/>
        </w:rPr>
        <w:t xml:space="preserve"> </w:t>
      </w:r>
    </w:p>
    <w:bookmarkEnd w:id="3"/>
    <w:p w14:paraId="25C614EC" w14:textId="443913AF" w:rsidR="00784D58" w:rsidRPr="00784D58" w:rsidRDefault="00784D58" w:rsidP="00784D58">
      <w:pPr>
        <w:spacing w:after="19" w:line="249" w:lineRule="auto"/>
        <w:ind w:left="17" w:hanging="10"/>
        <w:rPr>
          <w:rFonts w:ascii="Courier New" w:eastAsia="Courier New" w:hAnsi="Courier New" w:cs="Courier New"/>
          <w:color w:val="000000"/>
          <w:sz w:val="15"/>
          <w:lang w:eastAsia="en-GB"/>
        </w:rPr>
      </w:pPr>
    </w:p>
    <w:tbl>
      <w:tblPr>
        <w:tblStyle w:val="TableGrid3"/>
        <w:tblpPr w:leftFromText="180" w:rightFromText="180" w:vertAnchor="text" w:horzAnchor="margin" w:tblpXSpec="center" w:tblpY="86"/>
        <w:tblW w:w="10475" w:type="dxa"/>
        <w:tblInd w:w="0" w:type="dxa"/>
        <w:tblCellMar>
          <w:bottom w:w="24" w:type="dxa"/>
        </w:tblCellMar>
        <w:tblLook w:val="04A0" w:firstRow="1" w:lastRow="0" w:firstColumn="1" w:lastColumn="0" w:noHBand="0" w:noVBand="1"/>
      </w:tblPr>
      <w:tblGrid>
        <w:gridCol w:w="2589"/>
        <w:gridCol w:w="1117"/>
        <w:gridCol w:w="1119"/>
        <w:gridCol w:w="1129"/>
        <w:gridCol w:w="1117"/>
        <w:gridCol w:w="1119"/>
        <w:gridCol w:w="1010"/>
        <w:gridCol w:w="1275"/>
      </w:tblGrid>
      <w:tr w:rsidR="00784D58" w:rsidRPr="00784D58" w14:paraId="6E6086DC" w14:textId="77777777" w:rsidTr="00784D58">
        <w:trPr>
          <w:trHeight w:val="571"/>
        </w:trPr>
        <w:tc>
          <w:tcPr>
            <w:tcW w:w="2589" w:type="dxa"/>
            <w:tcBorders>
              <w:top w:val="single" w:sz="4" w:space="0" w:color="000000"/>
              <w:left w:val="nil"/>
              <w:bottom w:val="single" w:sz="4" w:space="0" w:color="000000"/>
              <w:right w:val="nil"/>
            </w:tcBorders>
            <w:vAlign w:val="bottom"/>
          </w:tcPr>
          <w:p w14:paraId="7FED6361" w14:textId="77777777" w:rsidR="00784D58" w:rsidRPr="00784D58" w:rsidRDefault="00784D58" w:rsidP="00784D58">
            <w:pPr>
              <w:spacing w:line="259" w:lineRule="auto"/>
              <w:ind w:left="22"/>
              <w:rPr>
                <w:rFonts w:eastAsia="Courier New" w:cstheme="minorHAnsi"/>
                <w:color w:val="000000"/>
                <w:sz w:val="16"/>
                <w:szCs w:val="16"/>
              </w:rPr>
            </w:pPr>
            <w:r w:rsidRPr="00784D58">
              <w:rPr>
                <w:rFonts w:eastAsia="Courier New" w:cstheme="minorHAnsi"/>
                <w:color w:val="000000"/>
                <w:sz w:val="16"/>
                <w:szCs w:val="16"/>
              </w:rPr>
              <w:t xml:space="preserve">Category </w:t>
            </w:r>
          </w:p>
        </w:tc>
        <w:tc>
          <w:tcPr>
            <w:tcW w:w="1117" w:type="dxa"/>
            <w:tcBorders>
              <w:top w:val="single" w:sz="4" w:space="0" w:color="000000"/>
              <w:left w:val="nil"/>
              <w:bottom w:val="single" w:sz="4" w:space="0" w:color="000000"/>
              <w:right w:val="nil"/>
            </w:tcBorders>
          </w:tcPr>
          <w:p w14:paraId="510A7666" w14:textId="77777777"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M1 - 6 mg </w:t>
            </w:r>
          </w:p>
          <w:p w14:paraId="196D1221" w14:textId="77777777"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N =6</w:t>
            </w:r>
          </w:p>
          <w:p w14:paraId="085D451F" w14:textId="082132A9" w:rsidR="00784D58" w:rsidRPr="00784D58" w:rsidRDefault="00784D58" w:rsidP="00784D58">
            <w:pPr>
              <w:spacing w:line="259" w:lineRule="auto"/>
              <w:ind w:left="22" w:right="731" w:hanging="10"/>
              <w:rPr>
                <w:rFonts w:eastAsia="Courier New" w:cstheme="minorHAnsi"/>
                <w:color w:val="000000"/>
                <w:sz w:val="16"/>
                <w:szCs w:val="16"/>
              </w:rPr>
            </w:pPr>
            <w:r w:rsidRPr="00784D58">
              <w:rPr>
                <w:rFonts w:eastAsia="Courier New" w:cstheme="minorHAnsi"/>
                <w:color w:val="000000"/>
                <w:sz w:val="16"/>
                <w:szCs w:val="16"/>
              </w:rPr>
              <w:t xml:space="preserve">n(%)E </w:t>
            </w:r>
          </w:p>
        </w:tc>
        <w:tc>
          <w:tcPr>
            <w:tcW w:w="1119" w:type="dxa"/>
            <w:tcBorders>
              <w:top w:val="single" w:sz="4" w:space="0" w:color="000000"/>
              <w:left w:val="nil"/>
              <w:bottom w:val="single" w:sz="4" w:space="0" w:color="000000"/>
              <w:right w:val="nil"/>
            </w:tcBorders>
          </w:tcPr>
          <w:p w14:paraId="7D317486" w14:textId="77777777"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M2 - 12 mg </w:t>
            </w:r>
          </w:p>
          <w:p w14:paraId="6D5036B5" w14:textId="77777777" w:rsidR="00784D58" w:rsidRPr="00784D58" w:rsidRDefault="00784D58" w:rsidP="00784D58">
            <w:pPr>
              <w:spacing w:line="259" w:lineRule="auto"/>
              <w:ind w:left="12" w:right="733"/>
              <w:rPr>
                <w:rFonts w:eastAsia="Courier New" w:cstheme="minorHAnsi"/>
                <w:color w:val="000000"/>
                <w:sz w:val="16"/>
                <w:szCs w:val="16"/>
              </w:rPr>
            </w:pPr>
            <w:r w:rsidRPr="00784D58">
              <w:rPr>
                <w:rFonts w:eastAsia="Courier New" w:cstheme="minorHAnsi"/>
                <w:color w:val="000000"/>
                <w:sz w:val="16"/>
                <w:szCs w:val="16"/>
              </w:rPr>
              <w:t xml:space="preserve">N=6 n(%)E </w:t>
            </w:r>
          </w:p>
        </w:tc>
        <w:tc>
          <w:tcPr>
            <w:tcW w:w="1129" w:type="dxa"/>
            <w:tcBorders>
              <w:top w:val="single" w:sz="4" w:space="0" w:color="000000"/>
              <w:left w:val="nil"/>
              <w:bottom w:val="single" w:sz="4" w:space="0" w:color="000000"/>
              <w:right w:val="nil"/>
            </w:tcBorders>
          </w:tcPr>
          <w:p w14:paraId="394FABAD" w14:textId="77777777"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M3 - 24 mg </w:t>
            </w:r>
          </w:p>
          <w:p w14:paraId="4079D14E" w14:textId="77777777" w:rsidR="00784D58" w:rsidRPr="00784D58" w:rsidRDefault="00784D58" w:rsidP="00784D58">
            <w:pPr>
              <w:spacing w:line="259" w:lineRule="auto"/>
              <w:ind w:left="22" w:right="733" w:hanging="10"/>
              <w:rPr>
                <w:rFonts w:eastAsia="Courier New" w:cstheme="minorHAnsi"/>
                <w:color w:val="000000"/>
                <w:sz w:val="16"/>
                <w:szCs w:val="16"/>
              </w:rPr>
            </w:pPr>
            <w:r w:rsidRPr="00784D58">
              <w:rPr>
                <w:rFonts w:eastAsia="Courier New" w:cstheme="minorHAnsi"/>
                <w:color w:val="000000"/>
                <w:sz w:val="16"/>
                <w:szCs w:val="16"/>
              </w:rPr>
              <w:t xml:space="preserve">N =6 n(%)E </w:t>
            </w:r>
          </w:p>
        </w:tc>
        <w:tc>
          <w:tcPr>
            <w:tcW w:w="1117" w:type="dxa"/>
            <w:tcBorders>
              <w:top w:val="single" w:sz="4" w:space="0" w:color="000000"/>
              <w:left w:val="nil"/>
              <w:bottom w:val="single" w:sz="4" w:space="0" w:color="000000"/>
              <w:right w:val="nil"/>
            </w:tcBorders>
          </w:tcPr>
          <w:p w14:paraId="1C5F85CA" w14:textId="77777777"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M4 - 72 mg </w:t>
            </w:r>
          </w:p>
          <w:p w14:paraId="179C51CE" w14:textId="77777777" w:rsidR="00784D58" w:rsidRPr="00784D58" w:rsidRDefault="00784D58" w:rsidP="00784D58">
            <w:pPr>
              <w:spacing w:line="259" w:lineRule="auto"/>
              <w:ind w:left="12" w:right="731"/>
              <w:rPr>
                <w:rFonts w:eastAsia="Courier New" w:cstheme="minorHAnsi"/>
                <w:color w:val="000000"/>
                <w:sz w:val="16"/>
                <w:szCs w:val="16"/>
              </w:rPr>
            </w:pPr>
            <w:r w:rsidRPr="00784D58">
              <w:rPr>
                <w:rFonts w:eastAsia="Courier New" w:cstheme="minorHAnsi"/>
                <w:color w:val="000000"/>
                <w:sz w:val="16"/>
                <w:szCs w:val="16"/>
              </w:rPr>
              <w:t xml:space="preserve">N =6 n(%)E </w:t>
            </w:r>
          </w:p>
        </w:tc>
        <w:tc>
          <w:tcPr>
            <w:tcW w:w="1119" w:type="dxa"/>
            <w:tcBorders>
              <w:top w:val="single" w:sz="4" w:space="0" w:color="000000"/>
              <w:left w:val="nil"/>
              <w:bottom w:val="single" w:sz="4" w:space="0" w:color="000000"/>
              <w:right w:val="nil"/>
            </w:tcBorders>
          </w:tcPr>
          <w:p w14:paraId="62FB00E2" w14:textId="77777777"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M5 - 100 mg </w:t>
            </w:r>
          </w:p>
          <w:p w14:paraId="525DCF05" w14:textId="77777777" w:rsidR="00784D58" w:rsidRPr="00784D58" w:rsidRDefault="00784D58" w:rsidP="00784D58">
            <w:pPr>
              <w:spacing w:line="259" w:lineRule="auto"/>
              <w:ind w:left="12" w:right="733"/>
              <w:rPr>
                <w:rFonts w:eastAsia="Courier New" w:cstheme="minorHAnsi"/>
                <w:color w:val="000000"/>
                <w:sz w:val="16"/>
                <w:szCs w:val="16"/>
              </w:rPr>
            </w:pPr>
            <w:r w:rsidRPr="00784D58">
              <w:rPr>
                <w:rFonts w:eastAsia="Courier New" w:cstheme="minorHAnsi"/>
                <w:color w:val="000000"/>
                <w:sz w:val="16"/>
                <w:szCs w:val="16"/>
              </w:rPr>
              <w:t xml:space="preserve">N =6 n(%)E </w:t>
            </w:r>
          </w:p>
        </w:tc>
        <w:tc>
          <w:tcPr>
            <w:tcW w:w="1010" w:type="dxa"/>
            <w:tcBorders>
              <w:top w:val="single" w:sz="4" w:space="0" w:color="000000"/>
              <w:left w:val="nil"/>
              <w:bottom w:val="single" w:sz="4" w:space="0" w:color="000000"/>
              <w:right w:val="nil"/>
            </w:tcBorders>
          </w:tcPr>
          <w:p w14:paraId="73DBC263" w14:textId="77777777" w:rsidR="00784D58" w:rsidRPr="00784D58" w:rsidRDefault="00784D58" w:rsidP="00784D58">
            <w:pPr>
              <w:spacing w:line="259" w:lineRule="auto"/>
              <w:ind w:right="52"/>
              <w:rPr>
                <w:rFonts w:eastAsia="Courier New" w:cstheme="minorHAnsi"/>
                <w:color w:val="000000"/>
                <w:sz w:val="16"/>
                <w:szCs w:val="16"/>
              </w:rPr>
            </w:pPr>
            <w:r w:rsidRPr="00784D58">
              <w:rPr>
                <w:rFonts w:eastAsia="Courier New" w:cstheme="minorHAnsi"/>
                <w:color w:val="000000"/>
                <w:sz w:val="16"/>
                <w:szCs w:val="16"/>
              </w:rPr>
              <w:t xml:space="preserve">Placebo </w:t>
            </w:r>
          </w:p>
          <w:p w14:paraId="50BD4C6C" w14:textId="77777777" w:rsidR="00784D58" w:rsidRPr="00784D58" w:rsidRDefault="00784D58" w:rsidP="00784D58">
            <w:pPr>
              <w:spacing w:line="259" w:lineRule="auto"/>
              <w:ind w:left="22" w:right="143" w:hanging="10"/>
              <w:rPr>
                <w:rFonts w:eastAsia="Courier New" w:cstheme="minorHAnsi"/>
                <w:color w:val="000000"/>
                <w:sz w:val="16"/>
                <w:szCs w:val="16"/>
              </w:rPr>
            </w:pPr>
            <w:r w:rsidRPr="00784D58">
              <w:rPr>
                <w:rFonts w:eastAsia="Courier New" w:cstheme="minorHAnsi"/>
                <w:color w:val="000000"/>
                <w:sz w:val="16"/>
                <w:szCs w:val="16"/>
              </w:rPr>
              <w:t xml:space="preserve">N = 10 </w:t>
            </w:r>
          </w:p>
          <w:p w14:paraId="092999D6" w14:textId="77777777" w:rsidR="00784D58" w:rsidRPr="00784D58" w:rsidRDefault="00784D58" w:rsidP="00784D58">
            <w:pPr>
              <w:spacing w:line="259" w:lineRule="auto"/>
              <w:ind w:left="22" w:right="143" w:hanging="10"/>
              <w:rPr>
                <w:rFonts w:eastAsia="Courier New" w:cstheme="minorHAnsi"/>
                <w:color w:val="000000"/>
                <w:sz w:val="16"/>
                <w:szCs w:val="16"/>
              </w:rPr>
            </w:pPr>
            <w:r w:rsidRPr="00784D58">
              <w:rPr>
                <w:rFonts w:eastAsia="Courier New" w:cstheme="minorHAnsi"/>
                <w:color w:val="000000"/>
                <w:sz w:val="16"/>
                <w:szCs w:val="16"/>
              </w:rPr>
              <w:t xml:space="preserve">n (%) E </w:t>
            </w:r>
          </w:p>
        </w:tc>
        <w:tc>
          <w:tcPr>
            <w:tcW w:w="1275" w:type="dxa"/>
            <w:tcBorders>
              <w:top w:val="single" w:sz="4" w:space="0" w:color="000000"/>
              <w:left w:val="nil"/>
              <w:bottom w:val="single" w:sz="4" w:space="0" w:color="000000"/>
              <w:right w:val="nil"/>
            </w:tcBorders>
          </w:tcPr>
          <w:p w14:paraId="1BFF6EFA" w14:textId="77777777" w:rsidR="00784D58" w:rsidRPr="00784D58" w:rsidRDefault="00784D58" w:rsidP="00784D58">
            <w:pPr>
              <w:spacing w:line="259" w:lineRule="auto"/>
              <w:ind w:left="22" w:hanging="10"/>
              <w:rPr>
                <w:rFonts w:eastAsia="Courier New" w:cstheme="minorHAnsi"/>
                <w:color w:val="000000"/>
                <w:sz w:val="16"/>
                <w:szCs w:val="16"/>
              </w:rPr>
            </w:pPr>
            <w:r w:rsidRPr="00784D58">
              <w:rPr>
                <w:rFonts w:eastAsia="Courier New" w:cstheme="minorHAnsi"/>
                <w:color w:val="000000"/>
                <w:sz w:val="16"/>
                <w:szCs w:val="16"/>
              </w:rPr>
              <w:t xml:space="preserve">Total </w:t>
            </w:r>
          </w:p>
          <w:p w14:paraId="31512432" w14:textId="77777777" w:rsidR="00784D58" w:rsidRPr="00784D58" w:rsidRDefault="00784D58" w:rsidP="00784D58">
            <w:pPr>
              <w:spacing w:line="259" w:lineRule="auto"/>
              <w:ind w:left="22" w:right="433" w:hanging="10"/>
              <w:rPr>
                <w:rFonts w:eastAsia="Courier New" w:cstheme="minorHAnsi"/>
                <w:color w:val="000000"/>
                <w:sz w:val="16"/>
                <w:szCs w:val="16"/>
              </w:rPr>
            </w:pPr>
            <w:r w:rsidRPr="00784D58">
              <w:rPr>
                <w:rFonts w:eastAsia="Courier New" w:cstheme="minorHAnsi"/>
                <w:color w:val="000000"/>
                <w:sz w:val="16"/>
                <w:szCs w:val="16"/>
              </w:rPr>
              <w:t xml:space="preserve">N = 40 </w:t>
            </w:r>
          </w:p>
          <w:p w14:paraId="10E64E8F" w14:textId="77777777" w:rsidR="00784D58" w:rsidRPr="00784D58" w:rsidRDefault="00784D58" w:rsidP="00784D58">
            <w:pPr>
              <w:spacing w:line="259" w:lineRule="auto"/>
              <w:ind w:left="22" w:right="433" w:hanging="10"/>
              <w:rPr>
                <w:rFonts w:eastAsia="Courier New" w:cstheme="minorHAnsi"/>
                <w:color w:val="000000"/>
                <w:sz w:val="16"/>
                <w:szCs w:val="16"/>
              </w:rPr>
            </w:pPr>
            <w:r w:rsidRPr="00784D58">
              <w:rPr>
                <w:rFonts w:eastAsia="Courier New" w:cstheme="minorHAnsi"/>
                <w:color w:val="000000"/>
                <w:sz w:val="16"/>
                <w:szCs w:val="16"/>
              </w:rPr>
              <w:t xml:space="preserve">n (%) E </w:t>
            </w:r>
          </w:p>
        </w:tc>
      </w:tr>
      <w:tr w:rsidR="00784D58" w:rsidRPr="00784D58" w14:paraId="1BB550BA" w14:textId="77777777" w:rsidTr="00784D58">
        <w:trPr>
          <w:trHeight w:val="234"/>
        </w:trPr>
        <w:tc>
          <w:tcPr>
            <w:tcW w:w="2589" w:type="dxa"/>
            <w:tcBorders>
              <w:top w:val="single" w:sz="4" w:space="0" w:color="000000"/>
              <w:left w:val="nil"/>
              <w:bottom w:val="nil"/>
              <w:right w:val="nil"/>
            </w:tcBorders>
          </w:tcPr>
          <w:p w14:paraId="082287A2" w14:textId="77777777" w:rsidR="00784D58" w:rsidRPr="00784D58" w:rsidRDefault="00784D58" w:rsidP="00784D58">
            <w:pPr>
              <w:spacing w:line="259" w:lineRule="auto"/>
              <w:ind w:left="22"/>
              <w:rPr>
                <w:rFonts w:eastAsia="Courier New" w:cstheme="minorHAnsi"/>
                <w:color w:val="000000"/>
                <w:sz w:val="16"/>
                <w:szCs w:val="16"/>
              </w:rPr>
            </w:pPr>
            <w:r w:rsidRPr="00784D58">
              <w:rPr>
                <w:rFonts w:eastAsia="Courier New" w:cstheme="minorHAnsi"/>
                <w:color w:val="000000"/>
                <w:sz w:val="16"/>
                <w:szCs w:val="16"/>
              </w:rPr>
              <w:t xml:space="preserve">Any TEAE </w:t>
            </w:r>
          </w:p>
        </w:tc>
        <w:tc>
          <w:tcPr>
            <w:tcW w:w="1117" w:type="dxa"/>
            <w:tcBorders>
              <w:top w:val="single" w:sz="4" w:space="0" w:color="000000"/>
              <w:left w:val="nil"/>
              <w:bottom w:val="nil"/>
              <w:right w:val="nil"/>
            </w:tcBorders>
          </w:tcPr>
          <w:p w14:paraId="2FB9FFEF" w14:textId="7CA13AE8"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3 (50.0) 3 </w:t>
            </w:r>
          </w:p>
        </w:tc>
        <w:tc>
          <w:tcPr>
            <w:tcW w:w="1119" w:type="dxa"/>
            <w:tcBorders>
              <w:top w:val="single" w:sz="4" w:space="0" w:color="000000"/>
              <w:left w:val="nil"/>
              <w:bottom w:val="nil"/>
              <w:right w:val="nil"/>
            </w:tcBorders>
          </w:tcPr>
          <w:p w14:paraId="0D9C4281" w14:textId="5BCD54A1"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1 (16.7) 1 </w:t>
            </w:r>
          </w:p>
        </w:tc>
        <w:tc>
          <w:tcPr>
            <w:tcW w:w="1129" w:type="dxa"/>
            <w:tcBorders>
              <w:top w:val="single" w:sz="4" w:space="0" w:color="000000"/>
              <w:left w:val="nil"/>
              <w:bottom w:val="nil"/>
              <w:right w:val="nil"/>
            </w:tcBorders>
          </w:tcPr>
          <w:p w14:paraId="3EAFF7B3" w14:textId="334CCEDA"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4 (66.7) 5 </w:t>
            </w:r>
          </w:p>
        </w:tc>
        <w:tc>
          <w:tcPr>
            <w:tcW w:w="1117" w:type="dxa"/>
            <w:tcBorders>
              <w:top w:val="single" w:sz="4" w:space="0" w:color="000000"/>
              <w:left w:val="nil"/>
              <w:bottom w:val="nil"/>
              <w:right w:val="nil"/>
            </w:tcBorders>
          </w:tcPr>
          <w:p w14:paraId="7FBE67A3" w14:textId="64493629"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4 (66.7) 8 </w:t>
            </w:r>
          </w:p>
        </w:tc>
        <w:tc>
          <w:tcPr>
            <w:tcW w:w="1119" w:type="dxa"/>
            <w:tcBorders>
              <w:top w:val="single" w:sz="4" w:space="0" w:color="000000"/>
              <w:left w:val="nil"/>
              <w:bottom w:val="nil"/>
              <w:right w:val="nil"/>
            </w:tcBorders>
          </w:tcPr>
          <w:p w14:paraId="469AE1B5" w14:textId="419EFEB2"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3 (50.0) 3 </w:t>
            </w:r>
          </w:p>
        </w:tc>
        <w:tc>
          <w:tcPr>
            <w:tcW w:w="1010" w:type="dxa"/>
            <w:tcBorders>
              <w:top w:val="single" w:sz="4" w:space="0" w:color="000000"/>
              <w:left w:val="nil"/>
              <w:bottom w:val="nil"/>
              <w:right w:val="nil"/>
            </w:tcBorders>
          </w:tcPr>
          <w:p w14:paraId="3ED1C295" w14:textId="29360B56" w:rsidR="00784D58" w:rsidRPr="00784D58" w:rsidRDefault="00784D58" w:rsidP="00784D58">
            <w:pPr>
              <w:spacing w:line="259" w:lineRule="auto"/>
              <w:jc w:val="both"/>
              <w:rPr>
                <w:rFonts w:eastAsia="Courier New" w:cstheme="minorHAnsi"/>
                <w:color w:val="000000"/>
                <w:sz w:val="16"/>
                <w:szCs w:val="16"/>
              </w:rPr>
            </w:pPr>
            <w:r w:rsidRPr="00784D58">
              <w:rPr>
                <w:rFonts w:eastAsia="Courier New" w:cstheme="minorHAnsi"/>
                <w:color w:val="000000"/>
                <w:sz w:val="16"/>
                <w:szCs w:val="16"/>
              </w:rPr>
              <w:t xml:space="preserve">5 (50.0) 7 </w:t>
            </w:r>
          </w:p>
        </w:tc>
        <w:tc>
          <w:tcPr>
            <w:tcW w:w="1275" w:type="dxa"/>
            <w:tcBorders>
              <w:top w:val="single" w:sz="4" w:space="0" w:color="000000"/>
              <w:left w:val="nil"/>
              <w:bottom w:val="nil"/>
              <w:right w:val="nil"/>
            </w:tcBorders>
          </w:tcPr>
          <w:p w14:paraId="1022A234" w14:textId="5247BB55"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20 (50.0) 27 </w:t>
            </w:r>
          </w:p>
        </w:tc>
      </w:tr>
      <w:tr w:rsidR="00784D58" w:rsidRPr="00784D58" w14:paraId="1FBC8953" w14:textId="77777777" w:rsidTr="00784D58">
        <w:trPr>
          <w:trHeight w:val="214"/>
        </w:trPr>
        <w:tc>
          <w:tcPr>
            <w:tcW w:w="2589" w:type="dxa"/>
            <w:tcBorders>
              <w:top w:val="nil"/>
              <w:left w:val="nil"/>
              <w:bottom w:val="nil"/>
              <w:right w:val="nil"/>
            </w:tcBorders>
          </w:tcPr>
          <w:p w14:paraId="15E6AD04" w14:textId="77777777" w:rsidR="00784D58" w:rsidRPr="00784D58" w:rsidRDefault="00784D58" w:rsidP="00784D58">
            <w:pPr>
              <w:spacing w:line="259" w:lineRule="auto"/>
              <w:ind w:left="22"/>
              <w:rPr>
                <w:rFonts w:eastAsia="Courier New" w:cstheme="minorHAnsi"/>
                <w:color w:val="000000"/>
                <w:sz w:val="16"/>
                <w:szCs w:val="16"/>
              </w:rPr>
            </w:pPr>
            <w:r w:rsidRPr="00784D58">
              <w:rPr>
                <w:rFonts w:eastAsia="Courier New" w:cstheme="minorHAnsi"/>
                <w:color w:val="000000"/>
                <w:sz w:val="16"/>
                <w:szCs w:val="16"/>
              </w:rPr>
              <w:t xml:space="preserve">Any Serious TEAE </w:t>
            </w:r>
          </w:p>
        </w:tc>
        <w:tc>
          <w:tcPr>
            <w:tcW w:w="1117" w:type="dxa"/>
            <w:tcBorders>
              <w:top w:val="nil"/>
              <w:left w:val="nil"/>
              <w:bottom w:val="nil"/>
              <w:right w:val="nil"/>
            </w:tcBorders>
          </w:tcPr>
          <w:p w14:paraId="4D8823D5" w14:textId="11A4A288" w:rsidR="00784D58" w:rsidRPr="00784D58" w:rsidRDefault="00784D58" w:rsidP="00784D58">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Pr="00784D58">
              <w:rPr>
                <w:rFonts w:eastAsia="Courier New" w:cstheme="minorHAnsi"/>
                <w:color w:val="000000"/>
                <w:sz w:val="16"/>
                <w:szCs w:val="16"/>
              </w:rPr>
              <w:t xml:space="preserve">0 </w:t>
            </w:r>
          </w:p>
        </w:tc>
        <w:tc>
          <w:tcPr>
            <w:tcW w:w="1119" w:type="dxa"/>
            <w:tcBorders>
              <w:top w:val="nil"/>
              <w:left w:val="nil"/>
              <w:bottom w:val="nil"/>
              <w:right w:val="nil"/>
            </w:tcBorders>
          </w:tcPr>
          <w:p w14:paraId="7AD370C0" w14:textId="411E9EC0"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29" w:type="dxa"/>
            <w:tcBorders>
              <w:top w:val="nil"/>
              <w:left w:val="nil"/>
              <w:bottom w:val="nil"/>
              <w:right w:val="nil"/>
            </w:tcBorders>
          </w:tcPr>
          <w:p w14:paraId="1C9975CE" w14:textId="74E053B1"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17" w:type="dxa"/>
            <w:tcBorders>
              <w:top w:val="nil"/>
              <w:left w:val="nil"/>
              <w:bottom w:val="nil"/>
              <w:right w:val="nil"/>
            </w:tcBorders>
          </w:tcPr>
          <w:p w14:paraId="464923A5" w14:textId="5BCF516D"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19" w:type="dxa"/>
            <w:tcBorders>
              <w:top w:val="nil"/>
              <w:left w:val="nil"/>
              <w:bottom w:val="nil"/>
              <w:right w:val="nil"/>
            </w:tcBorders>
          </w:tcPr>
          <w:p w14:paraId="7EE9598A" w14:textId="51D3C7EB" w:rsidR="00784D58" w:rsidRPr="00784D58" w:rsidRDefault="00DF6622" w:rsidP="00DF662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010" w:type="dxa"/>
            <w:tcBorders>
              <w:top w:val="nil"/>
              <w:left w:val="nil"/>
              <w:bottom w:val="nil"/>
              <w:right w:val="nil"/>
            </w:tcBorders>
          </w:tcPr>
          <w:p w14:paraId="591CF2DA" w14:textId="34780FF8" w:rsidR="00784D58" w:rsidRPr="00784D58" w:rsidRDefault="00DF6622" w:rsidP="00DF6622">
            <w:pPr>
              <w:spacing w:line="259" w:lineRule="auto"/>
              <w:ind w:right="56"/>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275" w:type="dxa"/>
            <w:tcBorders>
              <w:top w:val="nil"/>
              <w:left w:val="nil"/>
              <w:bottom w:val="nil"/>
              <w:right w:val="nil"/>
            </w:tcBorders>
          </w:tcPr>
          <w:p w14:paraId="469D6871" w14:textId="24EA971A" w:rsidR="00784D58" w:rsidRPr="00784D58" w:rsidRDefault="00DF6622" w:rsidP="00784D58">
            <w:pPr>
              <w:spacing w:line="259" w:lineRule="auto"/>
              <w:ind w:left="242"/>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r>
      <w:tr w:rsidR="00784D58" w:rsidRPr="00784D58" w14:paraId="264CC824" w14:textId="77777777" w:rsidTr="00784D58">
        <w:trPr>
          <w:trHeight w:val="214"/>
        </w:trPr>
        <w:tc>
          <w:tcPr>
            <w:tcW w:w="2589" w:type="dxa"/>
            <w:tcBorders>
              <w:top w:val="nil"/>
              <w:left w:val="nil"/>
              <w:bottom w:val="nil"/>
              <w:right w:val="nil"/>
            </w:tcBorders>
          </w:tcPr>
          <w:p w14:paraId="1EECF990" w14:textId="77777777" w:rsidR="00784D58" w:rsidRPr="00784D58" w:rsidRDefault="00784D58" w:rsidP="00784D58">
            <w:pPr>
              <w:spacing w:line="259" w:lineRule="auto"/>
              <w:ind w:left="22"/>
              <w:rPr>
                <w:rFonts w:eastAsia="Courier New" w:cstheme="minorHAnsi"/>
                <w:color w:val="000000"/>
                <w:sz w:val="16"/>
                <w:szCs w:val="16"/>
              </w:rPr>
            </w:pPr>
            <w:r w:rsidRPr="00784D58">
              <w:rPr>
                <w:rFonts w:eastAsia="Courier New" w:cstheme="minorHAnsi"/>
                <w:color w:val="000000"/>
                <w:sz w:val="16"/>
                <w:szCs w:val="16"/>
              </w:rPr>
              <w:t xml:space="preserve">Any TEAE Leading to Withdrawal </w:t>
            </w:r>
          </w:p>
        </w:tc>
        <w:tc>
          <w:tcPr>
            <w:tcW w:w="1117" w:type="dxa"/>
            <w:tcBorders>
              <w:top w:val="nil"/>
              <w:left w:val="nil"/>
              <w:bottom w:val="nil"/>
              <w:right w:val="nil"/>
            </w:tcBorders>
          </w:tcPr>
          <w:p w14:paraId="042EDCF0" w14:textId="53FD92B8"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19" w:type="dxa"/>
            <w:tcBorders>
              <w:top w:val="nil"/>
              <w:left w:val="nil"/>
              <w:bottom w:val="nil"/>
              <w:right w:val="nil"/>
            </w:tcBorders>
          </w:tcPr>
          <w:p w14:paraId="14DE8B94" w14:textId="45F4A4D3"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29" w:type="dxa"/>
            <w:tcBorders>
              <w:top w:val="nil"/>
              <w:left w:val="nil"/>
              <w:bottom w:val="nil"/>
              <w:right w:val="nil"/>
            </w:tcBorders>
          </w:tcPr>
          <w:p w14:paraId="389D5C92" w14:textId="348AECA0"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17" w:type="dxa"/>
            <w:tcBorders>
              <w:top w:val="nil"/>
              <w:left w:val="nil"/>
              <w:bottom w:val="nil"/>
              <w:right w:val="nil"/>
            </w:tcBorders>
          </w:tcPr>
          <w:p w14:paraId="07F52289" w14:textId="5B095A08"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19" w:type="dxa"/>
            <w:tcBorders>
              <w:top w:val="nil"/>
              <w:left w:val="nil"/>
              <w:bottom w:val="nil"/>
              <w:right w:val="nil"/>
            </w:tcBorders>
          </w:tcPr>
          <w:p w14:paraId="623A9EE9" w14:textId="2CD59484" w:rsidR="00784D58" w:rsidRPr="00784D58" w:rsidRDefault="00DF6622" w:rsidP="00DF662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010" w:type="dxa"/>
            <w:tcBorders>
              <w:top w:val="nil"/>
              <w:left w:val="nil"/>
              <w:bottom w:val="nil"/>
              <w:right w:val="nil"/>
            </w:tcBorders>
          </w:tcPr>
          <w:p w14:paraId="7DEF32DF" w14:textId="41F714C0" w:rsidR="00784D58" w:rsidRPr="00784D58" w:rsidRDefault="00DF6622" w:rsidP="00DF6622">
            <w:pPr>
              <w:spacing w:line="259" w:lineRule="auto"/>
              <w:ind w:right="56"/>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275" w:type="dxa"/>
            <w:tcBorders>
              <w:top w:val="nil"/>
              <w:left w:val="nil"/>
              <w:bottom w:val="nil"/>
              <w:right w:val="nil"/>
            </w:tcBorders>
          </w:tcPr>
          <w:p w14:paraId="5C7F9A3C" w14:textId="1B0A473D" w:rsidR="00784D58" w:rsidRPr="00784D58" w:rsidRDefault="00DF6622" w:rsidP="00DF6622">
            <w:pPr>
              <w:spacing w:line="259" w:lineRule="auto"/>
              <w:ind w:left="242"/>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r>
      <w:tr w:rsidR="00784D58" w:rsidRPr="00784D58" w14:paraId="49B101A6" w14:textId="77777777" w:rsidTr="00784D58">
        <w:trPr>
          <w:trHeight w:val="321"/>
        </w:trPr>
        <w:tc>
          <w:tcPr>
            <w:tcW w:w="2589" w:type="dxa"/>
            <w:tcBorders>
              <w:top w:val="nil"/>
              <w:left w:val="nil"/>
              <w:bottom w:val="nil"/>
              <w:right w:val="nil"/>
            </w:tcBorders>
          </w:tcPr>
          <w:p w14:paraId="6AA6C679" w14:textId="77777777" w:rsidR="00784D58" w:rsidRPr="00784D58" w:rsidRDefault="00784D58" w:rsidP="00784D58">
            <w:pPr>
              <w:spacing w:line="259" w:lineRule="auto"/>
              <w:ind w:left="22"/>
              <w:rPr>
                <w:rFonts w:eastAsia="Courier New" w:cstheme="minorHAnsi"/>
                <w:color w:val="000000"/>
                <w:sz w:val="16"/>
                <w:szCs w:val="16"/>
              </w:rPr>
            </w:pPr>
            <w:r w:rsidRPr="00784D58">
              <w:rPr>
                <w:rFonts w:eastAsia="Courier New" w:cstheme="minorHAnsi"/>
                <w:color w:val="000000"/>
                <w:sz w:val="16"/>
                <w:szCs w:val="16"/>
              </w:rPr>
              <w:t xml:space="preserve">Any TEAE Leading to Death </w:t>
            </w:r>
          </w:p>
        </w:tc>
        <w:tc>
          <w:tcPr>
            <w:tcW w:w="1117" w:type="dxa"/>
            <w:tcBorders>
              <w:top w:val="nil"/>
              <w:left w:val="nil"/>
              <w:bottom w:val="nil"/>
              <w:right w:val="nil"/>
            </w:tcBorders>
          </w:tcPr>
          <w:p w14:paraId="1B18EF0B" w14:textId="55082D0B"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19" w:type="dxa"/>
            <w:tcBorders>
              <w:top w:val="nil"/>
              <w:left w:val="nil"/>
              <w:bottom w:val="nil"/>
              <w:right w:val="nil"/>
            </w:tcBorders>
          </w:tcPr>
          <w:p w14:paraId="26973FBB" w14:textId="4E6FDF2C"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29" w:type="dxa"/>
            <w:tcBorders>
              <w:top w:val="nil"/>
              <w:left w:val="nil"/>
              <w:bottom w:val="nil"/>
              <w:right w:val="nil"/>
            </w:tcBorders>
          </w:tcPr>
          <w:p w14:paraId="1374AE65" w14:textId="16A8F1D4"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17" w:type="dxa"/>
            <w:tcBorders>
              <w:top w:val="nil"/>
              <w:left w:val="nil"/>
              <w:bottom w:val="nil"/>
              <w:right w:val="nil"/>
            </w:tcBorders>
          </w:tcPr>
          <w:p w14:paraId="7E531AC6" w14:textId="269BC23B"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19" w:type="dxa"/>
            <w:tcBorders>
              <w:top w:val="nil"/>
              <w:left w:val="nil"/>
              <w:bottom w:val="nil"/>
              <w:right w:val="nil"/>
            </w:tcBorders>
          </w:tcPr>
          <w:p w14:paraId="55372613" w14:textId="103FB37E" w:rsidR="00784D58" w:rsidRPr="00784D58" w:rsidRDefault="00DF6622" w:rsidP="00DF662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010" w:type="dxa"/>
            <w:tcBorders>
              <w:top w:val="nil"/>
              <w:left w:val="nil"/>
              <w:bottom w:val="nil"/>
              <w:right w:val="nil"/>
            </w:tcBorders>
          </w:tcPr>
          <w:p w14:paraId="3FBC8264" w14:textId="2E721D7C" w:rsidR="00784D58" w:rsidRPr="00784D58" w:rsidRDefault="00DF6622" w:rsidP="00DF6622">
            <w:pPr>
              <w:spacing w:line="259" w:lineRule="auto"/>
              <w:ind w:right="56"/>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275" w:type="dxa"/>
            <w:tcBorders>
              <w:top w:val="nil"/>
              <w:left w:val="nil"/>
              <w:bottom w:val="nil"/>
              <w:right w:val="nil"/>
            </w:tcBorders>
          </w:tcPr>
          <w:p w14:paraId="3DE307DA" w14:textId="42C858FA" w:rsidR="00784D58" w:rsidRPr="00784D58" w:rsidRDefault="00DF6622" w:rsidP="00DF6622">
            <w:pPr>
              <w:spacing w:line="259" w:lineRule="auto"/>
              <w:ind w:left="242"/>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r>
      <w:tr w:rsidR="00784D58" w:rsidRPr="00784D58" w14:paraId="345E57C2" w14:textId="77777777" w:rsidTr="00784D58">
        <w:trPr>
          <w:trHeight w:val="537"/>
        </w:trPr>
        <w:tc>
          <w:tcPr>
            <w:tcW w:w="2589" w:type="dxa"/>
            <w:tcBorders>
              <w:top w:val="nil"/>
              <w:left w:val="nil"/>
              <w:bottom w:val="nil"/>
              <w:right w:val="nil"/>
            </w:tcBorders>
            <w:vAlign w:val="bottom"/>
          </w:tcPr>
          <w:p w14:paraId="269913C6" w14:textId="77777777" w:rsidR="00784D58" w:rsidRPr="00784D58" w:rsidRDefault="00784D58" w:rsidP="00784D58">
            <w:pPr>
              <w:tabs>
                <w:tab w:val="center" w:pos="3704"/>
              </w:tabs>
              <w:spacing w:after="26" w:line="259" w:lineRule="auto"/>
              <w:rPr>
                <w:rFonts w:eastAsia="Courier New" w:cstheme="minorHAnsi"/>
                <w:color w:val="000000"/>
                <w:sz w:val="16"/>
                <w:szCs w:val="16"/>
              </w:rPr>
            </w:pPr>
            <w:r w:rsidRPr="00784D58">
              <w:rPr>
                <w:rFonts w:eastAsia="Courier New" w:cstheme="minorHAnsi"/>
                <w:color w:val="000000"/>
                <w:sz w:val="16"/>
                <w:szCs w:val="16"/>
              </w:rPr>
              <w:t xml:space="preserve">TEAE by Relationship to IMP </w:t>
            </w:r>
            <w:r w:rsidRPr="00784D58">
              <w:rPr>
                <w:rFonts w:eastAsia="Courier New" w:cstheme="minorHAnsi"/>
                <w:color w:val="000000"/>
                <w:sz w:val="16"/>
                <w:szCs w:val="16"/>
              </w:rPr>
              <w:tab/>
              <w:t xml:space="preserve"> </w:t>
            </w:r>
          </w:p>
          <w:p w14:paraId="59985DEF" w14:textId="77777777" w:rsidR="00784D58" w:rsidRPr="00784D58" w:rsidRDefault="00784D58" w:rsidP="00784D58">
            <w:pPr>
              <w:spacing w:line="259" w:lineRule="auto"/>
              <w:ind w:left="271"/>
              <w:rPr>
                <w:rFonts w:eastAsia="Courier New" w:cstheme="minorHAnsi"/>
                <w:color w:val="000000"/>
                <w:sz w:val="16"/>
                <w:szCs w:val="16"/>
              </w:rPr>
            </w:pPr>
            <w:r w:rsidRPr="00784D58">
              <w:rPr>
                <w:rFonts w:eastAsia="Courier New" w:cstheme="minorHAnsi"/>
                <w:color w:val="000000"/>
                <w:sz w:val="16"/>
                <w:szCs w:val="16"/>
              </w:rPr>
              <w:t xml:space="preserve">Related </w:t>
            </w:r>
          </w:p>
        </w:tc>
        <w:tc>
          <w:tcPr>
            <w:tcW w:w="1117" w:type="dxa"/>
            <w:tcBorders>
              <w:top w:val="nil"/>
              <w:left w:val="nil"/>
              <w:bottom w:val="nil"/>
              <w:right w:val="nil"/>
            </w:tcBorders>
            <w:vAlign w:val="bottom"/>
          </w:tcPr>
          <w:p w14:paraId="45586CD8" w14:textId="77777777" w:rsidR="00784D58" w:rsidRPr="00784D58" w:rsidRDefault="00784D58" w:rsidP="00784D58">
            <w:pPr>
              <w:spacing w:after="26" w:line="259" w:lineRule="auto"/>
              <w:ind w:right="188"/>
              <w:jc w:val="right"/>
              <w:rPr>
                <w:rFonts w:eastAsia="Courier New" w:cstheme="minorHAnsi"/>
                <w:color w:val="000000"/>
                <w:sz w:val="16"/>
                <w:szCs w:val="16"/>
              </w:rPr>
            </w:pPr>
            <w:r w:rsidRPr="00784D58">
              <w:rPr>
                <w:rFonts w:eastAsia="Courier New" w:cstheme="minorHAnsi"/>
                <w:color w:val="000000"/>
                <w:sz w:val="16"/>
                <w:szCs w:val="16"/>
              </w:rPr>
              <w:t xml:space="preserve"> </w:t>
            </w:r>
          </w:p>
          <w:p w14:paraId="6C547E32" w14:textId="77246902"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19" w:type="dxa"/>
            <w:tcBorders>
              <w:top w:val="nil"/>
              <w:left w:val="nil"/>
              <w:bottom w:val="nil"/>
              <w:right w:val="nil"/>
            </w:tcBorders>
            <w:vAlign w:val="bottom"/>
          </w:tcPr>
          <w:p w14:paraId="007A3B4E" w14:textId="77777777" w:rsidR="00784D58" w:rsidRPr="00784D58" w:rsidRDefault="00784D58" w:rsidP="00784D58">
            <w:pPr>
              <w:spacing w:after="26" w:line="259" w:lineRule="auto"/>
              <w:ind w:right="188"/>
              <w:jc w:val="right"/>
              <w:rPr>
                <w:rFonts w:eastAsia="Courier New" w:cstheme="minorHAnsi"/>
                <w:color w:val="000000"/>
                <w:sz w:val="16"/>
                <w:szCs w:val="16"/>
              </w:rPr>
            </w:pPr>
            <w:r w:rsidRPr="00784D58">
              <w:rPr>
                <w:rFonts w:eastAsia="Courier New" w:cstheme="minorHAnsi"/>
                <w:color w:val="000000"/>
                <w:sz w:val="16"/>
                <w:szCs w:val="16"/>
              </w:rPr>
              <w:t xml:space="preserve"> </w:t>
            </w:r>
          </w:p>
          <w:p w14:paraId="6C41CB9E" w14:textId="0DC4B567"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29" w:type="dxa"/>
            <w:tcBorders>
              <w:top w:val="nil"/>
              <w:left w:val="nil"/>
              <w:bottom w:val="nil"/>
              <w:right w:val="nil"/>
            </w:tcBorders>
          </w:tcPr>
          <w:p w14:paraId="332D53A7" w14:textId="77777777" w:rsidR="00784D58" w:rsidRPr="00784D58" w:rsidRDefault="00784D58" w:rsidP="00784D58">
            <w:pPr>
              <w:spacing w:after="24" w:line="259" w:lineRule="auto"/>
              <w:ind w:left="379"/>
              <w:rPr>
                <w:rFonts w:eastAsia="Courier New" w:cstheme="minorHAnsi"/>
                <w:color w:val="000000"/>
                <w:sz w:val="16"/>
                <w:szCs w:val="16"/>
              </w:rPr>
            </w:pPr>
            <w:r w:rsidRPr="00784D58">
              <w:rPr>
                <w:rFonts w:eastAsia="Courier New" w:cstheme="minorHAnsi"/>
                <w:color w:val="000000"/>
                <w:sz w:val="16"/>
                <w:szCs w:val="16"/>
              </w:rPr>
              <w:t xml:space="preserve"> </w:t>
            </w:r>
          </w:p>
          <w:p w14:paraId="6CEEF838" w14:textId="77777777" w:rsidR="00784D58" w:rsidRPr="00784D58" w:rsidRDefault="00784D58" w:rsidP="00784D58">
            <w:pPr>
              <w:spacing w:after="26" w:line="259" w:lineRule="auto"/>
              <w:ind w:right="188"/>
              <w:jc w:val="right"/>
              <w:rPr>
                <w:rFonts w:eastAsia="Courier New" w:cstheme="minorHAnsi"/>
                <w:color w:val="000000"/>
                <w:sz w:val="16"/>
                <w:szCs w:val="16"/>
              </w:rPr>
            </w:pPr>
            <w:r w:rsidRPr="00784D58">
              <w:rPr>
                <w:rFonts w:eastAsia="Courier New" w:cstheme="minorHAnsi"/>
                <w:color w:val="000000"/>
                <w:sz w:val="16"/>
                <w:szCs w:val="16"/>
              </w:rPr>
              <w:t xml:space="preserve"> </w:t>
            </w:r>
          </w:p>
          <w:p w14:paraId="26B57248" w14:textId="67AB3EAE"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17" w:type="dxa"/>
            <w:tcBorders>
              <w:top w:val="nil"/>
              <w:left w:val="nil"/>
              <w:bottom w:val="nil"/>
              <w:right w:val="nil"/>
            </w:tcBorders>
            <w:vAlign w:val="bottom"/>
          </w:tcPr>
          <w:p w14:paraId="19EE0A67" w14:textId="77777777" w:rsidR="00784D58" w:rsidRPr="00784D58" w:rsidRDefault="00784D58" w:rsidP="00784D58">
            <w:pPr>
              <w:spacing w:after="26" w:line="259" w:lineRule="auto"/>
              <w:ind w:right="188"/>
              <w:jc w:val="right"/>
              <w:rPr>
                <w:rFonts w:eastAsia="Courier New" w:cstheme="minorHAnsi"/>
                <w:color w:val="000000"/>
                <w:sz w:val="16"/>
                <w:szCs w:val="16"/>
              </w:rPr>
            </w:pPr>
            <w:r w:rsidRPr="00784D58">
              <w:rPr>
                <w:rFonts w:eastAsia="Courier New" w:cstheme="minorHAnsi"/>
                <w:color w:val="000000"/>
                <w:sz w:val="16"/>
                <w:szCs w:val="16"/>
              </w:rPr>
              <w:t xml:space="preserve"> </w:t>
            </w:r>
          </w:p>
          <w:p w14:paraId="5C11C784" w14:textId="34096D87"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1 (16.7) 1 </w:t>
            </w:r>
          </w:p>
        </w:tc>
        <w:tc>
          <w:tcPr>
            <w:tcW w:w="1119" w:type="dxa"/>
            <w:tcBorders>
              <w:top w:val="nil"/>
              <w:left w:val="nil"/>
              <w:bottom w:val="nil"/>
              <w:right w:val="nil"/>
            </w:tcBorders>
            <w:vAlign w:val="bottom"/>
          </w:tcPr>
          <w:p w14:paraId="311FF257" w14:textId="77777777" w:rsidR="00784D58" w:rsidRPr="00784D58" w:rsidRDefault="00784D58" w:rsidP="00784D58">
            <w:pPr>
              <w:spacing w:after="26" w:line="259" w:lineRule="auto"/>
              <w:ind w:right="188"/>
              <w:jc w:val="right"/>
              <w:rPr>
                <w:rFonts w:eastAsia="Courier New" w:cstheme="minorHAnsi"/>
                <w:color w:val="000000"/>
                <w:sz w:val="16"/>
                <w:szCs w:val="16"/>
              </w:rPr>
            </w:pPr>
            <w:r w:rsidRPr="00784D58">
              <w:rPr>
                <w:rFonts w:eastAsia="Courier New" w:cstheme="minorHAnsi"/>
                <w:color w:val="000000"/>
                <w:sz w:val="16"/>
                <w:szCs w:val="16"/>
              </w:rPr>
              <w:t xml:space="preserve"> </w:t>
            </w:r>
          </w:p>
          <w:p w14:paraId="31A0AFD9" w14:textId="7E70170B"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1 (16.7) 1 </w:t>
            </w:r>
          </w:p>
        </w:tc>
        <w:tc>
          <w:tcPr>
            <w:tcW w:w="1010" w:type="dxa"/>
            <w:tcBorders>
              <w:top w:val="nil"/>
              <w:left w:val="nil"/>
              <w:bottom w:val="nil"/>
              <w:right w:val="nil"/>
            </w:tcBorders>
            <w:vAlign w:val="bottom"/>
          </w:tcPr>
          <w:p w14:paraId="7C86F32B" w14:textId="24DF7E31" w:rsidR="00784D58" w:rsidRPr="00784D58" w:rsidRDefault="00DF6622" w:rsidP="00DF6622">
            <w:pPr>
              <w:spacing w:line="259" w:lineRule="auto"/>
              <w:ind w:right="56"/>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275" w:type="dxa"/>
            <w:tcBorders>
              <w:top w:val="nil"/>
              <w:left w:val="nil"/>
              <w:bottom w:val="nil"/>
              <w:right w:val="nil"/>
            </w:tcBorders>
            <w:vAlign w:val="bottom"/>
          </w:tcPr>
          <w:p w14:paraId="602BA291" w14:textId="77777777" w:rsidR="00784D58" w:rsidRPr="00784D58" w:rsidRDefault="00784D58" w:rsidP="00784D58">
            <w:pPr>
              <w:spacing w:after="26" w:line="259" w:lineRule="auto"/>
              <w:ind w:left="264"/>
              <w:rPr>
                <w:rFonts w:eastAsia="Courier New" w:cstheme="minorHAnsi"/>
                <w:color w:val="000000"/>
                <w:sz w:val="16"/>
                <w:szCs w:val="16"/>
              </w:rPr>
            </w:pPr>
            <w:r w:rsidRPr="00784D58">
              <w:rPr>
                <w:rFonts w:eastAsia="Courier New" w:cstheme="minorHAnsi"/>
                <w:color w:val="000000"/>
                <w:sz w:val="16"/>
                <w:szCs w:val="16"/>
              </w:rPr>
              <w:t xml:space="preserve"> </w:t>
            </w:r>
          </w:p>
          <w:p w14:paraId="05088EE3" w14:textId="690217FB" w:rsidR="00784D58" w:rsidRPr="00784D58" w:rsidRDefault="00DF6622" w:rsidP="00784D58">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2 (5.0) 2 </w:t>
            </w:r>
          </w:p>
        </w:tc>
      </w:tr>
      <w:tr w:rsidR="00784D58" w:rsidRPr="00784D58" w14:paraId="0F08FD81" w14:textId="77777777" w:rsidTr="00784D58">
        <w:trPr>
          <w:trHeight w:val="320"/>
        </w:trPr>
        <w:tc>
          <w:tcPr>
            <w:tcW w:w="2589" w:type="dxa"/>
            <w:tcBorders>
              <w:top w:val="nil"/>
              <w:left w:val="nil"/>
              <w:bottom w:val="nil"/>
              <w:right w:val="nil"/>
            </w:tcBorders>
          </w:tcPr>
          <w:p w14:paraId="22597748" w14:textId="77777777" w:rsidR="00784D58" w:rsidRPr="00784D58" w:rsidRDefault="00784D58" w:rsidP="00784D58">
            <w:pPr>
              <w:spacing w:line="259" w:lineRule="auto"/>
              <w:ind w:left="271"/>
              <w:rPr>
                <w:rFonts w:eastAsia="Courier New" w:cstheme="minorHAnsi"/>
                <w:color w:val="000000"/>
                <w:sz w:val="16"/>
                <w:szCs w:val="16"/>
              </w:rPr>
            </w:pPr>
            <w:r w:rsidRPr="00784D58">
              <w:rPr>
                <w:rFonts w:eastAsia="Courier New" w:cstheme="minorHAnsi"/>
                <w:color w:val="000000"/>
                <w:sz w:val="16"/>
                <w:szCs w:val="16"/>
              </w:rPr>
              <w:t xml:space="preserve">Not Related </w:t>
            </w:r>
          </w:p>
        </w:tc>
        <w:tc>
          <w:tcPr>
            <w:tcW w:w="1117" w:type="dxa"/>
            <w:tcBorders>
              <w:top w:val="nil"/>
              <w:left w:val="nil"/>
              <w:bottom w:val="nil"/>
              <w:right w:val="nil"/>
            </w:tcBorders>
          </w:tcPr>
          <w:p w14:paraId="5D41DBC6" w14:textId="2DCFD8F8"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3 (50.0) 3 </w:t>
            </w:r>
          </w:p>
        </w:tc>
        <w:tc>
          <w:tcPr>
            <w:tcW w:w="1119" w:type="dxa"/>
            <w:tcBorders>
              <w:top w:val="nil"/>
              <w:left w:val="nil"/>
              <w:bottom w:val="nil"/>
              <w:right w:val="nil"/>
            </w:tcBorders>
          </w:tcPr>
          <w:p w14:paraId="429913DF" w14:textId="224606FA"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1 (16.7) 1 </w:t>
            </w:r>
          </w:p>
        </w:tc>
        <w:tc>
          <w:tcPr>
            <w:tcW w:w="1129" w:type="dxa"/>
            <w:tcBorders>
              <w:top w:val="nil"/>
              <w:left w:val="nil"/>
              <w:bottom w:val="nil"/>
              <w:right w:val="nil"/>
            </w:tcBorders>
          </w:tcPr>
          <w:p w14:paraId="059C1CCB" w14:textId="415D4B5A" w:rsidR="00784D58" w:rsidRPr="00784D58" w:rsidRDefault="00587196" w:rsidP="00784D58">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4 (66.7) 5 </w:t>
            </w:r>
          </w:p>
        </w:tc>
        <w:tc>
          <w:tcPr>
            <w:tcW w:w="1117" w:type="dxa"/>
            <w:tcBorders>
              <w:top w:val="nil"/>
              <w:left w:val="nil"/>
              <w:bottom w:val="nil"/>
              <w:right w:val="nil"/>
            </w:tcBorders>
          </w:tcPr>
          <w:p w14:paraId="510955DC" w14:textId="0391A2B3"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3 (50.0) 7 </w:t>
            </w:r>
          </w:p>
        </w:tc>
        <w:tc>
          <w:tcPr>
            <w:tcW w:w="1119" w:type="dxa"/>
            <w:tcBorders>
              <w:top w:val="nil"/>
              <w:left w:val="nil"/>
              <w:bottom w:val="nil"/>
              <w:right w:val="nil"/>
            </w:tcBorders>
          </w:tcPr>
          <w:p w14:paraId="6E2FC903" w14:textId="4D0A87A2"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2 (33.3) 2 </w:t>
            </w:r>
          </w:p>
        </w:tc>
        <w:tc>
          <w:tcPr>
            <w:tcW w:w="1010" w:type="dxa"/>
            <w:tcBorders>
              <w:top w:val="nil"/>
              <w:left w:val="nil"/>
              <w:bottom w:val="nil"/>
              <w:right w:val="nil"/>
            </w:tcBorders>
          </w:tcPr>
          <w:p w14:paraId="3A3F6E1A" w14:textId="2D493845" w:rsidR="00784D58" w:rsidRPr="00784D58" w:rsidRDefault="00DF6622" w:rsidP="00784D58">
            <w:pPr>
              <w:spacing w:line="259" w:lineRule="auto"/>
              <w:jc w:val="both"/>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5 (50.0) 7 </w:t>
            </w:r>
          </w:p>
        </w:tc>
        <w:tc>
          <w:tcPr>
            <w:tcW w:w="1275" w:type="dxa"/>
            <w:tcBorders>
              <w:top w:val="nil"/>
              <w:left w:val="nil"/>
              <w:bottom w:val="nil"/>
              <w:right w:val="nil"/>
            </w:tcBorders>
          </w:tcPr>
          <w:p w14:paraId="2E6FB895" w14:textId="105EDD91"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18 (45.0) 25 </w:t>
            </w:r>
          </w:p>
        </w:tc>
      </w:tr>
      <w:tr w:rsidR="00784D58" w:rsidRPr="00784D58" w14:paraId="4A402195" w14:textId="77777777" w:rsidTr="00784D58">
        <w:trPr>
          <w:trHeight w:val="537"/>
        </w:trPr>
        <w:tc>
          <w:tcPr>
            <w:tcW w:w="2589" w:type="dxa"/>
            <w:tcBorders>
              <w:top w:val="nil"/>
              <w:left w:val="nil"/>
              <w:bottom w:val="nil"/>
              <w:right w:val="nil"/>
            </w:tcBorders>
            <w:vAlign w:val="bottom"/>
          </w:tcPr>
          <w:p w14:paraId="66F1FB61" w14:textId="77777777" w:rsidR="00784D58" w:rsidRPr="00784D58" w:rsidRDefault="00784D58" w:rsidP="00784D58">
            <w:pPr>
              <w:tabs>
                <w:tab w:val="center" w:pos="3704"/>
              </w:tabs>
              <w:spacing w:after="26" w:line="259" w:lineRule="auto"/>
              <w:rPr>
                <w:rFonts w:eastAsia="Courier New" w:cstheme="minorHAnsi"/>
                <w:color w:val="000000"/>
                <w:sz w:val="16"/>
                <w:szCs w:val="16"/>
              </w:rPr>
            </w:pPr>
            <w:r w:rsidRPr="00784D58">
              <w:rPr>
                <w:rFonts w:eastAsia="Courier New" w:cstheme="minorHAnsi"/>
                <w:color w:val="000000"/>
                <w:sz w:val="16"/>
                <w:szCs w:val="16"/>
              </w:rPr>
              <w:t xml:space="preserve">TEAE by Severity </w:t>
            </w:r>
            <w:r w:rsidRPr="00784D58">
              <w:rPr>
                <w:rFonts w:eastAsia="Courier New" w:cstheme="minorHAnsi"/>
                <w:color w:val="000000"/>
                <w:sz w:val="16"/>
                <w:szCs w:val="16"/>
              </w:rPr>
              <w:tab/>
              <w:t xml:space="preserve"> </w:t>
            </w:r>
          </w:p>
          <w:p w14:paraId="6C4596F2" w14:textId="77777777" w:rsidR="00784D58" w:rsidRPr="00784D58" w:rsidRDefault="00784D58" w:rsidP="00784D58">
            <w:pPr>
              <w:spacing w:line="259" w:lineRule="auto"/>
              <w:ind w:left="271"/>
              <w:rPr>
                <w:rFonts w:eastAsia="Courier New" w:cstheme="minorHAnsi"/>
                <w:color w:val="000000"/>
                <w:sz w:val="16"/>
                <w:szCs w:val="16"/>
              </w:rPr>
            </w:pPr>
            <w:r w:rsidRPr="00784D58">
              <w:rPr>
                <w:rFonts w:eastAsia="Courier New" w:cstheme="minorHAnsi"/>
                <w:color w:val="000000"/>
                <w:sz w:val="16"/>
                <w:szCs w:val="16"/>
              </w:rPr>
              <w:t xml:space="preserve">Mild </w:t>
            </w:r>
          </w:p>
        </w:tc>
        <w:tc>
          <w:tcPr>
            <w:tcW w:w="1117" w:type="dxa"/>
            <w:tcBorders>
              <w:top w:val="nil"/>
              <w:left w:val="nil"/>
              <w:bottom w:val="nil"/>
              <w:right w:val="nil"/>
            </w:tcBorders>
            <w:vAlign w:val="bottom"/>
          </w:tcPr>
          <w:p w14:paraId="44BCB288" w14:textId="77777777" w:rsidR="00784D58" w:rsidRPr="00784D58" w:rsidRDefault="00784D58" w:rsidP="00784D58">
            <w:pPr>
              <w:spacing w:after="26" w:line="259" w:lineRule="auto"/>
              <w:ind w:right="188"/>
              <w:jc w:val="right"/>
              <w:rPr>
                <w:rFonts w:eastAsia="Courier New" w:cstheme="minorHAnsi"/>
                <w:color w:val="000000"/>
                <w:sz w:val="16"/>
                <w:szCs w:val="16"/>
              </w:rPr>
            </w:pPr>
            <w:r w:rsidRPr="00784D58">
              <w:rPr>
                <w:rFonts w:eastAsia="Courier New" w:cstheme="minorHAnsi"/>
                <w:color w:val="000000"/>
                <w:sz w:val="16"/>
                <w:szCs w:val="16"/>
              </w:rPr>
              <w:t xml:space="preserve"> </w:t>
            </w:r>
          </w:p>
          <w:p w14:paraId="1619E58C" w14:textId="78EF8E97"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3 (50.0) 3 </w:t>
            </w:r>
          </w:p>
        </w:tc>
        <w:tc>
          <w:tcPr>
            <w:tcW w:w="1119" w:type="dxa"/>
            <w:tcBorders>
              <w:top w:val="nil"/>
              <w:left w:val="nil"/>
              <w:bottom w:val="nil"/>
              <w:right w:val="nil"/>
            </w:tcBorders>
            <w:vAlign w:val="bottom"/>
          </w:tcPr>
          <w:p w14:paraId="7A87F30A" w14:textId="77777777" w:rsidR="00784D58" w:rsidRPr="00784D58" w:rsidRDefault="00784D58" w:rsidP="00784D58">
            <w:pPr>
              <w:spacing w:after="26" w:line="259" w:lineRule="auto"/>
              <w:ind w:right="188"/>
              <w:jc w:val="right"/>
              <w:rPr>
                <w:rFonts w:eastAsia="Courier New" w:cstheme="minorHAnsi"/>
                <w:color w:val="000000"/>
                <w:sz w:val="16"/>
                <w:szCs w:val="16"/>
              </w:rPr>
            </w:pPr>
            <w:r w:rsidRPr="00784D58">
              <w:rPr>
                <w:rFonts w:eastAsia="Courier New" w:cstheme="minorHAnsi"/>
                <w:color w:val="000000"/>
                <w:sz w:val="16"/>
                <w:szCs w:val="16"/>
              </w:rPr>
              <w:t xml:space="preserve"> </w:t>
            </w:r>
          </w:p>
          <w:p w14:paraId="4C83B5E7" w14:textId="64757D90"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1 (16.7) 1 </w:t>
            </w:r>
          </w:p>
        </w:tc>
        <w:tc>
          <w:tcPr>
            <w:tcW w:w="1129" w:type="dxa"/>
            <w:tcBorders>
              <w:top w:val="nil"/>
              <w:left w:val="nil"/>
              <w:bottom w:val="nil"/>
              <w:right w:val="nil"/>
            </w:tcBorders>
          </w:tcPr>
          <w:p w14:paraId="73E62EB7" w14:textId="77777777" w:rsidR="00784D58" w:rsidRPr="00784D58" w:rsidRDefault="00784D58" w:rsidP="00784D58">
            <w:pPr>
              <w:spacing w:after="24" w:line="259" w:lineRule="auto"/>
              <w:ind w:left="379"/>
              <w:rPr>
                <w:rFonts w:eastAsia="Courier New" w:cstheme="minorHAnsi"/>
                <w:color w:val="000000"/>
                <w:sz w:val="16"/>
                <w:szCs w:val="16"/>
              </w:rPr>
            </w:pPr>
            <w:r w:rsidRPr="00784D58">
              <w:rPr>
                <w:rFonts w:eastAsia="Courier New" w:cstheme="minorHAnsi"/>
                <w:color w:val="000000"/>
                <w:sz w:val="16"/>
                <w:szCs w:val="16"/>
              </w:rPr>
              <w:t xml:space="preserve"> </w:t>
            </w:r>
          </w:p>
          <w:p w14:paraId="609B0D7A" w14:textId="77777777" w:rsidR="00784D58" w:rsidRPr="00784D58" w:rsidRDefault="00784D58" w:rsidP="00784D58">
            <w:pPr>
              <w:spacing w:after="26" w:line="259" w:lineRule="auto"/>
              <w:ind w:right="188"/>
              <w:jc w:val="right"/>
              <w:rPr>
                <w:rFonts w:eastAsia="Courier New" w:cstheme="minorHAnsi"/>
                <w:color w:val="000000"/>
                <w:sz w:val="16"/>
                <w:szCs w:val="16"/>
              </w:rPr>
            </w:pPr>
            <w:r w:rsidRPr="00784D58">
              <w:rPr>
                <w:rFonts w:eastAsia="Courier New" w:cstheme="minorHAnsi"/>
                <w:color w:val="000000"/>
                <w:sz w:val="16"/>
                <w:szCs w:val="16"/>
              </w:rPr>
              <w:t xml:space="preserve"> </w:t>
            </w:r>
          </w:p>
          <w:p w14:paraId="3760E9D9" w14:textId="01975728"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4 (66.7) 5 </w:t>
            </w:r>
          </w:p>
        </w:tc>
        <w:tc>
          <w:tcPr>
            <w:tcW w:w="1117" w:type="dxa"/>
            <w:tcBorders>
              <w:top w:val="nil"/>
              <w:left w:val="nil"/>
              <w:bottom w:val="nil"/>
              <w:right w:val="nil"/>
            </w:tcBorders>
            <w:vAlign w:val="bottom"/>
          </w:tcPr>
          <w:p w14:paraId="1BF7EC39" w14:textId="77777777" w:rsidR="00784D58" w:rsidRPr="00784D58" w:rsidRDefault="00784D58" w:rsidP="00784D58">
            <w:pPr>
              <w:spacing w:after="26" w:line="259" w:lineRule="auto"/>
              <w:ind w:right="188"/>
              <w:jc w:val="right"/>
              <w:rPr>
                <w:rFonts w:eastAsia="Courier New" w:cstheme="minorHAnsi"/>
                <w:color w:val="000000"/>
                <w:sz w:val="16"/>
                <w:szCs w:val="16"/>
              </w:rPr>
            </w:pPr>
            <w:r w:rsidRPr="00784D58">
              <w:rPr>
                <w:rFonts w:eastAsia="Courier New" w:cstheme="minorHAnsi"/>
                <w:color w:val="000000"/>
                <w:sz w:val="16"/>
                <w:szCs w:val="16"/>
              </w:rPr>
              <w:t xml:space="preserve"> </w:t>
            </w:r>
          </w:p>
          <w:p w14:paraId="112DF7A3" w14:textId="05F8EA8C"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4 (66.7) 8 </w:t>
            </w:r>
          </w:p>
        </w:tc>
        <w:tc>
          <w:tcPr>
            <w:tcW w:w="1119" w:type="dxa"/>
            <w:tcBorders>
              <w:top w:val="nil"/>
              <w:left w:val="nil"/>
              <w:bottom w:val="nil"/>
              <w:right w:val="nil"/>
            </w:tcBorders>
            <w:vAlign w:val="bottom"/>
          </w:tcPr>
          <w:p w14:paraId="2B81F325" w14:textId="77777777" w:rsidR="00784D58" w:rsidRPr="00784D58" w:rsidRDefault="00784D58" w:rsidP="00784D58">
            <w:pPr>
              <w:spacing w:after="26" w:line="259" w:lineRule="auto"/>
              <w:ind w:right="188"/>
              <w:jc w:val="right"/>
              <w:rPr>
                <w:rFonts w:eastAsia="Courier New" w:cstheme="minorHAnsi"/>
                <w:color w:val="000000"/>
                <w:sz w:val="16"/>
                <w:szCs w:val="16"/>
              </w:rPr>
            </w:pPr>
            <w:r w:rsidRPr="00784D58">
              <w:rPr>
                <w:rFonts w:eastAsia="Courier New" w:cstheme="minorHAnsi"/>
                <w:color w:val="000000"/>
                <w:sz w:val="16"/>
                <w:szCs w:val="16"/>
              </w:rPr>
              <w:t xml:space="preserve"> </w:t>
            </w:r>
          </w:p>
          <w:p w14:paraId="33599E7F" w14:textId="7935B5BC"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3 (50.0) 3 </w:t>
            </w:r>
          </w:p>
        </w:tc>
        <w:tc>
          <w:tcPr>
            <w:tcW w:w="1010" w:type="dxa"/>
            <w:tcBorders>
              <w:top w:val="nil"/>
              <w:left w:val="nil"/>
              <w:bottom w:val="nil"/>
              <w:right w:val="nil"/>
            </w:tcBorders>
            <w:vAlign w:val="bottom"/>
          </w:tcPr>
          <w:p w14:paraId="10222FA1" w14:textId="1209D102" w:rsidR="00784D58" w:rsidRPr="00784D58" w:rsidRDefault="00DF6622" w:rsidP="00784D58">
            <w:pPr>
              <w:spacing w:line="259" w:lineRule="auto"/>
              <w:jc w:val="both"/>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5 (50.0) 7 </w:t>
            </w:r>
          </w:p>
        </w:tc>
        <w:tc>
          <w:tcPr>
            <w:tcW w:w="1275" w:type="dxa"/>
            <w:tcBorders>
              <w:top w:val="nil"/>
              <w:left w:val="nil"/>
              <w:bottom w:val="nil"/>
              <w:right w:val="nil"/>
            </w:tcBorders>
            <w:vAlign w:val="bottom"/>
          </w:tcPr>
          <w:p w14:paraId="0A89DD87" w14:textId="77777777" w:rsidR="00784D58" w:rsidRPr="00784D58" w:rsidRDefault="00784D58" w:rsidP="00784D58">
            <w:pPr>
              <w:spacing w:after="26" w:line="259" w:lineRule="auto"/>
              <w:ind w:left="264"/>
              <w:rPr>
                <w:rFonts w:eastAsia="Courier New" w:cstheme="minorHAnsi"/>
                <w:color w:val="000000"/>
                <w:sz w:val="16"/>
                <w:szCs w:val="16"/>
              </w:rPr>
            </w:pPr>
            <w:r w:rsidRPr="00784D58">
              <w:rPr>
                <w:rFonts w:eastAsia="Courier New" w:cstheme="minorHAnsi"/>
                <w:color w:val="000000"/>
                <w:sz w:val="16"/>
                <w:szCs w:val="16"/>
              </w:rPr>
              <w:t xml:space="preserve"> </w:t>
            </w:r>
          </w:p>
          <w:p w14:paraId="660433B2" w14:textId="2266ADF0" w:rsidR="00784D58" w:rsidRPr="00784D58" w:rsidRDefault="00784D58" w:rsidP="00784D58">
            <w:pPr>
              <w:spacing w:line="259" w:lineRule="auto"/>
              <w:rPr>
                <w:rFonts w:eastAsia="Courier New" w:cstheme="minorHAnsi"/>
                <w:color w:val="000000"/>
                <w:sz w:val="16"/>
                <w:szCs w:val="16"/>
              </w:rPr>
            </w:pPr>
            <w:r w:rsidRPr="00784D58">
              <w:rPr>
                <w:rFonts w:eastAsia="Courier New" w:cstheme="minorHAnsi"/>
                <w:color w:val="000000"/>
                <w:sz w:val="16"/>
                <w:szCs w:val="16"/>
              </w:rPr>
              <w:t xml:space="preserve">20 (50.0) 27 </w:t>
            </w:r>
          </w:p>
        </w:tc>
      </w:tr>
      <w:tr w:rsidR="00784D58" w:rsidRPr="00784D58" w14:paraId="79BBBBA5" w14:textId="77777777" w:rsidTr="00784D58">
        <w:trPr>
          <w:trHeight w:val="214"/>
        </w:trPr>
        <w:tc>
          <w:tcPr>
            <w:tcW w:w="2589" w:type="dxa"/>
            <w:tcBorders>
              <w:top w:val="nil"/>
              <w:left w:val="nil"/>
              <w:bottom w:val="nil"/>
              <w:right w:val="nil"/>
            </w:tcBorders>
          </w:tcPr>
          <w:p w14:paraId="19553CE1" w14:textId="77777777" w:rsidR="00784D58" w:rsidRPr="00784D58" w:rsidRDefault="00784D58" w:rsidP="00784D58">
            <w:pPr>
              <w:spacing w:line="259" w:lineRule="auto"/>
              <w:ind w:left="271"/>
              <w:rPr>
                <w:rFonts w:eastAsia="Courier New" w:cstheme="minorHAnsi"/>
                <w:color w:val="000000"/>
                <w:sz w:val="16"/>
                <w:szCs w:val="16"/>
              </w:rPr>
            </w:pPr>
            <w:r w:rsidRPr="00784D58">
              <w:rPr>
                <w:rFonts w:eastAsia="Courier New" w:cstheme="minorHAnsi"/>
                <w:color w:val="000000"/>
                <w:sz w:val="16"/>
                <w:szCs w:val="16"/>
              </w:rPr>
              <w:t xml:space="preserve">Moderate </w:t>
            </w:r>
          </w:p>
        </w:tc>
        <w:tc>
          <w:tcPr>
            <w:tcW w:w="1117" w:type="dxa"/>
            <w:tcBorders>
              <w:top w:val="nil"/>
              <w:left w:val="nil"/>
              <w:bottom w:val="nil"/>
              <w:right w:val="nil"/>
            </w:tcBorders>
          </w:tcPr>
          <w:p w14:paraId="760D3EDB" w14:textId="2FFE6539"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19" w:type="dxa"/>
            <w:tcBorders>
              <w:top w:val="nil"/>
              <w:left w:val="nil"/>
              <w:bottom w:val="nil"/>
              <w:right w:val="nil"/>
            </w:tcBorders>
          </w:tcPr>
          <w:p w14:paraId="75313D75" w14:textId="34B25C42"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29" w:type="dxa"/>
            <w:tcBorders>
              <w:top w:val="nil"/>
              <w:left w:val="nil"/>
              <w:bottom w:val="nil"/>
              <w:right w:val="nil"/>
            </w:tcBorders>
          </w:tcPr>
          <w:p w14:paraId="7D0FB2E7" w14:textId="1A4CB231"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17" w:type="dxa"/>
            <w:tcBorders>
              <w:top w:val="nil"/>
              <w:left w:val="nil"/>
              <w:bottom w:val="nil"/>
              <w:right w:val="nil"/>
            </w:tcBorders>
          </w:tcPr>
          <w:p w14:paraId="5E4F3C6E" w14:textId="28BAD1D7"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19" w:type="dxa"/>
            <w:tcBorders>
              <w:top w:val="nil"/>
              <w:left w:val="nil"/>
              <w:bottom w:val="nil"/>
              <w:right w:val="nil"/>
            </w:tcBorders>
          </w:tcPr>
          <w:p w14:paraId="20CE3330" w14:textId="18766F01" w:rsidR="00784D58" w:rsidRPr="00784D58" w:rsidRDefault="00DF6622" w:rsidP="00DF662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010" w:type="dxa"/>
            <w:tcBorders>
              <w:top w:val="nil"/>
              <w:left w:val="nil"/>
              <w:bottom w:val="nil"/>
              <w:right w:val="nil"/>
            </w:tcBorders>
          </w:tcPr>
          <w:p w14:paraId="218E6925" w14:textId="109F81EB" w:rsidR="00784D58" w:rsidRPr="00784D58" w:rsidRDefault="00DF6622" w:rsidP="00DF6622">
            <w:pPr>
              <w:spacing w:line="259" w:lineRule="auto"/>
              <w:ind w:right="56"/>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275" w:type="dxa"/>
            <w:tcBorders>
              <w:top w:val="nil"/>
              <w:left w:val="nil"/>
              <w:bottom w:val="nil"/>
              <w:right w:val="nil"/>
            </w:tcBorders>
          </w:tcPr>
          <w:p w14:paraId="6F646676" w14:textId="77777777" w:rsidR="00784D58" w:rsidRPr="00784D58" w:rsidRDefault="00784D58" w:rsidP="00784D58">
            <w:pPr>
              <w:spacing w:line="259" w:lineRule="auto"/>
              <w:ind w:left="242"/>
              <w:rPr>
                <w:rFonts w:eastAsia="Courier New" w:cstheme="minorHAnsi"/>
                <w:color w:val="000000"/>
                <w:sz w:val="16"/>
                <w:szCs w:val="16"/>
              </w:rPr>
            </w:pPr>
            <w:r w:rsidRPr="00784D58">
              <w:rPr>
                <w:rFonts w:eastAsia="Courier New" w:cstheme="minorHAnsi"/>
                <w:color w:val="000000"/>
                <w:sz w:val="16"/>
                <w:szCs w:val="16"/>
              </w:rPr>
              <w:t xml:space="preserve">0 </w:t>
            </w:r>
          </w:p>
        </w:tc>
      </w:tr>
      <w:tr w:rsidR="00784D58" w:rsidRPr="00784D58" w14:paraId="4F5937E6" w14:textId="77777777" w:rsidTr="00784D58">
        <w:trPr>
          <w:trHeight w:val="418"/>
        </w:trPr>
        <w:tc>
          <w:tcPr>
            <w:tcW w:w="2589" w:type="dxa"/>
            <w:tcBorders>
              <w:top w:val="nil"/>
              <w:left w:val="nil"/>
              <w:bottom w:val="single" w:sz="4" w:space="0" w:color="000000"/>
              <w:right w:val="nil"/>
            </w:tcBorders>
          </w:tcPr>
          <w:p w14:paraId="321A8FAB" w14:textId="77777777" w:rsidR="00784D58" w:rsidRPr="00784D58" w:rsidRDefault="00784D58" w:rsidP="00784D58">
            <w:pPr>
              <w:spacing w:line="259" w:lineRule="auto"/>
              <w:ind w:left="271"/>
              <w:rPr>
                <w:rFonts w:eastAsia="Courier New" w:cstheme="minorHAnsi"/>
                <w:color w:val="000000"/>
                <w:sz w:val="16"/>
                <w:szCs w:val="16"/>
              </w:rPr>
            </w:pPr>
            <w:r w:rsidRPr="00784D58">
              <w:rPr>
                <w:rFonts w:eastAsia="Courier New" w:cstheme="minorHAnsi"/>
                <w:color w:val="000000"/>
                <w:sz w:val="16"/>
                <w:szCs w:val="16"/>
              </w:rPr>
              <w:t xml:space="preserve">Severe </w:t>
            </w:r>
          </w:p>
        </w:tc>
        <w:tc>
          <w:tcPr>
            <w:tcW w:w="1117" w:type="dxa"/>
            <w:tcBorders>
              <w:top w:val="nil"/>
              <w:left w:val="nil"/>
              <w:bottom w:val="single" w:sz="4" w:space="0" w:color="000000"/>
              <w:right w:val="nil"/>
            </w:tcBorders>
          </w:tcPr>
          <w:p w14:paraId="40066E29" w14:textId="108B9A1A"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19" w:type="dxa"/>
            <w:tcBorders>
              <w:top w:val="nil"/>
              <w:left w:val="nil"/>
              <w:bottom w:val="single" w:sz="4" w:space="0" w:color="000000"/>
              <w:right w:val="nil"/>
            </w:tcBorders>
          </w:tcPr>
          <w:p w14:paraId="51BCE8F8" w14:textId="72B99C3C" w:rsidR="00784D58" w:rsidRPr="00784D58" w:rsidRDefault="00587196" w:rsidP="00587196">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29" w:type="dxa"/>
            <w:tcBorders>
              <w:top w:val="nil"/>
              <w:left w:val="nil"/>
              <w:bottom w:val="single" w:sz="4" w:space="0" w:color="000000"/>
              <w:right w:val="nil"/>
            </w:tcBorders>
          </w:tcPr>
          <w:p w14:paraId="57425646" w14:textId="5446FAB0" w:rsidR="00784D58" w:rsidRPr="00784D58" w:rsidRDefault="00587196" w:rsidP="00587196">
            <w:pPr>
              <w:spacing w:after="24"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p w14:paraId="26F48FA7" w14:textId="77777777" w:rsidR="00784D58" w:rsidRPr="00784D58" w:rsidRDefault="00784D58" w:rsidP="00784D58">
            <w:pPr>
              <w:spacing w:line="259" w:lineRule="auto"/>
              <w:ind w:left="379"/>
              <w:rPr>
                <w:rFonts w:eastAsia="Courier New" w:cstheme="minorHAnsi"/>
                <w:color w:val="000000"/>
                <w:sz w:val="16"/>
                <w:szCs w:val="16"/>
              </w:rPr>
            </w:pPr>
            <w:r w:rsidRPr="00784D58">
              <w:rPr>
                <w:rFonts w:eastAsia="Courier New" w:cstheme="minorHAnsi"/>
                <w:color w:val="000000"/>
                <w:sz w:val="16"/>
                <w:szCs w:val="16"/>
              </w:rPr>
              <w:t xml:space="preserve"> </w:t>
            </w:r>
          </w:p>
        </w:tc>
        <w:tc>
          <w:tcPr>
            <w:tcW w:w="1117" w:type="dxa"/>
            <w:tcBorders>
              <w:top w:val="nil"/>
              <w:left w:val="nil"/>
              <w:bottom w:val="single" w:sz="4" w:space="0" w:color="000000"/>
              <w:right w:val="nil"/>
            </w:tcBorders>
          </w:tcPr>
          <w:p w14:paraId="0F37B371" w14:textId="480E06B3" w:rsidR="00784D58" w:rsidRPr="00784D58" w:rsidRDefault="00DF6622" w:rsidP="00DF662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119" w:type="dxa"/>
            <w:tcBorders>
              <w:top w:val="nil"/>
              <w:left w:val="nil"/>
              <w:bottom w:val="single" w:sz="4" w:space="0" w:color="000000"/>
              <w:right w:val="nil"/>
            </w:tcBorders>
          </w:tcPr>
          <w:p w14:paraId="66EBAB3F" w14:textId="1F172EDE" w:rsidR="00784D58" w:rsidRPr="00784D58" w:rsidRDefault="00DF6622" w:rsidP="00DF662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784D58" w:rsidRPr="00784D58">
              <w:rPr>
                <w:rFonts w:eastAsia="Courier New" w:cstheme="minorHAnsi"/>
                <w:color w:val="000000"/>
                <w:sz w:val="16"/>
                <w:szCs w:val="16"/>
              </w:rPr>
              <w:t xml:space="preserve">0 </w:t>
            </w:r>
          </w:p>
        </w:tc>
        <w:tc>
          <w:tcPr>
            <w:tcW w:w="1010" w:type="dxa"/>
            <w:tcBorders>
              <w:top w:val="nil"/>
              <w:left w:val="nil"/>
              <w:bottom w:val="single" w:sz="4" w:space="0" w:color="000000"/>
              <w:right w:val="nil"/>
            </w:tcBorders>
          </w:tcPr>
          <w:p w14:paraId="7A158EBD" w14:textId="77777777" w:rsidR="00784D58" w:rsidRPr="00784D58" w:rsidRDefault="00784D58" w:rsidP="00784D58">
            <w:pPr>
              <w:spacing w:line="259" w:lineRule="auto"/>
              <w:ind w:right="56"/>
              <w:jc w:val="center"/>
              <w:rPr>
                <w:rFonts w:eastAsia="Courier New" w:cstheme="minorHAnsi"/>
                <w:color w:val="000000"/>
                <w:sz w:val="16"/>
                <w:szCs w:val="16"/>
              </w:rPr>
            </w:pPr>
            <w:r w:rsidRPr="00784D58">
              <w:rPr>
                <w:rFonts w:eastAsia="Courier New" w:cstheme="minorHAnsi"/>
                <w:color w:val="000000"/>
                <w:sz w:val="16"/>
                <w:szCs w:val="16"/>
              </w:rPr>
              <w:t xml:space="preserve">0 </w:t>
            </w:r>
          </w:p>
        </w:tc>
        <w:tc>
          <w:tcPr>
            <w:tcW w:w="1275" w:type="dxa"/>
            <w:tcBorders>
              <w:top w:val="nil"/>
              <w:left w:val="nil"/>
              <w:bottom w:val="single" w:sz="4" w:space="0" w:color="000000"/>
              <w:right w:val="nil"/>
            </w:tcBorders>
          </w:tcPr>
          <w:p w14:paraId="2811D65B" w14:textId="77777777" w:rsidR="00784D58" w:rsidRPr="00784D58" w:rsidRDefault="00784D58" w:rsidP="00784D58">
            <w:pPr>
              <w:spacing w:line="259" w:lineRule="auto"/>
              <w:ind w:left="242"/>
              <w:rPr>
                <w:rFonts w:eastAsia="Courier New" w:cstheme="minorHAnsi"/>
                <w:color w:val="000000"/>
                <w:sz w:val="16"/>
                <w:szCs w:val="16"/>
              </w:rPr>
            </w:pPr>
            <w:r w:rsidRPr="00784D58">
              <w:rPr>
                <w:rFonts w:eastAsia="Courier New" w:cstheme="minorHAnsi"/>
                <w:color w:val="000000"/>
                <w:sz w:val="16"/>
                <w:szCs w:val="16"/>
              </w:rPr>
              <w:t xml:space="preserve">0 </w:t>
            </w:r>
          </w:p>
        </w:tc>
      </w:tr>
    </w:tbl>
    <w:p w14:paraId="020EF11B" w14:textId="1BD86A18" w:rsidR="008C6621" w:rsidRPr="00504B3C" w:rsidRDefault="008C6621" w:rsidP="007E1364">
      <w:pPr>
        <w:spacing w:after="0"/>
        <w:ind w:left="22"/>
        <w:rPr>
          <w:rFonts w:eastAsia="Courier New" w:cstheme="minorHAnsi"/>
          <w:color w:val="000000"/>
          <w:sz w:val="20"/>
          <w:szCs w:val="20"/>
          <w:lang w:eastAsia="en-GB"/>
        </w:rPr>
      </w:pPr>
      <w:r w:rsidRPr="00504B3C">
        <w:rPr>
          <w:rFonts w:eastAsia="Courier New" w:cstheme="minorHAnsi"/>
          <w:color w:val="000000"/>
          <w:sz w:val="20"/>
          <w:szCs w:val="20"/>
          <w:lang w:eastAsia="en-GB"/>
        </w:rPr>
        <w:t xml:space="preserve">Abbreviation(s): AE - Adverse Event, IMP - Investigational medicinal product, TEAE - Treatment Emergent AE,                  </w:t>
      </w:r>
    </w:p>
    <w:p w14:paraId="124457E7" w14:textId="77777777" w:rsidR="008C6621" w:rsidRPr="00504B3C" w:rsidRDefault="008C6621" w:rsidP="008C6621">
      <w:pPr>
        <w:spacing w:after="0" w:line="360" w:lineRule="auto"/>
        <w:jc w:val="both"/>
        <w:rPr>
          <w:rFonts w:eastAsia="Courier New" w:cstheme="minorHAnsi"/>
          <w:color w:val="000000"/>
          <w:sz w:val="20"/>
          <w:szCs w:val="20"/>
          <w:lang w:eastAsia="en-GB"/>
        </w:rPr>
      </w:pPr>
      <w:r w:rsidRPr="00504B3C">
        <w:rPr>
          <w:rFonts w:eastAsia="Courier New" w:cstheme="minorHAnsi"/>
          <w:color w:val="000000"/>
          <w:sz w:val="20"/>
          <w:szCs w:val="20"/>
          <w:lang w:eastAsia="en-GB"/>
        </w:rPr>
        <w:t xml:space="preserve">N - number of subjects at risk, n - number of subjects having an AE, E - number of events </w:t>
      </w:r>
    </w:p>
    <w:p w14:paraId="62ECEA25" w14:textId="77777777" w:rsidR="008C6621" w:rsidRDefault="008C6621" w:rsidP="008C6621">
      <w:pPr>
        <w:spacing w:after="0" w:line="360" w:lineRule="auto"/>
        <w:jc w:val="both"/>
        <w:rPr>
          <w:rFonts w:eastAsia="Courier New" w:cstheme="minorHAnsi"/>
          <w:color w:val="000000"/>
          <w:sz w:val="20"/>
          <w:szCs w:val="20"/>
          <w:lang w:eastAsia="en-GB"/>
        </w:rPr>
      </w:pPr>
      <w:r w:rsidRPr="00504B3C">
        <w:rPr>
          <w:rFonts w:eastAsia="Courier New" w:cstheme="minorHAnsi"/>
          <w:color w:val="000000"/>
          <w:sz w:val="20"/>
          <w:szCs w:val="20"/>
          <w:lang w:eastAsia="en-GB"/>
        </w:rPr>
        <w:t>Note(s): % - n/N*100</w:t>
      </w:r>
    </w:p>
    <w:p w14:paraId="40315911" w14:textId="29D68440" w:rsidR="008C6621" w:rsidRDefault="004017D8" w:rsidP="00504B3C">
      <w:pPr>
        <w:spacing w:after="0" w:line="360" w:lineRule="auto"/>
        <w:jc w:val="both"/>
        <w:rPr>
          <w:rFonts w:eastAsia="Courier New" w:cstheme="minorHAnsi"/>
          <w:color w:val="000000"/>
          <w:sz w:val="20"/>
          <w:szCs w:val="20"/>
          <w:lang w:eastAsia="en-GB"/>
        </w:rPr>
      </w:pPr>
      <w:r w:rsidRPr="004017D8">
        <w:rPr>
          <w:rFonts w:eastAsia="Courier New" w:cstheme="minorHAnsi"/>
          <w:noProof/>
          <w:color w:val="000000"/>
          <w:sz w:val="24"/>
          <w:szCs w:val="24"/>
          <w:lang w:val="en-US"/>
        </w:rPr>
        <mc:AlternateContent>
          <mc:Choice Requires="wps">
            <w:drawing>
              <wp:anchor distT="45720" distB="45720" distL="114300" distR="114300" simplePos="0" relativeHeight="251661312" behindDoc="0" locked="0" layoutInCell="1" allowOverlap="1" wp14:anchorId="4229C762" wp14:editId="65A3214E">
                <wp:simplePos x="0" y="0"/>
                <wp:positionH relativeFrom="column">
                  <wp:posOffset>-828675</wp:posOffset>
                </wp:positionH>
                <wp:positionV relativeFrom="paragraph">
                  <wp:posOffset>0</wp:posOffset>
                </wp:positionV>
                <wp:extent cx="6172200" cy="3143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4325"/>
                        </a:xfrm>
                        <a:prstGeom prst="rect">
                          <a:avLst/>
                        </a:prstGeom>
                        <a:solidFill>
                          <a:schemeClr val="bg1"/>
                        </a:solidFill>
                        <a:ln w="9525">
                          <a:solidFill>
                            <a:schemeClr val="bg1"/>
                          </a:solidFill>
                          <a:miter lim="800000"/>
                          <a:headEnd/>
                          <a:tailEnd/>
                        </a:ln>
                      </wps:spPr>
                      <wps:txbx>
                        <w:txbxContent>
                          <w:p w14:paraId="46C15509" w14:textId="4EB08785" w:rsidR="004017D8" w:rsidRDefault="00401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9C762" id="_x0000_t202" coordsize="21600,21600" o:spt="202" path="m,l,21600r21600,l21600,xe">
                <v:stroke joinstyle="miter"/>
                <v:path gradientshapeok="t" o:connecttype="rect"/>
              </v:shapetype>
              <v:shape id="Text Box 2" o:spid="_x0000_s1026" type="#_x0000_t202" style="position:absolute;left:0;text-align:left;margin-left:-65.25pt;margin-top:0;width:486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" fillcolor="white [3212]" strokecolor="white [3212]">
                <v:textbox>
                  <w:txbxContent>
                    <w:p w14:paraId="46C15509" w14:textId="4EB08785" w:rsidR="004017D8" w:rsidRDefault="004017D8"/>
                  </w:txbxContent>
                </v:textbox>
                <w10:wrap type="square"/>
              </v:shape>
            </w:pict>
          </mc:Fallback>
        </mc:AlternateContent>
      </w:r>
    </w:p>
    <w:p w14:paraId="3C6DEC0F" w14:textId="3EF0036A" w:rsidR="008465A7" w:rsidRDefault="008465A7" w:rsidP="008465A7">
      <w:pPr>
        <w:spacing w:after="19" w:line="249" w:lineRule="auto"/>
        <w:rPr>
          <w:rFonts w:eastAsia="Courier New" w:cstheme="minorHAnsi"/>
          <w:color w:val="000000"/>
          <w:sz w:val="20"/>
          <w:szCs w:val="20"/>
          <w:lang w:eastAsia="en-GB"/>
        </w:rPr>
      </w:pPr>
    </w:p>
    <w:tbl>
      <w:tblPr>
        <w:tblStyle w:val="TableGrid4"/>
        <w:tblpPr w:leftFromText="180" w:rightFromText="180" w:vertAnchor="text" w:horzAnchor="margin" w:tblpXSpec="center" w:tblpY="1628"/>
        <w:tblW w:w="11624" w:type="dxa"/>
        <w:tblInd w:w="0" w:type="dxa"/>
        <w:tblLayout w:type="fixed"/>
        <w:tblCellMar>
          <w:top w:w="35" w:type="dxa"/>
          <w:right w:w="272" w:type="dxa"/>
        </w:tblCellMar>
        <w:tblLook w:val="04A0" w:firstRow="1" w:lastRow="0" w:firstColumn="1" w:lastColumn="0" w:noHBand="0" w:noVBand="1"/>
      </w:tblPr>
      <w:tblGrid>
        <w:gridCol w:w="2552"/>
        <w:gridCol w:w="1559"/>
        <w:gridCol w:w="1559"/>
        <w:gridCol w:w="1560"/>
        <w:gridCol w:w="1559"/>
        <w:gridCol w:w="1559"/>
        <w:gridCol w:w="1276"/>
      </w:tblGrid>
      <w:tr w:rsidR="004017D8" w:rsidRPr="00FB110D" w14:paraId="1EC668A3" w14:textId="77777777" w:rsidTr="00561EE2">
        <w:trPr>
          <w:trHeight w:val="255"/>
        </w:trPr>
        <w:tc>
          <w:tcPr>
            <w:tcW w:w="5670" w:type="dxa"/>
            <w:gridSpan w:val="3"/>
            <w:tcBorders>
              <w:top w:val="single" w:sz="4" w:space="0" w:color="000000"/>
              <w:left w:val="nil"/>
              <w:bottom w:val="nil"/>
              <w:right w:val="nil"/>
            </w:tcBorders>
          </w:tcPr>
          <w:p w14:paraId="715C01FF" w14:textId="77777777" w:rsidR="004017D8" w:rsidRPr="00FB110D" w:rsidRDefault="004017D8" w:rsidP="00561EE2">
            <w:pPr>
              <w:tabs>
                <w:tab w:val="center" w:pos="1877"/>
                <w:tab w:val="center" w:pos="5702"/>
              </w:tabs>
              <w:spacing w:line="259" w:lineRule="auto"/>
              <w:rPr>
                <w:rFonts w:eastAsia="Courier New" w:cstheme="minorHAnsi"/>
                <w:color w:val="000000"/>
                <w:sz w:val="16"/>
                <w:szCs w:val="16"/>
              </w:rPr>
            </w:pPr>
            <w:r w:rsidRPr="00FB110D">
              <w:rPr>
                <w:rFonts w:eastAsia="Calibri" w:cstheme="minorHAnsi"/>
                <w:color w:val="000000"/>
                <w:sz w:val="16"/>
                <w:szCs w:val="16"/>
              </w:rPr>
              <w:lastRenderedPageBreak/>
              <w:tab/>
            </w:r>
            <w:r w:rsidRPr="00FB110D">
              <w:rPr>
                <w:rFonts w:eastAsia="Courier New" w:cstheme="minorHAnsi"/>
                <w:color w:val="000000"/>
                <w:sz w:val="16"/>
                <w:szCs w:val="16"/>
              </w:rPr>
              <w:t xml:space="preserve">                                                                                                                Period 1  </w:t>
            </w:r>
          </w:p>
        </w:tc>
        <w:tc>
          <w:tcPr>
            <w:tcW w:w="3119" w:type="dxa"/>
            <w:gridSpan w:val="2"/>
            <w:tcBorders>
              <w:top w:val="single" w:sz="4" w:space="0" w:color="000000"/>
              <w:left w:val="nil"/>
              <w:bottom w:val="single" w:sz="4" w:space="0" w:color="000000"/>
              <w:right w:val="nil"/>
            </w:tcBorders>
          </w:tcPr>
          <w:p w14:paraId="71C57BEF" w14:textId="77777777"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                          Period 2   </w:t>
            </w:r>
          </w:p>
        </w:tc>
        <w:tc>
          <w:tcPr>
            <w:tcW w:w="2835" w:type="dxa"/>
            <w:gridSpan w:val="2"/>
            <w:tcBorders>
              <w:top w:val="single" w:sz="4" w:space="0" w:color="000000"/>
              <w:left w:val="nil"/>
              <w:bottom w:val="single" w:sz="4" w:space="0" w:color="000000"/>
              <w:right w:val="nil"/>
            </w:tcBorders>
          </w:tcPr>
          <w:p w14:paraId="40307A08" w14:textId="77777777"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                      Overall  </w:t>
            </w:r>
          </w:p>
        </w:tc>
      </w:tr>
      <w:tr w:rsidR="004017D8" w:rsidRPr="00FB110D" w14:paraId="74966C50" w14:textId="77777777" w:rsidTr="00561EE2">
        <w:trPr>
          <w:trHeight w:val="322"/>
        </w:trPr>
        <w:tc>
          <w:tcPr>
            <w:tcW w:w="2552" w:type="dxa"/>
            <w:tcBorders>
              <w:top w:val="nil"/>
              <w:left w:val="nil"/>
              <w:bottom w:val="single" w:sz="4" w:space="0" w:color="000000"/>
              <w:right w:val="nil"/>
            </w:tcBorders>
            <w:vAlign w:val="bottom"/>
          </w:tcPr>
          <w:p w14:paraId="3CA905FD" w14:textId="77777777" w:rsidR="004017D8" w:rsidRPr="00FB110D" w:rsidRDefault="004017D8" w:rsidP="00561EE2">
            <w:pPr>
              <w:spacing w:line="259" w:lineRule="auto"/>
              <w:ind w:left="22"/>
              <w:rPr>
                <w:rFonts w:eastAsia="Courier New" w:cstheme="minorHAnsi"/>
                <w:color w:val="000000"/>
                <w:sz w:val="16"/>
                <w:szCs w:val="16"/>
              </w:rPr>
            </w:pPr>
            <w:r w:rsidRPr="00FB110D">
              <w:rPr>
                <w:rFonts w:eastAsia="Courier New" w:cstheme="minorHAnsi"/>
                <w:color w:val="000000"/>
                <w:sz w:val="16"/>
                <w:szCs w:val="16"/>
              </w:rPr>
              <w:t xml:space="preserve">Category </w:t>
            </w:r>
          </w:p>
        </w:tc>
        <w:tc>
          <w:tcPr>
            <w:tcW w:w="1559" w:type="dxa"/>
            <w:tcBorders>
              <w:top w:val="single" w:sz="4" w:space="0" w:color="000000"/>
              <w:left w:val="nil"/>
              <w:bottom w:val="single" w:sz="4" w:space="0" w:color="000000"/>
              <w:right w:val="nil"/>
            </w:tcBorders>
          </w:tcPr>
          <w:p w14:paraId="3B578D68" w14:textId="77777777" w:rsidR="004017D8" w:rsidRPr="00FB110D" w:rsidRDefault="004017D8" w:rsidP="00561EE2">
            <w:pPr>
              <w:spacing w:line="259" w:lineRule="auto"/>
              <w:ind w:left="22" w:hanging="10"/>
              <w:rPr>
                <w:rFonts w:eastAsia="Courier New" w:cstheme="minorHAnsi"/>
                <w:color w:val="000000"/>
                <w:sz w:val="16"/>
                <w:szCs w:val="16"/>
              </w:rPr>
            </w:pPr>
            <w:r w:rsidRPr="00FB110D">
              <w:rPr>
                <w:rFonts w:eastAsia="Courier New" w:cstheme="minorHAnsi"/>
                <w:color w:val="000000"/>
                <w:sz w:val="16"/>
                <w:szCs w:val="16"/>
              </w:rPr>
              <w:t xml:space="preserve">6 mg Fasted </w:t>
            </w:r>
          </w:p>
          <w:p w14:paraId="28D8A819" w14:textId="77777777" w:rsidR="004017D8" w:rsidRPr="00FB110D" w:rsidRDefault="004017D8" w:rsidP="00561EE2">
            <w:pPr>
              <w:spacing w:line="259" w:lineRule="auto"/>
              <w:ind w:left="22" w:hanging="10"/>
              <w:rPr>
                <w:rFonts w:eastAsia="Courier New" w:cstheme="minorHAnsi"/>
                <w:color w:val="000000"/>
                <w:sz w:val="16"/>
                <w:szCs w:val="16"/>
              </w:rPr>
            </w:pPr>
            <w:r w:rsidRPr="00FB110D">
              <w:rPr>
                <w:rFonts w:eastAsia="Courier New" w:cstheme="minorHAnsi"/>
                <w:color w:val="000000"/>
                <w:sz w:val="16"/>
                <w:szCs w:val="16"/>
              </w:rPr>
              <w:t>N = 4</w:t>
            </w:r>
          </w:p>
          <w:p w14:paraId="1AB58E57" w14:textId="449F4E30" w:rsidR="004017D8" w:rsidRPr="00FB110D" w:rsidRDefault="00D4696E" w:rsidP="00561EE2">
            <w:pPr>
              <w:spacing w:line="259" w:lineRule="auto"/>
              <w:ind w:left="22" w:right="730" w:hanging="10"/>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n (%) E </w:t>
            </w:r>
          </w:p>
        </w:tc>
        <w:tc>
          <w:tcPr>
            <w:tcW w:w="1559" w:type="dxa"/>
            <w:tcBorders>
              <w:top w:val="single" w:sz="4" w:space="0" w:color="000000"/>
              <w:left w:val="nil"/>
              <w:bottom w:val="single" w:sz="4" w:space="0" w:color="000000"/>
              <w:right w:val="nil"/>
            </w:tcBorders>
          </w:tcPr>
          <w:p w14:paraId="42226F7B" w14:textId="505C9EC2" w:rsidR="004017D8" w:rsidRPr="00FB110D" w:rsidRDefault="00D4696E" w:rsidP="00561EE2">
            <w:pPr>
              <w:spacing w:line="238" w:lineRule="auto"/>
              <w:ind w:right="594"/>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6 mg Fed </w:t>
            </w:r>
          </w:p>
          <w:p w14:paraId="3E1B8D49" w14:textId="2ACE5696" w:rsidR="004017D8" w:rsidRPr="00FB110D" w:rsidRDefault="00D4696E" w:rsidP="00561EE2">
            <w:pPr>
              <w:spacing w:line="259" w:lineRule="auto"/>
              <w:ind w:left="22" w:right="730" w:hanging="10"/>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N = 4 </w:t>
            </w:r>
          </w:p>
          <w:p w14:paraId="42080DEC" w14:textId="67F366B9" w:rsidR="004017D8" w:rsidRPr="00FB110D" w:rsidRDefault="00D4696E" w:rsidP="00561EE2">
            <w:pPr>
              <w:spacing w:line="259" w:lineRule="auto"/>
              <w:ind w:left="22" w:right="730" w:hanging="10"/>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n (%) E </w:t>
            </w:r>
          </w:p>
        </w:tc>
        <w:tc>
          <w:tcPr>
            <w:tcW w:w="1560" w:type="dxa"/>
            <w:tcBorders>
              <w:top w:val="single" w:sz="4" w:space="0" w:color="000000"/>
              <w:left w:val="nil"/>
              <w:bottom w:val="single" w:sz="4" w:space="0" w:color="000000"/>
              <w:right w:val="nil"/>
            </w:tcBorders>
          </w:tcPr>
          <w:p w14:paraId="4A0AFFDC" w14:textId="77777777"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6 mg Fasted </w:t>
            </w:r>
          </w:p>
          <w:p w14:paraId="23066EB2" w14:textId="77777777" w:rsidR="004017D8" w:rsidRPr="00FB110D" w:rsidRDefault="004017D8" w:rsidP="00561EE2">
            <w:pPr>
              <w:spacing w:line="259" w:lineRule="auto"/>
              <w:ind w:left="22" w:right="728" w:hanging="10"/>
              <w:rPr>
                <w:rFonts w:eastAsia="Courier New" w:cstheme="minorHAnsi"/>
                <w:color w:val="000000"/>
                <w:sz w:val="16"/>
                <w:szCs w:val="16"/>
              </w:rPr>
            </w:pPr>
            <w:r w:rsidRPr="00FB110D">
              <w:rPr>
                <w:rFonts w:eastAsia="Courier New" w:cstheme="minorHAnsi"/>
                <w:color w:val="000000"/>
                <w:sz w:val="16"/>
                <w:szCs w:val="16"/>
              </w:rPr>
              <w:t xml:space="preserve">N = 3 </w:t>
            </w:r>
          </w:p>
          <w:p w14:paraId="48D158FD" w14:textId="77777777" w:rsidR="004017D8" w:rsidRPr="00FB110D" w:rsidRDefault="004017D8" w:rsidP="00561EE2">
            <w:pPr>
              <w:spacing w:line="259" w:lineRule="auto"/>
              <w:ind w:left="22" w:right="728" w:hanging="10"/>
              <w:rPr>
                <w:rFonts w:eastAsia="Courier New" w:cstheme="minorHAnsi"/>
                <w:color w:val="000000"/>
                <w:sz w:val="16"/>
                <w:szCs w:val="16"/>
              </w:rPr>
            </w:pPr>
            <w:r w:rsidRPr="00FB110D">
              <w:rPr>
                <w:rFonts w:eastAsia="Courier New" w:cstheme="minorHAnsi"/>
                <w:color w:val="000000"/>
                <w:sz w:val="16"/>
                <w:szCs w:val="16"/>
              </w:rPr>
              <w:t xml:space="preserve">n (%) E </w:t>
            </w:r>
          </w:p>
        </w:tc>
        <w:tc>
          <w:tcPr>
            <w:tcW w:w="1559" w:type="dxa"/>
            <w:tcBorders>
              <w:top w:val="single" w:sz="4" w:space="0" w:color="000000"/>
              <w:left w:val="nil"/>
              <w:bottom w:val="single" w:sz="4" w:space="0" w:color="000000"/>
              <w:right w:val="nil"/>
            </w:tcBorders>
          </w:tcPr>
          <w:p w14:paraId="224FAFD6" w14:textId="77777777" w:rsidR="004017D8" w:rsidRPr="00FB110D" w:rsidRDefault="004017D8" w:rsidP="00561EE2">
            <w:pPr>
              <w:spacing w:line="238" w:lineRule="auto"/>
              <w:ind w:left="22" w:right="593" w:hanging="10"/>
              <w:rPr>
                <w:rFonts w:eastAsia="Courier New" w:cstheme="minorHAnsi"/>
                <w:color w:val="000000"/>
                <w:sz w:val="16"/>
                <w:szCs w:val="16"/>
              </w:rPr>
            </w:pPr>
            <w:r w:rsidRPr="00FB110D">
              <w:rPr>
                <w:rFonts w:eastAsia="Courier New" w:cstheme="minorHAnsi"/>
                <w:color w:val="000000"/>
                <w:sz w:val="16"/>
                <w:szCs w:val="16"/>
              </w:rPr>
              <w:t xml:space="preserve">6 mg Fed </w:t>
            </w:r>
          </w:p>
          <w:p w14:paraId="66197AFC" w14:textId="77777777" w:rsidR="004017D8" w:rsidRPr="00FB110D" w:rsidRDefault="004017D8" w:rsidP="00561EE2">
            <w:pPr>
              <w:spacing w:line="259" w:lineRule="auto"/>
              <w:ind w:left="22" w:right="730" w:hanging="10"/>
              <w:rPr>
                <w:rFonts w:eastAsia="Courier New" w:cstheme="minorHAnsi"/>
                <w:color w:val="000000"/>
                <w:sz w:val="16"/>
                <w:szCs w:val="16"/>
              </w:rPr>
            </w:pPr>
            <w:r w:rsidRPr="00FB110D">
              <w:rPr>
                <w:rFonts w:eastAsia="Courier New" w:cstheme="minorHAnsi"/>
                <w:color w:val="000000"/>
                <w:sz w:val="16"/>
                <w:szCs w:val="16"/>
              </w:rPr>
              <w:t xml:space="preserve">N = 3 </w:t>
            </w:r>
          </w:p>
          <w:p w14:paraId="7A8FF201" w14:textId="77777777" w:rsidR="004017D8" w:rsidRPr="00FB110D" w:rsidRDefault="004017D8" w:rsidP="00561EE2">
            <w:pPr>
              <w:spacing w:line="259" w:lineRule="auto"/>
              <w:ind w:left="22" w:right="730" w:hanging="10"/>
              <w:rPr>
                <w:rFonts w:eastAsia="Courier New" w:cstheme="minorHAnsi"/>
                <w:color w:val="000000"/>
                <w:sz w:val="16"/>
                <w:szCs w:val="16"/>
              </w:rPr>
            </w:pPr>
            <w:r w:rsidRPr="00FB110D">
              <w:rPr>
                <w:rFonts w:eastAsia="Courier New" w:cstheme="minorHAnsi"/>
                <w:color w:val="000000"/>
                <w:sz w:val="16"/>
                <w:szCs w:val="16"/>
              </w:rPr>
              <w:t xml:space="preserve">n (%) E </w:t>
            </w:r>
          </w:p>
        </w:tc>
        <w:tc>
          <w:tcPr>
            <w:tcW w:w="1559" w:type="dxa"/>
            <w:tcBorders>
              <w:top w:val="single" w:sz="4" w:space="0" w:color="000000"/>
              <w:left w:val="nil"/>
              <w:bottom w:val="single" w:sz="4" w:space="0" w:color="000000"/>
              <w:right w:val="nil"/>
            </w:tcBorders>
          </w:tcPr>
          <w:p w14:paraId="7F44161B" w14:textId="77777777"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6 mg Fasted </w:t>
            </w:r>
          </w:p>
          <w:p w14:paraId="721112DA" w14:textId="77777777" w:rsidR="004017D8" w:rsidRPr="00FB110D" w:rsidRDefault="004017D8" w:rsidP="00561EE2">
            <w:pPr>
              <w:spacing w:line="259" w:lineRule="auto"/>
              <w:ind w:left="22" w:right="730" w:hanging="10"/>
              <w:rPr>
                <w:rFonts w:eastAsia="Courier New" w:cstheme="minorHAnsi"/>
                <w:color w:val="000000"/>
                <w:sz w:val="16"/>
                <w:szCs w:val="16"/>
              </w:rPr>
            </w:pPr>
            <w:r w:rsidRPr="00FB110D">
              <w:rPr>
                <w:rFonts w:eastAsia="Courier New" w:cstheme="minorHAnsi"/>
                <w:color w:val="000000"/>
                <w:sz w:val="16"/>
                <w:szCs w:val="16"/>
              </w:rPr>
              <w:t>N = 7</w:t>
            </w:r>
          </w:p>
          <w:p w14:paraId="140D1794" w14:textId="77777777" w:rsidR="004017D8" w:rsidRPr="00FB110D" w:rsidRDefault="004017D8" w:rsidP="00561EE2">
            <w:pPr>
              <w:spacing w:line="259" w:lineRule="auto"/>
              <w:ind w:left="22" w:right="730" w:hanging="10"/>
              <w:rPr>
                <w:rFonts w:eastAsia="Courier New" w:cstheme="minorHAnsi"/>
                <w:color w:val="000000"/>
                <w:sz w:val="16"/>
                <w:szCs w:val="16"/>
              </w:rPr>
            </w:pPr>
            <w:r w:rsidRPr="00FB110D">
              <w:rPr>
                <w:rFonts w:eastAsia="Courier New" w:cstheme="minorHAnsi"/>
                <w:color w:val="000000"/>
                <w:sz w:val="16"/>
                <w:szCs w:val="16"/>
              </w:rPr>
              <w:t xml:space="preserve"> n (%) E </w:t>
            </w:r>
          </w:p>
        </w:tc>
        <w:tc>
          <w:tcPr>
            <w:tcW w:w="1276" w:type="dxa"/>
            <w:tcBorders>
              <w:top w:val="single" w:sz="4" w:space="0" w:color="000000"/>
              <w:left w:val="nil"/>
              <w:bottom w:val="single" w:sz="4" w:space="0" w:color="000000"/>
              <w:right w:val="nil"/>
            </w:tcBorders>
          </w:tcPr>
          <w:p w14:paraId="554E4F46" w14:textId="77777777" w:rsidR="004017D8" w:rsidRPr="00FB110D" w:rsidRDefault="004017D8" w:rsidP="00561EE2">
            <w:pPr>
              <w:spacing w:line="238" w:lineRule="auto"/>
              <w:ind w:right="159"/>
              <w:rPr>
                <w:rFonts w:eastAsia="Courier New" w:cstheme="minorHAnsi"/>
                <w:color w:val="000000"/>
                <w:sz w:val="16"/>
                <w:szCs w:val="16"/>
              </w:rPr>
            </w:pPr>
            <w:r w:rsidRPr="00FB110D">
              <w:rPr>
                <w:rFonts w:eastAsia="Courier New" w:cstheme="minorHAnsi"/>
                <w:color w:val="000000"/>
                <w:sz w:val="16"/>
                <w:szCs w:val="16"/>
              </w:rPr>
              <w:t xml:space="preserve">6mgFed </w:t>
            </w:r>
          </w:p>
          <w:p w14:paraId="38440759" w14:textId="77777777" w:rsidR="004017D8" w:rsidRPr="00FB110D" w:rsidRDefault="004017D8" w:rsidP="00561EE2">
            <w:pPr>
              <w:spacing w:line="259" w:lineRule="auto"/>
              <w:ind w:left="22" w:right="296" w:hanging="10"/>
              <w:rPr>
                <w:rFonts w:eastAsia="Courier New" w:cstheme="minorHAnsi"/>
                <w:color w:val="000000"/>
                <w:sz w:val="16"/>
                <w:szCs w:val="16"/>
              </w:rPr>
            </w:pPr>
            <w:r w:rsidRPr="00FB110D">
              <w:rPr>
                <w:rFonts w:eastAsia="Courier New" w:cstheme="minorHAnsi"/>
                <w:color w:val="000000"/>
                <w:sz w:val="16"/>
                <w:szCs w:val="16"/>
              </w:rPr>
              <w:t>N = 7</w:t>
            </w:r>
          </w:p>
          <w:p w14:paraId="24DAAFC9" w14:textId="77777777" w:rsidR="004017D8" w:rsidRPr="00FB110D" w:rsidRDefault="004017D8" w:rsidP="00561EE2">
            <w:pPr>
              <w:spacing w:line="259" w:lineRule="auto"/>
              <w:ind w:left="22" w:right="296" w:hanging="10"/>
              <w:rPr>
                <w:rFonts w:eastAsia="Courier New" w:cstheme="minorHAnsi"/>
                <w:color w:val="000000"/>
                <w:sz w:val="16"/>
                <w:szCs w:val="16"/>
              </w:rPr>
            </w:pPr>
            <w:r w:rsidRPr="00FB110D">
              <w:rPr>
                <w:rFonts w:eastAsia="Courier New" w:cstheme="minorHAnsi"/>
                <w:color w:val="000000"/>
                <w:sz w:val="16"/>
                <w:szCs w:val="16"/>
              </w:rPr>
              <w:t xml:space="preserve">n (%)E </w:t>
            </w:r>
          </w:p>
        </w:tc>
      </w:tr>
      <w:tr w:rsidR="004017D8" w:rsidRPr="00FB110D" w14:paraId="511204FC" w14:textId="77777777" w:rsidTr="00561EE2">
        <w:trPr>
          <w:trHeight w:val="100"/>
        </w:trPr>
        <w:tc>
          <w:tcPr>
            <w:tcW w:w="2552" w:type="dxa"/>
            <w:tcBorders>
              <w:top w:val="single" w:sz="4" w:space="0" w:color="000000"/>
              <w:left w:val="nil"/>
              <w:bottom w:val="nil"/>
              <w:right w:val="nil"/>
            </w:tcBorders>
          </w:tcPr>
          <w:p w14:paraId="49C61F0A" w14:textId="77777777" w:rsidR="004017D8" w:rsidRPr="00FB110D" w:rsidRDefault="004017D8" w:rsidP="00561EE2">
            <w:pPr>
              <w:spacing w:line="259" w:lineRule="auto"/>
              <w:ind w:left="22"/>
              <w:rPr>
                <w:rFonts w:eastAsia="Courier New" w:cstheme="minorHAnsi"/>
                <w:color w:val="000000"/>
                <w:sz w:val="16"/>
                <w:szCs w:val="16"/>
              </w:rPr>
            </w:pPr>
            <w:r w:rsidRPr="00FB110D">
              <w:rPr>
                <w:rFonts w:eastAsia="Courier New" w:cstheme="minorHAnsi"/>
                <w:color w:val="000000"/>
                <w:sz w:val="16"/>
                <w:szCs w:val="16"/>
              </w:rPr>
              <w:t xml:space="preserve">Any TEAE </w:t>
            </w:r>
          </w:p>
        </w:tc>
        <w:tc>
          <w:tcPr>
            <w:tcW w:w="1559" w:type="dxa"/>
            <w:tcBorders>
              <w:top w:val="single" w:sz="4" w:space="0" w:color="000000"/>
              <w:left w:val="nil"/>
              <w:bottom w:val="nil"/>
              <w:right w:val="nil"/>
            </w:tcBorders>
          </w:tcPr>
          <w:p w14:paraId="50A1A4B7" w14:textId="1C9C8C89"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4 (100.0) 6 </w:t>
            </w:r>
          </w:p>
        </w:tc>
        <w:tc>
          <w:tcPr>
            <w:tcW w:w="1559" w:type="dxa"/>
            <w:tcBorders>
              <w:top w:val="single" w:sz="4" w:space="0" w:color="000000"/>
              <w:left w:val="nil"/>
              <w:bottom w:val="nil"/>
              <w:right w:val="nil"/>
            </w:tcBorders>
          </w:tcPr>
          <w:p w14:paraId="6438D167" w14:textId="32AC71F5"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1 (25.0) 1 </w:t>
            </w:r>
          </w:p>
        </w:tc>
        <w:tc>
          <w:tcPr>
            <w:tcW w:w="1560" w:type="dxa"/>
            <w:tcBorders>
              <w:top w:val="single" w:sz="4" w:space="0" w:color="000000"/>
              <w:left w:val="nil"/>
              <w:bottom w:val="nil"/>
              <w:right w:val="nil"/>
            </w:tcBorders>
          </w:tcPr>
          <w:p w14:paraId="72C63CD9" w14:textId="42CEA3D3"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2 (66.7) 2 </w:t>
            </w:r>
          </w:p>
        </w:tc>
        <w:tc>
          <w:tcPr>
            <w:tcW w:w="1559" w:type="dxa"/>
            <w:tcBorders>
              <w:top w:val="single" w:sz="4" w:space="0" w:color="000000"/>
              <w:left w:val="nil"/>
              <w:bottom w:val="nil"/>
              <w:right w:val="nil"/>
            </w:tcBorders>
          </w:tcPr>
          <w:p w14:paraId="3A194845" w14:textId="0F29C7FE"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1 (33.3) 1 </w:t>
            </w:r>
          </w:p>
        </w:tc>
        <w:tc>
          <w:tcPr>
            <w:tcW w:w="1559" w:type="dxa"/>
            <w:tcBorders>
              <w:top w:val="single" w:sz="4" w:space="0" w:color="000000"/>
              <w:left w:val="nil"/>
              <w:bottom w:val="nil"/>
              <w:right w:val="nil"/>
            </w:tcBorders>
          </w:tcPr>
          <w:p w14:paraId="76F64738" w14:textId="57E937C8"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6 (85.7) 8 </w:t>
            </w:r>
          </w:p>
        </w:tc>
        <w:tc>
          <w:tcPr>
            <w:tcW w:w="1276" w:type="dxa"/>
            <w:tcBorders>
              <w:top w:val="single" w:sz="4" w:space="0" w:color="000000"/>
              <w:left w:val="nil"/>
              <w:bottom w:val="nil"/>
              <w:right w:val="nil"/>
            </w:tcBorders>
          </w:tcPr>
          <w:p w14:paraId="61172C79" w14:textId="56D4BAD0"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2 (28.6) 2 </w:t>
            </w:r>
          </w:p>
        </w:tc>
      </w:tr>
      <w:tr w:rsidR="004017D8" w:rsidRPr="00FB110D" w14:paraId="2D35B824" w14:textId="77777777" w:rsidTr="00561EE2">
        <w:trPr>
          <w:trHeight w:val="91"/>
        </w:trPr>
        <w:tc>
          <w:tcPr>
            <w:tcW w:w="2552" w:type="dxa"/>
            <w:tcBorders>
              <w:top w:val="nil"/>
              <w:left w:val="nil"/>
              <w:bottom w:val="nil"/>
              <w:right w:val="nil"/>
            </w:tcBorders>
          </w:tcPr>
          <w:p w14:paraId="3B560805" w14:textId="77777777" w:rsidR="004017D8" w:rsidRPr="00FB110D" w:rsidRDefault="004017D8" w:rsidP="00561EE2">
            <w:pPr>
              <w:spacing w:line="259" w:lineRule="auto"/>
              <w:ind w:left="22"/>
              <w:rPr>
                <w:rFonts w:eastAsia="Courier New" w:cstheme="minorHAnsi"/>
                <w:color w:val="000000"/>
                <w:sz w:val="16"/>
                <w:szCs w:val="16"/>
              </w:rPr>
            </w:pPr>
            <w:r w:rsidRPr="00FB110D">
              <w:rPr>
                <w:rFonts w:eastAsia="Courier New" w:cstheme="minorHAnsi"/>
                <w:color w:val="000000"/>
                <w:sz w:val="16"/>
                <w:szCs w:val="16"/>
              </w:rPr>
              <w:t xml:space="preserve">Any Serious TEAE </w:t>
            </w:r>
          </w:p>
        </w:tc>
        <w:tc>
          <w:tcPr>
            <w:tcW w:w="1559" w:type="dxa"/>
            <w:tcBorders>
              <w:top w:val="nil"/>
              <w:left w:val="nil"/>
              <w:bottom w:val="nil"/>
              <w:right w:val="nil"/>
            </w:tcBorders>
          </w:tcPr>
          <w:p w14:paraId="6E7E84CD" w14:textId="43E25F2A"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59" w:type="dxa"/>
            <w:tcBorders>
              <w:top w:val="nil"/>
              <w:left w:val="nil"/>
              <w:bottom w:val="nil"/>
              <w:right w:val="nil"/>
            </w:tcBorders>
          </w:tcPr>
          <w:p w14:paraId="06B99646" w14:textId="61DDF86A"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60" w:type="dxa"/>
            <w:tcBorders>
              <w:top w:val="nil"/>
              <w:left w:val="nil"/>
              <w:bottom w:val="nil"/>
              <w:right w:val="nil"/>
            </w:tcBorders>
          </w:tcPr>
          <w:p w14:paraId="18C6C131" w14:textId="475829DA"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59" w:type="dxa"/>
            <w:tcBorders>
              <w:top w:val="nil"/>
              <w:left w:val="nil"/>
              <w:bottom w:val="nil"/>
              <w:right w:val="nil"/>
            </w:tcBorders>
          </w:tcPr>
          <w:p w14:paraId="1BEE2C66" w14:textId="54867195"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59" w:type="dxa"/>
            <w:tcBorders>
              <w:top w:val="nil"/>
              <w:left w:val="nil"/>
              <w:bottom w:val="nil"/>
              <w:right w:val="nil"/>
            </w:tcBorders>
          </w:tcPr>
          <w:p w14:paraId="1B2A165B" w14:textId="7FF2BCC5"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276" w:type="dxa"/>
            <w:tcBorders>
              <w:top w:val="nil"/>
              <w:left w:val="nil"/>
              <w:bottom w:val="nil"/>
              <w:right w:val="nil"/>
            </w:tcBorders>
          </w:tcPr>
          <w:p w14:paraId="38A8579B" w14:textId="5D770F7C"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r>
      <w:tr w:rsidR="004017D8" w:rsidRPr="00FB110D" w14:paraId="4D6EFE4E" w14:textId="77777777" w:rsidTr="00561EE2">
        <w:trPr>
          <w:trHeight w:val="91"/>
        </w:trPr>
        <w:tc>
          <w:tcPr>
            <w:tcW w:w="2552" w:type="dxa"/>
            <w:tcBorders>
              <w:top w:val="nil"/>
              <w:left w:val="nil"/>
              <w:bottom w:val="nil"/>
              <w:right w:val="nil"/>
            </w:tcBorders>
          </w:tcPr>
          <w:p w14:paraId="00E606F6" w14:textId="77777777" w:rsidR="004017D8" w:rsidRPr="00FB110D" w:rsidRDefault="004017D8" w:rsidP="00561EE2">
            <w:pPr>
              <w:spacing w:line="259" w:lineRule="auto"/>
              <w:ind w:left="22"/>
              <w:rPr>
                <w:rFonts w:eastAsia="Courier New" w:cstheme="minorHAnsi"/>
                <w:color w:val="000000"/>
                <w:sz w:val="16"/>
                <w:szCs w:val="16"/>
              </w:rPr>
            </w:pPr>
            <w:r w:rsidRPr="00FB110D">
              <w:rPr>
                <w:rFonts w:eastAsia="Courier New" w:cstheme="minorHAnsi"/>
                <w:color w:val="000000"/>
                <w:sz w:val="16"/>
                <w:szCs w:val="16"/>
              </w:rPr>
              <w:t xml:space="preserve">Any TEAE Leading to Withdrawal </w:t>
            </w:r>
          </w:p>
        </w:tc>
        <w:tc>
          <w:tcPr>
            <w:tcW w:w="1559" w:type="dxa"/>
            <w:tcBorders>
              <w:top w:val="nil"/>
              <w:left w:val="nil"/>
              <w:bottom w:val="nil"/>
              <w:right w:val="nil"/>
            </w:tcBorders>
          </w:tcPr>
          <w:p w14:paraId="13A5C298" w14:textId="18BE3D99"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1 (25.0) 1 </w:t>
            </w:r>
          </w:p>
        </w:tc>
        <w:tc>
          <w:tcPr>
            <w:tcW w:w="1559" w:type="dxa"/>
            <w:tcBorders>
              <w:top w:val="nil"/>
              <w:left w:val="nil"/>
              <w:bottom w:val="nil"/>
              <w:right w:val="nil"/>
            </w:tcBorders>
          </w:tcPr>
          <w:p w14:paraId="5926EFAD" w14:textId="7D230055"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60" w:type="dxa"/>
            <w:tcBorders>
              <w:top w:val="nil"/>
              <w:left w:val="nil"/>
              <w:bottom w:val="nil"/>
              <w:right w:val="nil"/>
            </w:tcBorders>
          </w:tcPr>
          <w:p w14:paraId="45C59681" w14:textId="04C6AF58"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59" w:type="dxa"/>
            <w:tcBorders>
              <w:top w:val="nil"/>
              <w:left w:val="nil"/>
              <w:bottom w:val="nil"/>
              <w:right w:val="nil"/>
            </w:tcBorders>
          </w:tcPr>
          <w:p w14:paraId="482B9C25" w14:textId="63E501F8"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59" w:type="dxa"/>
            <w:tcBorders>
              <w:top w:val="nil"/>
              <w:left w:val="nil"/>
              <w:bottom w:val="nil"/>
              <w:right w:val="nil"/>
            </w:tcBorders>
          </w:tcPr>
          <w:p w14:paraId="4C1203A5" w14:textId="37604874"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1 (14.3) 1 </w:t>
            </w:r>
          </w:p>
        </w:tc>
        <w:tc>
          <w:tcPr>
            <w:tcW w:w="1276" w:type="dxa"/>
            <w:tcBorders>
              <w:top w:val="nil"/>
              <w:left w:val="nil"/>
              <w:bottom w:val="nil"/>
              <w:right w:val="nil"/>
            </w:tcBorders>
          </w:tcPr>
          <w:p w14:paraId="6A22A05D" w14:textId="65624D1D"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r>
      <w:tr w:rsidR="004017D8" w:rsidRPr="00FB110D" w14:paraId="511F24C6" w14:textId="77777777" w:rsidTr="00561EE2">
        <w:trPr>
          <w:trHeight w:val="137"/>
        </w:trPr>
        <w:tc>
          <w:tcPr>
            <w:tcW w:w="2552" w:type="dxa"/>
            <w:tcBorders>
              <w:top w:val="nil"/>
              <w:left w:val="nil"/>
              <w:bottom w:val="nil"/>
              <w:right w:val="nil"/>
            </w:tcBorders>
          </w:tcPr>
          <w:p w14:paraId="361ECD1B" w14:textId="77777777" w:rsidR="004017D8" w:rsidRPr="00FB110D" w:rsidRDefault="004017D8" w:rsidP="00561EE2">
            <w:pPr>
              <w:spacing w:line="259" w:lineRule="auto"/>
              <w:ind w:left="22"/>
              <w:rPr>
                <w:rFonts w:eastAsia="Courier New" w:cstheme="minorHAnsi"/>
                <w:color w:val="000000"/>
                <w:sz w:val="16"/>
                <w:szCs w:val="16"/>
              </w:rPr>
            </w:pPr>
            <w:r w:rsidRPr="00FB110D">
              <w:rPr>
                <w:rFonts w:eastAsia="Courier New" w:cstheme="minorHAnsi"/>
                <w:color w:val="000000"/>
                <w:sz w:val="16"/>
                <w:szCs w:val="16"/>
              </w:rPr>
              <w:t xml:space="preserve">Any TEAE Leading to Death </w:t>
            </w:r>
          </w:p>
        </w:tc>
        <w:tc>
          <w:tcPr>
            <w:tcW w:w="1559" w:type="dxa"/>
            <w:tcBorders>
              <w:top w:val="nil"/>
              <w:left w:val="nil"/>
              <w:bottom w:val="nil"/>
              <w:right w:val="nil"/>
            </w:tcBorders>
          </w:tcPr>
          <w:p w14:paraId="56AF4552" w14:textId="683815D7"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59" w:type="dxa"/>
            <w:tcBorders>
              <w:top w:val="nil"/>
              <w:left w:val="nil"/>
              <w:bottom w:val="nil"/>
              <w:right w:val="nil"/>
            </w:tcBorders>
            <w:vAlign w:val="bottom"/>
          </w:tcPr>
          <w:p w14:paraId="1D0343B1" w14:textId="38DDDC32" w:rsidR="004017D8" w:rsidRPr="00FB110D" w:rsidRDefault="00D4696E" w:rsidP="00561EE2">
            <w:pPr>
              <w:spacing w:after="24"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p w14:paraId="21489C2B" w14:textId="77777777" w:rsidR="004017D8" w:rsidRPr="00FB110D" w:rsidRDefault="004017D8" w:rsidP="00561EE2">
            <w:pPr>
              <w:spacing w:line="259" w:lineRule="auto"/>
              <w:jc w:val="right"/>
              <w:rPr>
                <w:rFonts w:eastAsia="Courier New" w:cstheme="minorHAnsi"/>
                <w:color w:val="000000"/>
                <w:sz w:val="16"/>
                <w:szCs w:val="16"/>
              </w:rPr>
            </w:pPr>
            <w:r w:rsidRPr="00FB110D">
              <w:rPr>
                <w:rFonts w:eastAsia="Courier New" w:cstheme="minorHAnsi"/>
                <w:color w:val="000000"/>
                <w:sz w:val="16"/>
                <w:szCs w:val="16"/>
              </w:rPr>
              <w:t xml:space="preserve"> </w:t>
            </w:r>
          </w:p>
        </w:tc>
        <w:tc>
          <w:tcPr>
            <w:tcW w:w="1560" w:type="dxa"/>
            <w:tcBorders>
              <w:top w:val="nil"/>
              <w:left w:val="nil"/>
              <w:bottom w:val="nil"/>
              <w:right w:val="nil"/>
            </w:tcBorders>
          </w:tcPr>
          <w:p w14:paraId="799BE04E" w14:textId="5EC6DFD3"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59" w:type="dxa"/>
            <w:tcBorders>
              <w:top w:val="nil"/>
              <w:left w:val="nil"/>
              <w:bottom w:val="nil"/>
              <w:right w:val="nil"/>
            </w:tcBorders>
          </w:tcPr>
          <w:p w14:paraId="6BF90380" w14:textId="77A423FF"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59" w:type="dxa"/>
            <w:tcBorders>
              <w:top w:val="nil"/>
              <w:left w:val="nil"/>
              <w:bottom w:val="nil"/>
              <w:right w:val="nil"/>
            </w:tcBorders>
          </w:tcPr>
          <w:p w14:paraId="4B082662" w14:textId="416C1074"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276" w:type="dxa"/>
            <w:tcBorders>
              <w:top w:val="nil"/>
              <w:left w:val="nil"/>
              <w:bottom w:val="nil"/>
              <w:right w:val="nil"/>
            </w:tcBorders>
          </w:tcPr>
          <w:p w14:paraId="12B55233" w14:textId="269DDC69" w:rsidR="004017D8" w:rsidRPr="00FB110D" w:rsidRDefault="00D4696E" w:rsidP="00561EE2">
            <w:pPr>
              <w:spacing w:line="259" w:lineRule="auto"/>
              <w:ind w:left="22" w:hanging="10"/>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r>
      <w:tr w:rsidR="004017D8" w:rsidRPr="00FB110D" w14:paraId="1C88253F" w14:textId="77777777" w:rsidTr="00561EE2">
        <w:trPr>
          <w:trHeight w:val="230"/>
        </w:trPr>
        <w:tc>
          <w:tcPr>
            <w:tcW w:w="2552" w:type="dxa"/>
            <w:tcBorders>
              <w:top w:val="nil"/>
              <w:left w:val="nil"/>
              <w:bottom w:val="nil"/>
              <w:right w:val="nil"/>
            </w:tcBorders>
            <w:vAlign w:val="bottom"/>
          </w:tcPr>
          <w:p w14:paraId="32D2AD40" w14:textId="77777777" w:rsidR="004017D8" w:rsidRPr="00FB110D" w:rsidRDefault="004017D8" w:rsidP="00561EE2">
            <w:pPr>
              <w:tabs>
                <w:tab w:val="center" w:pos="3773"/>
              </w:tabs>
              <w:spacing w:after="24" w:line="259" w:lineRule="auto"/>
              <w:rPr>
                <w:rFonts w:eastAsia="Courier New" w:cstheme="minorHAnsi"/>
                <w:color w:val="000000"/>
                <w:sz w:val="16"/>
                <w:szCs w:val="16"/>
              </w:rPr>
            </w:pPr>
            <w:r w:rsidRPr="00FB110D">
              <w:rPr>
                <w:rFonts w:eastAsia="Courier New" w:cstheme="minorHAnsi"/>
                <w:color w:val="000000"/>
                <w:sz w:val="16"/>
                <w:szCs w:val="16"/>
              </w:rPr>
              <w:t xml:space="preserve">TEAE by Relationship to IMP </w:t>
            </w:r>
          </w:p>
          <w:p w14:paraId="574D4A9D" w14:textId="77777777" w:rsidR="004017D8" w:rsidRPr="00FB110D" w:rsidRDefault="004017D8" w:rsidP="00561EE2">
            <w:pPr>
              <w:spacing w:line="259" w:lineRule="auto"/>
              <w:ind w:left="271"/>
              <w:rPr>
                <w:rFonts w:eastAsia="Courier New" w:cstheme="minorHAnsi"/>
                <w:color w:val="000000"/>
                <w:sz w:val="16"/>
                <w:szCs w:val="16"/>
              </w:rPr>
            </w:pPr>
            <w:r w:rsidRPr="00FB110D">
              <w:rPr>
                <w:rFonts w:eastAsia="Courier New" w:cstheme="minorHAnsi"/>
                <w:color w:val="000000"/>
                <w:sz w:val="16"/>
                <w:szCs w:val="16"/>
              </w:rPr>
              <w:t xml:space="preserve">Related </w:t>
            </w:r>
          </w:p>
        </w:tc>
        <w:tc>
          <w:tcPr>
            <w:tcW w:w="1559" w:type="dxa"/>
            <w:tcBorders>
              <w:top w:val="nil"/>
              <w:left w:val="nil"/>
              <w:bottom w:val="nil"/>
              <w:right w:val="nil"/>
            </w:tcBorders>
            <w:vAlign w:val="bottom"/>
          </w:tcPr>
          <w:p w14:paraId="4B34451F" w14:textId="77777777" w:rsidR="004017D8" w:rsidRPr="00FB110D" w:rsidRDefault="004017D8" w:rsidP="00561EE2">
            <w:pPr>
              <w:spacing w:after="24" w:line="259" w:lineRule="auto"/>
              <w:rPr>
                <w:rFonts w:eastAsia="Courier New" w:cstheme="minorHAnsi"/>
                <w:color w:val="000000"/>
                <w:sz w:val="16"/>
                <w:szCs w:val="16"/>
              </w:rPr>
            </w:pPr>
            <w:r w:rsidRPr="00FB110D">
              <w:rPr>
                <w:rFonts w:eastAsia="Courier New" w:cstheme="minorHAnsi"/>
                <w:color w:val="000000"/>
                <w:sz w:val="16"/>
                <w:szCs w:val="16"/>
              </w:rPr>
              <w:t xml:space="preserve"> </w:t>
            </w:r>
          </w:p>
          <w:p w14:paraId="2F4C992B" w14:textId="0B3A5651"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59" w:type="dxa"/>
            <w:tcBorders>
              <w:top w:val="nil"/>
              <w:left w:val="nil"/>
              <w:bottom w:val="nil"/>
              <w:right w:val="nil"/>
            </w:tcBorders>
            <w:vAlign w:val="bottom"/>
          </w:tcPr>
          <w:p w14:paraId="289CD778" w14:textId="77777777" w:rsidR="004017D8" w:rsidRPr="00FB110D" w:rsidRDefault="004017D8" w:rsidP="00561EE2">
            <w:pPr>
              <w:spacing w:after="24" w:line="259" w:lineRule="auto"/>
              <w:ind w:left="1536"/>
              <w:rPr>
                <w:rFonts w:eastAsia="Courier New" w:cstheme="minorHAnsi"/>
                <w:color w:val="000000"/>
                <w:sz w:val="16"/>
                <w:szCs w:val="16"/>
              </w:rPr>
            </w:pPr>
            <w:r w:rsidRPr="00FB110D">
              <w:rPr>
                <w:rFonts w:eastAsia="Courier New" w:cstheme="minorHAnsi"/>
                <w:color w:val="000000"/>
                <w:sz w:val="16"/>
                <w:szCs w:val="16"/>
              </w:rPr>
              <w:t xml:space="preserve"> </w:t>
            </w:r>
          </w:p>
          <w:p w14:paraId="2402F00F" w14:textId="063A5D53"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60" w:type="dxa"/>
            <w:tcBorders>
              <w:top w:val="nil"/>
              <w:left w:val="nil"/>
              <w:bottom w:val="nil"/>
              <w:right w:val="nil"/>
            </w:tcBorders>
            <w:vAlign w:val="bottom"/>
          </w:tcPr>
          <w:p w14:paraId="1FC044A5" w14:textId="77777777" w:rsidR="004017D8" w:rsidRPr="00FB110D" w:rsidRDefault="004017D8" w:rsidP="00561EE2">
            <w:pPr>
              <w:spacing w:after="24" w:line="259" w:lineRule="auto"/>
              <w:ind w:left="1534"/>
              <w:rPr>
                <w:rFonts w:eastAsia="Courier New" w:cstheme="minorHAnsi"/>
                <w:color w:val="000000"/>
                <w:sz w:val="16"/>
                <w:szCs w:val="16"/>
              </w:rPr>
            </w:pPr>
            <w:r w:rsidRPr="00FB110D">
              <w:rPr>
                <w:rFonts w:eastAsia="Courier New" w:cstheme="minorHAnsi"/>
                <w:color w:val="000000"/>
                <w:sz w:val="16"/>
                <w:szCs w:val="16"/>
              </w:rPr>
              <w:t xml:space="preserve"> </w:t>
            </w:r>
          </w:p>
          <w:p w14:paraId="2E163593" w14:textId="2B7D5F3F"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59" w:type="dxa"/>
            <w:tcBorders>
              <w:top w:val="nil"/>
              <w:left w:val="nil"/>
              <w:bottom w:val="nil"/>
              <w:right w:val="nil"/>
            </w:tcBorders>
            <w:vAlign w:val="bottom"/>
          </w:tcPr>
          <w:p w14:paraId="251214C2" w14:textId="77777777" w:rsidR="004017D8" w:rsidRPr="00FB110D" w:rsidRDefault="004017D8" w:rsidP="00561EE2">
            <w:pPr>
              <w:spacing w:after="24" w:line="259" w:lineRule="auto"/>
              <w:ind w:left="1537"/>
              <w:rPr>
                <w:rFonts w:eastAsia="Courier New" w:cstheme="minorHAnsi"/>
                <w:color w:val="000000"/>
                <w:sz w:val="16"/>
                <w:szCs w:val="16"/>
              </w:rPr>
            </w:pPr>
            <w:r w:rsidRPr="00FB110D">
              <w:rPr>
                <w:rFonts w:eastAsia="Courier New" w:cstheme="minorHAnsi"/>
                <w:color w:val="000000"/>
                <w:sz w:val="16"/>
                <w:szCs w:val="16"/>
              </w:rPr>
              <w:t xml:space="preserve"> </w:t>
            </w:r>
          </w:p>
          <w:p w14:paraId="41B30D79" w14:textId="08CE1C96"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59" w:type="dxa"/>
            <w:tcBorders>
              <w:top w:val="nil"/>
              <w:left w:val="nil"/>
              <w:bottom w:val="nil"/>
              <w:right w:val="nil"/>
            </w:tcBorders>
            <w:vAlign w:val="bottom"/>
          </w:tcPr>
          <w:p w14:paraId="0D18C13D" w14:textId="77777777" w:rsidR="004017D8" w:rsidRPr="00FB110D" w:rsidRDefault="004017D8" w:rsidP="00561EE2">
            <w:pPr>
              <w:spacing w:after="24" w:line="259" w:lineRule="auto"/>
              <w:ind w:left="1536"/>
              <w:rPr>
                <w:rFonts w:eastAsia="Courier New" w:cstheme="minorHAnsi"/>
                <w:color w:val="000000"/>
                <w:sz w:val="16"/>
                <w:szCs w:val="16"/>
              </w:rPr>
            </w:pPr>
            <w:r w:rsidRPr="00FB110D">
              <w:rPr>
                <w:rFonts w:eastAsia="Courier New" w:cstheme="minorHAnsi"/>
                <w:color w:val="000000"/>
                <w:sz w:val="16"/>
                <w:szCs w:val="16"/>
              </w:rPr>
              <w:t xml:space="preserve"> </w:t>
            </w:r>
          </w:p>
          <w:p w14:paraId="09B9F251" w14:textId="55FD0E15"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276" w:type="dxa"/>
            <w:tcBorders>
              <w:top w:val="nil"/>
              <w:left w:val="nil"/>
              <w:bottom w:val="nil"/>
              <w:right w:val="nil"/>
            </w:tcBorders>
            <w:vAlign w:val="bottom"/>
          </w:tcPr>
          <w:p w14:paraId="3D91C6E5" w14:textId="5DCBFF58" w:rsidR="004017D8" w:rsidRPr="00FB110D" w:rsidRDefault="00D4696E" w:rsidP="00561EE2">
            <w:pPr>
              <w:spacing w:line="259" w:lineRule="auto"/>
              <w:ind w:left="22" w:hanging="10"/>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r>
      <w:tr w:rsidR="004017D8" w:rsidRPr="00FB110D" w14:paraId="61BA7F12" w14:textId="77777777" w:rsidTr="00561EE2">
        <w:trPr>
          <w:trHeight w:val="137"/>
        </w:trPr>
        <w:tc>
          <w:tcPr>
            <w:tcW w:w="2552" w:type="dxa"/>
            <w:tcBorders>
              <w:top w:val="nil"/>
              <w:left w:val="nil"/>
              <w:bottom w:val="nil"/>
              <w:right w:val="nil"/>
            </w:tcBorders>
          </w:tcPr>
          <w:p w14:paraId="2E09A480" w14:textId="77777777" w:rsidR="004017D8" w:rsidRPr="00FB110D" w:rsidRDefault="004017D8" w:rsidP="00561EE2">
            <w:pPr>
              <w:spacing w:line="259" w:lineRule="auto"/>
              <w:ind w:left="271"/>
              <w:rPr>
                <w:rFonts w:eastAsia="Courier New" w:cstheme="minorHAnsi"/>
                <w:color w:val="000000"/>
                <w:sz w:val="16"/>
                <w:szCs w:val="16"/>
              </w:rPr>
            </w:pPr>
            <w:r w:rsidRPr="00FB110D">
              <w:rPr>
                <w:rFonts w:eastAsia="Courier New" w:cstheme="minorHAnsi"/>
                <w:color w:val="000000"/>
                <w:sz w:val="16"/>
                <w:szCs w:val="16"/>
              </w:rPr>
              <w:t xml:space="preserve">Not Related </w:t>
            </w:r>
          </w:p>
        </w:tc>
        <w:tc>
          <w:tcPr>
            <w:tcW w:w="1559" w:type="dxa"/>
            <w:tcBorders>
              <w:top w:val="nil"/>
              <w:left w:val="nil"/>
              <w:bottom w:val="nil"/>
              <w:right w:val="nil"/>
            </w:tcBorders>
          </w:tcPr>
          <w:p w14:paraId="42F88855" w14:textId="580E181F"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4 (100.0) 6 </w:t>
            </w:r>
          </w:p>
        </w:tc>
        <w:tc>
          <w:tcPr>
            <w:tcW w:w="1559" w:type="dxa"/>
            <w:tcBorders>
              <w:top w:val="nil"/>
              <w:left w:val="nil"/>
              <w:bottom w:val="nil"/>
              <w:right w:val="nil"/>
            </w:tcBorders>
            <w:vAlign w:val="bottom"/>
          </w:tcPr>
          <w:p w14:paraId="539309CE" w14:textId="76274E14" w:rsidR="004017D8" w:rsidRPr="00FB110D" w:rsidRDefault="004017D8" w:rsidP="00561EE2">
            <w:pPr>
              <w:spacing w:after="24" w:line="259" w:lineRule="auto"/>
              <w:rPr>
                <w:rFonts w:eastAsia="Courier New" w:cstheme="minorHAnsi"/>
                <w:color w:val="000000"/>
                <w:sz w:val="16"/>
                <w:szCs w:val="16"/>
              </w:rPr>
            </w:pPr>
            <w:r w:rsidRPr="00FB110D">
              <w:rPr>
                <w:rFonts w:eastAsia="Courier New" w:cstheme="minorHAnsi"/>
                <w:color w:val="000000"/>
                <w:sz w:val="16"/>
                <w:szCs w:val="16"/>
              </w:rPr>
              <w:t xml:space="preserve">1 (25.0)1 </w:t>
            </w:r>
          </w:p>
          <w:p w14:paraId="4AEC1760" w14:textId="77777777" w:rsidR="004017D8" w:rsidRPr="00FB110D" w:rsidRDefault="004017D8" w:rsidP="00561EE2">
            <w:pPr>
              <w:spacing w:line="259" w:lineRule="auto"/>
              <w:jc w:val="right"/>
              <w:rPr>
                <w:rFonts w:eastAsia="Courier New" w:cstheme="minorHAnsi"/>
                <w:color w:val="000000"/>
                <w:sz w:val="16"/>
                <w:szCs w:val="16"/>
              </w:rPr>
            </w:pPr>
            <w:r w:rsidRPr="00FB110D">
              <w:rPr>
                <w:rFonts w:eastAsia="Courier New" w:cstheme="minorHAnsi"/>
                <w:color w:val="000000"/>
                <w:sz w:val="16"/>
                <w:szCs w:val="16"/>
              </w:rPr>
              <w:t xml:space="preserve"> </w:t>
            </w:r>
          </w:p>
        </w:tc>
        <w:tc>
          <w:tcPr>
            <w:tcW w:w="1560" w:type="dxa"/>
            <w:tcBorders>
              <w:top w:val="nil"/>
              <w:left w:val="nil"/>
              <w:bottom w:val="nil"/>
              <w:right w:val="nil"/>
            </w:tcBorders>
          </w:tcPr>
          <w:p w14:paraId="5E499B29" w14:textId="56463073"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2 (66.7) 2 </w:t>
            </w:r>
          </w:p>
        </w:tc>
        <w:tc>
          <w:tcPr>
            <w:tcW w:w="1559" w:type="dxa"/>
            <w:tcBorders>
              <w:top w:val="nil"/>
              <w:left w:val="nil"/>
              <w:bottom w:val="nil"/>
              <w:right w:val="nil"/>
            </w:tcBorders>
          </w:tcPr>
          <w:p w14:paraId="48D25334" w14:textId="261388B1"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1 (33.3) 1 </w:t>
            </w:r>
          </w:p>
        </w:tc>
        <w:tc>
          <w:tcPr>
            <w:tcW w:w="1559" w:type="dxa"/>
            <w:tcBorders>
              <w:top w:val="nil"/>
              <w:left w:val="nil"/>
              <w:bottom w:val="nil"/>
              <w:right w:val="nil"/>
            </w:tcBorders>
          </w:tcPr>
          <w:p w14:paraId="47CECD87" w14:textId="7205504E"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6 (85.7) 8 </w:t>
            </w:r>
          </w:p>
        </w:tc>
        <w:tc>
          <w:tcPr>
            <w:tcW w:w="1276" w:type="dxa"/>
            <w:tcBorders>
              <w:top w:val="nil"/>
              <w:left w:val="nil"/>
              <w:bottom w:val="nil"/>
              <w:right w:val="nil"/>
            </w:tcBorders>
          </w:tcPr>
          <w:p w14:paraId="63AF9380" w14:textId="5C5AB971"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2 (28.6) 2 </w:t>
            </w:r>
          </w:p>
        </w:tc>
      </w:tr>
      <w:tr w:rsidR="004017D8" w:rsidRPr="00FB110D" w14:paraId="75C12B83" w14:textId="77777777" w:rsidTr="00561EE2">
        <w:trPr>
          <w:trHeight w:val="231"/>
        </w:trPr>
        <w:tc>
          <w:tcPr>
            <w:tcW w:w="2552" w:type="dxa"/>
            <w:tcBorders>
              <w:top w:val="nil"/>
              <w:left w:val="nil"/>
              <w:bottom w:val="nil"/>
              <w:right w:val="nil"/>
            </w:tcBorders>
            <w:vAlign w:val="bottom"/>
          </w:tcPr>
          <w:p w14:paraId="4AA9D31E" w14:textId="77777777" w:rsidR="004017D8" w:rsidRPr="00FB110D" w:rsidRDefault="004017D8" w:rsidP="00561EE2">
            <w:pPr>
              <w:tabs>
                <w:tab w:val="center" w:pos="3773"/>
              </w:tabs>
              <w:spacing w:after="24" w:line="259" w:lineRule="auto"/>
              <w:rPr>
                <w:rFonts w:eastAsia="Courier New" w:cstheme="minorHAnsi"/>
                <w:color w:val="000000"/>
                <w:sz w:val="16"/>
                <w:szCs w:val="16"/>
              </w:rPr>
            </w:pPr>
            <w:r w:rsidRPr="00FB110D">
              <w:rPr>
                <w:rFonts w:eastAsia="Courier New" w:cstheme="minorHAnsi"/>
                <w:color w:val="000000"/>
                <w:sz w:val="16"/>
                <w:szCs w:val="16"/>
              </w:rPr>
              <w:t xml:space="preserve">TEAE by Severity </w:t>
            </w:r>
            <w:r w:rsidRPr="00FB110D">
              <w:rPr>
                <w:rFonts w:eastAsia="Courier New" w:cstheme="minorHAnsi"/>
                <w:color w:val="000000"/>
                <w:sz w:val="16"/>
                <w:szCs w:val="16"/>
              </w:rPr>
              <w:tab/>
              <w:t xml:space="preserve"> </w:t>
            </w:r>
          </w:p>
          <w:p w14:paraId="70151038" w14:textId="77777777" w:rsidR="004017D8" w:rsidRPr="00FB110D" w:rsidRDefault="004017D8" w:rsidP="00561EE2">
            <w:pPr>
              <w:spacing w:line="259" w:lineRule="auto"/>
              <w:ind w:left="271"/>
              <w:rPr>
                <w:rFonts w:eastAsia="Courier New" w:cstheme="minorHAnsi"/>
                <w:color w:val="000000"/>
                <w:sz w:val="16"/>
                <w:szCs w:val="16"/>
              </w:rPr>
            </w:pPr>
            <w:r w:rsidRPr="00FB110D">
              <w:rPr>
                <w:rFonts w:eastAsia="Courier New" w:cstheme="minorHAnsi"/>
                <w:color w:val="000000"/>
                <w:sz w:val="16"/>
                <w:szCs w:val="16"/>
              </w:rPr>
              <w:t xml:space="preserve">Mild </w:t>
            </w:r>
          </w:p>
        </w:tc>
        <w:tc>
          <w:tcPr>
            <w:tcW w:w="1559" w:type="dxa"/>
            <w:tcBorders>
              <w:top w:val="nil"/>
              <w:left w:val="nil"/>
              <w:bottom w:val="nil"/>
              <w:right w:val="nil"/>
            </w:tcBorders>
            <w:vAlign w:val="bottom"/>
          </w:tcPr>
          <w:p w14:paraId="731C2AE1" w14:textId="77777777" w:rsidR="004017D8" w:rsidRPr="00FB110D" w:rsidRDefault="004017D8" w:rsidP="00561EE2">
            <w:pPr>
              <w:spacing w:after="24" w:line="259" w:lineRule="auto"/>
              <w:ind w:left="1536"/>
              <w:rPr>
                <w:rFonts w:eastAsia="Courier New" w:cstheme="minorHAnsi"/>
                <w:color w:val="000000"/>
                <w:sz w:val="16"/>
                <w:szCs w:val="16"/>
              </w:rPr>
            </w:pPr>
            <w:r w:rsidRPr="00FB110D">
              <w:rPr>
                <w:rFonts w:eastAsia="Courier New" w:cstheme="minorHAnsi"/>
                <w:color w:val="000000"/>
                <w:sz w:val="16"/>
                <w:szCs w:val="16"/>
              </w:rPr>
              <w:t xml:space="preserve"> </w:t>
            </w:r>
          </w:p>
          <w:p w14:paraId="1AA5E15E" w14:textId="2FC04E08"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4 (100.0) 6 </w:t>
            </w:r>
          </w:p>
        </w:tc>
        <w:tc>
          <w:tcPr>
            <w:tcW w:w="1559" w:type="dxa"/>
            <w:tcBorders>
              <w:top w:val="nil"/>
              <w:left w:val="nil"/>
              <w:bottom w:val="nil"/>
              <w:right w:val="nil"/>
            </w:tcBorders>
            <w:vAlign w:val="bottom"/>
          </w:tcPr>
          <w:p w14:paraId="68C38EB7" w14:textId="77777777" w:rsidR="004017D8" w:rsidRPr="00FB110D" w:rsidRDefault="004017D8" w:rsidP="00561EE2">
            <w:pPr>
              <w:spacing w:after="24" w:line="259" w:lineRule="auto"/>
              <w:ind w:left="1536"/>
              <w:rPr>
                <w:rFonts w:eastAsia="Courier New" w:cstheme="minorHAnsi"/>
                <w:color w:val="000000"/>
                <w:sz w:val="16"/>
                <w:szCs w:val="16"/>
              </w:rPr>
            </w:pPr>
            <w:r w:rsidRPr="00FB110D">
              <w:rPr>
                <w:rFonts w:eastAsia="Courier New" w:cstheme="minorHAnsi"/>
                <w:color w:val="000000"/>
                <w:sz w:val="16"/>
                <w:szCs w:val="16"/>
              </w:rPr>
              <w:t xml:space="preserve"> </w:t>
            </w:r>
          </w:p>
          <w:p w14:paraId="3146EBD5" w14:textId="0D6A5D5A"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1 (25.0) 1 </w:t>
            </w:r>
          </w:p>
        </w:tc>
        <w:tc>
          <w:tcPr>
            <w:tcW w:w="1560" w:type="dxa"/>
            <w:tcBorders>
              <w:top w:val="nil"/>
              <w:left w:val="nil"/>
              <w:bottom w:val="nil"/>
              <w:right w:val="nil"/>
            </w:tcBorders>
            <w:vAlign w:val="bottom"/>
          </w:tcPr>
          <w:p w14:paraId="08D20CB2" w14:textId="77777777" w:rsidR="004017D8" w:rsidRPr="00FB110D" w:rsidRDefault="004017D8" w:rsidP="00561EE2">
            <w:pPr>
              <w:spacing w:after="24" w:line="259" w:lineRule="auto"/>
              <w:ind w:left="1534"/>
              <w:rPr>
                <w:rFonts w:eastAsia="Courier New" w:cstheme="minorHAnsi"/>
                <w:color w:val="000000"/>
                <w:sz w:val="16"/>
                <w:szCs w:val="16"/>
              </w:rPr>
            </w:pPr>
            <w:r w:rsidRPr="00FB110D">
              <w:rPr>
                <w:rFonts w:eastAsia="Courier New" w:cstheme="minorHAnsi"/>
                <w:color w:val="000000"/>
                <w:sz w:val="16"/>
                <w:szCs w:val="16"/>
              </w:rPr>
              <w:t xml:space="preserve"> </w:t>
            </w:r>
          </w:p>
          <w:p w14:paraId="7D3DB29F" w14:textId="4B908680"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2 (66.7) 2 </w:t>
            </w:r>
          </w:p>
        </w:tc>
        <w:tc>
          <w:tcPr>
            <w:tcW w:w="1559" w:type="dxa"/>
            <w:tcBorders>
              <w:top w:val="nil"/>
              <w:left w:val="nil"/>
              <w:bottom w:val="nil"/>
              <w:right w:val="nil"/>
            </w:tcBorders>
            <w:vAlign w:val="bottom"/>
          </w:tcPr>
          <w:p w14:paraId="42FA732D" w14:textId="77777777" w:rsidR="004017D8" w:rsidRPr="00FB110D" w:rsidRDefault="004017D8" w:rsidP="00561EE2">
            <w:pPr>
              <w:spacing w:after="24" w:line="259" w:lineRule="auto"/>
              <w:ind w:left="1537"/>
              <w:rPr>
                <w:rFonts w:eastAsia="Courier New" w:cstheme="minorHAnsi"/>
                <w:color w:val="000000"/>
                <w:sz w:val="16"/>
                <w:szCs w:val="16"/>
              </w:rPr>
            </w:pPr>
            <w:r w:rsidRPr="00FB110D">
              <w:rPr>
                <w:rFonts w:eastAsia="Courier New" w:cstheme="minorHAnsi"/>
                <w:color w:val="000000"/>
                <w:sz w:val="16"/>
                <w:szCs w:val="16"/>
              </w:rPr>
              <w:t xml:space="preserve"> </w:t>
            </w:r>
          </w:p>
          <w:p w14:paraId="1D21511A" w14:textId="1891C7EF"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1 (33.3) 1 </w:t>
            </w:r>
          </w:p>
        </w:tc>
        <w:tc>
          <w:tcPr>
            <w:tcW w:w="1559" w:type="dxa"/>
            <w:tcBorders>
              <w:top w:val="nil"/>
              <w:left w:val="nil"/>
              <w:bottom w:val="nil"/>
              <w:right w:val="nil"/>
            </w:tcBorders>
            <w:vAlign w:val="bottom"/>
          </w:tcPr>
          <w:p w14:paraId="22311E6D" w14:textId="77777777" w:rsidR="004017D8" w:rsidRPr="00FB110D" w:rsidRDefault="004017D8" w:rsidP="00561EE2">
            <w:pPr>
              <w:spacing w:after="24" w:line="259" w:lineRule="auto"/>
              <w:ind w:left="1536"/>
              <w:rPr>
                <w:rFonts w:eastAsia="Courier New" w:cstheme="minorHAnsi"/>
                <w:color w:val="000000"/>
                <w:sz w:val="16"/>
                <w:szCs w:val="16"/>
              </w:rPr>
            </w:pPr>
            <w:r w:rsidRPr="00FB110D">
              <w:rPr>
                <w:rFonts w:eastAsia="Courier New" w:cstheme="minorHAnsi"/>
                <w:color w:val="000000"/>
                <w:sz w:val="16"/>
                <w:szCs w:val="16"/>
              </w:rPr>
              <w:t xml:space="preserve"> </w:t>
            </w:r>
          </w:p>
          <w:p w14:paraId="5168F61E" w14:textId="228561CA"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6 (85.7) 8 </w:t>
            </w:r>
          </w:p>
        </w:tc>
        <w:tc>
          <w:tcPr>
            <w:tcW w:w="1276" w:type="dxa"/>
            <w:tcBorders>
              <w:top w:val="nil"/>
              <w:left w:val="nil"/>
              <w:bottom w:val="nil"/>
              <w:right w:val="nil"/>
            </w:tcBorders>
            <w:vAlign w:val="bottom"/>
          </w:tcPr>
          <w:p w14:paraId="42B6B16B" w14:textId="679A6D50" w:rsidR="004017D8" w:rsidRPr="00FB110D" w:rsidRDefault="004017D8" w:rsidP="00561EE2">
            <w:pPr>
              <w:spacing w:line="259" w:lineRule="auto"/>
              <w:rPr>
                <w:rFonts w:eastAsia="Courier New" w:cstheme="minorHAnsi"/>
                <w:color w:val="000000"/>
                <w:sz w:val="16"/>
                <w:szCs w:val="16"/>
              </w:rPr>
            </w:pPr>
            <w:r w:rsidRPr="00FB110D">
              <w:rPr>
                <w:rFonts w:eastAsia="Courier New" w:cstheme="minorHAnsi"/>
                <w:color w:val="000000"/>
                <w:sz w:val="16"/>
                <w:szCs w:val="16"/>
              </w:rPr>
              <w:t xml:space="preserve">2 (28.6) 2 </w:t>
            </w:r>
          </w:p>
        </w:tc>
      </w:tr>
      <w:tr w:rsidR="004017D8" w:rsidRPr="00FB110D" w14:paraId="4C2A4041" w14:textId="77777777" w:rsidTr="00561EE2">
        <w:trPr>
          <w:trHeight w:val="91"/>
        </w:trPr>
        <w:tc>
          <w:tcPr>
            <w:tcW w:w="2552" w:type="dxa"/>
            <w:tcBorders>
              <w:top w:val="nil"/>
              <w:left w:val="nil"/>
              <w:bottom w:val="nil"/>
              <w:right w:val="nil"/>
            </w:tcBorders>
          </w:tcPr>
          <w:p w14:paraId="0EAF3209" w14:textId="77777777" w:rsidR="004017D8" w:rsidRPr="00FB110D" w:rsidRDefault="004017D8" w:rsidP="00561EE2">
            <w:pPr>
              <w:spacing w:line="259" w:lineRule="auto"/>
              <w:ind w:left="271"/>
              <w:rPr>
                <w:rFonts w:eastAsia="Courier New" w:cstheme="minorHAnsi"/>
                <w:color w:val="000000"/>
                <w:sz w:val="16"/>
                <w:szCs w:val="16"/>
              </w:rPr>
            </w:pPr>
            <w:r w:rsidRPr="00FB110D">
              <w:rPr>
                <w:rFonts w:eastAsia="Courier New" w:cstheme="minorHAnsi"/>
                <w:color w:val="000000"/>
                <w:sz w:val="16"/>
                <w:szCs w:val="16"/>
              </w:rPr>
              <w:t xml:space="preserve">Moderate </w:t>
            </w:r>
          </w:p>
        </w:tc>
        <w:tc>
          <w:tcPr>
            <w:tcW w:w="1559" w:type="dxa"/>
            <w:tcBorders>
              <w:top w:val="nil"/>
              <w:left w:val="nil"/>
              <w:bottom w:val="nil"/>
              <w:right w:val="nil"/>
            </w:tcBorders>
          </w:tcPr>
          <w:p w14:paraId="721F370B" w14:textId="59E64CE4"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59" w:type="dxa"/>
            <w:tcBorders>
              <w:top w:val="nil"/>
              <w:left w:val="nil"/>
              <w:bottom w:val="nil"/>
              <w:right w:val="nil"/>
            </w:tcBorders>
          </w:tcPr>
          <w:p w14:paraId="328F8E8B" w14:textId="520C4D17"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60" w:type="dxa"/>
            <w:tcBorders>
              <w:top w:val="nil"/>
              <w:left w:val="nil"/>
              <w:bottom w:val="nil"/>
              <w:right w:val="nil"/>
            </w:tcBorders>
          </w:tcPr>
          <w:p w14:paraId="485C338D" w14:textId="0AFC4775"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59" w:type="dxa"/>
            <w:tcBorders>
              <w:top w:val="nil"/>
              <w:left w:val="nil"/>
              <w:bottom w:val="nil"/>
              <w:right w:val="nil"/>
            </w:tcBorders>
          </w:tcPr>
          <w:p w14:paraId="143285E3" w14:textId="49F6477E"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559" w:type="dxa"/>
            <w:tcBorders>
              <w:top w:val="nil"/>
              <w:left w:val="nil"/>
              <w:bottom w:val="nil"/>
              <w:right w:val="nil"/>
            </w:tcBorders>
          </w:tcPr>
          <w:p w14:paraId="71470AE3" w14:textId="613CE1D7"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c>
          <w:tcPr>
            <w:tcW w:w="1276" w:type="dxa"/>
            <w:tcBorders>
              <w:top w:val="nil"/>
              <w:left w:val="nil"/>
              <w:bottom w:val="nil"/>
              <w:right w:val="nil"/>
            </w:tcBorders>
          </w:tcPr>
          <w:p w14:paraId="4D7993DC" w14:textId="51ED6737" w:rsidR="004017D8" w:rsidRPr="00FB110D" w:rsidRDefault="00D4696E"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004017D8" w:rsidRPr="00FB110D">
              <w:rPr>
                <w:rFonts w:eastAsia="Courier New" w:cstheme="minorHAnsi"/>
                <w:color w:val="000000"/>
                <w:sz w:val="16"/>
                <w:szCs w:val="16"/>
              </w:rPr>
              <w:t xml:space="preserve">0 </w:t>
            </w:r>
          </w:p>
        </w:tc>
      </w:tr>
    </w:tbl>
    <w:p w14:paraId="055C7DE9" w14:textId="4856F8E2" w:rsidR="00917A08" w:rsidRDefault="00917A08" w:rsidP="00504B3C">
      <w:pPr>
        <w:spacing w:after="0" w:line="360" w:lineRule="auto"/>
        <w:jc w:val="both"/>
        <w:rPr>
          <w:rFonts w:eastAsia="Courier New" w:cstheme="minorHAnsi"/>
          <w:color w:val="000000"/>
          <w:sz w:val="20"/>
          <w:szCs w:val="20"/>
          <w:lang w:eastAsia="en-GB"/>
        </w:rPr>
      </w:pPr>
    </w:p>
    <w:p w14:paraId="2AD80D2F" w14:textId="2E619DF2" w:rsidR="0020448C" w:rsidRPr="0020448C" w:rsidRDefault="0020448C" w:rsidP="0020448C">
      <w:pPr>
        <w:rPr>
          <w:rFonts w:eastAsia="Courier New" w:cstheme="minorHAnsi"/>
          <w:sz w:val="20"/>
          <w:szCs w:val="20"/>
          <w:lang w:eastAsia="en-GB"/>
        </w:rPr>
      </w:pPr>
    </w:p>
    <w:tbl>
      <w:tblPr>
        <w:tblStyle w:val="TableGrid4"/>
        <w:tblpPr w:leftFromText="180" w:rightFromText="180" w:vertAnchor="text" w:horzAnchor="margin" w:tblpXSpec="center" w:tblpY="4717"/>
        <w:tblW w:w="11624" w:type="dxa"/>
        <w:tblInd w:w="0" w:type="dxa"/>
        <w:tblLayout w:type="fixed"/>
        <w:tblCellMar>
          <w:top w:w="35" w:type="dxa"/>
          <w:right w:w="272" w:type="dxa"/>
        </w:tblCellMar>
        <w:tblLook w:val="04A0" w:firstRow="1" w:lastRow="0" w:firstColumn="1" w:lastColumn="0" w:noHBand="0" w:noVBand="1"/>
      </w:tblPr>
      <w:tblGrid>
        <w:gridCol w:w="2552"/>
        <w:gridCol w:w="1559"/>
        <w:gridCol w:w="1559"/>
        <w:gridCol w:w="1560"/>
        <w:gridCol w:w="1559"/>
        <w:gridCol w:w="1559"/>
        <w:gridCol w:w="1276"/>
      </w:tblGrid>
      <w:tr w:rsidR="00561EE2" w:rsidRPr="00FB110D" w14:paraId="10E964E1" w14:textId="77777777" w:rsidTr="00561EE2">
        <w:trPr>
          <w:trHeight w:val="45"/>
        </w:trPr>
        <w:tc>
          <w:tcPr>
            <w:tcW w:w="2552" w:type="dxa"/>
            <w:tcBorders>
              <w:top w:val="nil"/>
              <w:left w:val="nil"/>
              <w:bottom w:val="single" w:sz="4" w:space="0" w:color="000000"/>
              <w:right w:val="nil"/>
            </w:tcBorders>
          </w:tcPr>
          <w:p w14:paraId="5E81459E" w14:textId="7BC828F1" w:rsidR="00561EE2" w:rsidRPr="00FB110D" w:rsidRDefault="00561EE2"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Pr="00FB110D">
              <w:rPr>
                <w:rFonts w:eastAsia="Courier New" w:cstheme="minorHAnsi"/>
                <w:color w:val="000000"/>
                <w:sz w:val="16"/>
                <w:szCs w:val="16"/>
              </w:rPr>
              <w:t xml:space="preserve">Severe </w:t>
            </w:r>
          </w:p>
        </w:tc>
        <w:tc>
          <w:tcPr>
            <w:tcW w:w="1559" w:type="dxa"/>
            <w:tcBorders>
              <w:top w:val="nil"/>
              <w:left w:val="nil"/>
              <w:bottom w:val="single" w:sz="4" w:space="0" w:color="000000"/>
              <w:right w:val="nil"/>
            </w:tcBorders>
          </w:tcPr>
          <w:p w14:paraId="2058A86D" w14:textId="77777777" w:rsidR="00561EE2" w:rsidRPr="00FB110D" w:rsidRDefault="00561EE2"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Pr="00FB110D">
              <w:rPr>
                <w:rFonts w:eastAsia="Courier New" w:cstheme="minorHAnsi"/>
                <w:color w:val="000000"/>
                <w:sz w:val="16"/>
                <w:szCs w:val="16"/>
              </w:rPr>
              <w:t xml:space="preserve">0 </w:t>
            </w:r>
          </w:p>
        </w:tc>
        <w:tc>
          <w:tcPr>
            <w:tcW w:w="1559" w:type="dxa"/>
            <w:tcBorders>
              <w:top w:val="nil"/>
              <w:left w:val="nil"/>
              <w:bottom w:val="single" w:sz="4" w:space="0" w:color="000000"/>
              <w:right w:val="nil"/>
            </w:tcBorders>
          </w:tcPr>
          <w:p w14:paraId="044211E7" w14:textId="77777777" w:rsidR="00561EE2" w:rsidRPr="00FB110D" w:rsidRDefault="00561EE2" w:rsidP="00561EE2">
            <w:pPr>
              <w:spacing w:after="26" w:line="259" w:lineRule="auto"/>
              <w:rPr>
                <w:rFonts w:eastAsia="Courier New" w:cstheme="minorHAnsi"/>
                <w:color w:val="000000"/>
                <w:sz w:val="16"/>
                <w:szCs w:val="16"/>
              </w:rPr>
            </w:pPr>
            <w:r>
              <w:rPr>
                <w:rFonts w:eastAsia="Courier New" w:cstheme="minorHAnsi"/>
                <w:color w:val="000000"/>
                <w:sz w:val="16"/>
                <w:szCs w:val="16"/>
              </w:rPr>
              <w:t xml:space="preserve">        </w:t>
            </w:r>
            <w:r w:rsidRPr="00FB110D">
              <w:rPr>
                <w:rFonts w:eastAsia="Courier New" w:cstheme="minorHAnsi"/>
                <w:color w:val="000000"/>
                <w:sz w:val="16"/>
                <w:szCs w:val="16"/>
              </w:rPr>
              <w:t xml:space="preserve">0 </w:t>
            </w:r>
          </w:p>
          <w:p w14:paraId="75B57626" w14:textId="77777777" w:rsidR="00561EE2" w:rsidRPr="00FB110D" w:rsidRDefault="00561EE2" w:rsidP="00561EE2">
            <w:pPr>
              <w:spacing w:line="259" w:lineRule="auto"/>
              <w:jc w:val="right"/>
              <w:rPr>
                <w:rFonts w:eastAsia="Courier New" w:cstheme="minorHAnsi"/>
                <w:color w:val="000000"/>
                <w:sz w:val="16"/>
                <w:szCs w:val="16"/>
              </w:rPr>
            </w:pPr>
            <w:r w:rsidRPr="00FB110D">
              <w:rPr>
                <w:rFonts w:eastAsia="Courier New" w:cstheme="minorHAnsi"/>
                <w:color w:val="000000"/>
                <w:sz w:val="16"/>
                <w:szCs w:val="16"/>
              </w:rPr>
              <w:t xml:space="preserve"> </w:t>
            </w:r>
          </w:p>
        </w:tc>
        <w:tc>
          <w:tcPr>
            <w:tcW w:w="1560" w:type="dxa"/>
            <w:tcBorders>
              <w:top w:val="nil"/>
              <w:left w:val="nil"/>
              <w:bottom w:val="single" w:sz="4" w:space="0" w:color="000000"/>
              <w:right w:val="nil"/>
            </w:tcBorders>
          </w:tcPr>
          <w:p w14:paraId="4D828897" w14:textId="77777777" w:rsidR="00561EE2" w:rsidRPr="00FB110D" w:rsidRDefault="00561EE2"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Pr="00FB110D">
              <w:rPr>
                <w:rFonts w:eastAsia="Courier New" w:cstheme="minorHAnsi"/>
                <w:color w:val="000000"/>
                <w:sz w:val="16"/>
                <w:szCs w:val="16"/>
              </w:rPr>
              <w:t xml:space="preserve">0 </w:t>
            </w:r>
          </w:p>
        </w:tc>
        <w:tc>
          <w:tcPr>
            <w:tcW w:w="1559" w:type="dxa"/>
            <w:tcBorders>
              <w:top w:val="nil"/>
              <w:left w:val="nil"/>
              <w:bottom w:val="single" w:sz="4" w:space="0" w:color="000000"/>
              <w:right w:val="nil"/>
            </w:tcBorders>
          </w:tcPr>
          <w:p w14:paraId="23BEDB34" w14:textId="77777777" w:rsidR="00561EE2" w:rsidRPr="00FB110D" w:rsidRDefault="00561EE2"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Pr="00FB110D">
              <w:rPr>
                <w:rFonts w:eastAsia="Courier New" w:cstheme="minorHAnsi"/>
                <w:color w:val="000000"/>
                <w:sz w:val="16"/>
                <w:szCs w:val="16"/>
              </w:rPr>
              <w:t xml:space="preserve">0 </w:t>
            </w:r>
          </w:p>
        </w:tc>
        <w:tc>
          <w:tcPr>
            <w:tcW w:w="1559" w:type="dxa"/>
            <w:tcBorders>
              <w:top w:val="nil"/>
              <w:left w:val="nil"/>
              <w:bottom w:val="single" w:sz="4" w:space="0" w:color="000000"/>
              <w:right w:val="nil"/>
            </w:tcBorders>
          </w:tcPr>
          <w:p w14:paraId="6BEC2544" w14:textId="77777777" w:rsidR="00561EE2" w:rsidRPr="00FB110D" w:rsidRDefault="00561EE2"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Pr="00FB110D">
              <w:rPr>
                <w:rFonts w:eastAsia="Courier New" w:cstheme="minorHAnsi"/>
                <w:color w:val="000000"/>
                <w:sz w:val="16"/>
                <w:szCs w:val="16"/>
              </w:rPr>
              <w:t xml:space="preserve">0 </w:t>
            </w:r>
          </w:p>
        </w:tc>
        <w:tc>
          <w:tcPr>
            <w:tcW w:w="1276" w:type="dxa"/>
            <w:tcBorders>
              <w:top w:val="nil"/>
              <w:left w:val="nil"/>
              <w:bottom w:val="single" w:sz="4" w:space="0" w:color="000000"/>
              <w:right w:val="nil"/>
            </w:tcBorders>
          </w:tcPr>
          <w:p w14:paraId="5D5E9790" w14:textId="77777777" w:rsidR="00561EE2" w:rsidRPr="00FB110D" w:rsidRDefault="00561EE2" w:rsidP="00561EE2">
            <w:pPr>
              <w:spacing w:line="259" w:lineRule="auto"/>
              <w:rPr>
                <w:rFonts w:eastAsia="Courier New" w:cstheme="minorHAnsi"/>
                <w:color w:val="000000"/>
                <w:sz w:val="16"/>
                <w:szCs w:val="16"/>
              </w:rPr>
            </w:pPr>
            <w:r>
              <w:rPr>
                <w:rFonts w:eastAsia="Courier New" w:cstheme="minorHAnsi"/>
                <w:color w:val="000000"/>
                <w:sz w:val="16"/>
                <w:szCs w:val="16"/>
              </w:rPr>
              <w:t xml:space="preserve">         </w:t>
            </w:r>
            <w:r w:rsidRPr="00FB110D">
              <w:rPr>
                <w:rFonts w:eastAsia="Courier New" w:cstheme="minorHAnsi"/>
                <w:color w:val="000000"/>
                <w:sz w:val="16"/>
                <w:szCs w:val="16"/>
              </w:rPr>
              <w:t xml:space="preserve">0 </w:t>
            </w:r>
          </w:p>
        </w:tc>
      </w:tr>
    </w:tbl>
    <w:p w14:paraId="574B9634" w14:textId="6314DA2A" w:rsidR="00561EE2" w:rsidRPr="00E364DC" w:rsidRDefault="00561EE2" w:rsidP="00561EE2">
      <w:pPr>
        <w:spacing w:after="24"/>
        <w:rPr>
          <w:rFonts w:ascii="Times New Roman" w:eastAsia="Courier New" w:hAnsi="Times New Roman" w:cs="Times New Roman"/>
          <w:color w:val="000000"/>
        </w:rPr>
      </w:pPr>
      <w:r w:rsidRPr="00561EE2">
        <w:rPr>
          <w:rFonts w:ascii="Times New Roman" w:eastAsia="Courier New" w:hAnsi="Times New Roman" w:cs="Times New Roman"/>
          <w:b/>
          <w:bCs/>
          <w:color w:val="000000"/>
        </w:rPr>
        <w:t xml:space="preserve">Supplementary Table </w:t>
      </w:r>
      <w:r>
        <w:rPr>
          <w:rFonts w:ascii="Times New Roman" w:eastAsia="Courier New" w:hAnsi="Times New Roman" w:cs="Times New Roman"/>
          <w:b/>
          <w:bCs/>
          <w:color w:val="000000"/>
        </w:rPr>
        <w:t>7</w:t>
      </w:r>
      <w:r w:rsidRPr="00561EE2">
        <w:rPr>
          <w:rFonts w:ascii="Times New Roman" w:eastAsia="Courier New" w:hAnsi="Times New Roman" w:cs="Times New Roman"/>
          <w:b/>
          <w:bCs/>
          <w:color w:val="000000"/>
        </w:rPr>
        <w:t>:</w:t>
      </w:r>
      <w:r w:rsidRPr="00E364DC">
        <w:rPr>
          <w:rFonts w:ascii="Times New Roman" w:eastAsia="Courier New" w:hAnsi="Times New Roman" w:cs="Times New Roman"/>
          <w:color w:val="000000"/>
        </w:rPr>
        <w:t xml:space="preserve"> Treatment-Emergent Adverse Event (Safety</w:t>
      </w:r>
      <w:r w:rsidRPr="00124912">
        <w:rPr>
          <w:rFonts w:ascii="Times New Roman" w:eastAsia="Courier New" w:hAnsi="Times New Roman" w:cs="Times New Roman"/>
          <w:color w:val="000000"/>
        </w:rPr>
        <w:t xml:space="preserve"> </w:t>
      </w:r>
      <w:r w:rsidRPr="00E364DC">
        <w:rPr>
          <w:rFonts w:ascii="Times New Roman" w:eastAsia="Courier New" w:hAnsi="Times New Roman" w:cs="Times New Roman"/>
          <w:color w:val="000000"/>
        </w:rPr>
        <w:t>Set)</w:t>
      </w:r>
      <w:r>
        <w:rPr>
          <w:rFonts w:ascii="Times New Roman" w:eastAsia="Courier New" w:hAnsi="Times New Roman" w:cs="Times New Roman"/>
          <w:color w:val="000000"/>
        </w:rPr>
        <w:t xml:space="preserve"> FI </w:t>
      </w:r>
      <w:r w:rsidRPr="00E364DC">
        <w:rPr>
          <w:rFonts w:ascii="Times New Roman" w:eastAsia="Courier New" w:hAnsi="Times New Roman" w:cs="Times New Roman"/>
          <w:color w:val="000000"/>
        </w:rPr>
        <w:t xml:space="preserve"> </w:t>
      </w:r>
    </w:p>
    <w:p w14:paraId="09CE2428" w14:textId="77777777" w:rsidR="00561EE2" w:rsidRDefault="00561EE2" w:rsidP="00561EE2"/>
    <w:p w14:paraId="48674738" w14:textId="77777777" w:rsidR="00561EE2" w:rsidRPr="00504B3C" w:rsidRDefault="00561EE2" w:rsidP="00561EE2">
      <w:pPr>
        <w:spacing w:after="0"/>
        <w:ind w:left="22"/>
        <w:rPr>
          <w:rFonts w:eastAsia="Courier New" w:cstheme="minorHAnsi"/>
          <w:color w:val="000000"/>
          <w:sz w:val="20"/>
          <w:szCs w:val="20"/>
          <w:lang w:eastAsia="en-GB"/>
        </w:rPr>
      </w:pPr>
      <w:r w:rsidRPr="00504B3C">
        <w:rPr>
          <w:rFonts w:eastAsia="Courier New" w:cstheme="minorHAnsi"/>
          <w:color w:val="000000"/>
          <w:sz w:val="20"/>
          <w:szCs w:val="20"/>
          <w:lang w:eastAsia="en-GB"/>
        </w:rPr>
        <w:t xml:space="preserve">Abbreviation(s): AE - Adverse Event, IMP - Investigational medicinal product, TEAE - Treatment Emergent AE,                  </w:t>
      </w:r>
    </w:p>
    <w:p w14:paraId="3D240955" w14:textId="77777777" w:rsidR="00561EE2" w:rsidRPr="00504B3C" w:rsidRDefault="00561EE2" w:rsidP="00561EE2">
      <w:pPr>
        <w:spacing w:after="0" w:line="360" w:lineRule="auto"/>
        <w:jc w:val="both"/>
        <w:rPr>
          <w:rFonts w:eastAsia="Courier New" w:cstheme="minorHAnsi"/>
          <w:color w:val="000000"/>
          <w:sz w:val="20"/>
          <w:szCs w:val="20"/>
          <w:lang w:eastAsia="en-GB"/>
        </w:rPr>
      </w:pPr>
      <w:r w:rsidRPr="00504B3C">
        <w:rPr>
          <w:rFonts w:eastAsia="Courier New" w:cstheme="minorHAnsi"/>
          <w:color w:val="000000"/>
          <w:sz w:val="20"/>
          <w:szCs w:val="20"/>
          <w:lang w:eastAsia="en-GB"/>
        </w:rPr>
        <w:t xml:space="preserve">N - number of subjects at risk, n - number of subjects having an AE, E - number of events </w:t>
      </w:r>
    </w:p>
    <w:p w14:paraId="2A86E17D" w14:textId="77777777" w:rsidR="00561EE2" w:rsidRDefault="00561EE2" w:rsidP="00561EE2">
      <w:pPr>
        <w:spacing w:after="0" w:line="360" w:lineRule="auto"/>
        <w:jc w:val="both"/>
        <w:rPr>
          <w:rFonts w:eastAsia="Courier New" w:cstheme="minorHAnsi"/>
          <w:color w:val="000000"/>
          <w:sz w:val="20"/>
          <w:szCs w:val="20"/>
          <w:lang w:eastAsia="en-GB"/>
        </w:rPr>
      </w:pPr>
      <w:r w:rsidRPr="00504B3C">
        <w:rPr>
          <w:rFonts w:eastAsia="Courier New" w:cstheme="minorHAnsi"/>
          <w:color w:val="000000"/>
          <w:sz w:val="20"/>
          <w:szCs w:val="20"/>
          <w:lang w:eastAsia="en-GB"/>
        </w:rPr>
        <w:t>Note(s): % - n/N*100</w:t>
      </w:r>
    </w:p>
    <w:p w14:paraId="3C269A22" w14:textId="77777777" w:rsidR="0020448C" w:rsidRPr="0020448C" w:rsidRDefault="0020448C" w:rsidP="00561EE2">
      <w:pPr>
        <w:rPr>
          <w:rFonts w:eastAsia="Courier New" w:cstheme="minorHAnsi"/>
          <w:sz w:val="20"/>
          <w:szCs w:val="20"/>
          <w:lang w:eastAsia="en-GB"/>
        </w:rPr>
      </w:pPr>
    </w:p>
    <w:sectPr w:rsidR="0020448C" w:rsidRPr="002044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34D25" w14:textId="77777777" w:rsidR="00BA73F5" w:rsidRDefault="00BA73F5" w:rsidP="008465A7">
      <w:pPr>
        <w:spacing w:after="0" w:line="240" w:lineRule="auto"/>
      </w:pPr>
      <w:r>
        <w:separator/>
      </w:r>
    </w:p>
  </w:endnote>
  <w:endnote w:type="continuationSeparator" w:id="0">
    <w:p w14:paraId="33FB9FB0" w14:textId="77777777" w:rsidR="00BA73F5" w:rsidRDefault="00BA73F5" w:rsidP="0084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A2E85" w14:textId="77777777" w:rsidR="00BA73F5" w:rsidRDefault="00BA73F5" w:rsidP="008465A7">
      <w:pPr>
        <w:spacing w:after="0" w:line="240" w:lineRule="auto"/>
      </w:pPr>
      <w:r>
        <w:separator/>
      </w:r>
    </w:p>
  </w:footnote>
  <w:footnote w:type="continuationSeparator" w:id="0">
    <w:p w14:paraId="051B0523" w14:textId="77777777" w:rsidR="00BA73F5" w:rsidRDefault="00BA73F5" w:rsidP="00846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BE"/>
    <w:rsid w:val="000319AF"/>
    <w:rsid w:val="000757F9"/>
    <w:rsid w:val="000A1B1A"/>
    <w:rsid w:val="000C01BE"/>
    <w:rsid w:val="000E0BF9"/>
    <w:rsid w:val="0010087C"/>
    <w:rsid w:val="00123B65"/>
    <w:rsid w:val="00124912"/>
    <w:rsid w:val="00164743"/>
    <w:rsid w:val="00183A64"/>
    <w:rsid w:val="00193A6B"/>
    <w:rsid w:val="001A1117"/>
    <w:rsid w:val="0020448C"/>
    <w:rsid w:val="00226CD3"/>
    <w:rsid w:val="00227529"/>
    <w:rsid w:val="0028210C"/>
    <w:rsid w:val="00290711"/>
    <w:rsid w:val="002A255B"/>
    <w:rsid w:val="002B7175"/>
    <w:rsid w:val="0032540B"/>
    <w:rsid w:val="003317F4"/>
    <w:rsid w:val="00342BC4"/>
    <w:rsid w:val="00351D26"/>
    <w:rsid w:val="003707D1"/>
    <w:rsid w:val="00381B0D"/>
    <w:rsid w:val="00390F7E"/>
    <w:rsid w:val="003B2E90"/>
    <w:rsid w:val="003C3D80"/>
    <w:rsid w:val="003D386E"/>
    <w:rsid w:val="003D50B2"/>
    <w:rsid w:val="003E169A"/>
    <w:rsid w:val="004017D8"/>
    <w:rsid w:val="00420C23"/>
    <w:rsid w:val="00471C4F"/>
    <w:rsid w:val="0049747C"/>
    <w:rsid w:val="004B6F14"/>
    <w:rsid w:val="004C18AE"/>
    <w:rsid w:val="004C423D"/>
    <w:rsid w:val="004C543A"/>
    <w:rsid w:val="004F3EBB"/>
    <w:rsid w:val="00504B3C"/>
    <w:rsid w:val="00561EE2"/>
    <w:rsid w:val="00566347"/>
    <w:rsid w:val="00580DAF"/>
    <w:rsid w:val="00585757"/>
    <w:rsid w:val="00586058"/>
    <w:rsid w:val="00587196"/>
    <w:rsid w:val="005A4DA3"/>
    <w:rsid w:val="005D29E9"/>
    <w:rsid w:val="005D532E"/>
    <w:rsid w:val="00610E15"/>
    <w:rsid w:val="006272DC"/>
    <w:rsid w:val="00637815"/>
    <w:rsid w:val="0064720F"/>
    <w:rsid w:val="00661EB1"/>
    <w:rsid w:val="006768BB"/>
    <w:rsid w:val="00692EF5"/>
    <w:rsid w:val="006C0ECA"/>
    <w:rsid w:val="006D6801"/>
    <w:rsid w:val="00782C29"/>
    <w:rsid w:val="00784D58"/>
    <w:rsid w:val="007B17DA"/>
    <w:rsid w:val="007E1364"/>
    <w:rsid w:val="007F6BCF"/>
    <w:rsid w:val="008314A7"/>
    <w:rsid w:val="00831697"/>
    <w:rsid w:val="008465A7"/>
    <w:rsid w:val="00856780"/>
    <w:rsid w:val="0089799D"/>
    <w:rsid w:val="00897F9D"/>
    <w:rsid w:val="008B5F1D"/>
    <w:rsid w:val="008C6621"/>
    <w:rsid w:val="00917A08"/>
    <w:rsid w:val="00932F02"/>
    <w:rsid w:val="00935178"/>
    <w:rsid w:val="0096278D"/>
    <w:rsid w:val="00962EF4"/>
    <w:rsid w:val="00965BDA"/>
    <w:rsid w:val="009779DE"/>
    <w:rsid w:val="009C2309"/>
    <w:rsid w:val="009D40FD"/>
    <w:rsid w:val="009E0E8B"/>
    <w:rsid w:val="00A42F03"/>
    <w:rsid w:val="00AF6F2D"/>
    <w:rsid w:val="00B41FF7"/>
    <w:rsid w:val="00B8462F"/>
    <w:rsid w:val="00B86C84"/>
    <w:rsid w:val="00BA73F5"/>
    <w:rsid w:val="00BD2453"/>
    <w:rsid w:val="00C20E4E"/>
    <w:rsid w:val="00C2614B"/>
    <w:rsid w:val="00C333A1"/>
    <w:rsid w:val="00C820C7"/>
    <w:rsid w:val="00C945A8"/>
    <w:rsid w:val="00CC2360"/>
    <w:rsid w:val="00CC4256"/>
    <w:rsid w:val="00CC6ED3"/>
    <w:rsid w:val="00CD2A45"/>
    <w:rsid w:val="00CF0AFD"/>
    <w:rsid w:val="00D14E27"/>
    <w:rsid w:val="00D21BA4"/>
    <w:rsid w:val="00D43D28"/>
    <w:rsid w:val="00D4696E"/>
    <w:rsid w:val="00DF6622"/>
    <w:rsid w:val="00E02FF7"/>
    <w:rsid w:val="00E15BFA"/>
    <w:rsid w:val="00E364DC"/>
    <w:rsid w:val="00E54793"/>
    <w:rsid w:val="00EE494E"/>
    <w:rsid w:val="00EF437E"/>
    <w:rsid w:val="00F12FC6"/>
    <w:rsid w:val="00F2610C"/>
    <w:rsid w:val="00F35FBE"/>
    <w:rsid w:val="00F72FD3"/>
    <w:rsid w:val="00F77291"/>
    <w:rsid w:val="00FB1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3FD4"/>
  <w15:chartTrackingRefBased/>
  <w15:docId w15:val="{95813F57-0AE9-41D7-81EC-AB4334C8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364DC"/>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0"/>
    <w:uiPriority w:val="39"/>
    <w:rsid w:val="00075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075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AF6F2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2">
    <w:name w:val="TableGrid2"/>
    <w:rsid w:val="00917A08"/>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784D58"/>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4">
    <w:name w:val="TableGrid4"/>
    <w:rsid w:val="00FB110D"/>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846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5A7"/>
  </w:style>
  <w:style w:type="paragraph" w:styleId="Footer">
    <w:name w:val="footer"/>
    <w:basedOn w:val="Normal"/>
    <w:link w:val="FooterChar"/>
    <w:uiPriority w:val="99"/>
    <w:unhideWhenUsed/>
    <w:rsid w:val="00846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5A7"/>
  </w:style>
  <w:style w:type="character" w:styleId="Hyperlink">
    <w:name w:val="Hyperlink"/>
    <w:uiPriority w:val="99"/>
    <w:rsid w:val="003C3D80"/>
    <w:rPr>
      <w:rFonts w:ascii="Arial" w:hAnsi="Arial"/>
      <w:color w:val="0000FF"/>
      <w:sz w:val="22"/>
      <w:u w:val="single"/>
    </w:rPr>
  </w:style>
  <w:style w:type="paragraph" w:styleId="Revision">
    <w:name w:val="Revision"/>
    <w:hidden/>
    <w:uiPriority w:val="99"/>
    <w:semiHidden/>
    <w:rsid w:val="004F3EBB"/>
    <w:pPr>
      <w:spacing w:after="0" w:line="240" w:lineRule="auto"/>
    </w:pPr>
  </w:style>
  <w:style w:type="table" w:customStyle="1" w:styleId="TableGrid5">
    <w:name w:val="TableGrid5"/>
    <w:rsid w:val="00965BDA"/>
    <w:pPr>
      <w:spacing w:after="0" w:line="240" w:lineRule="auto"/>
    </w:pPr>
    <w:rPr>
      <w:rFonts w:eastAsiaTheme="minorEastAsia"/>
      <w:kern w:val="2"/>
      <w:lang w:eastAsia="en-GB"/>
      <w14:ligatures w14:val="standardContextual"/>
    </w:rPr>
    <w:tblPr>
      <w:tblCellMar>
        <w:top w:w="0" w:type="dxa"/>
        <w:left w:w="0" w:type="dxa"/>
        <w:bottom w:w="0" w:type="dxa"/>
        <w:right w:w="0" w:type="dxa"/>
      </w:tblCellMar>
    </w:tblPr>
  </w:style>
  <w:style w:type="paragraph" w:styleId="BodyText">
    <w:name w:val="Body Text"/>
    <w:basedOn w:val="Normal"/>
    <w:link w:val="BodyTextChar"/>
    <w:rsid w:val="00962EF4"/>
    <w:pPr>
      <w:spacing w:after="0" w:line="240" w:lineRule="auto"/>
      <w:jc w:val="both"/>
    </w:pPr>
    <w:rPr>
      <w:rFonts w:eastAsia="Times New Roman" w:cs="Arial"/>
      <w:szCs w:val="24"/>
    </w:rPr>
  </w:style>
  <w:style w:type="character" w:customStyle="1" w:styleId="BodyTextChar">
    <w:name w:val="Body Text Char"/>
    <w:basedOn w:val="DefaultParagraphFont"/>
    <w:link w:val="BodyText"/>
    <w:rsid w:val="00962EF4"/>
    <w:rPr>
      <w:rFonts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4418">
      <w:bodyDiv w:val="1"/>
      <w:marLeft w:val="0"/>
      <w:marRight w:val="0"/>
      <w:marTop w:val="0"/>
      <w:marBottom w:val="0"/>
      <w:divBdr>
        <w:top w:val="none" w:sz="0" w:space="0" w:color="auto"/>
        <w:left w:val="none" w:sz="0" w:space="0" w:color="auto"/>
        <w:bottom w:val="none" w:sz="0" w:space="0" w:color="auto"/>
        <w:right w:val="none" w:sz="0" w:space="0" w:color="auto"/>
      </w:divBdr>
    </w:div>
    <w:div w:id="1051853410">
      <w:bodyDiv w:val="1"/>
      <w:marLeft w:val="0"/>
      <w:marRight w:val="0"/>
      <w:marTop w:val="0"/>
      <w:marBottom w:val="0"/>
      <w:divBdr>
        <w:top w:val="none" w:sz="0" w:space="0" w:color="auto"/>
        <w:left w:val="none" w:sz="0" w:space="0" w:color="auto"/>
        <w:bottom w:val="none" w:sz="0" w:space="0" w:color="auto"/>
        <w:right w:val="none" w:sz="0" w:space="0" w:color="auto"/>
      </w:divBdr>
    </w:div>
    <w:div w:id="1884638825">
      <w:bodyDiv w:val="1"/>
      <w:marLeft w:val="0"/>
      <w:marRight w:val="0"/>
      <w:marTop w:val="0"/>
      <w:marBottom w:val="0"/>
      <w:divBdr>
        <w:top w:val="none" w:sz="0" w:space="0" w:color="auto"/>
        <w:left w:val="none" w:sz="0" w:space="0" w:color="auto"/>
        <w:bottom w:val="none" w:sz="0" w:space="0" w:color="auto"/>
        <w:right w:val="none" w:sz="0" w:space="0" w:color="auto"/>
      </w:divBdr>
    </w:div>
    <w:div w:id="21276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athan.corcoran@kcl.ac.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Corcoran</dc:creator>
  <cp:keywords/>
  <dc:description/>
  <cp:lastModifiedBy>Denmark Dacillo</cp:lastModifiedBy>
  <cp:revision>42</cp:revision>
  <dcterms:created xsi:type="dcterms:W3CDTF">2023-06-19T14:13:00Z</dcterms:created>
  <dcterms:modified xsi:type="dcterms:W3CDTF">2023-08-02T23:28:00Z</dcterms:modified>
</cp:coreProperties>
</file>