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54AB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35C9752" w14:textId="372457FC" w:rsidR="00B64601" w:rsidRPr="00C4724C" w:rsidRDefault="00B64601" w:rsidP="00B64601">
      <w:pPr>
        <w:pStyle w:val="Title"/>
      </w:pPr>
      <w:r w:rsidRPr="00C4724C">
        <w:t xml:space="preserve">Epidemiological impact of public health interventions against diabetes in Qatar: </w:t>
      </w:r>
      <w:r w:rsidR="00F81C1E">
        <w:t>m</w:t>
      </w:r>
      <w:r w:rsidRPr="00C4724C">
        <w:t>athematical modeling analyses</w:t>
      </w:r>
    </w:p>
    <w:p w14:paraId="736A64C6" w14:textId="7F757492" w:rsidR="00B64601" w:rsidRDefault="00B64601" w:rsidP="00B64601">
      <w:pPr>
        <w:spacing w:after="120"/>
        <w:contextualSpacing/>
        <w:rPr>
          <w:rFonts w:asciiTheme="majorBidi" w:hAnsiTheme="majorBidi" w:cstheme="majorBidi"/>
          <w:b/>
          <w:bCs/>
          <w:szCs w:val="24"/>
          <w:vertAlign w:val="superscript"/>
          <w:lang w:val="en-GB"/>
        </w:rPr>
      </w:pPr>
      <w:r w:rsidRPr="009E3432">
        <w:rPr>
          <w:rFonts w:asciiTheme="majorBidi" w:hAnsiTheme="majorBidi" w:cstheme="majorBidi"/>
          <w:b/>
          <w:bCs/>
          <w:szCs w:val="24"/>
          <w:lang w:val="en-GB"/>
        </w:rPr>
        <w:t>Asalah Alareeki,</w:t>
      </w:r>
      <w:r w:rsidRPr="009E3432">
        <w:rPr>
          <w:rFonts w:asciiTheme="majorBidi" w:hAnsiTheme="majorBidi" w:cstheme="majorBidi"/>
          <w:b/>
          <w:bCs/>
          <w:szCs w:val="24"/>
          <w:vertAlign w:val="superscript"/>
          <w:lang w:val="en-GB"/>
        </w:rPr>
        <w:t>1,2</w:t>
      </w:r>
      <w:r w:rsidRPr="009E3432">
        <w:rPr>
          <w:rFonts w:asciiTheme="majorBidi" w:hAnsiTheme="majorBidi" w:cstheme="majorBidi"/>
          <w:b/>
          <w:bCs/>
          <w:szCs w:val="24"/>
          <w:lang w:val="en-GB"/>
        </w:rPr>
        <w:t xml:space="preserve"> Susanne F. Awad,</w:t>
      </w:r>
      <w:r w:rsidRPr="009E3432">
        <w:rPr>
          <w:rFonts w:asciiTheme="majorBidi" w:hAnsiTheme="majorBidi" w:cstheme="majorBidi"/>
          <w:b/>
          <w:bCs/>
          <w:szCs w:val="24"/>
          <w:vertAlign w:val="superscript"/>
          <w:lang w:val="en-GB"/>
        </w:rPr>
        <w:t>1,2,3</w:t>
      </w:r>
      <w:r w:rsidRPr="009E3432">
        <w:rPr>
          <w:rFonts w:asciiTheme="majorBidi" w:hAnsiTheme="majorBidi" w:cstheme="majorBidi"/>
          <w:b/>
          <w:bCs/>
          <w:szCs w:val="24"/>
          <w:lang w:val="en-GB"/>
        </w:rPr>
        <w:t xml:space="preserve"> Julia A. Critchley,</w:t>
      </w:r>
      <w:r w:rsidRPr="009E3432">
        <w:rPr>
          <w:rFonts w:asciiTheme="majorBidi" w:hAnsiTheme="majorBidi" w:cstheme="majorBidi"/>
          <w:b/>
          <w:bCs/>
          <w:szCs w:val="24"/>
          <w:vertAlign w:val="superscript"/>
          <w:lang w:val="en-GB"/>
        </w:rPr>
        <w:t>4</w:t>
      </w:r>
      <w:r w:rsidRPr="009E3432">
        <w:rPr>
          <w:rFonts w:asciiTheme="majorBidi" w:hAnsiTheme="majorBidi" w:cstheme="majorBidi"/>
          <w:b/>
          <w:bCs/>
          <w:szCs w:val="24"/>
          <w:lang w:val="en-GB"/>
        </w:rPr>
        <w:t xml:space="preserve"> Katie G. El-Nahas,</w:t>
      </w:r>
      <w:r w:rsidRPr="009E3432">
        <w:rPr>
          <w:rFonts w:asciiTheme="majorBidi" w:hAnsiTheme="majorBidi" w:cstheme="majorBidi"/>
          <w:b/>
          <w:bCs/>
          <w:szCs w:val="24"/>
          <w:vertAlign w:val="superscript"/>
          <w:lang w:val="en-GB"/>
        </w:rPr>
        <w:t>5</w:t>
      </w:r>
      <w:r w:rsidRPr="009E3432">
        <w:rPr>
          <w:rFonts w:asciiTheme="majorBidi" w:hAnsiTheme="majorBidi" w:cstheme="majorBidi"/>
          <w:b/>
          <w:bCs/>
          <w:szCs w:val="24"/>
          <w:lang w:val="en-GB"/>
        </w:rPr>
        <w:t xml:space="preserve"> Abdulla O. Al-Hamaq,</w:t>
      </w:r>
      <w:r w:rsidRPr="009E3432">
        <w:rPr>
          <w:rFonts w:asciiTheme="majorBidi" w:hAnsiTheme="majorBidi" w:cstheme="majorBidi"/>
          <w:b/>
          <w:bCs/>
          <w:szCs w:val="24"/>
          <w:vertAlign w:val="superscript"/>
          <w:lang w:val="en-GB"/>
        </w:rPr>
        <w:t>5</w:t>
      </w:r>
      <w:r w:rsidRPr="009E3432">
        <w:rPr>
          <w:rFonts w:asciiTheme="majorBidi" w:hAnsiTheme="majorBidi" w:cstheme="majorBidi"/>
          <w:b/>
          <w:bCs/>
          <w:szCs w:val="24"/>
          <w:lang w:val="en-GB"/>
        </w:rPr>
        <w:t xml:space="preserve"> Salah A. Alyafei,</w:t>
      </w:r>
      <w:r w:rsidRPr="009E3432">
        <w:rPr>
          <w:rFonts w:asciiTheme="majorBidi" w:hAnsiTheme="majorBidi" w:cstheme="majorBidi"/>
          <w:b/>
          <w:bCs/>
          <w:szCs w:val="24"/>
          <w:vertAlign w:val="superscript"/>
          <w:lang w:val="en-GB"/>
        </w:rPr>
        <w:t>6</w:t>
      </w:r>
      <w:r w:rsidRPr="009E3432">
        <w:rPr>
          <w:rFonts w:asciiTheme="majorBidi" w:hAnsiTheme="majorBidi" w:cstheme="majorBidi"/>
          <w:b/>
          <w:bCs/>
          <w:szCs w:val="24"/>
          <w:lang w:val="en-GB"/>
        </w:rPr>
        <w:t xml:space="preserve"> Mohammed H. J. Al-Thani,</w:t>
      </w:r>
      <w:proofErr w:type="gramStart"/>
      <w:r w:rsidRPr="009E3432">
        <w:rPr>
          <w:rFonts w:asciiTheme="majorBidi" w:hAnsiTheme="majorBidi" w:cstheme="majorBidi"/>
          <w:b/>
          <w:bCs/>
          <w:szCs w:val="24"/>
          <w:vertAlign w:val="superscript"/>
          <w:lang w:val="en-GB"/>
        </w:rPr>
        <w:t>6</w:t>
      </w:r>
      <w:proofErr w:type="gramEnd"/>
      <w:r w:rsidRPr="009E3432">
        <w:rPr>
          <w:rFonts w:asciiTheme="majorBidi" w:hAnsiTheme="majorBidi" w:cstheme="majorBidi"/>
          <w:b/>
          <w:bCs/>
          <w:szCs w:val="24"/>
          <w:lang w:val="en-GB"/>
        </w:rPr>
        <w:t xml:space="preserve"> and Laith J. Abu-Raddad</w:t>
      </w:r>
      <w:r w:rsidRPr="009E3432">
        <w:rPr>
          <w:rFonts w:asciiTheme="majorBidi" w:hAnsiTheme="majorBidi" w:cstheme="majorBidi"/>
          <w:b/>
          <w:bCs/>
          <w:szCs w:val="24"/>
          <w:vertAlign w:val="superscript"/>
          <w:lang w:val="en-GB"/>
        </w:rPr>
        <w:t>1,2,3,7,8*</w:t>
      </w:r>
    </w:p>
    <w:p w14:paraId="580604F1" w14:textId="79F86DC9" w:rsidR="00502F6C" w:rsidRDefault="00502F6C" w:rsidP="00B64601">
      <w:pPr>
        <w:spacing w:after="120"/>
        <w:contextualSpacing/>
        <w:rPr>
          <w:rFonts w:asciiTheme="majorBidi" w:hAnsiTheme="majorBidi" w:cstheme="majorBidi"/>
          <w:b/>
          <w:bCs/>
          <w:szCs w:val="24"/>
          <w:vertAlign w:val="superscript"/>
          <w:lang w:val="en-GB"/>
        </w:rPr>
      </w:pPr>
    </w:p>
    <w:p w14:paraId="5D92EF0A" w14:textId="77777777" w:rsidR="00502F6C" w:rsidRPr="009E3432" w:rsidRDefault="00502F6C" w:rsidP="00502F6C">
      <w:pPr>
        <w:rPr>
          <w:rFonts w:asciiTheme="majorBidi" w:hAnsiTheme="majorBidi" w:cstheme="majorBidi"/>
          <w:i/>
          <w:iCs/>
          <w:szCs w:val="24"/>
        </w:rPr>
      </w:pPr>
      <w:r w:rsidRPr="009E3432">
        <w:rPr>
          <w:rFonts w:asciiTheme="majorBidi" w:hAnsiTheme="majorBidi" w:cstheme="majorBidi"/>
          <w:szCs w:val="24"/>
          <w:vertAlign w:val="superscript"/>
        </w:rPr>
        <w:t>1</w:t>
      </w:r>
      <w:r w:rsidRPr="009E3432">
        <w:rPr>
          <w:rFonts w:asciiTheme="majorBidi" w:hAnsiTheme="majorBidi" w:cstheme="majorBidi"/>
          <w:szCs w:val="24"/>
        </w:rPr>
        <w:t>Infectious Diseases Epidemiology Group, Weill Cornell Medical College – Qatar, Cornell University, Doha, Qata</w:t>
      </w:r>
      <w:r>
        <w:rPr>
          <w:rFonts w:asciiTheme="majorBidi" w:hAnsiTheme="majorBidi" w:cstheme="majorBidi"/>
          <w:szCs w:val="24"/>
        </w:rPr>
        <w:t>r</w:t>
      </w:r>
    </w:p>
    <w:p w14:paraId="68E93AC8" w14:textId="77777777" w:rsidR="00502F6C" w:rsidRPr="009E3432" w:rsidRDefault="00502F6C" w:rsidP="00502F6C">
      <w:pPr>
        <w:rPr>
          <w:rFonts w:asciiTheme="majorBidi" w:hAnsiTheme="majorBidi" w:cstheme="majorBidi"/>
          <w:szCs w:val="24"/>
        </w:rPr>
      </w:pPr>
      <w:r w:rsidRPr="009E3432">
        <w:rPr>
          <w:rFonts w:asciiTheme="majorBidi" w:hAnsiTheme="majorBidi" w:cstheme="majorBidi"/>
          <w:szCs w:val="24"/>
          <w:vertAlign w:val="superscript"/>
        </w:rPr>
        <w:t>2</w:t>
      </w:r>
      <w:r w:rsidRPr="009E3432">
        <w:rPr>
          <w:rFonts w:asciiTheme="majorBidi" w:hAnsiTheme="majorBidi" w:cstheme="majorBidi"/>
          <w:szCs w:val="24"/>
        </w:rPr>
        <w:t>World Health Organization Collaborating Centre for Disease Epidemiology Analytics on HIV/AIDS, Sexually Transmitted Infections, and Viral Hepatitis, Weill Cornell Medicine – Qatar, Doha, Qata</w:t>
      </w:r>
      <w:r>
        <w:rPr>
          <w:rFonts w:asciiTheme="majorBidi" w:hAnsiTheme="majorBidi" w:cstheme="majorBidi"/>
          <w:szCs w:val="24"/>
        </w:rPr>
        <w:t>r</w:t>
      </w:r>
    </w:p>
    <w:p w14:paraId="5680F6ED" w14:textId="77777777" w:rsidR="00502F6C" w:rsidRDefault="00502F6C" w:rsidP="00502F6C">
      <w:pPr>
        <w:rPr>
          <w:rFonts w:asciiTheme="majorBidi" w:hAnsiTheme="majorBidi" w:cstheme="majorBidi"/>
          <w:szCs w:val="24"/>
        </w:rPr>
      </w:pPr>
      <w:r w:rsidRPr="009E3432">
        <w:rPr>
          <w:rFonts w:asciiTheme="majorBidi" w:hAnsiTheme="majorBidi" w:cstheme="majorBidi"/>
          <w:szCs w:val="24"/>
          <w:vertAlign w:val="superscript"/>
        </w:rPr>
        <w:t>3</w:t>
      </w:r>
      <w:r w:rsidRPr="009E3432">
        <w:rPr>
          <w:rFonts w:asciiTheme="majorBidi" w:hAnsiTheme="majorBidi" w:cstheme="majorBidi"/>
          <w:szCs w:val="24"/>
        </w:rPr>
        <w:t>Department of Population Health Sciences, Weill Cornell Medicine, Cornell University, New York, USA</w:t>
      </w:r>
    </w:p>
    <w:p w14:paraId="2C8DCDFF" w14:textId="77777777" w:rsidR="00502F6C" w:rsidRDefault="00502F6C" w:rsidP="00502F6C">
      <w:pPr>
        <w:rPr>
          <w:rFonts w:asciiTheme="majorBidi" w:hAnsiTheme="majorBidi" w:cstheme="majorBidi"/>
          <w:szCs w:val="24"/>
        </w:rPr>
      </w:pPr>
      <w:r w:rsidRPr="009E3432">
        <w:rPr>
          <w:rFonts w:asciiTheme="majorBidi" w:hAnsiTheme="majorBidi" w:cstheme="majorBidi"/>
          <w:szCs w:val="24"/>
          <w:vertAlign w:val="superscript"/>
        </w:rPr>
        <w:t>4</w:t>
      </w:r>
      <w:r w:rsidRPr="009E3432">
        <w:rPr>
          <w:rFonts w:asciiTheme="majorBidi" w:hAnsiTheme="majorBidi" w:cstheme="majorBidi"/>
          <w:szCs w:val="24"/>
        </w:rPr>
        <w:t>Population Health Research Institute, St George’s, University of London, London, UK</w:t>
      </w:r>
    </w:p>
    <w:p w14:paraId="572478B1" w14:textId="77777777" w:rsidR="00502F6C" w:rsidRPr="009E3432" w:rsidRDefault="00502F6C" w:rsidP="00502F6C">
      <w:pPr>
        <w:rPr>
          <w:rFonts w:asciiTheme="majorBidi" w:hAnsiTheme="majorBidi" w:cstheme="majorBidi"/>
          <w:szCs w:val="24"/>
        </w:rPr>
      </w:pPr>
      <w:r w:rsidRPr="009E3432">
        <w:rPr>
          <w:rFonts w:asciiTheme="majorBidi" w:hAnsiTheme="majorBidi" w:cstheme="majorBidi"/>
          <w:szCs w:val="24"/>
          <w:vertAlign w:val="superscript"/>
        </w:rPr>
        <w:t>5</w:t>
      </w:r>
      <w:r w:rsidRPr="009E3432">
        <w:rPr>
          <w:rFonts w:asciiTheme="majorBidi" w:hAnsiTheme="majorBidi" w:cstheme="majorBidi"/>
          <w:szCs w:val="24"/>
        </w:rPr>
        <w:t xml:space="preserve">Qatar Diabetes Association, Doha, Qatar    </w:t>
      </w:r>
    </w:p>
    <w:p w14:paraId="2D36FBF6" w14:textId="77777777" w:rsidR="00502F6C" w:rsidRPr="009E3432" w:rsidRDefault="00502F6C" w:rsidP="00502F6C">
      <w:pPr>
        <w:rPr>
          <w:rFonts w:asciiTheme="majorBidi" w:hAnsiTheme="majorBidi" w:cstheme="majorBidi"/>
          <w:szCs w:val="24"/>
        </w:rPr>
      </w:pPr>
      <w:r w:rsidRPr="009E3432">
        <w:rPr>
          <w:rFonts w:asciiTheme="majorBidi" w:hAnsiTheme="majorBidi" w:cstheme="majorBidi"/>
          <w:szCs w:val="24"/>
          <w:vertAlign w:val="superscript"/>
        </w:rPr>
        <w:t>6</w:t>
      </w:r>
      <w:r w:rsidRPr="009E3432">
        <w:rPr>
          <w:rFonts w:asciiTheme="majorBidi" w:hAnsiTheme="majorBidi" w:cstheme="majorBidi"/>
          <w:szCs w:val="24"/>
        </w:rPr>
        <w:t>Public Health Department, Ministry of Public Health, Doha, Qatar</w:t>
      </w:r>
    </w:p>
    <w:p w14:paraId="316CE828" w14:textId="77777777" w:rsidR="00502F6C" w:rsidRPr="009E3432" w:rsidRDefault="00502F6C" w:rsidP="00502F6C">
      <w:pPr>
        <w:rPr>
          <w:rFonts w:asciiTheme="majorBidi" w:hAnsiTheme="majorBidi" w:cstheme="majorBidi"/>
          <w:szCs w:val="24"/>
        </w:rPr>
      </w:pPr>
      <w:r w:rsidRPr="009E3432">
        <w:rPr>
          <w:rFonts w:asciiTheme="majorBidi" w:hAnsiTheme="majorBidi" w:cstheme="majorBidi"/>
          <w:szCs w:val="24"/>
          <w:vertAlign w:val="superscript"/>
        </w:rPr>
        <w:t>7</w:t>
      </w:r>
      <w:r w:rsidRPr="009E3432">
        <w:rPr>
          <w:rFonts w:asciiTheme="majorBidi" w:hAnsiTheme="majorBidi" w:cstheme="majorBidi"/>
          <w:szCs w:val="24"/>
        </w:rPr>
        <w:t>Department of Public Health, College of Health Sciences, QU Health, Qatar University, Doha, Qatar</w:t>
      </w:r>
    </w:p>
    <w:p w14:paraId="4A98A8DC" w14:textId="31600535" w:rsidR="00502F6C" w:rsidRPr="00502F6C" w:rsidRDefault="00502F6C" w:rsidP="00502F6C">
      <w:pPr>
        <w:spacing w:line="360" w:lineRule="auto"/>
        <w:rPr>
          <w:snapToGrid w:val="0"/>
          <w:szCs w:val="24"/>
        </w:rPr>
      </w:pPr>
      <w:r w:rsidRPr="009E3432">
        <w:rPr>
          <w:snapToGrid w:val="0"/>
          <w:szCs w:val="24"/>
          <w:vertAlign w:val="superscript"/>
        </w:rPr>
        <w:t>8</w:t>
      </w:r>
      <w:r w:rsidRPr="009E3432">
        <w:rPr>
          <w:snapToGrid w:val="0"/>
          <w:szCs w:val="24"/>
        </w:rPr>
        <w:t>College of Health and Life Sciences, Hamad bin Khalifa University, Doha, Qatar</w:t>
      </w:r>
    </w:p>
    <w:p w14:paraId="217F3AE0" w14:textId="70568E7F" w:rsidR="00502F6C" w:rsidRDefault="002868E2" w:rsidP="00994A3D">
      <w:pPr>
        <w:spacing w:before="240" w:after="0"/>
        <w:rPr>
          <w:rFonts w:asciiTheme="majorBidi" w:hAnsiTheme="majorBidi" w:cstheme="majorBidi"/>
          <w:szCs w:val="24"/>
        </w:rPr>
      </w:pPr>
      <w:r w:rsidRPr="00994A3D">
        <w:rPr>
          <w:rFonts w:cs="Times New Roman"/>
          <w:b/>
        </w:rPr>
        <w:t xml:space="preserve">*Correspondence: </w:t>
      </w:r>
      <w:r w:rsidR="00B64601" w:rsidRPr="001364E3">
        <w:rPr>
          <w:rFonts w:asciiTheme="majorBidi" w:hAnsiTheme="majorBidi" w:cstheme="majorBidi"/>
          <w:szCs w:val="24"/>
        </w:rPr>
        <w:t xml:space="preserve">Professor Laith J. Abu-Raddad, Infectious Disease Epidemiology Group, World Health Organization Collaborating Centre for Disease Epidemiology Analytics on HIV/AIDS, Sexually Transmitted Infections, and Viral Hepatitis, Weill Cornell Medicine - Qatar, Qatar Foundation - Education City, P.O. Box 24144, Doha, Qatar. Telephone: +(974) 4492-8321. Fax: +(974) 4492-8333. E-mail: </w:t>
      </w:r>
      <w:hyperlink r:id="rId12" w:history="1">
        <w:r w:rsidR="00B64601" w:rsidRPr="001364E3">
          <w:rPr>
            <w:rStyle w:val="Hyperlink"/>
            <w:rFonts w:asciiTheme="majorBidi" w:hAnsiTheme="majorBidi" w:cstheme="majorBidi"/>
            <w:szCs w:val="24"/>
          </w:rPr>
          <w:t>lja2002@qatar-med.cornell.edu</w:t>
        </w:r>
      </w:hyperlink>
      <w:r w:rsidR="00B64601" w:rsidRPr="001364E3">
        <w:rPr>
          <w:rFonts w:asciiTheme="majorBidi" w:hAnsiTheme="majorBidi" w:cstheme="majorBidi"/>
          <w:szCs w:val="24"/>
        </w:rPr>
        <w:t>.</w:t>
      </w:r>
    </w:p>
    <w:p w14:paraId="21F1770F" w14:textId="77777777" w:rsidR="00502F6C" w:rsidRDefault="00502F6C">
      <w:pPr>
        <w:spacing w:before="0" w:after="200" w:line="276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br w:type="page"/>
      </w:r>
    </w:p>
    <w:p w14:paraId="6AC6B709" w14:textId="77777777" w:rsidR="002868E2" w:rsidRPr="00994A3D" w:rsidRDefault="002868E2" w:rsidP="00994A3D">
      <w:pPr>
        <w:spacing w:before="240" w:after="0"/>
        <w:rPr>
          <w:rFonts w:cs="Times New Roman"/>
        </w:rPr>
      </w:pPr>
    </w:p>
    <w:p w14:paraId="726EE48D" w14:textId="3DD94742" w:rsidR="00644E96" w:rsidRPr="00644E96" w:rsidRDefault="00644E96" w:rsidP="00644E96">
      <w:pPr>
        <w:pStyle w:val="Heading1"/>
      </w:pPr>
      <w:r w:rsidRPr="00644E96">
        <w:t xml:space="preserve">Table S1. </w:t>
      </w:r>
      <w:r w:rsidRPr="00644E96">
        <w:rPr>
          <w:bCs/>
        </w:rPr>
        <w:t>The model’s assumptions in terms of parameter values.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819"/>
        <w:gridCol w:w="1077"/>
        <w:gridCol w:w="1585"/>
        <w:gridCol w:w="1618"/>
        <w:gridCol w:w="1678"/>
      </w:tblGrid>
      <w:tr w:rsidR="009F3D5D" w:rsidRPr="009F3D5D" w14:paraId="733DB34C" w14:textId="77777777" w:rsidTr="00F81C1E">
        <w:trPr>
          <w:trHeight w:val="270"/>
        </w:trPr>
        <w:tc>
          <w:tcPr>
            <w:tcW w:w="3819" w:type="dxa"/>
            <w:vMerge w:val="restart"/>
            <w:tcBorders>
              <w:top w:val="single" w:sz="18" w:space="0" w:color="auto"/>
              <w:bottom w:val="single" w:sz="4" w:space="0" w:color="7F7F7F"/>
            </w:tcBorders>
            <w:shd w:val="clear" w:color="auto" w:fill="auto"/>
            <w:hideMark/>
          </w:tcPr>
          <w:p w14:paraId="4EEAD6B2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i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b/>
                <w:i/>
                <w:sz w:val="18"/>
                <w:szCs w:val="20"/>
                <w:lang w:val="en-GB"/>
              </w:rPr>
              <w:t>Assumption</w:t>
            </w:r>
          </w:p>
        </w:tc>
        <w:tc>
          <w:tcPr>
            <w:tcW w:w="1077" w:type="dxa"/>
            <w:vMerge w:val="restart"/>
            <w:tcBorders>
              <w:top w:val="single" w:sz="18" w:space="0" w:color="auto"/>
              <w:bottom w:val="single" w:sz="4" w:space="0" w:color="7F7F7F"/>
            </w:tcBorders>
            <w:shd w:val="clear" w:color="auto" w:fill="auto"/>
            <w:hideMark/>
          </w:tcPr>
          <w:p w14:paraId="223B59A3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i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b/>
                <w:i/>
                <w:sz w:val="18"/>
                <w:szCs w:val="20"/>
                <w:lang w:val="en-GB"/>
              </w:rPr>
              <w:t>Age group</w:t>
            </w:r>
          </w:p>
        </w:tc>
        <w:tc>
          <w:tcPr>
            <w:tcW w:w="3203" w:type="dxa"/>
            <w:gridSpan w:val="2"/>
            <w:tcBorders>
              <w:top w:val="single" w:sz="18" w:space="0" w:color="auto"/>
              <w:bottom w:val="single" w:sz="4" w:space="0" w:color="7F7F7F"/>
            </w:tcBorders>
            <w:shd w:val="clear" w:color="auto" w:fill="auto"/>
            <w:hideMark/>
          </w:tcPr>
          <w:p w14:paraId="59EA7610" w14:textId="77777777" w:rsidR="009F3D5D" w:rsidRPr="009F3D5D" w:rsidRDefault="009F3D5D" w:rsidP="009F3D5D">
            <w:pPr>
              <w:spacing w:before="0" w:after="0"/>
              <w:jc w:val="center"/>
              <w:rPr>
                <w:rFonts w:eastAsia="Times New Roman" w:cs="Times New Roman"/>
                <w:i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b/>
                <w:i/>
                <w:sz w:val="18"/>
                <w:szCs w:val="20"/>
                <w:lang w:val="en-GB"/>
              </w:rPr>
              <w:t>Parameter value (95% CI)</w:t>
            </w:r>
          </w:p>
        </w:tc>
        <w:tc>
          <w:tcPr>
            <w:tcW w:w="1678" w:type="dxa"/>
            <w:vMerge w:val="restart"/>
            <w:tcBorders>
              <w:top w:val="single" w:sz="18" w:space="0" w:color="auto"/>
              <w:bottom w:val="single" w:sz="4" w:space="0" w:color="7F7F7F"/>
            </w:tcBorders>
            <w:shd w:val="clear" w:color="auto" w:fill="auto"/>
            <w:hideMark/>
          </w:tcPr>
          <w:p w14:paraId="12C03854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i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b/>
                <w:i/>
                <w:sz w:val="18"/>
                <w:szCs w:val="20"/>
                <w:lang w:val="en-GB"/>
              </w:rPr>
              <w:t>Reference</w:t>
            </w:r>
          </w:p>
        </w:tc>
      </w:tr>
      <w:tr w:rsidR="009F3D5D" w:rsidRPr="009F3D5D" w14:paraId="27C67540" w14:textId="77777777" w:rsidTr="00F81C1E">
        <w:tc>
          <w:tcPr>
            <w:tcW w:w="3819" w:type="dxa"/>
            <w:vMerge/>
            <w:tcBorders>
              <w:top w:val="single" w:sz="4" w:space="0" w:color="7F7F7F"/>
              <w:bottom w:val="single" w:sz="12" w:space="0" w:color="auto"/>
            </w:tcBorders>
            <w:shd w:val="clear" w:color="auto" w:fill="auto"/>
            <w:hideMark/>
          </w:tcPr>
          <w:p w14:paraId="21146113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i/>
                <w:sz w:val="18"/>
                <w:szCs w:val="20"/>
                <w:lang w:val="en-GB"/>
              </w:rPr>
            </w:pPr>
          </w:p>
        </w:tc>
        <w:tc>
          <w:tcPr>
            <w:tcW w:w="1077" w:type="dxa"/>
            <w:vMerge/>
            <w:tcBorders>
              <w:top w:val="single" w:sz="4" w:space="0" w:color="7F7F7F"/>
              <w:bottom w:val="single" w:sz="12" w:space="0" w:color="auto"/>
            </w:tcBorders>
            <w:shd w:val="clear" w:color="auto" w:fill="auto"/>
            <w:hideMark/>
          </w:tcPr>
          <w:p w14:paraId="25DCD020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85" w:type="dxa"/>
            <w:tcBorders>
              <w:top w:val="single" w:sz="4" w:space="0" w:color="7F7F7F"/>
              <w:bottom w:val="single" w:sz="12" w:space="0" w:color="auto"/>
            </w:tcBorders>
            <w:shd w:val="clear" w:color="auto" w:fill="auto"/>
            <w:hideMark/>
          </w:tcPr>
          <w:p w14:paraId="23291446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b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b/>
                <w:sz w:val="18"/>
                <w:szCs w:val="18"/>
                <w:lang w:val="en-GB"/>
              </w:rPr>
              <w:t>Male</w:t>
            </w:r>
          </w:p>
        </w:tc>
        <w:tc>
          <w:tcPr>
            <w:tcW w:w="1618" w:type="dxa"/>
            <w:tcBorders>
              <w:top w:val="single" w:sz="4" w:space="0" w:color="7F7F7F"/>
              <w:bottom w:val="single" w:sz="12" w:space="0" w:color="auto"/>
            </w:tcBorders>
            <w:shd w:val="clear" w:color="auto" w:fill="auto"/>
            <w:hideMark/>
          </w:tcPr>
          <w:p w14:paraId="79FB8131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b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b/>
                <w:sz w:val="18"/>
                <w:szCs w:val="18"/>
                <w:lang w:val="en-GB"/>
              </w:rPr>
              <w:t>Female</w:t>
            </w:r>
          </w:p>
        </w:tc>
        <w:tc>
          <w:tcPr>
            <w:tcW w:w="1678" w:type="dxa"/>
            <w:vMerge/>
            <w:tcBorders>
              <w:top w:val="single" w:sz="4" w:space="0" w:color="7F7F7F"/>
              <w:bottom w:val="single" w:sz="12" w:space="0" w:color="auto"/>
            </w:tcBorders>
            <w:shd w:val="clear" w:color="auto" w:fill="auto"/>
            <w:hideMark/>
          </w:tcPr>
          <w:p w14:paraId="409824BE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b/>
                <w:sz w:val="18"/>
                <w:szCs w:val="20"/>
                <w:lang w:val="en-GB"/>
              </w:rPr>
            </w:pPr>
          </w:p>
        </w:tc>
      </w:tr>
      <w:tr w:rsidR="009F3D5D" w:rsidRPr="009F3D5D" w14:paraId="1E27C17C" w14:textId="77777777" w:rsidTr="00F81C1E">
        <w:tc>
          <w:tcPr>
            <w:tcW w:w="3819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038CE521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 xml:space="preserve">Number of age compartments in the model (each for 5 years; </w:t>
            </w:r>
            <w:r w:rsidRPr="009F3D5D">
              <w:rPr>
                <w:rFonts w:eastAsia="Times New Roman" w:cs="Times New Roman"/>
                <w:i/>
                <w:sz w:val="18"/>
                <w:szCs w:val="20"/>
                <w:lang w:val="en-GB"/>
              </w:rPr>
              <w:t>a</w:t>
            </w: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4F3EE466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-</w:t>
            </w:r>
          </w:p>
        </w:tc>
        <w:tc>
          <w:tcPr>
            <w:tcW w:w="1585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3ACD0CD9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20</w:t>
            </w:r>
          </w:p>
        </w:tc>
        <w:tc>
          <w:tcPr>
            <w:tcW w:w="161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6772BAF8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20</w:t>
            </w:r>
          </w:p>
        </w:tc>
        <w:tc>
          <w:tcPr>
            <w:tcW w:w="167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377BA9A4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-</w:t>
            </w:r>
          </w:p>
        </w:tc>
      </w:tr>
      <w:tr w:rsidR="009F3D5D" w:rsidRPr="009F3D5D" w14:paraId="693F3210" w14:textId="77777777" w:rsidTr="00F81C1E">
        <w:tc>
          <w:tcPr>
            <w:tcW w:w="38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763681C5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 xml:space="preserve">Relative risk of developing T2DM if obese </w:t>
            </w:r>
            <w:r w:rsidRPr="009F3D5D">
              <w:rPr>
                <w:rFonts w:eastAsia="Times New Roman" w:cs="Times New Roman"/>
                <w:noProof/>
                <w:position w:val="-12"/>
                <w:sz w:val="20"/>
                <w:szCs w:val="20"/>
              </w:rPr>
              <w:object w:dxaOrig="580" w:dyaOrig="340" w14:anchorId="05ECFF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29pt;height:14.5pt" o:ole="">
                  <v:imagedata r:id="rId13" o:title=""/>
                </v:shape>
                <o:OLEObject Type="Embed" ProgID="Equation.DSMT4" ShapeID="_x0000_i1089" DrawAspect="Content" ObjectID="_1747913778" r:id="rId14"/>
              </w:object>
            </w:r>
          </w:p>
        </w:tc>
        <w:tc>
          <w:tcPr>
            <w:tcW w:w="10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241D4699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All</w:t>
            </w:r>
          </w:p>
        </w:tc>
        <w:tc>
          <w:tcPr>
            <w:tcW w:w="15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122A21F1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6.48 (5.17–8.13)</w:t>
            </w:r>
          </w:p>
        </w:tc>
        <w:tc>
          <w:tcPr>
            <w:tcW w:w="161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7564E387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8.38 (5.46–12.85)</w:t>
            </w:r>
          </w:p>
        </w:tc>
        <w:tc>
          <w:tcPr>
            <w:tcW w:w="167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3A79AF19" w14:textId="77777777" w:rsidR="009F3D5D" w:rsidRPr="009F3D5D" w:rsidRDefault="00000000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hyperlink w:anchor="_ENREF_29" w:tooltip="Abdullah, 2010 #21" w:history="1">
              <w:r w:rsidR="009F3D5D" w:rsidRPr="009F3D5D">
                <w:rPr>
                  <w:rFonts w:eastAsia="Times New Roman" w:cs="Times New Roman"/>
                  <w:sz w:val="18"/>
                  <w:szCs w:val="20"/>
                  <w:lang w:val="en-GB"/>
                </w:rPr>
                <w:fldChar w:fldCharType="begin"/>
              </w:r>
              <w:r w:rsidR="009F3D5D" w:rsidRPr="009F3D5D">
                <w:rPr>
                  <w:rFonts w:eastAsia="Times New Roman" w:cs="Times New Roman"/>
                  <w:sz w:val="18"/>
                  <w:szCs w:val="20"/>
                  <w:lang w:val="en-GB"/>
                </w:rPr>
                <w:instrText xml:space="preserve"> ADDIN EN.CITE &lt;EndNote&gt;&lt;Cite&gt;&lt;Author&gt;Abdullah&lt;/Author&gt;&lt;Year&gt;2010&lt;/Year&gt;&lt;RecNum&gt;21&lt;/RecNum&gt;&lt;DisplayText&gt;&lt;style face="superscript"&gt;29&lt;/style&gt;&lt;/DisplayText&gt;&lt;record&gt;&lt;rec-number&gt;21&lt;/rec-number&gt;&lt;foreign-keys&gt;&lt;key app="EN" db-id="pfrss5pa5epedvex9v1xvppr0rwp2dpptedt" timestamp="1646826381"&gt;21&lt;/key&gt;&lt;/foreign-keys&gt;&lt;ref-type name="Journal Article"&gt;17&lt;/ref-type&gt;&lt;contributors&gt;&lt;authors&gt;&lt;author&gt;Abdullah, Asnawi&lt;/author&gt;&lt;author&gt;Peeters, Anna&lt;/author&gt;&lt;author&gt;de Courten, Maximilian&lt;/author&gt;&lt;author&gt;Stoelwinder, Johannes&lt;/author&gt;&lt;/authors&gt;&lt;/contributors&gt;&lt;titles&gt;&lt;title&gt;The magnitude of association between overweight and obesity and the risk of diabetes: a meta-analysis of prospective cohort studies&lt;/title&gt;&lt;secondary-title&gt;Diabetes Research and Clinical Practice&lt;/secondary-title&gt;&lt;/titles&gt;&lt;periodical&gt;&lt;full-title&gt;diabetes research and clinical practice&lt;/full-title&gt;&lt;/periodical&gt;&lt;pages&gt;309-319&lt;/pages&gt;&lt;volume&gt;89&lt;/volume&gt;&lt;number&gt;3&lt;/number&gt;&lt;dates&gt;&lt;year&gt;2010&lt;/year&gt;&lt;/dates&gt;&lt;isbn&gt;0168-8227&lt;/isbn&gt;&lt;urls&gt;&lt;/urls&gt;&lt;/record&gt;&lt;/Cite&gt;&lt;/EndNote&gt;</w:instrText>
              </w:r>
              <w:r w:rsidR="009F3D5D" w:rsidRPr="009F3D5D">
                <w:rPr>
                  <w:rFonts w:eastAsia="Times New Roman" w:cs="Times New Roman"/>
                  <w:sz w:val="18"/>
                  <w:szCs w:val="20"/>
                  <w:lang w:val="en-GB"/>
                </w:rPr>
                <w:fldChar w:fldCharType="separate"/>
              </w:r>
              <w:r w:rsidR="009F3D5D" w:rsidRPr="009F3D5D">
                <w:rPr>
                  <w:rFonts w:eastAsia="Times New Roman" w:cs="Times New Roman"/>
                  <w:noProof/>
                  <w:sz w:val="18"/>
                  <w:szCs w:val="20"/>
                  <w:vertAlign w:val="superscript"/>
                  <w:lang w:val="en-GB"/>
                </w:rPr>
                <w:t>29</w:t>
              </w:r>
              <w:r w:rsidR="009F3D5D" w:rsidRPr="009F3D5D">
                <w:rPr>
                  <w:rFonts w:eastAsia="Times New Roman" w:cs="Times New Roman"/>
                  <w:sz w:val="18"/>
                  <w:szCs w:val="20"/>
                  <w:lang w:val="en-GB"/>
                </w:rPr>
                <w:fldChar w:fldCharType="end"/>
              </w:r>
            </w:hyperlink>
          </w:p>
        </w:tc>
      </w:tr>
      <w:tr w:rsidR="009F3D5D" w:rsidRPr="009F3D5D" w14:paraId="14EF9EF6" w14:textId="77777777" w:rsidTr="00F81C1E">
        <w:tc>
          <w:tcPr>
            <w:tcW w:w="3819" w:type="dxa"/>
            <w:shd w:val="clear" w:color="auto" w:fill="auto"/>
            <w:vAlign w:val="center"/>
            <w:hideMark/>
          </w:tcPr>
          <w:p w14:paraId="387083CD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 xml:space="preserve">Relative risk of developing T2DM if current smoker </w:t>
            </w:r>
            <w:r w:rsidRPr="009F3D5D">
              <w:rPr>
                <w:rFonts w:eastAsia="Times New Roman" w:cs="Times New Roman"/>
                <w:noProof/>
                <w:position w:val="-12"/>
                <w:sz w:val="20"/>
                <w:szCs w:val="20"/>
              </w:rPr>
              <w:object w:dxaOrig="580" w:dyaOrig="340" w14:anchorId="7020B0B3">
                <v:shape id="_x0000_i1090" type="#_x0000_t75" style="width:29pt;height:14.5pt" o:ole="">
                  <v:imagedata r:id="rId15" o:title=""/>
                </v:shape>
                <o:OLEObject Type="Embed" ProgID="Equation.DSMT4" ShapeID="_x0000_i1090" DrawAspect="Content" ObjectID="_1747913779" r:id="rId16"/>
              </w:objec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4F7D3034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All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14:paraId="10AF27D7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 xml:space="preserve">1.42 (1.34–1.50) 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2A981AA1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 xml:space="preserve">1.33 (1.26–1.41) 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14:paraId="28425CD2" w14:textId="77777777" w:rsidR="009F3D5D" w:rsidRPr="009F3D5D" w:rsidRDefault="00000000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hyperlink w:anchor="_ENREF_30" w:tooltip="Pan, 2015 #23" w:history="1">
              <w:r w:rsidR="009F3D5D" w:rsidRPr="009F3D5D">
                <w:rPr>
                  <w:rFonts w:eastAsia="Times New Roman" w:cs="Times New Roman"/>
                  <w:sz w:val="18"/>
                  <w:szCs w:val="20"/>
                  <w:lang w:val="en-GB"/>
                </w:rPr>
                <w:fldChar w:fldCharType="begin"/>
              </w:r>
              <w:r w:rsidR="009F3D5D" w:rsidRPr="009F3D5D">
                <w:rPr>
                  <w:rFonts w:eastAsia="Times New Roman" w:cs="Times New Roman"/>
                  <w:sz w:val="18"/>
                  <w:szCs w:val="20"/>
                  <w:lang w:val="en-GB"/>
                </w:rPr>
                <w:instrText xml:space="preserve"> ADDIN EN.CITE &lt;EndNote&gt;&lt;Cite&gt;&lt;Author&gt;Pan&lt;/Author&gt;&lt;Year&gt;2015&lt;/Year&gt;&lt;RecNum&gt;23&lt;/RecNum&gt;&lt;DisplayText&gt;&lt;style face="superscript"&gt;30&lt;/style&gt;&lt;/DisplayText&gt;&lt;record&gt;&lt;rec-number&gt;23&lt;/rec-number&gt;&lt;foreign-keys&gt;&lt;key app="EN" db-id="pfrss5pa5epedvex9v1xvppr0rwp2dpptedt" timestamp="1646826381"&gt;23&lt;/key&gt;&lt;/foreign-keys&gt;&lt;ref-type name="Journal Article"&gt;17&lt;/ref-type&gt;&lt;contributors&gt;&lt;authors&gt;&lt;author&gt;Pan, An&lt;/author&gt;&lt;author&gt;Wang, Yeli&lt;/author&gt;&lt;author&gt;Talaei, Mohammad&lt;/author&gt;&lt;author&gt;Hu, Frank B&lt;/author&gt;&lt;author&gt;Wu, Tangchun&lt;/author&gt;&lt;/authors&gt;&lt;/contributors&gt;&lt;titles&gt;&lt;title&gt;Relation of active, passive, and quitting smoking with incident type 2 diabetes: a systematic review and meta-analysis&lt;/title&gt;&lt;secondary-title&gt;The Lancet Diabetes &amp;amp; Endocrinology&lt;/secondary-title&gt;&lt;/titles&gt;&lt;periodical&gt;&lt;full-title&gt;The lancet Diabetes &amp;amp; endocrinology&lt;/full-title&gt;&lt;/periodical&gt;&lt;pages&gt;958-967&lt;/pages&gt;&lt;volume&gt;3&lt;/volume&gt;&lt;number&gt;12&lt;/number&gt;&lt;dates&gt;&lt;year&gt;2015&lt;/year&gt;&lt;/dates&gt;&lt;isbn&gt;2213-8587&lt;/isbn&gt;&lt;urls&gt;&lt;/urls&gt;&lt;/record&gt;&lt;/Cite&gt;&lt;/EndNote&gt;</w:instrText>
              </w:r>
              <w:r w:rsidR="009F3D5D" w:rsidRPr="009F3D5D">
                <w:rPr>
                  <w:rFonts w:eastAsia="Times New Roman" w:cs="Times New Roman"/>
                  <w:sz w:val="18"/>
                  <w:szCs w:val="20"/>
                  <w:lang w:val="en-GB"/>
                </w:rPr>
                <w:fldChar w:fldCharType="separate"/>
              </w:r>
              <w:r w:rsidR="009F3D5D" w:rsidRPr="009F3D5D">
                <w:rPr>
                  <w:rFonts w:eastAsia="Times New Roman" w:cs="Times New Roman"/>
                  <w:noProof/>
                  <w:sz w:val="18"/>
                  <w:szCs w:val="20"/>
                  <w:vertAlign w:val="superscript"/>
                  <w:lang w:val="en-GB"/>
                </w:rPr>
                <w:t>30</w:t>
              </w:r>
              <w:r w:rsidR="009F3D5D" w:rsidRPr="009F3D5D">
                <w:rPr>
                  <w:rFonts w:eastAsia="Times New Roman" w:cs="Times New Roman"/>
                  <w:sz w:val="18"/>
                  <w:szCs w:val="20"/>
                  <w:lang w:val="en-GB"/>
                </w:rPr>
                <w:fldChar w:fldCharType="end"/>
              </w:r>
            </w:hyperlink>
          </w:p>
        </w:tc>
      </w:tr>
      <w:tr w:rsidR="009F3D5D" w:rsidRPr="009F3D5D" w14:paraId="79F8EEA4" w14:textId="77777777" w:rsidTr="00F81C1E">
        <w:tc>
          <w:tcPr>
            <w:tcW w:w="38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47B1FF76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 xml:space="preserve">Relative risk of developing T2DM if physically inactive </w:t>
            </w:r>
            <w:r w:rsidRPr="009F3D5D">
              <w:rPr>
                <w:rFonts w:eastAsia="Times New Roman" w:cs="Times New Roman"/>
                <w:noProof/>
                <w:position w:val="-12"/>
                <w:sz w:val="20"/>
                <w:szCs w:val="20"/>
              </w:rPr>
              <w:object w:dxaOrig="580" w:dyaOrig="340" w14:anchorId="3127C70D">
                <v:shape id="_x0000_i1091" type="#_x0000_t75" style="width:29pt;height:14.5pt" o:ole="">
                  <v:imagedata r:id="rId17" o:title=""/>
                </v:shape>
                <o:OLEObject Type="Embed" ProgID="Equation.DSMT4" ShapeID="_x0000_i1091" DrawAspect="Content" ObjectID="_1747913780" r:id="rId18"/>
              </w:object>
            </w:r>
          </w:p>
        </w:tc>
        <w:tc>
          <w:tcPr>
            <w:tcW w:w="10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12A21F45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 xml:space="preserve">15–69 </w:t>
            </w:r>
          </w:p>
          <w:p w14:paraId="709665E4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 xml:space="preserve">70–79 </w:t>
            </w:r>
          </w:p>
          <w:p w14:paraId="54CFD523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 xml:space="preserve">≥80 </w:t>
            </w:r>
          </w:p>
        </w:tc>
        <w:tc>
          <w:tcPr>
            <w:tcW w:w="15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44307C8D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1.45 (1.37–1.54)</w:t>
            </w:r>
          </w:p>
          <w:p w14:paraId="13270916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1.32 (1.25–1.40)</w:t>
            </w:r>
          </w:p>
          <w:p w14:paraId="5B945EFE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1.20 (1.14–1.28)</w:t>
            </w:r>
          </w:p>
        </w:tc>
        <w:tc>
          <w:tcPr>
            <w:tcW w:w="161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660D137B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1.45 (1.37–1.54)</w:t>
            </w:r>
          </w:p>
          <w:p w14:paraId="1EB15464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1.32 (1.25–1.40)</w:t>
            </w:r>
          </w:p>
          <w:p w14:paraId="13FF39BA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1.20 (1.14–1.28)</w:t>
            </w:r>
          </w:p>
        </w:tc>
        <w:tc>
          <w:tcPr>
            <w:tcW w:w="167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1564D4B" w14:textId="77777777" w:rsidR="009F3D5D" w:rsidRPr="009F3D5D" w:rsidRDefault="00000000" w:rsidP="009F3D5D">
            <w:pPr>
              <w:spacing w:before="0" w:after="0"/>
              <w:rPr>
                <w:rFonts w:eastAsia="Times New Roman" w:cs="Times New Roman"/>
                <w:sz w:val="18"/>
                <w:szCs w:val="18"/>
                <w:lang w:val="en-GB"/>
              </w:rPr>
            </w:pPr>
            <w:hyperlink w:anchor="_ENREF_31" w:tooltip="Fiona C. Bull, 2004 #22" w:history="1">
              <w:r w:rsidR="009F3D5D" w:rsidRPr="009F3D5D">
                <w:rPr>
                  <w:rFonts w:eastAsia="Times New Roman" w:cs="Times New Roman"/>
                  <w:sz w:val="18"/>
                  <w:szCs w:val="18"/>
                  <w:lang w:val="en-GB"/>
                </w:rPr>
                <w:fldChar w:fldCharType="begin"/>
              </w:r>
              <w:r w:rsidR="009F3D5D" w:rsidRPr="009F3D5D">
                <w:rPr>
                  <w:rFonts w:eastAsia="Times New Roman" w:cs="Times New Roman"/>
                  <w:sz w:val="18"/>
                  <w:szCs w:val="18"/>
                  <w:lang w:val="en-GB"/>
                </w:rPr>
                <w:instrText xml:space="preserve"> ADDIN EN.CITE &lt;EndNote&gt;&lt;Cite&gt;&lt;Author&gt;Fiona C. Bull&lt;/Author&gt;&lt;Year&gt;2004&lt;/Year&gt;&lt;RecNum&gt;22&lt;/RecNum&gt;&lt;DisplayText&gt;&lt;style face="superscript"&gt;31&lt;/style&gt;&lt;/DisplayText&gt;&lt;record&gt;&lt;rec-number&gt;22&lt;/rec-number&gt;&lt;foreign-keys&gt;&lt;key app="EN" db-id="pfrss5pa5epedvex9v1xvppr0rwp2dpptedt" timestamp="1646826381"&gt;22&lt;/key&gt;&lt;/foreign-keys&gt;&lt;ref-type name="Book"&gt;6&lt;/ref-type&gt;&lt;contributors&gt;&lt;authors&gt;&lt;author&gt;Fiona C. Bull, Timothy P. Armstrong, Tracy Dixon SH, Andrea Neiman, Pratt M.&lt;/author&gt;&lt;/authors&gt;&lt;/contributors&gt;&lt;titles&gt;&lt;title&gt;Comparative quantification of health risks: global and regional burden of disease attributable to selected major risk factors&lt;/title&gt;&lt;secondary-title&gt;Chapter 10: Physical Inactivity&lt;/secondary-title&gt;&lt;/titles&gt;&lt;dates&gt;&lt;year&gt;2004&lt;/year&gt;&lt;/dates&gt;&lt;publisher&gt;World Health Organization&lt;/publisher&gt;&lt;isbn&gt;9241580313&lt;/isbn&gt;&lt;urls&gt;&lt;/urls&gt;&lt;/record&gt;&lt;/Cite&gt;&lt;Cite&gt;&lt;Author&gt;Fiona C. Bull&lt;/Author&gt;&lt;Year&gt;2004&lt;/Year&gt;&lt;RecNum&gt;22&lt;/RecNum&gt;&lt;record&gt;&lt;rec-number&gt;22&lt;/rec-number&gt;&lt;foreign-keys&gt;&lt;key app="EN" db-id="pfrss5pa5epedvex9v1xvppr0rwp2dpptedt" timestamp="1646826381"&gt;22&lt;/key&gt;&lt;/foreign-keys&gt;&lt;ref-type name="Book"&gt;6&lt;/ref-type&gt;&lt;contributors&gt;&lt;authors&gt;&lt;author&gt;Fiona C. Bull, Timothy P. Armstrong, Tracy Dixon SH, Andrea Neiman, Pratt M.&lt;/author&gt;&lt;/authors&gt;&lt;/contributors&gt;&lt;titles&gt;&lt;title&gt;Comparative quantification of health risks: global and regional burden of disease attributable to selected major risk factors&lt;/title&gt;&lt;secondary-title&gt;Chapter 10: Physical Inactivity&lt;/secondary-title&gt;&lt;/titles&gt;&lt;dates&gt;&lt;year&gt;2004&lt;/year&gt;&lt;/dates&gt;&lt;publisher&gt;World Health Organization&lt;/publisher&gt;&lt;isbn&gt;9241580313&lt;/isbn&gt;&lt;urls&gt;&lt;/urls&gt;&lt;/record&gt;&lt;/Cite&gt;&lt;/EndNote&gt;</w:instrText>
              </w:r>
              <w:r w:rsidR="009F3D5D" w:rsidRPr="009F3D5D">
                <w:rPr>
                  <w:rFonts w:eastAsia="Times New Roman" w:cs="Times New Roman"/>
                  <w:sz w:val="18"/>
                  <w:szCs w:val="18"/>
                  <w:lang w:val="en-GB"/>
                </w:rPr>
                <w:fldChar w:fldCharType="separate"/>
              </w:r>
              <w:r w:rsidR="009F3D5D" w:rsidRPr="009F3D5D">
                <w:rPr>
                  <w:rFonts w:eastAsia="Times New Roman" w:cs="Times New Roman"/>
                  <w:noProof/>
                  <w:sz w:val="18"/>
                  <w:szCs w:val="18"/>
                  <w:vertAlign w:val="superscript"/>
                  <w:lang w:val="en-GB"/>
                </w:rPr>
                <w:t>31</w:t>
              </w:r>
              <w:r w:rsidR="009F3D5D" w:rsidRPr="009F3D5D">
                <w:rPr>
                  <w:rFonts w:eastAsia="Times New Roman" w:cs="Times New Roman"/>
                  <w:sz w:val="18"/>
                  <w:szCs w:val="18"/>
                  <w:lang w:val="en-GB"/>
                </w:rPr>
                <w:fldChar w:fldCharType="end"/>
              </w:r>
            </w:hyperlink>
          </w:p>
          <w:p w14:paraId="26DFFCFB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</w:p>
        </w:tc>
      </w:tr>
      <w:tr w:rsidR="009F3D5D" w:rsidRPr="009F3D5D" w14:paraId="08ECB890" w14:textId="77777777" w:rsidTr="00F81C1E">
        <w:tc>
          <w:tcPr>
            <w:tcW w:w="3819" w:type="dxa"/>
            <w:shd w:val="clear" w:color="auto" w:fill="auto"/>
            <w:vAlign w:val="center"/>
            <w:hideMark/>
          </w:tcPr>
          <w:p w14:paraId="5DE7F207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 xml:space="preserve">Relative risk of developing T2DM if obese and smoker </w:t>
            </w:r>
            <w:bookmarkStart w:id="0" w:name="MTBlankEqn"/>
            <w:r w:rsidRPr="009F3D5D">
              <w:rPr>
                <w:rFonts w:eastAsia="Times New Roman" w:cs="Times New Roman"/>
                <w:noProof/>
                <w:position w:val="-12"/>
                <w:sz w:val="20"/>
                <w:szCs w:val="20"/>
              </w:rPr>
              <w:object w:dxaOrig="639" w:dyaOrig="340" w14:anchorId="5E0C19A8">
                <v:shape id="_x0000_i1092" type="#_x0000_t75" style="width:29pt;height:14.5pt" o:ole="">
                  <v:imagedata r:id="rId19" o:title=""/>
                </v:shape>
                <o:OLEObject Type="Embed" ProgID="Equation.DSMT4" ShapeID="_x0000_i1092" DrawAspect="Content" ObjectID="_1747913781" r:id="rId20"/>
              </w:object>
            </w:r>
            <w:bookmarkEnd w:id="0"/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263CD87A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 xml:space="preserve">All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14:paraId="0749834F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9.20 (6.93–12.20)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2A3F3003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11.15 (6.88–18.12)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14:paraId="5521B369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Calculated based on</w:t>
            </w: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fldChar w:fldCharType="begin"/>
            </w: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instrText xml:space="preserve"> ADDIN EN.CITE &lt;EndNote&gt;&lt;Cite&gt;&lt;Author&gt;Pan&lt;/Author&gt;&lt;Year&gt;2015&lt;/Year&gt;&lt;RecNum&gt;23&lt;/RecNum&gt;&lt;DisplayText&gt;&lt;style face="superscript"&gt;29,30&lt;/style&gt;&lt;/DisplayText&gt;&lt;record&gt;&lt;rec-number&gt;23&lt;/rec-number&gt;&lt;foreign-keys&gt;&lt;key app="EN" db-id="pfrss5pa5epedvex9v1xvppr0rwp2dpptedt" timestamp="1646826381"&gt;23&lt;/key&gt;&lt;/foreign-keys&gt;&lt;ref-type name="Journal Article"&gt;17&lt;/ref-type&gt;&lt;contributors&gt;&lt;authors&gt;&lt;author&gt;Pan, An&lt;/author&gt;&lt;author&gt;Wang, Yeli&lt;/author&gt;&lt;author&gt;Talaei, Mohammad&lt;/author&gt;&lt;author&gt;Hu, Frank B&lt;/author&gt;&lt;author&gt;Wu, Tangchun&lt;/author&gt;&lt;/authors&gt;&lt;/contributors&gt;&lt;titles&gt;&lt;title&gt;Relation of active, passive, and quitting smoking with incident type 2 diabetes: a systematic review and meta-analysis&lt;/title&gt;&lt;secondary-title&gt;The Lancet Diabetes &amp;amp; Endocrinology&lt;/secondary-title&gt;&lt;/titles&gt;&lt;periodical&gt;&lt;full-title&gt;The lancet Diabetes &amp;amp; endocrinology&lt;/full-title&gt;&lt;/periodical&gt;&lt;pages&gt;958-967&lt;/pages&gt;&lt;volume&gt;3&lt;/volume&gt;&lt;number&gt;12&lt;/number&gt;&lt;dates&gt;&lt;year&gt;2015&lt;/year&gt;&lt;/dates&gt;&lt;isbn&gt;2213-8587&lt;/isbn&gt;&lt;urls&gt;&lt;/urls&gt;&lt;/record&gt;&lt;/Cite&gt;&lt;Cite&gt;&lt;Author&gt;Abdullah&lt;/Author&gt;&lt;Year&gt;2010&lt;/Year&gt;&lt;RecNum&gt;21&lt;/RecNum&gt;&lt;record&gt;&lt;rec-number&gt;21&lt;/rec-number&gt;&lt;foreign-keys&gt;&lt;key app="EN" db-id="pfrss5pa5epedvex9v1xvppr0rwp2dpptedt" timestamp="1646826381"&gt;21&lt;/key&gt;&lt;/foreign-keys&gt;&lt;ref-type name="Journal Article"&gt;17&lt;/ref-type&gt;&lt;contributors&gt;&lt;authors&gt;&lt;author&gt;Abdullah, Asnawi&lt;/author&gt;&lt;author&gt;Peeters, Anna&lt;/author&gt;&lt;author&gt;de Courten, Maximilian&lt;/author&gt;&lt;author&gt;Stoelwinder, Johannes&lt;/author&gt;&lt;/authors&gt;&lt;/contributors&gt;&lt;titles&gt;&lt;title&gt;The magnitude of association between overweight and obesity and the risk of diabetes: a meta-analysis of prospective cohort studies&lt;/title&gt;&lt;secondary-title&gt;Diabetes Research and Clinical Practice&lt;/secondary-title&gt;&lt;/titles&gt;&lt;periodical&gt;&lt;full-title&gt;diabetes research and clinical practice&lt;/full-title&gt;&lt;/periodical&gt;&lt;pages&gt;309-319&lt;/pages&gt;&lt;volume&gt;89&lt;/volume&gt;&lt;number&gt;3&lt;/number&gt;&lt;dates&gt;&lt;year&gt;2010&lt;/year&gt;&lt;/dates&gt;&lt;isbn&gt;0168-8227&lt;/isbn&gt;&lt;urls&gt;&lt;/urls&gt;&lt;/record&gt;&lt;/Cite&gt;&lt;/EndNote&gt;</w:instrText>
            </w: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fldChar w:fldCharType="separate"/>
            </w:r>
            <w:hyperlink w:anchor="_ENREF_29" w:tooltip="Abdullah, 2010 #21" w:history="1">
              <w:r w:rsidRPr="009F3D5D">
                <w:rPr>
                  <w:rFonts w:eastAsia="Times New Roman" w:cs="Times New Roman"/>
                  <w:noProof/>
                  <w:sz w:val="18"/>
                  <w:szCs w:val="20"/>
                  <w:vertAlign w:val="superscript"/>
                  <w:lang w:val="en-GB"/>
                </w:rPr>
                <w:t>29</w:t>
              </w:r>
            </w:hyperlink>
            <w:r w:rsidRPr="009F3D5D">
              <w:rPr>
                <w:rFonts w:eastAsia="Times New Roman" w:cs="Times New Roman"/>
                <w:noProof/>
                <w:sz w:val="18"/>
                <w:szCs w:val="20"/>
                <w:vertAlign w:val="superscript"/>
                <w:lang w:val="en-GB"/>
              </w:rPr>
              <w:t>,</w:t>
            </w:r>
            <w:hyperlink w:anchor="_ENREF_30" w:tooltip="Pan, 2015 #23" w:history="1">
              <w:r w:rsidRPr="009F3D5D">
                <w:rPr>
                  <w:rFonts w:eastAsia="Times New Roman" w:cs="Times New Roman"/>
                  <w:noProof/>
                  <w:sz w:val="18"/>
                  <w:szCs w:val="20"/>
                  <w:vertAlign w:val="superscript"/>
                  <w:lang w:val="en-GB"/>
                </w:rPr>
                <w:t>30</w:t>
              </w:r>
            </w:hyperlink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fldChar w:fldCharType="end"/>
            </w:r>
          </w:p>
        </w:tc>
      </w:tr>
      <w:tr w:rsidR="009F3D5D" w:rsidRPr="009F3D5D" w14:paraId="79EF4D0E" w14:textId="77777777" w:rsidTr="00F81C1E">
        <w:tc>
          <w:tcPr>
            <w:tcW w:w="38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7C7111A0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 xml:space="preserve">Relative risk of developing T2DM if obese and physically inactive </w:t>
            </w:r>
            <w:r w:rsidRPr="009F3D5D">
              <w:rPr>
                <w:rFonts w:eastAsia="Times New Roman" w:cs="Times New Roman"/>
                <w:noProof/>
                <w:position w:val="-12"/>
                <w:sz w:val="20"/>
                <w:szCs w:val="20"/>
              </w:rPr>
              <w:object w:dxaOrig="660" w:dyaOrig="340" w14:anchorId="11413D5E">
                <v:shape id="_x0000_i1093" type="#_x0000_t75" style="width:29pt;height:14.5pt" o:ole="">
                  <v:imagedata r:id="rId21" o:title=""/>
                </v:shape>
                <o:OLEObject Type="Embed" ProgID="Equation.DSMT4" ShapeID="_x0000_i1093" DrawAspect="Content" ObjectID="_1747913782" r:id="rId22"/>
              </w:object>
            </w:r>
          </w:p>
        </w:tc>
        <w:tc>
          <w:tcPr>
            <w:tcW w:w="10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18BE1280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 xml:space="preserve">15–69 </w:t>
            </w:r>
          </w:p>
          <w:p w14:paraId="4ED87737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 xml:space="preserve">70–79 </w:t>
            </w:r>
          </w:p>
          <w:p w14:paraId="61625417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 xml:space="preserve">≥80 </w:t>
            </w:r>
          </w:p>
        </w:tc>
        <w:tc>
          <w:tcPr>
            <w:tcW w:w="15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1440F1C4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9.40 (7.08–12.52)</w:t>
            </w:r>
          </w:p>
          <w:p w14:paraId="1A87A5E7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8.55 (6.46–11.38)</w:t>
            </w:r>
          </w:p>
          <w:p w14:paraId="60F43D26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7.78 (5.89–10.41)</w:t>
            </w:r>
          </w:p>
        </w:tc>
        <w:tc>
          <w:tcPr>
            <w:tcW w:w="161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4DAB76B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12.15 (7.48–19.79)</w:t>
            </w:r>
          </w:p>
          <w:p w14:paraId="25BB4AD5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11.06 (6.83–18.12)</w:t>
            </w:r>
          </w:p>
          <w:p w14:paraId="1D328162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10.06 (6.22–16.45)</w:t>
            </w:r>
          </w:p>
        </w:tc>
        <w:tc>
          <w:tcPr>
            <w:tcW w:w="167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359A4253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Calculated based on</w:t>
            </w: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fldChar w:fldCharType="begin">
                <w:fldData xml:space="preserve">PEVuZE5vdGU+PENpdGU+PEF1dGhvcj5GaW9uYSBDLiBCdWxsPC9BdXRob3I+PFllYXI+MjAwNDwv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</w:fldData>
              </w:fldChar>
            </w: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instrText xml:space="preserve"> ADDIN EN.CITE </w:instrText>
            </w: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fldChar w:fldCharType="begin">
                <w:fldData xml:space="preserve">PEVuZE5vdGU+PENpdGU+PEF1dGhvcj5GaW9uYSBDLiBCdWxsPC9BdXRob3I+PFllYXI+MjAwNDwv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</w:fldData>
              </w:fldChar>
            </w: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instrText xml:space="preserve"> ADDIN EN.CITE.DATA </w:instrText>
            </w: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</w: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fldChar w:fldCharType="end"/>
            </w: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</w: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fldChar w:fldCharType="separate"/>
            </w:r>
            <w:hyperlink w:anchor="_ENREF_29" w:tooltip="Abdullah, 2010 #21" w:history="1">
              <w:r w:rsidRPr="009F3D5D">
                <w:rPr>
                  <w:rFonts w:eastAsia="Times New Roman" w:cs="Times New Roman"/>
                  <w:noProof/>
                  <w:sz w:val="18"/>
                  <w:szCs w:val="20"/>
                  <w:vertAlign w:val="superscript"/>
                  <w:lang w:val="en-GB"/>
                </w:rPr>
                <w:t>29</w:t>
              </w:r>
            </w:hyperlink>
            <w:r w:rsidRPr="009F3D5D">
              <w:rPr>
                <w:rFonts w:eastAsia="Times New Roman" w:cs="Times New Roman"/>
                <w:noProof/>
                <w:sz w:val="18"/>
                <w:szCs w:val="20"/>
                <w:vertAlign w:val="superscript"/>
                <w:lang w:val="en-GB"/>
              </w:rPr>
              <w:t>,</w:t>
            </w:r>
            <w:hyperlink w:anchor="_ENREF_31" w:tooltip="Fiona C. Bull, 2004 #22" w:history="1">
              <w:r w:rsidRPr="009F3D5D">
                <w:rPr>
                  <w:rFonts w:eastAsia="Times New Roman" w:cs="Times New Roman"/>
                  <w:noProof/>
                  <w:sz w:val="18"/>
                  <w:szCs w:val="20"/>
                  <w:vertAlign w:val="superscript"/>
                  <w:lang w:val="en-GB"/>
                </w:rPr>
                <w:t>31</w:t>
              </w:r>
            </w:hyperlink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fldChar w:fldCharType="end"/>
            </w:r>
          </w:p>
        </w:tc>
      </w:tr>
      <w:tr w:rsidR="009F3D5D" w:rsidRPr="009F3D5D" w14:paraId="6C9B14B1" w14:textId="77777777" w:rsidTr="00F81C1E">
        <w:tc>
          <w:tcPr>
            <w:tcW w:w="3819" w:type="dxa"/>
            <w:shd w:val="clear" w:color="auto" w:fill="auto"/>
            <w:vAlign w:val="center"/>
            <w:hideMark/>
          </w:tcPr>
          <w:p w14:paraId="6C6C094B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 xml:space="preserve">Relative risk of developing T2DM if smoker and physically inactive </w:t>
            </w:r>
            <w:r w:rsidRPr="009F3D5D">
              <w:rPr>
                <w:rFonts w:eastAsia="Times New Roman" w:cs="Times New Roman"/>
                <w:noProof/>
                <w:position w:val="-12"/>
                <w:sz w:val="20"/>
                <w:szCs w:val="20"/>
              </w:rPr>
              <w:object w:dxaOrig="639" w:dyaOrig="340" w14:anchorId="0EDBF1E1">
                <v:shape id="_x0000_i1094" type="#_x0000_t75" style="width:29pt;height:14.5pt" o:ole="">
                  <v:imagedata r:id="rId23" o:title=""/>
                </v:shape>
                <o:OLEObject Type="Embed" ProgID="Equation.DSMT4" ShapeID="_x0000_i1094" DrawAspect="Content" ObjectID="_1747913783" r:id="rId24"/>
              </w:objec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07AD8227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 xml:space="preserve">15–69 </w:t>
            </w:r>
          </w:p>
          <w:p w14:paraId="2666C80B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 xml:space="preserve">70–79 </w:t>
            </w:r>
          </w:p>
          <w:p w14:paraId="50151879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 xml:space="preserve">≥80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14:paraId="5458C8ED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2.06 (1.84–2.37)</w:t>
            </w:r>
          </w:p>
          <w:p w14:paraId="6D21064F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1.87 (1.68–2.17)</w:t>
            </w:r>
          </w:p>
          <w:p w14:paraId="26FBF937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1.70 (1.53–1.97)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2B9477D7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1.93(1.73–2.17)</w:t>
            </w:r>
          </w:p>
          <w:p w14:paraId="79C64A2B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1.76 (1.58–1.99)</w:t>
            </w:r>
          </w:p>
          <w:p w14:paraId="4718565F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1.60 (1.44–1.80)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14:paraId="0BB65301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Calculated based on</w:t>
            </w: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fldChar w:fldCharType="begin">
                <w:fldData xml:space="preserve">PEVuZE5vdGU+PENpdGU+PEF1dGhvcj5QYW48L0F1dGhvcj48WWVhcj4yMDE1PC9ZZWFyPjxSZWNO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=
</w:fldData>
              </w:fldChar>
            </w: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instrText xml:space="preserve"> ADDIN EN.CITE </w:instrText>
            </w: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fldChar w:fldCharType="begin">
                <w:fldData xml:space="preserve">PEVuZE5vdGU+PENpdGU+PEF1dGhvcj5QYW48L0F1dGhvcj48WWVhcj4yMDE1PC9ZZWFyPjxSZWNO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=
</w:fldData>
              </w:fldChar>
            </w: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instrText xml:space="preserve"> ADDIN EN.CITE.DATA </w:instrText>
            </w: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</w: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fldChar w:fldCharType="end"/>
            </w: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</w: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fldChar w:fldCharType="separate"/>
            </w:r>
            <w:hyperlink w:anchor="_ENREF_30" w:tooltip="Pan, 2015 #23" w:history="1">
              <w:r w:rsidRPr="009F3D5D">
                <w:rPr>
                  <w:rFonts w:eastAsia="Times New Roman" w:cs="Times New Roman"/>
                  <w:noProof/>
                  <w:sz w:val="18"/>
                  <w:szCs w:val="20"/>
                  <w:vertAlign w:val="superscript"/>
                  <w:lang w:val="en-GB"/>
                </w:rPr>
                <w:t>30</w:t>
              </w:r>
            </w:hyperlink>
            <w:r w:rsidRPr="009F3D5D">
              <w:rPr>
                <w:rFonts w:eastAsia="Times New Roman" w:cs="Times New Roman"/>
                <w:noProof/>
                <w:sz w:val="18"/>
                <w:szCs w:val="20"/>
                <w:vertAlign w:val="superscript"/>
                <w:lang w:val="en-GB"/>
              </w:rPr>
              <w:t>,</w:t>
            </w:r>
            <w:hyperlink w:anchor="_ENREF_31" w:tooltip="Fiona C. Bull, 2004 #22" w:history="1">
              <w:r w:rsidRPr="009F3D5D">
                <w:rPr>
                  <w:rFonts w:eastAsia="Times New Roman" w:cs="Times New Roman"/>
                  <w:noProof/>
                  <w:sz w:val="18"/>
                  <w:szCs w:val="20"/>
                  <w:vertAlign w:val="superscript"/>
                  <w:lang w:val="en-GB"/>
                </w:rPr>
                <w:t>31</w:t>
              </w:r>
            </w:hyperlink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fldChar w:fldCharType="end"/>
            </w:r>
          </w:p>
        </w:tc>
      </w:tr>
      <w:tr w:rsidR="009F3D5D" w:rsidRPr="009F3D5D" w14:paraId="31738F84" w14:textId="77777777" w:rsidTr="00F81C1E">
        <w:tc>
          <w:tcPr>
            <w:tcW w:w="38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1475C782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 xml:space="preserve">Relative risk of developing T2DM if obese, smoker, and physically inactive </w:t>
            </w:r>
            <w:r w:rsidRPr="009F3D5D">
              <w:rPr>
                <w:rFonts w:eastAsia="Times New Roman" w:cs="Times New Roman"/>
                <w:noProof/>
                <w:position w:val="-12"/>
                <w:sz w:val="20"/>
                <w:szCs w:val="20"/>
              </w:rPr>
              <w:object w:dxaOrig="720" w:dyaOrig="340" w14:anchorId="26DAF718">
                <v:shape id="_x0000_i1095" type="#_x0000_t75" style="width:36.55pt;height:14.5pt" o:ole="">
                  <v:imagedata r:id="rId25" o:title=""/>
                </v:shape>
                <o:OLEObject Type="Embed" ProgID="Equation.DSMT4" ShapeID="_x0000_i1095" DrawAspect="Content" ObjectID="_1747913784" r:id="rId26"/>
              </w:object>
            </w:r>
          </w:p>
        </w:tc>
        <w:tc>
          <w:tcPr>
            <w:tcW w:w="10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05738DC9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 xml:space="preserve">15–69 </w:t>
            </w:r>
          </w:p>
          <w:p w14:paraId="3D131D67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 xml:space="preserve">70–79 </w:t>
            </w:r>
          </w:p>
          <w:p w14:paraId="215BD9E7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 xml:space="preserve">≥80 </w:t>
            </w:r>
          </w:p>
        </w:tc>
        <w:tc>
          <w:tcPr>
            <w:tcW w:w="15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5BC33275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13.34 (9.49–19.28)</w:t>
            </w:r>
          </w:p>
          <w:p w14:paraId="6A738D8A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12.15 (8.66–17.65)</w:t>
            </w:r>
          </w:p>
          <w:p w14:paraId="6E09DB92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11.04 (7.90–16.03)</w:t>
            </w:r>
          </w:p>
        </w:tc>
        <w:tc>
          <w:tcPr>
            <w:tcW w:w="161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0B395439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16.16 (9.43–27.90)</w:t>
            </w:r>
          </w:p>
          <w:p w14:paraId="3160BCA4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14.71 (8.60–25.55)</w:t>
            </w:r>
          </w:p>
          <w:p w14:paraId="6731A050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13.37 (7.84–23.19)</w:t>
            </w:r>
          </w:p>
        </w:tc>
        <w:tc>
          <w:tcPr>
            <w:tcW w:w="167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75E01ADD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Calculated based on</w:t>
            </w:r>
            <w:hyperlink w:anchor="_ENREF_29" w:tooltip="Abdullah, 2010 #21" w:history="1">
              <w:r w:rsidRPr="009F3D5D">
                <w:rPr>
                  <w:rFonts w:eastAsia="Times New Roman" w:cs="Times New Roman"/>
                  <w:sz w:val="18"/>
                  <w:szCs w:val="20"/>
                  <w:lang w:val="en-GB"/>
                </w:rPr>
                <w:fldChar w:fldCharType="begin">
                  <w:fldData xml:space="preserve">PEVuZE5vdGU+PENpdGU+PEF1dGhvcj5QYW48L0F1dGhvcj48WWVhcj4yMDE1PC9ZZWFyPjxSZWNO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</w:fldData>
                </w:fldChar>
              </w:r>
              <w:r w:rsidRPr="009F3D5D">
                <w:rPr>
                  <w:rFonts w:eastAsia="Times New Roman" w:cs="Times New Roman"/>
                  <w:sz w:val="18"/>
                  <w:szCs w:val="20"/>
                  <w:lang w:val="en-GB"/>
                </w:rPr>
                <w:instrText xml:space="preserve"> ADDIN EN.CITE </w:instrText>
              </w:r>
              <w:r w:rsidRPr="009F3D5D">
                <w:rPr>
                  <w:rFonts w:eastAsia="Times New Roman" w:cs="Times New Roman"/>
                  <w:sz w:val="18"/>
                  <w:szCs w:val="20"/>
                  <w:lang w:val="en-GB"/>
                </w:rPr>
                <w:fldChar w:fldCharType="begin">
                  <w:fldData xml:space="preserve">PEVuZE5vdGU+PENpdGU+PEF1dGhvcj5QYW48L0F1dGhvcj48WWVhcj4yMDE1PC9ZZWFyPjxSZWNO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</w:fldData>
                </w:fldChar>
              </w:r>
              <w:r w:rsidRPr="009F3D5D">
                <w:rPr>
                  <w:rFonts w:eastAsia="Times New Roman" w:cs="Times New Roman"/>
                  <w:sz w:val="18"/>
                  <w:szCs w:val="20"/>
                  <w:lang w:val="en-GB"/>
                </w:rPr>
                <w:instrText xml:space="preserve"> ADDIN EN.CITE.DATA </w:instrText>
              </w:r>
              <w:r w:rsidRPr="009F3D5D">
                <w:rPr>
                  <w:rFonts w:eastAsia="Times New Roman" w:cs="Times New Roman"/>
                  <w:sz w:val="18"/>
                  <w:szCs w:val="20"/>
                  <w:lang w:val="en-GB"/>
                </w:rPr>
              </w:r>
              <w:r w:rsidRPr="009F3D5D">
                <w:rPr>
                  <w:rFonts w:eastAsia="Times New Roman" w:cs="Times New Roman"/>
                  <w:sz w:val="18"/>
                  <w:szCs w:val="20"/>
                  <w:lang w:val="en-GB"/>
                </w:rPr>
                <w:fldChar w:fldCharType="end"/>
              </w:r>
              <w:r w:rsidRPr="009F3D5D">
                <w:rPr>
                  <w:rFonts w:eastAsia="Times New Roman" w:cs="Times New Roman"/>
                  <w:sz w:val="18"/>
                  <w:szCs w:val="20"/>
                  <w:lang w:val="en-GB"/>
                </w:rPr>
              </w:r>
              <w:r w:rsidRPr="009F3D5D">
                <w:rPr>
                  <w:rFonts w:eastAsia="Times New Roman" w:cs="Times New Roman"/>
                  <w:sz w:val="18"/>
                  <w:szCs w:val="20"/>
                  <w:lang w:val="en-GB"/>
                </w:rPr>
                <w:fldChar w:fldCharType="separate"/>
              </w:r>
              <w:r w:rsidRPr="009F3D5D">
                <w:rPr>
                  <w:rFonts w:eastAsia="Times New Roman" w:cs="Times New Roman"/>
                  <w:noProof/>
                  <w:sz w:val="18"/>
                  <w:szCs w:val="20"/>
                  <w:vertAlign w:val="superscript"/>
                  <w:lang w:val="en-GB"/>
                </w:rPr>
                <w:t>29-31</w:t>
              </w:r>
              <w:r w:rsidRPr="009F3D5D">
                <w:rPr>
                  <w:rFonts w:eastAsia="Times New Roman" w:cs="Times New Roman"/>
                  <w:sz w:val="18"/>
                  <w:szCs w:val="20"/>
                  <w:lang w:val="en-GB"/>
                </w:rPr>
                <w:fldChar w:fldCharType="end"/>
              </w:r>
            </w:hyperlink>
          </w:p>
        </w:tc>
      </w:tr>
      <w:tr w:rsidR="009F3D5D" w:rsidRPr="009F3D5D" w14:paraId="53D17072" w14:textId="77777777" w:rsidTr="00F81C1E">
        <w:tc>
          <w:tcPr>
            <w:tcW w:w="3819" w:type="dxa"/>
            <w:tcBorders>
              <w:top w:val="single" w:sz="4" w:space="0" w:color="7F7F7F"/>
              <w:bottom w:val="single" w:sz="18" w:space="0" w:color="auto"/>
            </w:tcBorders>
            <w:shd w:val="clear" w:color="auto" w:fill="auto"/>
            <w:vAlign w:val="center"/>
          </w:tcPr>
          <w:p w14:paraId="39557EEA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 xml:space="preserve">RR of mortality in T2DM as compared to the general population </w:t>
            </w:r>
            <w:r w:rsidRPr="009F3D5D">
              <w:rPr>
                <w:rFonts w:eastAsia="Times New Roman" w:cs="Times New Roman"/>
                <w:noProof/>
                <w:position w:val="-12"/>
                <w:sz w:val="20"/>
                <w:szCs w:val="20"/>
              </w:rPr>
              <w:object w:dxaOrig="620" w:dyaOrig="340" w14:anchorId="39460998">
                <v:shape id="_x0000_i1096" type="#_x0000_t75" style="width:27.95pt;height:14.5pt" o:ole="">
                  <v:imagedata r:id="rId27" o:title=""/>
                </v:shape>
                <o:OLEObject Type="Embed" ProgID="Equation.DSMT4" ShapeID="_x0000_i1096" DrawAspect="Content" ObjectID="_1747913785" r:id="rId28"/>
              </w:object>
            </w:r>
          </w:p>
          <w:p w14:paraId="1FF2A72F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7F7F7F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3B047730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20–29</w:t>
            </w:r>
          </w:p>
          <w:p w14:paraId="355D405C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30–39</w:t>
            </w:r>
          </w:p>
          <w:p w14:paraId="557ACDAE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40–49</w:t>
            </w:r>
          </w:p>
          <w:p w14:paraId="63317841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50–59</w:t>
            </w:r>
          </w:p>
          <w:p w14:paraId="7BDF52F7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60–69</w:t>
            </w:r>
          </w:p>
          <w:p w14:paraId="417EC983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70–79+</w:t>
            </w:r>
          </w:p>
        </w:tc>
        <w:tc>
          <w:tcPr>
            <w:tcW w:w="1585" w:type="dxa"/>
            <w:tcBorders>
              <w:top w:val="single" w:sz="4" w:space="0" w:color="7F7F7F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38058321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3.70</w:t>
            </w:r>
          </w:p>
          <w:p w14:paraId="468448FA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3.30</w:t>
            </w:r>
          </w:p>
          <w:p w14:paraId="5BF07D4E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1.95</w:t>
            </w:r>
          </w:p>
          <w:p w14:paraId="3403F50D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1.65</w:t>
            </w:r>
          </w:p>
          <w:p w14:paraId="16DCB3CA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1.62</w:t>
            </w:r>
          </w:p>
          <w:p w14:paraId="2BEA0B79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1.40</w:t>
            </w:r>
          </w:p>
        </w:tc>
        <w:tc>
          <w:tcPr>
            <w:tcW w:w="1618" w:type="dxa"/>
            <w:tcBorders>
              <w:top w:val="single" w:sz="4" w:space="0" w:color="7F7F7F"/>
              <w:bottom w:val="single" w:sz="18" w:space="0" w:color="auto"/>
            </w:tcBorders>
            <w:shd w:val="clear" w:color="auto" w:fill="auto"/>
            <w:vAlign w:val="center"/>
          </w:tcPr>
          <w:p w14:paraId="4CC6F88C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5.95</w:t>
            </w:r>
          </w:p>
          <w:p w14:paraId="0839F9AA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5.61</w:t>
            </w:r>
          </w:p>
          <w:p w14:paraId="332BAA54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3.41</w:t>
            </w:r>
          </w:p>
          <w:p w14:paraId="2D321B81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2.73</w:t>
            </w:r>
          </w:p>
          <w:p w14:paraId="7655E62C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2.08</w:t>
            </w:r>
          </w:p>
          <w:p w14:paraId="586C1CAB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20"/>
                <w:lang w:val="en-GB"/>
              </w:rPr>
              <w:t>1.78</w:t>
            </w:r>
          </w:p>
        </w:tc>
        <w:tc>
          <w:tcPr>
            <w:tcW w:w="1678" w:type="dxa"/>
            <w:tcBorders>
              <w:top w:val="single" w:sz="4" w:space="0" w:color="7F7F7F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4694C189" w14:textId="77777777" w:rsidR="009F3D5D" w:rsidRPr="009F3D5D" w:rsidRDefault="009F3D5D" w:rsidP="009F3D5D">
            <w:pPr>
              <w:spacing w:before="0" w:after="0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9F3D5D">
              <w:rPr>
                <w:rFonts w:eastAsia="Times New Roman" w:cs="Times New Roman"/>
                <w:sz w:val="18"/>
                <w:szCs w:val="18"/>
                <w:lang w:val="en-GB"/>
              </w:rPr>
              <w:fldChar w:fldCharType="begin">
                <w:fldData xml:space="preserve">PEVuZE5vdGU+PENpdGU+PEF1dGhvcj5OYWthZ2FtaTwvQXV0aG9yPjxZZWFyPjIwMDQ8L1llYXI+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</w:fldData>
              </w:fldChar>
            </w:r>
            <w:r w:rsidRPr="009F3D5D">
              <w:rPr>
                <w:rFonts w:eastAsia="Times New Roman" w:cs="Times New Roman"/>
                <w:sz w:val="18"/>
                <w:szCs w:val="18"/>
                <w:lang w:val="en-GB"/>
              </w:rPr>
              <w:instrText xml:space="preserve"> ADDIN EN.CITE </w:instrText>
            </w:r>
            <w:r w:rsidRPr="009F3D5D">
              <w:rPr>
                <w:rFonts w:eastAsia="Times New Roman" w:cs="Times New Roman"/>
                <w:sz w:val="18"/>
                <w:szCs w:val="18"/>
                <w:lang w:val="en-GB"/>
              </w:rPr>
              <w:fldChar w:fldCharType="begin">
                <w:fldData xml:space="preserve">PEVuZE5vdGU+PENpdGU+PEF1dGhvcj5OYWthZ2FtaTwvQXV0aG9yPjxZZWFyPjIwMDQ8L1llYXI+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</w:fldData>
              </w:fldChar>
            </w:r>
            <w:r w:rsidRPr="009F3D5D">
              <w:rPr>
                <w:rFonts w:eastAsia="Times New Roman" w:cs="Times New Roman"/>
                <w:sz w:val="18"/>
                <w:szCs w:val="18"/>
                <w:lang w:val="en-GB"/>
              </w:rPr>
              <w:instrText xml:space="preserve"> ADDIN EN.CITE.DATA </w:instrText>
            </w:r>
            <w:r w:rsidRPr="009F3D5D">
              <w:rPr>
                <w:rFonts w:eastAsia="Times New Roman" w:cs="Times New Roman"/>
                <w:sz w:val="18"/>
                <w:szCs w:val="18"/>
                <w:lang w:val="en-GB"/>
              </w:rPr>
            </w:r>
            <w:r w:rsidRPr="009F3D5D">
              <w:rPr>
                <w:rFonts w:eastAsia="Times New Roman" w:cs="Times New Roman"/>
                <w:sz w:val="18"/>
                <w:szCs w:val="18"/>
                <w:lang w:val="en-GB"/>
              </w:rPr>
              <w:fldChar w:fldCharType="end"/>
            </w:r>
            <w:r w:rsidRPr="009F3D5D">
              <w:rPr>
                <w:rFonts w:eastAsia="Times New Roman" w:cs="Times New Roman"/>
                <w:sz w:val="18"/>
                <w:szCs w:val="18"/>
                <w:lang w:val="en-GB"/>
              </w:rPr>
            </w:r>
            <w:r w:rsidRPr="009F3D5D">
              <w:rPr>
                <w:rFonts w:eastAsia="Times New Roman" w:cs="Times New Roman"/>
                <w:sz w:val="18"/>
                <w:szCs w:val="18"/>
                <w:lang w:val="en-GB"/>
              </w:rPr>
              <w:fldChar w:fldCharType="separate"/>
            </w:r>
            <w:hyperlink w:anchor="_ENREF_1" w:tooltip="International Diabetes Federation (IDF), 2021 #30" w:history="1">
              <w:r w:rsidRPr="009F3D5D">
                <w:rPr>
                  <w:rFonts w:eastAsia="Times New Roman" w:cs="Times New Roman"/>
                  <w:noProof/>
                  <w:sz w:val="18"/>
                  <w:szCs w:val="18"/>
                  <w:vertAlign w:val="superscript"/>
                  <w:lang w:val="en-GB"/>
                </w:rPr>
                <w:t>1</w:t>
              </w:r>
            </w:hyperlink>
            <w:r w:rsidRPr="009F3D5D">
              <w:rPr>
                <w:rFonts w:eastAsia="Times New Roman" w:cs="Times New Roman"/>
                <w:noProof/>
                <w:sz w:val="18"/>
                <w:szCs w:val="18"/>
                <w:vertAlign w:val="superscript"/>
                <w:lang w:val="en-GB"/>
              </w:rPr>
              <w:t>,</w:t>
            </w:r>
            <w:hyperlink w:anchor="_ENREF_34" w:tooltip="Nakagami, 2004 #38" w:history="1">
              <w:r w:rsidRPr="009F3D5D">
                <w:rPr>
                  <w:rFonts w:eastAsia="Times New Roman" w:cs="Times New Roman"/>
                  <w:noProof/>
                  <w:sz w:val="18"/>
                  <w:szCs w:val="18"/>
                  <w:vertAlign w:val="superscript"/>
                  <w:lang w:val="en-GB"/>
                </w:rPr>
                <w:t>34</w:t>
              </w:r>
            </w:hyperlink>
            <w:r w:rsidRPr="009F3D5D">
              <w:rPr>
                <w:rFonts w:eastAsia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3EDAFED4" w14:textId="2A466B0B" w:rsidR="00B64601" w:rsidRPr="00F81C1E" w:rsidRDefault="00F81C1E" w:rsidP="00644E96">
      <w:pPr>
        <w:rPr>
          <w:sz w:val="16"/>
          <w:szCs w:val="16"/>
        </w:rPr>
      </w:pPr>
      <w:r w:rsidRPr="00F81C1E">
        <w:rPr>
          <w:sz w:val="16"/>
          <w:szCs w:val="16"/>
        </w:rPr>
        <w:t>Abbreviations: T2DM = Type 2 diabetes mellitus.</w:t>
      </w:r>
    </w:p>
    <w:p w14:paraId="685F7B0E" w14:textId="77777777" w:rsidR="00B64601" w:rsidRDefault="00B64601">
      <w:pPr>
        <w:spacing w:before="0" w:after="200" w:line="276" w:lineRule="auto"/>
      </w:pPr>
      <w:r>
        <w:br w:type="page"/>
      </w:r>
    </w:p>
    <w:p w14:paraId="46049A23" w14:textId="6B0F18F5" w:rsidR="00644E96" w:rsidRPr="00644E96" w:rsidRDefault="00644E96" w:rsidP="00644E96"/>
    <w:p w14:paraId="0CFC1443" w14:textId="7D719C7B" w:rsidR="00B64601" w:rsidRPr="00B64601" w:rsidRDefault="00B64601" w:rsidP="00B64601">
      <w:pPr>
        <w:pStyle w:val="Heading1"/>
      </w:pPr>
      <w:r w:rsidRPr="00B64601">
        <w:rPr>
          <w:rFonts w:asciiTheme="majorBidi" w:hAnsiTheme="majorBidi" w:cstheme="majorBidi"/>
          <w:bCs/>
        </w:rPr>
        <w:t xml:space="preserve">Figure S1. </w:t>
      </w:r>
      <w:r w:rsidRPr="00B64601">
        <w:rPr>
          <w:rFonts w:asciiTheme="majorBidi" w:hAnsiTheme="majorBidi" w:cstheme="majorBidi"/>
        </w:rPr>
        <w:t>Projected evolution of the T2DM epidemic among Qataris between 2020-2050. A)</w:t>
      </w:r>
      <w:r w:rsidRPr="00B64601">
        <w:rPr>
          <w:rFonts w:asciiTheme="majorBidi" w:hAnsiTheme="majorBidi" w:cstheme="majorBidi"/>
          <w:bCs/>
        </w:rPr>
        <w:t xml:space="preserve"> </w:t>
      </w:r>
      <w:r w:rsidRPr="00B64601">
        <w:rPr>
          <w:rFonts w:asciiTheme="majorBidi" w:hAnsiTheme="majorBidi" w:cstheme="majorBidi"/>
        </w:rPr>
        <w:t>T2DM prevalence. B) Number of people living with T2DM. C) Annual number of new T2DM cases.</w:t>
      </w:r>
    </w:p>
    <w:p w14:paraId="20A5A01C" w14:textId="0A8D0EE7" w:rsidR="00B64601" w:rsidRPr="00B64601" w:rsidRDefault="00B64601" w:rsidP="00B64601">
      <w:r>
        <w:rPr>
          <w:noProof/>
        </w:rPr>
        <w:drawing>
          <wp:inline distT="0" distB="0" distL="0" distR="0" wp14:anchorId="23A2519D" wp14:editId="6C34AC21">
            <wp:extent cx="4814529" cy="716507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790" cy="716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16FCC9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11EC8DA1" w14:textId="77777777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  <w:r w:rsidRPr="001549D3">
        <w:rPr>
          <w:b/>
          <w:noProof/>
          <w:lang w:val="en-GB" w:eastAsia="en-GB"/>
        </w:rPr>
        <w:drawing>
          <wp:inline distT="0" distB="0" distL="0" distR="0" wp14:anchorId="4ACC5B9F" wp14:editId="1CE3B87B">
            <wp:extent cx="4051121" cy="1456582"/>
            <wp:effectExtent l="0" t="0" r="6985" b="0"/>
            <wp:docPr id="6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91" cy="17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1AED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31"/>
      <w:footerReference w:type="even" r:id="rId32"/>
      <w:footerReference w:type="default" r:id="rId33"/>
      <w:headerReference w:type="first" r:id="rId3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E291" w14:textId="77777777" w:rsidR="00074B2C" w:rsidRDefault="00074B2C" w:rsidP="00117666">
      <w:pPr>
        <w:spacing w:after="0"/>
      </w:pPr>
      <w:r>
        <w:separator/>
      </w:r>
    </w:p>
  </w:endnote>
  <w:endnote w:type="continuationSeparator" w:id="0">
    <w:p w14:paraId="04CBCC95" w14:textId="77777777" w:rsidR="00074B2C" w:rsidRDefault="00074B2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AB28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152CD" wp14:editId="47F2311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054D26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152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4D054D26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FF27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151A55C" wp14:editId="2441783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85E15EB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1A55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085E15EB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77FCE" w14:textId="77777777" w:rsidR="00074B2C" w:rsidRDefault="00074B2C" w:rsidP="00117666">
      <w:pPr>
        <w:spacing w:after="0"/>
      </w:pPr>
      <w:r>
        <w:separator/>
      </w:r>
    </w:p>
  </w:footnote>
  <w:footnote w:type="continuationSeparator" w:id="0">
    <w:p w14:paraId="1994136A" w14:textId="77777777" w:rsidR="00074B2C" w:rsidRDefault="00074B2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EDBA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1A5B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7EAE9060" wp14:editId="09E5B96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1821115517">
    <w:abstractNumId w:val="0"/>
  </w:num>
  <w:num w:numId="2" w16cid:durableId="1683165481">
    <w:abstractNumId w:val="4"/>
  </w:num>
  <w:num w:numId="3" w16cid:durableId="615480040">
    <w:abstractNumId w:val="1"/>
  </w:num>
  <w:num w:numId="4" w16cid:durableId="1566183234">
    <w:abstractNumId w:val="5"/>
  </w:num>
  <w:num w:numId="5" w16cid:durableId="1807702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9223692">
    <w:abstractNumId w:val="3"/>
  </w:num>
  <w:num w:numId="7" w16cid:durableId="1359550598">
    <w:abstractNumId w:val="6"/>
  </w:num>
  <w:num w:numId="8" w16cid:durableId="1559510671">
    <w:abstractNumId w:val="6"/>
  </w:num>
  <w:num w:numId="9" w16cid:durableId="1734543462">
    <w:abstractNumId w:val="6"/>
  </w:num>
  <w:num w:numId="10" w16cid:durableId="708839681">
    <w:abstractNumId w:val="6"/>
  </w:num>
  <w:num w:numId="11" w16cid:durableId="2046978920">
    <w:abstractNumId w:val="6"/>
  </w:num>
  <w:num w:numId="12" w16cid:durableId="2124614653">
    <w:abstractNumId w:val="6"/>
  </w:num>
  <w:num w:numId="13" w16cid:durableId="150105246">
    <w:abstractNumId w:val="3"/>
  </w:num>
  <w:num w:numId="14" w16cid:durableId="515769853">
    <w:abstractNumId w:val="2"/>
  </w:num>
  <w:num w:numId="15" w16cid:durableId="1753046014">
    <w:abstractNumId w:val="2"/>
  </w:num>
  <w:num w:numId="16" w16cid:durableId="665939894">
    <w:abstractNumId w:val="2"/>
  </w:num>
  <w:num w:numId="17" w16cid:durableId="2078749421">
    <w:abstractNumId w:val="2"/>
  </w:num>
  <w:num w:numId="18" w16cid:durableId="825047625">
    <w:abstractNumId w:val="2"/>
  </w:num>
  <w:num w:numId="19" w16cid:durableId="803810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24"/>
    <w:rsid w:val="0001436A"/>
    <w:rsid w:val="00034304"/>
    <w:rsid w:val="00035434"/>
    <w:rsid w:val="00052A14"/>
    <w:rsid w:val="00074B2C"/>
    <w:rsid w:val="00077D53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3544FB"/>
    <w:rsid w:val="003D2F2D"/>
    <w:rsid w:val="00401590"/>
    <w:rsid w:val="00447801"/>
    <w:rsid w:val="00452E9C"/>
    <w:rsid w:val="004735C8"/>
    <w:rsid w:val="004961FF"/>
    <w:rsid w:val="004C4B8C"/>
    <w:rsid w:val="00502F6C"/>
    <w:rsid w:val="00517A89"/>
    <w:rsid w:val="005250F2"/>
    <w:rsid w:val="00593EEA"/>
    <w:rsid w:val="005A5EEE"/>
    <w:rsid w:val="006375C7"/>
    <w:rsid w:val="00644E96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03D24"/>
    <w:rsid w:val="00817DD6"/>
    <w:rsid w:val="00885156"/>
    <w:rsid w:val="009151AA"/>
    <w:rsid w:val="0093429D"/>
    <w:rsid w:val="00943573"/>
    <w:rsid w:val="00970F7D"/>
    <w:rsid w:val="00994A3D"/>
    <w:rsid w:val="009C2B12"/>
    <w:rsid w:val="009C70F3"/>
    <w:rsid w:val="009F3D5D"/>
    <w:rsid w:val="00A174D9"/>
    <w:rsid w:val="00A569CD"/>
    <w:rsid w:val="00AB6715"/>
    <w:rsid w:val="00B1671E"/>
    <w:rsid w:val="00B25EB8"/>
    <w:rsid w:val="00B354E1"/>
    <w:rsid w:val="00B37F4D"/>
    <w:rsid w:val="00B64601"/>
    <w:rsid w:val="00C05CB6"/>
    <w:rsid w:val="00C52A7B"/>
    <w:rsid w:val="00C56BAF"/>
    <w:rsid w:val="00C679AA"/>
    <w:rsid w:val="00C75972"/>
    <w:rsid w:val="00CC0A3A"/>
    <w:rsid w:val="00CD066B"/>
    <w:rsid w:val="00CE4FEE"/>
    <w:rsid w:val="00D17249"/>
    <w:rsid w:val="00DB59C3"/>
    <w:rsid w:val="00DC259A"/>
    <w:rsid w:val="00DD7E5E"/>
    <w:rsid w:val="00DE23E8"/>
    <w:rsid w:val="00E52377"/>
    <w:rsid w:val="00E64E17"/>
    <w:rsid w:val="00E866C9"/>
    <w:rsid w:val="00EA3D3C"/>
    <w:rsid w:val="00F46900"/>
    <w:rsid w:val="00F61D89"/>
    <w:rsid w:val="00F8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487BD"/>
  <w15:docId w15:val="{133E554D-C33E-435D-A5BC-605DF70A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styleId="Revision">
    <w:name w:val="Revision"/>
    <w:hidden/>
    <w:uiPriority w:val="99"/>
    <w:semiHidden/>
    <w:rsid w:val="00803D2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p">
    <w:name w:val="p"/>
    <w:link w:val="pChar"/>
    <w:rsid w:val="00644E96"/>
    <w:pPr>
      <w:spacing w:after="360" w:line="480" w:lineRule="atLeast"/>
      <w:ind w:firstLine="567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Char">
    <w:name w:val="p Char"/>
    <w:basedOn w:val="DefaultParagraphFont"/>
    <w:link w:val="p"/>
    <w:rsid w:val="00644E96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customXml" Target="../customXml/item3.xml"/><Relationship Id="rId21" Type="http://schemas.openxmlformats.org/officeDocument/2006/relationships/image" Target="media/image5.wmf"/><Relationship Id="rId34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mailto:lja2002@qatar-med.cornell.edu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oleObject" Target="embeddings/oleObject6.bin"/><Relationship Id="rId32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oleObject" Target="embeddings/oleObject8.bin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4.wmf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8.wmf"/><Relationship Id="rId30" Type="http://schemas.openxmlformats.org/officeDocument/2006/relationships/image" Target="media/image10.jpeg"/><Relationship Id="rId35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.eccles\OneDrive%20-%20Frontiers%20Media%20SA\Documents\Latex%20work\Sep%202022_link%20upd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005759-6815-4540-b8ea-913958d74f23">FRONDOC-1086935359-10119</_dlc_DocId>
    <_dlc_DocIdUrl xmlns="26005759-6815-4540-b8ea-913958d74f23">
      <Url>https://frontiersin.sharepoint.com/Publishing/PubOps/Production/_layouts/15/DocIdRedir.aspx?ID=FRONDOC-1086935359-10119</Url>
      <Description>FRONDOC-1086935359-10119</Description>
    </_dlc_DocIdUrl>
    <_dlc_DocIdPersistId xmlns="26005759-6815-4540-b8ea-913958d74f23">false</_dlc_DocIdPersistId>
    <Description xmlns="970c08f3-bdc0-46be-888b-e62464d9f78c" xsi:nil="true"/>
    <Lead xmlns="970c08f3-bdc0-46be-888b-e62464d9f78c">
      <UserInfo>
        <DisplayName/>
        <AccountId xsi:nil="true"/>
        <AccountType/>
      </UserInfo>
    </Lead>
    <Status xmlns="970c08f3-bdc0-46be-888b-e62464d9f78c">New</Status>
    <_Flow_SignoffStatus xmlns="970c08f3-bdc0-46be-888b-e62464d9f78c" xsi:nil="true"/>
    <SharedWithUsers xmlns="26005759-6815-4540-b8ea-913958d74f23">
      <UserInfo>
        <DisplayName/>
        <AccountId xsi:nil="true"/>
        <AccountType/>
      </UserInfo>
    </SharedWithUsers>
    <lcf76f155ced4ddcb4097134ff3c332f xmlns="970c08f3-bdc0-46be-888b-e62464d9f78c">
      <Terms xmlns="http://schemas.microsoft.com/office/infopath/2007/PartnerControls"/>
    </lcf76f155ced4ddcb4097134ff3c332f>
    <TaxCatchAll xmlns="26005759-6815-4540-b8ea-913958d74f2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45AF306EBB441B7A6158762C40D43" ma:contentTypeVersion="28" ma:contentTypeDescription="Create a new document." ma:contentTypeScope="" ma:versionID="885ac53139f20652f850277d10459b85">
  <xsd:schema xmlns:xsd="http://www.w3.org/2001/XMLSchema" xmlns:xs="http://www.w3.org/2001/XMLSchema" xmlns:p="http://schemas.microsoft.com/office/2006/metadata/properties" xmlns:ns2="26005759-6815-4540-b8ea-913958d74f23" xmlns:ns3="970c08f3-bdc0-46be-888b-e62464d9f78c" targetNamespace="http://schemas.microsoft.com/office/2006/metadata/properties" ma:root="true" ma:fieldsID="b20dbcea35cbef169bcf39aab5233ab6" ns2:_="" ns3:_="">
    <xsd:import namespace="26005759-6815-4540-b8ea-913958d74f23"/>
    <xsd:import namespace="970c08f3-bdc0-46be-888b-e62464d9f78c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Status" minOccurs="0"/>
                <xsd:element ref="ns3:Lead" minOccurs="0"/>
                <xsd:element ref="ns3:Description" minOccurs="0"/>
                <xsd:element ref="ns3:_Flow_SignoffStatu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05759-6815-4540-b8ea-913958d74f23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7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43fa7804-5c1f-47ca-a814-a80f2ff05ca7}" ma:internalName="TaxCatchAll" ma:showField="CatchAllData" ma:web="26005759-6815-4540-b8ea-913958d74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c08f3-bdc0-46be-888b-e62464d9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8" nillable="true" ma:displayName="Status" ma:default="New" ma:description="Archive function" ma:format="Dropdown" ma:internalName="Status">
      <xsd:simpleType>
        <xsd:restriction base="dms:Choice">
          <xsd:enumeration value="New"/>
          <xsd:enumeration value="Ongoing"/>
          <xsd:enumeration value="Finished"/>
        </xsd:restriction>
      </xsd:simpleType>
    </xsd:element>
    <xsd:element name="Lead" ma:index="19" nillable="true" ma:displayName="Lead" ma:format="Dropdown" ma:list="UserInfo" ma:SharePointGroup="0" ma:internalName="Lea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" ma:index="20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65d274b-74f9-43c9-a5ca-fb7fe75b7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2E0E22-D442-4EBE-AAA2-EDC8871E7B41}">
  <ds:schemaRefs>
    <ds:schemaRef ds:uri="http://schemas.microsoft.com/office/2006/metadata/properties"/>
    <ds:schemaRef ds:uri="http://schemas.microsoft.com/office/infopath/2007/PartnerControls"/>
    <ds:schemaRef ds:uri="26005759-6815-4540-b8ea-913958d74f23"/>
    <ds:schemaRef ds:uri="970c08f3-bdc0-46be-888b-e62464d9f78c"/>
  </ds:schemaRefs>
</ds:datastoreItem>
</file>

<file path=customXml/itemProps2.xml><?xml version="1.0" encoding="utf-8"?>
<ds:datastoreItem xmlns:ds="http://schemas.openxmlformats.org/officeDocument/2006/customXml" ds:itemID="{2558679B-78FB-42CD-A1EA-A99096AF55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4314AF-3C36-4C2C-B599-40A76C6FFF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F441E3-103C-4487-877D-08CD22337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05759-6815-4540-b8ea-913958d74f23"/>
    <ds:schemaRef ds:uri="970c08f3-bdc0-46be-888b-e62464d9f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D4929F-83D0-432F-8F82-6D4423C25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11</TotalTime>
  <Pages>4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</dc:creator>
  <cp:lastModifiedBy>Asalah Alareeki</cp:lastModifiedBy>
  <cp:revision>3</cp:revision>
  <cp:lastPrinted>2013-10-03T12:51:00Z</cp:lastPrinted>
  <dcterms:created xsi:type="dcterms:W3CDTF">2023-06-10T11:37:00Z</dcterms:created>
  <dcterms:modified xsi:type="dcterms:W3CDTF">2023-06-10T11:47:00Z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0x01010026445AF306EBB441B7A6158762C40D43</vt:lpwstr>
  </property>
  <property fmtid="{D5CDD505-2E9C-101B-9397-08002B2CF9AE}" pid="3" name="_dlc_DocIdItemGuid">
    <vt:lpwstr>f82bb101-9b00-462e-af01-9a0e7ec06274</vt:lpwstr>
  </property>
  <property fmtid="{D5CDD505-2E9C-101B-9397-08002B2CF9AE}" pid="4" name="Order">
    <vt:r8>1011900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