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152D7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9C97AF9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48D21C17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0DE88570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2853FA84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8E97867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02D72522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F619571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E80740B" w14:textId="77777777" w:rsidR="005222B1" w:rsidRDefault="005222B1" w:rsidP="005222B1">
      <w:pPr>
        <w:contextualSpacing/>
        <w:jc w:val="center"/>
        <w:rPr>
          <w:b/>
          <w:sz w:val="22"/>
          <w:szCs w:val="22"/>
          <w:lang w:val="en-US"/>
        </w:rPr>
      </w:pPr>
      <w:r w:rsidRPr="00744C01">
        <w:rPr>
          <w:b/>
          <w:sz w:val="22"/>
          <w:szCs w:val="22"/>
          <w:lang w:val="en-US"/>
        </w:rPr>
        <w:t>Supplementary material for the manuscript</w:t>
      </w:r>
    </w:p>
    <w:p w14:paraId="00F0A09E" w14:textId="77777777" w:rsidR="005222B1" w:rsidRPr="001E18A7" w:rsidRDefault="005222B1" w:rsidP="005222B1">
      <w:pPr>
        <w:contextualSpacing/>
        <w:jc w:val="center"/>
        <w:rPr>
          <w:b/>
          <w:lang w:val="en-US"/>
        </w:rPr>
      </w:pPr>
    </w:p>
    <w:p w14:paraId="74D50A13" w14:textId="77777777" w:rsidR="002A1BF3" w:rsidRPr="002A1BF3" w:rsidRDefault="002A1BF3" w:rsidP="002A1BF3">
      <w:pPr>
        <w:spacing w:line="480" w:lineRule="auto"/>
        <w:jc w:val="center"/>
        <w:rPr>
          <w:rFonts w:ascii="Cambria" w:hAnsi="Cambria" w:cs="Arial"/>
        </w:rPr>
      </w:pPr>
      <w:r w:rsidRPr="002A1BF3">
        <w:rPr>
          <w:rFonts w:ascii="Cambria" w:hAnsi="Cambria" w:cs="Arial"/>
          <w:b/>
          <w:bCs/>
        </w:rPr>
        <w:t xml:space="preserve">Obliterated cavum septi pellucidi: clinical significance and role of </w:t>
      </w:r>
      <w:proofErr w:type="spellStart"/>
      <w:r w:rsidRPr="002A1BF3">
        <w:rPr>
          <w:rFonts w:ascii="Cambria" w:hAnsi="Cambria" w:cs="Arial"/>
          <w:b/>
          <w:bCs/>
        </w:rPr>
        <w:t>fetal</w:t>
      </w:r>
      <w:proofErr w:type="spellEnd"/>
      <w:r w:rsidRPr="002A1BF3">
        <w:rPr>
          <w:rFonts w:ascii="Cambria" w:hAnsi="Cambria" w:cs="Arial"/>
          <w:b/>
          <w:bCs/>
        </w:rPr>
        <w:t xml:space="preserve"> magnetic resonance</w:t>
      </w:r>
    </w:p>
    <w:p w14:paraId="5B4116A3" w14:textId="77777777" w:rsidR="00953DE0" w:rsidRPr="002A1BF3" w:rsidRDefault="00953DE0" w:rsidP="002A1BF3">
      <w:pPr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1D483E17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A93E139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AA13664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0DE9A159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88881C4" w14:textId="77777777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2BDE6F6" w14:textId="592016C1" w:rsidR="00953DE0" w:rsidRDefault="00953DE0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F15D244" w14:textId="4330409D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2D2B8C92" w14:textId="7ABC8617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2D712461" w14:textId="688D792C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166E8852" w14:textId="29706484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7CCF4AB" w14:textId="6CD3205B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A8D33E6" w14:textId="160CEDAD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0906C7B7" w14:textId="64285DFE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BAAC10C" w14:textId="60BCD927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47E3874E" w14:textId="7ECAA8E1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FBDAF02" w14:textId="6AEFAF86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082D92AE" w14:textId="5760DF5F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A662843" w14:textId="7C2369A1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59836C7" w14:textId="6B7A62B5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129A1AE" w14:textId="452C67A7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3914A88" w14:textId="07E52D95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E126F5D" w14:textId="24473281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A69521B" w14:textId="157FCE72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31FAFD2" w14:textId="51A90546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C3C1D2E" w14:textId="093843E2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4E90E43B" w14:textId="27908EF1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FC86F6A" w14:textId="77673ABA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4E44F046" w14:textId="45C28D43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3B22964" w14:textId="74EACA4D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E5FD82B" w14:textId="6DF4CE8C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3A4C479" w14:textId="43123A49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2D52E4AD" w14:textId="601B98BD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1DBF66F9" w14:textId="52DE2FE7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0E09BC4" w14:textId="33C488CB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15C09E61" w14:textId="19889F6B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29589DD8" w14:textId="47AC365E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34AE9841" w14:textId="2913C2DE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6277C89" w14:textId="63E19552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02A46E0" w14:textId="50EDE248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510EB501" w14:textId="3C42C0D4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67EC5A35" w14:textId="714D913F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47CA109A" w14:textId="77777777" w:rsidR="002A1BF3" w:rsidRDefault="002A1BF3" w:rsidP="0075598F">
      <w:pPr>
        <w:rPr>
          <w:rFonts w:ascii="Cambria" w:hAnsi="Cambria" w:cs="Arial"/>
          <w:b/>
          <w:bCs/>
          <w:sz w:val="20"/>
          <w:szCs w:val="20"/>
          <w:lang w:val="en-US"/>
        </w:rPr>
      </w:pPr>
    </w:p>
    <w:p w14:paraId="78B9267C" w14:textId="62F6D7B3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  <w:r w:rsidRPr="00332DEC">
        <w:rPr>
          <w:rFonts w:ascii="Cambria" w:hAnsi="Cambria" w:cs="Arial"/>
          <w:b/>
          <w:bCs/>
          <w:sz w:val="20"/>
          <w:szCs w:val="20"/>
          <w:lang w:val="en-US"/>
        </w:rPr>
        <w:lastRenderedPageBreak/>
        <w:t xml:space="preserve">Figure </w:t>
      </w:r>
      <w:r>
        <w:rPr>
          <w:rFonts w:ascii="Cambria" w:hAnsi="Cambria" w:cs="Arial"/>
          <w:b/>
          <w:bCs/>
          <w:sz w:val="20"/>
          <w:szCs w:val="20"/>
          <w:lang w:val="en-US"/>
        </w:rPr>
        <w:t>S1</w:t>
      </w:r>
      <w:r w:rsidRPr="00332DEC">
        <w:rPr>
          <w:rFonts w:ascii="Cambria" w:hAnsi="Cambria" w:cs="Arial"/>
          <w:b/>
          <w:bCs/>
          <w:sz w:val="20"/>
          <w:szCs w:val="20"/>
          <w:lang w:val="en-US"/>
        </w:rPr>
        <w:t>.</w:t>
      </w:r>
      <w:r>
        <w:rPr>
          <w:rFonts w:ascii="Cambria" w:hAnsi="Cambria" w:cs="Arial"/>
          <w:b/>
          <w:bCs/>
          <w:sz w:val="20"/>
          <w:szCs w:val="20"/>
          <w:lang w:val="en-US"/>
        </w:rPr>
        <w:t xml:space="preserve"> </w:t>
      </w:r>
      <w:r>
        <w:rPr>
          <w:rFonts w:ascii="Cambria" w:hAnsi="Cambria" w:cs="Arial"/>
          <w:sz w:val="20"/>
          <w:szCs w:val="20"/>
          <w:lang w:val="en-US"/>
        </w:rPr>
        <w:t>Evolution of a case diagnosed at ultrasound as obliterated cavum septi pellucidi at 20 weeks (a) which then presented a normal amount of fluid at ultrasound (3D reconstruction) and MRI performed at 30 weeks (b, c).</w:t>
      </w:r>
    </w:p>
    <w:p w14:paraId="720653A9" w14:textId="77777777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</w:p>
    <w:p w14:paraId="77C47AE5" w14:textId="77777777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  <w:r>
        <w:rPr>
          <w:rFonts w:ascii="Cambria" w:hAnsi="Cambria" w:cs="Arial"/>
          <w:noProof/>
          <w:sz w:val="20"/>
          <w:szCs w:val="20"/>
          <w:lang w:val="en-US"/>
        </w:rPr>
        <w:drawing>
          <wp:inline distT="0" distB="0" distL="0" distR="0" wp14:anchorId="60CE03D8" wp14:editId="5A766C14">
            <wp:extent cx="6116320" cy="1851025"/>
            <wp:effectExtent l="0" t="0" r="508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90D0" w14:textId="77777777" w:rsidR="0075598F" w:rsidRDefault="0075598F" w:rsidP="0075598F">
      <w:pPr>
        <w:rPr>
          <w:lang w:val="en-US"/>
        </w:rPr>
      </w:pPr>
    </w:p>
    <w:p w14:paraId="1BDF4B83" w14:textId="30B9D342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  <w:r w:rsidRPr="00332DEC">
        <w:rPr>
          <w:rFonts w:ascii="Cambria" w:hAnsi="Cambria" w:cs="Arial"/>
          <w:b/>
          <w:bCs/>
          <w:sz w:val="20"/>
          <w:szCs w:val="20"/>
          <w:lang w:val="en-US"/>
        </w:rPr>
        <w:t xml:space="preserve">Figure </w:t>
      </w:r>
      <w:r>
        <w:rPr>
          <w:rFonts w:ascii="Cambria" w:hAnsi="Cambria" w:cs="Arial"/>
          <w:b/>
          <w:bCs/>
          <w:sz w:val="20"/>
          <w:szCs w:val="20"/>
          <w:lang w:val="en-US"/>
        </w:rPr>
        <w:t>S2</w:t>
      </w:r>
      <w:r w:rsidRPr="00332DEC">
        <w:rPr>
          <w:rFonts w:ascii="Cambria" w:hAnsi="Cambria" w:cs="Arial"/>
          <w:b/>
          <w:bCs/>
          <w:sz w:val="20"/>
          <w:szCs w:val="20"/>
          <w:lang w:val="en-US"/>
        </w:rPr>
        <w:t>.</w:t>
      </w:r>
      <w:r>
        <w:rPr>
          <w:rFonts w:ascii="Cambria" w:hAnsi="Cambria" w:cs="Arial"/>
          <w:b/>
          <w:bCs/>
          <w:sz w:val="20"/>
          <w:szCs w:val="20"/>
          <w:lang w:val="en-US"/>
        </w:rPr>
        <w:t xml:space="preserve"> </w:t>
      </w:r>
      <w:r w:rsidRPr="00DD1E2F">
        <w:rPr>
          <w:rFonts w:ascii="Cambria" w:hAnsi="Cambria" w:cs="Arial"/>
          <w:sz w:val="20"/>
          <w:szCs w:val="20"/>
          <w:lang w:val="en-US"/>
        </w:rPr>
        <w:t>T</w:t>
      </w:r>
      <w:r>
        <w:rPr>
          <w:rFonts w:ascii="Cambria" w:hAnsi="Cambria" w:cs="Arial"/>
          <w:sz w:val="20"/>
          <w:szCs w:val="20"/>
          <w:lang w:val="en-US"/>
        </w:rPr>
        <w:t>hird trimester fetal MRI showing a cystic appearance of the CSP in the sagittal planes (a, c) and coronal planes (</w:t>
      </w:r>
      <w:proofErr w:type="spellStart"/>
      <w:proofErr w:type="gramStart"/>
      <w:r>
        <w:rPr>
          <w:rFonts w:ascii="Cambria" w:hAnsi="Cambria" w:cs="Arial"/>
          <w:sz w:val="20"/>
          <w:szCs w:val="20"/>
          <w:lang w:val="en-US"/>
        </w:rPr>
        <w:t>b,d</w:t>
      </w:r>
      <w:proofErr w:type="spellEnd"/>
      <w:proofErr w:type="gramEnd"/>
      <w:r>
        <w:rPr>
          <w:rFonts w:ascii="Cambria" w:hAnsi="Cambria" w:cs="Arial"/>
          <w:sz w:val="20"/>
          <w:szCs w:val="20"/>
          <w:lang w:val="en-US"/>
        </w:rPr>
        <w:t>).</w:t>
      </w:r>
    </w:p>
    <w:p w14:paraId="6060B329" w14:textId="77777777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</w:p>
    <w:p w14:paraId="78C60C2D" w14:textId="77777777" w:rsidR="0075598F" w:rsidRDefault="0075598F" w:rsidP="0075598F">
      <w:pPr>
        <w:rPr>
          <w:rFonts w:ascii="Cambria" w:hAnsi="Cambria" w:cs="Arial"/>
          <w:sz w:val="20"/>
          <w:szCs w:val="20"/>
          <w:lang w:val="en-US"/>
        </w:rPr>
      </w:pPr>
      <w:r>
        <w:rPr>
          <w:rFonts w:ascii="Cambria" w:hAnsi="Cambria" w:cs="Arial"/>
          <w:noProof/>
          <w:sz w:val="20"/>
          <w:szCs w:val="20"/>
          <w:lang w:val="en-US"/>
        </w:rPr>
        <w:drawing>
          <wp:inline distT="0" distB="0" distL="0" distR="0" wp14:anchorId="0C1D29B7" wp14:editId="55D5FAEA">
            <wp:extent cx="4701279" cy="4173166"/>
            <wp:effectExtent l="0" t="0" r="0" b="5715"/>
            <wp:docPr id="8" name="Immagine 8" descr="Immagine che contiene testo, microscopio, posando, diver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microscopio, posando, divers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442" cy="41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3AE3" w14:textId="77777777" w:rsidR="007E3675" w:rsidRDefault="007E3675"/>
    <w:sectPr w:rsidR="007E3675" w:rsidSect="0066519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98F"/>
    <w:rsid w:val="002A1BF3"/>
    <w:rsid w:val="005222B1"/>
    <w:rsid w:val="00665190"/>
    <w:rsid w:val="0075598F"/>
    <w:rsid w:val="007E3675"/>
    <w:rsid w:val="0095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DA6430"/>
  <w15:chartTrackingRefBased/>
  <w15:docId w15:val="{35BF78FF-EF5D-D145-8A6C-241A60E2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598F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468</Characters>
  <Application>Microsoft Office Word</Application>
  <DocSecurity>0</DocSecurity>
  <Lines>8</Lines>
  <Paragraphs>2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FANTASIA ILARIA [PHD0800021]</dc:creator>
  <cp:keywords/>
  <dc:description/>
  <cp:lastModifiedBy>FANTASIA ILARIA [PHD0800021]</cp:lastModifiedBy>
  <cp:revision>4</cp:revision>
  <dcterms:created xsi:type="dcterms:W3CDTF">2022-08-23T22:24:00Z</dcterms:created>
  <dcterms:modified xsi:type="dcterms:W3CDTF">2022-08-23T22:31:00Z</dcterms:modified>
</cp:coreProperties>
</file>