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3FF0" w14:textId="3CB9A6F5" w:rsidR="00BA51DE" w:rsidRDefault="00BA51DE" w:rsidP="00C64524">
      <w:pPr>
        <w:pStyle w:val="berschrift3"/>
        <w:rPr>
          <w:rFonts w:cs="Arial"/>
          <w:iCs/>
        </w:rPr>
      </w:pPr>
      <w:r w:rsidRPr="00C63CA2">
        <w:rPr>
          <w:rFonts w:cs="Arial"/>
          <w:iCs/>
        </w:rPr>
        <w:t>Search</w:t>
      </w:r>
      <w:r w:rsidR="00C64524">
        <w:rPr>
          <w:rFonts w:cs="Arial"/>
          <w:i w:val="0"/>
          <w:iCs/>
        </w:rPr>
        <w:t xml:space="preserve"> Strategy – PubMED:</w:t>
      </w:r>
      <w:r w:rsidRPr="00C63CA2">
        <w:rPr>
          <w:rFonts w:cs="Arial"/>
          <w:iCs/>
        </w:rPr>
        <w:t xml:space="preserve"> May 20, 2022 </w:t>
      </w:r>
    </w:p>
    <w:p w14:paraId="29514909" w14:textId="565A7329" w:rsidR="004954BE" w:rsidRPr="00C64524" w:rsidRDefault="00C64524" w:rsidP="00C64524">
      <w:r>
        <w:t>Time period: 2000-current</w:t>
      </w:r>
    </w:p>
    <w:p w14:paraId="2A4CD19D" w14:textId="66D3D3B9" w:rsidR="004954BE" w:rsidRDefault="004954BE" w:rsidP="00C64524">
      <w:pPr>
        <w:pStyle w:val="Listenabsatz"/>
        <w:numPr>
          <w:ilvl w:val="0"/>
          <w:numId w:val="17"/>
        </w:numPr>
        <w:rPr>
          <w:rFonts w:cs="Arial"/>
        </w:rPr>
      </w:pPr>
      <w:r w:rsidRPr="00C64524">
        <w:rPr>
          <w:rFonts w:cs="Arial"/>
        </w:rPr>
        <w:t>(("intensive care units, neonatal"[MeSH Terms] OR "Neonatal unit"[Text Word] OR "NICU"[Text Word] OR "NICUs"[Text Word]) AND ("Asymptomatic Infections"[MeSH Terms] OR "Colonization"[Text Word] OR "Carriage"[Text Word]) AND ("Infections"[MeSH Terms] OR "Neonatal Sepsis"[MeSH Terms] OR "infect*"[Text Word] OR "communicable disease*"[Text Word] OR "Sepsis"[Text Word]) AND ("Implementation Science"[MeSH Terms] OR "implement*"[Text Word] OR "barriers"[Text Word] OR "facilitators"[Text Word] OR "determinants"[Text Word]) AND ("Infection prevention"[Text Word] OR "Hygiene"[Text Word] OR "Patient safety"[Text Word] OR "Skin"[Text Word])) AND (2000:2022[</w:t>
      </w:r>
      <w:proofErr w:type="spellStart"/>
      <w:r w:rsidRPr="00C64524">
        <w:rPr>
          <w:rFonts w:cs="Arial"/>
        </w:rPr>
        <w:t>pdat</w:t>
      </w:r>
      <w:proofErr w:type="spellEnd"/>
      <w:r w:rsidRPr="00C64524">
        <w:rPr>
          <w:rFonts w:cs="Arial"/>
        </w:rPr>
        <w:t>])</w:t>
      </w:r>
      <w:r w:rsidR="00C64524">
        <w:rPr>
          <w:rFonts w:cs="Arial"/>
        </w:rPr>
        <w:t xml:space="preserve"> </w:t>
      </w:r>
    </w:p>
    <w:p w14:paraId="676E59AA" w14:textId="77777777" w:rsidR="00C64524" w:rsidRDefault="00C64524" w:rsidP="00C64524">
      <w:pPr>
        <w:pStyle w:val="Listenabsatz"/>
        <w:rPr>
          <w:rFonts w:cs="Arial"/>
        </w:rPr>
      </w:pPr>
    </w:p>
    <w:p w14:paraId="7312778A" w14:textId="77777777" w:rsidR="00C64524" w:rsidRPr="00C64524" w:rsidRDefault="00C64524" w:rsidP="00C64524">
      <w:pPr>
        <w:pStyle w:val="Listenabsatz"/>
        <w:rPr>
          <w:rFonts w:cs="Arial"/>
          <w:b/>
          <w:bCs/>
          <w:color w:val="4472C4" w:themeColor="accent1"/>
        </w:rPr>
      </w:pPr>
      <w:r w:rsidRPr="00C64524">
        <w:rPr>
          <w:rFonts w:cs="Arial"/>
          <w:b/>
          <w:bCs/>
          <w:color w:val="4472C4" w:themeColor="accent1"/>
        </w:rPr>
        <w:t>→ 44 results</w:t>
      </w:r>
    </w:p>
    <w:p w14:paraId="4FD2BFA4" w14:textId="77777777" w:rsidR="00C64524" w:rsidRPr="00C64524" w:rsidRDefault="00C64524" w:rsidP="00C64524">
      <w:pPr>
        <w:pStyle w:val="Listenabsatz"/>
        <w:rPr>
          <w:rFonts w:cs="Arial"/>
        </w:rPr>
      </w:pPr>
    </w:p>
    <w:p w14:paraId="6969FAFF" w14:textId="44AD3B5F" w:rsidR="004954BE" w:rsidRPr="00C64524" w:rsidRDefault="004954BE" w:rsidP="00C64524">
      <w:pPr>
        <w:pStyle w:val="Listenabsatz"/>
        <w:numPr>
          <w:ilvl w:val="0"/>
          <w:numId w:val="17"/>
        </w:numPr>
        <w:rPr>
          <w:rFonts w:cs="Arial"/>
        </w:rPr>
      </w:pPr>
      <w:r w:rsidRPr="00C64524">
        <w:rPr>
          <w:rFonts w:cs="Arial"/>
        </w:rPr>
        <w:t>(("intensive care units, neonatal"[MeSH Terms] OR "infant, newborn"[MeSH Terms] OR "Neonatal unit"[Text Word] OR "NICU"[Text Word] OR "NICUs"[Text Word]) AND ("Asymptomatic Infections"[MeSH Terms] OR "Colonization"[Text Word] OR "Carriage"[Text Word]) AND ("Infections"[MeSH Terms] OR "Neonatal Sepsis"[MeSH Terms] OR "infect*"[Text Word] OR "communicable disease*"[Text Word] OR "Sepsis"[Text Word]) AND ("Implementation Science"[MeSH Terms] OR "implement*"[Text Word] OR "barriers"[Text Word] OR "facilitators"[Text Word] OR "determinants"[Text Word] OR "Implementation Research"[Text Word])) AND (2000:2022[</w:t>
      </w:r>
      <w:proofErr w:type="spellStart"/>
      <w:r w:rsidRPr="00C64524">
        <w:rPr>
          <w:rFonts w:cs="Arial"/>
        </w:rPr>
        <w:t>pdat</w:t>
      </w:r>
      <w:proofErr w:type="spellEnd"/>
      <w:r w:rsidRPr="00C64524">
        <w:rPr>
          <w:rFonts w:cs="Arial"/>
        </w:rPr>
        <w:t>])</w:t>
      </w:r>
    </w:p>
    <w:p w14:paraId="71449CE6" w14:textId="70440A21" w:rsidR="00C64524" w:rsidRDefault="00C64524" w:rsidP="004954BE">
      <w:pPr>
        <w:pStyle w:val="Listenabsatz"/>
        <w:rPr>
          <w:rFonts w:cs="Arial"/>
        </w:rPr>
      </w:pPr>
    </w:p>
    <w:p w14:paraId="6F6A4388" w14:textId="7C937A13" w:rsidR="00C64524" w:rsidRPr="00C64524" w:rsidRDefault="00C64524" w:rsidP="00C64524">
      <w:pPr>
        <w:pStyle w:val="Listenabsatz"/>
        <w:rPr>
          <w:rFonts w:cs="Arial"/>
          <w:b/>
          <w:bCs/>
          <w:color w:val="4472C4" w:themeColor="accent1"/>
        </w:rPr>
      </w:pPr>
      <w:r w:rsidRPr="00C64524">
        <w:rPr>
          <w:rFonts w:cs="Arial"/>
          <w:b/>
          <w:bCs/>
          <w:color w:val="4472C4" w:themeColor="accent1"/>
        </w:rPr>
        <w:t xml:space="preserve">→ </w:t>
      </w:r>
      <w:r w:rsidRPr="00C64524">
        <w:rPr>
          <w:rFonts w:cs="Arial"/>
          <w:b/>
          <w:bCs/>
          <w:color w:val="4472C4" w:themeColor="accent1"/>
        </w:rPr>
        <w:t>255</w:t>
      </w:r>
      <w:r w:rsidRPr="00C64524">
        <w:rPr>
          <w:rFonts w:cs="Arial"/>
          <w:b/>
          <w:bCs/>
          <w:color w:val="4472C4" w:themeColor="accent1"/>
        </w:rPr>
        <w:t xml:space="preserve"> results</w:t>
      </w:r>
    </w:p>
    <w:p w14:paraId="7D458773" w14:textId="77777777" w:rsidR="00C64524" w:rsidRPr="00C63CA2" w:rsidRDefault="00C64524" w:rsidP="004954BE">
      <w:pPr>
        <w:pStyle w:val="Listenabsatz"/>
        <w:rPr>
          <w:rFonts w:cs="Arial"/>
        </w:rPr>
      </w:pPr>
    </w:p>
    <w:p w14:paraId="7DC692C6" w14:textId="77777777" w:rsidR="004954BE" w:rsidRPr="00C63CA2" w:rsidRDefault="004954BE" w:rsidP="004954BE">
      <w:pPr>
        <w:pStyle w:val="Listenabsatz"/>
        <w:rPr>
          <w:rFonts w:cs="Arial"/>
        </w:rPr>
      </w:pPr>
    </w:p>
    <w:p w14:paraId="73D673EE" w14:textId="2746D9F0" w:rsidR="00315195" w:rsidRDefault="00315195" w:rsidP="00315195">
      <w:pPr>
        <w:pStyle w:val="berschrift3"/>
        <w:rPr>
          <w:rFonts w:cs="Arial"/>
          <w:iCs/>
        </w:rPr>
      </w:pPr>
      <w:r w:rsidRPr="00C63CA2">
        <w:rPr>
          <w:rFonts w:cs="Arial"/>
        </w:rPr>
        <w:t>Search strategy – MEDL</w:t>
      </w:r>
      <w:r w:rsidR="00D671B7" w:rsidRPr="00C63CA2">
        <w:rPr>
          <w:rFonts w:cs="Arial"/>
        </w:rPr>
        <w:t>INE</w:t>
      </w:r>
      <w:r w:rsidR="00C64524">
        <w:rPr>
          <w:rFonts w:cs="Arial"/>
        </w:rPr>
        <w:t xml:space="preserve">: </w:t>
      </w:r>
      <w:r w:rsidR="00C64524" w:rsidRPr="00C63CA2">
        <w:rPr>
          <w:rFonts w:cs="Arial"/>
          <w:iCs/>
        </w:rPr>
        <w:t>May 20, 2022</w:t>
      </w:r>
    </w:p>
    <w:p w14:paraId="6423832F" w14:textId="1B7478E8" w:rsidR="00A367E9" w:rsidRPr="00A367E9" w:rsidRDefault="00A367E9" w:rsidP="00A367E9">
      <w:pPr>
        <w:rPr>
          <w:rFonts w:cs="Arial"/>
        </w:rPr>
      </w:pPr>
      <w:r w:rsidRPr="00C64524">
        <w:rPr>
          <w:rFonts w:cs="Arial"/>
        </w:rPr>
        <w:t>#1 AND #3C AND #6 AND #7 AND #4</w:t>
      </w:r>
      <w:r>
        <w:rPr>
          <w:rFonts w:cs="Arial"/>
        </w:rPr>
        <w:t xml:space="preserve"> </w:t>
      </w:r>
      <w:r w:rsidRPr="00C64524">
        <w:rPr>
          <w:rFonts w:cs="Arial"/>
          <w:b/>
          <w:bCs/>
          <w:color w:val="4472C4" w:themeColor="accent1"/>
        </w:rPr>
        <w:t>→ 91 results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1877"/>
        <w:gridCol w:w="6559"/>
      </w:tblGrid>
      <w:tr w:rsidR="00650656" w:rsidRPr="00C64524" w14:paraId="244036C5" w14:textId="77777777" w:rsidTr="00333D4C">
        <w:tc>
          <w:tcPr>
            <w:tcW w:w="636" w:type="dxa"/>
          </w:tcPr>
          <w:p w14:paraId="052A5CD6" w14:textId="77777777" w:rsidR="00315195" w:rsidRPr="00C63CA2" w:rsidRDefault="00315195" w:rsidP="004434EB">
            <w:pPr>
              <w:spacing w:before="100" w:after="100"/>
              <w:jc w:val="center"/>
              <w:rPr>
                <w:rFonts w:cs="Arial"/>
              </w:rPr>
            </w:pPr>
          </w:p>
        </w:tc>
        <w:tc>
          <w:tcPr>
            <w:tcW w:w="1877" w:type="dxa"/>
          </w:tcPr>
          <w:p w14:paraId="45383C75" w14:textId="77777777" w:rsidR="00315195" w:rsidRPr="00C64524" w:rsidRDefault="00315195" w:rsidP="004434EB">
            <w:pPr>
              <w:spacing w:before="100" w:after="100"/>
              <w:rPr>
                <w:rFonts w:cs="Arial"/>
              </w:rPr>
            </w:pPr>
            <w:r w:rsidRPr="00C64524">
              <w:rPr>
                <w:rFonts w:cs="Arial"/>
              </w:rPr>
              <w:t>Keywords:</w:t>
            </w:r>
          </w:p>
          <w:p w14:paraId="19742F9F" w14:textId="663318F3" w:rsidR="00315195" w:rsidRPr="00C64524" w:rsidRDefault="00680FF9" w:rsidP="004434EB">
            <w:pPr>
              <w:spacing w:before="100" w:after="100"/>
              <w:rPr>
                <w:rFonts w:cs="Arial"/>
              </w:rPr>
            </w:pPr>
            <w:r w:rsidRPr="00C64524">
              <w:rPr>
                <w:rFonts w:cs="Arial"/>
              </w:rPr>
              <w:t>SH:</w:t>
            </w:r>
          </w:p>
        </w:tc>
        <w:tc>
          <w:tcPr>
            <w:tcW w:w="6559" w:type="dxa"/>
          </w:tcPr>
          <w:p w14:paraId="19539572" w14:textId="0411546C" w:rsidR="00315195" w:rsidRPr="00C64524" w:rsidRDefault="00680FF9" w:rsidP="004434EB">
            <w:pPr>
              <w:spacing w:before="100" w:after="100"/>
              <w:rPr>
                <w:rFonts w:cs="Arial"/>
              </w:rPr>
            </w:pPr>
            <w:r w:rsidRPr="00C64524">
              <w:rPr>
                <w:rFonts w:cs="Arial"/>
              </w:rPr>
              <w:t>Neonatal Unit; NICUs; NICU</w:t>
            </w:r>
          </w:p>
          <w:p w14:paraId="3698F01C" w14:textId="64D678C1" w:rsidR="00315195" w:rsidRPr="00C64524" w:rsidRDefault="00680FF9" w:rsidP="004434EB">
            <w:pPr>
              <w:spacing w:before="100" w:after="100"/>
              <w:rPr>
                <w:rFonts w:cs="Arial"/>
              </w:rPr>
            </w:pPr>
            <w:r w:rsidRPr="00C64524">
              <w:rPr>
                <w:rFonts w:cs="Arial"/>
              </w:rPr>
              <w:t>Infant, Newborn / Intensive Care Units, Neonatal / Intensive Care, Neonatal</w:t>
            </w:r>
          </w:p>
        </w:tc>
      </w:tr>
      <w:tr w:rsidR="00315195" w:rsidRPr="00C64524" w14:paraId="6DEBD176" w14:textId="77777777" w:rsidTr="00333D4C">
        <w:tc>
          <w:tcPr>
            <w:tcW w:w="636" w:type="dxa"/>
            <w:tcBorders>
              <w:bottom w:val="single" w:sz="4" w:space="0" w:color="auto"/>
            </w:tcBorders>
          </w:tcPr>
          <w:p w14:paraId="4E81D9D0" w14:textId="77777777" w:rsidR="00315195" w:rsidRPr="00C64524" w:rsidRDefault="00315195" w:rsidP="004434EB">
            <w:pPr>
              <w:spacing w:before="100" w:after="100"/>
              <w:rPr>
                <w:rFonts w:cs="Arial"/>
              </w:rPr>
            </w:pPr>
            <w:r w:rsidRPr="00C64524">
              <w:rPr>
                <w:rFonts w:cs="Arial"/>
              </w:rPr>
              <w:t>#1</w:t>
            </w:r>
          </w:p>
        </w:tc>
        <w:tc>
          <w:tcPr>
            <w:tcW w:w="8436" w:type="dxa"/>
            <w:gridSpan w:val="2"/>
            <w:tcBorders>
              <w:bottom w:val="single" w:sz="4" w:space="0" w:color="auto"/>
            </w:tcBorders>
          </w:tcPr>
          <w:p w14:paraId="668DEDE1" w14:textId="74453DAC" w:rsidR="00315195" w:rsidRPr="00C64524" w:rsidRDefault="00680FF9" w:rsidP="004434EB">
            <w:pPr>
              <w:spacing w:before="100" w:after="100"/>
              <w:rPr>
                <w:rFonts w:cs="Arial"/>
                <w:b/>
                <w:bCs/>
              </w:rPr>
            </w:pPr>
            <w:r w:rsidRPr="00C64524">
              <w:rPr>
                <w:rFonts w:cs="Arial"/>
                <w:b/>
                <w:bCs/>
              </w:rPr>
              <w:t>Intensive Care, Neonatal/ or Infant, Newborn/ or Intensive Care Units, Neonatal/ or neonatal care.mp</w:t>
            </w:r>
          </w:p>
        </w:tc>
      </w:tr>
      <w:tr w:rsidR="00513694" w:rsidRPr="00C64524" w14:paraId="3F0779E5" w14:textId="77777777" w:rsidTr="00333D4C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08DBB09A" w14:textId="68FFBC2A" w:rsidR="00513694" w:rsidRPr="00C64524" w:rsidRDefault="00513694" w:rsidP="00650656">
            <w:pPr>
              <w:spacing w:before="100" w:after="100"/>
              <w:jc w:val="center"/>
              <w:rPr>
                <w:rFonts w:cs="Arial"/>
              </w:rPr>
            </w:pPr>
            <w:r w:rsidRPr="00C64524">
              <w:rPr>
                <w:rFonts w:cs="Arial"/>
              </w:rPr>
              <w:t>#3C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12CB20" w14:textId="646E96C5" w:rsidR="00513694" w:rsidRPr="00C64524" w:rsidRDefault="00513694" w:rsidP="00513694">
            <w:pPr>
              <w:spacing w:before="100" w:after="100"/>
              <w:rPr>
                <w:rStyle w:val="searchhistory-search-term"/>
                <w:rFonts w:cs="Arial"/>
                <w:b/>
                <w:bCs/>
              </w:rPr>
            </w:pPr>
            <w:r w:rsidRPr="00C64524">
              <w:rPr>
                <w:rStyle w:val="searchhistory-search-term"/>
                <w:rFonts w:cs="Arial"/>
                <w:b/>
                <w:bCs/>
              </w:rPr>
              <w:t>Infect$.mp. or exp Infections</w:t>
            </w:r>
          </w:p>
        </w:tc>
      </w:tr>
      <w:tr w:rsidR="00315195" w:rsidRPr="00C64524" w14:paraId="55D3E8DC" w14:textId="77777777" w:rsidTr="00333D4C">
        <w:tc>
          <w:tcPr>
            <w:tcW w:w="636" w:type="dxa"/>
            <w:tcBorders>
              <w:top w:val="single" w:sz="4" w:space="0" w:color="auto"/>
            </w:tcBorders>
          </w:tcPr>
          <w:p w14:paraId="49144F62" w14:textId="77777777" w:rsidR="00315195" w:rsidRPr="00C64524" w:rsidRDefault="00315195" w:rsidP="004434EB">
            <w:pPr>
              <w:spacing w:before="100" w:after="100"/>
              <w:jc w:val="center"/>
              <w:rPr>
                <w:rFonts w:cs="Arial"/>
              </w:rPr>
            </w:pPr>
          </w:p>
        </w:tc>
        <w:tc>
          <w:tcPr>
            <w:tcW w:w="1877" w:type="dxa"/>
            <w:tcBorders>
              <w:top w:val="single" w:sz="4" w:space="0" w:color="auto"/>
            </w:tcBorders>
          </w:tcPr>
          <w:p w14:paraId="59F61584" w14:textId="2CFB2E3B" w:rsidR="00315195" w:rsidRPr="00C64524" w:rsidRDefault="00315195" w:rsidP="004434EB">
            <w:pPr>
              <w:spacing w:before="100" w:after="100"/>
              <w:rPr>
                <w:rFonts w:cs="Arial"/>
              </w:rPr>
            </w:pPr>
            <w:r w:rsidRPr="00C64524">
              <w:rPr>
                <w:rFonts w:cs="Arial"/>
              </w:rPr>
              <w:t>Keywords:</w:t>
            </w:r>
          </w:p>
        </w:tc>
        <w:tc>
          <w:tcPr>
            <w:tcW w:w="6559" w:type="dxa"/>
            <w:tcBorders>
              <w:top w:val="single" w:sz="4" w:space="0" w:color="auto"/>
            </w:tcBorders>
          </w:tcPr>
          <w:p w14:paraId="4A526405" w14:textId="7E180FAA" w:rsidR="00315195" w:rsidRPr="00C64524" w:rsidRDefault="003714D8" w:rsidP="004434EB">
            <w:pPr>
              <w:spacing w:before="100" w:after="100"/>
              <w:rPr>
                <w:rFonts w:cs="Arial"/>
              </w:rPr>
            </w:pPr>
            <w:r w:rsidRPr="00C64524">
              <w:rPr>
                <w:rFonts w:cs="Arial"/>
              </w:rPr>
              <w:t>Implementation</w:t>
            </w:r>
            <w:r w:rsidR="00EE2569" w:rsidRPr="00C64524">
              <w:rPr>
                <w:rFonts w:cs="Arial"/>
              </w:rPr>
              <w:t xml:space="preserve"> Science</w:t>
            </w:r>
          </w:p>
        </w:tc>
      </w:tr>
      <w:tr w:rsidR="00315195" w:rsidRPr="00C64524" w14:paraId="17C2153E" w14:textId="77777777" w:rsidTr="00333D4C">
        <w:tc>
          <w:tcPr>
            <w:tcW w:w="636" w:type="dxa"/>
            <w:tcBorders>
              <w:bottom w:val="single" w:sz="4" w:space="0" w:color="auto"/>
            </w:tcBorders>
          </w:tcPr>
          <w:p w14:paraId="366CB4C7" w14:textId="46271012" w:rsidR="00315195" w:rsidRPr="00C64524" w:rsidRDefault="00315195" w:rsidP="00B957DC">
            <w:pPr>
              <w:spacing w:before="100" w:after="100"/>
              <w:jc w:val="center"/>
              <w:rPr>
                <w:rFonts w:cs="Arial"/>
              </w:rPr>
            </w:pPr>
            <w:r w:rsidRPr="00C64524">
              <w:rPr>
                <w:rFonts w:cs="Arial"/>
              </w:rPr>
              <w:t>#4</w:t>
            </w:r>
          </w:p>
        </w:tc>
        <w:tc>
          <w:tcPr>
            <w:tcW w:w="8436" w:type="dxa"/>
            <w:gridSpan w:val="2"/>
            <w:tcBorders>
              <w:bottom w:val="single" w:sz="4" w:space="0" w:color="auto"/>
            </w:tcBorders>
          </w:tcPr>
          <w:p w14:paraId="036012E9" w14:textId="2EB95E9C" w:rsidR="00315195" w:rsidRPr="00C64524" w:rsidRDefault="00EE2569" w:rsidP="004434EB">
            <w:pPr>
              <w:spacing w:before="100" w:after="100"/>
              <w:rPr>
                <w:rFonts w:cs="Arial"/>
                <w:b/>
                <w:bCs/>
              </w:rPr>
            </w:pPr>
            <w:r w:rsidRPr="00C64524">
              <w:rPr>
                <w:rFonts w:cs="Arial"/>
                <w:b/>
                <w:bCs/>
              </w:rPr>
              <w:t>exp Health Services Research/ or exp "Delivery of Health Care"/ or exp Implementation Science/ or exp Evidence-Based Medicine/ or exp "Diffusion of Innovation"/ or exp Evidence-Based Practice</w:t>
            </w:r>
          </w:p>
        </w:tc>
      </w:tr>
      <w:tr w:rsidR="00333D4C" w:rsidRPr="00C64524" w14:paraId="4F828D07" w14:textId="77777777" w:rsidTr="00333D4C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169EC866" w14:textId="7FE89A93" w:rsidR="00333D4C" w:rsidRPr="00C64524" w:rsidRDefault="00333D4C" w:rsidP="004434EB">
            <w:pPr>
              <w:spacing w:before="100" w:after="100"/>
              <w:rPr>
                <w:rFonts w:cs="Arial"/>
              </w:rPr>
            </w:pPr>
            <w:r w:rsidRPr="00C64524">
              <w:rPr>
                <w:rFonts w:cs="Arial"/>
              </w:rPr>
              <w:t>#6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7AA115" w14:textId="50C4AECB" w:rsidR="00333D4C" w:rsidRPr="00C64524" w:rsidRDefault="00333D4C" w:rsidP="004434EB">
            <w:pPr>
              <w:spacing w:before="100" w:after="100"/>
              <w:rPr>
                <w:rStyle w:val="searchhistory-search-term"/>
                <w:rFonts w:cs="Arial"/>
                <w:b/>
                <w:bCs/>
              </w:rPr>
            </w:pPr>
            <w:r w:rsidRPr="00C64524">
              <w:rPr>
                <w:rStyle w:val="searchhistory-search-term"/>
                <w:rFonts w:cs="Arial"/>
                <w:b/>
                <w:bCs/>
              </w:rPr>
              <w:t>disease outbreaks/ or disease transmission, infectious/ or equipment contamination/ or hygiene/ or hand hygiene/ or communicable disease control/ or infection control/ or antisepsis/ or blood safety/ or patient isolation/ or sterilization/ or physical distancing/ or sanitation/ or decontamination/ or medical countermeasures/ or population surveillance/ or primary prevention/ or quaternary prevention/ or secondary prevention/ or tertiary prevention/</w:t>
            </w:r>
          </w:p>
        </w:tc>
      </w:tr>
      <w:tr w:rsidR="00333D4C" w:rsidRPr="00C64524" w14:paraId="2EAC2C58" w14:textId="77777777" w:rsidTr="00BE10B9"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5CB9C460" w14:textId="45E54AB8" w:rsidR="00333D4C" w:rsidRPr="00C64524" w:rsidRDefault="00BE10B9" w:rsidP="004434EB">
            <w:pPr>
              <w:spacing w:before="100" w:after="100"/>
              <w:rPr>
                <w:rFonts w:cs="Arial"/>
              </w:rPr>
            </w:pPr>
            <w:r w:rsidRPr="00C64524">
              <w:rPr>
                <w:rFonts w:cs="Arial"/>
              </w:rPr>
              <w:lastRenderedPageBreak/>
              <w:t>#7</w:t>
            </w:r>
          </w:p>
        </w:tc>
        <w:tc>
          <w:tcPr>
            <w:tcW w:w="8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AF71C3" w14:textId="5947CD12" w:rsidR="00333D4C" w:rsidRPr="00C64524" w:rsidRDefault="00333D4C" w:rsidP="004434EB">
            <w:pPr>
              <w:spacing w:before="100" w:after="100"/>
              <w:rPr>
                <w:rStyle w:val="searchhistory-search-term"/>
                <w:rFonts w:cs="Arial"/>
                <w:b/>
                <w:bCs/>
              </w:rPr>
            </w:pPr>
            <w:r w:rsidRPr="00C64524">
              <w:rPr>
                <w:rStyle w:val="searchhistory-search-term"/>
                <w:rFonts w:cs="Arial"/>
                <w:b/>
                <w:bCs/>
              </w:rPr>
              <w:t>infections/ or asymptomatic infections/ or catheter-related infections/ or cross infection/ or healthcare-associated pneumonia/ or sepsis/ or neonatal sepsis/ or skin diseases, bacterial/ or soft tissue infections/ or vaccine-preventable diseases/ or virus diseases/ or wound infection/</w:t>
            </w:r>
          </w:p>
        </w:tc>
      </w:tr>
    </w:tbl>
    <w:p w14:paraId="73B67B9A" w14:textId="035F2336" w:rsidR="00315195" w:rsidRPr="00C64524" w:rsidRDefault="00315195" w:rsidP="00315195">
      <w:pPr>
        <w:rPr>
          <w:rFonts w:cs="Arial"/>
          <w:i/>
          <w:iCs/>
        </w:rPr>
      </w:pPr>
    </w:p>
    <w:p w14:paraId="5BD2E2AD" w14:textId="0622C718" w:rsidR="00F74896" w:rsidRPr="00C64524" w:rsidRDefault="00F74896" w:rsidP="00FC4813">
      <w:pPr>
        <w:contextualSpacing/>
        <w:rPr>
          <w:rFonts w:cs="Arial"/>
        </w:rPr>
      </w:pPr>
    </w:p>
    <w:p w14:paraId="70EA28E3" w14:textId="3FB44561" w:rsidR="006938D6" w:rsidRDefault="006938D6" w:rsidP="006938D6">
      <w:pPr>
        <w:pStyle w:val="berschrift3"/>
        <w:rPr>
          <w:rFonts w:cs="Arial"/>
        </w:rPr>
      </w:pPr>
      <w:r w:rsidRPr="00C64524">
        <w:rPr>
          <w:rFonts w:cs="Arial"/>
        </w:rPr>
        <w:t xml:space="preserve">Search strategy </w:t>
      </w:r>
      <w:r w:rsidR="00083B8D" w:rsidRPr="00C64524">
        <w:rPr>
          <w:rFonts w:cs="Arial"/>
        </w:rPr>
        <w:t>2</w:t>
      </w:r>
      <w:r w:rsidRPr="00C64524">
        <w:rPr>
          <w:rFonts w:cs="Arial"/>
        </w:rPr>
        <w:t xml:space="preserve"> – CINAHL</w:t>
      </w:r>
      <w:r w:rsidR="00C64524">
        <w:rPr>
          <w:rFonts w:cs="Arial"/>
        </w:rPr>
        <w:t>: May 20, 2022</w:t>
      </w:r>
    </w:p>
    <w:p w14:paraId="1ADC98B1" w14:textId="77777777" w:rsidR="00C64524" w:rsidRPr="00C64524" w:rsidRDefault="00C64524" w:rsidP="00C64524">
      <w:pPr>
        <w:contextualSpacing/>
        <w:rPr>
          <w:rFonts w:cs="Arial"/>
        </w:rPr>
      </w:pPr>
      <w:r w:rsidRPr="00C64524">
        <w:rPr>
          <w:rFonts w:cs="Arial"/>
        </w:rPr>
        <w:t>Time period: 2000-current</w:t>
      </w:r>
    </w:p>
    <w:p w14:paraId="01D671E9" w14:textId="77777777" w:rsidR="00C64524" w:rsidRPr="00C64524" w:rsidRDefault="00C64524" w:rsidP="00C64524"/>
    <w:p w14:paraId="622F8BC4" w14:textId="2F127C85" w:rsidR="006938D6" w:rsidRPr="00C64524" w:rsidRDefault="006938D6" w:rsidP="006938D6">
      <w:pPr>
        <w:contextualSpacing/>
        <w:rPr>
          <w:rFonts w:cs="Arial"/>
        </w:rPr>
      </w:pPr>
      <w:r w:rsidRPr="00C64524">
        <w:rPr>
          <w:rFonts w:cs="Arial"/>
        </w:rPr>
        <w:t xml:space="preserve">neonatal unit or neonatal intensive care or </w:t>
      </w:r>
      <w:proofErr w:type="spellStart"/>
      <w:r w:rsidRPr="00C64524">
        <w:rPr>
          <w:rFonts w:cs="Arial"/>
        </w:rPr>
        <w:t>nicu</w:t>
      </w:r>
      <w:proofErr w:type="spellEnd"/>
      <w:r w:rsidRPr="00C64524">
        <w:rPr>
          <w:rFonts w:cs="Arial"/>
        </w:rPr>
        <w:t xml:space="preserve"> or </w:t>
      </w:r>
      <w:proofErr w:type="spellStart"/>
      <w:r w:rsidRPr="00C64524">
        <w:rPr>
          <w:rFonts w:cs="Arial"/>
        </w:rPr>
        <w:t>scbu</w:t>
      </w:r>
      <w:proofErr w:type="spellEnd"/>
      <w:r w:rsidRPr="00C64524">
        <w:rPr>
          <w:rFonts w:cs="Arial"/>
        </w:rPr>
        <w:t xml:space="preserve"> or sp</w:t>
      </w:r>
      <w:r w:rsidR="00083B8D" w:rsidRPr="00C64524">
        <w:rPr>
          <w:rFonts w:cs="Arial"/>
        </w:rPr>
        <w:t>e</w:t>
      </w:r>
      <w:r w:rsidRPr="00C64524">
        <w:rPr>
          <w:rFonts w:cs="Arial"/>
        </w:rPr>
        <w:t xml:space="preserve">cial care baby unit </w:t>
      </w:r>
    </w:p>
    <w:p w14:paraId="22A43A66" w14:textId="77777777" w:rsidR="006938D6" w:rsidRPr="00C64524" w:rsidRDefault="006938D6" w:rsidP="006938D6">
      <w:pPr>
        <w:contextualSpacing/>
        <w:rPr>
          <w:rFonts w:cs="Arial"/>
        </w:rPr>
      </w:pPr>
      <w:r w:rsidRPr="00C64524">
        <w:rPr>
          <w:rFonts w:cs="Arial"/>
        </w:rPr>
        <w:t>AND</w:t>
      </w:r>
    </w:p>
    <w:p w14:paraId="11612B15" w14:textId="6ABA9F7A" w:rsidR="006938D6" w:rsidRPr="00C64524" w:rsidRDefault="006938D6" w:rsidP="006938D6">
      <w:pPr>
        <w:contextualSpacing/>
        <w:rPr>
          <w:rFonts w:cs="Arial"/>
        </w:rPr>
      </w:pPr>
      <w:r w:rsidRPr="00C64524">
        <w:rPr>
          <w:rFonts w:cs="Arial"/>
        </w:rPr>
        <w:t>infection control or infection prevention or infection control and prevention or colonization or carriage</w:t>
      </w:r>
    </w:p>
    <w:p w14:paraId="57BE77CE" w14:textId="77777777" w:rsidR="006938D6" w:rsidRPr="00C64524" w:rsidRDefault="006938D6" w:rsidP="006938D6">
      <w:pPr>
        <w:contextualSpacing/>
        <w:rPr>
          <w:rFonts w:cs="Arial"/>
        </w:rPr>
      </w:pPr>
      <w:r w:rsidRPr="00C64524">
        <w:rPr>
          <w:rFonts w:cs="Arial"/>
        </w:rPr>
        <w:t>AND</w:t>
      </w:r>
    </w:p>
    <w:p w14:paraId="4106F5FF" w14:textId="77777777" w:rsidR="006938D6" w:rsidRPr="00C64524" w:rsidRDefault="006938D6" w:rsidP="006938D6">
      <w:pPr>
        <w:contextualSpacing/>
        <w:rPr>
          <w:rFonts w:cs="Arial"/>
        </w:rPr>
      </w:pPr>
      <w:r w:rsidRPr="00C64524">
        <w:rPr>
          <w:rFonts w:cs="Arial"/>
        </w:rPr>
        <w:t>facilitators or determinants or factors</w:t>
      </w:r>
    </w:p>
    <w:p w14:paraId="43182183" w14:textId="77777777" w:rsidR="006938D6" w:rsidRPr="00C64524" w:rsidRDefault="006938D6" w:rsidP="006938D6">
      <w:pPr>
        <w:contextualSpacing/>
        <w:rPr>
          <w:rFonts w:cs="Arial"/>
        </w:rPr>
      </w:pPr>
      <w:r w:rsidRPr="00C64524">
        <w:rPr>
          <w:rFonts w:cs="Arial"/>
        </w:rPr>
        <w:t>AND</w:t>
      </w:r>
    </w:p>
    <w:p w14:paraId="6383DC43" w14:textId="267CB694" w:rsidR="006938D6" w:rsidRPr="00C64524" w:rsidRDefault="006938D6" w:rsidP="006938D6">
      <w:pPr>
        <w:contextualSpacing/>
        <w:rPr>
          <w:rFonts w:cs="Arial"/>
        </w:rPr>
      </w:pPr>
      <w:r w:rsidRPr="00C64524">
        <w:rPr>
          <w:rFonts w:cs="Arial"/>
        </w:rPr>
        <w:t xml:space="preserve">infections or infection </w:t>
      </w:r>
    </w:p>
    <w:p w14:paraId="1B08D5AA" w14:textId="3CF992F4" w:rsidR="006938D6" w:rsidRPr="00C64524" w:rsidRDefault="006938D6" w:rsidP="00FC4813">
      <w:pPr>
        <w:contextualSpacing/>
        <w:rPr>
          <w:rFonts w:cs="Arial"/>
        </w:rPr>
      </w:pPr>
    </w:p>
    <w:p w14:paraId="3C508CEE" w14:textId="109E5DAF" w:rsidR="006938D6" w:rsidRPr="00C63CA2" w:rsidRDefault="00C64524" w:rsidP="00FC4813">
      <w:pPr>
        <w:contextualSpacing/>
        <w:rPr>
          <w:rFonts w:cs="Arial"/>
        </w:rPr>
      </w:pPr>
      <w:r w:rsidRPr="00C64524">
        <w:rPr>
          <w:rFonts w:cs="Arial"/>
          <w:b/>
          <w:bCs/>
          <w:color w:val="4472C4" w:themeColor="accent1"/>
        </w:rPr>
        <w:t xml:space="preserve">→ </w:t>
      </w:r>
      <w:r>
        <w:rPr>
          <w:rFonts w:cs="Arial"/>
          <w:b/>
          <w:bCs/>
          <w:color w:val="4472C4" w:themeColor="accent1"/>
        </w:rPr>
        <w:t>562</w:t>
      </w:r>
      <w:r w:rsidRPr="00C64524">
        <w:rPr>
          <w:rFonts w:cs="Arial"/>
          <w:b/>
          <w:bCs/>
          <w:color w:val="4472C4" w:themeColor="accent1"/>
        </w:rPr>
        <w:t xml:space="preserve"> results</w:t>
      </w:r>
    </w:p>
    <w:p w14:paraId="7B3FD621" w14:textId="3EA3D728" w:rsidR="00201029" w:rsidRPr="00C63CA2" w:rsidRDefault="00083B8D" w:rsidP="000143F2">
      <w:pPr>
        <w:contextualSpacing/>
        <w:rPr>
          <w:rFonts w:cs="Arial"/>
        </w:rPr>
      </w:pPr>
      <w:r w:rsidRPr="00C63CA2">
        <w:rPr>
          <w:rFonts w:cs="Arial"/>
        </w:rPr>
        <w:t xml:space="preserve"> </w:t>
      </w:r>
    </w:p>
    <w:sectPr w:rsidR="00201029" w:rsidRPr="00C63CA2" w:rsidSect="00F2718B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4CD47" w14:textId="77777777" w:rsidR="00C61B8B" w:rsidRDefault="00C61B8B" w:rsidP="00C61B8B">
      <w:pPr>
        <w:spacing w:after="0" w:line="240" w:lineRule="auto"/>
      </w:pPr>
      <w:r>
        <w:separator/>
      </w:r>
    </w:p>
  </w:endnote>
  <w:endnote w:type="continuationSeparator" w:id="0">
    <w:p w14:paraId="4C48C1A4" w14:textId="77777777" w:rsidR="00C61B8B" w:rsidRDefault="00C61B8B" w:rsidP="00C6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29263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25166EA" w14:textId="7F42EF13" w:rsidR="00C61B8B" w:rsidRPr="00C61B8B" w:rsidRDefault="00C61B8B">
        <w:pPr>
          <w:pStyle w:val="Fuzeile"/>
          <w:jc w:val="center"/>
          <w:rPr>
            <w:sz w:val="18"/>
            <w:szCs w:val="18"/>
          </w:rPr>
        </w:pPr>
        <w:r w:rsidRPr="00C61B8B">
          <w:rPr>
            <w:sz w:val="18"/>
            <w:szCs w:val="18"/>
          </w:rPr>
          <w:fldChar w:fldCharType="begin"/>
        </w:r>
        <w:r w:rsidRPr="00C61B8B">
          <w:rPr>
            <w:sz w:val="18"/>
            <w:szCs w:val="18"/>
          </w:rPr>
          <w:instrText>PAGE   \* MERGEFORMAT</w:instrText>
        </w:r>
        <w:r w:rsidRPr="00C61B8B">
          <w:rPr>
            <w:sz w:val="18"/>
            <w:szCs w:val="18"/>
          </w:rPr>
          <w:fldChar w:fldCharType="separate"/>
        </w:r>
        <w:r w:rsidRPr="00C61B8B">
          <w:rPr>
            <w:sz w:val="18"/>
            <w:szCs w:val="18"/>
            <w:lang w:val="de-DE"/>
          </w:rPr>
          <w:t>2</w:t>
        </w:r>
        <w:r w:rsidRPr="00C61B8B">
          <w:rPr>
            <w:sz w:val="18"/>
            <w:szCs w:val="18"/>
          </w:rPr>
          <w:fldChar w:fldCharType="end"/>
        </w:r>
      </w:p>
    </w:sdtContent>
  </w:sdt>
  <w:p w14:paraId="631392DE" w14:textId="77777777" w:rsidR="00C61B8B" w:rsidRDefault="00C61B8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B1FE5" w14:textId="77777777" w:rsidR="00C61B8B" w:rsidRDefault="00C61B8B" w:rsidP="00C61B8B">
      <w:pPr>
        <w:spacing w:after="0" w:line="240" w:lineRule="auto"/>
      </w:pPr>
      <w:r>
        <w:separator/>
      </w:r>
    </w:p>
  </w:footnote>
  <w:footnote w:type="continuationSeparator" w:id="0">
    <w:p w14:paraId="24B3FAB7" w14:textId="77777777" w:rsidR="00C61B8B" w:rsidRDefault="00C61B8B" w:rsidP="00C61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80969"/>
    <w:multiLevelType w:val="hybridMultilevel"/>
    <w:tmpl w:val="627E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E5E5E"/>
    <w:multiLevelType w:val="hybridMultilevel"/>
    <w:tmpl w:val="0656666C"/>
    <w:lvl w:ilvl="0" w:tplc="ABC06E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A8F5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07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749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289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A62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183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EA9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B680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917767"/>
    <w:multiLevelType w:val="hybridMultilevel"/>
    <w:tmpl w:val="1BFE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D4805"/>
    <w:multiLevelType w:val="hybridMultilevel"/>
    <w:tmpl w:val="3AE0244C"/>
    <w:lvl w:ilvl="0" w:tplc="F9249268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86B60"/>
    <w:multiLevelType w:val="hybridMultilevel"/>
    <w:tmpl w:val="A808CD24"/>
    <w:lvl w:ilvl="0" w:tplc="BBFC357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52DD"/>
    <w:multiLevelType w:val="hybridMultilevel"/>
    <w:tmpl w:val="6AAE1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C0004"/>
    <w:multiLevelType w:val="hybridMultilevel"/>
    <w:tmpl w:val="89E8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D5460"/>
    <w:multiLevelType w:val="hybridMultilevel"/>
    <w:tmpl w:val="627E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2B00F3"/>
    <w:multiLevelType w:val="hybridMultilevel"/>
    <w:tmpl w:val="A608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056A6"/>
    <w:multiLevelType w:val="hybridMultilevel"/>
    <w:tmpl w:val="421828AC"/>
    <w:lvl w:ilvl="0" w:tplc="CB4A7C7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131C0"/>
    <w:multiLevelType w:val="hybridMultilevel"/>
    <w:tmpl w:val="B532C102"/>
    <w:lvl w:ilvl="0" w:tplc="A6127A3C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714B3"/>
    <w:multiLevelType w:val="hybridMultilevel"/>
    <w:tmpl w:val="191C8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45FC4"/>
    <w:multiLevelType w:val="hybridMultilevel"/>
    <w:tmpl w:val="67EAE33E"/>
    <w:lvl w:ilvl="0" w:tplc="6E148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66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78F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8F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D43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502C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F6B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89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EC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8803D27"/>
    <w:multiLevelType w:val="hybridMultilevel"/>
    <w:tmpl w:val="817E6104"/>
    <w:lvl w:ilvl="0" w:tplc="08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97840"/>
    <w:multiLevelType w:val="hybridMultilevel"/>
    <w:tmpl w:val="EECA6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15605"/>
    <w:multiLevelType w:val="hybridMultilevel"/>
    <w:tmpl w:val="6E1A3F5A"/>
    <w:lvl w:ilvl="0" w:tplc="08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87042"/>
    <w:multiLevelType w:val="hybridMultilevel"/>
    <w:tmpl w:val="CD6EA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9"/>
  </w:num>
  <w:num w:numId="5">
    <w:abstractNumId w:val="2"/>
  </w:num>
  <w:num w:numId="6">
    <w:abstractNumId w:val="4"/>
  </w:num>
  <w:num w:numId="7">
    <w:abstractNumId w:val="1"/>
  </w:num>
  <w:num w:numId="8">
    <w:abstractNumId w:val="12"/>
  </w:num>
  <w:num w:numId="9">
    <w:abstractNumId w:val="15"/>
  </w:num>
  <w:num w:numId="10">
    <w:abstractNumId w:val="13"/>
  </w:num>
  <w:num w:numId="11">
    <w:abstractNumId w:val="5"/>
  </w:num>
  <w:num w:numId="12">
    <w:abstractNumId w:val="16"/>
  </w:num>
  <w:num w:numId="13">
    <w:abstractNumId w:val="7"/>
  </w:num>
  <w:num w:numId="14">
    <w:abstractNumId w:val="3"/>
  </w:num>
  <w:num w:numId="15">
    <w:abstractNumId w:val="6"/>
  </w:num>
  <w:num w:numId="16">
    <w:abstractNumId w:val="0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35"/>
    <w:rsid w:val="000143F2"/>
    <w:rsid w:val="00026B2A"/>
    <w:rsid w:val="00041354"/>
    <w:rsid w:val="00045739"/>
    <w:rsid w:val="0004653B"/>
    <w:rsid w:val="000475A9"/>
    <w:rsid w:val="00083B8D"/>
    <w:rsid w:val="0008623C"/>
    <w:rsid w:val="000867E8"/>
    <w:rsid w:val="00095A8B"/>
    <w:rsid w:val="000A0395"/>
    <w:rsid w:val="000B1970"/>
    <w:rsid w:val="000B5962"/>
    <w:rsid w:val="000C77E4"/>
    <w:rsid w:val="000E228F"/>
    <w:rsid w:val="00120217"/>
    <w:rsid w:val="001532B9"/>
    <w:rsid w:val="00154A1D"/>
    <w:rsid w:val="00170140"/>
    <w:rsid w:val="001B1846"/>
    <w:rsid w:val="00201029"/>
    <w:rsid w:val="002178C9"/>
    <w:rsid w:val="002822BC"/>
    <w:rsid w:val="002B7333"/>
    <w:rsid w:val="00310AA6"/>
    <w:rsid w:val="00315195"/>
    <w:rsid w:val="00317427"/>
    <w:rsid w:val="00317ED0"/>
    <w:rsid w:val="00332F5C"/>
    <w:rsid w:val="00333D4C"/>
    <w:rsid w:val="003714D8"/>
    <w:rsid w:val="00377751"/>
    <w:rsid w:val="003C338B"/>
    <w:rsid w:val="00453B5D"/>
    <w:rsid w:val="0045669C"/>
    <w:rsid w:val="00461B98"/>
    <w:rsid w:val="00486C06"/>
    <w:rsid w:val="004954BE"/>
    <w:rsid w:val="004B49EC"/>
    <w:rsid w:val="004D642D"/>
    <w:rsid w:val="00513694"/>
    <w:rsid w:val="00530034"/>
    <w:rsid w:val="00581EBB"/>
    <w:rsid w:val="005A6459"/>
    <w:rsid w:val="005B129B"/>
    <w:rsid w:val="00600FD3"/>
    <w:rsid w:val="00642652"/>
    <w:rsid w:val="00650656"/>
    <w:rsid w:val="00665BA8"/>
    <w:rsid w:val="00680FF9"/>
    <w:rsid w:val="006938D6"/>
    <w:rsid w:val="006A4E06"/>
    <w:rsid w:val="006F4B63"/>
    <w:rsid w:val="00747C47"/>
    <w:rsid w:val="00750A4E"/>
    <w:rsid w:val="00797390"/>
    <w:rsid w:val="007D1D08"/>
    <w:rsid w:val="007D63B1"/>
    <w:rsid w:val="007F6606"/>
    <w:rsid w:val="00815B96"/>
    <w:rsid w:val="008162C9"/>
    <w:rsid w:val="00835930"/>
    <w:rsid w:val="00896352"/>
    <w:rsid w:val="008B6572"/>
    <w:rsid w:val="008D3C75"/>
    <w:rsid w:val="008E191D"/>
    <w:rsid w:val="0092232E"/>
    <w:rsid w:val="0094003C"/>
    <w:rsid w:val="00954FB3"/>
    <w:rsid w:val="00965D5D"/>
    <w:rsid w:val="00974EBC"/>
    <w:rsid w:val="009A660C"/>
    <w:rsid w:val="00A33CDD"/>
    <w:rsid w:val="00A367E9"/>
    <w:rsid w:val="00A41F93"/>
    <w:rsid w:val="00A56BFA"/>
    <w:rsid w:val="00AB03C1"/>
    <w:rsid w:val="00AB0BFF"/>
    <w:rsid w:val="00AC61CC"/>
    <w:rsid w:val="00B32F2F"/>
    <w:rsid w:val="00B957DC"/>
    <w:rsid w:val="00BA51DE"/>
    <w:rsid w:val="00BE10B9"/>
    <w:rsid w:val="00BE5F46"/>
    <w:rsid w:val="00BF3B75"/>
    <w:rsid w:val="00BF4CDF"/>
    <w:rsid w:val="00C01D1D"/>
    <w:rsid w:val="00C02F9A"/>
    <w:rsid w:val="00C158B6"/>
    <w:rsid w:val="00C2149A"/>
    <w:rsid w:val="00C218C1"/>
    <w:rsid w:val="00C52E68"/>
    <w:rsid w:val="00C61B8B"/>
    <w:rsid w:val="00C63CA2"/>
    <w:rsid w:val="00C64524"/>
    <w:rsid w:val="00C652D5"/>
    <w:rsid w:val="00CB6C0D"/>
    <w:rsid w:val="00CE0057"/>
    <w:rsid w:val="00CE6D4F"/>
    <w:rsid w:val="00CE7735"/>
    <w:rsid w:val="00D0556C"/>
    <w:rsid w:val="00D1269F"/>
    <w:rsid w:val="00D671B7"/>
    <w:rsid w:val="00DA7438"/>
    <w:rsid w:val="00DC3AA2"/>
    <w:rsid w:val="00DC6EC3"/>
    <w:rsid w:val="00DC7931"/>
    <w:rsid w:val="00E5377B"/>
    <w:rsid w:val="00E61BC6"/>
    <w:rsid w:val="00E8533B"/>
    <w:rsid w:val="00EB4C78"/>
    <w:rsid w:val="00EE2569"/>
    <w:rsid w:val="00EF311A"/>
    <w:rsid w:val="00F2718B"/>
    <w:rsid w:val="00F527C2"/>
    <w:rsid w:val="00F6336C"/>
    <w:rsid w:val="00F74896"/>
    <w:rsid w:val="00F751DF"/>
    <w:rsid w:val="00FB1D67"/>
    <w:rsid w:val="00FC4813"/>
    <w:rsid w:val="00F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9C40B5"/>
  <w15:chartTrackingRefBased/>
  <w15:docId w15:val="{CD362CDB-DEDA-4033-9FC9-24563EC6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3CA2"/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1D08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1D08"/>
    <w:pPr>
      <w:keepNext/>
      <w:keepLines/>
      <w:spacing w:before="40"/>
      <w:outlineLvl w:val="1"/>
    </w:pPr>
    <w:rPr>
      <w:rFonts w:eastAsiaTheme="majorEastAsia" w:cstheme="majorBidi"/>
      <w:b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F6606"/>
    <w:pPr>
      <w:keepNext/>
      <w:keepLines/>
      <w:spacing w:before="40"/>
      <w:outlineLvl w:val="2"/>
    </w:pPr>
    <w:rPr>
      <w:rFonts w:eastAsiaTheme="majorEastAsia" w:cstheme="majorBidi"/>
      <w:i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1D08"/>
    <w:pPr>
      <w:keepNext/>
      <w:keepLines/>
      <w:spacing w:before="40"/>
      <w:outlineLvl w:val="4"/>
    </w:pPr>
    <w:rPr>
      <w:rFonts w:eastAsiaTheme="majorEastAsia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1D08"/>
    <w:rPr>
      <w:rFonts w:ascii="Garamond" w:eastAsiaTheme="majorEastAsia" w:hAnsi="Garamond" w:cstheme="majorBidi"/>
      <w:b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1D08"/>
    <w:rPr>
      <w:rFonts w:ascii="Garamond" w:eastAsiaTheme="majorEastAsia" w:hAnsi="Garamond" w:cstheme="majorBidi"/>
      <w:b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1D08"/>
    <w:rPr>
      <w:rFonts w:ascii="Garamond" w:eastAsiaTheme="majorEastAsia" w:hAnsi="Garamond" w:cstheme="majorBidi"/>
    </w:rPr>
  </w:style>
  <w:style w:type="paragraph" w:styleId="Titel">
    <w:name w:val="Title"/>
    <w:basedOn w:val="Standard"/>
    <w:next w:val="Standard"/>
    <w:link w:val="TitelZchn"/>
    <w:uiPriority w:val="10"/>
    <w:qFormat/>
    <w:rsid w:val="007D1D08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D1D08"/>
    <w:rPr>
      <w:rFonts w:ascii="Garamond" w:eastAsiaTheme="majorEastAsia" w:hAnsi="Garamond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1D0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D1D08"/>
    <w:rPr>
      <w:rFonts w:ascii="Garamond" w:eastAsiaTheme="minorEastAsia" w:hAnsi="Garamond"/>
      <w:color w:val="5A5A5A" w:themeColor="text1" w:themeTint="A5"/>
      <w:spacing w:val="15"/>
    </w:rPr>
  </w:style>
  <w:style w:type="character" w:styleId="SchwacheHervorhebung">
    <w:name w:val="Subtle Emphasis"/>
    <w:basedOn w:val="Absatz-Standardschriftart"/>
    <w:uiPriority w:val="19"/>
    <w:qFormat/>
    <w:rsid w:val="007D1D08"/>
    <w:rPr>
      <w:rFonts w:ascii="Garamond" w:hAnsi="Garamond"/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qFormat/>
    <w:rsid w:val="007D1D08"/>
    <w:rPr>
      <w:rFonts w:ascii="Garamond" w:hAnsi="Garamond"/>
      <w:i/>
      <w:iCs/>
    </w:rPr>
  </w:style>
  <w:style w:type="character" w:styleId="IntensiveHervorhebung">
    <w:name w:val="Intense Emphasis"/>
    <w:basedOn w:val="Absatz-Standardschriftart"/>
    <w:uiPriority w:val="21"/>
    <w:qFormat/>
    <w:rsid w:val="007D1D08"/>
    <w:rPr>
      <w:rFonts w:ascii="Garamond" w:hAnsi="Garamond"/>
      <w:i/>
      <w:iCs/>
      <w:color w:val="4472C4" w:themeColor="accent1"/>
    </w:rPr>
  </w:style>
  <w:style w:type="character" w:styleId="Fett">
    <w:name w:val="Strong"/>
    <w:basedOn w:val="Absatz-Standardschriftart"/>
    <w:uiPriority w:val="22"/>
    <w:qFormat/>
    <w:rsid w:val="007D1D08"/>
    <w:rPr>
      <w:rFonts w:ascii="Garamond" w:hAnsi="Garamond"/>
      <w:b/>
      <w:bCs/>
    </w:rPr>
  </w:style>
  <w:style w:type="character" w:styleId="SchwacherVerweis">
    <w:name w:val="Subtle Reference"/>
    <w:basedOn w:val="Absatz-Standardschriftart"/>
    <w:uiPriority w:val="31"/>
    <w:qFormat/>
    <w:rsid w:val="007D1D08"/>
    <w:rPr>
      <w:rFonts w:ascii="Garamond" w:hAnsi="Garamond"/>
      <w:smallCaps/>
      <w:color w:val="5A5A5A" w:themeColor="text1" w:themeTint="A5"/>
    </w:rPr>
  </w:style>
  <w:style w:type="character" w:styleId="IntensiverVerweis">
    <w:name w:val="Intense Reference"/>
    <w:basedOn w:val="Absatz-Standardschriftart"/>
    <w:uiPriority w:val="32"/>
    <w:qFormat/>
    <w:rsid w:val="007D1D08"/>
    <w:rPr>
      <w:rFonts w:ascii="Garamond" w:hAnsi="Garamond"/>
      <w:b/>
      <w:bCs/>
      <w:smallCaps/>
      <w:color w:val="4472C4" w:themeColor="accent1"/>
      <w:spacing w:val="5"/>
    </w:rPr>
  </w:style>
  <w:style w:type="character" w:styleId="Buchtitel">
    <w:name w:val="Book Title"/>
    <w:basedOn w:val="Absatz-Standardschriftart"/>
    <w:uiPriority w:val="33"/>
    <w:qFormat/>
    <w:rsid w:val="007D1D08"/>
    <w:rPr>
      <w:rFonts w:ascii="Garamond" w:hAnsi="Garamond"/>
      <w:b/>
      <w:bCs/>
      <w:i/>
      <w:iCs/>
      <w:spacing w:val="5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F6606"/>
    <w:rPr>
      <w:rFonts w:ascii="Garamond" w:eastAsiaTheme="majorEastAsia" w:hAnsi="Garamond" w:cstheme="majorBidi"/>
      <w:i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E7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CE773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E773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773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7735"/>
    <w:rPr>
      <w:rFonts w:ascii="Garamond" w:hAnsi="Garamond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73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735"/>
    <w:rPr>
      <w:rFonts w:ascii="Garamond" w:hAnsi="Garamond"/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E773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E7735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0B5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6">
    <w:name w:val="Grid Table 4 Accent 6"/>
    <w:basedOn w:val="NormaleTabelle"/>
    <w:uiPriority w:val="49"/>
    <w:rsid w:val="00DC6EC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DA7438"/>
    <w:rPr>
      <w:color w:val="954F72" w:themeColor="followedHyperlink"/>
      <w:u w:val="single"/>
    </w:rPr>
  </w:style>
  <w:style w:type="table" w:styleId="TabellemithellemGitternetz">
    <w:name w:val="Grid Table Light"/>
    <w:basedOn w:val="NormaleTabelle"/>
    <w:uiPriority w:val="40"/>
    <w:rsid w:val="007D63B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4">
    <w:name w:val="Plain Table 4"/>
    <w:basedOn w:val="NormaleTabelle"/>
    <w:uiPriority w:val="44"/>
    <w:rsid w:val="007D63B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searchhistory-search-term">
    <w:name w:val="searchhistory-search-term"/>
    <w:basedOn w:val="Absatz-Standardschriftart"/>
    <w:rsid w:val="00650656"/>
  </w:style>
  <w:style w:type="paragraph" w:styleId="Kopfzeile">
    <w:name w:val="header"/>
    <w:basedOn w:val="Standard"/>
    <w:link w:val="KopfzeileZchn"/>
    <w:uiPriority w:val="99"/>
    <w:unhideWhenUsed/>
    <w:rsid w:val="00C61B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1B8B"/>
    <w:rPr>
      <w:rFonts w:ascii="Garamond" w:hAnsi="Garamond"/>
    </w:rPr>
  </w:style>
  <w:style w:type="paragraph" w:styleId="Fuzeile">
    <w:name w:val="footer"/>
    <w:basedOn w:val="Standard"/>
    <w:link w:val="FuzeileZchn"/>
    <w:uiPriority w:val="99"/>
    <w:unhideWhenUsed/>
    <w:rsid w:val="00C61B8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1B8B"/>
    <w:rPr>
      <w:rFonts w:ascii="Garamond" w:hAnsi="Garamon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1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1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6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19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Nyantakyi</dc:creator>
  <cp:keywords/>
  <dc:description/>
  <cp:lastModifiedBy>Emanuela Nyantakyi</cp:lastModifiedBy>
  <cp:revision>5</cp:revision>
  <dcterms:created xsi:type="dcterms:W3CDTF">2022-10-04T06:39:00Z</dcterms:created>
  <dcterms:modified xsi:type="dcterms:W3CDTF">2022-10-04T07:01:00Z</dcterms:modified>
</cp:coreProperties>
</file>