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D225" w14:textId="6064CEEB" w:rsidR="00B90CE2" w:rsidRDefault="009F7F17" w:rsidP="00BE314B">
      <w:pPr>
        <w:rPr>
          <w:rFonts w:ascii="Times New Roman" w:eastAsia="Lato-Regular" w:hAnsi="Times New Roman" w:cs="Times New Roman"/>
          <w:b/>
          <w:bCs/>
          <w:lang w:val="en-US"/>
        </w:rPr>
      </w:pPr>
      <w:bookmarkStart w:id="0" w:name="_Hlk89791329"/>
      <w:r>
        <w:rPr>
          <w:rFonts w:ascii="Times New Roman" w:eastAsia="Lato-Regular" w:hAnsi="Times New Roman" w:cs="Times New Roman"/>
          <w:b/>
          <w:bCs/>
          <w:lang w:val="en-US"/>
        </w:rPr>
        <w:t>S</w:t>
      </w:r>
      <w:r w:rsidRPr="009F7F17">
        <w:rPr>
          <w:rFonts w:ascii="Times New Roman" w:eastAsia="Lato-Regular" w:hAnsi="Times New Roman" w:cs="Times New Roman"/>
          <w:b/>
          <w:bCs/>
          <w:lang w:val="en-US"/>
        </w:rPr>
        <w:t>upplementary Checklist 1</w:t>
      </w:r>
    </w:p>
    <w:tbl>
      <w:tblPr>
        <w:tblW w:w="15200" w:type="dxa"/>
        <w:tblBorders>
          <w:top w:val="nil"/>
          <w:left w:val="nil"/>
          <w:bottom w:val="nil"/>
          <w:right w:val="nil"/>
        </w:tblBorders>
        <w:tblLook w:val="0000" w:firstRow="0" w:lastRow="0" w:firstColumn="0" w:lastColumn="0" w:noHBand="0" w:noVBand="0"/>
      </w:tblPr>
      <w:tblGrid>
        <w:gridCol w:w="2772"/>
        <w:gridCol w:w="538"/>
        <w:gridCol w:w="10393"/>
        <w:gridCol w:w="1497"/>
      </w:tblGrid>
      <w:tr w:rsidR="00BE5A19" w:rsidRPr="00BE5A19" w14:paraId="6BFEB631" w14:textId="77777777" w:rsidTr="00BE5A19">
        <w:trPr>
          <w:trHeight w:val="663"/>
        </w:trPr>
        <w:tc>
          <w:tcPr>
            <w:tcW w:w="277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CC44FB7" w14:textId="77777777" w:rsidR="00BE5A19" w:rsidRPr="00BE5A19" w:rsidRDefault="00BE5A19" w:rsidP="00B80DB9">
            <w:pPr>
              <w:pStyle w:val="Default"/>
              <w:rPr>
                <w:color w:val="FFFFFF"/>
                <w:sz w:val="20"/>
                <w:szCs w:val="20"/>
              </w:rPr>
            </w:pPr>
            <w:r w:rsidRPr="00BE5A19">
              <w:rPr>
                <w:b/>
                <w:bCs/>
                <w:color w:val="FFFFFF"/>
                <w:sz w:val="20"/>
                <w:szCs w:val="20"/>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23311BF" w14:textId="77777777" w:rsidR="00BE5A19" w:rsidRPr="00BE5A19" w:rsidRDefault="00BE5A19" w:rsidP="00B80DB9">
            <w:pPr>
              <w:pStyle w:val="Default"/>
              <w:jc w:val="right"/>
              <w:rPr>
                <w:b/>
                <w:bCs/>
                <w:color w:val="FFFFFF"/>
                <w:sz w:val="20"/>
                <w:szCs w:val="20"/>
              </w:rPr>
            </w:pPr>
            <w:r w:rsidRPr="00BE5A19">
              <w:rPr>
                <w:b/>
                <w:bCs/>
                <w:color w:val="FFFFFF"/>
                <w:sz w:val="20"/>
                <w:szCs w:val="20"/>
              </w:rPr>
              <w:t>#</w:t>
            </w:r>
          </w:p>
        </w:tc>
        <w:tc>
          <w:tcPr>
            <w:tcW w:w="103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C3CA660" w14:textId="77777777" w:rsidR="00BE5A19" w:rsidRPr="00BE5A19" w:rsidRDefault="00BE5A19" w:rsidP="00B80DB9">
            <w:pPr>
              <w:pStyle w:val="Default"/>
              <w:rPr>
                <w:color w:val="FFFFFF"/>
                <w:sz w:val="20"/>
                <w:szCs w:val="20"/>
              </w:rPr>
            </w:pPr>
            <w:r w:rsidRPr="00BE5A19">
              <w:rPr>
                <w:b/>
                <w:bCs/>
                <w:color w:val="FFFFFF"/>
                <w:sz w:val="20"/>
                <w:szCs w:val="20"/>
              </w:rPr>
              <w:t xml:space="preserve">Checklist item </w:t>
            </w:r>
          </w:p>
        </w:tc>
        <w:tc>
          <w:tcPr>
            <w:tcW w:w="14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DC7907B" w14:textId="77777777" w:rsidR="00BE5A19" w:rsidRPr="00BE5A19" w:rsidRDefault="00BE5A19" w:rsidP="00B80DB9">
            <w:pPr>
              <w:pStyle w:val="Default"/>
              <w:rPr>
                <w:color w:val="FFFFFF"/>
                <w:sz w:val="20"/>
                <w:szCs w:val="20"/>
              </w:rPr>
            </w:pPr>
            <w:r w:rsidRPr="00BE5A19">
              <w:rPr>
                <w:b/>
                <w:bCs/>
                <w:color w:val="FFFFFF"/>
                <w:sz w:val="20"/>
                <w:szCs w:val="20"/>
              </w:rPr>
              <w:t xml:space="preserve">Reported on page # </w:t>
            </w:r>
          </w:p>
        </w:tc>
      </w:tr>
      <w:tr w:rsidR="00BE5A19" w:rsidRPr="00BE5A19" w14:paraId="60164046" w14:textId="77777777" w:rsidTr="00BE5A19">
        <w:trPr>
          <w:trHeight w:val="335"/>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A06B37" w14:textId="77777777" w:rsidR="00BE5A19" w:rsidRPr="00BE5A19" w:rsidRDefault="00BE5A19" w:rsidP="00B80DB9">
            <w:pPr>
              <w:pStyle w:val="Default"/>
              <w:rPr>
                <w:sz w:val="20"/>
                <w:szCs w:val="20"/>
              </w:rPr>
            </w:pPr>
            <w:r w:rsidRPr="00BE5A19">
              <w:rPr>
                <w:b/>
                <w:bCs/>
                <w:sz w:val="20"/>
                <w:szCs w:val="20"/>
              </w:rPr>
              <w:t xml:space="preserve">TITLE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163DE8BC" w14:textId="77777777" w:rsidR="00BE5A19" w:rsidRPr="00BE5A19" w:rsidRDefault="00BE5A19" w:rsidP="00B80DB9">
            <w:pPr>
              <w:pStyle w:val="Default"/>
              <w:jc w:val="right"/>
              <w:rPr>
                <w:color w:val="auto"/>
                <w:sz w:val="20"/>
                <w:szCs w:val="20"/>
              </w:rPr>
            </w:pPr>
          </w:p>
        </w:tc>
      </w:tr>
      <w:tr w:rsidR="00BE5A19" w:rsidRPr="00BE5A19" w14:paraId="6047A5B7" w14:textId="77777777" w:rsidTr="00BE5A19">
        <w:trPr>
          <w:trHeight w:val="323"/>
        </w:trPr>
        <w:tc>
          <w:tcPr>
            <w:tcW w:w="2772" w:type="dxa"/>
            <w:tcBorders>
              <w:top w:val="single" w:sz="5" w:space="0" w:color="000000"/>
              <w:left w:val="single" w:sz="5" w:space="0" w:color="000000"/>
              <w:bottom w:val="double" w:sz="2" w:space="0" w:color="FFFFCC"/>
              <w:right w:val="single" w:sz="5" w:space="0" w:color="000000"/>
            </w:tcBorders>
          </w:tcPr>
          <w:p w14:paraId="50AC9E50" w14:textId="77777777" w:rsidR="00BE5A19" w:rsidRPr="00BE5A19" w:rsidRDefault="00BE5A19" w:rsidP="00B80DB9">
            <w:pPr>
              <w:pStyle w:val="Default"/>
              <w:spacing w:before="40" w:after="40"/>
              <w:rPr>
                <w:sz w:val="20"/>
                <w:szCs w:val="20"/>
              </w:rPr>
            </w:pPr>
            <w:r w:rsidRPr="00BE5A19">
              <w:rPr>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14:paraId="09423796" w14:textId="77777777" w:rsidR="00BE5A19" w:rsidRPr="00BE5A19" w:rsidRDefault="00BE5A19" w:rsidP="00B80DB9">
            <w:pPr>
              <w:pStyle w:val="Default"/>
              <w:spacing w:before="40" w:after="40"/>
              <w:jc w:val="right"/>
              <w:rPr>
                <w:sz w:val="20"/>
                <w:szCs w:val="20"/>
              </w:rPr>
            </w:pPr>
            <w:r w:rsidRPr="00BE5A19">
              <w:rPr>
                <w:sz w:val="20"/>
                <w:szCs w:val="20"/>
              </w:rPr>
              <w:t>1</w:t>
            </w:r>
          </w:p>
        </w:tc>
        <w:tc>
          <w:tcPr>
            <w:tcW w:w="10393" w:type="dxa"/>
            <w:tcBorders>
              <w:top w:val="single" w:sz="5" w:space="0" w:color="000000"/>
              <w:left w:val="single" w:sz="5" w:space="0" w:color="000000"/>
              <w:bottom w:val="double" w:sz="5" w:space="0" w:color="000000"/>
              <w:right w:val="single" w:sz="5" w:space="0" w:color="000000"/>
            </w:tcBorders>
          </w:tcPr>
          <w:p w14:paraId="4C5B24C6"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Identify the report as a systematic review, meta-analysis, or both. </w:t>
            </w:r>
          </w:p>
        </w:tc>
        <w:tc>
          <w:tcPr>
            <w:tcW w:w="1497" w:type="dxa"/>
            <w:tcBorders>
              <w:top w:val="single" w:sz="5" w:space="0" w:color="000000"/>
              <w:left w:val="single" w:sz="5" w:space="0" w:color="000000"/>
              <w:bottom w:val="double" w:sz="5" w:space="0" w:color="000000"/>
              <w:right w:val="single" w:sz="5" w:space="0" w:color="000000"/>
            </w:tcBorders>
          </w:tcPr>
          <w:p w14:paraId="5F9E8B02" w14:textId="77777777" w:rsidR="00BE5A19" w:rsidRPr="00BE5A19" w:rsidRDefault="00BE5A19" w:rsidP="00B80DB9">
            <w:pPr>
              <w:pStyle w:val="Default"/>
              <w:spacing w:before="40" w:after="40"/>
              <w:rPr>
                <w:color w:val="auto"/>
                <w:sz w:val="20"/>
                <w:szCs w:val="20"/>
              </w:rPr>
            </w:pPr>
            <w:r w:rsidRPr="00BE5A19">
              <w:rPr>
                <w:color w:val="auto"/>
                <w:sz w:val="20"/>
                <w:szCs w:val="20"/>
              </w:rPr>
              <w:t>1</w:t>
            </w:r>
          </w:p>
        </w:tc>
      </w:tr>
      <w:tr w:rsidR="00BE5A19" w:rsidRPr="00BE5A19" w14:paraId="7A085FD6" w14:textId="77777777" w:rsidTr="00BE5A19">
        <w:trPr>
          <w:trHeight w:val="335"/>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AD3D17" w14:textId="77777777" w:rsidR="00BE5A19" w:rsidRPr="00BE5A19" w:rsidRDefault="00BE5A19" w:rsidP="00B80DB9">
            <w:pPr>
              <w:pStyle w:val="Default"/>
              <w:rPr>
                <w:sz w:val="20"/>
                <w:szCs w:val="20"/>
              </w:rPr>
            </w:pPr>
            <w:r w:rsidRPr="00BE5A19">
              <w:rPr>
                <w:b/>
                <w:bCs/>
                <w:sz w:val="20"/>
                <w:szCs w:val="20"/>
              </w:rPr>
              <w:t xml:space="preserve">ABSTRACT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0C0D6C82" w14:textId="77777777" w:rsidR="00BE5A19" w:rsidRPr="00BE5A19" w:rsidRDefault="00BE5A19" w:rsidP="00B80DB9">
            <w:pPr>
              <w:pStyle w:val="Default"/>
              <w:jc w:val="right"/>
              <w:rPr>
                <w:color w:val="auto"/>
                <w:sz w:val="20"/>
                <w:szCs w:val="20"/>
              </w:rPr>
            </w:pPr>
          </w:p>
        </w:tc>
      </w:tr>
      <w:tr w:rsidR="00BE5A19" w:rsidRPr="00BE5A19" w14:paraId="413B586A" w14:textId="77777777" w:rsidTr="00BE5A19">
        <w:trPr>
          <w:trHeight w:val="810"/>
        </w:trPr>
        <w:tc>
          <w:tcPr>
            <w:tcW w:w="2772" w:type="dxa"/>
            <w:tcBorders>
              <w:top w:val="single" w:sz="5" w:space="0" w:color="000000"/>
              <w:left w:val="single" w:sz="5" w:space="0" w:color="000000"/>
              <w:bottom w:val="double" w:sz="2" w:space="0" w:color="FFFFCC"/>
              <w:right w:val="single" w:sz="5" w:space="0" w:color="000000"/>
            </w:tcBorders>
          </w:tcPr>
          <w:p w14:paraId="2E517FD1" w14:textId="77777777" w:rsidR="00BE5A19" w:rsidRPr="00BE5A19" w:rsidRDefault="00BE5A19" w:rsidP="00B80DB9">
            <w:pPr>
              <w:pStyle w:val="Default"/>
              <w:spacing w:before="40" w:after="40"/>
              <w:rPr>
                <w:sz w:val="20"/>
                <w:szCs w:val="20"/>
              </w:rPr>
            </w:pPr>
            <w:r w:rsidRPr="00BE5A19">
              <w:rPr>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14:paraId="07A13E22" w14:textId="77777777" w:rsidR="00BE5A19" w:rsidRPr="00BE5A19" w:rsidRDefault="00BE5A19" w:rsidP="00B80DB9">
            <w:pPr>
              <w:pStyle w:val="Default"/>
              <w:spacing w:before="40" w:after="40"/>
              <w:jc w:val="right"/>
              <w:rPr>
                <w:sz w:val="20"/>
                <w:szCs w:val="20"/>
              </w:rPr>
            </w:pPr>
            <w:r w:rsidRPr="00BE5A19">
              <w:rPr>
                <w:sz w:val="20"/>
                <w:szCs w:val="20"/>
              </w:rPr>
              <w:t>2</w:t>
            </w:r>
          </w:p>
        </w:tc>
        <w:tc>
          <w:tcPr>
            <w:tcW w:w="10393" w:type="dxa"/>
            <w:tcBorders>
              <w:top w:val="single" w:sz="5" w:space="0" w:color="000000"/>
              <w:left w:val="single" w:sz="5" w:space="0" w:color="000000"/>
              <w:bottom w:val="double" w:sz="5" w:space="0" w:color="000000"/>
              <w:right w:val="single" w:sz="5" w:space="0" w:color="000000"/>
            </w:tcBorders>
          </w:tcPr>
          <w:p w14:paraId="4FD96396"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97" w:type="dxa"/>
            <w:tcBorders>
              <w:top w:val="single" w:sz="5" w:space="0" w:color="000000"/>
              <w:left w:val="single" w:sz="5" w:space="0" w:color="000000"/>
              <w:bottom w:val="double" w:sz="5" w:space="0" w:color="000000"/>
              <w:right w:val="single" w:sz="5" w:space="0" w:color="000000"/>
            </w:tcBorders>
          </w:tcPr>
          <w:p w14:paraId="61CE4509" w14:textId="6EB18628" w:rsidR="00BE5A19" w:rsidRPr="00BE5A19" w:rsidRDefault="00711DB4" w:rsidP="00B80DB9">
            <w:pPr>
              <w:pStyle w:val="Default"/>
              <w:spacing w:before="40" w:after="40"/>
              <w:rPr>
                <w:color w:val="auto"/>
                <w:sz w:val="20"/>
                <w:szCs w:val="20"/>
              </w:rPr>
            </w:pPr>
            <w:r>
              <w:rPr>
                <w:color w:val="auto"/>
                <w:sz w:val="20"/>
                <w:szCs w:val="20"/>
              </w:rPr>
              <w:t>2</w:t>
            </w:r>
          </w:p>
        </w:tc>
      </w:tr>
      <w:tr w:rsidR="00BE5A19" w:rsidRPr="00BE5A19" w14:paraId="5A685718" w14:textId="77777777" w:rsidTr="00BE5A19">
        <w:trPr>
          <w:trHeight w:val="335"/>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BBB4CD" w14:textId="77777777" w:rsidR="00BE5A19" w:rsidRPr="00BE5A19" w:rsidRDefault="00BE5A19" w:rsidP="00B80DB9">
            <w:pPr>
              <w:pStyle w:val="Default"/>
              <w:rPr>
                <w:sz w:val="20"/>
                <w:szCs w:val="20"/>
              </w:rPr>
            </w:pPr>
            <w:r w:rsidRPr="00BE5A19">
              <w:rPr>
                <w:b/>
                <w:bCs/>
                <w:sz w:val="20"/>
                <w:szCs w:val="20"/>
              </w:rPr>
              <w:t xml:space="preserve">INTRODUCTION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6813CB3A" w14:textId="77777777" w:rsidR="00BE5A19" w:rsidRPr="00BE5A19" w:rsidRDefault="00BE5A19" w:rsidP="00B80DB9">
            <w:pPr>
              <w:pStyle w:val="Default"/>
              <w:jc w:val="right"/>
              <w:rPr>
                <w:color w:val="auto"/>
                <w:sz w:val="20"/>
                <w:szCs w:val="20"/>
              </w:rPr>
            </w:pPr>
          </w:p>
        </w:tc>
      </w:tr>
      <w:tr w:rsidR="00BE5A19" w:rsidRPr="00BE5A19" w14:paraId="4021E723" w14:textId="77777777" w:rsidTr="00BE5A19">
        <w:trPr>
          <w:trHeight w:val="333"/>
        </w:trPr>
        <w:tc>
          <w:tcPr>
            <w:tcW w:w="2772" w:type="dxa"/>
            <w:tcBorders>
              <w:top w:val="single" w:sz="5" w:space="0" w:color="000000"/>
              <w:left w:val="single" w:sz="5" w:space="0" w:color="000000"/>
              <w:bottom w:val="single" w:sz="5" w:space="0" w:color="000000"/>
              <w:right w:val="single" w:sz="5" w:space="0" w:color="000000"/>
            </w:tcBorders>
          </w:tcPr>
          <w:p w14:paraId="6FE22A8D" w14:textId="77777777" w:rsidR="00BE5A19" w:rsidRPr="00BE5A19" w:rsidRDefault="00BE5A19" w:rsidP="00B80DB9">
            <w:pPr>
              <w:pStyle w:val="Default"/>
              <w:spacing w:before="40" w:after="40"/>
              <w:rPr>
                <w:sz w:val="20"/>
                <w:szCs w:val="20"/>
              </w:rPr>
            </w:pPr>
            <w:r w:rsidRPr="00BE5A19">
              <w:rPr>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14:paraId="52876692" w14:textId="77777777" w:rsidR="00BE5A19" w:rsidRPr="00BE5A19" w:rsidRDefault="00BE5A19" w:rsidP="00B80DB9">
            <w:pPr>
              <w:pStyle w:val="Default"/>
              <w:spacing w:before="40" w:after="40"/>
              <w:jc w:val="right"/>
              <w:rPr>
                <w:sz w:val="20"/>
                <w:szCs w:val="20"/>
              </w:rPr>
            </w:pPr>
            <w:r w:rsidRPr="00BE5A19">
              <w:rPr>
                <w:sz w:val="20"/>
                <w:szCs w:val="20"/>
              </w:rPr>
              <w:t>3</w:t>
            </w:r>
          </w:p>
        </w:tc>
        <w:tc>
          <w:tcPr>
            <w:tcW w:w="10393" w:type="dxa"/>
            <w:tcBorders>
              <w:top w:val="single" w:sz="5" w:space="0" w:color="000000"/>
              <w:left w:val="single" w:sz="5" w:space="0" w:color="000000"/>
              <w:bottom w:val="single" w:sz="5" w:space="0" w:color="000000"/>
              <w:right w:val="single" w:sz="5" w:space="0" w:color="000000"/>
            </w:tcBorders>
          </w:tcPr>
          <w:p w14:paraId="2F76D8EA"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Describe the rationale for the review in the context of what is already known. </w:t>
            </w:r>
          </w:p>
        </w:tc>
        <w:tc>
          <w:tcPr>
            <w:tcW w:w="1497" w:type="dxa"/>
            <w:tcBorders>
              <w:top w:val="single" w:sz="5" w:space="0" w:color="000000"/>
              <w:left w:val="single" w:sz="5" w:space="0" w:color="000000"/>
              <w:bottom w:val="single" w:sz="5" w:space="0" w:color="000000"/>
              <w:right w:val="single" w:sz="5" w:space="0" w:color="000000"/>
            </w:tcBorders>
          </w:tcPr>
          <w:p w14:paraId="7D6C55BB" w14:textId="47EE3A57" w:rsidR="00BE5A19" w:rsidRPr="00BE5A19" w:rsidRDefault="00711DB4" w:rsidP="00B80DB9">
            <w:pPr>
              <w:pStyle w:val="Default"/>
              <w:spacing w:before="40" w:after="40"/>
              <w:rPr>
                <w:color w:val="auto"/>
                <w:sz w:val="20"/>
                <w:szCs w:val="20"/>
              </w:rPr>
            </w:pPr>
            <w:r>
              <w:rPr>
                <w:color w:val="auto"/>
                <w:sz w:val="20"/>
                <w:szCs w:val="20"/>
              </w:rPr>
              <w:t>2</w:t>
            </w:r>
          </w:p>
        </w:tc>
      </w:tr>
      <w:tr w:rsidR="00BE5A19" w:rsidRPr="00BE5A19" w14:paraId="02744F90" w14:textId="77777777" w:rsidTr="00BE5A19">
        <w:trPr>
          <w:trHeight w:val="568"/>
        </w:trPr>
        <w:tc>
          <w:tcPr>
            <w:tcW w:w="2772" w:type="dxa"/>
            <w:tcBorders>
              <w:top w:val="single" w:sz="5" w:space="0" w:color="000000"/>
              <w:left w:val="single" w:sz="5" w:space="0" w:color="000000"/>
              <w:bottom w:val="double" w:sz="2" w:space="0" w:color="FFFFCC"/>
              <w:right w:val="single" w:sz="5" w:space="0" w:color="000000"/>
            </w:tcBorders>
          </w:tcPr>
          <w:p w14:paraId="6FACFB76" w14:textId="77777777" w:rsidR="00BE5A19" w:rsidRPr="00BE5A19" w:rsidRDefault="00BE5A19" w:rsidP="00B80DB9">
            <w:pPr>
              <w:pStyle w:val="Default"/>
              <w:spacing w:before="40" w:after="40"/>
              <w:rPr>
                <w:sz w:val="20"/>
                <w:szCs w:val="20"/>
              </w:rPr>
            </w:pPr>
            <w:r w:rsidRPr="00BE5A19">
              <w:rPr>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14:paraId="5A37BE39" w14:textId="77777777" w:rsidR="00BE5A19" w:rsidRPr="00BE5A19" w:rsidRDefault="00BE5A19" w:rsidP="00B80DB9">
            <w:pPr>
              <w:pStyle w:val="Default"/>
              <w:spacing w:before="40" w:after="40"/>
              <w:jc w:val="right"/>
              <w:rPr>
                <w:sz w:val="20"/>
                <w:szCs w:val="20"/>
              </w:rPr>
            </w:pPr>
            <w:r w:rsidRPr="00BE5A19">
              <w:rPr>
                <w:sz w:val="20"/>
                <w:szCs w:val="20"/>
              </w:rPr>
              <w:t>4</w:t>
            </w:r>
          </w:p>
        </w:tc>
        <w:tc>
          <w:tcPr>
            <w:tcW w:w="10393" w:type="dxa"/>
            <w:tcBorders>
              <w:top w:val="single" w:sz="5" w:space="0" w:color="000000"/>
              <w:left w:val="single" w:sz="5" w:space="0" w:color="000000"/>
              <w:bottom w:val="double" w:sz="5" w:space="0" w:color="000000"/>
              <w:right w:val="single" w:sz="5" w:space="0" w:color="000000"/>
            </w:tcBorders>
          </w:tcPr>
          <w:p w14:paraId="27898153"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Provide an explicit statement of questions being addressed with reference to participants, interventions, comparisons, outcomes, and study design (PICOS). </w:t>
            </w:r>
          </w:p>
        </w:tc>
        <w:tc>
          <w:tcPr>
            <w:tcW w:w="1497" w:type="dxa"/>
            <w:tcBorders>
              <w:top w:val="single" w:sz="5" w:space="0" w:color="000000"/>
              <w:left w:val="single" w:sz="5" w:space="0" w:color="000000"/>
              <w:bottom w:val="double" w:sz="5" w:space="0" w:color="000000"/>
              <w:right w:val="single" w:sz="5" w:space="0" w:color="000000"/>
            </w:tcBorders>
          </w:tcPr>
          <w:p w14:paraId="61332737" w14:textId="6A713AF7" w:rsidR="00BE5A19" w:rsidRPr="00BE5A19" w:rsidRDefault="00711DB4" w:rsidP="00B80DB9">
            <w:pPr>
              <w:pStyle w:val="Default"/>
              <w:spacing w:before="40" w:after="40"/>
              <w:rPr>
                <w:color w:val="auto"/>
                <w:sz w:val="20"/>
                <w:szCs w:val="20"/>
              </w:rPr>
            </w:pPr>
            <w:r>
              <w:rPr>
                <w:color w:val="auto"/>
                <w:sz w:val="20"/>
                <w:szCs w:val="20"/>
              </w:rPr>
              <w:t>3</w:t>
            </w:r>
          </w:p>
        </w:tc>
      </w:tr>
      <w:tr w:rsidR="00BE5A19" w:rsidRPr="00BE5A19" w14:paraId="5269F32D" w14:textId="77777777" w:rsidTr="00BE5A19">
        <w:trPr>
          <w:trHeight w:val="335"/>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1CEDFA" w14:textId="77777777" w:rsidR="00BE5A19" w:rsidRPr="00BE5A19" w:rsidRDefault="00BE5A19" w:rsidP="00B80DB9">
            <w:pPr>
              <w:pStyle w:val="Default"/>
              <w:rPr>
                <w:sz w:val="20"/>
                <w:szCs w:val="20"/>
              </w:rPr>
            </w:pPr>
            <w:r w:rsidRPr="00BE5A19">
              <w:rPr>
                <w:b/>
                <w:bCs/>
                <w:sz w:val="20"/>
                <w:szCs w:val="20"/>
              </w:rPr>
              <w:t xml:space="preserve">METHODS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47E25F2C" w14:textId="77777777" w:rsidR="00BE5A19" w:rsidRPr="00BE5A19" w:rsidRDefault="00BE5A19" w:rsidP="00B80DB9">
            <w:pPr>
              <w:pStyle w:val="Default"/>
              <w:jc w:val="right"/>
              <w:rPr>
                <w:color w:val="auto"/>
                <w:sz w:val="20"/>
                <w:szCs w:val="20"/>
              </w:rPr>
            </w:pPr>
          </w:p>
        </w:tc>
      </w:tr>
      <w:tr w:rsidR="00BE5A19" w:rsidRPr="00BE5A19" w14:paraId="3ADED067"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45A2D72B" w14:textId="77777777" w:rsidR="00BE5A19" w:rsidRPr="00BE5A19" w:rsidRDefault="00BE5A19" w:rsidP="00B80DB9">
            <w:pPr>
              <w:pStyle w:val="Default"/>
              <w:spacing w:before="40" w:after="40"/>
              <w:rPr>
                <w:sz w:val="20"/>
                <w:szCs w:val="20"/>
              </w:rPr>
            </w:pPr>
            <w:r w:rsidRPr="00BE5A19">
              <w:rPr>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14:paraId="132573F3" w14:textId="77777777" w:rsidR="00BE5A19" w:rsidRPr="00BE5A19" w:rsidRDefault="00BE5A19" w:rsidP="00B80DB9">
            <w:pPr>
              <w:pStyle w:val="Default"/>
              <w:spacing w:before="40" w:after="40"/>
              <w:jc w:val="right"/>
              <w:rPr>
                <w:sz w:val="20"/>
                <w:szCs w:val="20"/>
              </w:rPr>
            </w:pPr>
            <w:r w:rsidRPr="00BE5A19">
              <w:rPr>
                <w:sz w:val="20"/>
                <w:szCs w:val="20"/>
              </w:rPr>
              <w:t>5</w:t>
            </w:r>
          </w:p>
        </w:tc>
        <w:tc>
          <w:tcPr>
            <w:tcW w:w="10393" w:type="dxa"/>
            <w:tcBorders>
              <w:top w:val="single" w:sz="5" w:space="0" w:color="000000"/>
              <w:left w:val="single" w:sz="5" w:space="0" w:color="000000"/>
              <w:bottom w:val="single" w:sz="5" w:space="0" w:color="000000"/>
              <w:right w:val="single" w:sz="5" w:space="0" w:color="000000"/>
            </w:tcBorders>
          </w:tcPr>
          <w:p w14:paraId="1EDDF743"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Indicate if a review protocol exists, if and where it can be accessed (e.g., Web address), and, if available, provide registration information including registration number. </w:t>
            </w:r>
          </w:p>
        </w:tc>
        <w:tc>
          <w:tcPr>
            <w:tcW w:w="1497" w:type="dxa"/>
            <w:tcBorders>
              <w:top w:val="single" w:sz="5" w:space="0" w:color="000000"/>
              <w:left w:val="single" w:sz="5" w:space="0" w:color="000000"/>
              <w:bottom w:val="single" w:sz="5" w:space="0" w:color="000000"/>
              <w:right w:val="single" w:sz="5" w:space="0" w:color="000000"/>
            </w:tcBorders>
          </w:tcPr>
          <w:p w14:paraId="446391D7" w14:textId="5360BDD3" w:rsidR="00BE5A19" w:rsidRPr="00BE5A19" w:rsidRDefault="00711DB4" w:rsidP="00B80DB9">
            <w:pPr>
              <w:pStyle w:val="Default"/>
              <w:spacing w:before="40" w:after="40"/>
              <w:rPr>
                <w:color w:val="auto"/>
                <w:sz w:val="20"/>
                <w:szCs w:val="20"/>
              </w:rPr>
            </w:pPr>
            <w:r>
              <w:rPr>
                <w:color w:val="auto"/>
                <w:sz w:val="20"/>
                <w:szCs w:val="20"/>
              </w:rPr>
              <w:t>3</w:t>
            </w:r>
          </w:p>
        </w:tc>
      </w:tr>
      <w:tr w:rsidR="00BE5A19" w:rsidRPr="00BE5A19" w14:paraId="115B583F"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10EDDD75" w14:textId="77777777" w:rsidR="00BE5A19" w:rsidRPr="00BE5A19" w:rsidRDefault="00BE5A19" w:rsidP="00B80DB9">
            <w:pPr>
              <w:pStyle w:val="Default"/>
              <w:spacing w:before="40" w:after="40"/>
              <w:rPr>
                <w:sz w:val="20"/>
                <w:szCs w:val="20"/>
              </w:rPr>
            </w:pPr>
            <w:r w:rsidRPr="00BE5A19">
              <w:rPr>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14:paraId="10558369" w14:textId="77777777" w:rsidR="00BE5A19" w:rsidRPr="00BE5A19" w:rsidRDefault="00BE5A19" w:rsidP="00B80DB9">
            <w:pPr>
              <w:pStyle w:val="Default"/>
              <w:spacing w:before="40" w:after="40"/>
              <w:jc w:val="right"/>
              <w:rPr>
                <w:sz w:val="20"/>
                <w:szCs w:val="20"/>
              </w:rPr>
            </w:pPr>
            <w:r w:rsidRPr="00BE5A19">
              <w:rPr>
                <w:sz w:val="20"/>
                <w:szCs w:val="20"/>
              </w:rPr>
              <w:t>6</w:t>
            </w:r>
          </w:p>
        </w:tc>
        <w:tc>
          <w:tcPr>
            <w:tcW w:w="10393" w:type="dxa"/>
            <w:tcBorders>
              <w:top w:val="single" w:sz="5" w:space="0" w:color="000000"/>
              <w:left w:val="single" w:sz="5" w:space="0" w:color="000000"/>
              <w:bottom w:val="single" w:sz="5" w:space="0" w:color="000000"/>
              <w:right w:val="single" w:sz="5" w:space="0" w:color="000000"/>
            </w:tcBorders>
          </w:tcPr>
          <w:p w14:paraId="3B9F0592"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Specify study characteristics (e.g., PICOS, length of follow-up) and report characteristics (e.g., years considered, language, publication status) used as criteria for eligibility, giving rationale. </w:t>
            </w:r>
          </w:p>
        </w:tc>
        <w:tc>
          <w:tcPr>
            <w:tcW w:w="1497" w:type="dxa"/>
            <w:tcBorders>
              <w:top w:val="single" w:sz="5" w:space="0" w:color="000000"/>
              <w:left w:val="single" w:sz="5" w:space="0" w:color="000000"/>
              <w:bottom w:val="single" w:sz="5" w:space="0" w:color="000000"/>
              <w:right w:val="single" w:sz="5" w:space="0" w:color="000000"/>
            </w:tcBorders>
          </w:tcPr>
          <w:p w14:paraId="5EA5953E" w14:textId="3E22B0E3" w:rsidR="00BE5A19" w:rsidRPr="00BE5A19" w:rsidRDefault="00711DB4" w:rsidP="00B80DB9">
            <w:pPr>
              <w:pStyle w:val="Default"/>
              <w:spacing w:before="40" w:after="40"/>
              <w:rPr>
                <w:color w:val="auto"/>
                <w:sz w:val="20"/>
                <w:szCs w:val="20"/>
              </w:rPr>
            </w:pPr>
            <w:r>
              <w:rPr>
                <w:color w:val="auto"/>
                <w:sz w:val="20"/>
                <w:szCs w:val="20"/>
              </w:rPr>
              <w:t>3</w:t>
            </w:r>
          </w:p>
        </w:tc>
      </w:tr>
      <w:tr w:rsidR="00BE5A19" w:rsidRPr="00BE5A19" w14:paraId="6AF49E49"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785531DD" w14:textId="77777777" w:rsidR="00BE5A19" w:rsidRPr="00BE5A19" w:rsidRDefault="00BE5A19" w:rsidP="00B80DB9">
            <w:pPr>
              <w:pStyle w:val="Default"/>
              <w:spacing w:before="40" w:after="40"/>
              <w:rPr>
                <w:sz w:val="20"/>
                <w:szCs w:val="20"/>
              </w:rPr>
            </w:pPr>
            <w:r w:rsidRPr="00BE5A19">
              <w:rPr>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14:paraId="7766E856" w14:textId="77777777" w:rsidR="00BE5A19" w:rsidRPr="00BE5A19" w:rsidRDefault="00BE5A19" w:rsidP="00B80DB9">
            <w:pPr>
              <w:pStyle w:val="Default"/>
              <w:spacing w:before="40" w:after="40"/>
              <w:jc w:val="right"/>
              <w:rPr>
                <w:sz w:val="20"/>
                <w:szCs w:val="20"/>
              </w:rPr>
            </w:pPr>
            <w:r w:rsidRPr="00BE5A19">
              <w:rPr>
                <w:sz w:val="20"/>
                <w:szCs w:val="20"/>
              </w:rPr>
              <w:t>7</w:t>
            </w:r>
          </w:p>
        </w:tc>
        <w:tc>
          <w:tcPr>
            <w:tcW w:w="10393" w:type="dxa"/>
            <w:tcBorders>
              <w:top w:val="single" w:sz="5" w:space="0" w:color="000000"/>
              <w:left w:val="single" w:sz="5" w:space="0" w:color="000000"/>
              <w:bottom w:val="single" w:sz="5" w:space="0" w:color="000000"/>
              <w:right w:val="single" w:sz="5" w:space="0" w:color="000000"/>
            </w:tcBorders>
          </w:tcPr>
          <w:p w14:paraId="41EC3197"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Describe all information sources (e.g., databases with dates of coverage, contact with study authors to identify additional studies) in the search and date last searched. </w:t>
            </w:r>
          </w:p>
        </w:tc>
        <w:tc>
          <w:tcPr>
            <w:tcW w:w="1497" w:type="dxa"/>
            <w:tcBorders>
              <w:top w:val="single" w:sz="5" w:space="0" w:color="000000"/>
              <w:left w:val="single" w:sz="5" w:space="0" w:color="000000"/>
              <w:bottom w:val="single" w:sz="5" w:space="0" w:color="000000"/>
              <w:right w:val="single" w:sz="5" w:space="0" w:color="000000"/>
            </w:tcBorders>
          </w:tcPr>
          <w:p w14:paraId="1D373B8F" w14:textId="3E42255D" w:rsidR="00BE5A19" w:rsidRPr="00BE5A19" w:rsidRDefault="00711DB4" w:rsidP="00B80DB9">
            <w:pPr>
              <w:pStyle w:val="Default"/>
              <w:spacing w:before="40" w:after="40"/>
              <w:rPr>
                <w:color w:val="auto"/>
                <w:sz w:val="20"/>
                <w:szCs w:val="20"/>
              </w:rPr>
            </w:pPr>
            <w:r>
              <w:rPr>
                <w:color w:val="auto"/>
                <w:sz w:val="20"/>
                <w:szCs w:val="20"/>
              </w:rPr>
              <w:t>3,</w:t>
            </w:r>
            <w:r>
              <w:t xml:space="preserve"> </w:t>
            </w:r>
            <w:r w:rsidRPr="00711DB4">
              <w:rPr>
                <w:color w:val="auto"/>
                <w:sz w:val="20"/>
                <w:szCs w:val="20"/>
              </w:rPr>
              <w:t>eBox1</w:t>
            </w:r>
          </w:p>
        </w:tc>
      </w:tr>
      <w:tr w:rsidR="00BE5A19" w:rsidRPr="00BE5A19" w14:paraId="28241F8D"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45693F58" w14:textId="77777777" w:rsidR="00BE5A19" w:rsidRPr="00BE5A19" w:rsidRDefault="00BE5A19" w:rsidP="00B80DB9">
            <w:pPr>
              <w:pStyle w:val="Default"/>
              <w:spacing w:before="40" w:after="40"/>
              <w:rPr>
                <w:sz w:val="20"/>
                <w:szCs w:val="20"/>
              </w:rPr>
            </w:pPr>
            <w:r w:rsidRPr="00BE5A19">
              <w:rPr>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14:paraId="71AFF14D" w14:textId="77777777" w:rsidR="00BE5A19" w:rsidRPr="00BE5A19" w:rsidRDefault="00BE5A19" w:rsidP="00B80DB9">
            <w:pPr>
              <w:pStyle w:val="Default"/>
              <w:spacing w:before="40" w:after="40"/>
              <w:jc w:val="right"/>
              <w:rPr>
                <w:sz w:val="20"/>
                <w:szCs w:val="20"/>
              </w:rPr>
            </w:pPr>
            <w:r w:rsidRPr="00BE5A19">
              <w:rPr>
                <w:sz w:val="20"/>
                <w:szCs w:val="20"/>
              </w:rPr>
              <w:t>8</w:t>
            </w:r>
          </w:p>
        </w:tc>
        <w:tc>
          <w:tcPr>
            <w:tcW w:w="10393" w:type="dxa"/>
            <w:tcBorders>
              <w:top w:val="single" w:sz="5" w:space="0" w:color="000000"/>
              <w:left w:val="single" w:sz="5" w:space="0" w:color="000000"/>
              <w:bottom w:val="single" w:sz="5" w:space="0" w:color="000000"/>
              <w:right w:val="single" w:sz="5" w:space="0" w:color="000000"/>
            </w:tcBorders>
          </w:tcPr>
          <w:p w14:paraId="05C90B1E"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Present full electronic search strategy for at least one database, including any limits used, such that it could be repeated. </w:t>
            </w:r>
          </w:p>
        </w:tc>
        <w:tc>
          <w:tcPr>
            <w:tcW w:w="1497" w:type="dxa"/>
            <w:tcBorders>
              <w:top w:val="single" w:sz="5" w:space="0" w:color="000000"/>
              <w:left w:val="single" w:sz="5" w:space="0" w:color="000000"/>
              <w:bottom w:val="single" w:sz="5" w:space="0" w:color="000000"/>
              <w:right w:val="single" w:sz="5" w:space="0" w:color="000000"/>
            </w:tcBorders>
          </w:tcPr>
          <w:p w14:paraId="0CBC1FFF" w14:textId="77777777" w:rsidR="00BE5A19" w:rsidRPr="00BE5A19" w:rsidRDefault="00BE5A19" w:rsidP="00B80DB9">
            <w:pPr>
              <w:pStyle w:val="Default"/>
              <w:spacing w:before="40" w:after="40"/>
              <w:rPr>
                <w:color w:val="auto"/>
                <w:sz w:val="20"/>
                <w:szCs w:val="20"/>
              </w:rPr>
            </w:pPr>
            <w:r w:rsidRPr="00BE5A19">
              <w:rPr>
                <w:color w:val="auto"/>
                <w:sz w:val="20"/>
                <w:szCs w:val="20"/>
              </w:rPr>
              <w:t>eBox1</w:t>
            </w:r>
          </w:p>
        </w:tc>
      </w:tr>
      <w:tr w:rsidR="00BE5A19" w:rsidRPr="00BE5A19" w14:paraId="02682420"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0CDB3A9E" w14:textId="77777777" w:rsidR="00BE5A19" w:rsidRPr="00BE5A19" w:rsidRDefault="00BE5A19" w:rsidP="00B80DB9">
            <w:pPr>
              <w:pStyle w:val="Default"/>
              <w:spacing w:before="40" w:after="40"/>
              <w:rPr>
                <w:sz w:val="20"/>
                <w:szCs w:val="20"/>
              </w:rPr>
            </w:pPr>
            <w:r w:rsidRPr="00BE5A19">
              <w:rPr>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14:paraId="5164836F" w14:textId="77777777" w:rsidR="00BE5A19" w:rsidRPr="00BE5A19" w:rsidRDefault="00BE5A19" w:rsidP="00B80DB9">
            <w:pPr>
              <w:pStyle w:val="Default"/>
              <w:spacing w:before="40" w:after="40"/>
              <w:jc w:val="right"/>
              <w:rPr>
                <w:sz w:val="20"/>
                <w:szCs w:val="20"/>
              </w:rPr>
            </w:pPr>
            <w:r w:rsidRPr="00BE5A19">
              <w:rPr>
                <w:sz w:val="20"/>
                <w:szCs w:val="20"/>
              </w:rPr>
              <w:t>9</w:t>
            </w:r>
          </w:p>
        </w:tc>
        <w:tc>
          <w:tcPr>
            <w:tcW w:w="10393" w:type="dxa"/>
            <w:tcBorders>
              <w:top w:val="single" w:sz="5" w:space="0" w:color="000000"/>
              <w:left w:val="single" w:sz="5" w:space="0" w:color="000000"/>
              <w:bottom w:val="single" w:sz="5" w:space="0" w:color="000000"/>
              <w:right w:val="single" w:sz="5" w:space="0" w:color="000000"/>
            </w:tcBorders>
          </w:tcPr>
          <w:p w14:paraId="18131078"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State the process for selecting studies (i.e., screening, eligibility, included in systematic review, and, if applicable, included in the meta-analysis). </w:t>
            </w:r>
          </w:p>
        </w:tc>
        <w:tc>
          <w:tcPr>
            <w:tcW w:w="1497" w:type="dxa"/>
            <w:tcBorders>
              <w:top w:val="single" w:sz="5" w:space="0" w:color="000000"/>
              <w:left w:val="single" w:sz="5" w:space="0" w:color="000000"/>
              <w:bottom w:val="single" w:sz="5" w:space="0" w:color="000000"/>
              <w:right w:val="single" w:sz="5" w:space="0" w:color="000000"/>
            </w:tcBorders>
          </w:tcPr>
          <w:p w14:paraId="2E6B8896" w14:textId="79E7EFB1" w:rsidR="00BE5A19" w:rsidRPr="00BE5A19" w:rsidRDefault="00695FCA" w:rsidP="00B80DB9">
            <w:pPr>
              <w:pStyle w:val="Default"/>
              <w:spacing w:before="40" w:after="40"/>
              <w:rPr>
                <w:color w:val="auto"/>
                <w:sz w:val="20"/>
                <w:szCs w:val="20"/>
              </w:rPr>
            </w:pPr>
            <w:r>
              <w:rPr>
                <w:color w:val="auto"/>
                <w:sz w:val="20"/>
                <w:szCs w:val="20"/>
              </w:rPr>
              <w:t>4-5</w:t>
            </w:r>
          </w:p>
          <w:p w14:paraId="6E63B6C9" w14:textId="0DACEF7C" w:rsidR="00BE5A19" w:rsidRPr="00BE5A19" w:rsidRDefault="00BE5A19" w:rsidP="00B80DB9">
            <w:pPr>
              <w:pStyle w:val="Default"/>
              <w:spacing w:before="40" w:after="40"/>
              <w:rPr>
                <w:color w:val="auto"/>
                <w:sz w:val="20"/>
                <w:szCs w:val="20"/>
              </w:rPr>
            </w:pPr>
          </w:p>
        </w:tc>
      </w:tr>
      <w:tr w:rsidR="00BE5A19" w:rsidRPr="00BE5A19" w14:paraId="29765771"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703E90B3" w14:textId="77777777" w:rsidR="00BE5A19" w:rsidRPr="00BE5A19" w:rsidRDefault="00BE5A19" w:rsidP="00B80DB9">
            <w:pPr>
              <w:pStyle w:val="Default"/>
              <w:spacing w:before="40" w:after="40"/>
              <w:rPr>
                <w:sz w:val="20"/>
                <w:szCs w:val="20"/>
              </w:rPr>
            </w:pPr>
            <w:r w:rsidRPr="00BE5A19">
              <w:rPr>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14:paraId="2B422242" w14:textId="77777777" w:rsidR="00BE5A19" w:rsidRPr="00BE5A19" w:rsidRDefault="00BE5A19" w:rsidP="00B80DB9">
            <w:pPr>
              <w:pStyle w:val="Default"/>
              <w:spacing w:before="40" w:after="40"/>
              <w:jc w:val="right"/>
              <w:rPr>
                <w:sz w:val="20"/>
                <w:szCs w:val="20"/>
              </w:rPr>
            </w:pPr>
            <w:r w:rsidRPr="00BE5A19">
              <w:rPr>
                <w:sz w:val="20"/>
                <w:szCs w:val="20"/>
              </w:rPr>
              <w:t>10</w:t>
            </w:r>
          </w:p>
        </w:tc>
        <w:tc>
          <w:tcPr>
            <w:tcW w:w="10393" w:type="dxa"/>
            <w:tcBorders>
              <w:top w:val="single" w:sz="5" w:space="0" w:color="000000"/>
              <w:left w:val="single" w:sz="5" w:space="0" w:color="000000"/>
              <w:bottom w:val="single" w:sz="5" w:space="0" w:color="000000"/>
              <w:right w:val="single" w:sz="5" w:space="0" w:color="000000"/>
            </w:tcBorders>
          </w:tcPr>
          <w:p w14:paraId="232918DE"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Describe method of data extraction from reports (e.g., piloted forms, independently, in duplicate) and any processes for obtaining and confirming data from investigators. </w:t>
            </w:r>
          </w:p>
        </w:tc>
        <w:tc>
          <w:tcPr>
            <w:tcW w:w="1497" w:type="dxa"/>
            <w:tcBorders>
              <w:top w:val="single" w:sz="5" w:space="0" w:color="000000"/>
              <w:left w:val="single" w:sz="5" w:space="0" w:color="000000"/>
              <w:bottom w:val="single" w:sz="5" w:space="0" w:color="000000"/>
              <w:right w:val="single" w:sz="5" w:space="0" w:color="000000"/>
            </w:tcBorders>
          </w:tcPr>
          <w:p w14:paraId="7AABBCC9" w14:textId="06C62060" w:rsidR="00BE5A19" w:rsidRPr="00BE5A19" w:rsidRDefault="00695FCA" w:rsidP="00B80DB9">
            <w:pPr>
              <w:pStyle w:val="Default"/>
              <w:spacing w:before="40" w:after="40"/>
              <w:rPr>
                <w:color w:val="auto"/>
                <w:sz w:val="20"/>
                <w:szCs w:val="20"/>
              </w:rPr>
            </w:pPr>
            <w:r>
              <w:rPr>
                <w:color w:val="auto"/>
                <w:sz w:val="20"/>
                <w:szCs w:val="20"/>
              </w:rPr>
              <w:t>4-5</w:t>
            </w:r>
          </w:p>
        </w:tc>
      </w:tr>
      <w:tr w:rsidR="00BE5A19" w:rsidRPr="00BE5A19" w14:paraId="6DA4ECD7"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3C055D99" w14:textId="77777777" w:rsidR="00BE5A19" w:rsidRPr="00BE5A19" w:rsidRDefault="00BE5A19" w:rsidP="00B80DB9">
            <w:pPr>
              <w:pStyle w:val="Default"/>
              <w:spacing w:before="40" w:after="40"/>
              <w:rPr>
                <w:sz w:val="20"/>
                <w:szCs w:val="20"/>
              </w:rPr>
            </w:pPr>
            <w:r w:rsidRPr="00BE5A19">
              <w:rPr>
                <w:sz w:val="20"/>
                <w:szCs w:val="20"/>
              </w:rPr>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14:paraId="34E47E5D" w14:textId="77777777" w:rsidR="00BE5A19" w:rsidRPr="00BE5A19" w:rsidRDefault="00BE5A19" w:rsidP="00B80DB9">
            <w:pPr>
              <w:pStyle w:val="Default"/>
              <w:spacing w:before="40" w:after="40"/>
              <w:jc w:val="right"/>
              <w:rPr>
                <w:sz w:val="20"/>
                <w:szCs w:val="20"/>
              </w:rPr>
            </w:pPr>
            <w:r w:rsidRPr="00BE5A19">
              <w:rPr>
                <w:sz w:val="20"/>
                <w:szCs w:val="20"/>
              </w:rPr>
              <w:t>11</w:t>
            </w:r>
          </w:p>
        </w:tc>
        <w:tc>
          <w:tcPr>
            <w:tcW w:w="10393" w:type="dxa"/>
            <w:tcBorders>
              <w:top w:val="single" w:sz="5" w:space="0" w:color="000000"/>
              <w:left w:val="single" w:sz="5" w:space="0" w:color="000000"/>
              <w:bottom w:val="single" w:sz="5" w:space="0" w:color="000000"/>
              <w:right w:val="single" w:sz="5" w:space="0" w:color="000000"/>
            </w:tcBorders>
          </w:tcPr>
          <w:p w14:paraId="3CD09013"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List and define all variables for which data were sought (e.g., PICOS, funding sources) and any assumptions and simplifications made. </w:t>
            </w:r>
          </w:p>
        </w:tc>
        <w:tc>
          <w:tcPr>
            <w:tcW w:w="1497" w:type="dxa"/>
            <w:tcBorders>
              <w:top w:val="single" w:sz="5" w:space="0" w:color="000000"/>
              <w:left w:val="single" w:sz="5" w:space="0" w:color="000000"/>
              <w:bottom w:val="single" w:sz="5" w:space="0" w:color="000000"/>
              <w:right w:val="single" w:sz="5" w:space="0" w:color="000000"/>
            </w:tcBorders>
          </w:tcPr>
          <w:p w14:paraId="2833FE06" w14:textId="211AD46A" w:rsidR="00BE5A19" w:rsidRPr="00BE5A19" w:rsidRDefault="00695FCA" w:rsidP="00B80DB9">
            <w:pPr>
              <w:pStyle w:val="Default"/>
              <w:spacing w:before="40" w:after="40"/>
              <w:rPr>
                <w:color w:val="auto"/>
                <w:sz w:val="20"/>
                <w:szCs w:val="20"/>
              </w:rPr>
            </w:pPr>
            <w:r>
              <w:rPr>
                <w:color w:val="auto"/>
                <w:sz w:val="20"/>
                <w:szCs w:val="20"/>
              </w:rPr>
              <w:t>4-5</w:t>
            </w:r>
          </w:p>
        </w:tc>
      </w:tr>
      <w:tr w:rsidR="00BE5A19" w:rsidRPr="00BE5A19" w14:paraId="5A9B6D5D"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6B1EEAF0" w14:textId="77777777" w:rsidR="00BE5A19" w:rsidRPr="00BE5A19" w:rsidRDefault="00BE5A19" w:rsidP="00B80DB9">
            <w:pPr>
              <w:pStyle w:val="Default"/>
              <w:spacing w:before="40" w:after="40"/>
              <w:rPr>
                <w:sz w:val="20"/>
                <w:szCs w:val="20"/>
                <w:lang w:val="en-GB"/>
              </w:rPr>
            </w:pPr>
            <w:r w:rsidRPr="00BE5A19">
              <w:rPr>
                <w:sz w:val="20"/>
                <w:szCs w:val="20"/>
                <w:lang w:val="en-GB"/>
              </w:rPr>
              <w:lastRenderedPageBreak/>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14:paraId="1C27FCB0" w14:textId="77777777" w:rsidR="00BE5A19" w:rsidRPr="00BE5A19" w:rsidRDefault="00BE5A19" w:rsidP="00B80DB9">
            <w:pPr>
              <w:pStyle w:val="Default"/>
              <w:spacing w:before="40" w:after="40"/>
              <w:jc w:val="right"/>
              <w:rPr>
                <w:sz w:val="20"/>
                <w:szCs w:val="20"/>
              </w:rPr>
            </w:pPr>
            <w:r w:rsidRPr="00BE5A19">
              <w:rPr>
                <w:sz w:val="20"/>
                <w:szCs w:val="20"/>
              </w:rPr>
              <w:t>12</w:t>
            </w:r>
          </w:p>
        </w:tc>
        <w:tc>
          <w:tcPr>
            <w:tcW w:w="10393" w:type="dxa"/>
            <w:tcBorders>
              <w:top w:val="single" w:sz="5" w:space="0" w:color="000000"/>
              <w:left w:val="single" w:sz="5" w:space="0" w:color="000000"/>
              <w:bottom w:val="single" w:sz="5" w:space="0" w:color="000000"/>
              <w:right w:val="single" w:sz="5" w:space="0" w:color="000000"/>
            </w:tcBorders>
          </w:tcPr>
          <w:p w14:paraId="4515BD62"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Describe methods used for assessing risk of bias of individual studies (including specification of whether this was done at the study or outcome level), and how this information is to be used in any data synthesis. </w:t>
            </w:r>
          </w:p>
        </w:tc>
        <w:tc>
          <w:tcPr>
            <w:tcW w:w="1497" w:type="dxa"/>
            <w:tcBorders>
              <w:top w:val="single" w:sz="5" w:space="0" w:color="000000"/>
              <w:left w:val="single" w:sz="5" w:space="0" w:color="000000"/>
              <w:bottom w:val="single" w:sz="5" w:space="0" w:color="000000"/>
              <w:right w:val="single" w:sz="5" w:space="0" w:color="000000"/>
            </w:tcBorders>
          </w:tcPr>
          <w:p w14:paraId="6E0F4372" w14:textId="429883FA" w:rsidR="00BE5A19" w:rsidRPr="00BE5A19" w:rsidRDefault="00695FCA" w:rsidP="00B80DB9">
            <w:pPr>
              <w:pStyle w:val="Default"/>
              <w:spacing w:before="40" w:after="40"/>
              <w:rPr>
                <w:color w:val="auto"/>
                <w:sz w:val="20"/>
                <w:szCs w:val="20"/>
              </w:rPr>
            </w:pPr>
            <w:r>
              <w:rPr>
                <w:color w:val="auto"/>
                <w:sz w:val="20"/>
                <w:szCs w:val="20"/>
              </w:rPr>
              <w:t>4</w:t>
            </w:r>
          </w:p>
        </w:tc>
      </w:tr>
      <w:tr w:rsidR="00BE5A19" w:rsidRPr="00BE5A19" w14:paraId="2F06FFB6" w14:textId="77777777" w:rsidTr="00BE5A19">
        <w:trPr>
          <w:trHeight w:val="333"/>
        </w:trPr>
        <w:tc>
          <w:tcPr>
            <w:tcW w:w="2772" w:type="dxa"/>
            <w:tcBorders>
              <w:top w:val="single" w:sz="5" w:space="0" w:color="000000"/>
              <w:left w:val="single" w:sz="5" w:space="0" w:color="000000"/>
              <w:bottom w:val="single" w:sz="5" w:space="0" w:color="000000"/>
              <w:right w:val="single" w:sz="5" w:space="0" w:color="000000"/>
            </w:tcBorders>
          </w:tcPr>
          <w:p w14:paraId="17BF79DB" w14:textId="77777777" w:rsidR="00BE5A19" w:rsidRPr="00BE5A19" w:rsidRDefault="00BE5A19" w:rsidP="00B80DB9">
            <w:pPr>
              <w:pStyle w:val="Default"/>
              <w:spacing w:before="40" w:after="40"/>
              <w:rPr>
                <w:sz w:val="20"/>
                <w:szCs w:val="20"/>
              </w:rPr>
            </w:pPr>
            <w:r w:rsidRPr="00BE5A19">
              <w:rPr>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14:paraId="27B27DB5" w14:textId="77777777" w:rsidR="00BE5A19" w:rsidRPr="00BE5A19" w:rsidRDefault="00BE5A19" w:rsidP="00B80DB9">
            <w:pPr>
              <w:pStyle w:val="Default"/>
              <w:spacing w:before="40" w:after="40"/>
              <w:jc w:val="right"/>
              <w:rPr>
                <w:sz w:val="20"/>
                <w:szCs w:val="20"/>
              </w:rPr>
            </w:pPr>
            <w:r w:rsidRPr="00BE5A19">
              <w:rPr>
                <w:sz w:val="20"/>
                <w:szCs w:val="20"/>
              </w:rPr>
              <w:t>13</w:t>
            </w:r>
          </w:p>
        </w:tc>
        <w:tc>
          <w:tcPr>
            <w:tcW w:w="10393" w:type="dxa"/>
            <w:tcBorders>
              <w:top w:val="single" w:sz="5" w:space="0" w:color="000000"/>
              <w:left w:val="single" w:sz="5" w:space="0" w:color="000000"/>
              <w:bottom w:val="single" w:sz="5" w:space="0" w:color="000000"/>
              <w:right w:val="single" w:sz="5" w:space="0" w:color="000000"/>
            </w:tcBorders>
          </w:tcPr>
          <w:p w14:paraId="058D569C"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State the principal summary measures (e.g., risk ratio, difference in means). </w:t>
            </w:r>
          </w:p>
        </w:tc>
        <w:tc>
          <w:tcPr>
            <w:tcW w:w="1497" w:type="dxa"/>
            <w:tcBorders>
              <w:top w:val="single" w:sz="5" w:space="0" w:color="000000"/>
              <w:left w:val="single" w:sz="5" w:space="0" w:color="000000"/>
              <w:bottom w:val="single" w:sz="5" w:space="0" w:color="000000"/>
              <w:right w:val="single" w:sz="5" w:space="0" w:color="000000"/>
            </w:tcBorders>
          </w:tcPr>
          <w:p w14:paraId="1A404796" w14:textId="5A92BC68" w:rsidR="00BE5A19" w:rsidRPr="00BE5A19" w:rsidRDefault="00695FCA" w:rsidP="00B80DB9">
            <w:pPr>
              <w:pStyle w:val="Default"/>
              <w:spacing w:before="40" w:after="40"/>
              <w:rPr>
                <w:color w:val="auto"/>
                <w:sz w:val="20"/>
                <w:szCs w:val="20"/>
              </w:rPr>
            </w:pPr>
            <w:r>
              <w:rPr>
                <w:color w:val="auto"/>
                <w:sz w:val="20"/>
                <w:szCs w:val="20"/>
              </w:rPr>
              <w:t>NA</w:t>
            </w:r>
          </w:p>
        </w:tc>
      </w:tr>
      <w:tr w:rsidR="00BE5A19" w:rsidRPr="00BE5A19" w14:paraId="2A2A182E" w14:textId="77777777" w:rsidTr="00BE5A19">
        <w:trPr>
          <w:trHeight w:val="580"/>
        </w:trPr>
        <w:tc>
          <w:tcPr>
            <w:tcW w:w="2772" w:type="dxa"/>
            <w:tcBorders>
              <w:top w:val="single" w:sz="5" w:space="0" w:color="000000"/>
              <w:left w:val="single" w:sz="5" w:space="0" w:color="000000"/>
              <w:bottom w:val="single" w:sz="5" w:space="0" w:color="000000"/>
              <w:right w:val="single" w:sz="5" w:space="0" w:color="000000"/>
            </w:tcBorders>
          </w:tcPr>
          <w:p w14:paraId="3A8CC820" w14:textId="77777777" w:rsidR="00BE5A19" w:rsidRPr="00BE5A19" w:rsidRDefault="00BE5A19" w:rsidP="00B80DB9">
            <w:pPr>
              <w:pStyle w:val="Default"/>
              <w:spacing w:before="40" w:after="40"/>
              <w:rPr>
                <w:sz w:val="20"/>
                <w:szCs w:val="20"/>
              </w:rPr>
            </w:pPr>
            <w:r w:rsidRPr="00BE5A19">
              <w:rPr>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14:paraId="45E659C1" w14:textId="77777777" w:rsidR="00BE5A19" w:rsidRPr="00BE5A19" w:rsidRDefault="00BE5A19" w:rsidP="00B80DB9">
            <w:pPr>
              <w:pStyle w:val="Default"/>
              <w:spacing w:before="40" w:after="40"/>
              <w:jc w:val="right"/>
              <w:rPr>
                <w:sz w:val="20"/>
                <w:szCs w:val="20"/>
              </w:rPr>
            </w:pPr>
            <w:r w:rsidRPr="00BE5A19">
              <w:rPr>
                <w:sz w:val="20"/>
                <w:szCs w:val="20"/>
              </w:rPr>
              <w:t>14</w:t>
            </w:r>
          </w:p>
        </w:tc>
        <w:tc>
          <w:tcPr>
            <w:tcW w:w="10393" w:type="dxa"/>
            <w:tcBorders>
              <w:top w:val="single" w:sz="5" w:space="0" w:color="000000"/>
              <w:left w:val="single" w:sz="5" w:space="0" w:color="000000"/>
              <w:bottom w:val="single" w:sz="5" w:space="0" w:color="000000"/>
              <w:right w:val="single" w:sz="5" w:space="0" w:color="000000"/>
            </w:tcBorders>
          </w:tcPr>
          <w:p w14:paraId="310E0AB2" w14:textId="77777777" w:rsidR="00BE5A19" w:rsidRPr="00BE5A19" w:rsidRDefault="00BE5A19" w:rsidP="00B80DB9">
            <w:pPr>
              <w:pStyle w:val="Default"/>
              <w:spacing w:before="40" w:after="40"/>
              <w:rPr>
                <w:sz w:val="20"/>
                <w:szCs w:val="20"/>
                <w:lang w:val="en-GB"/>
              </w:rPr>
            </w:pPr>
            <w:r w:rsidRPr="00BE5A19">
              <w:rPr>
                <w:sz w:val="20"/>
                <w:szCs w:val="20"/>
                <w:lang w:val="en-GB"/>
              </w:rPr>
              <w:t>Describe the methods of handling data and combining results of studies, if done, including measures of consistency (e.g., I</w:t>
            </w:r>
            <w:r w:rsidRPr="00BE5A19">
              <w:rPr>
                <w:sz w:val="20"/>
                <w:szCs w:val="20"/>
                <w:vertAlign w:val="superscript"/>
                <w:lang w:val="en-GB"/>
              </w:rPr>
              <w:t>2</w:t>
            </w:r>
            <w:r w:rsidRPr="00BE5A19">
              <w:rPr>
                <w:sz w:val="20"/>
                <w:szCs w:val="20"/>
                <w:lang w:val="en-GB"/>
              </w:rPr>
              <w:t xml:space="preserve">) for each meta-analysis. </w:t>
            </w:r>
          </w:p>
        </w:tc>
        <w:tc>
          <w:tcPr>
            <w:tcW w:w="1497" w:type="dxa"/>
            <w:tcBorders>
              <w:top w:val="single" w:sz="5" w:space="0" w:color="000000"/>
              <w:left w:val="single" w:sz="5" w:space="0" w:color="000000"/>
              <w:bottom w:val="single" w:sz="5" w:space="0" w:color="000000"/>
              <w:right w:val="single" w:sz="5" w:space="0" w:color="000000"/>
            </w:tcBorders>
          </w:tcPr>
          <w:p w14:paraId="02BD1061" w14:textId="606498E1" w:rsidR="00BE5A19" w:rsidRPr="00BE5A19" w:rsidRDefault="00695FCA" w:rsidP="00B80DB9">
            <w:pPr>
              <w:pStyle w:val="Default"/>
              <w:spacing w:before="40" w:after="40"/>
              <w:rPr>
                <w:color w:val="auto"/>
                <w:sz w:val="20"/>
                <w:szCs w:val="20"/>
              </w:rPr>
            </w:pPr>
            <w:r>
              <w:rPr>
                <w:color w:val="auto"/>
                <w:sz w:val="20"/>
                <w:szCs w:val="20"/>
              </w:rPr>
              <w:t>4</w:t>
            </w:r>
          </w:p>
        </w:tc>
      </w:tr>
      <w:tr w:rsidR="00BE5A19" w:rsidRPr="00BE5A19" w14:paraId="06B42EAD" w14:textId="77777777" w:rsidTr="00BE5A19">
        <w:trPr>
          <w:trHeight w:val="663"/>
        </w:trPr>
        <w:tc>
          <w:tcPr>
            <w:tcW w:w="277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91F0EE" w14:textId="77777777" w:rsidR="00BE5A19" w:rsidRPr="00BE5A19" w:rsidRDefault="00BE5A19" w:rsidP="00B80DB9">
            <w:pPr>
              <w:pStyle w:val="Default"/>
              <w:rPr>
                <w:color w:val="FFFFFF"/>
                <w:sz w:val="20"/>
                <w:szCs w:val="20"/>
              </w:rPr>
            </w:pPr>
            <w:r w:rsidRPr="00BE5A19">
              <w:rPr>
                <w:b/>
                <w:bCs/>
                <w:color w:val="FFFFFF"/>
                <w:sz w:val="20"/>
                <w:szCs w:val="20"/>
              </w:rPr>
              <w:t xml:space="preserve">Section/topic </w:t>
            </w:r>
          </w:p>
        </w:tc>
        <w:tc>
          <w:tcPr>
            <w:tcW w:w="53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BD492E2" w14:textId="77777777" w:rsidR="00BE5A19" w:rsidRPr="00BE5A19" w:rsidRDefault="00BE5A19" w:rsidP="00B80DB9">
            <w:pPr>
              <w:pStyle w:val="Default"/>
              <w:jc w:val="right"/>
              <w:rPr>
                <w:sz w:val="20"/>
                <w:szCs w:val="20"/>
              </w:rPr>
            </w:pPr>
            <w:r w:rsidRPr="00BE5A19">
              <w:rPr>
                <w:b/>
                <w:bCs/>
                <w:color w:val="FFFFFF"/>
                <w:sz w:val="20"/>
                <w:szCs w:val="20"/>
              </w:rPr>
              <w:t>#</w:t>
            </w:r>
          </w:p>
        </w:tc>
        <w:tc>
          <w:tcPr>
            <w:tcW w:w="103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513B953" w14:textId="77777777" w:rsidR="00BE5A19" w:rsidRPr="00BE5A19" w:rsidRDefault="00BE5A19" w:rsidP="00B80DB9">
            <w:pPr>
              <w:pStyle w:val="Default"/>
              <w:rPr>
                <w:color w:val="FFFFFF"/>
                <w:sz w:val="20"/>
                <w:szCs w:val="20"/>
              </w:rPr>
            </w:pPr>
            <w:r w:rsidRPr="00BE5A19">
              <w:rPr>
                <w:b/>
                <w:bCs/>
                <w:color w:val="FFFFFF"/>
                <w:sz w:val="20"/>
                <w:szCs w:val="20"/>
              </w:rPr>
              <w:t xml:space="preserve">Checklist item </w:t>
            </w:r>
          </w:p>
        </w:tc>
        <w:tc>
          <w:tcPr>
            <w:tcW w:w="14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0B97B19" w14:textId="77777777" w:rsidR="00BE5A19" w:rsidRPr="00BE5A19" w:rsidRDefault="00BE5A19" w:rsidP="00B80DB9">
            <w:pPr>
              <w:pStyle w:val="Default"/>
              <w:rPr>
                <w:color w:val="FFFFFF"/>
                <w:sz w:val="20"/>
                <w:szCs w:val="20"/>
              </w:rPr>
            </w:pPr>
            <w:r w:rsidRPr="00BE5A19">
              <w:rPr>
                <w:b/>
                <w:bCs/>
                <w:color w:val="FFFFFF"/>
                <w:sz w:val="20"/>
                <w:szCs w:val="20"/>
              </w:rPr>
              <w:t xml:space="preserve">Reported on page # </w:t>
            </w:r>
          </w:p>
        </w:tc>
      </w:tr>
      <w:tr w:rsidR="00BE5A19" w:rsidRPr="00BE5A19" w14:paraId="76DDC704" w14:textId="77777777" w:rsidTr="00BE5A19">
        <w:trPr>
          <w:trHeight w:val="575"/>
        </w:trPr>
        <w:tc>
          <w:tcPr>
            <w:tcW w:w="2772" w:type="dxa"/>
            <w:tcBorders>
              <w:top w:val="double" w:sz="5" w:space="0" w:color="000000"/>
              <w:left w:val="single" w:sz="5" w:space="0" w:color="000000"/>
              <w:bottom w:val="single" w:sz="5" w:space="0" w:color="000000"/>
              <w:right w:val="single" w:sz="5" w:space="0" w:color="000000"/>
            </w:tcBorders>
          </w:tcPr>
          <w:p w14:paraId="496F45FD"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Risk of bias across studies </w:t>
            </w:r>
          </w:p>
        </w:tc>
        <w:tc>
          <w:tcPr>
            <w:tcW w:w="538" w:type="dxa"/>
            <w:tcBorders>
              <w:top w:val="double" w:sz="5" w:space="0" w:color="000000"/>
              <w:left w:val="single" w:sz="5" w:space="0" w:color="000000"/>
              <w:bottom w:val="single" w:sz="5" w:space="0" w:color="000000"/>
              <w:right w:val="single" w:sz="5" w:space="0" w:color="000000"/>
            </w:tcBorders>
          </w:tcPr>
          <w:p w14:paraId="4CDCDC04" w14:textId="77777777" w:rsidR="00BE5A19" w:rsidRPr="00BE5A19" w:rsidRDefault="00BE5A19" w:rsidP="00B80DB9">
            <w:pPr>
              <w:pStyle w:val="Default"/>
              <w:spacing w:before="40" w:after="40"/>
              <w:jc w:val="right"/>
              <w:rPr>
                <w:sz w:val="20"/>
                <w:szCs w:val="20"/>
              </w:rPr>
            </w:pPr>
            <w:r w:rsidRPr="00BE5A19">
              <w:rPr>
                <w:sz w:val="20"/>
                <w:szCs w:val="20"/>
              </w:rPr>
              <w:t>15</w:t>
            </w:r>
          </w:p>
        </w:tc>
        <w:tc>
          <w:tcPr>
            <w:tcW w:w="10393" w:type="dxa"/>
            <w:tcBorders>
              <w:top w:val="double" w:sz="5" w:space="0" w:color="000000"/>
              <w:left w:val="single" w:sz="5" w:space="0" w:color="000000"/>
              <w:bottom w:val="single" w:sz="5" w:space="0" w:color="000000"/>
              <w:right w:val="single" w:sz="5" w:space="0" w:color="000000"/>
            </w:tcBorders>
          </w:tcPr>
          <w:p w14:paraId="4FF16EE0"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Specify any assessment of risk of bias that may affect the cumulative evidence (e.g., publication bias, selective reporting within studies). </w:t>
            </w:r>
          </w:p>
        </w:tc>
        <w:tc>
          <w:tcPr>
            <w:tcW w:w="1497" w:type="dxa"/>
            <w:tcBorders>
              <w:top w:val="double" w:sz="5" w:space="0" w:color="000000"/>
              <w:left w:val="single" w:sz="5" w:space="0" w:color="000000"/>
              <w:bottom w:val="single" w:sz="5" w:space="0" w:color="000000"/>
              <w:right w:val="single" w:sz="5" w:space="0" w:color="000000"/>
            </w:tcBorders>
          </w:tcPr>
          <w:p w14:paraId="7C377704" w14:textId="271BD1E0" w:rsidR="00BE5A19" w:rsidRPr="00BE5A19" w:rsidRDefault="00695FCA" w:rsidP="00B80DB9">
            <w:pPr>
              <w:pStyle w:val="Default"/>
              <w:spacing w:before="40" w:after="40"/>
              <w:rPr>
                <w:color w:val="auto"/>
                <w:sz w:val="20"/>
                <w:szCs w:val="20"/>
              </w:rPr>
            </w:pPr>
            <w:r>
              <w:rPr>
                <w:color w:val="auto"/>
                <w:sz w:val="20"/>
                <w:szCs w:val="20"/>
              </w:rPr>
              <w:t>6, supl matrial</w:t>
            </w:r>
          </w:p>
        </w:tc>
      </w:tr>
      <w:tr w:rsidR="00BE5A19" w:rsidRPr="00BE5A19" w14:paraId="144ECB23" w14:textId="77777777" w:rsidTr="00BE5A19">
        <w:trPr>
          <w:trHeight w:val="568"/>
        </w:trPr>
        <w:tc>
          <w:tcPr>
            <w:tcW w:w="2772" w:type="dxa"/>
            <w:tcBorders>
              <w:top w:val="single" w:sz="5" w:space="0" w:color="000000"/>
              <w:left w:val="single" w:sz="5" w:space="0" w:color="000000"/>
              <w:bottom w:val="double" w:sz="2" w:space="0" w:color="FFFFCC"/>
              <w:right w:val="single" w:sz="5" w:space="0" w:color="000000"/>
            </w:tcBorders>
          </w:tcPr>
          <w:p w14:paraId="3528DA51" w14:textId="77777777" w:rsidR="00BE5A19" w:rsidRPr="00BE5A19" w:rsidRDefault="00BE5A19" w:rsidP="00B80DB9">
            <w:pPr>
              <w:pStyle w:val="Default"/>
              <w:spacing w:before="40" w:after="40"/>
              <w:rPr>
                <w:sz w:val="20"/>
                <w:szCs w:val="20"/>
              </w:rPr>
            </w:pPr>
            <w:r w:rsidRPr="00BE5A19">
              <w:rPr>
                <w:sz w:val="20"/>
                <w:szCs w:val="20"/>
              </w:rPr>
              <w:t xml:space="preserve">Additional analyses </w:t>
            </w:r>
          </w:p>
        </w:tc>
        <w:tc>
          <w:tcPr>
            <w:tcW w:w="538" w:type="dxa"/>
            <w:tcBorders>
              <w:top w:val="single" w:sz="5" w:space="0" w:color="000000"/>
              <w:left w:val="single" w:sz="5" w:space="0" w:color="000000"/>
              <w:bottom w:val="double" w:sz="2" w:space="0" w:color="FFFFCC"/>
              <w:right w:val="single" w:sz="5" w:space="0" w:color="000000"/>
            </w:tcBorders>
          </w:tcPr>
          <w:p w14:paraId="7B4C249F" w14:textId="77777777" w:rsidR="00BE5A19" w:rsidRPr="00BE5A19" w:rsidRDefault="00BE5A19" w:rsidP="00B80DB9">
            <w:pPr>
              <w:pStyle w:val="Default"/>
              <w:spacing w:before="40" w:after="40"/>
              <w:jc w:val="right"/>
              <w:rPr>
                <w:sz w:val="20"/>
                <w:szCs w:val="20"/>
              </w:rPr>
            </w:pPr>
            <w:r w:rsidRPr="00BE5A19">
              <w:rPr>
                <w:sz w:val="20"/>
                <w:szCs w:val="20"/>
              </w:rPr>
              <w:t>16</w:t>
            </w:r>
          </w:p>
        </w:tc>
        <w:tc>
          <w:tcPr>
            <w:tcW w:w="10393" w:type="dxa"/>
            <w:tcBorders>
              <w:top w:val="single" w:sz="5" w:space="0" w:color="000000"/>
              <w:left w:val="single" w:sz="5" w:space="0" w:color="000000"/>
              <w:bottom w:val="double" w:sz="5" w:space="0" w:color="000000"/>
              <w:right w:val="single" w:sz="5" w:space="0" w:color="000000"/>
            </w:tcBorders>
          </w:tcPr>
          <w:p w14:paraId="3325E7BE"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Describe methods of additional analyses (e.g., sensitivity or subgroup analyses, meta-regression), if done, indicating which were pre-specified. </w:t>
            </w:r>
          </w:p>
        </w:tc>
        <w:tc>
          <w:tcPr>
            <w:tcW w:w="1497" w:type="dxa"/>
            <w:tcBorders>
              <w:top w:val="single" w:sz="5" w:space="0" w:color="000000"/>
              <w:left w:val="single" w:sz="5" w:space="0" w:color="000000"/>
              <w:bottom w:val="double" w:sz="5" w:space="0" w:color="000000"/>
              <w:right w:val="single" w:sz="5" w:space="0" w:color="000000"/>
            </w:tcBorders>
          </w:tcPr>
          <w:p w14:paraId="503820CA" w14:textId="74EBC049" w:rsidR="00BE5A19" w:rsidRPr="00BE5A19" w:rsidRDefault="00695FCA" w:rsidP="00B80DB9">
            <w:pPr>
              <w:pStyle w:val="Default"/>
              <w:spacing w:before="40" w:after="40"/>
              <w:rPr>
                <w:color w:val="auto"/>
                <w:sz w:val="20"/>
                <w:szCs w:val="20"/>
              </w:rPr>
            </w:pPr>
            <w:r>
              <w:rPr>
                <w:color w:val="auto"/>
                <w:sz w:val="20"/>
                <w:szCs w:val="20"/>
              </w:rPr>
              <w:t xml:space="preserve">NA </w:t>
            </w:r>
          </w:p>
        </w:tc>
      </w:tr>
      <w:tr w:rsidR="00BE5A19" w:rsidRPr="00BE5A19" w14:paraId="157C4FF5" w14:textId="77777777" w:rsidTr="00BE5A19">
        <w:trPr>
          <w:trHeight w:val="335"/>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3CAD1" w14:textId="77777777" w:rsidR="00BE5A19" w:rsidRPr="00BE5A19" w:rsidRDefault="00BE5A19" w:rsidP="00B80DB9">
            <w:pPr>
              <w:pStyle w:val="Default"/>
              <w:rPr>
                <w:sz w:val="20"/>
                <w:szCs w:val="20"/>
              </w:rPr>
            </w:pPr>
            <w:r w:rsidRPr="00BE5A19">
              <w:rPr>
                <w:b/>
                <w:bCs/>
                <w:sz w:val="20"/>
                <w:szCs w:val="20"/>
              </w:rPr>
              <w:t xml:space="preserve">RESULTS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31188A3F" w14:textId="77777777" w:rsidR="00BE5A19" w:rsidRPr="00BE5A19" w:rsidRDefault="00BE5A19" w:rsidP="00B80DB9">
            <w:pPr>
              <w:pStyle w:val="Default"/>
              <w:jc w:val="center"/>
              <w:rPr>
                <w:color w:val="auto"/>
                <w:sz w:val="20"/>
                <w:szCs w:val="20"/>
              </w:rPr>
            </w:pPr>
          </w:p>
        </w:tc>
      </w:tr>
      <w:tr w:rsidR="00BE5A19" w:rsidRPr="00BE5A19" w14:paraId="72D28B18"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5D141EE7" w14:textId="77777777" w:rsidR="00BE5A19" w:rsidRPr="00BE5A19" w:rsidRDefault="00BE5A19" w:rsidP="00B80DB9">
            <w:pPr>
              <w:pStyle w:val="Default"/>
              <w:spacing w:before="40" w:after="40"/>
              <w:rPr>
                <w:sz w:val="20"/>
                <w:szCs w:val="20"/>
              </w:rPr>
            </w:pPr>
            <w:r w:rsidRPr="00BE5A19">
              <w:rPr>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14:paraId="67F266E5" w14:textId="77777777" w:rsidR="00BE5A19" w:rsidRPr="00BE5A19" w:rsidRDefault="00BE5A19" w:rsidP="00B80DB9">
            <w:pPr>
              <w:pStyle w:val="Default"/>
              <w:spacing w:before="40" w:after="40"/>
              <w:jc w:val="right"/>
              <w:rPr>
                <w:sz w:val="20"/>
                <w:szCs w:val="20"/>
              </w:rPr>
            </w:pPr>
            <w:r w:rsidRPr="00BE5A19">
              <w:rPr>
                <w:sz w:val="20"/>
                <w:szCs w:val="20"/>
              </w:rPr>
              <w:t>17</w:t>
            </w:r>
          </w:p>
        </w:tc>
        <w:tc>
          <w:tcPr>
            <w:tcW w:w="10393" w:type="dxa"/>
            <w:tcBorders>
              <w:top w:val="single" w:sz="5" w:space="0" w:color="000000"/>
              <w:left w:val="single" w:sz="5" w:space="0" w:color="000000"/>
              <w:bottom w:val="single" w:sz="5" w:space="0" w:color="000000"/>
              <w:right w:val="single" w:sz="5" w:space="0" w:color="000000"/>
            </w:tcBorders>
          </w:tcPr>
          <w:p w14:paraId="59625D5F"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Give numbers of studies screened, assessed for eligibility, and included in the review, with reasons for exclusions at each stage, ideally with a flow diagram. </w:t>
            </w:r>
          </w:p>
        </w:tc>
        <w:tc>
          <w:tcPr>
            <w:tcW w:w="1497" w:type="dxa"/>
            <w:tcBorders>
              <w:top w:val="single" w:sz="5" w:space="0" w:color="000000"/>
              <w:left w:val="single" w:sz="5" w:space="0" w:color="000000"/>
              <w:bottom w:val="single" w:sz="5" w:space="0" w:color="000000"/>
              <w:right w:val="single" w:sz="5" w:space="0" w:color="000000"/>
            </w:tcBorders>
          </w:tcPr>
          <w:p w14:paraId="2DA4DADB" w14:textId="77777777" w:rsidR="00BE5A19" w:rsidRPr="00BE5A19" w:rsidRDefault="00BE5A19" w:rsidP="00B80DB9">
            <w:pPr>
              <w:pStyle w:val="Default"/>
              <w:spacing w:before="40" w:after="40"/>
              <w:rPr>
                <w:color w:val="auto"/>
                <w:sz w:val="20"/>
                <w:szCs w:val="20"/>
              </w:rPr>
            </w:pPr>
            <w:r w:rsidRPr="00BE5A19">
              <w:rPr>
                <w:color w:val="auto"/>
                <w:sz w:val="20"/>
                <w:szCs w:val="20"/>
              </w:rPr>
              <w:t>Figure 1</w:t>
            </w:r>
          </w:p>
          <w:p w14:paraId="286CD921" w14:textId="45F50CBE" w:rsidR="00BE5A19" w:rsidRPr="00BE5A19" w:rsidRDefault="00695FCA" w:rsidP="00B80DB9">
            <w:pPr>
              <w:pStyle w:val="Default"/>
              <w:spacing w:before="40" w:after="40"/>
              <w:rPr>
                <w:color w:val="auto"/>
                <w:sz w:val="20"/>
                <w:szCs w:val="20"/>
              </w:rPr>
            </w:pPr>
            <w:r>
              <w:rPr>
                <w:color w:val="auto"/>
                <w:sz w:val="20"/>
                <w:szCs w:val="20"/>
              </w:rPr>
              <w:t>Tables 1, 2</w:t>
            </w:r>
          </w:p>
        </w:tc>
      </w:tr>
      <w:tr w:rsidR="00BE5A19" w:rsidRPr="00BE5A19" w14:paraId="78B6BE66"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122F1C32" w14:textId="77777777" w:rsidR="00BE5A19" w:rsidRPr="00BE5A19" w:rsidRDefault="00BE5A19" w:rsidP="00B80DB9">
            <w:pPr>
              <w:pStyle w:val="Default"/>
              <w:spacing w:before="40" w:after="40"/>
              <w:rPr>
                <w:sz w:val="20"/>
                <w:szCs w:val="20"/>
              </w:rPr>
            </w:pPr>
            <w:r w:rsidRPr="00BE5A19">
              <w:rPr>
                <w:sz w:val="20"/>
                <w:szCs w:val="20"/>
              </w:rPr>
              <w:t xml:space="preserve">Study characteristics </w:t>
            </w:r>
          </w:p>
        </w:tc>
        <w:tc>
          <w:tcPr>
            <w:tcW w:w="538" w:type="dxa"/>
            <w:tcBorders>
              <w:top w:val="single" w:sz="5" w:space="0" w:color="000000"/>
              <w:left w:val="single" w:sz="5" w:space="0" w:color="000000"/>
              <w:bottom w:val="single" w:sz="5" w:space="0" w:color="000000"/>
              <w:right w:val="single" w:sz="5" w:space="0" w:color="000000"/>
            </w:tcBorders>
          </w:tcPr>
          <w:p w14:paraId="34596309" w14:textId="77777777" w:rsidR="00BE5A19" w:rsidRPr="00BE5A19" w:rsidRDefault="00BE5A19" w:rsidP="00B80DB9">
            <w:pPr>
              <w:pStyle w:val="Default"/>
              <w:spacing w:before="40" w:after="40"/>
              <w:jc w:val="right"/>
              <w:rPr>
                <w:sz w:val="20"/>
                <w:szCs w:val="20"/>
              </w:rPr>
            </w:pPr>
            <w:r w:rsidRPr="00BE5A19">
              <w:rPr>
                <w:sz w:val="20"/>
                <w:szCs w:val="20"/>
              </w:rPr>
              <w:t>18</w:t>
            </w:r>
          </w:p>
        </w:tc>
        <w:tc>
          <w:tcPr>
            <w:tcW w:w="10393" w:type="dxa"/>
            <w:tcBorders>
              <w:top w:val="single" w:sz="5" w:space="0" w:color="000000"/>
              <w:left w:val="single" w:sz="5" w:space="0" w:color="000000"/>
              <w:bottom w:val="single" w:sz="5" w:space="0" w:color="000000"/>
              <w:right w:val="single" w:sz="5" w:space="0" w:color="000000"/>
            </w:tcBorders>
          </w:tcPr>
          <w:p w14:paraId="643924F0"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For each study, present characteristics for which data were extracted (e.g., study size, PICOS, follow-up period) and provide the citations. </w:t>
            </w:r>
          </w:p>
        </w:tc>
        <w:tc>
          <w:tcPr>
            <w:tcW w:w="1497" w:type="dxa"/>
            <w:tcBorders>
              <w:top w:val="single" w:sz="5" w:space="0" w:color="000000"/>
              <w:left w:val="single" w:sz="5" w:space="0" w:color="000000"/>
              <w:bottom w:val="single" w:sz="5" w:space="0" w:color="000000"/>
              <w:right w:val="single" w:sz="5" w:space="0" w:color="000000"/>
            </w:tcBorders>
          </w:tcPr>
          <w:p w14:paraId="7F4AEEC3" w14:textId="400B2867" w:rsidR="00BE5A19" w:rsidRPr="00BE5A19" w:rsidRDefault="00695FCA" w:rsidP="00B80DB9">
            <w:pPr>
              <w:pStyle w:val="Default"/>
              <w:spacing w:before="40" w:after="40"/>
              <w:rPr>
                <w:color w:val="auto"/>
                <w:sz w:val="20"/>
                <w:szCs w:val="20"/>
              </w:rPr>
            </w:pPr>
            <w:r w:rsidRPr="00695FCA">
              <w:rPr>
                <w:color w:val="auto"/>
                <w:sz w:val="20"/>
                <w:szCs w:val="20"/>
              </w:rPr>
              <w:t>Tables 1,</w:t>
            </w:r>
            <w:r>
              <w:rPr>
                <w:color w:val="auto"/>
                <w:sz w:val="20"/>
                <w:szCs w:val="20"/>
              </w:rPr>
              <w:t>2</w:t>
            </w:r>
          </w:p>
        </w:tc>
      </w:tr>
      <w:tr w:rsidR="00BE5A19" w:rsidRPr="00BE5A19" w14:paraId="08B1FA37" w14:textId="77777777" w:rsidTr="00BE5A19">
        <w:trPr>
          <w:trHeight w:val="333"/>
        </w:trPr>
        <w:tc>
          <w:tcPr>
            <w:tcW w:w="2772" w:type="dxa"/>
            <w:tcBorders>
              <w:top w:val="single" w:sz="5" w:space="0" w:color="000000"/>
              <w:left w:val="single" w:sz="5" w:space="0" w:color="000000"/>
              <w:bottom w:val="single" w:sz="5" w:space="0" w:color="000000"/>
              <w:right w:val="single" w:sz="5" w:space="0" w:color="000000"/>
            </w:tcBorders>
          </w:tcPr>
          <w:p w14:paraId="15B35029"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Risk of bias within studies </w:t>
            </w:r>
          </w:p>
        </w:tc>
        <w:tc>
          <w:tcPr>
            <w:tcW w:w="538" w:type="dxa"/>
            <w:tcBorders>
              <w:top w:val="single" w:sz="5" w:space="0" w:color="000000"/>
              <w:left w:val="single" w:sz="5" w:space="0" w:color="000000"/>
              <w:bottom w:val="single" w:sz="5" w:space="0" w:color="000000"/>
              <w:right w:val="single" w:sz="5" w:space="0" w:color="000000"/>
            </w:tcBorders>
          </w:tcPr>
          <w:p w14:paraId="1B16E72D" w14:textId="77777777" w:rsidR="00BE5A19" w:rsidRPr="00BE5A19" w:rsidRDefault="00BE5A19" w:rsidP="00B80DB9">
            <w:pPr>
              <w:pStyle w:val="Default"/>
              <w:spacing w:before="40" w:after="40"/>
              <w:jc w:val="right"/>
              <w:rPr>
                <w:sz w:val="20"/>
                <w:szCs w:val="20"/>
              </w:rPr>
            </w:pPr>
            <w:r w:rsidRPr="00BE5A19">
              <w:rPr>
                <w:sz w:val="20"/>
                <w:szCs w:val="20"/>
              </w:rPr>
              <w:t>19</w:t>
            </w:r>
          </w:p>
        </w:tc>
        <w:tc>
          <w:tcPr>
            <w:tcW w:w="10393" w:type="dxa"/>
            <w:tcBorders>
              <w:top w:val="single" w:sz="5" w:space="0" w:color="000000"/>
              <w:left w:val="single" w:sz="5" w:space="0" w:color="000000"/>
              <w:bottom w:val="single" w:sz="5" w:space="0" w:color="000000"/>
              <w:right w:val="single" w:sz="5" w:space="0" w:color="000000"/>
            </w:tcBorders>
          </w:tcPr>
          <w:p w14:paraId="58AF5840"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Present data on risk of bias of each study and, if available, any outcome level assessment (see item 12). </w:t>
            </w:r>
          </w:p>
        </w:tc>
        <w:tc>
          <w:tcPr>
            <w:tcW w:w="1497" w:type="dxa"/>
            <w:tcBorders>
              <w:top w:val="single" w:sz="5" w:space="0" w:color="000000"/>
              <w:left w:val="single" w:sz="5" w:space="0" w:color="000000"/>
              <w:bottom w:val="single" w:sz="5" w:space="0" w:color="000000"/>
              <w:right w:val="single" w:sz="5" w:space="0" w:color="000000"/>
            </w:tcBorders>
          </w:tcPr>
          <w:p w14:paraId="59D98436" w14:textId="0719C007" w:rsidR="00BE5A19" w:rsidRPr="00BE5A19" w:rsidRDefault="00695FCA" w:rsidP="00B80DB9">
            <w:pPr>
              <w:pStyle w:val="Default"/>
              <w:spacing w:before="40" w:after="40"/>
              <w:rPr>
                <w:color w:val="auto"/>
                <w:sz w:val="20"/>
                <w:szCs w:val="20"/>
              </w:rPr>
            </w:pPr>
            <w:r w:rsidRPr="00695FCA">
              <w:rPr>
                <w:color w:val="auto"/>
                <w:sz w:val="20"/>
                <w:szCs w:val="20"/>
              </w:rPr>
              <w:t>Tables 1,</w:t>
            </w:r>
            <w:r>
              <w:rPr>
                <w:color w:val="auto"/>
                <w:sz w:val="20"/>
                <w:szCs w:val="20"/>
              </w:rPr>
              <w:t>2</w:t>
            </w:r>
          </w:p>
        </w:tc>
      </w:tr>
      <w:tr w:rsidR="00BE5A19" w:rsidRPr="00BE5A19" w14:paraId="2EDE6B75"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2ED8C75B" w14:textId="77777777" w:rsidR="00BE5A19" w:rsidRPr="00BE5A19" w:rsidRDefault="00BE5A19" w:rsidP="00B80DB9">
            <w:pPr>
              <w:pStyle w:val="Default"/>
              <w:spacing w:before="40" w:after="40"/>
              <w:rPr>
                <w:sz w:val="20"/>
                <w:szCs w:val="20"/>
              </w:rPr>
            </w:pPr>
            <w:r w:rsidRPr="00BE5A19">
              <w:rPr>
                <w:sz w:val="20"/>
                <w:szCs w:val="20"/>
              </w:rPr>
              <w:t xml:space="preserve">Results of individual studies </w:t>
            </w:r>
          </w:p>
        </w:tc>
        <w:tc>
          <w:tcPr>
            <w:tcW w:w="538" w:type="dxa"/>
            <w:tcBorders>
              <w:top w:val="single" w:sz="5" w:space="0" w:color="000000"/>
              <w:left w:val="single" w:sz="5" w:space="0" w:color="000000"/>
              <w:bottom w:val="single" w:sz="5" w:space="0" w:color="000000"/>
              <w:right w:val="single" w:sz="5" w:space="0" w:color="000000"/>
            </w:tcBorders>
          </w:tcPr>
          <w:p w14:paraId="4D64AA73" w14:textId="77777777" w:rsidR="00BE5A19" w:rsidRPr="00BE5A19" w:rsidRDefault="00BE5A19" w:rsidP="00B80DB9">
            <w:pPr>
              <w:pStyle w:val="Default"/>
              <w:spacing w:before="40" w:after="40"/>
              <w:jc w:val="right"/>
              <w:rPr>
                <w:sz w:val="20"/>
                <w:szCs w:val="20"/>
              </w:rPr>
            </w:pPr>
            <w:r w:rsidRPr="00BE5A19">
              <w:rPr>
                <w:sz w:val="20"/>
                <w:szCs w:val="20"/>
              </w:rPr>
              <w:t>20</w:t>
            </w:r>
          </w:p>
        </w:tc>
        <w:tc>
          <w:tcPr>
            <w:tcW w:w="10393" w:type="dxa"/>
            <w:tcBorders>
              <w:top w:val="single" w:sz="5" w:space="0" w:color="000000"/>
              <w:left w:val="single" w:sz="5" w:space="0" w:color="000000"/>
              <w:bottom w:val="single" w:sz="5" w:space="0" w:color="000000"/>
              <w:right w:val="single" w:sz="5" w:space="0" w:color="000000"/>
            </w:tcBorders>
          </w:tcPr>
          <w:p w14:paraId="29EBE70E"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For all outcomes considered (benefits or harms), present, for each study: (a) simple summary data for each intervention group (b) effect estimates and confidence intervals, ideally with a forest plot. </w:t>
            </w:r>
          </w:p>
        </w:tc>
        <w:tc>
          <w:tcPr>
            <w:tcW w:w="1497" w:type="dxa"/>
            <w:tcBorders>
              <w:top w:val="single" w:sz="5" w:space="0" w:color="000000"/>
              <w:left w:val="single" w:sz="5" w:space="0" w:color="000000"/>
              <w:bottom w:val="single" w:sz="5" w:space="0" w:color="000000"/>
              <w:right w:val="single" w:sz="5" w:space="0" w:color="000000"/>
            </w:tcBorders>
          </w:tcPr>
          <w:p w14:paraId="0FBBB369" w14:textId="1E1087C2" w:rsidR="00BE5A19" w:rsidRPr="00BE5A19" w:rsidRDefault="00695FCA" w:rsidP="00B80DB9">
            <w:pPr>
              <w:pStyle w:val="Default"/>
              <w:spacing w:before="40" w:after="40"/>
              <w:rPr>
                <w:color w:val="auto"/>
                <w:sz w:val="20"/>
                <w:szCs w:val="20"/>
              </w:rPr>
            </w:pPr>
            <w:r>
              <w:rPr>
                <w:color w:val="auto"/>
                <w:sz w:val="20"/>
                <w:szCs w:val="20"/>
              </w:rPr>
              <w:t>NA</w:t>
            </w:r>
          </w:p>
        </w:tc>
      </w:tr>
      <w:tr w:rsidR="00BE5A19" w:rsidRPr="00BE5A19" w14:paraId="7BF99924" w14:textId="77777777" w:rsidTr="00BE5A19">
        <w:trPr>
          <w:trHeight w:val="335"/>
        </w:trPr>
        <w:tc>
          <w:tcPr>
            <w:tcW w:w="2772" w:type="dxa"/>
            <w:tcBorders>
              <w:top w:val="single" w:sz="5" w:space="0" w:color="000000"/>
              <w:left w:val="single" w:sz="5" w:space="0" w:color="000000"/>
              <w:bottom w:val="single" w:sz="5" w:space="0" w:color="000000"/>
              <w:right w:val="single" w:sz="5" w:space="0" w:color="000000"/>
            </w:tcBorders>
          </w:tcPr>
          <w:p w14:paraId="25CD36B4" w14:textId="77777777" w:rsidR="00BE5A19" w:rsidRPr="00BE5A19" w:rsidRDefault="00BE5A19" w:rsidP="00B80DB9">
            <w:pPr>
              <w:pStyle w:val="Default"/>
              <w:spacing w:before="40" w:after="40"/>
              <w:rPr>
                <w:sz w:val="20"/>
                <w:szCs w:val="20"/>
              </w:rPr>
            </w:pPr>
            <w:r w:rsidRPr="00BE5A19">
              <w:rPr>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14:paraId="4CB87101" w14:textId="77777777" w:rsidR="00BE5A19" w:rsidRPr="00BE5A19" w:rsidRDefault="00BE5A19" w:rsidP="00B80DB9">
            <w:pPr>
              <w:pStyle w:val="Default"/>
              <w:spacing w:before="40" w:after="40"/>
              <w:jc w:val="right"/>
              <w:rPr>
                <w:sz w:val="20"/>
                <w:szCs w:val="20"/>
              </w:rPr>
            </w:pPr>
            <w:r w:rsidRPr="00BE5A19">
              <w:rPr>
                <w:sz w:val="20"/>
                <w:szCs w:val="20"/>
              </w:rPr>
              <w:t>21</w:t>
            </w:r>
          </w:p>
        </w:tc>
        <w:tc>
          <w:tcPr>
            <w:tcW w:w="10393" w:type="dxa"/>
            <w:tcBorders>
              <w:top w:val="single" w:sz="5" w:space="0" w:color="000000"/>
              <w:left w:val="single" w:sz="5" w:space="0" w:color="000000"/>
              <w:bottom w:val="single" w:sz="5" w:space="0" w:color="000000"/>
              <w:right w:val="single" w:sz="5" w:space="0" w:color="000000"/>
            </w:tcBorders>
          </w:tcPr>
          <w:p w14:paraId="5AD4167E"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Present the main results of the review. If meta-analyses are done, include for each, confidence intervals and measures of consistency. </w:t>
            </w:r>
          </w:p>
        </w:tc>
        <w:tc>
          <w:tcPr>
            <w:tcW w:w="1497" w:type="dxa"/>
            <w:tcBorders>
              <w:top w:val="single" w:sz="5" w:space="0" w:color="000000"/>
              <w:left w:val="single" w:sz="5" w:space="0" w:color="000000"/>
              <w:bottom w:val="single" w:sz="5" w:space="0" w:color="000000"/>
              <w:right w:val="single" w:sz="5" w:space="0" w:color="000000"/>
            </w:tcBorders>
          </w:tcPr>
          <w:p w14:paraId="156FC587" w14:textId="71E67211" w:rsidR="00BE5A19" w:rsidRPr="00BE5A19" w:rsidRDefault="00AF0289" w:rsidP="00B80DB9">
            <w:pPr>
              <w:pStyle w:val="Default"/>
              <w:spacing w:before="40" w:after="40"/>
              <w:rPr>
                <w:color w:val="auto"/>
                <w:sz w:val="20"/>
                <w:szCs w:val="20"/>
              </w:rPr>
            </w:pPr>
            <w:r>
              <w:rPr>
                <w:color w:val="auto"/>
                <w:sz w:val="20"/>
                <w:szCs w:val="20"/>
              </w:rPr>
              <w:t>17</w:t>
            </w:r>
          </w:p>
        </w:tc>
      </w:tr>
      <w:tr w:rsidR="00BE5A19" w:rsidRPr="00BE5A19" w14:paraId="052DF4B7" w14:textId="77777777" w:rsidTr="00BE5A19">
        <w:trPr>
          <w:trHeight w:val="333"/>
        </w:trPr>
        <w:tc>
          <w:tcPr>
            <w:tcW w:w="2772" w:type="dxa"/>
            <w:tcBorders>
              <w:top w:val="single" w:sz="5" w:space="0" w:color="000000"/>
              <w:left w:val="single" w:sz="5" w:space="0" w:color="000000"/>
              <w:bottom w:val="single" w:sz="5" w:space="0" w:color="000000"/>
              <w:right w:val="single" w:sz="5" w:space="0" w:color="000000"/>
            </w:tcBorders>
          </w:tcPr>
          <w:p w14:paraId="3174F6C3"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Risk of bias across studies </w:t>
            </w:r>
          </w:p>
        </w:tc>
        <w:tc>
          <w:tcPr>
            <w:tcW w:w="538" w:type="dxa"/>
            <w:tcBorders>
              <w:top w:val="single" w:sz="5" w:space="0" w:color="000000"/>
              <w:left w:val="single" w:sz="5" w:space="0" w:color="000000"/>
              <w:bottom w:val="single" w:sz="5" w:space="0" w:color="000000"/>
              <w:right w:val="single" w:sz="5" w:space="0" w:color="000000"/>
            </w:tcBorders>
          </w:tcPr>
          <w:p w14:paraId="6F2B53E7" w14:textId="77777777" w:rsidR="00BE5A19" w:rsidRPr="00BE5A19" w:rsidRDefault="00BE5A19" w:rsidP="00B80DB9">
            <w:pPr>
              <w:pStyle w:val="Default"/>
              <w:spacing w:before="40" w:after="40"/>
              <w:jc w:val="right"/>
              <w:rPr>
                <w:sz w:val="20"/>
                <w:szCs w:val="20"/>
              </w:rPr>
            </w:pPr>
            <w:r w:rsidRPr="00BE5A19">
              <w:rPr>
                <w:sz w:val="20"/>
                <w:szCs w:val="20"/>
              </w:rPr>
              <w:t>22</w:t>
            </w:r>
          </w:p>
        </w:tc>
        <w:tc>
          <w:tcPr>
            <w:tcW w:w="10393" w:type="dxa"/>
            <w:tcBorders>
              <w:top w:val="single" w:sz="5" w:space="0" w:color="000000"/>
              <w:left w:val="single" w:sz="5" w:space="0" w:color="000000"/>
              <w:bottom w:val="single" w:sz="5" w:space="0" w:color="000000"/>
              <w:right w:val="single" w:sz="5" w:space="0" w:color="000000"/>
            </w:tcBorders>
          </w:tcPr>
          <w:p w14:paraId="6C3EC68B"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Present results of any assessment of risk of bias across studies (see Item 15). </w:t>
            </w:r>
          </w:p>
        </w:tc>
        <w:tc>
          <w:tcPr>
            <w:tcW w:w="1497" w:type="dxa"/>
            <w:tcBorders>
              <w:top w:val="single" w:sz="5" w:space="0" w:color="000000"/>
              <w:left w:val="single" w:sz="5" w:space="0" w:color="000000"/>
              <w:bottom w:val="single" w:sz="5" w:space="0" w:color="000000"/>
              <w:right w:val="single" w:sz="5" w:space="0" w:color="000000"/>
            </w:tcBorders>
          </w:tcPr>
          <w:p w14:paraId="0705D0F5" w14:textId="08948299" w:rsidR="00BE5A19" w:rsidRPr="00BE5A19" w:rsidRDefault="00695FCA" w:rsidP="00B80DB9">
            <w:pPr>
              <w:pStyle w:val="Default"/>
              <w:spacing w:before="40" w:after="40"/>
              <w:rPr>
                <w:color w:val="auto"/>
                <w:sz w:val="20"/>
                <w:szCs w:val="20"/>
              </w:rPr>
            </w:pPr>
            <w:r w:rsidRPr="00695FCA">
              <w:rPr>
                <w:color w:val="auto"/>
                <w:sz w:val="20"/>
                <w:szCs w:val="20"/>
              </w:rPr>
              <w:t>Tables 1,2</w:t>
            </w:r>
          </w:p>
        </w:tc>
      </w:tr>
      <w:tr w:rsidR="00BE5A19" w:rsidRPr="00BE5A19" w14:paraId="17C40C68" w14:textId="77777777" w:rsidTr="00BE5A19">
        <w:trPr>
          <w:trHeight w:val="393"/>
        </w:trPr>
        <w:tc>
          <w:tcPr>
            <w:tcW w:w="2772" w:type="dxa"/>
            <w:tcBorders>
              <w:top w:val="single" w:sz="5" w:space="0" w:color="000000"/>
              <w:left w:val="single" w:sz="5" w:space="0" w:color="000000"/>
              <w:bottom w:val="double" w:sz="2" w:space="0" w:color="FFFFCC"/>
              <w:right w:val="single" w:sz="5" w:space="0" w:color="000000"/>
            </w:tcBorders>
          </w:tcPr>
          <w:p w14:paraId="4F11BC50" w14:textId="77777777" w:rsidR="00BE5A19" w:rsidRPr="00BE5A19" w:rsidRDefault="00BE5A19" w:rsidP="00B80DB9">
            <w:pPr>
              <w:pStyle w:val="Default"/>
              <w:spacing w:before="40" w:after="40"/>
              <w:rPr>
                <w:sz w:val="20"/>
                <w:szCs w:val="20"/>
              </w:rPr>
            </w:pPr>
            <w:r w:rsidRPr="00BE5A19">
              <w:rPr>
                <w:sz w:val="20"/>
                <w:szCs w:val="20"/>
              </w:rPr>
              <w:t xml:space="preserve">Additional analysis </w:t>
            </w:r>
          </w:p>
        </w:tc>
        <w:tc>
          <w:tcPr>
            <w:tcW w:w="538" w:type="dxa"/>
            <w:tcBorders>
              <w:top w:val="single" w:sz="5" w:space="0" w:color="000000"/>
              <w:left w:val="single" w:sz="5" w:space="0" w:color="000000"/>
              <w:bottom w:val="double" w:sz="2" w:space="0" w:color="FFFFCC"/>
              <w:right w:val="single" w:sz="5" w:space="0" w:color="000000"/>
            </w:tcBorders>
          </w:tcPr>
          <w:p w14:paraId="76722CDD" w14:textId="77777777" w:rsidR="00BE5A19" w:rsidRPr="00BE5A19" w:rsidRDefault="00BE5A19" w:rsidP="00B80DB9">
            <w:pPr>
              <w:pStyle w:val="Default"/>
              <w:spacing w:before="40" w:after="40"/>
              <w:jc w:val="right"/>
              <w:rPr>
                <w:sz w:val="20"/>
                <w:szCs w:val="20"/>
              </w:rPr>
            </w:pPr>
            <w:r w:rsidRPr="00BE5A19">
              <w:rPr>
                <w:sz w:val="20"/>
                <w:szCs w:val="20"/>
              </w:rPr>
              <w:t>23</w:t>
            </w:r>
          </w:p>
        </w:tc>
        <w:tc>
          <w:tcPr>
            <w:tcW w:w="10393" w:type="dxa"/>
            <w:tcBorders>
              <w:top w:val="single" w:sz="5" w:space="0" w:color="000000"/>
              <w:left w:val="single" w:sz="5" w:space="0" w:color="000000"/>
              <w:bottom w:val="double" w:sz="5" w:space="0" w:color="000000"/>
              <w:right w:val="single" w:sz="5" w:space="0" w:color="000000"/>
            </w:tcBorders>
          </w:tcPr>
          <w:p w14:paraId="15301864"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Give results of additional analyses, if done (e.g., sensitivity or subgroup analyses, meta-regression [see Item 16]). </w:t>
            </w:r>
          </w:p>
        </w:tc>
        <w:tc>
          <w:tcPr>
            <w:tcW w:w="1497" w:type="dxa"/>
            <w:tcBorders>
              <w:top w:val="single" w:sz="5" w:space="0" w:color="000000"/>
              <w:left w:val="single" w:sz="5" w:space="0" w:color="000000"/>
              <w:bottom w:val="double" w:sz="5" w:space="0" w:color="000000"/>
              <w:right w:val="single" w:sz="5" w:space="0" w:color="000000"/>
            </w:tcBorders>
          </w:tcPr>
          <w:p w14:paraId="20B9ECF4" w14:textId="41739369" w:rsidR="00BE5A19" w:rsidRPr="00BE5A19" w:rsidRDefault="00695FCA" w:rsidP="00B80DB9">
            <w:pPr>
              <w:pStyle w:val="Default"/>
              <w:spacing w:before="40" w:after="40"/>
              <w:rPr>
                <w:color w:val="auto"/>
                <w:sz w:val="20"/>
                <w:szCs w:val="20"/>
              </w:rPr>
            </w:pPr>
            <w:r>
              <w:rPr>
                <w:color w:val="auto"/>
                <w:sz w:val="20"/>
                <w:szCs w:val="20"/>
              </w:rPr>
              <w:t>NA</w:t>
            </w:r>
          </w:p>
        </w:tc>
      </w:tr>
      <w:tr w:rsidR="00BE5A19" w:rsidRPr="00BE5A19" w14:paraId="0AB60D71" w14:textId="77777777" w:rsidTr="00BE5A19">
        <w:trPr>
          <w:trHeight w:val="335"/>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1CBB5C" w14:textId="77777777" w:rsidR="00BE5A19" w:rsidRPr="00BE5A19" w:rsidRDefault="00BE5A19" w:rsidP="00B80DB9">
            <w:pPr>
              <w:pStyle w:val="Default"/>
              <w:rPr>
                <w:sz w:val="20"/>
                <w:szCs w:val="20"/>
              </w:rPr>
            </w:pPr>
            <w:r w:rsidRPr="00BE5A19">
              <w:rPr>
                <w:b/>
                <w:bCs/>
                <w:sz w:val="20"/>
                <w:szCs w:val="20"/>
              </w:rPr>
              <w:t xml:space="preserve">DISCUSSION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044CA080" w14:textId="77777777" w:rsidR="00BE5A19" w:rsidRPr="00BE5A19" w:rsidRDefault="00BE5A19" w:rsidP="00B80DB9">
            <w:pPr>
              <w:pStyle w:val="Default"/>
              <w:jc w:val="center"/>
              <w:rPr>
                <w:color w:val="auto"/>
                <w:sz w:val="20"/>
                <w:szCs w:val="20"/>
              </w:rPr>
            </w:pPr>
          </w:p>
        </w:tc>
      </w:tr>
      <w:tr w:rsidR="00BE5A19" w:rsidRPr="00BE5A19" w14:paraId="08595E24"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052E71B6" w14:textId="77777777" w:rsidR="00BE5A19" w:rsidRPr="00BE5A19" w:rsidRDefault="00BE5A19" w:rsidP="00B80DB9">
            <w:pPr>
              <w:pStyle w:val="Default"/>
              <w:spacing w:before="40" w:after="40"/>
              <w:rPr>
                <w:sz w:val="20"/>
                <w:szCs w:val="20"/>
              </w:rPr>
            </w:pPr>
            <w:r w:rsidRPr="00BE5A19">
              <w:rPr>
                <w:sz w:val="20"/>
                <w:szCs w:val="20"/>
              </w:rPr>
              <w:t xml:space="preserve">Summary of evidence </w:t>
            </w:r>
          </w:p>
        </w:tc>
        <w:tc>
          <w:tcPr>
            <w:tcW w:w="538" w:type="dxa"/>
            <w:tcBorders>
              <w:top w:val="single" w:sz="5" w:space="0" w:color="000000"/>
              <w:left w:val="single" w:sz="5" w:space="0" w:color="000000"/>
              <w:bottom w:val="single" w:sz="5" w:space="0" w:color="000000"/>
              <w:right w:val="single" w:sz="5" w:space="0" w:color="000000"/>
            </w:tcBorders>
          </w:tcPr>
          <w:p w14:paraId="61CCF56F" w14:textId="77777777" w:rsidR="00BE5A19" w:rsidRPr="00BE5A19" w:rsidRDefault="00BE5A19" w:rsidP="00B80DB9">
            <w:pPr>
              <w:pStyle w:val="Default"/>
              <w:spacing w:before="40" w:after="40"/>
              <w:jc w:val="right"/>
              <w:rPr>
                <w:sz w:val="20"/>
                <w:szCs w:val="20"/>
              </w:rPr>
            </w:pPr>
            <w:r w:rsidRPr="00BE5A19">
              <w:rPr>
                <w:sz w:val="20"/>
                <w:szCs w:val="20"/>
              </w:rPr>
              <w:t>24</w:t>
            </w:r>
          </w:p>
        </w:tc>
        <w:tc>
          <w:tcPr>
            <w:tcW w:w="10393" w:type="dxa"/>
            <w:tcBorders>
              <w:top w:val="single" w:sz="5" w:space="0" w:color="000000"/>
              <w:left w:val="single" w:sz="5" w:space="0" w:color="000000"/>
              <w:bottom w:val="single" w:sz="5" w:space="0" w:color="000000"/>
              <w:right w:val="single" w:sz="5" w:space="0" w:color="000000"/>
            </w:tcBorders>
          </w:tcPr>
          <w:p w14:paraId="0EF08482"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Summarize the main findings including the strength of evidence for each main outcome; consider their relevance to key groups (e.g., healthcare providers, users, and policy makers). </w:t>
            </w:r>
          </w:p>
        </w:tc>
        <w:tc>
          <w:tcPr>
            <w:tcW w:w="1497" w:type="dxa"/>
            <w:tcBorders>
              <w:top w:val="single" w:sz="5" w:space="0" w:color="000000"/>
              <w:left w:val="single" w:sz="5" w:space="0" w:color="000000"/>
              <w:bottom w:val="single" w:sz="5" w:space="0" w:color="000000"/>
              <w:right w:val="single" w:sz="5" w:space="0" w:color="000000"/>
            </w:tcBorders>
          </w:tcPr>
          <w:p w14:paraId="3C183942" w14:textId="575CEB57" w:rsidR="00BE5A19" w:rsidRPr="00BE5A19" w:rsidRDefault="00AF0289" w:rsidP="00B80DB9">
            <w:pPr>
              <w:pStyle w:val="Default"/>
              <w:spacing w:before="40" w:after="40"/>
              <w:rPr>
                <w:color w:val="auto"/>
                <w:sz w:val="20"/>
                <w:szCs w:val="20"/>
              </w:rPr>
            </w:pPr>
            <w:r>
              <w:rPr>
                <w:color w:val="auto"/>
                <w:sz w:val="20"/>
                <w:szCs w:val="20"/>
              </w:rPr>
              <w:t>21</w:t>
            </w:r>
          </w:p>
        </w:tc>
      </w:tr>
      <w:tr w:rsidR="00BE5A19" w:rsidRPr="00BE5A19" w14:paraId="554A9A50" w14:textId="77777777" w:rsidTr="00BE5A19">
        <w:trPr>
          <w:trHeight w:val="578"/>
        </w:trPr>
        <w:tc>
          <w:tcPr>
            <w:tcW w:w="2772" w:type="dxa"/>
            <w:tcBorders>
              <w:top w:val="single" w:sz="5" w:space="0" w:color="000000"/>
              <w:left w:val="single" w:sz="5" w:space="0" w:color="000000"/>
              <w:bottom w:val="single" w:sz="5" w:space="0" w:color="000000"/>
              <w:right w:val="single" w:sz="5" w:space="0" w:color="000000"/>
            </w:tcBorders>
          </w:tcPr>
          <w:p w14:paraId="677D314A" w14:textId="77777777" w:rsidR="00BE5A19" w:rsidRPr="00BE5A19" w:rsidRDefault="00BE5A19" w:rsidP="00B80DB9">
            <w:pPr>
              <w:pStyle w:val="Default"/>
              <w:spacing w:before="40" w:after="40"/>
              <w:rPr>
                <w:sz w:val="20"/>
                <w:szCs w:val="20"/>
              </w:rPr>
            </w:pPr>
            <w:r w:rsidRPr="00BE5A19">
              <w:rPr>
                <w:sz w:val="20"/>
                <w:szCs w:val="20"/>
              </w:rPr>
              <w:t xml:space="preserve">Limitations </w:t>
            </w:r>
          </w:p>
        </w:tc>
        <w:tc>
          <w:tcPr>
            <w:tcW w:w="538" w:type="dxa"/>
            <w:tcBorders>
              <w:top w:val="single" w:sz="5" w:space="0" w:color="000000"/>
              <w:left w:val="single" w:sz="5" w:space="0" w:color="000000"/>
              <w:bottom w:val="single" w:sz="5" w:space="0" w:color="000000"/>
              <w:right w:val="single" w:sz="5" w:space="0" w:color="000000"/>
            </w:tcBorders>
          </w:tcPr>
          <w:p w14:paraId="48D8D626" w14:textId="77777777" w:rsidR="00BE5A19" w:rsidRPr="00BE5A19" w:rsidRDefault="00BE5A19" w:rsidP="00B80DB9">
            <w:pPr>
              <w:pStyle w:val="Default"/>
              <w:spacing w:before="40" w:after="40"/>
              <w:jc w:val="right"/>
              <w:rPr>
                <w:sz w:val="20"/>
                <w:szCs w:val="20"/>
              </w:rPr>
            </w:pPr>
            <w:r w:rsidRPr="00BE5A19">
              <w:rPr>
                <w:sz w:val="20"/>
                <w:szCs w:val="20"/>
              </w:rPr>
              <w:t>25</w:t>
            </w:r>
          </w:p>
        </w:tc>
        <w:tc>
          <w:tcPr>
            <w:tcW w:w="10393" w:type="dxa"/>
            <w:tcBorders>
              <w:top w:val="single" w:sz="5" w:space="0" w:color="000000"/>
              <w:left w:val="single" w:sz="5" w:space="0" w:color="000000"/>
              <w:bottom w:val="single" w:sz="5" w:space="0" w:color="000000"/>
              <w:right w:val="single" w:sz="5" w:space="0" w:color="000000"/>
            </w:tcBorders>
          </w:tcPr>
          <w:p w14:paraId="419C49B8"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Discuss limitations at study and outcome level (e.g., risk of bias), and at review-level (e.g., incomplete retrieval of identified research, reporting bias). </w:t>
            </w:r>
          </w:p>
        </w:tc>
        <w:tc>
          <w:tcPr>
            <w:tcW w:w="1497" w:type="dxa"/>
            <w:tcBorders>
              <w:top w:val="single" w:sz="5" w:space="0" w:color="000000"/>
              <w:left w:val="single" w:sz="5" w:space="0" w:color="000000"/>
              <w:bottom w:val="single" w:sz="5" w:space="0" w:color="000000"/>
              <w:right w:val="single" w:sz="5" w:space="0" w:color="000000"/>
            </w:tcBorders>
          </w:tcPr>
          <w:p w14:paraId="23C4F07C" w14:textId="7DFD5D67" w:rsidR="00BE5A19" w:rsidRPr="00BE5A19" w:rsidRDefault="00AF0289" w:rsidP="00B80DB9">
            <w:pPr>
              <w:pStyle w:val="Default"/>
              <w:spacing w:before="40" w:after="40"/>
              <w:rPr>
                <w:color w:val="auto"/>
                <w:sz w:val="20"/>
                <w:szCs w:val="20"/>
              </w:rPr>
            </w:pPr>
            <w:r>
              <w:rPr>
                <w:color w:val="auto"/>
                <w:sz w:val="20"/>
                <w:szCs w:val="20"/>
              </w:rPr>
              <w:t>23</w:t>
            </w:r>
          </w:p>
        </w:tc>
      </w:tr>
      <w:tr w:rsidR="00BE5A19" w:rsidRPr="00BE5A19" w14:paraId="010BCFDE" w14:textId="77777777" w:rsidTr="00BE5A19">
        <w:trPr>
          <w:trHeight w:val="420"/>
        </w:trPr>
        <w:tc>
          <w:tcPr>
            <w:tcW w:w="2772" w:type="dxa"/>
            <w:tcBorders>
              <w:top w:val="single" w:sz="5" w:space="0" w:color="000000"/>
              <w:left w:val="single" w:sz="5" w:space="0" w:color="000000"/>
              <w:bottom w:val="double" w:sz="2" w:space="0" w:color="FFFFCC"/>
              <w:right w:val="single" w:sz="5" w:space="0" w:color="000000"/>
            </w:tcBorders>
          </w:tcPr>
          <w:p w14:paraId="2A0EE407" w14:textId="77777777" w:rsidR="00BE5A19" w:rsidRPr="00BE5A19" w:rsidRDefault="00BE5A19" w:rsidP="00B80DB9">
            <w:pPr>
              <w:pStyle w:val="Default"/>
              <w:spacing w:before="40" w:after="40"/>
              <w:rPr>
                <w:sz w:val="20"/>
                <w:szCs w:val="20"/>
              </w:rPr>
            </w:pPr>
            <w:r w:rsidRPr="00BE5A19">
              <w:rPr>
                <w:sz w:val="20"/>
                <w:szCs w:val="20"/>
              </w:rPr>
              <w:t xml:space="preserve">Conclusions </w:t>
            </w:r>
          </w:p>
        </w:tc>
        <w:tc>
          <w:tcPr>
            <w:tcW w:w="538" w:type="dxa"/>
            <w:tcBorders>
              <w:top w:val="single" w:sz="5" w:space="0" w:color="000000"/>
              <w:left w:val="single" w:sz="5" w:space="0" w:color="000000"/>
              <w:bottom w:val="double" w:sz="2" w:space="0" w:color="FFFFCC"/>
              <w:right w:val="single" w:sz="5" w:space="0" w:color="000000"/>
            </w:tcBorders>
          </w:tcPr>
          <w:p w14:paraId="184EA8C7" w14:textId="77777777" w:rsidR="00BE5A19" w:rsidRPr="00BE5A19" w:rsidRDefault="00BE5A19" w:rsidP="00B80DB9">
            <w:pPr>
              <w:pStyle w:val="Default"/>
              <w:spacing w:before="40" w:after="40"/>
              <w:jc w:val="right"/>
              <w:rPr>
                <w:sz w:val="20"/>
                <w:szCs w:val="20"/>
              </w:rPr>
            </w:pPr>
            <w:r w:rsidRPr="00BE5A19">
              <w:rPr>
                <w:sz w:val="20"/>
                <w:szCs w:val="20"/>
              </w:rPr>
              <w:t>26</w:t>
            </w:r>
          </w:p>
        </w:tc>
        <w:tc>
          <w:tcPr>
            <w:tcW w:w="10393" w:type="dxa"/>
            <w:tcBorders>
              <w:top w:val="single" w:sz="5" w:space="0" w:color="000000"/>
              <w:left w:val="single" w:sz="5" w:space="0" w:color="000000"/>
              <w:bottom w:val="double" w:sz="5" w:space="0" w:color="000000"/>
              <w:right w:val="single" w:sz="5" w:space="0" w:color="000000"/>
            </w:tcBorders>
          </w:tcPr>
          <w:p w14:paraId="1CAD91AB"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Provide a general interpretation of the results in the context of other evidence, and implications for future research. </w:t>
            </w:r>
          </w:p>
        </w:tc>
        <w:tc>
          <w:tcPr>
            <w:tcW w:w="1497" w:type="dxa"/>
            <w:tcBorders>
              <w:top w:val="single" w:sz="5" w:space="0" w:color="000000"/>
              <w:left w:val="single" w:sz="5" w:space="0" w:color="000000"/>
              <w:bottom w:val="double" w:sz="5" w:space="0" w:color="000000"/>
              <w:right w:val="single" w:sz="5" w:space="0" w:color="000000"/>
            </w:tcBorders>
          </w:tcPr>
          <w:p w14:paraId="49BA0983" w14:textId="453EB6E5" w:rsidR="00BE5A19" w:rsidRPr="00BE5A19" w:rsidRDefault="00AF0289" w:rsidP="00B80DB9">
            <w:pPr>
              <w:pStyle w:val="Default"/>
              <w:spacing w:before="40" w:after="40"/>
              <w:rPr>
                <w:color w:val="auto"/>
                <w:sz w:val="20"/>
                <w:szCs w:val="20"/>
              </w:rPr>
            </w:pPr>
            <w:r>
              <w:rPr>
                <w:color w:val="auto"/>
                <w:sz w:val="20"/>
                <w:szCs w:val="20"/>
              </w:rPr>
              <w:t>21-22</w:t>
            </w:r>
          </w:p>
        </w:tc>
      </w:tr>
      <w:tr w:rsidR="00BE5A19" w:rsidRPr="00BE5A19" w14:paraId="73D082FB" w14:textId="77777777" w:rsidTr="00BE5A19">
        <w:trPr>
          <w:trHeight w:val="333"/>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3232FE" w14:textId="77777777" w:rsidR="00BE5A19" w:rsidRPr="00BE5A19" w:rsidRDefault="00BE5A19" w:rsidP="00B80DB9">
            <w:pPr>
              <w:pStyle w:val="Default"/>
              <w:rPr>
                <w:sz w:val="20"/>
                <w:szCs w:val="20"/>
              </w:rPr>
            </w:pPr>
            <w:r w:rsidRPr="00BE5A19">
              <w:rPr>
                <w:b/>
                <w:bCs/>
                <w:sz w:val="20"/>
                <w:szCs w:val="20"/>
              </w:rPr>
              <w:t xml:space="preserve">FUNDING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49DB0EB8" w14:textId="77777777" w:rsidR="00BE5A19" w:rsidRPr="00BE5A19" w:rsidRDefault="00BE5A19" w:rsidP="00B80DB9">
            <w:pPr>
              <w:pStyle w:val="Default"/>
              <w:jc w:val="center"/>
              <w:rPr>
                <w:color w:val="auto"/>
                <w:sz w:val="20"/>
                <w:szCs w:val="20"/>
              </w:rPr>
            </w:pPr>
          </w:p>
        </w:tc>
      </w:tr>
      <w:tr w:rsidR="00BE5A19" w:rsidRPr="00BE5A19" w14:paraId="1F812120" w14:textId="77777777" w:rsidTr="00BE5A19">
        <w:trPr>
          <w:trHeight w:val="570"/>
        </w:trPr>
        <w:tc>
          <w:tcPr>
            <w:tcW w:w="2772" w:type="dxa"/>
            <w:tcBorders>
              <w:top w:val="single" w:sz="5" w:space="0" w:color="000000"/>
              <w:left w:val="single" w:sz="5" w:space="0" w:color="000000"/>
              <w:bottom w:val="double" w:sz="5" w:space="0" w:color="000000"/>
              <w:right w:val="single" w:sz="5" w:space="0" w:color="000000"/>
            </w:tcBorders>
          </w:tcPr>
          <w:p w14:paraId="213DC4BB" w14:textId="77777777" w:rsidR="00BE5A19" w:rsidRPr="00BE5A19" w:rsidRDefault="00BE5A19" w:rsidP="00B80DB9">
            <w:pPr>
              <w:pStyle w:val="Default"/>
              <w:spacing w:before="40" w:after="40"/>
              <w:rPr>
                <w:sz w:val="20"/>
                <w:szCs w:val="20"/>
              </w:rPr>
            </w:pPr>
            <w:r w:rsidRPr="00BE5A19">
              <w:rPr>
                <w:sz w:val="20"/>
                <w:szCs w:val="20"/>
              </w:rPr>
              <w:t xml:space="preserve">Funding </w:t>
            </w:r>
          </w:p>
        </w:tc>
        <w:tc>
          <w:tcPr>
            <w:tcW w:w="538" w:type="dxa"/>
            <w:tcBorders>
              <w:top w:val="single" w:sz="5" w:space="0" w:color="000000"/>
              <w:left w:val="single" w:sz="5" w:space="0" w:color="000000"/>
              <w:bottom w:val="double" w:sz="5" w:space="0" w:color="000000"/>
              <w:right w:val="single" w:sz="5" w:space="0" w:color="000000"/>
            </w:tcBorders>
          </w:tcPr>
          <w:p w14:paraId="59B102FD" w14:textId="77777777" w:rsidR="00BE5A19" w:rsidRPr="00BE5A19" w:rsidRDefault="00BE5A19" w:rsidP="00B80DB9">
            <w:pPr>
              <w:pStyle w:val="Default"/>
              <w:spacing w:before="40" w:after="40"/>
              <w:jc w:val="right"/>
              <w:rPr>
                <w:sz w:val="20"/>
                <w:szCs w:val="20"/>
              </w:rPr>
            </w:pPr>
            <w:r w:rsidRPr="00BE5A19">
              <w:rPr>
                <w:sz w:val="20"/>
                <w:szCs w:val="20"/>
              </w:rPr>
              <w:t>27</w:t>
            </w:r>
          </w:p>
        </w:tc>
        <w:tc>
          <w:tcPr>
            <w:tcW w:w="10393" w:type="dxa"/>
            <w:tcBorders>
              <w:top w:val="single" w:sz="5" w:space="0" w:color="000000"/>
              <w:left w:val="single" w:sz="5" w:space="0" w:color="000000"/>
              <w:bottom w:val="double" w:sz="5" w:space="0" w:color="000000"/>
              <w:right w:val="single" w:sz="5" w:space="0" w:color="000000"/>
            </w:tcBorders>
          </w:tcPr>
          <w:p w14:paraId="76CC8191" w14:textId="77777777" w:rsidR="00BE5A19" w:rsidRPr="00BE5A19" w:rsidRDefault="00BE5A19" w:rsidP="00B80DB9">
            <w:pPr>
              <w:pStyle w:val="Default"/>
              <w:spacing w:before="40" w:after="40"/>
              <w:rPr>
                <w:sz w:val="20"/>
                <w:szCs w:val="20"/>
                <w:lang w:val="en-GB"/>
              </w:rPr>
            </w:pPr>
            <w:r w:rsidRPr="00BE5A19">
              <w:rPr>
                <w:sz w:val="20"/>
                <w:szCs w:val="20"/>
                <w:lang w:val="en-GB"/>
              </w:rPr>
              <w:t xml:space="preserve">Describe sources of funding for the systematic review and other support (e.g., supply of data); role of funders for the systematic review. </w:t>
            </w:r>
          </w:p>
        </w:tc>
        <w:tc>
          <w:tcPr>
            <w:tcW w:w="1497" w:type="dxa"/>
            <w:tcBorders>
              <w:top w:val="single" w:sz="5" w:space="0" w:color="000000"/>
              <w:left w:val="single" w:sz="5" w:space="0" w:color="000000"/>
              <w:bottom w:val="double" w:sz="5" w:space="0" w:color="000000"/>
              <w:right w:val="single" w:sz="5" w:space="0" w:color="000000"/>
            </w:tcBorders>
          </w:tcPr>
          <w:p w14:paraId="1E9399D4" w14:textId="652E4C5B" w:rsidR="00BE5A19" w:rsidRPr="00BE5A19" w:rsidRDefault="00AF0289" w:rsidP="00B80DB9">
            <w:pPr>
              <w:pStyle w:val="Default"/>
              <w:spacing w:before="40" w:after="40"/>
              <w:rPr>
                <w:color w:val="auto"/>
                <w:sz w:val="20"/>
                <w:szCs w:val="20"/>
              </w:rPr>
            </w:pPr>
            <w:r>
              <w:rPr>
                <w:color w:val="auto"/>
                <w:sz w:val="20"/>
                <w:szCs w:val="20"/>
              </w:rPr>
              <w:t>23</w:t>
            </w:r>
          </w:p>
        </w:tc>
      </w:tr>
    </w:tbl>
    <w:p w14:paraId="2D819051" w14:textId="77777777" w:rsidR="007C2642" w:rsidRDefault="007C2642" w:rsidP="00BE314B">
      <w:pPr>
        <w:rPr>
          <w:rFonts w:ascii="Times New Roman" w:eastAsia="Lato-Regular" w:hAnsi="Times New Roman" w:cs="Times New Roman"/>
          <w:b/>
          <w:bCs/>
          <w:lang w:val="en-US"/>
        </w:rPr>
      </w:pPr>
    </w:p>
    <w:p w14:paraId="799AE8B1" w14:textId="77777777" w:rsidR="007C2642" w:rsidRDefault="007C2642" w:rsidP="00BE314B">
      <w:pPr>
        <w:rPr>
          <w:rFonts w:ascii="Times New Roman" w:eastAsia="Lato-Regular" w:hAnsi="Times New Roman" w:cs="Times New Roman"/>
          <w:b/>
          <w:bCs/>
          <w:lang w:val="en-US"/>
        </w:rPr>
      </w:pPr>
    </w:p>
    <w:p w14:paraId="46959931" w14:textId="77777777" w:rsidR="007C2642" w:rsidRDefault="007C2642" w:rsidP="00BE314B">
      <w:pPr>
        <w:rPr>
          <w:rFonts w:ascii="Times New Roman" w:eastAsia="Lato-Regular" w:hAnsi="Times New Roman" w:cs="Times New Roman"/>
          <w:b/>
          <w:bCs/>
          <w:lang w:val="en-US"/>
        </w:rPr>
      </w:pPr>
    </w:p>
    <w:p w14:paraId="77C3555F" w14:textId="77777777" w:rsidR="007C2642" w:rsidRDefault="007C2642" w:rsidP="00BE314B">
      <w:pPr>
        <w:rPr>
          <w:rFonts w:ascii="Times New Roman" w:eastAsia="Lato-Regular" w:hAnsi="Times New Roman" w:cs="Times New Roman"/>
          <w:b/>
          <w:bCs/>
          <w:lang w:val="en-US"/>
        </w:rPr>
      </w:pPr>
    </w:p>
    <w:p w14:paraId="29167B97" w14:textId="77777777" w:rsidR="007C2642" w:rsidRDefault="007C2642" w:rsidP="00BE314B">
      <w:pPr>
        <w:rPr>
          <w:rFonts w:ascii="Times New Roman" w:eastAsia="Lato-Regular" w:hAnsi="Times New Roman" w:cs="Times New Roman"/>
          <w:b/>
          <w:bCs/>
          <w:lang w:val="en-US"/>
        </w:rPr>
      </w:pPr>
    </w:p>
    <w:p w14:paraId="58BF6450" w14:textId="77777777" w:rsidR="007C2642" w:rsidRDefault="007C2642" w:rsidP="00BE314B">
      <w:pPr>
        <w:rPr>
          <w:rFonts w:ascii="Times New Roman" w:eastAsia="Lato-Regular" w:hAnsi="Times New Roman" w:cs="Times New Roman"/>
          <w:b/>
          <w:bCs/>
          <w:lang w:val="en-US"/>
        </w:rPr>
      </w:pPr>
    </w:p>
    <w:p w14:paraId="3C43385F" w14:textId="77777777" w:rsidR="007C2642" w:rsidRDefault="007C2642" w:rsidP="00BE314B">
      <w:pPr>
        <w:rPr>
          <w:rFonts w:ascii="Times New Roman" w:eastAsia="Lato-Regular" w:hAnsi="Times New Roman" w:cs="Times New Roman"/>
          <w:b/>
          <w:bCs/>
          <w:lang w:val="en-US"/>
        </w:rPr>
      </w:pPr>
    </w:p>
    <w:p w14:paraId="3290A1A7" w14:textId="77777777" w:rsidR="007C2642" w:rsidRDefault="007C2642" w:rsidP="00BE314B">
      <w:pPr>
        <w:rPr>
          <w:rFonts w:ascii="Times New Roman" w:eastAsia="Lato-Regular" w:hAnsi="Times New Roman" w:cs="Times New Roman"/>
          <w:b/>
          <w:bCs/>
          <w:lang w:val="en-US"/>
        </w:rPr>
      </w:pPr>
    </w:p>
    <w:p w14:paraId="2F07277D" w14:textId="77777777" w:rsidR="007C2642" w:rsidRDefault="007C2642" w:rsidP="00BE314B">
      <w:pPr>
        <w:rPr>
          <w:rFonts w:ascii="Times New Roman" w:eastAsia="Lato-Regular" w:hAnsi="Times New Roman" w:cs="Times New Roman"/>
          <w:b/>
          <w:bCs/>
          <w:lang w:val="en-US"/>
        </w:rPr>
      </w:pPr>
    </w:p>
    <w:p w14:paraId="70CBC34D" w14:textId="77777777" w:rsidR="007C2642" w:rsidRDefault="007C2642" w:rsidP="00BE314B">
      <w:pPr>
        <w:rPr>
          <w:rFonts w:ascii="Times New Roman" w:eastAsia="Lato-Regular" w:hAnsi="Times New Roman" w:cs="Times New Roman"/>
          <w:b/>
          <w:bCs/>
          <w:lang w:val="en-US"/>
        </w:rPr>
      </w:pPr>
    </w:p>
    <w:p w14:paraId="12DD1390" w14:textId="77777777" w:rsidR="007C2642" w:rsidRDefault="007C2642" w:rsidP="00BE314B">
      <w:pPr>
        <w:rPr>
          <w:rFonts w:ascii="Times New Roman" w:eastAsia="Lato-Regular" w:hAnsi="Times New Roman" w:cs="Times New Roman"/>
          <w:b/>
          <w:bCs/>
          <w:lang w:val="en-US"/>
        </w:rPr>
      </w:pPr>
    </w:p>
    <w:p w14:paraId="43E0093B" w14:textId="77777777" w:rsidR="007C2642" w:rsidRDefault="007C2642" w:rsidP="00BE314B">
      <w:pPr>
        <w:rPr>
          <w:rFonts w:ascii="Times New Roman" w:eastAsia="Lato-Regular" w:hAnsi="Times New Roman" w:cs="Times New Roman"/>
          <w:b/>
          <w:bCs/>
          <w:lang w:val="en-US"/>
        </w:rPr>
      </w:pPr>
    </w:p>
    <w:p w14:paraId="1420BDB7" w14:textId="77777777" w:rsidR="007C2642" w:rsidRDefault="007C2642" w:rsidP="00BE314B">
      <w:pPr>
        <w:rPr>
          <w:rFonts w:ascii="Times New Roman" w:eastAsia="Lato-Regular" w:hAnsi="Times New Roman" w:cs="Times New Roman"/>
          <w:b/>
          <w:bCs/>
          <w:lang w:val="en-US"/>
        </w:rPr>
      </w:pPr>
    </w:p>
    <w:p w14:paraId="6ACA0318" w14:textId="77777777" w:rsidR="007C2642" w:rsidRDefault="007C2642" w:rsidP="00BE314B">
      <w:pPr>
        <w:rPr>
          <w:rFonts w:ascii="Times New Roman" w:eastAsia="Lato-Regular" w:hAnsi="Times New Roman" w:cs="Times New Roman"/>
          <w:b/>
          <w:bCs/>
          <w:lang w:val="en-US"/>
        </w:rPr>
      </w:pPr>
    </w:p>
    <w:p w14:paraId="1EEE75D4" w14:textId="77777777" w:rsidR="007C2642" w:rsidRDefault="007C2642" w:rsidP="00BE314B">
      <w:pPr>
        <w:rPr>
          <w:rFonts w:ascii="Times New Roman" w:eastAsia="Lato-Regular" w:hAnsi="Times New Roman" w:cs="Times New Roman"/>
          <w:b/>
          <w:bCs/>
          <w:lang w:val="en-US"/>
        </w:rPr>
      </w:pPr>
    </w:p>
    <w:p w14:paraId="36C030C8" w14:textId="77777777" w:rsidR="007C2642" w:rsidRDefault="007C2642" w:rsidP="00BE314B">
      <w:pPr>
        <w:rPr>
          <w:rFonts w:ascii="Times New Roman" w:eastAsia="Lato-Regular" w:hAnsi="Times New Roman" w:cs="Times New Roman"/>
          <w:b/>
          <w:bCs/>
          <w:lang w:val="en-US"/>
        </w:rPr>
      </w:pPr>
    </w:p>
    <w:p w14:paraId="15DE612A" w14:textId="1F38F1ED" w:rsidR="007C2642" w:rsidRDefault="007C2642" w:rsidP="00BE314B">
      <w:pPr>
        <w:rPr>
          <w:rFonts w:ascii="Times New Roman" w:eastAsia="Lato-Regular" w:hAnsi="Times New Roman" w:cs="Times New Roman"/>
          <w:b/>
          <w:bCs/>
          <w:lang w:val="en-US"/>
        </w:rPr>
      </w:pPr>
    </w:p>
    <w:p w14:paraId="66A5D62E" w14:textId="77777777" w:rsidR="004B3C5E" w:rsidRDefault="004B3C5E" w:rsidP="00BE314B">
      <w:pPr>
        <w:rPr>
          <w:rFonts w:ascii="Times New Roman" w:eastAsia="Lato-Regular" w:hAnsi="Times New Roman" w:cs="Times New Roman"/>
          <w:b/>
          <w:bCs/>
          <w:lang w:val="en-US"/>
        </w:rPr>
      </w:pPr>
    </w:p>
    <w:p w14:paraId="7AE36E00" w14:textId="77777777" w:rsidR="007C2642" w:rsidRDefault="007C2642" w:rsidP="00BE314B">
      <w:pPr>
        <w:rPr>
          <w:rFonts w:ascii="Times New Roman" w:eastAsia="Lato-Regular" w:hAnsi="Times New Roman" w:cs="Times New Roman"/>
          <w:b/>
          <w:bCs/>
          <w:lang w:val="en-US"/>
        </w:rPr>
      </w:pPr>
    </w:p>
    <w:p w14:paraId="52B4C4B9" w14:textId="77777777" w:rsidR="007C2642" w:rsidRDefault="007C2642" w:rsidP="00BE314B">
      <w:pPr>
        <w:rPr>
          <w:rFonts w:ascii="Times New Roman" w:eastAsia="Lato-Regular" w:hAnsi="Times New Roman" w:cs="Times New Roman"/>
          <w:b/>
          <w:bCs/>
          <w:lang w:val="en-US"/>
        </w:rPr>
      </w:pPr>
    </w:p>
    <w:p w14:paraId="53265836" w14:textId="01FFF05D" w:rsidR="00B90CE2" w:rsidRPr="007C2642" w:rsidRDefault="009F7F17" w:rsidP="00BE314B">
      <w:pPr>
        <w:rPr>
          <w:rFonts w:ascii="Times New Roman" w:eastAsia="Lato-Regular" w:hAnsi="Times New Roman" w:cs="Times New Roman"/>
          <w:lang w:val="en-US"/>
        </w:rPr>
      </w:pPr>
      <w:r w:rsidRPr="009F7F17">
        <w:rPr>
          <w:rFonts w:ascii="Times New Roman" w:eastAsia="Lato-Regular" w:hAnsi="Times New Roman" w:cs="Times New Roman"/>
          <w:b/>
          <w:bCs/>
          <w:lang w:val="en-US"/>
        </w:rPr>
        <w:t xml:space="preserve">Supplementary Table </w:t>
      </w:r>
      <w:r>
        <w:rPr>
          <w:rFonts w:ascii="Times New Roman" w:eastAsia="Lato-Regular" w:hAnsi="Times New Roman" w:cs="Times New Roman"/>
          <w:b/>
          <w:bCs/>
          <w:lang w:val="en-US"/>
        </w:rPr>
        <w:t>1</w:t>
      </w:r>
      <w:r w:rsidRPr="009F7F17">
        <w:rPr>
          <w:lang w:val="en-GB"/>
        </w:rPr>
        <w:t xml:space="preserve"> </w:t>
      </w:r>
      <w:r w:rsidRPr="007C2642">
        <w:rPr>
          <w:rFonts w:ascii="Times New Roman" w:eastAsia="Lato-Regular" w:hAnsi="Times New Roman" w:cs="Times New Roman"/>
          <w:lang w:val="en-US"/>
        </w:rPr>
        <w:t>Quality assessment for</w:t>
      </w:r>
      <w:r w:rsidRPr="007C2642">
        <w:rPr>
          <w:lang w:val="en-GB"/>
        </w:rPr>
        <w:t xml:space="preserve"> </w:t>
      </w:r>
      <w:r w:rsidRPr="007C2642">
        <w:rPr>
          <w:rFonts w:ascii="Times New Roman" w:eastAsia="Lato-Regular" w:hAnsi="Times New Roman" w:cs="Times New Roman"/>
          <w:lang w:val="en-US"/>
        </w:rPr>
        <w:t>quantitative studies based on the AHRQ (Agency for Healthcare Research and Quality</w:t>
      </w:r>
      <w:r w:rsidR="007C2642" w:rsidRPr="007C2642">
        <w:rPr>
          <w:rFonts w:ascii="Times New Roman" w:eastAsia="Lato-Regular" w:hAnsi="Times New Roman" w:cs="Times New Roman"/>
          <w:lang w:val="en-US"/>
        </w:rPr>
        <w:t xml:space="preserve">) checklist </w:t>
      </w:r>
    </w:p>
    <w:p w14:paraId="4FA9A71F" w14:textId="77777777" w:rsidR="00B90CE2" w:rsidRDefault="00B90CE2" w:rsidP="00BE314B">
      <w:pPr>
        <w:rPr>
          <w:rFonts w:ascii="Times New Roman" w:eastAsia="Lato-Regular" w:hAnsi="Times New Roman" w:cs="Times New Roman"/>
          <w:b/>
          <w:bCs/>
          <w:lang w:val="en-US"/>
        </w:rPr>
      </w:pPr>
    </w:p>
    <w:tbl>
      <w:tblPr>
        <w:tblW w:w="94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896"/>
        <w:gridCol w:w="923"/>
        <w:gridCol w:w="843"/>
        <w:gridCol w:w="896"/>
        <w:gridCol w:w="1712"/>
        <w:gridCol w:w="2125"/>
        <w:gridCol w:w="816"/>
        <w:gridCol w:w="949"/>
        <w:gridCol w:w="838"/>
        <w:gridCol w:w="1002"/>
        <w:gridCol w:w="851"/>
        <w:gridCol w:w="884"/>
      </w:tblGrid>
      <w:tr w:rsidR="004B3C5E" w:rsidRPr="004B3C5E" w14:paraId="4FEFECA2" w14:textId="77777777" w:rsidTr="004B3C5E">
        <w:trPr>
          <w:trHeight w:val="300"/>
        </w:trPr>
        <w:tc>
          <w:tcPr>
            <w:tcW w:w="861" w:type="dxa"/>
            <w:shd w:val="clear" w:color="auto" w:fill="auto"/>
            <w:noWrap/>
            <w:hideMark/>
          </w:tcPr>
          <w:p w14:paraId="741C9C5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Fisrt author, year</w:t>
            </w:r>
          </w:p>
        </w:tc>
        <w:tc>
          <w:tcPr>
            <w:tcW w:w="434" w:type="dxa"/>
            <w:shd w:val="clear" w:color="auto" w:fill="auto"/>
            <w:noWrap/>
            <w:hideMark/>
          </w:tcPr>
          <w:p w14:paraId="08A5F67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1. Define the source of information (survey, record review)</w:t>
            </w:r>
          </w:p>
        </w:tc>
        <w:tc>
          <w:tcPr>
            <w:tcW w:w="443" w:type="dxa"/>
            <w:shd w:val="clear" w:color="auto" w:fill="auto"/>
            <w:noWrap/>
            <w:hideMark/>
          </w:tcPr>
          <w:p w14:paraId="61EC223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2. List inclusion and exclusion criteria for exposed and unexposed subjects (cases and controls) or refer to previous publications</w:t>
            </w:r>
          </w:p>
        </w:tc>
        <w:tc>
          <w:tcPr>
            <w:tcW w:w="392" w:type="dxa"/>
            <w:shd w:val="clear" w:color="auto" w:fill="auto"/>
            <w:noWrap/>
            <w:hideMark/>
          </w:tcPr>
          <w:p w14:paraId="3AEA928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3. Indicate time period used for identifying patients</w:t>
            </w:r>
          </w:p>
        </w:tc>
        <w:tc>
          <w:tcPr>
            <w:tcW w:w="434" w:type="dxa"/>
            <w:shd w:val="clear" w:color="auto" w:fill="auto"/>
            <w:noWrap/>
            <w:hideMark/>
          </w:tcPr>
          <w:p w14:paraId="5403C4A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4. Indicate whether or not subjects were consecutive if not population-based</w:t>
            </w:r>
          </w:p>
        </w:tc>
        <w:tc>
          <w:tcPr>
            <w:tcW w:w="1712" w:type="dxa"/>
            <w:shd w:val="clear" w:color="auto" w:fill="auto"/>
            <w:noWrap/>
            <w:hideMark/>
          </w:tcPr>
          <w:p w14:paraId="2F9CB17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5. Indicate if evaluators of subjective components of study were masked to other aspects of the status of the participants</w:t>
            </w:r>
          </w:p>
        </w:tc>
        <w:tc>
          <w:tcPr>
            <w:tcW w:w="2125" w:type="dxa"/>
            <w:shd w:val="clear" w:color="auto" w:fill="auto"/>
            <w:noWrap/>
            <w:hideMark/>
          </w:tcPr>
          <w:p w14:paraId="2951A1F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6. Describe any assessments undertaken for quality assurance purposes (e.g., test/retest of primary outcome measurements)</w:t>
            </w:r>
          </w:p>
        </w:tc>
        <w:tc>
          <w:tcPr>
            <w:tcW w:w="379" w:type="dxa"/>
            <w:shd w:val="clear" w:color="auto" w:fill="auto"/>
            <w:noWrap/>
            <w:hideMark/>
          </w:tcPr>
          <w:p w14:paraId="3BBF31E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7. Explain any patient exclusions from analysis</w:t>
            </w:r>
          </w:p>
        </w:tc>
        <w:tc>
          <w:tcPr>
            <w:tcW w:w="458" w:type="dxa"/>
            <w:shd w:val="clear" w:color="auto" w:fill="auto"/>
            <w:noWrap/>
            <w:hideMark/>
          </w:tcPr>
          <w:p w14:paraId="30E98AF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8. Describe how confounding was assessed and/or controlled</w:t>
            </w:r>
          </w:p>
        </w:tc>
        <w:tc>
          <w:tcPr>
            <w:tcW w:w="397" w:type="dxa"/>
            <w:shd w:val="clear" w:color="auto" w:fill="auto"/>
            <w:noWrap/>
            <w:hideMark/>
          </w:tcPr>
          <w:p w14:paraId="0A83D8E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9. If applicable, explain how missing data were handled in the analysis</w:t>
            </w:r>
          </w:p>
        </w:tc>
        <w:tc>
          <w:tcPr>
            <w:tcW w:w="502" w:type="dxa"/>
            <w:shd w:val="clear" w:color="auto" w:fill="auto"/>
            <w:noWrap/>
            <w:hideMark/>
          </w:tcPr>
          <w:p w14:paraId="7F23F25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10. Summarize patient response rates and completeness of data collection</w:t>
            </w:r>
          </w:p>
        </w:tc>
        <w:tc>
          <w:tcPr>
            <w:tcW w:w="415" w:type="dxa"/>
            <w:shd w:val="clear" w:color="auto" w:fill="auto"/>
            <w:noWrap/>
            <w:hideMark/>
          </w:tcPr>
          <w:p w14:paraId="21152C8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11. Clarify what follow-up, if any, was expected and the percentage of patients for which incomplete data or follow-up was obtained</w:t>
            </w:r>
          </w:p>
        </w:tc>
        <w:tc>
          <w:tcPr>
            <w:tcW w:w="884" w:type="dxa"/>
            <w:shd w:val="clear" w:color="auto" w:fill="auto"/>
            <w:noWrap/>
            <w:hideMark/>
          </w:tcPr>
          <w:p w14:paraId="445A1BF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Quality Score</w:t>
            </w:r>
          </w:p>
        </w:tc>
      </w:tr>
      <w:tr w:rsidR="004B3C5E" w:rsidRPr="004B3C5E" w14:paraId="22AEBF63" w14:textId="77777777" w:rsidTr="004B3C5E">
        <w:trPr>
          <w:trHeight w:val="300"/>
        </w:trPr>
        <w:tc>
          <w:tcPr>
            <w:tcW w:w="861" w:type="dxa"/>
            <w:shd w:val="clear" w:color="auto" w:fill="auto"/>
            <w:noWrap/>
            <w:hideMark/>
          </w:tcPr>
          <w:p w14:paraId="4255E02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Agley; 2021</w:t>
            </w:r>
          </w:p>
        </w:tc>
        <w:tc>
          <w:tcPr>
            <w:tcW w:w="434" w:type="dxa"/>
            <w:shd w:val="clear" w:color="auto" w:fill="auto"/>
            <w:noWrap/>
            <w:hideMark/>
          </w:tcPr>
          <w:p w14:paraId="73847E0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3CE387D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7FDE3C7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0BC2450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36DFB09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3E86FC9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5B94A48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707915C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70445BD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0985038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4EE52E9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4938CA1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7DBE2DFD" w14:textId="77777777" w:rsidTr="004B3C5E">
        <w:trPr>
          <w:trHeight w:val="300"/>
        </w:trPr>
        <w:tc>
          <w:tcPr>
            <w:tcW w:w="861" w:type="dxa"/>
            <w:shd w:val="clear" w:color="auto" w:fill="auto"/>
            <w:noWrap/>
            <w:hideMark/>
          </w:tcPr>
          <w:p w14:paraId="24F0EE5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Allington, 2020 (study 1)</w:t>
            </w:r>
          </w:p>
        </w:tc>
        <w:tc>
          <w:tcPr>
            <w:tcW w:w="434" w:type="dxa"/>
            <w:shd w:val="clear" w:color="auto" w:fill="auto"/>
            <w:noWrap/>
            <w:hideMark/>
          </w:tcPr>
          <w:p w14:paraId="49F3597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17BCF5D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4730F6E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3C7BD62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5D45E4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6F31B32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60B254E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3470004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47C68B6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26DE43A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37D5828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 xml:space="preserve">YES </w:t>
            </w:r>
          </w:p>
        </w:tc>
        <w:tc>
          <w:tcPr>
            <w:tcW w:w="884" w:type="dxa"/>
            <w:shd w:val="clear" w:color="auto" w:fill="auto"/>
            <w:noWrap/>
            <w:hideMark/>
          </w:tcPr>
          <w:p w14:paraId="14FE603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6</w:t>
            </w:r>
          </w:p>
        </w:tc>
      </w:tr>
      <w:tr w:rsidR="004B3C5E" w:rsidRPr="004B3C5E" w14:paraId="1CAE1878" w14:textId="77777777" w:rsidTr="004B3C5E">
        <w:trPr>
          <w:trHeight w:val="300"/>
        </w:trPr>
        <w:tc>
          <w:tcPr>
            <w:tcW w:w="861" w:type="dxa"/>
            <w:shd w:val="clear" w:color="auto" w:fill="auto"/>
            <w:noWrap/>
            <w:hideMark/>
          </w:tcPr>
          <w:p w14:paraId="03F7477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Allington, 2020 (study 2)</w:t>
            </w:r>
          </w:p>
        </w:tc>
        <w:tc>
          <w:tcPr>
            <w:tcW w:w="434" w:type="dxa"/>
            <w:shd w:val="clear" w:color="auto" w:fill="auto"/>
            <w:noWrap/>
            <w:hideMark/>
          </w:tcPr>
          <w:p w14:paraId="407D39C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1F1E852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70E7C8D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070FDFF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071062F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1AB0B1B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079D634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3BF5CF4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601D39F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5C44D56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57BAA34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 xml:space="preserve">YES </w:t>
            </w:r>
          </w:p>
        </w:tc>
        <w:tc>
          <w:tcPr>
            <w:tcW w:w="884" w:type="dxa"/>
            <w:shd w:val="clear" w:color="auto" w:fill="auto"/>
            <w:noWrap/>
            <w:hideMark/>
          </w:tcPr>
          <w:p w14:paraId="2E15FD9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6</w:t>
            </w:r>
          </w:p>
        </w:tc>
      </w:tr>
      <w:tr w:rsidR="004B3C5E" w:rsidRPr="004B3C5E" w14:paraId="6A8B89E1" w14:textId="77777777" w:rsidTr="004B3C5E">
        <w:trPr>
          <w:trHeight w:val="300"/>
        </w:trPr>
        <w:tc>
          <w:tcPr>
            <w:tcW w:w="861" w:type="dxa"/>
            <w:shd w:val="clear" w:color="auto" w:fill="auto"/>
            <w:noWrap/>
            <w:hideMark/>
          </w:tcPr>
          <w:p w14:paraId="5DED772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Allington, 2020 (study 3)</w:t>
            </w:r>
          </w:p>
        </w:tc>
        <w:tc>
          <w:tcPr>
            <w:tcW w:w="434" w:type="dxa"/>
            <w:shd w:val="clear" w:color="auto" w:fill="auto"/>
            <w:noWrap/>
            <w:hideMark/>
          </w:tcPr>
          <w:p w14:paraId="7A01F36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37E3B28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3543AA8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FF292B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17F3C98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7E881A4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46654A3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36DD2F2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5E6762E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3F493EE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7FF3D1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15D6BFD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4B3C5E" w14:paraId="2EABD298" w14:textId="77777777" w:rsidTr="004B3C5E">
        <w:trPr>
          <w:trHeight w:val="300"/>
        </w:trPr>
        <w:tc>
          <w:tcPr>
            <w:tcW w:w="861" w:type="dxa"/>
            <w:shd w:val="clear" w:color="auto" w:fill="auto"/>
            <w:noWrap/>
            <w:hideMark/>
          </w:tcPr>
          <w:p w14:paraId="06355B9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Alper, 2020</w:t>
            </w:r>
          </w:p>
        </w:tc>
        <w:tc>
          <w:tcPr>
            <w:tcW w:w="434" w:type="dxa"/>
            <w:shd w:val="clear" w:color="auto" w:fill="auto"/>
            <w:noWrap/>
            <w:hideMark/>
          </w:tcPr>
          <w:p w14:paraId="4807D4C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6F7A81C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49D08A1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34" w:type="dxa"/>
            <w:shd w:val="clear" w:color="auto" w:fill="auto"/>
            <w:noWrap/>
            <w:hideMark/>
          </w:tcPr>
          <w:p w14:paraId="604DE75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27B02EA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2CF970F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786E859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4308135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27DA41C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7B1A34F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376F31D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3FD6CE0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0DD78E94" w14:textId="77777777" w:rsidTr="004B3C5E">
        <w:trPr>
          <w:trHeight w:val="300"/>
        </w:trPr>
        <w:tc>
          <w:tcPr>
            <w:tcW w:w="861" w:type="dxa"/>
            <w:shd w:val="clear" w:color="auto" w:fill="auto"/>
            <w:noWrap/>
            <w:hideMark/>
          </w:tcPr>
          <w:p w14:paraId="10BACD1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Bertin, 2020 (study 1)</w:t>
            </w:r>
          </w:p>
        </w:tc>
        <w:tc>
          <w:tcPr>
            <w:tcW w:w="434" w:type="dxa"/>
            <w:shd w:val="clear" w:color="auto" w:fill="auto"/>
            <w:noWrap/>
            <w:hideMark/>
          </w:tcPr>
          <w:p w14:paraId="695AA3D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554CBA6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7B9739C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390BB5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12700B6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6F71CED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7C1A2F2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138FEBF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135C6C3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5BB0AC7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23D4F7F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3C39BB6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9</w:t>
            </w:r>
          </w:p>
        </w:tc>
      </w:tr>
      <w:tr w:rsidR="004B3C5E" w:rsidRPr="004B3C5E" w14:paraId="7EBB2248" w14:textId="77777777" w:rsidTr="004B3C5E">
        <w:trPr>
          <w:trHeight w:val="300"/>
        </w:trPr>
        <w:tc>
          <w:tcPr>
            <w:tcW w:w="861" w:type="dxa"/>
            <w:shd w:val="clear" w:color="auto" w:fill="auto"/>
            <w:noWrap/>
            <w:hideMark/>
          </w:tcPr>
          <w:p w14:paraId="218578A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Bertin, 2020 (study 2)</w:t>
            </w:r>
          </w:p>
        </w:tc>
        <w:tc>
          <w:tcPr>
            <w:tcW w:w="434" w:type="dxa"/>
            <w:shd w:val="clear" w:color="auto" w:fill="auto"/>
            <w:noWrap/>
            <w:hideMark/>
          </w:tcPr>
          <w:p w14:paraId="1872F4B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0D23CE7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31B4F3A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05F4965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1337D8A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607E503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68D8ED0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650A209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50908AF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5430A86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69B8925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68D2EC2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9</w:t>
            </w:r>
          </w:p>
        </w:tc>
      </w:tr>
      <w:tr w:rsidR="004B3C5E" w:rsidRPr="004B3C5E" w14:paraId="5E4D07B0" w14:textId="77777777" w:rsidTr="004B3C5E">
        <w:trPr>
          <w:trHeight w:val="300"/>
        </w:trPr>
        <w:tc>
          <w:tcPr>
            <w:tcW w:w="861" w:type="dxa"/>
            <w:shd w:val="clear" w:color="auto" w:fill="auto"/>
            <w:noWrap/>
            <w:hideMark/>
          </w:tcPr>
          <w:p w14:paraId="6C1F1D3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Biddlestone, 2020</w:t>
            </w:r>
          </w:p>
        </w:tc>
        <w:tc>
          <w:tcPr>
            <w:tcW w:w="434" w:type="dxa"/>
            <w:shd w:val="clear" w:color="auto" w:fill="auto"/>
            <w:noWrap/>
            <w:hideMark/>
          </w:tcPr>
          <w:p w14:paraId="00B19B6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38A2B99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55B5EE0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3F788B1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0E7D767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7E37273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24E7933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6306732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097D5DE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2988A84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AADB16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747C441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3D75992E" w14:textId="77777777" w:rsidTr="004B3C5E">
        <w:trPr>
          <w:trHeight w:val="300"/>
        </w:trPr>
        <w:tc>
          <w:tcPr>
            <w:tcW w:w="861" w:type="dxa"/>
            <w:shd w:val="clear" w:color="auto" w:fill="auto"/>
            <w:noWrap/>
            <w:hideMark/>
          </w:tcPr>
          <w:p w14:paraId="4C2CC2F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Bierwiaczonek, 2020</w:t>
            </w:r>
          </w:p>
        </w:tc>
        <w:tc>
          <w:tcPr>
            <w:tcW w:w="434" w:type="dxa"/>
            <w:shd w:val="clear" w:color="auto" w:fill="auto"/>
            <w:noWrap/>
            <w:hideMark/>
          </w:tcPr>
          <w:p w14:paraId="6C40DB1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0F210AB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01A606B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595BB52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2E42696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44D147A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2BB6282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062F6E9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64B3159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4550F1B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15" w:type="dxa"/>
            <w:shd w:val="clear" w:color="auto" w:fill="auto"/>
            <w:noWrap/>
            <w:hideMark/>
          </w:tcPr>
          <w:p w14:paraId="4D54DBF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4B880D5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9</w:t>
            </w:r>
          </w:p>
        </w:tc>
      </w:tr>
      <w:tr w:rsidR="004B3C5E" w:rsidRPr="004B3C5E" w14:paraId="53537D11" w14:textId="77777777" w:rsidTr="004B3C5E">
        <w:trPr>
          <w:trHeight w:val="300"/>
        </w:trPr>
        <w:tc>
          <w:tcPr>
            <w:tcW w:w="861" w:type="dxa"/>
            <w:shd w:val="clear" w:color="auto" w:fill="auto"/>
            <w:noWrap/>
            <w:hideMark/>
          </w:tcPr>
          <w:p w14:paraId="63823ED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Čavojová, 2020</w:t>
            </w:r>
          </w:p>
        </w:tc>
        <w:tc>
          <w:tcPr>
            <w:tcW w:w="434" w:type="dxa"/>
            <w:shd w:val="clear" w:color="auto" w:fill="auto"/>
            <w:noWrap/>
            <w:hideMark/>
          </w:tcPr>
          <w:p w14:paraId="16B2BD9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622015C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03EF8D6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18100DF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3AF4B85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5951966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2A031C3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545D87E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2333655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05C270F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0F74E22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121539B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4B3C5E" w14:paraId="0DC5F8F2" w14:textId="77777777" w:rsidTr="004B3C5E">
        <w:trPr>
          <w:trHeight w:val="300"/>
        </w:trPr>
        <w:tc>
          <w:tcPr>
            <w:tcW w:w="861" w:type="dxa"/>
            <w:shd w:val="clear" w:color="auto" w:fill="auto"/>
            <w:noWrap/>
            <w:hideMark/>
          </w:tcPr>
          <w:p w14:paraId="44F1C46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Chen, 2020</w:t>
            </w:r>
          </w:p>
        </w:tc>
        <w:tc>
          <w:tcPr>
            <w:tcW w:w="434" w:type="dxa"/>
            <w:shd w:val="clear" w:color="auto" w:fill="auto"/>
            <w:noWrap/>
            <w:hideMark/>
          </w:tcPr>
          <w:p w14:paraId="0A07707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5A734E8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1498E9E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4951769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553E6EF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5734E9B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23F679A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41A5DEA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135B5E2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3336A09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15" w:type="dxa"/>
            <w:shd w:val="clear" w:color="auto" w:fill="auto"/>
            <w:noWrap/>
            <w:hideMark/>
          </w:tcPr>
          <w:p w14:paraId="51BC2FE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3B858ED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563325E2" w14:textId="77777777" w:rsidTr="004B3C5E">
        <w:trPr>
          <w:trHeight w:val="300"/>
        </w:trPr>
        <w:tc>
          <w:tcPr>
            <w:tcW w:w="861" w:type="dxa"/>
            <w:shd w:val="clear" w:color="auto" w:fill="auto"/>
            <w:noWrap/>
            <w:hideMark/>
          </w:tcPr>
          <w:p w14:paraId="7EEC14C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Duplaga, 2020</w:t>
            </w:r>
          </w:p>
        </w:tc>
        <w:tc>
          <w:tcPr>
            <w:tcW w:w="434" w:type="dxa"/>
            <w:shd w:val="clear" w:color="auto" w:fill="auto"/>
            <w:noWrap/>
            <w:hideMark/>
          </w:tcPr>
          <w:p w14:paraId="41E637B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37F33EA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09B7F6E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18781A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687164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376D82D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7F4274F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338DD3F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63087E9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57EE6AD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0855BB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471D9D9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4B3C5E" w14:paraId="7F11BA7B" w14:textId="77777777" w:rsidTr="004B3C5E">
        <w:trPr>
          <w:trHeight w:val="300"/>
        </w:trPr>
        <w:tc>
          <w:tcPr>
            <w:tcW w:w="861" w:type="dxa"/>
            <w:shd w:val="clear" w:color="auto" w:fill="auto"/>
            <w:noWrap/>
            <w:hideMark/>
          </w:tcPr>
          <w:p w14:paraId="0341374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Earnshaw, 2020</w:t>
            </w:r>
          </w:p>
        </w:tc>
        <w:tc>
          <w:tcPr>
            <w:tcW w:w="434" w:type="dxa"/>
            <w:shd w:val="clear" w:color="auto" w:fill="auto"/>
            <w:noWrap/>
            <w:hideMark/>
          </w:tcPr>
          <w:p w14:paraId="77F17E8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068FA03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4F023E1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2415BA1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091299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0BF4B3B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45A00A2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27B1CE9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6B4E28B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307D4D2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5206768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5CFD5E2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695074EE" w14:textId="77777777" w:rsidTr="004B3C5E">
        <w:trPr>
          <w:trHeight w:val="300"/>
        </w:trPr>
        <w:tc>
          <w:tcPr>
            <w:tcW w:w="861" w:type="dxa"/>
            <w:shd w:val="clear" w:color="auto" w:fill="auto"/>
            <w:noWrap/>
            <w:hideMark/>
          </w:tcPr>
          <w:p w14:paraId="662C095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Fountoulakis, 2021</w:t>
            </w:r>
          </w:p>
        </w:tc>
        <w:tc>
          <w:tcPr>
            <w:tcW w:w="434" w:type="dxa"/>
            <w:shd w:val="clear" w:color="auto" w:fill="auto"/>
            <w:noWrap/>
            <w:hideMark/>
          </w:tcPr>
          <w:p w14:paraId="426FA78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507A93C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0982FEF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017B6DB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72D039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14EF5FD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3E3DACE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5F1DF66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1B83806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1EE1A9D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523E50D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3BAFFB8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4B3C5E" w14:paraId="3AB99C7B" w14:textId="77777777" w:rsidTr="004B3C5E">
        <w:trPr>
          <w:trHeight w:val="300"/>
        </w:trPr>
        <w:tc>
          <w:tcPr>
            <w:tcW w:w="861" w:type="dxa"/>
            <w:shd w:val="clear" w:color="auto" w:fill="auto"/>
            <w:noWrap/>
            <w:hideMark/>
          </w:tcPr>
          <w:p w14:paraId="4EA2ABF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Freeman , 2020</w:t>
            </w:r>
          </w:p>
        </w:tc>
        <w:tc>
          <w:tcPr>
            <w:tcW w:w="434" w:type="dxa"/>
            <w:shd w:val="clear" w:color="auto" w:fill="auto"/>
            <w:noWrap/>
            <w:hideMark/>
          </w:tcPr>
          <w:p w14:paraId="51AC3D4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57B8CEF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67E9070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1BFE9A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6A731EB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5D6DCF6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58BAB7D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0E2AFAD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21E5ADC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03484A1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074F20F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 xml:space="preserve">YES </w:t>
            </w:r>
          </w:p>
        </w:tc>
        <w:tc>
          <w:tcPr>
            <w:tcW w:w="884" w:type="dxa"/>
            <w:shd w:val="clear" w:color="auto" w:fill="auto"/>
            <w:noWrap/>
            <w:hideMark/>
          </w:tcPr>
          <w:p w14:paraId="01AF3CB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50497266" w14:textId="77777777" w:rsidTr="004B3C5E">
        <w:trPr>
          <w:trHeight w:val="300"/>
        </w:trPr>
        <w:tc>
          <w:tcPr>
            <w:tcW w:w="861" w:type="dxa"/>
            <w:shd w:val="clear" w:color="auto" w:fill="auto"/>
            <w:noWrap/>
            <w:hideMark/>
          </w:tcPr>
          <w:p w14:paraId="7DB4DB0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Freeman, 2020</w:t>
            </w:r>
          </w:p>
        </w:tc>
        <w:tc>
          <w:tcPr>
            <w:tcW w:w="434" w:type="dxa"/>
            <w:shd w:val="clear" w:color="auto" w:fill="auto"/>
            <w:noWrap/>
            <w:hideMark/>
          </w:tcPr>
          <w:p w14:paraId="1E42816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786BA76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550324B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4A36C5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3C80683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252A4CA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62CBCAF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3F35F17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137E5C7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71AE3E6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449E162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7FC5548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4B3C5E" w14:paraId="1560FA86" w14:textId="77777777" w:rsidTr="004B3C5E">
        <w:trPr>
          <w:trHeight w:val="300"/>
        </w:trPr>
        <w:tc>
          <w:tcPr>
            <w:tcW w:w="861" w:type="dxa"/>
            <w:shd w:val="clear" w:color="auto" w:fill="auto"/>
            <w:noWrap/>
            <w:hideMark/>
          </w:tcPr>
          <w:p w14:paraId="2CB6907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Garry , 2021</w:t>
            </w:r>
          </w:p>
        </w:tc>
        <w:tc>
          <w:tcPr>
            <w:tcW w:w="434" w:type="dxa"/>
            <w:shd w:val="clear" w:color="auto" w:fill="auto"/>
            <w:noWrap/>
            <w:hideMark/>
          </w:tcPr>
          <w:p w14:paraId="72D1F8A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7C3D186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4EDEEDE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5958BA5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3BF0664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10909C1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16C1FB1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2AC9C90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1A31726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75FD912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15" w:type="dxa"/>
            <w:shd w:val="clear" w:color="auto" w:fill="auto"/>
            <w:noWrap/>
            <w:hideMark/>
          </w:tcPr>
          <w:p w14:paraId="1BB5B16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 xml:space="preserve">YES </w:t>
            </w:r>
          </w:p>
        </w:tc>
        <w:tc>
          <w:tcPr>
            <w:tcW w:w="884" w:type="dxa"/>
            <w:shd w:val="clear" w:color="auto" w:fill="auto"/>
            <w:noWrap/>
            <w:hideMark/>
          </w:tcPr>
          <w:p w14:paraId="24636D3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10</w:t>
            </w:r>
          </w:p>
        </w:tc>
      </w:tr>
      <w:tr w:rsidR="004B3C5E" w:rsidRPr="004B3C5E" w14:paraId="717DAE7B" w14:textId="77777777" w:rsidTr="004B3C5E">
        <w:trPr>
          <w:trHeight w:val="300"/>
        </w:trPr>
        <w:tc>
          <w:tcPr>
            <w:tcW w:w="861" w:type="dxa"/>
            <w:shd w:val="clear" w:color="auto" w:fill="auto"/>
            <w:noWrap/>
            <w:hideMark/>
          </w:tcPr>
          <w:p w14:paraId="4477949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Georgiou , 2020</w:t>
            </w:r>
          </w:p>
        </w:tc>
        <w:tc>
          <w:tcPr>
            <w:tcW w:w="434" w:type="dxa"/>
            <w:shd w:val="clear" w:color="auto" w:fill="auto"/>
            <w:noWrap/>
            <w:hideMark/>
          </w:tcPr>
          <w:p w14:paraId="3A8D0BC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5009825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17DB4F6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5381000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16EBB4F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6B8A0AB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29CA2E6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4C620AB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6840FEC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207A969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19EF321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08604D2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5BD7865A" w14:textId="77777777" w:rsidTr="004B3C5E">
        <w:trPr>
          <w:trHeight w:val="300"/>
        </w:trPr>
        <w:tc>
          <w:tcPr>
            <w:tcW w:w="861" w:type="dxa"/>
            <w:shd w:val="clear" w:color="auto" w:fill="auto"/>
            <w:noWrap/>
            <w:hideMark/>
          </w:tcPr>
          <w:p w14:paraId="7D9B9D8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Hursh , 2020</w:t>
            </w:r>
          </w:p>
        </w:tc>
        <w:tc>
          <w:tcPr>
            <w:tcW w:w="434" w:type="dxa"/>
            <w:shd w:val="clear" w:color="auto" w:fill="auto"/>
            <w:noWrap/>
            <w:hideMark/>
          </w:tcPr>
          <w:p w14:paraId="55F7B6E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1B2FF0C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193461E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099D88F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B9BD9E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25031D8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039191B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028F53F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4F94558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08A254D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569CC3E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5715011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3C4A3784" w14:textId="77777777" w:rsidTr="004B3C5E">
        <w:trPr>
          <w:trHeight w:val="300"/>
        </w:trPr>
        <w:tc>
          <w:tcPr>
            <w:tcW w:w="861" w:type="dxa"/>
            <w:shd w:val="clear" w:color="auto" w:fill="auto"/>
            <w:noWrap/>
            <w:hideMark/>
          </w:tcPr>
          <w:p w14:paraId="764A10F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Jolley, 2020</w:t>
            </w:r>
          </w:p>
        </w:tc>
        <w:tc>
          <w:tcPr>
            <w:tcW w:w="434" w:type="dxa"/>
            <w:shd w:val="clear" w:color="auto" w:fill="auto"/>
            <w:noWrap/>
            <w:hideMark/>
          </w:tcPr>
          <w:p w14:paraId="1279F7F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6C2AEB4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45915BE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34" w:type="dxa"/>
            <w:shd w:val="clear" w:color="auto" w:fill="auto"/>
            <w:noWrap/>
            <w:hideMark/>
          </w:tcPr>
          <w:p w14:paraId="7480C8F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0BA9E60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0FEB373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4DB1550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2717BB8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5482A0B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325C181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1215307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51F1976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4B3C5E" w14:paraId="4ED19087" w14:textId="77777777" w:rsidTr="004B3C5E">
        <w:trPr>
          <w:trHeight w:val="300"/>
        </w:trPr>
        <w:tc>
          <w:tcPr>
            <w:tcW w:w="861" w:type="dxa"/>
            <w:shd w:val="clear" w:color="auto" w:fill="auto"/>
            <w:noWrap/>
            <w:hideMark/>
          </w:tcPr>
          <w:p w14:paraId="0640886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Jovančević, 2020</w:t>
            </w:r>
          </w:p>
        </w:tc>
        <w:tc>
          <w:tcPr>
            <w:tcW w:w="434" w:type="dxa"/>
            <w:shd w:val="clear" w:color="auto" w:fill="auto"/>
            <w:noWrap/>
            <w:hideMark/>
          </w:tcPr>
          <w:p w14:paraId="74BE0C9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39F6050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2E2AAC7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362808E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38EB844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3E3E6E4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7C18CB5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5E3DC1F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0247EAA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1C01665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CC05D3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7AC4111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4B3C5E" w14:paraId="3506FFC7" w14:textId="77777777" w:rsidTr="004B3C5E">
        <w:trPr>
          <w:trHeight w:val="300"/>
        </w:trPr>
        <w:tc>
          <w:tcPr>
            <w:tcW w:w="861" w:type="dxa"/>
            <w:shd w:val="clear" w:color="auto" w:fill="auto"/>
            <w:noWrap/>
            <w:hideMark/>
          </w:tcPr>
          <w:p w14:paraId="58A262C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Kaparounaki, 2020</w:t>
            </w:r>
          </w:p>
        </w:tc>
        <w:tc>
          <w:tcPr>
            <w:tcW w:w="434" w:type="dxa"/>
            <w:shd w:val="clear" w:color="auto" w:fill="auto"/>
            <w:noWrap/>
            <w:hideMark/>
          </w:tcPr>
          <w:p w14:paraId="68B4876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70BB076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5216FE5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57280AD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363600D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50CB7DF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29AD481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77B3C43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467B69B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0793758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3F0FE8D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60659B6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6</w:t>
            </w:r>
          </w:p>
        </w:tc>
      </w:tr>
      <w:tr w:rsidR="004B3C5E" w:rsidRPr="004B3C5E" w14:paraId="3C920283" w14:textId="77777777" w:rsidTr="004B3C5E">
        <w:trPr>
          <w:trHeight w:val="300"/>
        </w:trPr>
        <w:tc>
          <w:tcPr>
            <w:tcW w:w="861" w:type="dxa"/>
            <w:shd w:val="clear" w:color="auto" w:fill="auto"/>
            <w:noWrap/>
            <w:hideMark/>
          </w:tcPr>
          <w:p w14:paraId="688F54D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Kim, 2020</w:t>
            </w:r>
          </w:p>
        </w:tc>
        <w:tc>
          <w:tcPr>
            <w:tcW w:w="434" w:type="dxa"/>
            <w:shd w:val="clear" w:color="auto" w:fill="auto"/>
            <w:noWrap/>
            <w:hideMark/>
          </w:tcPr>
          <w:p w14:paraId="5DB6133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2D0B384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227A26A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432A878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519D0C5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10F06E4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72C47F5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7756717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4A4ADC7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34F9523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15" w:type="dxa"/>
            <w:shd w:val="clear" w:color="auto" w:fill="auto"/>
            <w:noWrap/>
            <w:hideMark/>
          </w:tcPr>
          <w:p w14:paraId="5BD3172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4C2B84C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9</w:t>
            </w:r>
          </w:p>
        </w:tc>
      </w:tr>
      <w:tr w:rsidR="004B3C5E" w:rsidRPr="004B3C5E" w14:paraId="1F0F19AE" w14:textId="77777777" w:rsidTr="004B3C5E">
        <w:trPr>
          <w:trHeight w:val="300"/>
        </w:trPr>
        <w:tc>
          <w:tcPr>
            <w:tcW w:w="861" w:type="dxa"/>
            <w:shd w:val="clear" w:color="auto" w:fill="auto"/>
            <w:noWrap/>
            <w:hideMark/>
          </w:tcPr>
          <w:p w14:paraId="4877403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Kowalski, 2020</w:t>
            </w:r>
          </w:p>
        </w:tc>
        <w:tc>
          <w:tcPr>
            <w:tcW w:w="434" w:type="dxa"/>
            <w:shd w:val="clear" w:color="auto" w:fill="auto"/>
            <w:noWrap/>
            <w:hideMark/>
          </w:tcPr>
          <w:p w14:paraId="21E77C0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488D467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6ED653F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2F5F54A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1712" w:type="dxa"/>
            <w:shd w:val="clear" w:color="auto" w:fill="auto"/>
            <w:noWrap/>
            <w:hideMark/>
          </w:tcPr>
          <w:p w14:paraId="773ED67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40B5961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114C306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32E9817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43176AF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7470932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1DCA02D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884" w:type="dxa"/>
            <w:shd w:val="clear" w:color="auto" w:fill="auto"/>
            <w:noWrap/>
            <w:hideMark/>
          </w:tcPr>
          <w:p w14:paraId="69DB59C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6</w:t>
            </w:r>
          </w:p>
        </w:tc>
      </w:tr>
      <w:tr w:rsidR="004B3C5E" w:rsidRPr="004B3C5E" w14:paraId="5161B6CD" w14:textId="77777777" w:rsidTr="004B3C5E">
        <w:trPr>
          <w:trHeight w:val="300"/>
        </w:trPr>
        <w:tc>
          <w:tcPr>
            <w:tcW w:w="861" w:type="dxa"/>
            <w:shd w:val="clear" w:color="auto" w:fill="auto"/>
            <w:noWrap/>
            <w:hideMark/>
          </w:tcPr>
          <w:p w14:paraId="2158F68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Kowalski, 2020 (study 1)</w:t>
            </w:r>
          </w:p>
        </w:tc>
        <w:tc>
          <w:tcPr>
            <w:tcW w:w="434" w:type="dxa"/>
            <w:shd w:val="clear" w:color="auto" w:fill="auto"/>
            <w:noWrap/>
            <w:hideMark/>
          </w:tcPr>
          <w:p w14:paraId="6CF5D24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2D920EE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57532EB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2D33875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2CDC915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24C083E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08922CB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6AC90CA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3DF6CBF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3FFB9B3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327EA10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3EF4D37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0610B174" w14:textId="77777777" w:rsidTr="004B3C5E">
        <w:trPr>
          <w:trHeight w:val="300"/>
        </w:trPr>
        <w:tc>
          <w:tcPr>
            <w:tcW w:w="861" w:type="dxa"/>
            <w:shd w:val="clear" w:color="auto" w:fill="auto"/>
            <w:noWrap/>
            <w:hideMark/>
          </w:tcPr>
          <w:p w14:paraId="2CAEBB4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Kowalski, 2020 (study 2)</w:t>
            </w:r>
          </w:p>
        </w:tc>
        <w:tc>
          <w:tcPr>
            <w:tcW w:w="434" w:type="dxa"/>
            <w:shd w:val="clear" w:color="auto" w:fill="auto"/>
            <w:noWrap/>
            <w:hideMark/>
          </w:tcPr>
          <w:p w14:paraId="46526BD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63006FB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22CAEAC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5D9D43E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542176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0388D69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339DF2D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4D79151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392AF30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3FBA9EC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568F69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56C95D6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8</w:t>
            </w:r>
          </w:p>
        </w:tc>
      </w:tr>
      <w:tr w:rsidR="004B3C5E" w:rsidRPr="004B3C5E" w14:paraId="475014F7" w14:textId="77777777" w:rsidTr="004B3C5E">
        <w:trPr>
          <w:trHeight w:val="300"/>
        </w:trPr>
        <w:tc>
          <w:tcPr>
            <w:tcW w:w="861" w:type="dxa"/>
            <w:shd w:val="clear" w:color="auto" w:fill="auto"/>
            <w:noWrap/>
            <w:hideMark/>
          </w:tcPr>
          <w:p w14:paraId="497466B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Latkin, 2021</w:t>
            </w:r>
          </w:p>
        </w:tc>
        <w:tc>
          <w:tcPr>
            <w:tcW w:w="434" w:type="dxa"/>
            <w:shd w:val="clear" w:color="auto" w:fill="auto"/>
            <w:noWrap/>
            <w:hideMark/>
          </w:tcPr>
          <w:p w14:paraId="119631F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4A0760E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181DD3D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4B54A8F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09E3A92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2125" w:type="dxa"/>
            <w:shd w:val="clear" w:color="auto" w:fill="auto"/>
            <w:noWrap/>
            <w:hideMark/>
          </w:tcPr>
          <w:p w14:paraId="7DDC522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08492D2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7A5578B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3C0619D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511A410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73D369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884" w:type="dxa"/>
            <w:shd w:val="clear" w:color="auto" w:fill="auto"/>
            <w:noWrap/>
            <w:hideMark/>
          </w:tcPr>
          <w:p w14:paraId="0263BCD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9</w:t>
            </w:r>
          </w:p>
        </w:tc>
      </w:tr>
      <w:tr w:rsidR="004B3C5E" w:rsidRPr="004B3C5E" w14:paraId="35BB217A" w14:textId="77777777" w:rsidTr="004B3C5E">
        <w:trPr>
          <w:trHeight w:val="300"/>
        </w:trPr>
        <w:tc>
          <w:tcPr>
            <w:tcW w:w="861" w:type="dxa"/>
            <w:shd w:val="clear" w:color="auto" w:fill="auto"/>
            <w:noWrap/>
            <w:hideMark/>
          </w:tcPr>
          <w:p w14:paraId="66411C8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Maftei, 2020</w:t>
            </w:r>
          </w:p>
        </w:tc>
        <w:tc>
          <w:tcPr>
            <w:tcW w:w="434" w:type="dxa"/>
            <w:shd w:val="clear" w:color="auto" w:fill="auto"/>
            <w:noWrap/>
            <w:hideMark/>
          </w:tcPr>
          <w:p w14:paraId="6AF12F6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41B3742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1C7AF26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33B1254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2DF06E9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7BD031A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7D0D015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76F88F2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3899192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6466870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4C5697D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310C08D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5</w:t>
            </w:r>
          </w:p>
        </w:tc>
      </w:tr>
      <w:tr w:rsidR="004B3C5E" w:rsidRPr="004B3C5E" w14:paraId="79EABF97" w14:textId="77777777" w:rsidTr="004B3C5E">
        <w:trPr>
          <w:trHeight w:val="300"/>
        </w:trPr>
        <w:tc>
          <w:tcPr>
            <w:tcW w:w="861" w:type="dxa"/>
            <w:shd w:val="clear" w:color="auto" w:fill="auto"/>
            <w:noWrap/>
            <w:hideMark/>
          </w:tcPr>
          <w:p w14:paraId="6700203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Patsali, 2020</w:t>
            </w:r>
          </w:p>
        </w:tc>
        <w:tc>
          <w:tcPr>
            <w:tcW w:w="434" w:type="dxa"/>
            <w:shd w:val="clear" w:color="auto" w:fill="auto"/>
            <w:noWrap/>
            <w:hideMark/>
          </w:tcPr>
          <w:p w14:paraId="0AE077C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605F138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3A7D423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263055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5BD092A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6B96E56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16EBD7B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70BE868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583BD21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09F7AFA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E1B21D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71EF06F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5</w:t>
            </w:r>
          </w:p>
        </w:tc>
      </w:tr>
      <w:tr w:rsidR="004B3C5E" w:rsidRPr="004B3C5E" w14:paraId="1FD1FAD2" w14:textId="77777777" w:rsidTr="004B3C5E">
        <w:trPr>
          <w:trHeight w:val="300"/>
        </w:trPr>
        <w:tc>
          <w:tcPr>
            <w:tcW w:w="861" w:type="dxa"/>
            <w:shd w:val="clear" w:color="auto" w:fill="auto"/>
            <w:noWrap/>
            <w:hideMark/>
          </w:tcPr>
          <w:p w14:paraId="3DC4F4E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Pickles, 2020</w:t>
            </w:r>
          </w:p>
        </w:tc>
        <w:tc>
          <w:tcPr>
            <w:tcW w:w="434" w:type="dxa"/>
            <w:shd w:val="clear" w:color="auto" w:fill="auto"/>
            <w:noWrap/>
            <w:hideMark/>
          </w:tcPr>
          <w:p w14:paraId="47F4DF5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1828219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569E28D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0C91079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32DDC72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012E416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6690715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4E58539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2D8CD13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0E438F7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50E28EB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884" w:type="dxa"/>
            <w:shd w:val="clear" w:color="auto" w:fill="auto"/>
            <w:noWrap/>
            <w:hideMark/>
          </w:tcPr>
          <w:p w14:paraId="1E89997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6</w:t>
            </w:r>
          </w:p>
        </w:tc>
      </w:tr>
      <w:tr w:rsidR="004B3C5E" w:rsidRPr="004B3C5E" w14:paraId="17355B13" w14:textId="77777777" w:rsidTr="004B3C5E">
        <w:trPr>
          <w:trHeight w:val="300"/>
        </w:trPr>
        <w:tc>
          <w:tcPr>
            <w:tcW w:w="861" w:type="dxa"/>
            <w:shd w:val="clear" w:color="auto" w:fill="auto"/>
            <w:noWrap/>
            <w:hideMark/>
          </w:tcPr>
          <w:p w14:paraId="55901CC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Prati, 2020</w:t>
            </w:r>
          </w:p>
        </w:tc>
        <w:tc>
          <w:tcPr>
            <w:tcW w:w="434" w:type="dxa"/>
            <w:shd w:val="clear" w:color="auto" w:fill="auto"/>
            <w:noWrap/>
            <w:hideMark/>
          </w:tcPr>
          <w:p w14:paraId="14AD245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5157BE8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2E34046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1C98A27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269E06B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1774D05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776920A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17165CF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4FFA4A4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50003CA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15" w:type="dxa"/>
            <w:shd w:val="clear" w:color="auto" w:fill="auto"/>
            <w:noWrap/>
            <w:hideMark/>
          </w:tcPr>
          <w:p w14:paraId="342337E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4625122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676737" w14:paraId="253A6535" w14:textId="77777777" w:rsidTr="004B3C5E">
        <w:trPr>
          <w:trHeight w:val="300"/>
        </w:trPr>
        <w:tc>
          <w:tcPr>
            <w:tcW w:w="861" w:type="dxa"/>
            <w:shd w:val="clear" w:color="auto" w:fill="auto"/>
            <w:noWrap/>
            <w:hideMark/>
          </w:tcPr>
          <w:p w14:paraId="74F3AEA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Romer, 2020</w:t>
            </w:r>
          </w:p>
        </w:tc>
        <w:tc>
          <w:tcPr>
            <w:tcW w:w="434" w:type="dxa"/>
            <w:shd w:val="clear" w:color="auto" w:fill="auto"/>
            <w:noWrap/>
            <w:hideMark/>
          </w:tcPr>
          <w:p w14:paraId="437F68A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09DF770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5CE5707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6918CF9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7E184F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21B6C3C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7B81B79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3A6CA67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753C282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1FDE68F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 xml:space="preserve">Partial </w:t>
            </w:r>
          </w:p>
        </w:tc>
        <w:tc>
          <w:tcPr>
            <w:tcW w:w="415" w:type="dxa"/>
            <w:shd w:val="clear" w:color="auto" w:fill="auto"/>
            <w:noWrap/>
            <w:hideMark/>
          </w:tcPr>
          <w:p w14:paraId="326CC5A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Partial</w:t>
            </w:r>
          </w:p>
        </w:tc>
        <w:tc>
          <w:tcPr>
            <w:tcW w:w="884" w:type="dxa"/>
            <w:shd w:val="clear" w:color="auto" w:fill="auto"/>
            <w:noWrap/>
            <w:hideMark/>
          </w:tcPr>
          <w:p w14:paraId="11E8A62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6 (half a point for partial)</w:t>
            </w:r>
          </w:p>
        </w:tc>
      </w:tr>
      <w:tr w:rsidR="004B3C5E" w:rsidRPr="004B3C5E" w14:paraId="634E7999" w14:textId="77777777" w:rsidTr="004B3C5E">
        <w:trPr>
          <w:trHeight w:val="300"/>
        </w:trPr>
        <w:tc>
          <w:tcPr>
            <w:tcW w:w="861" w:type="dxa"/>
            <w:shd w:val="clear" w:color="auto" w:fill="auto"/>
            <w:noWrap/>
            <w:hideMark/>
          </w:tcPr>
          <w:p w14:paraId="4C49699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Salali, 2020</w:t>
            </w:r>
          </w:p>
        </w:tc>
        <w:tc>
          <w:tcPr>
            <w:tcW w:w="434" w:type="dxa"/>
            <w:shd w:val="clear" w:color="auto" w:fill="auto"/>
            <w:noWrap/>
            <w:hideMark/>
          </w:tcPr>
          <w:p w14:paraId="3764765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241C88B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75B605F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63107A2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0A2AE95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2B464071" w14:textId="7E156D70"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Unclear (more details in registered protocol but inaccessible)</w:t>
            </w:r>
          </w:p>
        </w:tc>
        <w:tc>
          <w:tcPr>
            <w:tcW w:w="379" w:type="dxa"/>
            <w:shd w:val="clear" w:color="auto" w:fill="auto"/>
            <w:noWrap/>
            <w:hideMark/>
          </w:tcPr>
          <w:p w14:paraId="4122EB5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73AC577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Unclear</w:t>
            </w:r>
          </w:p>
        </w:tc>
        <w:tc>
          <w:tcPr>
            <w:tcW w:w="397" w:type="dxa"/>
            <w:shd w:val="clear" w:color="auto" w:fill="auto"/>
            <w:noWrap/>
            <w:hideMark/>
          </w:tcPr>
          <w:p w14:paraId="35A3E2F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6B47183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2179B55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884" w:type="dxa"/>
            <w:shd w:val="clear" w:color="auto" w:fill="auto"/>
            <w:noWrap/>
            <w:hideMark/>
          </w:tcPr>
          <w:p w14:paraId="552E10F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4</w:t>
            </w:r>
          </w:p>
        </w:tc>
      </w:tr>
      <w:tr w:rsidR="004B3C5E" w:rsidRPr="004B3C5E" w14:paraId="64E7D2FD" w14:textId="77777777" w:rsidTr="004B3C5E">
        <w:trPr>
          <w:trHeight w:val="300"/>
        </w:trPr>
        <w:tc>
          <w:tcPr>
            <w:tcW w:w="861" w:type="dxa"/>
            <w:shd w:val="clear" w:color="auto" w:fill="auto"/>
            <w:noWrap/>
            <w:hideMark/>
          </w:tcPr>
          <w:p w14:paraId="549BCB8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Sallam, 2020</w:t>
            </w:r>
          </w:p>
        </w:tc>
        <w:tc>
          <w:tcPr>
            <w:tcW w:w="434" w:type="dxa"/>
            <w:shd w:val="clear" w:color="auto" w:fill="auto"/>
            <w:noWrap/>
            <w:hideMark/>
          </w:tcPr>
          <w:p w14:paraId="77DCF2C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725AC79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1FA792B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AB5675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1C4AC9D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7C2E883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202D500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0564A5B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013630A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16F541F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59F0B5F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028289A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3</w:t>
            </w:r>
          </w:p>
        </w:tc>
      </w:tr>
      <w:tr w:rsidR="004B3C5E" w:rsidRPr="004B3C5E" w14:paraId="2484322B" w14:textId="77777777" w:rsidTr="004B3C5E">
        <w:trPr>
          <w:trHeight w:val="300"/>
        </w:trPr>
        <w:tc>
          <w:tcPr>
            <w:tcW w:w="861" w:type="dxa"/>
            <w:shd w:val="clear" w:color="auto" w:fill="auto"/>
            <w:noWrap/>
            <w:hideMark/>
          </w:tcPr>
          <w:p w14:paraId="2C960F6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Sutton, 2020</w:t>
            </w:r>
          </w:p>
        </w:tc>
        <w:tc>
          <w:tcPr>
            <w:tcW w:w="434" w:type="dxa"/>
            <w:shd w:val="clear" w:color="auto" w:fill="auto"/>
            <w:noWrap/>
            <w:hideMark/>
          </w:tcPr>
          <w:p w14:paraId="13D9A49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1F8BAA8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4C19613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04B478D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1A8BB5F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en-GB" w:eastAsia="sv-SE"/>
              </w:rPr>
            </w:pPr>
            <w:r w:rsidRPr="004B3C5E">
              <w:rPr>
                <w:rFonts w:ascii="Times New Roman" w:eastAsia="Times New Roman" w:hAnsi="Times New Roman" w:cs="Times New Roman"/>
                <w:color w:val="000000"/>
                <w:sz w:val="16"/>
                <w:szCs w:val="16"/>
                <w:lang w:val="en-GB" w:eastAsia="sv-SE"/>
              </w:rPr>
              <w:t>Yes (participants assigned to different conditions)</w:t>
            </w:r>
          </w:p>
        </w:tc>
        <w:tc>
          <w:tcPr>
            <w:tcW w:w="2125" w:type="dxa"/>
            <w:shd w:val="clear" w:color="auto" w:fill="auto"/>
            <w:noWrap/>
            <w:hideMark/>
          </w:tcPr>
          <w:p w14:paraId="7CD11FA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7DB8D9E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378B893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7F1B11C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4C85546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3205041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0579963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5</w:t>
            </w:r>
          </w:p>
        </w:tc>
      </w:tr>
      <w:tr w:rsidR="004B3C5E" w:rsidRPr="004B3C5E" w14:paraId="3E493CFB" w14:textId="77777777" w:rsidTr="004B3C5E">
        <w:trPr>
          <w:trHeight w:val="300"/>
        </w:trPr>
        <w:tc>
          <w:tcPr>
            <w:tcW w:w="861" w:type="dxa"/>
            <w:shd w:val="clear" w:color="auto" w:fill="auto"/>
            <w:noWrap/>
            <w:hideMark/>
          </w:tcPr>
          <w:p w14:paraId="7E8556F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Teovanović, 2020</w:t>
            </w:r>
          </w:p>
        </w:tc>
        <w:tc>
          <w:tcPr>
            <w:tcW w:w="434" w:type="dxa"/>
            <w:shd w:val="clear" w:color="auto" w:fill="auto"/>
            <w:noWrap/>
            <w:hideMark/>
          </w:tcPr>
          <w:p w14:paraId="5C66162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536D8B1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2C7E144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BDBB0B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36184C8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5D3CB94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7D9C914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7A7E9C1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7" w:type="dxa"/>
            <w:shd w:val="clear" w:color="auto" w:fill="auto"/>
            <w:noWrap/>
            <w:hideMark/>
          </w:tcPr>
          <w:p w14:paraId="663656C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4DACBE7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7143D8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5E88B9B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5</w:t>
            </w:r>
          </w:p>
        </w:tc>
      </w:tr>
      <w:tr w:rsidR="004B3C5E" w:rsidRPr="004B3C5E" w14:paraId="1C0D8974" w14:textId="77777777" w:rsidTr="004B3C5E">
        <w:trPr>
          <w:trHeight w:val="300"/>
        </w:trPr>
        <w:tc>
          <w:tcPr>
            <w:tcW w:w="861" w:type="dxa"/>
            <w:shd w:val="clear" w:color="auto" w:fill="auto"/>
            <w:noWrap/>
            <w:hideMark/>
          </w:tcPr>
          <w:p w14:paraId="1AB5361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Sallam, 2020</w:t>
            </w:r>
          </w:p>
        </w:tc>
        <w:tc>
          <w:tcPr>
            <w:tcW w:w="434" w:type="dxa"/>
            <w:shd w:val="clear" w:color="auto" w:fill="auto"/>
            <w:noWrap/>
            <w:hideMark/>
          </w:tcPr>
          <w:p w14:paraId="34E7C53A"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3A860B8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437407A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5555E5C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5B5C32B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7B13991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39E5AB34"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3AE5B04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18A7503C"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65BDBE2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15" w:type="dxa"/>
            <w:shd w:val="clear" w:color="auto" w:fill="auto"/>
            <w:noWrap/>
            <w:hideMark/>
          </w:tcPr>
          <w:p w14:paraId="3B33B18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492E9B6D"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7</w:t>
            </w:r>
          </w:p>
        </w:tc>
      </w:tr>
      <w:tr w:rsidR="004B3C5E" w:rsidRPr="004B3C5E" w14:paraId="476C1A51" w14:textId="77777777" w:rsidTr="004B3C5E">
        <w:trPr>
          <w:trHeight w:val="300"/>
        </w:trPr>
        <w:tc>
          <w:tcPr>
            <w:tcW w:w="861" w:type="dxa"/>
            <w:shd w:val="clear" w:color="auto" w:fill="auto"/>
            <w:noWrap/>
            <w:hideMark/>
          </w:tcPr>
          <w:p w14:paraId="4E5EED5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Jutzi, 2020</w:t>
            </w:r>
          </w:p>
        </w:tc>
        <w:tc>
          <w:tcPr>
            <w:tcW w:w="434" w:type="dxa"/>
            <w:shd w:val="clear" w:color="auto" w:fill="auto"/>
            <w:noWrap/>
            <w:hideMark/>
          </w:tcPr>
          <w:p w14:paraId="2AC450B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485A419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4993436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34" w:type="dxa"/>
            <w:shd w:val="clear" w:color="auto" w:fill="auto"/>
            <w:noWrap/>
            <w:hideMark/>
          </w:tcPr>
          <w:p w14:paraId="318CADF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CF9B7E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 (manipulation in study 2)</w:t>
            </w:r>
          </w:p>
        </w:tc>
        <w:tc>
          <w:tcPr>
            <w:tcW w:w="2125" w:type="dxa"/>
            <w:shd w:val="clear" w:color="auto" w:fill="auto"/>
            <w:noWrap/>
            <w:hideMark/>
          </w:tcPr>
          <w:p w14:paraId="1310684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777DBD3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2DD0DB1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4072FCB8"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1655EB2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7929DAA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55B6231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5</w:t>
            </w:r>
          </w:p>
        </w:tc>
      </w:tr>
      <w:tr w:rsidR="004B3C5E" w:rsidRPr="004B3C5E" w14:paraId="5980C264" w14:textId="77777777" w:rsidTr="004B3C5E">
        <w:trPr>
          <w:trHeight w:val="300"/>
        </w:trPr>
        <w:tc>
          <w:tcPr>
            <w:tcW w:w="861" w:type="dxa"/>
            <w:shd w:val="clear" w:color="auto" w:fill="auto"/>
            <w:noWrap/>
            <w:hideMark/>
          </w:tcPr>
          <w:p w14:paraId="193A78C9"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Lobato, 2020</w:t>
            </w:r>
          </w:p>
        </w:tc>
        <w:tc>
          <w:tcPr>
            <w:tcW w:w="434" w:type="dxa"/>
            <w:shd w:val="clear" w:color="auto" w:fill="auto"/>
            <w:noWrap/>
            <w:hideMark/>
          </w:tcPr>
          <w:p w14:paraId="733864F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5585A56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2" w:type="dxa"/>
            <w:shd w:val="clear" w:color="auto" w:fill="auto"/>
            <w:noWrap/>
            <w:hideMark/>
          </w:tcPr>
          <w:p w14:paraId="032651A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34" w:type="dxa"/>
            <w:shd w:val="clear" w:color="auto" w:fill="auto"/>
            <w:noWrap/>
            <w:hideMark/>
          </w:tcPr>
          <w:p w14:paraId="7018591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711E1813"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2A8E908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79" w:type="dxa"/>
            <w:shd w:val="clear" w:color="auto" w:fill="auto"/>
            <w:noWrap/>
            <w:hideMark/>
          </w:tcPr>
          <w:p w14:paraId="3A4A8B97"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58" w:type="dxa"/>
            <w:shd w:val="clear" w:color="auto" w:fill="auto"/>
            <w:noWrap/>
            <w:hideMark/>
          </w:tcPr>
          <w:p w14:paraId="58D9FAD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3D781166"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502" w:type="dxa"/>
            <w:shd w:val="clear" w:color="auto" w:fill="auto"/>
            <w:noWrap/>
            <w:hideMark/>
          </w:tcPr>
          <w:p w14:paraId="424037F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34B0DF1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006C658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5</w:t>
            </w:r>
          </w:p>
        </w:tc>
      </w:tr>
      <w:tr w:rsidR="004B3C5E" w:rsidRPr="004B3C5E" w14:paraId="48CDEE3A" w14:textId="77777777" w:rsidTr="004B3C5E">
        <w:trPr>
          <w:trHeight w:val="300"/>
        </w:trPr>
        <w:tc>
          <w:tcPr>
            <w:tcW w:w="861" w:type="dxa"/>
            <w:shd w:val="clear" w:color="auto" w:fill="auto"/>
            <w:noWrap/>
            <w:hideMark/>
          </w:tcPr>
          <w:p w14:paraId="3BAE4CF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Oleksy, 2021</w:t>
            </w:r>
          </w:p>
        </w:tc>
        <w:tc>
          <w:tcPr>
            <w:tcW w:w="434" w:type="dxa"/>
            <w:shd w:val="clear" w:color="auto" w:fill="auto"/>
            <w:noWrap/>
            <w:hideMark/>
          </w:tcPr>
          <w:p w14:paraId="28CAC452"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43" w:type="dxa"/>
            <w:shd w:val="clear" w:color="auto" w:fill="auto"/>
            <w:noWrap/>
            <w:hideMark/>
          </w:tcPr>
          <w:p w14:paraId="05DA408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392" w:type="dxa"/>
            <w:shd w:val="clear" w:color="auto" w:fill="auto"/>
            <w:noWrap/>
            <w:hideMark/>
          </w:tcPr>
          <w:p w14:paraId="20EB34FF"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434" w:type="dxa"/>
            <w:shd w:val="clear" w:color="auto" w:fill="auto"/>
            <w:noWrap/>
            <w:hideMark/>
          </w:tcPr>
          <w:p w14:paraId="7A5CD0F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Yes</w:t>
            </w:r>
          </w:p>
        </w:tc>
        <w:tc>
          <w:tcPr>
            <w:tcW w:w="1712" w:type="dxa"/>
            <w:shd w:val="clear" w:color="auto" w:fill="auto"/>
            <w:noWrap/>
            <w:hideMark/>
          </w:tcPr>
          <w:p w14:paraId="55C93B4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2125" w:type="dxa"/>
            <w:shd w:val="clear" w:color="auto" w:fill="auto"/>
            <w:noWrap/>
            <w:hideMark/>
          </w:tcPr>
          <w:p w14:paraId="23F4827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79" w:type="dxa"/>
            <w:shd w:val="clear" w:color="auto" w:fill="auto"/>
            <w:noWrap/>
            <w:hideMark/>
          </w:tcPr>
          <w:p w14:paraId="763ED1DE"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58" w:type="dxa"/>
            <w:shd w:val="clear" w:color="auto" w:fill="auto"/>
            <w:noWrap/>
            <w:hideMark/>
          </w:tcPr>
          <w:p w14:paraId="63063765"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397" w:type="dxa"/>
            <w:shd w:val="clear" w:color="auto" w:fill="auto"/>
            <w:noWrap/>
            <w:hideMark/>
          </w:tcPr>
          <w:p w14:paraId="0088006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502" w:type="dxa"/>
            <w:shd w:val="clear" w:color="auto" w:fill="auto"/>
            <w:noWrap/>
            <w:hideMark/>
          </w:tcPr>
          <w:p w14:paraId="7C831ED0"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No</w:t>
            </w:r>
          </w:p>
        </w:tc>
        <w:tc>
          <w:tcPr>
            <w:tcW w:w="415" w:type="dxa"/>
            <w:shd w:val="clear" w:color="auto" w:fill="auto"/>
            <w:noWrap/>
            <w:hideMark/>
          </w:tcPr>
          <w:p w14:paraId="4D421DC1"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N/A</w:t>
            </w:r>
          </w:p>
        </w:tc>
        <w:tc>
          <w:tcPr>
            <w:tcW w:w="884" w:type="dxa"/>
            <w:shd w:val="clear" w:color="auto" w:fill="auto"/>
            <w:noWrap/>
            <w:hideMark/>
          </w:tcPr>
          <w:p w14:paraId="7C7C54CB" w14:textId="77777777" w:rsidR="004B3C5E" w:rsidRPr="004B3C5E" w:rsidRDefault="004B3C5E" w:rsidP="004B3C5E">
            <w:pPr>
              <w:spacing w:after="0" w:line="240" w:lineRule="auto"/>
              <w:rPr>
                <w:rFonts w:ascii="Times New Roman" w:eastAsia="Times New Roman" w:hAnsi="Times New Roman" w:cs="Times New Roman"/>
                <w:color w:val="000000"/>
                <w:sz w:val="16"/>
                <w:szCs w:val="16"/>
                <w:lang w:val="sv-SE" w:eastAsia="sv-SE"/>
              </w:rPr>
            </w:pPr>
            <w:r w:rsidRPr="004B3C5E">
              <w:rPr>
                <w:rFonts w:ascii="Times New Roman" w:eastAsia="Times New Roman" w:hAnsi="Times New Roman" w:cs="Times New Roman"/>
                <w:color w:val="000000"/>
                <w:sz w:val="16"/>
                <w:szCs w:val="16"/>
                <w:lang w:val="sv-SE" w:eastAsia="sv-SE"/>
              </w:rPr>
              <w:t>4</w:t>
            </w:r>
          </w:p>
        </w:tc>
      </w:tr>
    </w:tbl>
    <w:p w14:paraId="3A0B43CF" w14:textId="77777777" w:rsidR="004B3C5E" w:rsidRDefault="004B3C5E" w:rsidP="00BE314B">
      <w:pPr>
        <w:rPr>
          <w:rFonts w:ascii="Times New Roman" w:eastAsia="Lato-Regular" w:hAnsi="Times New Roman" w:cs="Times New Roman"/>
          <w:b/>
          <w:bCs/>
          <w:lang w:val="en-US"/>
        </w:rPr>
        <w:sectPr w:rsidR="004B3C5E" w:rsidSect="004B3C5E">
          <w:pgSz w:w="16838" w:h="11906" w:orient="landscape"/>
          <w:pgMar w:top="1418" w:right="1418" w:bottom="1418" w:left="1418" w:header="709" w:footer="709" w:gutter="0"/>
          <w:cols w:space="708"/>
          <w:docGrid w:linePitch="360"/>
        </w:sectPr>
      </w:pPr>
    </w:p>
    <w:p w14:paraId="68E855DF" w14:textId="77777777" w:rsidR="00B90CE2" w:rsidRDefault="00B90CE2" w:rsidP="00BE314B">
      <w:pPr>
        <w:rPr>
          <w:rFonts w:ascii="Times New Roman" w:eastAsia="Lato-Regular" w:hAnsi="Times New Roman" w:cs="Times New Roman"/>
          <w:b/>
          <w:bCs/>
          <w:lang w:val="en-US"/>
        </w:rPr>
      </w:pPr>
    </w:p>
    <w:p w14:paraId="35B7562B" w14:textId="77777777" w:rsidR="00B90CE2" w:rsidRDefault="00B90CE2" w:rsidP="00BE314B">
      <w:pPr>
        <w:rPr>
          <w:rFonts w:ascii="Times New Roman" w:eastAsia="Lato-Regular" w:hAnsi="Times New Roman" w:cs="Times New Roman"/>
          <w:b/>
          <w:bCs/>
          <w:lang w:val="en-US"/>
        </w:rPr>
      </w:pPr>
    </w:p>
    <w:p w14:paraId="7F3D6AD6" w14:textId="77777777" w:rsidR="00B90CE2" w:rsidRDefault="00B90CE2" w:rsidP="00BE314B">
      <w:pPr>
        <w:rPr>
          <w:rFonts w:ascii="Times New Roman" w:eastAsia="Lato-Regular" w:hAnsi="Times New Roman" w:cs="Times New Roman"/>
          <w:b/>
          <w:bCs/>
          <w:lang w:val="en-US"/>
        </w:rPr>
      </w:pPr>
    </w:p>
    <w:p w14:paraId="36B2438A" w14:textId="2667F80A" w:rsidR="00BE314B" w:rsidRPr="00BE314B" w:rsidRDefault="00BE314B" w:rsidP="00BE314B">
      <w:pPr>
        <w:rPr>
          <w:rFonts w:ascii="Times New Roman" w:hAnsi="Times New Roman" w:cs="Times New Roman"/>
          <w:lang w:val="en-US"/>
        </w:rPr>
      </w:pPr>
      <w:r w:rsidRPr="00BE314B">
        <w:rPr>
          <w:rFonts w:ascii="Times New Roman" w:eastAsia="Lato-Regular" w:hAnsi="Times New Roman" w:cs="Times New Roman"/>
          <w:b/>
          <w:bCs/>
          <w:lang w:val="en-US"/>
        </w:rPr>
        <w:t xml:space="preserve">Supplementary Table </w:t>
      </w:r>
      <w:r w:rsidR="0025657A">
        <w:rPr>
          <w:rFonts w:ascii="Times New Roman" w:eastAsia="Lato-Regular" w:hAnsi="Times New Roman" w:cs="Times New Roman"/>
          <w:b/>
          <w:bCs/>
          <w:lang w:val="en-US"/>
        </w:rPr>
        <w:t>2</w:t>
      </w:r>
      <w:r w:rsidRPr="00BE314B">
        <w:rPr>
          <w:rFonts w:ascii="Times New Roman" w:eastAsia="Lato-Regular" w:hAnsi="Times New Roman" w:cs="Times New Roman"/>
          <w:lang w:val="en-US"/>
        </w:rPr>
        <w:t xml:space="preserve"> Quality assessment </w:t>
      </w:r>
      <w:r w:rsidR="009F7F17">
        <w:rPr>
          <w:rFonts w:ascii="Times New Roman" w:eastAsia="Lato-Regular" w:hAnsi="Times New Roman" w:cs="Times New Roman"/>
          <w:lang w:val="en-US"/>
        </w:rPr>
        <w:t xml:space="preserve">for qualitative studies </w:t>
      </w:r>
      <w:r w:rsidRPr="00BE314B">
        <w:rPr>
          <w:rFonts w:ascii="Times New Roman" w:eastAsia="Lato-Regular" w:hAnsi="Times New Roman" w:cs="Times New Roman"/>
          <w:lang w:val="en-US"/>
        </w:rPr>
        <w:t xml:space="preserve">based on the CASP </w:t>
      </w:r>
      <w:r w:rsidR="009F7F17">
        <w:rPr>
          <w:rFonts w:ascii="Times New Roman" w:eastAsia="Lato-Regular" w:hAnsi="Times New Roman" w:cs="Times New Roman"/>
          <w:lang w:val="en-US"/>
        </w:rPr>
        <w:t>(</w:t>
      </w:r>
      <w:r w:rsidRPr="00BE314B">
        <w:rPr>
          <w:rFonts w:ascii="Times New Roman" w:eastAsia="Lato-Regular" w:hAnsi="Times New Roman" w:cs="Times New Roman"/>
          <w:lang w:val="en-US"/>
        </w:rPr>
        <w:t>Qualitative Research Checklist</w:t>
      </w:r>
      <w:r w:rsidR="009F7F17">
        <w:rPr>
          <w:rFonts w:ascii="Times New Roman" w:eastAsia="Lato-Regular" w:hAnsi="Times New Roman" w:cs="Times New Roman"/>
          <w:lang w:val="en-US"/>
        </w:rPr>
        <w:t xml:space="preserve">, </w:t>
      </w:r>
      <w:r w:rsidRPr="00BE314B">
        <w:rPr>
          <w:rFonts w:ascii="Times New Roman" w:eastAsia="Lato-Regular" w:hAnsi="Times New Roman" w:cs="Times New Roman"/>
          <w:lang w:val="en-US"/>
        </w:rPr>
        <w:t>adapted from Horntvedt et al., 2018)</w:t>
      </w:r>
    </w:p>
    <w:tbl>
      <w:tblPr>
        <w:tblStyle w:val="TableGrid"/>
        <w:tblW w:w="8364" w:type="dxa"/>
        <w:tblInd w:w="-5" w:type="dxa"/>
        <w:tblLook w:val="04A0" w:firstRow="1" w:lastRow="0" w:firstColumn="1" w:lastColumn="0" w:noHBand="0" w:noVBand="1"/>
      </w:tblPr>
      <w:tblGrid>
        <w:gridCol w:w="3027"/>
        <w:gridCol w:w="423"/>
        <w:gridCol w:w="423"/>
        <w:gridCol w:w="424"/>
        <w:gridCol w:w="423"/>
        <w:gridCol w:w="375"/>
        <w:gridCol w:w="375"/>
        <w:gridCol w:w="394"/>
        <w:gridCol w:w="375"/>
        <w:gridCol w:w="375"/>
        <w:gridCol w:w="456"/>
        <w:gridCol w:w="1294"/>
      </w:tblGrid>
      <w:tr w:rsidR="008C0D77" w:rsidRPr="00BE314B" w14:paraId="554E027B" w14:textId="77777777" w:rsidTr="005C0A76">
        <w:tc>
          <w:tcPr>
            <w:tcW w:w="8364" w:type="dxa"/>
            <w:gridSpan w:val="12"/>
          </w:tcPr>
          <w:bookmarkEnd w:id="0"/>
          <w:p w14:paraId="686066A0" w14:textId="722BC405" w:rsidR="008C0D77" w:rsidRPr="00BE314B" w:rsidRDefault="008C0D77" w:rsidP="008C0D77">
            <w:pPr>
              <w:spacing w:after="160" w:line="259" w:lineRule="auto"/>
              <w:jc w:val="center"/>
              <w:rPr>
                <w:rFonts w:ascii="Times New Roman" w:hAnsi="Times New Roman" w:cs="Times New Roman"/>
                <w:b/>
                <w:bCs/>
                <w:lang w:val="en-US"/>
              </w:rPr>
            </w:pPr>
            <w:r w:rsidRPr="00BE314B">
              <w:rPr>
                <w:rFonts w:ascii="Times New Roman" w:hAnsi="Times New Roman" w:cs="Times New Roman"/>
                <w:b/>
                <w:bCs/>
              </w:rPr>
              <w:t>CASP checklist criteria</w:t>
            </w:r>
          </w:p>
        </w:tc>
      </w:tr>
      <w:tr w:rsidR="00BE314B" w:rsidRPr="00BE314B" w14:paraId="18B830B7" w14:textId="77777777" w:rsidTr="008C0D77">
        <w:trPr>
          <w:trHeight w:val="566"/>
        </w:trPr>
        <w:tc>
          <w:tcPr>
            <w:tcW w:w="3027" w:type="dxa"/>
          </w:tcPr>
          <w:p w14:paraId="2CC21A47" w14:textId="1743F783" w:rsidR="00BE314B" w:rsidRPr="008C0D77" w:rsidRDefault="008C0D77" w:rsidP="00B93B65">
            <w:pPr>
              <w:spacing w:after="160" w:line="259" w:lineRule="auto"/>
              <w:rPr>
                <w:rFonts w:ascii="Times New Roman" w:hAnsi="Times New Roman" w:cs="Times New Roman"/>
                <w:b/>
                <w:bCs/>
                <w:lang w:val="en-US"/>
              </w:rPr>
            </w:pPr>
            <w:r w:rsidRPr="008C0D77">
              <w:rPr>
                <w:rFonts w:ascii="Times New Roman" w:hAnsi="Times New Roman" w:cs="Times New Roman"/>
                <w:b/>
                <w:bCs/>
                <w:lang w:val="en-US"/>
              </w:rPr>
              <w:t>Selected studies</w:t>
            </w:r>
          </w:p>
        </w:tc>
        <w:tc>
          <w:tcPr>
            <w:tcW w:w="423" w:type="dxa"/>
          </w:tcPr>
          <w:p w14:paraId="2D76D75B"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1</w:t>
            </w:r>
          </w:p>
        </w:tc>
        <w:tc>
          <w:tcPr>
            <w:tcW w:w="423" w:type="dxa"/>
          </w:tcPr>
          <w:p w14:paraId="4330956D"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2</w:t>
            </w:r>
          </w:p>
        </w:tc>
        <w:tc>
          <w:tcPr>
            <w:tcW w:w="424" w:type="dxa"/>
          </w:tcPr>
          <w:p w14:paraId="39E1487F"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3</w:t>
            </w:r>
          </w:p>
        </w:tc>
        <w:tc>
          <w:tcPr>
            <w:tcW w:w="423" w:type="dxa"/>
          </w:tcPr>
          <w:p w14:paraId="12A6F812"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4</w:t>
            </w:r>
          </w:p>
        </w:tc>
        <w:tc>
          <w:tcPr>
            <w:tcW w:w="375" w:type="dxa"/>
          </w:tcPr>
          <w:p w14:paraId="2A878C67"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5</w:t>
            </w:r>
          </w:p>
        </w:tc>
        <w:tc>
          <w:tcPr>
            <w:tcW w:w="375" w:type="dxa"/>
          </w:tcPr>
          <w:p w14:paraId="2D22184C"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6</w:t>
            </w:r>
          </w:p>
        </w:tc>
        <w:tc>
          <w:tcPr>
            <w:tcW w:w="394" w:type="dxa"/>
          </w:tcPr>
          <w:p w14:paraId="100ADD06"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7</w:t>
            </w:r>
          </w:p>
        </w:tc>
        <w:tc>
          <w:tcPr>
            <w:tcW w:w="375" w:type="dxa"/>
          </w:tcPr>
          <w:p w14:paraId="0BCDF89D"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8</w:t>
            </w:r>
          </w:p>
        </w:tc>
        <w:tc>
          <w:tcPr>
            <w:tcW w:w="375" w:type="dxa"/>
          </w:tcPr>
          <w:p w14:paraId="77C752CF"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9</w:t>
            </w:r>
          </w:p>
        </w:tc>
        <w:tc>
          <w:tcPr>
            <w:tcW w:w="456" w:type="dxa"/>
          </w:tcPr>
          <w:p w14:paraId="34C0BCBF" w14:textId="77777777" w:rsidR="00BE314B" w:rsidRPr="00BE314B" w:rsidRDefault="00BE314B" w:rsidP="00B93B65">
            <w:pPr>
              <w:spacing w:after="160" w:line="259" w:lineRule="auto"/>
              <w:rPr>
                <w:rFonts w:ascii="Times New Roman" w:hAnsi="Times New Roman" w:cs="Times New Roman"/>
                <w:b/>
                <w:bCs/>
                <w:lang w:val="en-US"/>
              </w:rPr>
            </w:pPr>
            <w:r w:rsidRPr="00BE314B">
              <w:rPr>
                <w:rFonts w:ascii="Times New Roman" w:hAnsi="Times New Roman" w:cs="Times New Roman"/>
                <w:b/>
                <w:bCs/>
                <w:lang w:val="en-US"/>
              </w:rPr>
              <w:t>10</w:t>
            </w:r>
          </w:p>
        </w:tc>
        <w:tc>
          <w:tcPr>
            <w:tcW w:w="1294" w:type="dxa"/>
          </w:tcPr>
          <w:p w14:paraId="6115B471" w14:textId="6A11E633" w:rsidR="00BE314B" w:rsidRPr="008C0D77" w:rsidRDefault="008C0D77" w:rsidP="00B93B65">
            <w:pPr>
              <w:spacing w:after="160" w:line="259" w:lineRule="auto"/>
              <w:rPr>
                <w:rFonts w:ascii="Times New Roman" w:hAnsi="Times New Roman" w:cs="Times New Roman"/>
                <w:b/>
                <w:bCs/>
                <w:lang w:val="en-US"/>
              </w:rPr>
            </w:pPr>
            <w:r w:rsidRPr="008C0D77">
              <w:rPr>
                <w:rFonts w:ascii="Times New Roman" w:hAnsi="Times New Roman" w:cs="Times New Roman"/>
                <w:b/>
                <w:bCs/>
                <w:lang w:val="en-US"/>
              </w:rPr>
              <w:t>Assessment</w:t>
            </w:r>
          </w:p>
        </w:tc>
      </w:tr>
      <w:tr w:rsidR="008C0D77" w:rsidRPr="00BE314B" w14:paraId="0D6A573C" w14:textId="77777777" w:rsidTr="008C0D77">
        <w:trPr>
          <w:trHeight w:val="566"/>
        </w:trPr>
        <w:tc>
          <w:tcPr>
            <w:tcW w:w="3027" w:type="dxa"/>
          </w:tcPr>
          <w:p w14:paraId="49AB09A3" w14:textId="59355585" w:rsidR="008C0D77" w:rsidRPr="00BE314B" w:rsidRDefault="008C0D77" w:rsidP="00B93B65">
            <w:pPr>
              <w:rPr>
                <w:rFonts w:ascii="Times New Roman" w:hAnsi="Times New Roman" w:cs="Times New Roman"/>
                <w:lang w:val="en-US"/>
              </w:rPr>
            </w:pPr>
            <w:r w:rsidRPr="008C0D77">
              <w:rPr>
                <w:rFonts w:ascii="Times New Roman" w:hAnsi="Times New Roman" w:cs="Times New Roman"/>
                <w:lang w:val="en-US"/>
              </w:rPr>
              <w:t>Islam, 2020</w:t>
            </w:r>
          </w:p>
        </w:tc>
        <w:tc>
          <w:tcPr>
            <w:tcW w:w="423" w:type="dxa"/>
          </w:tcPr>
          <w:p w14:paraId="419D8CBA" w14:textId="44DC17B2" w:rsidR="008C0D77" w:rsidRPr="008C0D77" w:rsidRDefault="008C0D77" w:rsidP="00B93B65">
            <w:pPr>
              <w:rPr>
                <w:rFonts w:ascii="Times New Roman" w:hAnsi="Times New Roman" w:cs="Times New Roman"/>
                <w:lang w:val="en-US"/>
              </w:rPr>
            </w:pPr>
            <w:r w:rsidRPr="008C0D77">
              <w:rPr>
                <w:rFonts w:ascii="Times New Roman" w:hAnsi="Times New Roman" w:cs="Times New Roman"/>
                <w:lang w:val="en-US"/>
              </w:rPr>
              <w:t>Y</w:t>
            </w:r>
          </w:p>
        </w:tc>
        <w:tc>
          <w:tcPr>
            <w:tcW w:w="423" w:type="dxa"/>
          </w:tcPr>
          <w:p w14:paraId="542CA598" w14:textId="4A85E014" w:rsidR="008C0D77" w:rsidRPr="008C0D77" w:rsidRDefault="008C0D77" w:rsidP="00B93B65">
            <w:pPr>
              <w:rPr>
                <w:rFonts w:ascii="Times New Roman" w:hAnsi="Times New Roman" w:cs="Times New Roman"/>
                <w:lang w:val="en-US"/>
              </w:rPr>
            </w:pPr>
            <w:r w:rsidRPr="008C0D77">
              <w:rPr>
                <w:rFonts w:ascii="Times New Roman" w:hAnsi="Times New Roman" w:cs="Times New Roman"/>
                <w:lang w:val="en-US"/>
              </w:rPr>
              <w:t>U</w:t>
            </w:r>
          </w:p>
        </w:tc>
        <w:tc>
          <w:tcPr>
            <w:tcW w:w="424" w:type="dxa"/>
          </w:tcPr>
          <w:p w14:paraId="4FD992E2" w14:textId="0B999AE9" w:rsidR="008C0D77" w:rsidRPr="008C0D77" w:rsidRDefault="008C0D77" w:rsidP="00B93B65">
            <w:pPr>
              <w:rPr>
                <w:rFonts w:ascii="Times New Roman" w:hAnsi="Times New Roman" w:cs="Times New Roman"/>
                <w:lang w:val="en-US"/>
              </w:rPr>
            </w:pPr>
            <w:r w:rsidRPr="008C0D77">
              <w:rPr>
                <w:rFonts w:ascii="Times New Roman" w:hAnsi="Times New Roman" w:cs="Times New Roman"/>
                <w:lang w:val="en-US"/>
              </w:rPr>
              <w:t>U</w:t>
            </w:r>
          </w:p>
        </w:tc>
        <w:tc>
          <w:tcPr>
            <w:tcW w:w="423" w:type="dxa"/>
          </w:tcPr>
          <w:p w14:paraId="68E4B9B2" w14:textId="78766064" w:rsidR="008C0D77" w:rsidRPr="008C0D77" w:rsidRDefault="008C0D77" w:rsidP="00B93B65">
            <w:pPr>
              <w:rPr>
                <w:rFonts w:ascii="Times New Roman" w:hAnsi="Times New Roman" w:cs="Times New Roman"/>
                <w:lang w:val="en-US"/>
              </w:rPr>
            </w:pPr>
            <w:r w:rsidRPr="008C0D77">
              <w:rPr>
                <w:rFonts w:ascii="Times New Roman" w:hAnsi="Times New Roman" w:cs="Times New Roman"/>
                <w:lang w:val="en-US"/>
              </w:rPr>
              <w:t>Y</w:t>
            </w:r>
          </w:p>
        </w:tc>
        <w:tc>
          <w:tcPr>
            <w:tcW w:w="375" w:type="dxa"/>
          </w:tcPr>
          <w:p w14:paraId="29B4DA73" w14:textId="140BF2E6" w:rsidR="008C0D77" w:rsidRPr="008C0D77" w:rsidRDefault="008C0D77" w:rsidP="00B93B65">
            <w:pPr>
              <w:rPr>
                <w:rFonts w:ascii="Times New Roman" w:hAnsi="Times New Roman" w:cs="Times New Roman"/>
                <w:lang w:val="en-US"/>
              </w:rPr>
            </w:pPr>
            <w:r>
              <w:rPr>
                <w:rFonts w:ascii="Times New Roman" w:hAnsi="Times New Roman" w:cs="Times New Roman"/>
                <w:lang w:val="en-US"/>
              </w:rPr>
              <w:t>Y</w:t>
            </w:r>
          </w:p>
        </w:tc>
        <w:tc>
          <w:tcPr>
            <w:tcW w:w="375" w:type="dxa"/>
          </w:tcPr>
          <w:p w14:paraId="1A2D4020" w14:textId="2972176E" w:rsidR="008C0D77" w:rsidRPr="008C0D77" w:rsidRDefault="008C0D77" w:rsidP="00B93B65">
            <w:pPr>
              <w:rPr>
                <w:rFonts w:ascii="Times New Roman" w:hAnsi="Times New Roman" w:cs="Times New Roman"/>
                <w:lang w:val="en-US"/>
              </w:rPr>
            </w:pPr>
            <w:r>
              <w:rPr>
                <w:rFonts w:ascii="Times New Roman" w:hAnsi="Times New Roman" w:cs="Times New Roman"/>
                <w:lang w:val="en-US"/>
              </w:rPr>
              <w:t>U</w:t>
            </w:r>
          </w:p>
        </w:tc>
        <w:tc>
          <w:tcPr>
            <w:tcW w:w="394" w:type="dxa"/>
          </w:tcPr>
          <w:p w14:paraId="5501D700" w14:textId="18F9A171" w:rsidR="008C0D77" w:rsidRPr="008C0D77" w:rsidRDefault="008C0D77" w:rsidP="00B93B65">
            <w:pPr>
              <w:rPr>
                <w:rFonts w:ascii="Times New Roman" w:hAnsi="Times New Roman" w:cs="Times New Roman"/>
                <w:lang w:val="en-US"/>
              </w:rPr>
            </w:pPr>
            <w:r>
              <w:rPr>
                <w:rFonts w:ascii="Times New Roman" w:hAnsi="Times New Roman" w:cs="Times New Roman"/>
                <w:lang w:val="en-US"/>
              </w:rPr>
              <w:t>U</w:t>
            </w:r>
          </w:p>
        </w:tc>
        <w:tc>
          <w:tcPr>
            <w:tcW w:w="375" w:type="dxa"/>
          </w:tcPr>
          <w:p w14:paraId="42A210DD" w14:textId="3BB334A8" w:rsidR="008C0D77" w:rsidRPr="008C0D77" w:rsidRDefault="008C0D77" w:rsidP="00B93B65">
            <w:pPr>
              <w:rPr>
                <w:rFonts w:ascii="Times New Roman" w:hAnsi="Times New Roman" w:cs="Times New Roman"/>
                <w:lang w:val="en-US"/>
              </w:rPr>
            </w:pPr>
            <w:r>
              <w:rPr>
                <w:rFonts w:ascii="Times New Roman" w:hAnsi="Times New Roman" w:cs="Times New Roman"/>
                <w:lang w:val="en-US"/>
              </w:rPr>
              <w:t>Y</w:t>
            </w:r>
          </w:p>
        </w:tc>
        <w:tc>
          <w:tcPr>
            <w:tcW w:w="375" w:type="dxa"/>
          </w:tcPr>
          <w:p w14:paraId="5E6DBD68" w14:textId="64F7EB3E" w:rsidR="008C0D77" w:rsidRPr="008C0D77" w:rsidRDefault="008C0D77" w:rsidP="00B93B65">
            <w:pPr>
              <w:rPr>
                <w:rFonts w:ascii="Times New Roman" w:hAnsi="Times New Roman" w:cs="Times New Roman"/>
                <w:lang w:val="en-US"/>
              </w:rPr>
            </w:pPr>
            <w:r>
              <w:rPr>
                <w:rFonts w:ascii="Times New Roman" w:hAnsi="Times New Roman" w:cs="Times New Roman"/>
                <w:lang w:val="en-US"/>
              </w:rPr>
              <w:t>Y</w:t>
            </w:r>
          </w:p>
        </w:tc>
        <w:tc>
          <w:tcPr>
            <w:tcW w:w="456" w:type="dxa"/>
          </w:tcPr>
          <w:p w14:paraId="330837CB" w14:textId="16089E0A" w:rsidR="008C0D77" w:rsidRPr="008C0D77" w:rsidRDefault="008C0D77" w:rsidP="00B93B65">
            <w:pPr>
              <w:rPr>
                <w:rFonts w:ascii="Times New Roman" w:hAnsi="Times New Roman" w:cs="Times New Roman"/>
                <w:lang w:val="en-US"/>
              </w:rPr>
            </w:pPr>
            <w:r>
              <w:rPr>
                <w:rFonts w:ascii="Times New Roman" w:hAnsi="Times New Roman" w:cs="Times New Roman"/>
                <w:lang w:val="en-US"/>
              </w:rPr>
              <w:t>Y</w:t>
            </w:r>
          </w:p>
        </w:tc>
        <w:tc>
          <w:tcPr>
            <w:tcW w:w="1294" w:type="dxa"/>
          </w:tcPr>
          <w:p w14:paraId="5D5127A2" w14:textId="3BAD0A55" w:rsidR="008C0D77" w:rsidRPr="00BE314B" w:rsidRDefault="008C0D77" w:rsidP="00B93B65">
            <w:pPr>
              <w:rPr>
                <w:rFonts w:ascii="Times New Roman" w:hAnsi="Times New Roman" w:cs="Times New Roman"/>
                <w:lang w:val="en-US"/>
              </w:rPr>
            </w:pPr>
            <w:r w:rsidRPr="008C0D77">
              <w:rPr>
                <w:rFonts w:ascii="Times New Roman" w:hAnsi="Times New Roman" w:cs="Times New Roman"/>
                <w:lang w:val="en-US"/>
              </w:rPr>
              <w:t>Moderate</w:t>
            </w:r>
          </w:p>
        </w:tc>
      </w:tr>
      <w:tr w:rsidR="008C0D77" w:rsidRPr="00BE314B" w14:paraId="511D1B39" w14:textId="77777777" w:rsidTr="008C0D77">
        <w:trPr>
          <w:trHeight w:val="409"/>
        </w:trPr>
        <w:tc>
          <w:tcPr>
            <w:tcW w:w="3027" w:type="dxa"/>
            <w:shd w:val="clear" w:color="auto" w:fill="auto"/>
            <w:vAlign w:val="bottom"/>
          </w:tcPr>
          <w:p w14:paraId="18613A96" w14:textId="77777777" w:rsidR="00BE314B" w:rsidRPr="00BE314B" w:rsidRDefault="00BE314B" w:rsidP="00B93B65">
            <w:pPr>
              <w:rPr>
                <w:rFonts w:ascii="Times New Roman" w:hAnsi="Times New Roman" w:cs="Times New Roman"/>
                <w:lang w:val="en-US"/>
              </w:rPr>
            </w:pPr>
            <w:r w:rsidRPr="00A12A33">
              <w:rPr>
                <w:rFonts w:ascii="Times New Roman" w:eastAsia="Times New Roman" w:hAnsi="Times New Roman" w:cs="Times New Roman"/>
                <w:color w:val="000000"/>
                <w:lang w:val="sv-SE" w:eastAsia="sv-SE"/>
              </w:rPr>
              <w:t>Ahmed, 2020</w:t>
            </w:r>
          </w:p>
        </w:tc>
        <w:tc>
          <w:tcPr>
            <w:tcW w:w="423" w:type="dxa"/>
          </w:tcPr>
          <w:p w14:paraId="6511540C" w14:textId="77777777" w:rsidR="00BE314B" w:rsidRPr="00BE314B" w:rsidRDefault="00BE314B" w:rsidP="00B93B65">
            <w:pPr>
              <w:rPr>
                <w:rFonts w:ascii="Times New Roman" w:hAnsi="Times New Roman" w:cs="Times New Roman"/>
              </w:rPr>
            </w:pPr>
            <w:r w:rsidRPr="00BE314B">
              <w:rPr>
                <w:rFonts w:ascii="Times New Roman" w:hAnsi="Times New Roman" w:cs="Times New Roman"/>
                <w:lang w:val="en-GB"/>
              </w:rPr>
              <w:t>Y</w:t>
            </w:r>
          </w:p>
        </w:tc>
        <w:tc>
          <w:tcPr>
            <w:tcW w:w="423" w:type="dxa"/>
          </w:tcPr>
          <w:p w14:paraId="64D23C1B" w14:textId="77777777" w:rsidR="00BE314B" w:rsidRPr="00BE314B" w:rsidRDefault="00BE314B" w:rsidP="00B93B65">
            <w:pPr>
              <w:rPr>
                <w:rFonts w:ascii="Times New Roman" w:hAnsi="Times New Roman" w:cs="Times New Roman"/>
              </w:rPr>
            </w:pPr>
            <w:r w:rsidRPr="00BE314B">
              <w:rPr>
                <w:rFonts w:ascii="Times New Roman" w:hAnsi="Times New Roman" w:cs="Times New Roman"/>
                <w:lang w:val="en-GB"/>
              </w:rPr>
              <w:t>U</w:t>
            </w:r>
          </w:p>
        </w:tc>
        <w:tc>
          <w:tcPr>
            <w:tcW w:w="424" w:type="dxa"/>
          </w:tcPr>
          <w:p w14:paraId="7058B94A" w14:textId="77777777" w:rsidR="00BE314B" w:rsidRPr="00BE314B" w:rsidRDefault="00BE314B" w:rsidP="00B93B65">
            <w:pPr>
              <w:rPr>
                <w:rFonts w:ascii="Times New Roman" w:hAnsi="Times New Roman" w:cs="Times New Roman"/>
              </w:rPr>
            </w:pPr>
            <w:r w:rsidRPr="00BE314B">
              <w:rPr>
                <w:rFonts w:ascii="Times New Roman" w:hAnsi="Times New Roman" w:cs="Times New Roman"/>
                <w:lang w:val="en-GB"/>
              </w:rPr>
              <w:t>Y</w:t>
            </w:r>
          </w:p>
        </w:tc>
        <w:tc>
          <w:tcPr>
            <w:tcW w:w="423" w:type="dxa"/>
          </w:tcPr>
          <w:p w14:paraId="16C931CA" w14:textId="77777777" w:rsidR="00BE314B" w:rsidRPr="00BE314B" w:rsidRDefault="00BE314B" w:rsidP="00B93B65">
            <w:pPr>
              <w:rPr>
                <w:rFonts w:ascii="Times New Roman" w:hAnsi="Times New Roman" w:cs="Times New Roman"/>
              </w:rPr>
            </w:pPr>
            <w:r w:rsidRPr="00BE314B">
              <w:rPr>
                <w:rFonts w:ascii="Times New Roman" w:hAnsi="Times New Roman" w:cs="Times New Roman"/>
                <w:lang w:val="en-GB"/>
              </w:rPr>
              <w:t>Y</w:t>
            </w:r>
          </w:p>
        </w:tc>
        <w:tc>
          <w:tcPr>
            <w:tcW w:w="375" w:type="dxa"/>
          </w:tcPr>
          <w:p w14:paraId="3F87C70F" w14:textId="77777777" w:rsidR="00BE314B" w:rsidRPr="00BE314B" w:rsidRDefault="00BE314B" w:rsidP="00B93B65">
            <w:pPr>
              <w:rPr>
                <w:rFonts w:ascii="Times New Roman" w:hAnsi="Times New Roman" w:cs="Times New Roman"/>
              </w:rPr>
            </w:pPr>
            <w:r w:rsidRPr="00BE314B">
              <w:rPr>
                <w:rFonts w:ascii="Times New Roman" w:hAnsi="Times New Roman" w:cs="Times New Roman"/>
                <w:lang w:val="en-GB"/>
              </w:rPr>
              <w:t>Y</w:t>
            </w:r>
          </w:p>
        </w:tc>
        <w:tc>
          <w:tcPr>
            <w:tcW w:w="375" w:type="dxa"/>
          </w:tcPr>
          <w:p w14:paraId="56EC5886"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U</w:t>
            </w:r>
          </w:p>
        </w:tc>
        <w:tc>
          <w:tcPr>
            <w:tcW w:w="394" w:type="dxa"/>
          </w:tcPr>
          <w:p w14:paraId="440CF0DC" w14:textId="77777777" w:rsidR="00BE314B" w:rsidRPr="00BE314B" w:rsidRDefault="00BE314B" w:rsidP="00B93B65">
            <w:pPr>
              <w:rPr>
                <w:rFonts w:ascii="Times New Roman" w:hAnsi="Times New Roman" w:cs="Times New Roman"/>
              </w:rPr>
            </w:pPr>
            <w:r w:rsidRPr="00BE314B">
              <w:rPr>
                <w:rFonts w:ascii="Times New Roman" w:hAnsi="Times New Roman" w:cs="Times New Roman"/>
                <w:lang w:val="en-GB"/>
              </w:rPr>
              <w:t>Y</w:t>
            </w:r>
          </w:p>
        </w:tc>
        <w:tc>
          <w:tcPr>
            <w:tcW w:w="375" w:type="dxa"/>
          </w:tcPr>
          <w:p w14:paraId="3F80FC24"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375" w:type="dxa"/>
          </w:tcPr>
          <w:p w14:paraId="5255D136"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456" w:type="dxa"/>
          </w:tcPr>
          <w:p w14:paraId="4147E02E" w14:textId="77777777" w:rsidR="00BE314B" w:rsidRPr="00BE314B" w:rsidRDefault="00BE314B" w:rsidP="00B93B65">
            <w:pPr>
              <w:rPr>
                <w:rFonts w:ascii="Times New Roman" w:hAnsi="Times New Roman" w:cs="Times New Roman"/>
              </w:rPr>
            </w:pPr>
            <w:r w:rsidRPr="00BE314B">
              <w:rPr>
                <w:rFonts w:ascii="Times New Roman" w:hAnsi="Times New Roman" w:cs="Times New Roman"/>
                <w:lang w:val="en-GB"/>
              </w:rPr>
              <w:t>Y</w:t>
            </w:r>
          </w:p>
        </w:tc>
        <w:tc>
          <w:tcPr>
            <w:tcW w:w="1294" w:type="dxa"/>
          </w:tcPr>
          <w:p w14:paraId="7D701D33" w14:textId="77777777" w:rsidR="00BE314B" w:rsidRPr="00BE314B" w:rsidRDefault="00BE314B" w:rsidP="00B93B65">
            <w:pPr>
              <w:jc w:val="center"/>
              <w:rPr>
                <w:rFonts w:ascii="Times New Roman" w:hAnsi="Times New Roman" w:cs="Times New Roman"/>
                <w:lang w:val="en-GB"/>
              </w:rPr>
            </w:pPr>
            <w:r w:rsidRPr="00BE314B">
              <w:rPr>
                <w:rFonts w:ascii="Times New Roman" w:hAnsi="Times New Roman" w:cs="Times New Roman"/>
                <w:lang w:val="en-GB"/>
              </w:rPr>
              <w:t xml:space="preserve">Moderate </w:t>
            </w:r>
          </w:p>
        </w:tc>
      </w:tr>
      <w:tr w:rsidR="008C0D77" w:rsidRPr="00BE314B" w14:paraId="55838EA5" w14:textId="77777777" w:rsidTr="008C0D77">
        <w:trPr>
          <w:trHeight w:val="409"/>
        </w:trPr>
        <w:tc>
          <w:tcPr>
            <w:tcW w:w="3027" w:type="dxa"/>
            <w:shd w:val="clear" w:color="auto" w:fill="auto"/>
            <w:vAlign w:val="bottom"/>
          </w:tcPr>
          <w:p w14:paraId="3143E9AF" w14:textId="77777777" w:rsidR="00BE314B" w:rsidRPr="00BE314B" w:rsidRDefault="00BE314B" w:rsidP="00B93B65">
            <w:pPr>
              <w:rPr>
                <w:rFonts w:ascii="Times New Roman" w:hAnsi="Times New Roman" w:cs="Times New Roman"/>
                <w:lang w:val="en-US"/>
              </w:rPr>
            </w:pPr>
            <w:r w:rsidRPr="00A12A33">
              <w:rPr>
                <w:rFonts w:ascii="Times New Roman" w:eastAsia="Times New Roman" w:hAnsi="Times New Roman" w:cs="Times New Roman"/>
                <w:color w:val="000000"/>
                <w:lang w:val="sv-SE" w:eastAsia="sv-SE"/>
              </w:rPr>
              <w:t>Havey, 2020</w:t>
            </w:r>
          </w:p>
        </w:tc>
        <w:tc>
          <w:tcPr>
            <w:tcW w:w="423" w:type="dxa"/>
          </w:tcPr>
          <w:p w14:paraId="15689C8B"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423" w:type="dxa"/>
          </w:tcPr>
          <w:p w14:paraId="694A3C49"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424" w:type="dxa"/>
          </w:tcPr>
          <w:p w14:paraId="5FF7BAC6"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423" w:type="dxa"/>
          </w:tcPr>
          <w:p w14:paraId="3DC51A3E"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375" w:type="dxa"/>
          </w:tcPr>
          <w:p w14:paraId="4D8C8DF8"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375" w:type="dxa"/>
          </w:tcPr>
          <w:p w14:paraId="242F4DF2"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U</w:t>
            </w:r>
          </w:p>
        </w:tc>
        <w:tc>
          <w:tcPr>
            <w:tcW w:w="394" w:type="dxa"/>
          </w:tcPr>
          <w:p w14:paraId="45CDF124"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375" w:type="dxa"/>
          </w:tcPr>
          <w:p w14:paraId="08A8BCB6"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375" w:type="dxa"/>
          </w:tcPr>
          <w:p w14:paraId="4C5C424C"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456" w:type="dxa"/>
          </w:tcPr>
          <w:p w14:paraId="0A682F96"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1294" w:type="dxa"/>
          </w:tcPr>
          <w:p w14:paraId="59F63607" w14:textId="77777777" w:rsidR="00BE314B" w:rsidRPr="00BE314B" w:rsidRDefault="00BE314B" w:rsidP="00B93B65">
            <w:pPr>
              <w:jc w:val="center"/>
              <w:rPr>
                <w:rFonts w:ascii="Times New Roman" w:hAnsi="Times New Roman" w:cs="Times New Roman"/>
              </w:rPr>
            </w:pPr>
            <w:r w:rsidRPr="00BE314B">
              <w:rPr>
                <w:rFonts w:ascii="Times New Roman" w:hAnsi="Times New Roman" w:cs="Times New Roman"/>
              </w:rPr>
              <w:t>High</w:t>
            </w:r>
          </w:p>
        </w:tc>
      </w:tr>
      <w:tr w:rsidR="008C0D77" w:rsidRPr="00BE314B" w14:paraId="7F240FBF" w14:textId="77777777" w:rsidTr="008C0D77">
        <w:trPr>
          <w:trHeight w:val="409"/>
        </w:trPr>
        <w:tc>
          <w:tcPr>
            <w:tcW w:w="3027" w:type="dxa"/>
            <w:shd w:val="clear" w:color="auto" w:fill="auto"/>
            <w:vAlign w:val="bottom"/>
          </w:tcPr>
          <w:p w14:paraId="3304438F" w14:textId="77777777" w:rsidR="00BE314B" w:rsidRPr="00BE314B" w:rsidRDefault="00BE314B" w:rsidP="00B93B65">
            <w:pPr>
              <w:rPr>
                <w:rFonts w:ascii="Times New Roman" w:hAnsi="Times New Roman" w:cs="Times New Roman"/>
                <w:lang w:val="en-US"/>
              </w:rPr>
            </w:pPr>
            <w:r w:rsidRPr="00A12A33">
              <w:rPr>
                <w:rFonts w:ascii="Times New Roman" w:eastAsia="Times New Roman" w:hAnsi="Times New Roman" w:cs="Times New Roman"/>
                <w:color w:val="000000"/>
                <w:lang w:val="sv-SE" w:eastAsia="sv-SE"/>
              </w:rPr>
              <w:t>Li, 2020</w:t>
            </w:r>
          </w:p>
        </w:tc>
        <w:tc>
          <w:tcPr>
            <w:tcW w:w="423" w:type="dxa"/>
          </w:tcPr>
          <w:p w14:paraId="45A082D7"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423" w:type="dxa"/>
          </w:tcPr>
          <w:p w14:paraId="39C84D4B"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U</w:t>
            </w:r>
          </w:p>
        </w:tc>
        <w:tc>
          <w:tcPr>
            <w:tcW w:w="424" w:type="dxa"/>
          </w:tcPr>
          <w:p w14:paraId="544A1242"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423" w:type="dxa"/>
          </w:tcPr>
          <w:p w14:paraId="38AB49EA"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375" w:type="dxa"/>
          </w:tcPr>
          <w:p w14:paraId="1E3F6AFB"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375" w:type="dxa"/>
          </w:tcPr>
          <w:p w14:paraId="01F7D1EA"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394" w:type="dxa"/>
          </w:tcPr>
          <w:p w14:paraId="1B3CB05D"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U</w:t>
            </w:r>
          </w:p>
        </w:tc>
        <w:tc>
          <w:tcPr>
            <w:tcW w:w="375" w:type="dxa"/>
          </w:tcPr>
          <w:p w14:paraId="024695AA"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375" w:type="dxa"/>
          </w:tcPr>
          <w:p w14:paraId="68E855E0"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456" w:type="dxa"/>
          </w:tcPr>
          <w:p w14:paraId="34335848"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1294" w:type="dxa"/>
          </w:tcPr>
          <w:p w14:paraId="30CE8DD6" w14:textId="77777777" w:rsidR="00BE314B" w:rsidRPr="00BE314B" w:rsidRDefault="00BE314B" w:rsidP="00B93B65">
            <w:pPr>
              <w:jc w:val="center"/>
              <w:rPr>
                <w:rFonts w:ascii="Times New Roman" w:hAnsi="Times New Roman" w:cs="Times New Roman"/>
                <w:lang w:val="en-GB"/>
              </w:rPr>
            </w:pPr>
            <w:r w:rsidRPr="00BE314B">
              <w:rPr>
                <w:rFonts w:ascii="Times New Roman" w:hAnsi="Times New Roman" w:cs="Times New Roman"/>
                <w:lang w:val="en-GB"/>
              </w:rPr>
              <w:t>Moderate</w:t>
            </w:r>
          </w:p>
        </w:tc>
      </w:tr>
      <w:tr w:rsidR="008C0D77" w:rsidRPr="00BE314B" w14:paraId="14964A8F" w14:textId="77777777" w:rsidTr="008C0D77">
        <w:trPr>
          <w:trHeight w:val="409"/>
        </w:trPr>
        <w:tc>
          <w:tcPr>
            <w:tcW w:w="3027" w:type="dxa"/>
            <w:shd w:val="clear" w:color="auto" w:fill="auto"/>
            <w:vAlign w:val="bottom"/>
          </w:tcPr>
          <w:p w14:paraId="36258CCC" w14:textId="77777777" w:rsidR="00BE314B" w:rsidRPr="00BE314B" w:rsidRDefault="00BE314B" w:rsidP="00B93B65">
            <w:pPr>
              <w:rPr>
                <w:rFonts w:ascii="Times New Roman" w:hAnsi="Times New Roman" w:cs="Times New Roman"/>
                <w:lang w:val="en-US"/>
              </w:rPr>
            </w:pPr>
            <w:r w:rsidRPr="00A12A33">
              <w:rPr>
                <w:rFonts w:ascii="Times New Roman" w:eastAsia="Times New Roman" w:hAnsi="Times New Roman" w:cs="Times New Roman"/>
                <w:color w:val="000000"/>
                <w:lang w:val="sv-SE" w:eastAsia="sv-SE"/>
              </w:rPr>
              <w:t>Quinn, 2020</w:t>
            </w:r>
          </w:p>
        </w:tc>
        <w:tc>
          <w:tcPr>
            <w:tcW w:w="423" w:type="dxa"/>
          </w:tcPr>
          <w:p w14:paraId="59973CA2"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Y</w:t>
            </w:r>
          </w:p>
        </w:tc>
        <w:tc>
          <w:tcPr>
            <w:tcW w:w="423" w:type="dxa"/>
          </w:tcPr>
          <w:p w14:paraId="19FDFA7B"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U</w:t>
            </w:r>
          </w:p>
        </w:tc>
        <w:tc>
          <w:tcPr>
            <w:tcW w:w="424" w:type="dxa"/>
          </w:tcPr>
          <w:p w14:paraId="3F7EFC2D"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Y</w:t>
            </w:r>
          </w:p>
        </w:tc>
        <w:tc>
          <w:tcPr>
            <w:tcW w:w="423" w:type="dxa"/>
          </w:tcPr>
          <w:p w14:paraId="059D2CBB"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Y</w:t>
            </w:r>
          </w:p>
        </w:tc>
        <w:tc>
          <w:tcPr>
            <w:tcW w:w="375" w:type="dxa"/>
          </w:tcPr>
          <w:p w14:paraId="79C9C85D"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Y</w:t>
            </w:r>
          </w:p>
        </w:tc>
        <w:tc>
          <w:tcPr>
            <w:tcW w:w="375" w:type="dxa"/>
          </w:tcPr>
          <w:p w14:paraId="4D188E19"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394" w:type="dxa"/>
          </w:tcPr>
          <w:p w14:paraId="421027BA"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U</w:t>
            </w:r>
          </w:p>
        </w:tc>
        <w:tc>
          <w:tcPr>
            <w:tcW w:w="375" w:type="dxa"/>
          </w:tcPr>
          <w:p w14:paraId="00D0F1D3"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375" w:type="dxa"/>
          </w:tcPr>
          <w:p w14:paraId="6AD9EAAA"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456" w:type="dxa"/>
          </w:tcPr>
          <w:p w14:paraId="450C72BF"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Y</w:t>
            </w:r>
          </w:p>
        </w:tc>
        <w:tc>
          <w:tcPr>
            <w:tcW w:w="1294" w:type="dxa"/>
          </w:tcPr>
          <w:p w14:paraId="099AD97D" w14:textId="77777777" w:rsidR="00BE314B" w:rsidRPr="00BE314B" w:rsidRDefault="00BE314B" w:rsidP="00B93B65">
            <w:pPr>
              <w:jc w:val="center"/>
              <w:rPr>
                <w:rFonts w:ascii="Times New Roman" w:hAnsi="Times New Roman" w:cs="Times New Roman"/>
                <w:lang w:val="sv-SE"/>
              </w:rPr>
            </w:pPr>
            <w:r w:rsidRPr="00BE314B">
              <w:rPr>
                <w:rFonts w:ascii="Times New Roman" w:hAnsi="Times New Roman" w:cs="Times New Roman"/>
                <w:lang w:val="sv-SE"/>
              </w:rPr>
              <w:t>Moderate</w:t>
            </w:r>
          </w:p>
        </w:tc>
      </w:tr>
      <w:tr w:rsidR="008C0D77" w:rsidRPr="00BE314B" w14:paraId="6744347B" w14:textId="77777777" w:rsidTr="008C0D77">
        <w:trPr>
          <w:trHeight w:val="409"/>
        </w:trPr>
        <w:tc>
          <w:tcPr>
            <w:tcW w:w="3027" w:type="dxa"/>
            <w:shd w:val="clear" w:color="auto" w:fill="auto"/>
            <w:vAlign w:val="bottom"/>
          </w:tcPr>
          <w:p w14:paraId="6EDF6B5D" w14:textId="77777777" w:rsidR="00BE314B" w:rsidRPr="00BE314B" w:rsidRDefault="00BE314B" w:rsidP="00B93B65">
            <w:pPr>
              <w:rPr>
                <w:rFonts w:ascii="Times New Roman" w:hAnsi="Times New Roman" w:cs="Times New Roman"/>
                <w:lang w:val="en-US"/>
              </w:rPr>
            </w:pPr>
            <w:r w:rsidRPr="00A12A33">
              <w:rPr>
                <w:rFonts w:ascii="Times New Roman" w:eastAsia="Times New Roman" w:hAnsi="Times New Roman" w:cs="Times New Roman"/>
                <w:color w:val="000000"/>
                <w:lang w:val="sv-SE" w:eastAsia="sv-SE"/>
              </w:rPr>
              <w:t>Atehortua, 2020</w:t>
            </w:r>
          </w:p>
        </w:tc>
        <w:tc>
          <w:tcPr>
            <w:tcW w:w="423" w:type="dxa"/>
          </w:tcPr>
          <w:p w14:paraId="0C26C699"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rPr>
              <w:t>Y</w:t>
            </w:r>
          </w:p>
        </w:tc>
        <w:tc>
          <w:tcPr>
            <w:tcW w:w="423" w:type="dxa"/>
          </w:tcPr>
          <w:p w14:paraId="469DA024"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rPr>
              <w:t>Y</w:t>
            </w:r>
          </w:p>
        </w:tc>
        <w:tc>
          <w:tcPr>
            <w:tcW w:w="424" w:type="dxa"/>
          </w:tcPr>
          <w:p w14:paraId="281566A3"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rPr>
              <w:t>Y</w:t>
            </w:r>
          </w:p>
        </w:tc>
        <w:tc>
          <w:tcPr>
            <w:tcW w:w="423" w:type="dxa"/>
          </w:tcPr>
          <w:p w14:paraId="580F41B9"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U</w:t>
            </w:r>
          </w:p>
        </w:tc>
        <w:tc>
          <w:tcPr>
            <w:tcW w:w="375" w:type="dxa"/>
          </w:tcPr>
          <w:p w14:paraId="5C592D1F"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Y</w:t>
            </w:r>
          </w:p>
        </w:tc>
        <w:tc>
          <w:tcPr>
            <w:tcW w:w="375" w:type="dxa"/>
          </w:tcPr>
          <w:p w14:paraId="6424F313"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394" w:type="dxa"/>
          </w:tcPr>
          <w:p w14:paraId="788E008F" w14:textId="77777777" w:rsidR="00BE314B" w:rsidRPr="00BE314B" w:rsidRDefault="00BE314B" w:rsidP="00B93B65">
            <w:pPr>
              <w:rPr>
                <w:rFonts w:ascii="Times New Roman" w:hAnsi="Times New Roman" w:cs="Times New Roman"/>
                <w:lang w:val="en-GB"/>
              </w:rPr>
            </w:pPr>
            <w:r w:rsidRPr="00BE314B">
              <w:rPr>
                <w:rFonts w:ascii="Times New Roman" w:hAnsi="Times New Roman" w:cs="Times New Roman"/>
                <w:lang w:val="en-GB"/>
              </w:rPr>
              <w:t>U</w:t>
            </w:r>
          </w:p>
        </w:tc>
        <w:tc>
          <w:tcPr>
            <w:tcW w:w="375" w:type="dxa"/>
          </w:tcPr>
          <w:p w14:paraId="7AB853EC"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U</w:t>
            </w:r>
          </w:p>
        </w:tc>
        <w:tc>
          <w:tcPr>
            <w:tcW w:w="375" w:type="dxa"/>
          </w:tcPr>
          <w:p w14:paraId="0C788D2F" w14:textId="77777777" w:rsidR="00BE314B" w:rsidRPr="00BE314B" w:rsidRDefault="00BE314B" w:rsidP="00B93B65">
            <w:pPr>
              <w:rPr>
                <w:rFonts w:ascii="Times New Roman" w:hAnsi="Times New Roman" w:cs="Times New Roman"/>
                <w:lang w:val="en-US"/>
              </w:rPr>
            </w:pPr>
            <w:r w:rsidRPr="00BE314B">
              <w:rPr>
                <w:rFonts w:ascii="Times New Roman" w:hAnsi="Times New Roman" w:cs="Times New Roman"/>
                <w:lang w:val="en-US"/>
              </w:rPr>
              <w:t>Y</w:t>
            </w:r>
          </w:p>
        </w:tc>
        <w:tc>
          <w:tcPr>
            <w:tcW w:w="456" w:type="dxa"/>
          </w:tcPr>
          <w:p w14:paraId="07CCEEB6" w14:textId="77777777" w:rsidR="00BE314B" w:rsidRPr="00BE314B" w:rsidRDefault="00BE314B" w:rsidP="00B93B65">
            <w:pPr>
              <w:rPr>
                <w:rFonts w:ascii="Times New Roman" w:hAnsi="Times New Roman" w:cs="Times New Roman"/>
                <w:lang w:val="sv-SE"/>
              </w:rPr>
            </w:pPr>
            <w:r w:rsidRPr="00BE314B">
              <w:rPr>
                <w:rFonts w:ascii="Times New Roman" w:hAnsi="Times New Roman" w:cs="Times New Roman"/>
                <w:lang w:val="sv-SE"/>
              </w:rPr>
              <w:t>Y</w:t>
            </w:r>
          </w:p>
        </w:tc>
        <w:tc>
          <w:tcPr>
            <w:tcW w:w="1294" w:type="dxa"/>
          </w:tcPr>
          <w:p w14:paraId="5BEE7D27" w14:textId="77777777" w:rsidR="00BE314B" w:rsidRPr="00BE314B" w:rsidRDefault="00BE314B" w:rsidP="00B93B65">
            <w:pPr>
              <w:jc w:val="center"/>
              <w:rPr>
                <w:rFonts w:ascii="Times New Roman" w:hAnsi="Times New Roman" w:cs="Times New Roman"/>
                <w:lang w:val="en-GB"/>
              </w:rPr>
            </w:pPr>
            <w:r w:rsidRPr="00BE314B">
              <w:rPr>
                <w:rFonts w:ascii="Times New Roman" w:hAnsi="Times New Roman" w:cs="Times New Roman"/>
                <w:lang w:val="en-GB"/>
              </w:rPr>
              <w:t>Moderate</w:t>
            </w:r>
          </w:p>
        </w:tc>
      </w:tr>
    </w:tbl>
    <w:p w14:paraId="3E9E416E"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Y, yes; N, no; U, unclear/cannot tell.</w:t>
      </w:r>
    </w:p>
    <w:p w14:paraId="5840DE45"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CASP criteria for qualitative studies:</w:t>
      </w:r>
    </w:p>
    <w:p w14:paraId="4B9BD794"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1. Was there a clear statement of the aims of the research?</w:t>
      </w:r>
    </w:p>
    <w:p w14:paraId="34AA32CA"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2. Was a qualitative methodology appropriate?</w:t>
      </w:r>
    </w:p>
    <w:p w14:paraId="006B4A0D" w14:textId="77777777" w:rsidR="00BE314B" w:rsidRPr="003837E5"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3. Was the research design appropriate to address the aims of the research?</w:t>
      </w:r>
    </w:p>
    <w:p w14:paraId="2F047FF5"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4. Was the recruitment strategy appropriate to the aims of the research?</w:t>
      </w:r>
    </w:p>
    <w:p w14:paraId="5AADAC6D"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5. Was the data collected in a way that addressed the research issue?</w:t>
      </w:r>
    </w:p>
    <w:p w14:paraId="53BCAF72"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6. Has the relationship between researcher and participants been adequately considered?</w:t>
      </w:r>
    </w:p>
    <w:p w14:paraId="08A3827B"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7. Have ethical issues been considered?</w:t>
      </w:r>
    </w:p>
    <w:p w14:paraId="03D168E7"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8. Was the data analysis sufficiently rigorous?</w:t>
      </w:r>
    </w:p>
    <w:p w14:paraId="13B20C96"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9. Is there a clear statement of the findings?</w:t>
      </w:r>
    </w:p>
    <w:p w14:paraId="30997F7B" w14:textId="77777777" w:rsidR="00BE314B" w:rsidRPr="002325BA" w:rsidRDefault="00BE314B" w:rsidP="00BE314B">
      <w:pPr>
        <w:autoSpaceDE w:val="0"/>
        <w:autoSpaceDN w:val="0"/>
        <w:adjustRightInd w:val="0"/>
        <w:spacing w:after="0" w:line="240" w:lineRule="auto"/>
        <w:rPr>
          <w:rFonts w:ascii="Comic Sans MS" w:eastAsia="Lato-Regular" w:hAnsi="Comic Sans MS" w:cs="Lato-Regular"/>
          <w:sz w:val="18"/>
          <w:szCs w:val="18"/>
          <w:lang w:val="en-US"/>
        </w:rPr>
      </w:pPr>
      <w:r w:rsidRPr="002325BA">
        <w:rPr>
          <w:rFonts w:ascii="Comic Sans MS" w:eastAsia="Lato-Regular" w:hAnsi="Comic Sans MS" w:cs="Lato-Regular"/>
          <w:sz w:val="18"/>
          <w:szCs w:val="18"/>
          <w:lang w:val="en-US"/>
        </w:rPr>
        <w:t>10. (How valuable is the research?) *This is an open-ended question.</w:t>
      </w:r>
    </w:p>
    <w:p w14:paraId="0BBC52E0" w14:textId="77777777" w:rsidR="00BE314B" w:rsidRDefault="00BE314B" w:rsidP="00BE314B">
      <w:pPr>
        <w:autoSpaceDE w:val="0"/>
        <w:autoSpaceDN w:val="0"/>
        <w:adjustRightInd w:val="0"/>
        <w:spacing w:after="0" w:line="240" w:lineRule="auto"/>
        <w:rPr>
          <w:rFonts w:ascii="Lato-Regular" w:eastAsia="Lato-Regular" w:cs="Lato-Regular"/>
          <w:sz w:val="15"/>
          <w:szCs w:val="15"/>
          <w:lang w:val="en-US"/>
        </w:rPr>
      </w:pPr>
    </w:p>
    <w:p w14:paraId="36D2AFCB" w14:textId="4CADBC59" w:rsidR="00677207" w:rsidRDefault="00677207" w:rsidP="00491891">
      <w:pPr>
        <w:rPr>
          <w:b/>
          <w:bCs/>
          <w:lang w:val="en-GB"/>
        </w:rPr>
      </w:pPr>
    </w:p>
    <w:p w14:paraId="401F8A55" w14:textId="7238A301" w:rsidR="00677207" w:rsidRDefault="00677207" w:rsidP="00491891">
      <w:pPr>
        <w:rPr>
          <w:lang w:val="en-GB"/>
        </w:rPr>
      </w:pPr>
    </w:p>
    <w:p w14:paraId="01D24298" w14:textId="7A5183FA" w:rsidR="00B90CE2" w:rsidRDefault="00B90CE2" w:rsidP="00491891">
      <w:pPr>
        <w:rPr>
          <w:lang w:val="en-GB"/>
        </w:rPr>
      </w:pPr>
    </w:p>
    <w:p w14:paraId="244107F5" w14:textId="6DDB0F67" w:rsidR="00B90CE2" w:rsidRDefault="00B90CE2" w:rsidP="00491891">
      <w:pPr>
        <w:rPr>
          <w:lang w:val="en-GB"/>
        </w:rPr>
      </w:pPr>
    </w:p>
    <w:p w14:paraId="07EAD49D" w14:textId="56EB379E" w:rsidR="00B90CE2" w:rsidRDefault="00B90CE2" w:rsidP="00491891">
      <w:pPr>
        <w:rPr>
          <w:lang w:val="en-GB"/>
        </w:rPr>
      </w:pPr>
    </w:p>
    <w:p w14:paraId="18C1852A" w14:textId="531E4ACA" w:rsidR="00B90CE2" w:rsidRDefault="00B90CE2" w:rsidP="00491891">
      <w:pPr>
        <w:rPr>
          <w:lang w:val="en-GB"/>
        </w:rPr>
      </w:pPr>
    </w:p>
    <w:p w14:paraId="4C27F981" w14:textId="349BA6B3" w:rsidR="00B90CE2" w:rsidRDefault="00B90CE2" w:rsidP="00491891">
      <w:pPr>
        <w:rPr>
          <w:lang w:val="en-GB"/>
        </w:rPr>
      </w:pPr>
    </w:p>
    <w:p w14:paraId="5256FCE3" w14:textId="6E3084D3" w:rsidR="00B90CE2" w:rsidRDefault="00B90CE2" w:rsidP="00491891">
      <w:pPr>
        <w:rPr>
          <w:lang w:val="en-GB"/>
        </w:rPr>
      </w:pPr>
    </w:p>
    <w:p w14:paraId="5664963A" w14:textId="6BE40769" w:rsidR="00B90CE2" w:rsidRDefault="00B90CE2" w:rsidP="00491891">
      <w:pPr>
        <w:rPr>
          <w:lang w:val="en-GB"/>
        </w:rPr>
      </w:pPr>
    </w:p>
    <w:p w14:paraId="25FD26E8" w14:textId="7BCA4B26" w:rsidR="00B90CE2" w:rsidRDefault="00B90CE2" w:rsidP="00491891">
      <w:pPr>
        <w:rPr>
          <w:lang w:val="en-GB"/>
        </w:rPr>
      </w:pPr>
    </w:p>
    <w:p w14:paraId="1AB1EBD7" w14:textId="36B15479" w:rsidR="00B90CE2" w:rsidRDefault="00B90CE2" w:rsidP="00491891">
      <w:pPr>
        <w:rPr>
          <w:lang w:val="en-GB"/>
        </w:rPr>
      </w:pPr>
    </w:p>
    <w:p w14:paraId="36DEDB3B" w14:textId="1E8D2A8C" w:rsidR="00B90CE2" w:rsidRDefault="00B90CE2" w:rsidP="00491891">
      <w:pPr>
        <w:rPr>
          <w:lang w:val="en-GB"/>
        </w:rPr>
      </w:pPr>
    </w:p>
    <w:p w14:paraId="28A5F49C" w14:textId="77777777" w:rsidR="00B90CE2" w:rsidRDefault="00B90CE2" w:rsidP="00491891">
      <w:pPr>
        <w:rPr>
          <w:lang w:val="en-GB"/>
        </w:rPr>
      </w:pPr>
    </w:p>
    <w:p w14:paraId="5809B4C1" w14:textId="27966E02" w:rsidR="00677207" w:rsidRPr="00677207" w:rsidRDefault="00677207" w:rsidP="00491891">
      <w:pPr>
        <w:rPr>
          <w:rFonts w:ascii="Times New Roman" w:hAnsi="Times New Roman" w:cs="Times New Roman"/>
          <w:b/>
          <w:bCs/>
          <w:sz w:val="24"/>
          <w:szCs w:val="24"/>
          <w:lang w:val="en-GB"/>
        </w:rPr>
      </w:pPr>
      <w:r w:rsidRPr="00677207">
        <w:rPr>
          <w:rFonts w:ascii="Times New Roman" w:hAnsi="Times New Roman" w:cs="Times New Roman"/>
          <w:b/>
          <w:bCs/>
          <w:sz w:val="24"/>
          <w:szCs w:val="24"/>
          <w:lang w:val="en-GB"/>
        </w:rPr>
        <w:t>Supplementary Box 1</w:t>
      </w:r>
      <w:r w:rsidR="00B90CE2">
        <w:rPr>
          <w:rFonts w:ascii="Times New Roman" w:hAnsi="Times New Roman" w:cs="Times New Roman"/>
          <w:b/>
          <w:bCs/>
          <w:sz w:val="24"/>
          <w:szCs w:val="24"/>
          <w:lang w:val="en-GB"/>
        </w:rPr>
        <w:t xml:space="preserve"> </w:t>
      </w:r>
      <w:r w:rsidR="00B90CE2">
        <w:rPr>
          <w:rFonts w:ascii="Times New Roman" w:hAnsi="Times New Roman" w:cs="Times New Roman"/>
          <w:sz w:val="24"/>
          <w:szCs w:val="24"/>
          <w:lang w:val="en-GB"/>
        </w:rPr>
        <w:t>S</w:t>
      </w:r>
      <w:r w:rsidR="00B90CE2" w:rsidRPr="00B90CE2">
        <w:rPr>
          <w:rFonts w:ascii="Times New Roman" w:hAnsi="Times New Roman" w:cs="Times New Roman"/>
          <w:sz w:val="24"/>
          <w:szCs w:val="24"/>
          <w:lang w:val="en-GB"/>
        </w:rPr>
        <w:t>earch strategies</w:t>
      </w:r>
      <w:r w:rsidR="00B90CE2">
        <w:rPr>
          <w:rFonts w:ascii="Times New Roman" w:hAnsi="Times New Roman" w:cs="Times New Roman"/>
          <w:b/>
          <w:bCs/>
          <w:sz w:val="24"/>
          <w:szCs w:val="24"/>
          <w:lang w:val="en-GB"/>
        </w:rPr>
        <w:t xml:space="preserve"> </w:t>
      </w:r>
    </w:p>
    <w:tbl>
      <w:tblPr>
        <w:tblStyle w:val="TableGrid"/>
        <w:tblW w:w="0" w:type="auto"/>
        <w:tblLook w:val="04A0" w:firstRow="1" w:lastRow="0" w:firstColumn="1" w:lastColumn="0" w:noHBand="0" w:noVBand="1"/>
      </w:tblPr>
      <w:tblGrid>
        <w:gridCol w:w="9060"/>
      </w:tblGrid>
      <w:tr w:rsidR="00677207" w:rsidRPr="00677207" w14:paraId="3BF3895A" w14:textId="77777777" w:rsidTr="00677207">
        <w:tc>
          <w:tcPr>
            <w:tcW w:w="9062" w:type="dxa"/>
          </w:tcPr>
          <w:p w14:paraId="100C1E4F" w14:textId="47534F75" w:rsidR="00677207" w:rsidRPr="00677207" w:rsidRDefault="00677207" w:rsidP="00491891">
            <w:pPr>
              <w:rPr>
                <w:rFonts w:ascii="Times New Roman" w:hAnsi="Times New Roman" w:cs="Times New Roman"/>
                <w:b/>
                <w:bCs/>
                <w:lang w:val="en-GB"/>
              </w:rPr>
            </w:pPr>
            <w:r w:rsidRPr="00677207">
              <w:rPr>
                <w:rFonts w:ascii="Times New Roman" w:hAnsi="Times New Roman" w:cs="Times New Roman"/>
                <w:b/>
                <w:bCs/>
                <w:lang w:val="en-GB"/>
              </w:rPr>
              <w:t>Search query in PubMed</w:t>
            </w:r>
          </w:p>
        </w:tc>
      </w:tr>
      <w:tr w:rsidR="00677207" w:rsidRPr="00676737" w14:paraId="70C6D477" w14:textId="77777777" w:rsidTr="00677207">
        <w:tc>
          <w:tcPr>
            <w:tcW w:w="9062" w:type="dxa"/>
          </w:tcPr>
          <w:p w14:paraId="08E91492" w14:textId="0B97769B" w:rsidR="00677207" w:rsidRPr="00677207" w:rsidRDefault="00677207" w:rsidP="00491891">
            <w:pPr>
              <w:rPr>
                <w:rFonts w:ascii="Times New Roman" w:hAnsi="Times New Roman" w:cs="Times New Roman"/>
                <w:lang w:val="en-GB"/>
              </w:rPr>
            </w:pPr>
            <w:r w:rsidRPr="00677207">
              <w:rPr>
                <w:rFonts w:ascii="Times New Roman" w:hAnsi="Times New Roman" w:cs="Times New Roman"/>
                <w:lang w:val="en-GB"/>
              </w:rPr>
              <w:t>((("conspiracies"[All Fields] OR "conspiracy"[All Fields]) AND ("theorie"[All Fields] OR "theories"[All Fields] OR "theory"[All Fields] OR "theory s"[All Fields])) OR (("conspiracies"[All Fields] OR "conspiracy"[All Fields]) AND ("theorie"[All Fields] OR "theories"[All Fields] OR "theory"[All Fields] OR "theory s"[All Fields])) OR (("conspiracies"[All Fields] OR "conspiracy"[All Fields]) AND ("belief s"[All Fields] OR "culture"[MeSH Terms] OR "culture"[All Fields] OR "belief"[All Fields] OR "beliefs"[All Fields])) OR (("science"[MeSH Terms] OR "science"[All Fields] OR "sciences"[All Fields] OR "science s"[All Fields] OR "sciencing"[All Fields]) AND ("denial, psychological"[MeSH Terms] OR ("denial"[All Fields] AND "psychological"[All Fields]) OR "psychological denial"[All Fields] OR "denial"[All Fields] OR "denials"[All Fields])) OR ("sceptic"[All Fields] OR "sceptical"[All Fields] OR "sceptically"[All Fields] OR "scepticism"[All Fields] OR "sceptics"[All Fields])) AND ("covid 19"[All Fields] OR "covid 19"[MeSH Terms] OR "covid 19 vaccines"[All Fields] OR "covid 19 vaccines"[MeSH Terms] OR "covid 19 serotherapy"[All Fields] OR "covid 19 serotherapy"[Supplementary Concept] OR "covid 19 nucleic acid testing"[All Fields] OR "covid 19 nucleic acid testing"[MeSH Terms] OR "covid 19 serological testing"[All Fields] OR "covid 19 serological testing"[MeSH Terms] OR "covid 19 testing"[All Fields] OR "covid 19 testing"[MeSH Terms] OR "sars cov 2"[All Fields] OR "sars cov 2"[MeSH Terms] OR "severe acute respiratory syndrome coronavirus 2"[All Fields] OR "ncov"[All Fields] OR "2019 ncov"[All Fields] OR (("coronavirus"[MeSH Terms] OR "coronavirus"[All Fields] OR "cov"[All Fields]) AND 2019/11/01:3000/12/31[Date - Publication]) OR ("sars cov 2"[MeSH Terms] OR "sars cov 2"[All Fields] OR "sars cov 2"[All Fields]) OR ("coronavirus"[MeSH Terms] OR "coronavirus"[All Fields] OR "coronaviruses"[All Fields]) OR (("corona"[All Fields] OR "coronae"[All Fields] OR "coronas"[All Fields]) AND ("virology"[MeSH Subheading] OR "virology"[All Fields] OR "viruses"[All Fields] OR "viruses"[MeSH Terms] OR "virus s"[All Fields] OR "viruse"[All Fields] OR "virus"[All Fields])))</w:t>
            </w:r>
          </w:p>
        </w:tc>
      </w:tr>
      <w:tr w:rsidR="00677207" w:rsidRPr="00677207" w14:paraId="0B6FAA6C" w14:textId="77777777" w:rsidTr="00677207">
        <w:tc>
          <w:tcPr>
            <w:tcW w:w="9062" w:type="dxa"/>
          </w:tcPr>
          <w:p w14:paraId="16D1D89D" w14:textId="6EE44C4B" w:rsidR="00677207" w:rsidRPr="00677207" w:rsidRDefault="00677207" w:rsidP="00491891">
            <w:pPr>
              <w:rPr>
                <w:rFonts w:ascii="Times New Roman" w:hAnsi="Times New Roman" w:cs="Times New Roman"/>
                <w:b/>
                <w:bCs/>
                <w:lang w:val="en-GB"/>
              </w:rPr>
            </w:pPr>
            <w:r w:rsidRPr="00677207">
              <w:rPr>
                <w:rFonts w:ascii="Times New Roman" w:hAnsi="Times New Roman" w:cs="Times New Roman"/>
                <w:b/>
                <w:bCs/>
                <w:lang w:val="en-GB"/>
              </w:rPr>
              <w:t>Search query in PsycINFO</w:t>
            </w:r>
          </w:p>
        </w:tc>
      </w:tr>
      <w:tr w:rsidR="00677207" w:rsidRPr="000E58CD" w14:paraId="34993A43" w14:textId="77777777" w:rsidTr="00677207">
        <w:tc>
          <w:tcPr>
            <w:tcW w:w="9062" w:type="dxa"/>
          </w:tcPr>
          <w:p w14:paraId="005AC08B" w14:textId="1401455C" w:rsidR="00677207" w:rsidRPr="00677207" w:rsidRDefault="00677207" w:rsidP="00491891">
            <w:pPr>
              <w:rPr>
                <w:rFonts w:ascii="Times New Roman" w:hAnsi="Times New Roman" w:cs="Times New Roman"/>
                <w:lang w:val="en-GB"/>
              </w:rPr>
            </w:pPr>
            <w:r w:rsidRPr="00677207">
              <w:rPr>
                <w:rFonts w:ascii="Times New Roman" w:hAnsi="Times New Roman" w:cs="Times New Roman"/>
                <w:lang w:val="en-GB"/>
              </w:rPr>
              <w:t>TX ( conspiracy theories OR conspiracy theory OR conspiracy beliefs OR science denial OR scepticism ) AND TX ( COVID-19 OR SARS-CoV-2 OR coronavirus OR corona virus )</w:t>
            </w:r>
          </w:p>
        </w:tc>
      </w:tr>
    </w:tbl>
    <w:p w14:paraId="2B1E6776" w14:textId="355728F6" w:rsidR="00491891" w:rsidRDefault="00491891" w:rsidP="00491891">
      <w:pPr>
        <w:rPr>
          <w:lang w:val="en-GB"/>
        </w:rPr>
      </w:pPr>
    </w:p>
    <w:p w14:paraId="6BCB26C7" w14:textId="6B9B9015" w:rsidR="00910D2C" w:rsidRDefault="00910D2C" w:rsidP="00491891">
      <w:pPr>
        <w:rPr>
          <w:lang w:val="en-GB"/>
        </w:rPr>
      </w:pPr>
    </w:p>
    <w:p w14:paraId="49F37621" w14:textId="1C07BD9C" w:rsidR="00910D2C" w:rsidRDefault="00910D2C" w:rsidP="00491891">
      <w:pPr>
        <w:rPr>
          <w:lang w:val="en-GB"/>
        </w:rPr>
      </w:pPr>
    </w:p>
    <w:p w14:paraId="7001D98B" w14:textId="12039B77" w:rsidR="00910D2C" w:rsidRDefault="00910D2C" w:rsidP="00491891">
      <w:pPr>
        <w:rPr>
          <w:lang w:val="en-GB"/>
        </w:rPr>
      </w:pPr>
    </w:p>
    <w:p w14:paraId="2F6FE259" w14:textId="724B3A0F" w:rsidR="00910D2C" w:rsidRDefault="00910D2C" w:rsidP="00491891">
      <w:pPr>
        <w:rPr>
          <w:lang w:val="en-GB"/>
        </w:rPr>
      </w:pPr>
    </w:p>
    <w:p w14:paraId="4AFF4776" w14:textId="3E655701" w:rsidR="00910D2C" w:rsidRDefault="00910D2C" w:rsidP="00491891">
      <w:pPr>
        <w:rPr>
          <w:lang w:val="en-GB"/>
        </w:rPr>
      </w:pPr>
    </w:p>
    <w:p w14:paraId="50C792BC" w14:textId="13551A2E" w:rsidR="00910D2C" w:rsidRDefault="00910D2C" w:rsidP="00491891">
      <w:pPr>
        <w:rPr>
          <w:lang w:val="en-GB"/>
        </w:rPr>
      </w:pPr>
    </w:p>
    <w:p w14:paraId="42DA0F0F" w14:textId="42807CB4" w:rsidR="00910D2C" w:rsidRDefault="00910D2C" w:rsidP="00491891">
      <w:pPr>
        <w:rPr>
          <w:lang w:val="en-GB"/>
        </w:rPr>
      </w:pPr>
    </w:p>
    <w:p w14:paraId="563CDF74" w14:textId="78554BB7" w:rsidR="00910D2C" w:rsidRDefault="00910D2C" w:rsidP="00491891">
      <w:pPr>
        <w:rPr>
          <w:lang w:val="en-GB"/>
        </w:rPr>
      </w:pPr>
    </w:p>
    <w:p w14:paraId="7B469EDE" w14:textId="5F49A05C" w:rsidR="00910D2C" w:rsidRDefault="00910D2C" w:rsidP="00491891">
      <w:pPr>
        <w:rPr>
          <w:lang w:val="en-GB"/>
        </w:rPr>
      </w:pPr>
    </w:p>
    <w:p w14:paraId="2699D10D" w14:textId="75F59B36" w:rsidR="00910D2C" w:rsidRDefault="00910D2C" w:rsidP="00491891">
      <w:pPr>
        <w:rPr>
          <w:lang w:val="en-GB"/>
        </w:rPr>
      </w:pPr>
    </w:p>
    <w:p w14:paraId="6A506F5C" w14:textId="2ACD094B" w:rsidR="00910D2C" w:rsidRDefault="00910D2C" w:rsidP="00491891">
      <w:pPr>
        <w:rPr>
          <w:lang w:val="en-GB"/>
        </w:rPr>
      </w:pPr>
    </w:p>
    <w:p w14:paraId="3BF58745" w14:textId="55532C05" w:rsidR="00910D2C" w:rsidRDefault="00910D2C" w:rsidP="00491891">
      <w:pPr>
        <w:rPr>
          <w:lang w:val="en-GB"/>
        </w:rPr>
      </w:pPr>
    </w:p>
    <w:p w14:paraId="72CCA05E" w14:textId="2F312D36" w:rsidR="00910D2C" w:rsidRDefault="00910D2C" w:rsidP="00491891">
      <w:pPr>
        <w:rPr>
          <w:lang w:val="en-GB"/>
        </w:rPr>
      </w:pPr>
    </w:p>
    <w:p w14:paraId="0CA03C39" w14:textId="7C52DF7B" w:rsidR="00910D2C" w:rsidRPr="00C62D9E" w:rsidRDefault="001D3DD0" w:rsidP="00491891">
      <w:pPr>
        <w:rPr>
          <w:rFonts w:ascii="Times New Roman" w:hAnsi="Times New Roman" w:cs="Times New Roman"/>
          <w:lang w:val="en-GB"/>
        </w:rPr>
      </w:pPr>
      <w:r w:rsidRPr="001D3DD0">
        <w:rPr>
          <w:rFonts w:ascii="Times New Roman" w:hAnsi="Times New Roman" w:cs="Times New Roman"/>
          <w:lang w:val="en-GB"/>
        </w:rPr>
        <w:t xml:space="preserve">Supplementary </w:t>
      </w:r>
      <w:r>
        <w:rPr>
          <w:rFonts w:ascii="Times New Roman" w:hAnsi="Times New Roman" w:cs="Times New Roman"/>
          <w:lang w:val="en-GB"/>
        </w:rPr>
        <w:t xml:space="preserve">Box 2 </w:t>
      </w:r>
      <w:r w:rsidR="00C62D9E" w:rsidRPr="00C62D9E">
        <w:rPr>
          <w:rFonts w:ascii="Times New Roman" w:hAnsi="Times New Roman" w:cs="Times New Roman"/>
          <w:lang w:val="en-GB"/>
        </w:rPr>
        <w:t>Excluded studies with reasons</w:t>
      </w:r>
    </w:p>
    <w:tbl>
      <w:tblPr>
        <w:tblStyle w:val="TableGrid"/>
        <w:tblW w:w="0" w:type="auto"/>
        <w:tblLook w:val="04A0" w:firstRow="1" w:lastRow="0" w:firstColumn="1" w:lastColumn="0" w:noHBand="0" w:noVBand="1"/>
      </w:tblPr>
      <w:tblGrid>
        <w:gridCol w:w="4530"/>
        <w:gridCol w:w="4530"/>
      </w:tblGrid>
      <w:tr w:rsidR="00C62D9E" w:rsidRPr="002F250A" w14:paraId="1D4990C7" w14:textId="77777777" w:rsidTr="00C62D9E">
        <w:tc>
          <w:tcPr>
            <w:tcW w:w="4531" w:type="dxa"/>
          </w:tcPr>
          <w:p w14:paraId="02259909" w14:textId="4F57D978" w:rsidR="00C62D9E" w:rsidRPr="002F250A" w:rsidRDefault="000452CC" w:rsidP="00491891">
            <w:pPr>
              <w:rPr>
                <w:rFonts w:ascii="Times New Roman" w:hAnsi="Times New Roman" w:cs="Times New Roman"/>
                <w:lang w:val="en-GB"/>
              </w:rPr>
            </w:pPr>
            <w:r w:rsidRPr="002F250A">
              <w:rPr>
                <w:rFonts w:ascii="Times New Roman" w:hAnsi="Times New Roman" w:cs="Times New Roman"/>
                <w:lang w:val="en-GB"/>
              </w:rPr>
              <w:t>First author, year</w:t>
            </w:r>
          </w:p>
        </w:tc>
        <w:tc>
          <w:tcPr>
            <w:tcW w:w="4531" w:type="dxa"/>
          </w:tcPr>
          <w:p w14:paraId="776CA02B" w14:textId="4D3D7C61" w:rsidR="00C62D9E" w:rsidRPr="002F250A" w:rsidRDefault="000452CC" w:rsidP="00491891">
            <w:pPr>
              <w:rPr>
                <w:rFonts w:ascii="Times New Roman" w:hAnsi="Times New Roman" w:cs="Times New Roman"/>
                <w:lang w:val="en-GB"/>
              </w:rPr>
            </w:pPr>
            <w:r w:rsidRPr="002F250A">
              <w:rPr>
                <w:rFonts w:ascii="Times New Roman" w:hAnsi="Times New Roman" w:cs="Times New Roman"/>
                <w:lang w:val="en-GB"/>
              </w:rPr>
              <w:t xml:space="preserve">Reason </w:t>
            </w:r>
          </w:p>
        </w:tc>
      </w:tr>
      <w:tr w:rsidR="000452CC" w:rsidRPr="00676737" w14:paraId="6FB45853" w14:textId="77777777" w:rsidTr="00C62D9E">
        <w:tc>
          <w:tcPr>
            <w:tcW w:w="4531" w:type="dxa"/>
          </w:tcPr>
          <w:p w14:paraId="30D66F32" w14:textId="18206527" w:rsidR="000452CC" w:rsidRPr="002F250A" w:rsidRDefault="000452CC" w:rsidP="00491891">
            <w:pPr>
              <w:rPr>
                <w:rFonts w:ascii="Times New Roman" w:hAnsi="Times New Roman" w:cs="Times New Roman"/>
                <w:lang w:val="en-GB"/>
              </w:rPr>
            </w:pPr>
            <w:r w:rsidRPr="002F250A">
              <w:rPr>
                <w:rFonts w:ascii="Times New Roman" w:hAnsi="Times New Roman" w:cs="Times New Roman"/>
                <w:lang w:val="en-GB"/>
              </w:rPr>
              <w:t>Saribas</w:t>
            </w:r>
            <w:r w:rsidR="002F250A" w:rsidRPr="002F250A">
              <w:rPr>
                <w:rFonts w:ascii="Times New Roman" w:hAnsi="Times New Roman" w:cs="Times New Roman"/>
                <w:lang w:val="en-GB"/>
              </w:rPr>
              <w:t>, 2020</w:t>
            </w:r>
            <w:r w:rsidR="002F250A" w:rsidRPr="002F250A">
              <w:rPr>
                <w:rFonts w:ascii="Times New Roman" w:hAnsi="Times New Roman" w:cs="Times New Roman"/>
                <w:vertAlign w:val="superscript"/>
                <w:lang w:val="en-GB"/>
              </w:rPr>
              <w:t>1</w:t>
            </w:r>
          </w:p>
        </w:tc>
        <w:tc>
          <w:tcPr>
            <w:tcW w:w="4531" w:type="dxa"/>
          </w:tcPr>
          <w:p w14:paraId="2D74AA41" w14:textId="2CFC3FE0" w:rsidR="000452CC" w:rsidRPr="002F250A" w:rsidRDefault="000452CC" w:rsidP="00491891">
            <w:pPr>
              <w:rPr>
                <w:rFonts w:ascii="Times New Roman" w:hAnsi="Times New Roman" w:cs="Times New Roman"/>
                <w:lang w:val="en-GB"/>
              </w:rPr>
            </w:pPr>
            <w:bookmarkStart w:id="1" w:name="_Hlk94106924"/>
            <w:r w:rsidRPr="002F250A">
              <w:rPr>
                <w:rFonts w:ascii="Times New Roman" w:hAnsi="Times New Roman" w:cs="Times New Roman"/>
                <w:lang w:val="en-GB"/>
              </w:rPr>
              <w:t xml:space="preserve">No quantitative data for conspiracy </w:t>
            </w:r>
            <w:bookmarkEnd w:id="1"/>
          </w:p>
        </w:tc>
      </w:tr>
      <w:tr w:rsidR="00C62D9E" w:rsidRPr="00676737" w14:paraId="7B4ABB3E" w14:textId="77777777" w:rsidTr="00C62D9E">
        <w:tc>
          <w:tcPr>
            <w:tcW w:w="4531" w:type="dxa"/>
          </w:tcPr>
          <w:p w14:paraId="5A6C5058" w14:textId="2DD54377" w:rsidR="00C62D9E" w:rsidRPr="002F250A" w:rsidRDefault="002F250A" w:rsidP="00491891">
            <w:pPr>
              <w:rPr>
                <w:rFonts w:ascii="Times New Roman" w:hAnsi="Times New Roman" w:cs="Times New Roman"/>
                <w:lang w:val="en-GB"/>
              </w:rPr>
            </w:pPr>
            <w:r w:rsidRPr="002F250A">
              <w:rPr>
                <w:rFonts w:ascii="Times New Roman" w:hAnsi="Times New Roman" w:cs="Times New Roman"/>
                <w:lang w:val="en-GB"/>
              </w:rPr>
              <w:t>Ahmed, 2020</w:t>
            </w:r>
            <w:r w:rsidRPr="002F250A">
              <w:rPr>
                <w:rFonts w:ascii="Times New Roman" w:hAnsi="Times New Roman" w:cs="Times New Roman"/>
                <w:vertAlign w:val="superscript"/>
                <w:lang w:val="en-GB"/>
              </w:rPr>
              <w:t>2</w:t>
            </w:r>
          </w:p>
        </w:tc>
        <w:tc>
          <w:tcPr>
            <w:tcW w:w="4531" w:type="dxa"/>
          </w:tcPr>
          <w:p w14:paraId="085335FC" w14:textId="45A601F5" w:rsidR="00C62D9E" w:rsidRPr="002F250A" w:rsidRDefault="002F250A" w:rsidP="00491891">
            <w:pPr>
              <w:rPr>
                <w:rFonts w:ascii="Times New Roman" w:hAnsi="Times New Roman" w:cs="Times New Roman"/>
                <w:lang w:val="en-GB"/>
              </w:rPr>
            </w:pPr>
            <w:r w:rsidRPr="002F250A">
              <w:rPr>
                <w:rFonts w:ascii="Times New Roman" w:hAnsi="Times New Roman" w:cs="Times New Roman"/>
                <w:lang w:val="en-GB"/>
              </w:rPr>
              <w:t>No quantitative data for conspiracy</w:t>
            </w:r>
          </w:p>
        </w:tc>
      </w:tr>
      <w:tr w:rsidR="00C62D9E" w:rsidRPr="00676737" w14:paraId="2F4386F0" w14:textId="77777777" w:rsidTr="00C62D9E">
        <w:tc>
          <w:tcPr>
            <w:tcW w:w="4531" w:type="dxa"/>
          </w:tcPr>
          <w:p w14:paraId="07B78652" w14:textId="6989EBD8" w:rsidR="00C62D9E" w:rsidRPr="002F250A" w:rsidRDefault="002F250A" w:rsidP="00491891">
            <w:pPr>
              <w:rPr>
                <w:rFonts w:ascii="Times New Roman" w:hAnsi="Times New Roman" w:cs="Times New Roman"/>
                <w:lang w:val="en-GB"/>
              </w:rPr>
            </w:pPr>
            <w:r w:rsidRPr="002F250A">
              <w:rPr>
                <w:rFonts w:ascii="Times New Roman" w:hAnsi="Times New Roman" w:cs="Times New Roman"/>
                <w:lang w:val="en-GB"/>
              </w:rPr>
              <w:t>Naeem, 2020</w:t>
            </w:r>
            <w:r w:rsidRPr="002F250A">
              <w:rPr>
                <w:rFonts w:ascii="Times New Roman" w:hAnsi="Times New Roman" w:cs="Times New Roman"/>
                <w:vertAlign w:val="superscript"/>
                <w:lang w:val="en-GB"/>
              </w:rPr>
              <w:t>3</w:t>
            </w:r>
          </w:p>
        </w:tc>
        <w:tc>
          <w:tcPr>
            <w:tcW w:w="4531" w:type="dxa"/>
          </w:tcPr>
          <w:p w14:paraId="26A8A80B" w14:textId="19D088F1" w:rsidR="00C62D9E" w:rsidRPr="002F250A" w:rsidRDefault="002F250A" w:rsidP="00491891">
            <w:pPr>
              <w:rPr>
                <w:rFonts w:ascii="Times New Roman" w:hAnsi="Times New Roman" w:cs="Times New Roman"/>
                <w:lang w:val="en-GB"/>
              </w:rPr>
            </w:pPr>
            <w:r w:rsidRPr="002F250A">
              <w:rPr>
                <w:rFonts w:ascii="Times New Roman" w:hAnsi="Times New Roman" w:cs="Times New Roman"/>
                <w:lang w:val="en-GB"/>
              </w:rPr>
              <w:t>No quantitative data for conspiracy</w:t>
            </w:r>
          </w:p>
        </w:tc>
      </w:tr>
    </w:tbl>
    <w:p w14:paraId="14AFCC84" w14:textId="11FBA473" w:rsidR="00910D2C" w:rsidRDefault="00910D2C" w:rsidP="00491891">
      <w:pPr>
        <w:rPr>
          <w:lang w:val="en-GB"/>
        </w:rPr>
      </w:pPr>
    </w:p>
    <w:p w14:paraId="7DE094A2" w14:textId="3A2498B7" w:rsidR="002F250A" w:rsidRPr="002F250A" w:rsidRDefault="002F250A" w:rsidP="00491891">
      <w:pPr>
        <w:rPr>
          <w:rFonts w:ascii="Times New Roman" w:hAnsi="Times New Roman" w:cs="Times New Roman"/>
          <w:sz w:val="24"/>
          <w:szCs w:val="24"/>
          <w:lang w:val="en-GB"/>
        </w:rPr>
      </w:pPr>
      <w:r w:rsidRPr="002F250A">
        <w:rPr>
          <w:rFonts w:ascii="Times New Roman" w:hAnsi="Times New Roman" w:cs="Times New Roman"/>
          <w:sz w:val="24"/>
          <w:szCs w:val="24"/>
          <w:lang w:val="en-GB"/>
        </w:rPr>
        <w:t xml:space="preserve">References from excluded studies </w:t>
      </w:r>
    </w:p>
    <w:p w14:paraId="02E932FC" w14:textId="6B9E524F" w:rsidR="00910D2C" w:rsidRPr="002F250A" w:rsidRDefault="002E4FD5" w:rsidP="002F250A">
      <w:pPr>
        <w:pStyle w:val="ListParagraph"/>
        <w:numPr>
          <w:ilvl w:val="0"/>
          <w:numId w:val="1"/>
        </w:numPr>
        <w:rPr>
          <w:rFonts w:ascii="Times New Roman" w:hAnsi="Times New Roman" w:cs="Times New Roman"/>
          <w:sz w:val="20"/>
          <w:szCs w:val="20"/>
          <w:lang w:val="en-GB"/>
        </w:rPr>
      </w:pPr>
      <w:r w:rsidRPr="002F250A">
        <w:rPr>
          <w:rFonts w:ascii="Times New Roman" w:hAnsi="Times New Roman" w:cs="Times New Roman"/>
          <w:sz w:val="20"/>
          <w:szCs w:val="20"/>
          <w:lang w:val="en-GB"/>
        </w:rPr>
        <w:t xml:space="preserve">Saribas D, Çetinkaya E. Pre-Service Teachers’ Analysis of Claims About COVID-19 in an Online Course. Sci Educ [Internet]. 2020 Nov 25;1–32. Available from: </w:t>
      </w:r>
      <w:hyperlink r:id="rId5" w:history="1">
        <w:r w:rsidR="000452CC" w:rsidRPr="002F250A">
          <w:rPr>
            <w:rStyle w:val="Hyperlink"/>
            <w:rFonts w:ascii="Times New Roman" w:hAnsi="Times New Roman" w:cs="Times New Roman"/>
            <w:sz w:val="20"/>
            <w:szCs w:val="20"/>
            <w:lang w:val="en-GB"/>
          </w:rPr>
          <w:t>http://www.ncbi.nlm.nih.gov/pubmed/33250575</w:t>
        </w:r>
      </w:hyperlink>
    </w:p>
    <w:p w14:paraId="193BB415" w14:textId="27B7C715" w:rsidR="000452CC" w:rsidRPr="002F250A" w:rsidRDefault="000452CC" w:rsidP="002F250A">
      <w:pPr>
        <w:pStyle w:val="ListParagraph"/>
        <w:numPr>
          <w:ilvl w:val="0"/>
          <w:numId w:val="1"/>
        </w:numPr>
        <w:rPr>
          <w:rFonts w:ascii="Times New Roman" w:hAnsi="Times New Roman" w:cs="Times New Roman"/>
          <w:sz w:val="20"/>
          <w:szCs w:val="20"/>
          <w:lang w:val="en-GB"/>
        </w:rPr>
      </w:pPr>
      <w:r w:rsidRPr="002F250A">
        <w:rPr>
          <w:rFonts w:ascii="Times New Roman" w:hAnsi="Times New Roman" w:cs="Times New Roman"/>
          <w:sz w:val="20"/>
          <w:szCs w:val="20"/>
          <w:lang w:val="en-GB"/>
        </w:rPr>
        <w:t xml:space="preserve">Ahmed W, López Seguí F, Vidal-Alaball J, Katz MS. COVID-19 and the “Film Your Hospital” Conspiracy Theory: Social Network Analysis of Twitter Data. J Med Internet Res [Internet]. 2020;22(10):e22374. Available from: </w:t>
      </w:r>
      <w:hyperlink r:id="rId6" w:history="1">
        <w:r w:rsidRPr="002F250A">
          <w:rPr>
            <w:rStyle w:val="Hyperlink"/>
            <w:rFonts w:ascii="Times New Roman" w:hAnsi="Times New Roman" w:cs="Times New Roman"/>
            <w:sz w:val="20"/>
            <w:szCs w:val="20"/>
            <w:lang w:val="en-GB"/>
          </w:rPr>
          <w:t>http://www.ncbi.nlm.nih.gov/pubmed/32936771</w:t>
        </w:r>
      </w:hyperlink>
    </w:p>
    <w:p w14:paraId="490E9A1C" w14:textId="143B0691" w:rsidR="000452CC" w:rsidRPr="002F250A" w:rsidRDefault="000452CC" w:rsidP="002F250A">
      <w:pPr>
        <w:pStyle w:val="ListParagraph"/>
        <w:numPr>
          <w:ilvl w:val="0"/>
          <w:numId w:val="1"/>
        </w:numPr>
        <w:rPr>
          <w:rFonts w:ascii="Times New Roman" w:hAnsi="Times New Roman" w:cs="Times New Roman"/>
          <w:sz w:val="20"/>
          <w:szCs w:val="20"/>
          <w:lang w:val="en-GB"/>
        </w:rPr>
      </w:pPr>
      <w:r w:rsidRPr="002F250A">
        <w:rPr>
          <w:rFonts w:ascii="Times New Roman" w:hAnsi="Times New Roman" w:cs="Times New Roman"/>
          <w:sz w:val="20"/>
          <w:szCs w:val="20"/>
          <w:lang w:val="en-GB"/>
        </w:rPr>
        <w:t>Naeem S Bin, Bhatti R, Khan A. An exploration of how fake news is taking over social media and putting public health at risk. Health Info Libr J [Internet]. 2020 Jul 12; Available from: http://www.ncbi.nlm.nih.gov/pubmed/32657000</w:t>
      </w:r>
    </w:p>
    <w:p w14:paraId="38A81088" w14:textId="228EFAFD" w:rsidR="00910D2C" w:rsidRDefault="00910D2C" w:rsidP="00491891">
      <w:pPr>
        <w:rPr>
          <w:lang w:val="en-GB"/>
        </w:rPr>
      </w:pPr>
    </w:p>
    <w:p w14:paraId="623F7D9F" w14:textId="38C32211" w:rsidR="00910D2C" w:rsidRDefault="00910D2C" w:rsidP="00491891">
      <w:pPr>
        <w:rPr>
          <w:lang w:val="en-GB"/>
        </w:rPr>
      </w:pPr>
    </w:p>
    <w:p w14:paraId="30FEAFD5" w14:textId="35AC470F" w:rsidR="00910D2C" w:rsidRDefault="00910D2C" w:rsidP="00491891">
      <w:pPr>
        <w:rPr>
          <w:lang w:val="en-GB"/>
        </w:rPr>
      </w:pPr>
    </w:p>
    <w:p w14:paraId="2D2EEBA2" w14:textId="7C126FE1" w:rsidR="00910D2C" w:rsidRDefault="00910D2C" w:rsidP="00491891">
      <w:pPr>
        <w:rPr>
          <w:lang w:val="en-GB"/>
        </w:rPr>
      </w:pPr>
    </w:p>
    <w:p w14:paraId="33F3A588" w14:textId="77777777" w:rsidR="00910D2C" w:rsidRDefault="00910D2C" w:rsidP="00491891">
      <w:pPr>
        <w:rPr>
          <w:lang w:val="en-GB"/>
        </w:rPr>
        <w:sectPr w:rsidR="00910D2C" w:rsidSect="004B3C5E">
          <w:pgSz w:w="11906" w:h="16838"/>
          <w:pgMar w:top="1418" w:right="1418" w:bottom="1418" w:left="1418" w:header="709" w:footer="709" w:gutter="0"/>
          <w:cols w:space="708"/>
          <w:docGrid w:linePitch="360"/>
        </w:sectPr>
      </w:pPr>
    </w:p>
    <w:p w14:paraId="6A5AF642" w14:textId="079A845C" w:rsidR="00910D2C" w:rsidRPr="00B90CE2" w:rsidRDefault="00910D2C" w:rsidP="00491891">
      <w:pPr>
        <w:rPr>
          <w:rFonts w:ascii="Times New Roman" w:hAnsi="Times New Roman" w:cs="Times New Roman"/>
          <w:lang w:val="en-GB"/>
        </w:rPr>
      </w:pPr>
      <w:r w:rsidRPr="00B90CE2">
        <w:rPr>
          <w:rFonts w:ascii="Times New Roman" w:hAnsi="Times New Roman" w:cs="Times New Roman"/>
          <w:b/>
          <w:bCs/>
          <w:lang w:val="en-GB"/>
        </w:rPr>
        <w:t xml:space="preserve">Supplementary Table </w:t>
      </w:r>
      <w:r w:rsidR="0025657A" w:rsidRPr="00B90CE2">
        <w:rPr>
          <w:rFonts w:ascii="Times New Roman" w:hAnsi="Times New Roman" w:cs="Times New Roman"/>
          <w:b/>
          <w:bCs/>
          <w:lang w:val="en-GB"/>
        </w:rPr>
        <w:t>3</w:t>
      </w:r>
      <w:r w:rsidR="00B90CE2" w:rsidRPr="00B90CE2">
        <w:rPr>
          <w:rFonts w:ascii="Times New Roman" w:hAnsi="Times New Roman" w:cs="Times New Roman"/>
          <w:b/>
          <w:bCs/>
          <w:lang w:val="en-GB"/>
        </w:rPr>
        <w:t xml:space="preserve"> </w:t>
      </w:r>
      <w:r w:rsidR="00B90CE2" w:rsidRPr="00B90CE2">
        <w:rPr>
          <w:rFonts w:ascii="Times New Roman" w:hAnsi="Times New Roman" w:cs="Times New Roman"/>
          <w:lang w:val="en-GB"/>
        </w:rPr>
        <w:t xml:space="preserve">Factors and correlations with conspiracy theories and beliefs per study </w:t>
      </w:r>
    </w:p>
    <w:tbl>
      <w:tblPr>
        <w:tblStyle w:val="TableGrid"/>
        <w:tblW w:w="13042" w:type="dxa"/>
        <w:tblInd w:w="-147" w:type="dxa"/>
        <w:tblLook w:val="04A0" w:firstRow="1" w:lastRow="0" w:firstColumn="1" w:lastColumn="0" w:noHBand="0" w:noVBand="1"/>
      </w:tblPr>
      <w:tblGrid>
        <w:gridCol w:w="1912"/>
        <w:gridCol w:w="11130"/>
      </w:tblGrid>
      <w:tr w:rsidR="00910D2C" w:rsidRPr="00676737" w14:paraId="60D15574" w14:textId="414CDA43" w:rsidTr="00910D2C">
        <w:trPr>
          <w:trHeight w:val="305"/>
        </w:trPr>
        <w:tc>
          <w:tcPr>
            <w:tcW w:w="1912" w:type="dxa"/>
            <w:tcBorders>
              <w:bottom w:val="single" w:sz="4" w:space="0" w:color="auto"/>
            </w:tcBorders>
            <w:noWrap/>
            <w:hideMark/>
          </w:tcPr>
          <w:p w14:paraId="5D354CD4" w14:textId="77777777" w:rsidR="00910D2C" w:rsidRPr="00AC6D5D" w:rsidRDefault="00910D2C" w:rsidP="00910D2C">
            <w:pPr>
              <w:rPr>
                <w:rFonts w:ascii="Times New Roman" w:hAnsi="Times New Roman" w:cs="Times New Roman"/>
                <w:b/>
                <w:bCs/>
                <w:sz w:val="16"/>
                <w:szCs w:val="18"/>
              </w:rPr>
            </w:pPr>
            <w:r w:rsidRPr="00AC6D5D">
              <w:rPr>
                <w:rFonts w:ascii="Times New Roman" w:hAnsi="Times New Roman" w:cs="Times New Roman"/>
                <w:b/>
                <w:bCs/>
                <w:sz w:val="16"/>
                <w:szCs w:val="18"/>
              </w:rPr>
              <w:t>First author, year</w:t>
            </w:r>
          </w:p>
        </w:tc>
        <w:tc>
          <w:tcPr>
            <w:tcW w:w="11130" w:type="dxa"/>
            <w:tcBorders>
              <w:bottom w:val="single" w:sz="4" w:space="0" w:color="auto"/>
            </w:tcBorders>
          </w:tcPr>
          <w:p w14:paraId="3C5E0E29" w14:textId="6082FADA" w:rsidR="00910D2C" w:rsidRPr="00910D2C" w:rsidRDefault="00910D2C" w:rsidP="00910D2C">
            <w:pPr>
              <w:rPr>
                <w:rFonts w:ascii="Times New Roman" w:hAnsi="Times New Roman" w:cs="Times New Roman"/>
                <w:b/>
                <w:bCs/>
                <w:sz w:val="16"/>
                <w:szCs w:val="18"/>
                <w:lang w:val="en-GB"/>
              </w:rPr>
            </w:pPr>
            <w:r w:rsidRPr="00AD2C39">
              <w:rPr>
                <w:rFonts w:ascii="Times New Roman" w:hAnsi="Times New Roman" w:cs="Times New Roman"/>
                <w:b/>
                <w:bCs/>
                <w:sz w:val="16"/>
                <w:szCs w:val="18"/>
                <w:lang w:val="en-GB"/>
              </w:rPr>
              <w:t xml:space="preserve">Main factors associated with conspiracy </w:t>
            </w:r>
            <w:r>
              <w:rPr>
                <w:rFonts w:ascii="Times New Roman" w:hAnsi="Times New Roman" w:cs="Times New Roman"/>
                <w:b/>
                <w:bCs/>
                <w:sz w:val="16"/>
                <w:szCs w:val="18"/>
                <w:lang w:val="en-GB"/>
              </w:rPr>
              <w:t xml:space="preserve">theories </w:t>
            </w:r>
          </w:p>
        </w:tc>
      </w:tr>
      <w:tr w:rsidR="00910D2C" w:rsidRPr="00676737" w14:paraId="6E994902" w14:textId="7F522238" w:rsidTr="00910D2C">
        <w:trPr>
          <w:trHeight w:val="305"/>
        </w:trPr>
        <w:tc>
          <w:tcPr>
            <w:tcW w:w="1912" w:type="dxa"/>
            <w:tcBorders>
              <w:top w:val="single" w:sz="4" w:space="0" w:color="auto"/>
              <w:bottom w:val="single" w:sz="4" w:space="0" w:color="auto"/>
              <w:right w:val="single" w:sz="4" w:space="0" w:color="auto"/>
            </w:tcBorders>
            <w:noWrap/>
            <w:hideMark/>
          </w:tcPr>
          <w:p w14:paraId="59C82752" w14:textId="77777777" w:rsidR="00910D2C" w:rsidRPr="00FF4E9B" w:rsidRDefault="00910D2C" w:rsidP="00910D2C">
            <w:pPr>
              <w:rPr>
                <w:rFonts w:ascii="Times New Roman" w:hAnsi="Times New Roman" w:cs="Times New Roman"/>
                <w:sz w:val="16"/>
                <w:szCs w:val="16"/>
              </w:rPr>
            </w:pPr>
            <w:r w:rsidRPr="00FF4E9B">
              <w:rPr>
                <w:rFonts w:ascii="Times New Roman" w:hAnsi="Times New Roman" w:cs="Times New Roman"/>
                <w:sz w:val="16"/>
                <w:szCs w:val="16"/>
              </w:rPr>
              <w:t>Agley, 2021</w:t>
            </w:r>
          </w:p>
        </w:tc>
        <w:tc>
          <w:tcPr>
            <w:tcW w:w="11130" w:type="dxa"/>
            <w:tcBorders>
              <w:top w:val="single" w:sz="4" w:space="0" w:color="auto"/>
              <w:bottom w:val="single" w:sz="4" w:space="0" w:color="auto"/>
              <w:right w:val="single" w:sz="4" w:space="0" w:color="auto"/>
            </w:tcBorders>
          </w:tcPr>
          <w:p w14:paraId="0CF7AAB2" w14:textId="1BDE5B88" w:rsidR="00910D2C" w:rsidRPr="00910D2C" w:rsidRDefault="00910D2C" w:rsidP="00910D2C">
            <w:pPr>
              <w:rPr>
                <w:rFonts w:ascii="Times New Roman" w:hAnsi="Times New Roman" w:cs="Times New Roman"/>
                <w:sz w:val="16"/>
                <w:szCs w:val="16"/>
                <w:lang w:val="en-GB"/>
              </w:rPr>
            </w:pPr>
            <w:r w:rsidRPr="00FF4E9B">
              <w:rPr>
                <w:rFonts w:ascii="Times New Roman" w:hAnsi="Times New Roman" w:cs="Times New Roman"/>
                <w:sz w:val="16"/>
                <w:szCs w:val="16"/>
                <w:lang w:val="en-GB"/>
              </w:rPr>
              <w:t xml:space="preserve">Controlling for race/ethnicity, gender, age, and education level, individuals with greater trust in science were less likely to be in Profile 2 (AOR=0.07, 95%CI=0.03–0.16), Profile 3 (AOR=0.20, 95%CI=0.12–0.33), and Profile 4 (AOR=0.07, 95%CI=0.03–0.15) than Profile 1. </w:t>
            </w:r>
            <w:r>
              <w:rPr>
                <w:rFonts w:ascii="Times New Roman" w:hAnsi="Times New Roman" w:cs="Times New Roman"/>
                <w:sz w:val="16"/>
                <w:szCs w:val="16"/>
                <w:lang w:val="en-GB"/>
              </w:rPr>
              <w:t>P</w:t>
            </w:r>
            <w:r w:rsidRPr="00FF4E9B">
              <w:rPr>
                <w:rFonts w:ascii="Times New Roman" w:hAnsi="Times New Roman" w:cs="Times New Roman"/>
                <w:sz w:val="16"/>
                <w:szCs w:val="16"/>
                <w:lang w:val="en-GB"/>
              </w:rPr>
              <w:t>articipants with greater religious commitment were more likely to be in Profile 3 (AOR=1.12, 95% CI = 1.02–1.22) than Profile 1</w:t>
            </w:r>
          </w:p>
        </w:tc>
      </w:tr>
      <w:tr w:rsidR="00910D2C" w:rsidRPr="00676737" w14:paraId="5BBE208F" w14:textId="145C14F5" w:rsidTr="00910D2C">
        <w:trPr>
          <w:trHeight w:val="305"/>
        </w:trPr>
        <w:tc>
          <w:tcPr>
            <w:tcW w:w="1912" w:type="dxa"/>
            <w:tcBorders>
              <w:top w:val="single" w:sz="4" w:space="0" w:color="auto"/>
            </w:tcBorders>
            <w:noWrap/>
            <w:hideMark/>
          </w:tcPr>
          <w:p w14:paraId="0992B1DD"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 xml:space="preserve">Allington, 2020 </w:t>
            </w:r>
          </w:p>
        </w:tc>
        <w:tc>
          <w:tcPr>
            <w:tcW w:w="11130" w:type="dxa"/>
            <w:tcBorders>
              <w:top w:val="single" w:sz="4" w:space="0" w:color="auto"/>
            </w:tcBorders>
          </w:tcPr>
          <w:p w14:paraId="1977BA81" w14:textId="01F9509F" w:rsidR="00910D2C" w:rsidRDefault="00432543" w:rsidP="00432543">
            <w:pPr>
              <w:rPr>
                <w:rFonts w:ascii="Times New Roman" w:hAnsi="Times New Roman" w:cs="Times New Roman"/>
                <w:sz w:val="16"/>
                <w:szCs w:val="18"/>
                <w:lang w:val="en-GB"/>
              </w:rPr>
            </w:pPr>
            <w:r w:rsidRPr="00803BA0">
              <w:rPr>
                <w:rFonts w:ascii="Times New Roman" w:hAnsi="Times New Roman" w:cs="Times New Roman"/>
                <w:b/>
                <w:bCs/>
                <w:sz w:val="16"/>
                <w:szCs w:val="18"/>
                <w:lang w:val="en-GB"/>
              </w:rPr>
              <w:t>Study 1</w:t>
            </w:r>
            <w:r>
              <w:rPr>
                <w:rFonts w:ascii="Times New Roman" w:hAnsi="Times New Roman" w:cs="Times New Roman"/>
                <w:sz w:val="16"/>
                <w:szCs w:val="18"/>
                <w:lang w:val="en-GB"/>
              </w:rPr>
              <w:t>:</w:t>
            </w:r>
            <w:r w:rsidRPr="00432543">
              <w:rPr>
                <w:rFonts w:ascii="Times New Roman" w:hAnsi="Times New Roman" w:cs="Times New Roman"/>
                <w:sz w:val="16"/>
                <w:szCs w:val="18"/>
                <w:lang w:val="en-GB"/>
              </w:rPr>
              <w:t>There was a positive relationship between holding one or more conspiracy beliefs and preference for social media over legacy media as a general source of information, U(N1 = 266, N2 = 665) = 99 987.0, p = 0.001, 95% CI (0.52–0.60).There was a very strong negative relationship between holding one or more conspiracy beliefs and following all health-protective behaviours, p &lt; 0.001, 95% CI (0.34–0.61). The strongest effects were observed for conspiracy 2 (a connection between COVID-19 symptoms and 5G)</w:t>
            </w:r>
            <w:r w:rsidR="00803BA0">
              <w:rPr>
                <w:rFonts w:ascii="Times New Roman" w:hAnsi="Times New Roman" w:cs="Times New Roman"/>
                <w:sz w:val="16"/>
                <w:szCs w:val="18"/>
                <w:lang w:val="en-GB"/>
              </w:rPr>
              <w:t>.</w:t>
            </w:r>
            <w:r w:rsidR="00803BA0" w:rsidRPr="00803BA0">
              <w:rPr>
                <w:lang w:val="en-GB"/>
              </w:rPr>
              <w:t xml:space="preserve"> </w:t>
            </w:r>
            <w:r w:rsidR="00803BA0" w:rsidRPr="00803BA0">
              <w:rPr>
                <w:rFonts w:ascii="Times New Roman" w:hAnsi="Times New Roman" w:cs="Times New Roman"/>
                <w:sz w:val="16"/>
                <w:szCs w:val="18"/>
                <w:lang w:val="en-GB"/>
              </w:rPr>
              <w:t>Those holding one or more conspiracy beliefs were very slightly younger, t(604.71) = −2.69, p = 0.007, 95% CI (−3.22 to −0.50), and there was no relationship between gender and conspiracy belief, p = 0.591, 95% CI (0.80–1.50).</w:t>
            </w:r>
            <w:r w:rsidR="00803BA0" w:rsidRPr="00803BA0">
              <w:rPr>
                <w:lang w:val="en-GB"/>
              </w:rPr>
              <w:t xml:space="preserve"> </w:t>
            </w:r>
          </w:p>
          <w:p w14:paraId="6AF07608" w14:textId="4A9B9174" w:rsidR="00432543" w:rsidRPr="00432543" w:rsidRDefault="00432543" w:rsidP="00432543">
            <w:pPr>
              <w:rPr>
                <w:rFonts w:ascii="Times New Roman" w:hAnsi="Times New Roman" w:cs="Times New Roman"/>
                <w:sz w:val="16"/>
                <w:szCs w:val="18"/>
                <w:lang w:val="en-GB"/>
              </w:rPr>
            </w:pPr>
            <w:r w:rsidRPr="00803BA0">
              <w:rPr>
                <w:rFonts w:ascii="Times New Roman" w:hAnsi="Times New Roman" w:cs="Times New Roman"/>
                <w:b/>
                <w:bCs/>
                <w:sz w:val="16"/>
                <w:szCs w:val="18"/>
                <w:lang w:val="en-GB"/>
              </w:rPr>
              <w:t>Study 2:</w:t>
            </w:r>
            <w:r w:rsidRPr="00432543">
              <w:rPr>
                <w:lang w:val="en-GB"/>
              </w:rPr>
              <w:t xml:space="preserve"> </w:t>
            </w:r>
            <w:r w:rsidRPr="00432543">
              <w:rPr>
                <w:rFonts w:ascii="Times New Roman" w:hAnsi="Times New Roman" w:cs="Times New Roman"/>
                <w:sz w:val="16"/>
                <w:szCs w:val="18"/>
                <w:lang w:val="en-GB"/>
              </w:rPr>
              <w:t>There was a significant positive relationship between holding the conspiracy belief and frequency of checking social media for news about COVID-19, U(N1 = 468, N2 = 1221) = 343 152, p &lt; 0.001, 95% CI (0.57–0.63).There was a significant negative relationship between holding the conspiracy belief and engagement in all health-protective behaviours, p &lt; 0.001, 95% CI (0.39–0.66).</w:t>
            </w:r>
            <w:r>
              <w:rPr>
                <w:rFonts w:ascii="Times New Roman" w:hAnsi="Times New Roman" w:cs="Times New Roman"/>
                <w:sz w:val="16"/>
                <w:szCs w:val="18"/>
                <w:lang w:val="en-GB"/>
              </w:rPr>
              <w:t xml:space="preserve"> </w:t>
            </w:r>
            <w:r w:rsidRPr="00432543">
              <w:rPr>
                <w:rFonts w:ascii="Times New Roman" w:hAnsi="Times New Roman" w:cs="Times New Roman"/>
                <w:sz w:val="16"/>
                <w:szCs w:val="18"/>
                <w:lang w:val="en-GB"/>
              </w:rPr>
              <w:t>There was also a significant negative relationship between holding the conspiracy</w:t>
            </w:r>
          </w:p>
          <w:p w14:paraId="118B3E5F" w14:textId="10A6084B" w:rsidR="00432543" w:rsidRDefault="00432543" w:rsidP="00432543">
            <w:pPr>
              <w:rPr>
                <w:rFonts w:ascii="Times New Roman" w:hAnsi="Times New Roman" w:cs="Times New Roman"/>
                <w:sz w:val="16"/>
                <w:szCs w:val="18"/>
                <w:lang w:val="en-GB"/>
              </w:rPr>
            </w:pPr>
            <w:r w:rsidRPr="00432543">
              <w:rPr>
                <w:rFonts w:ascii="Times New Roman" w:hAnsi="Times New Roman" w:cs="Times New Roman"/>
                <w:sz w:val="16"/>
                <w:szCs w:val="18"/>
                <w:lang w:val="en-GB"/>
              </w:rPr>
              <w:t>belief and engagement in each individual health-protective behaviour</w:t>
            </w:r>
            <w:r>
              <w:rPr>
                <w:rFonts w:ascii="Times New Roman" w:hAnsi="Times New Roman" w:cs="Times New Roman"/>
                <w:sz w:val="16"/>
                <w:szCs w:val="18"/>
                <w:lang w:val="en-GB"/>
              </w:rPr>
              <w:t>.</w:t>
            </w:r>
            <w:r w:rsidR="00803BA0" w:rsidRPr="00803BA0">
              <w:rPr>
                <w:lang w:val="en-GB"/>
              </w:rPr>
              <w:t xml:space="preserve"> </w:t>
            </w:r>
            <w:r w:rsidR="00803BA0" w:rsidRPr="00803BA0">
              <w:rPr>
                <w:rFonts w:ascii="Times New Roman" w:hAnsi="Times New Roman" w:cs="Times New Roman"/>
                <w:sz w:val="16"/>
                <w:szCs w:val="18"/>
                <w:lang w:val="en-GB"/>
              </w:rPr>
              <w:t>Those holding the conspiracy belief were several years younger, t(950.90) = −6.44, p &lt; 0.001, 95% CI (−7.54 to −4.02), while women were  slightly less likely to hold the conspiracy belief, although this was not statistically significant, p = 0.214, 95% CI (0.70–1.09).</w:t>
            </w:r>
          </w:p>
          <w:p w14:paraId="2B9CA783" w14:textId="57533FD5" w:rsidR="00432543" w:rsidRPr="00432543" w:rsidRDefault="00432543" w:rsidP="00432543">
            <w:pPr>
              <w:rPr>
                <w:rFonts w:ascii="Times New Roman" w:hAnsi="Times New Roman" w:cs="Times New Roman"/>
                <w:sz w:val="16"/>
                <w:szCs w:val="18"/>
                <w:lang w:val="en-GB"/>
              </w:rPr>
            </w:pPr>
            <w:r w:rsidRPr="00803BA0">
              <w:rPr>
                <w:rFonts w:ascii="Times New Roman" w:hAnsi="Times New Roman" w:cs="Times New Roman"/>
                <w:b/>
                <w:bCs/>
                <w:sz w:val="16"/>
                <w:szCs w:val="18"/>
                <w:lang w:val="en-GB"/>
              </w:rPr>
              <w:t>Study 3:</w:t>
            </w:r>
            <w:r w:rsidR="00803BA0" w:rsidRPr="00803BA0">
              <w:rPr>
                <w:lang w:val="en-GB"/>
              </w:rPr>
              <w:t xml:space="preserve"> </w:t>
            </w:r>
            <w:r w:rsidR="00803BA0" w:rsidRPr="00803BA0">
              <w:rPr>
                <w:rFonts w:ascii="Times New Roman" w:hAnsi="Times New Roman" w:cs="Times New Roman"/>
                <w:sz w:val="16"/>
                <w:szCs w:val="18"/>
                <w:lang w:val="en-GB"/>
              </w:rPr>
              <w:t>There was a small but significant negative relationship between use of legacy media as a source of knowledge about COVID-19 and belief in one or more conspiracy theories, U(N1 = 884, N2 = 748) = 296 848.5, p &lt; 0.001, 95% CI (0.42–0.48). However, the effect of television and radio considered alone [U(N1=881, N2=746)=287775.0, p&lt;.001, 93% CI 0.41-0.46] was in most cases statistically significant, while the effect of newspapers and magazines considered alone was no t [U(N1=868, N2=747)=307658.0, P=0.063, 95% CI 0.45-0.50] .There was a strong positive relationship between use of social media platforms as sources of knowledge about COVID-19 and holding one or more conspiracy beliefs, U(N1 = 882, N2 = 748) = 424 640.0, p &lt; 0.001, 95% CI (0.62–0.67).</w:t>
            </w:r>
            <w:r w:rsidR="00803BA0" w:rsidRPr="00803BA0">
              <w:rPr>
                <w:lang w:val="en-GB"/>
              </w:rPr>
              <w:t xml:space="preserve"> </w:t>
            </w:r>
            <w:r w:rsidR="00803BA0" w:rsidRPr="00803BA0">
              <w:rPr>
                <w:rFonts w:ascii="Times New Roman" w:hAnsi="Times New Roman" w:cs="Times New Roman"/>
                <w:sz w:val="16"/>
                <w:szCs w:val="18"/>
                <w:lang w:val="en-GB"/>
              </w:rPr>
              <w:t>There was also a smaller but significant positive relationship between holding one or more conspiracy beliefs and use of friends and family as a source of information about COVID-19, U(N1 = 878, N2 = 749) = 397 473.5, p &lt; 0.001, 95% CI (0.57–0.63).There was a strong negative relationship between holding one or more conspiracy beliefs and engagement in all health protective behaviours, p &lt; 0.001, 95% CI (0.29–0.47).Those holding one or more conspiracy beliefs were slightly younger, t(1597.01) = −4.33, p &lt; 0.001, 95% CI (−5.02 to−1.89). Women in the sample were slightly more likely to hold one or more conspiracy beliefs, although this was not statistically significant, p = 0.164, 95% CI (0.94–1.40).</w:t>
            </w:r>
          </w:p>
        </w:tc>
      </w:tr>
      <w:tr w:rsidR="00910D2C" w:rsidRPr="000E58CD" w14:paraId="53E7985B" w14:textId="33D32262" w:rsidTr="00910D2C">
        <w:trPr>
          <w:trHeight w:val="305"/>
        </w:trPr>
        <w:tc>
          <w:tcPr>
            <w:tcW w:w="1912" w:type="dxa"/>
            <w:noWrap/>
            <w:hideMark/>
          </w:tcPr>
          <w:p w14:paraId="27F3ED69"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Alper, 2020</w:t>
            </w:r>
          </w:p>
        </w:tc>
        <w:tc>
          <w:tcPr>
            <w:tcW w:w="11130" w:type="dxa"/>
          </w:tcPr>
          <w:p w14:paraId="45DAE29E" w14:textId="3C6A3E2F"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H</w:t>
            </w:r>
            <w:r w:rsidRPr="00814723">
              <w:rPr>
                <w:rFonts w:ascii="Times New Roman" w:hAnsi="Times New Roman" w:cs="Times New Roman"/>
                <w:sz w:val="16"/>
                <w:szCs w:val="18"/>
                <w:lang w:val="en-GB"/>
              </w:rPr>
              <w:t>igher faith in intuition</w:t>
            </w:r>
            <w:r>
              <w:rPr>
                <w:rFonts w:ascii="Times New Roman" w:hAnsi="Times New Roman" w:cs="Times New Roman"/>
                <w:sz w:val="16"/>
                <w:szCs w:val="18"/>
                <w:lang w:val="en-GB"/>
              </w:rPr>
              <w:t xml:space="preserve"> (</w:t>
            </w:r>
            <w:r w:rsidRPr="00814723">
              <w:rPr>
                <w:rFonts w:ascii="Times New Roman" w:hAnsi="Times New Roman" w:cs="Times New Roman"/>
                <w:sz w:val="16"/>
                <w:szCs w:val="18"/>
                <w:lang w:val="en-GB"/>
              </w:rPr>
              <w:t>r = .206, p &lt; .00</w:t>
            </w:r>
            <w:r>
              <w:rPr>
                <w:rFonts w:ascii="Times New Roman" w:hAnsi="Times New Roman" w:cs="Times New Roman"/>
                <w:sz w:val="16"/>
                <w:szCs w:val="18"/>
                <w:lang w:val="en-GB"/>
              </w:rPr>
              <w:t xml:space="preserve">) </w:t>
            </w:r>
            <w:r w:rsidRPr="00814723">
              <w:rPr>
                <w:rFonts w:ascii="Times New Roman" w:hAnsi="Times New Roman" w:cs="Times New Roman"/>
                <w:sz w:val="16"/>
                <w:szCs w:val="18"/>
                <w:lang w:val="en-GB"/>
              </w:rPr>
              <w:t>, uncertainty avoidance</w:t>
            </w:r>
            <w:r>
              <w:rPr>
                <w:rFonts w:ascii="Times New Roman" w:hAnsi="Times New Roman" w:cs="Times New Roman"/>
                <w:sz w:val="16"/>
                <w:szCs w:val="18"/>
                <w:lang w:val="en-GB"/>
              </w:rPr>
              <w:t xml:space="preserve"> (</w:t>
            </w:r>
            <w:r w:rsidRPr="00814723">
              <w:rPr>
                <w:rFonts w:ascii="Times New Roman" w:hAnsi="Times New Roman" w:cs="Times New Roman"/>
                <w:sz w:val="16"/>
                <w:szCs w:val="18"/>
                <w:lang w:val="en-GB"/>
              </w:rPr>
              <w:t>r = −.178, p &lt; .001</w:t>
            </w:r>
            <w:r>
              <w:rPr>
                <w:rFonts w:ascii="Times New Roman" w:hAnsi="Times New Roman" w:cs="Times New Roman"/>
                <w:sz w:val="16"/>
                <w:szCs w:val="18"/>
                <w:lang w:val="en-GB"/>
              </w:rPr>
              <w:t>)</w:t>
            </w:r>
            <w:r w:rsidRPr="00814723">
              <w:rPr>
                <w:rFonts w:ascii="Times New Roman" w:hAnsi="Times New Roman" w:cs="Times New Roman"/>
                <w:sz w:val="16"/>
                <w:szCs w:val="18"/>
                <w:lang w:val="en-GB"/>
              </w:rPr>
              <w:t>, impulsivity</w:t>
            </w:r>
            <w:r>
              <w:rPr>
                <w:rFonts w:ascii="Times New Roman" w:hAnsi="Times New Roman" w:cs="Times New Roman"/>
                <w:sz w:val="16"/>
                <w:szCs w:val="18"/>
                <w:lang w:val="en-GB"/>
              </w:rPr>
              <w:t xml:space="preserve"> (</w:t>
            </w:r>
            <w:r w:rsidRPr="005E74D2">
              <w:rPr>
                <w:rFonts w:ascii="Times New Roman" w:hAnsi="Times New Roman" w:cs="Times New Roman"/>
                <w:sz w:val="16"/>
                <w:szCs w:val="18"/>
                <w:lang w:val="en-GB"/>
              </w:rPr>
              <w:t>r = .062, p = .042</w:t>
            </w:r>
            <w:r>
              <w:rPr>
                <w:rFonts w:ascii="Times New Roman" w:hAnsi="Times New Roman" w:cs="Times New Roman"/>
                <w:sz w:val="16"/>
                <w:szCs w:val="18"/>
                <w:lang w:val="en-GB"/>
              </w:rPr>
              <w:t xml:space="preserve">) </w:t>
            </w:r>
            <w:r w:rsidRPr="00814723">
              <w:rPr>
                <w:rFonts w:ascii="Times New Roman" w:hAnsi="Times New Roman" w:cs="Times New Roman"/>
                <w:sz w:val="16"/>
                <w:szCs w:val="18"/>
                <w:lang w:val="en-GB"/>
              </w:rPr>
              <w:t>,</w:t>
            </w:r>
            <w:r w:rsidRPr="005E74D2">
              <w:rPr>
                <w:rFonts w:ascii="Times New Roman" w:hAnsi="Times New Roman" w:cs="Times New Roman"/>
                <w:sz w:val="16"/>
                <w:szCs w:val="18"/>
                <w:lang w:val="en-GB"/>
              </w:rPr>
              <w:t xml:space="preserve"> perceived risk, </w:t>
            </w:r>
            <w:r>
              <w:rPr>
                <w:rFonts w:ascii="Times New Roman" w:hAnsi="Times New Roman" w:cs="Times New Roman"/>
                <w:sz w:val="16"/>
                <w:szCs w:val="18"/>
                <w:lang w:val="en-GB"/>
              </w:rPr>
              <w:t>(</w:t>
            </w:r>
            <w:r w:rsidRPr="005E74D2">
              <w:rPr>
                <w:rFonts w:ascii="Times New Roman" w:hAnsi="Times New Roman" w:cs="Times New Roman"/>
                <w:sz w:val="16"/>
                <w:szCs w:val="18"/>
                <w:lang w:val="en-GB"/>
              </w:rPr>
              <w:t>r = −.066, p = .029</w:t>
            </w:r>
            <w:r>
              <w:rPr>
                <w:rFonts w:ascii="Times New Roman" w:hAnsi="Times New Roman" w:cs="Times New Roman"/>
                <w:sz w:val="16"/>
                <w:szCs w:val="18"/>
                <w:lang w:val="en-GB"/>
              </w:rPr>
              <w:t>),  m</w:t>
            </w:r>
            <w:r w:rsidRPr="005E74D2">
              <w:rPr>
                <w:rFonts w:ascii="Times New Roman" w:hAnsi="Times New Roman" w:cs="Times New Roman"/>
                <w:sz w:val="16"/>
                <w:szCs w:val="18"/>
                <w:lang w:val="en-GB"/>
              </w:rPr>
              <w:t xml:space="preserve">ore religious </w:t>
            </w:r>
            <w:r>
              <w:rPr>
                <w:rFonts w:ascii="Times New Roman" w:hAnsi="Times New Roman" w:cs="Times New Roman"/>
                <w:sz w:val="16"/>
                <w:szCs w:val="18"/>
                <w:lang w:val="en-GB"/>
              </w:rPr>
              <w:t>(</w:t>
            </w:r>
            <w:r w:rsidRPr="005E74D2">
              <w:rPr>
                <w:rFonts w:ascii="Times New Roman" w:hAnsi="Times New Roman" w:cs="Times New Roman"/>
                <w:sz w:val="16"/>
                <w:szCs w:val="18"/>
                <w:lang w:val="en-GB"/>
              </w:rPr>
              <w:t>r = .231, p &lt; .001</w:t>
            </w:r>
            <w:r>
              <w:rPr>
                <w:rFonts w:ascii="Times New Roman" w:hAnsi="Times New Roman" w:cs="Times New Roman"/>
                <w:sz w:val="16"/>
                <w:szCs w:val="18"/>
                <w:lang w:val="en-GB"/>
              </w:rPr>
              <w:t>)</w:t>
            </w:r>
            <w:r w:rsidRPr="005E74D2">
              <w:rPr>
                <w:rFonts w:ascii="Times New Roman" w:hAnsi="Times New Roman" w:cs="Times New Roman"/>
                <w:sz w:val="16"/>
                <w:szCs w:val="18"/>
                <w:lang w:val="en-GB"/>
              </w:rPr>
              <w:t xml:space="preserve"> more politically rightist </w:t>
            </w:r>
            <w:r>
              <w:rPr>
                <w:rFonts w:ascii="Times New Roman" w:hAnsi="Times New Roman" w:cs="Times New Roman"/>
                <w:sz w:val="16"/>
                <w:szCs w:val="18"/>
                <w:lang w:val="en-GB"/>
              </w:rPr>
              <w:t>(</w:t>
            </w:r>
            <w:r w:rsidRPr="005E74D2">
              <w:rPr>
                <w:rFonts w:ascii="Times New Roman" w:hAnsi="Times New Roman" w:cs="Times New Roman"/>
                <w:sz w:val="16"/>
                <w:szCs w:val="18"/>
                <w:lang w:val="en-GB"/>
              </w:rPr>
              <w:t>r = .165, p &lt; .001</w:t>
            </w:r>
            <w:r>
              <w:rPr>
                <w:rFonts w:ascii="Times New Roman" w:hAnsi="Times New Roman" w:cs="Times New Roman"/>
                <w:sz w:val="16"/>
                <w:szCs w:val="18"/>
                <w:lang w:val="en-GB"/>
              </w:rPr>
              <w:t xml:space="preserve">), and  </w:t>
            </w:r>
            <w:r w:rsidRPr="005E74D2">
              <w:rPr>
                <w:rFonts w:ascii="Times New Roman" w:hAnsi="Times New Roman" w:cs="Times New Roman"/>
                <w:sz w:val="16"/>
                <w:szCs w:val="18"/>
                <w:lang w:val="en-GB"/>
              </w:rPr>
              <w:t xml:space="preserve">generic conspiracist beliefs, </w:t>
            </w:r>
            <w:r>
              <w:rPr>
                <w:rFonts w:ascii="Times New Roman" w:hAnsi="Times New Roman" w:cs="Times New Roman"/>
                <w:sz w:val="16"/>
                <w:szCs w:val="18"/>
                <w:lang w:val="en-GB"/>
              </w:rPr>
              <w:t>(</w:t>
            </w:r>
            <w:r w:rsidRPr="005E74D2">
              <w:rPr>
                <w:rFonts w:ascii="Times New Roman" w:hAnsi="Times New Roman" w:cs="Times New Roman"/>
                <w:sz w:val="16"/>
                <w:szCs w:val="18"/>
                <w:lang w:val="en-GB"/>
              </w:rPr>
              <w:t>r = .513, p &lt; .001</w:t>
            </w:r>
            <w:r>
              <w:rPr>
                <w:rFonts w:ascii="Times New Roman" w:hAnsi="Times New Roman" w:cs="Times New Roman"/>
                <w:sz w:val="16"/>
                <w:szCs w:val="18"/>
                <w:lang w:val="en-GB"/>
              </w:rPr>
              <w:t xml:space="preserve">) </w:t>
            </w:r>
            <w:r w:rsidRPr="005E74D2">
              <w:rPr>
                <w:rFonts w:ascii="Times New Roman" w:hAnsi="Times New Roman" w:cs="Times New Roman"/>
                <w:sz w:val="16"/>
                <w:szCs w:val="18"/>
                <w:lang w:val="en-GB"/>
              </w:rPr>
              <w:t>associated with a higher level of belief in COVID-19 conspiracy</w:t>
            </w:r>
          </w:p>
        </w:tc>
      </w:tr>
      <w:tr w:rsidR="00910D2C" w:rsidRPr="00676737" w14:paraId="25E011C1" w14:textId="79349924" w:rsidTr="00910D2C">
        <w:trPr>
          <w:trHeight w:val="305"/>
        </w:trPr>
        <w:tc>
          <w:tcPr>
            <w:tcW w:w="1912" w:type="dxa"/>
            <w:noWrap/>
            <w:hideMark/>
          </w:tcPr>
          <w:p w14:paraId="76CCB246"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 xml:space="preserve">Bertin, 2020 </w:t>
            </w:r>
          </w:p>
        </w:tc>
        <w:tc>
          <w:tcPr>
            <w:tcW w:w="11130" w:type="dxa"/>
          </w:tcPr>
          <w:p w14:paraId="23CBCE6B" w14:textId="77777777" w:rsidR="00910D2C" w:rsidRDefault="00B90CE2" w:rsidP="00910D2C">
            <w:pPr>
              <w:rPr>
                <w:rFonts w:ascii="Times New Roman" w:hAnsi="Times New Roman" w:cs="Times New Roman"/>
                <w:sz w:val="16"/>
                <w:szCs w:val="18"/>
                <w:lang w:val="en-GB"/>
              </w:rPr>
            </w:pPr>
            <w:r>
              <w:rPr>
                <w:rFonts w:ascii="Times New Roman" w:hAnsi="Times New Roman" w:cs="Times New Roman"/>
                <w:sz w:val="16"/>
                <w:szCs w:val="18"/>
                <w:lang w:val="en-GB"/>
              </w:rPr>
              <w:t>Study1:A</w:t>
            </w:r>
            <w:r w:rsidRPr="00B90CE2">
              <w:rPr>
                <w:rFonts w:ascii="Times New Roman" w:hAnsi="Times New Roman" w:cs="Times New Roman"/>
                <w:sz w:val="16"/>
                <w:szCs w:val="18"/>
                <w:lang w:val="en-GB"/>
              </w:rPr>
              <w:t xml:space="preserve">ttitudes toward vaccines were negatively predicted by both “outgroup” conspiracy beliefs,  </w:t>
            </w:r>
            <w:r w:rsidRPr="00B90CE2">
              <w:rPr>
                <w:rFonts w:ascii="Times New Roman" w:hAnsi="Times New Roman" w:cs="Times New Roman"/>
                <w:sz w:val="16"/>
                <w:szCs w:val="18"/>
              </w:rPr>
              <w:t>β</w:t>
            </w:r>
            <w:r w:rsidRPr="00B90CE2">
              <w:rPr>
                <w:rFonts w:ascii="Times New Roman" w:hAnsi="Times New Roman" w:cs="Times New Roman"/>
                <w:sz w:val="16"/>
                <w:szCs w:val="18"/>
                <w:lang w:val="en-GB"/>
              </w:rPr>
              <w:t xml:space="preserve">= -0.38, 95+6:6% CI[-0.50, -0.27], t = -6.64, p &lt; 0.001,  and “ingroup conspiracy beliefs, </w:t>
            </w:r>
            <w:r w:rsidRPr="00B90CE2">
              <w:rPr>
                <w:rFonts w:ascii="Times New Roman" w:hAnsi="Times New Roman" w:cs="Times New Roman"/>
                <w:sz w:val="16"/>
                <w:szCs w:val="18"/>
              </w:rPr>
              <w:t>β</w:t>
            </w:r>
            <w:r w:rsidRPr="00B90CE2">
              <w:rPr>
                <w:rFonts w:ascii="Times New Roman" w:hAnsi="Times New Roman" w:cs="Times New Roman"/>
                <w:sz w:val="16"/>
                <w:szCs w:val="18"/>
                <w:lang w:val="en-GB"/>
              </w:rPr>
              <w:t>= -0.23, 95% CI[-0.34, -0.12], t = -4.19, p &lt; 0.001.</w:t>
            </w:r>
          </w:p>
          <w:p w14:paraId="0010E987" w14:textId="77777777" w:rsidR="00B90CE2" w:rsidRDefault="00B90CE2" w:rsidP="00910D2C">
            <w:pPr>
              <w:rPr>
                <w:rFonts w:ascii="Times New Roman" w:hAnsi="Times New Roman" w:cs="Times New Roman"/>
                <w:sz w:val="16"/>
                <w:szCs w:val="18"/>
                <w:lang w:val="en-GB"/>
              </w:rPr>
            </w:pPr>
          </w:p>
          <w:p w14:paraId="3BD0AECE" w14:textId="37CBECA4" w:rsidR="00B90CE2" w:rsidRDefault="00B90CE2" w:rsidP="00B90CE2">
            <w:pPr>
              <w:rPr>
                <w:rFonts w:ascii="Times New Roman" w:hAnsi="Times New Roman" w:cs="Times New Roman"/>
                <w:sz w:val="16"/>
                <w:szCs w:val="18"/>
                <w:lang w:val="en-GB"/>
              </w:rPr>
            </w:pPr>
            <w:r w:rsidRPr="00B90CE2">
              <w:rPr>
                <w:rFonts w:ascii="Times New Roman" w:hAnsi="Times New Roman" w:cs="Times New Roman"/>
                <w:sz w:val="16"/>
                <w:szCs w:val="18"/>
                <w:lang w:val="en-GB"/>
              </w:rPr>
              <w:t>Study</w:t>
            </w:r>
            <w:r>
              <w:rPr>
                <w:rFonts w:ascii="Times New Roman" w:hAnsi="Times New Roman" w:cs="Times New Roman"/>
                <w:sz w:val="16"/>
                <w:szCs w:val="18"/>
                <w:lang w:val="en-GB"/>
              </w:rPr>
              <w:t xml:space="preserve">2: </w:t>
            </w:r>
            <w:r w:rsidRPr="00B90CE2">
              <w:rPr>
                <w:rFonts w:ascii="Times New Roman" w:hAnsi="Times New Roman" w:cs="Times New Roman"/>
                <w:sz w:val="16"/>
                <w:szCs w:val="18"/>
                <w:lang w:val="en-GB"/>
              </w:rPr>
              <w:t>Outgroup conspiracy beliefs (β= -0.39, 95% CI[-0.29, -0.29], t = -7.58, p &lt; 0.001) and ingroup conspiracy beliefs (β= -0.22, 95% CI[-0.32, -0.11], t = -3.99, p &lt; 0.001) were negative predictors of positive  attitudes toward vaccination</w:t>
            </w:r>
            <w:r>
              <w:rPr>
                <w:rFonts w:ascii="Times New Roman" w:hAnsi="Times New Roman" w:cs="Times New Roman"/>
                <w:sz w:val="16"/>
                <w:szCs w:val="18"/>
                <w:lang w:val="en-GB"/>
              </w:rPr>
              <w:t>. O</w:t>
            </w:r>
            <w:r w:rsidRPr="00B90CE2">
              <w:rPr>
                <w:rFonts w:ascii="Times New Roman" w:hAnsi="Times New Roman" w:cs="Times New Roman"/>
                <w:sz w:val="16"/>
                <w:szCs w:val="18"/>
                <w:lang w:val="en-GB"/>
              </w:rPr>
              <w:t>utgroup conspiracy beliefs (β= -0.23, 95% CI[-0.34, -0.12], t = -4.33, p &lt; 0.001) and ingroup conspiracy beliefs (β= -0.11, 95% CI[-0.22, -0.01], t = -1.97, p =0.05) were negative predictors of  intention to get vaccinated for the disease in the future</w:t>
            </w:r>
            <w:r>
              <w:rPr>
                <w:rFonts w:ascii="Times New Roman" w:hAnsi="Times New Roman" w:cs="Times New Roman"/>
                <w:sz w:val="16"/>
                <w:szCs w:val="18"/>
                <w:lang w:val="en-GB"/>
              </w:rPr>
              <w:t xml:space="preserve"> </w:t>
            </w:r>
            <w:r w:rsidRPr="00B90CE2">
              <w:rPr>
                <w:rFonts w:ascii="Times New Roman" w:hAnsi="Times New Roman" w:cs="Times New Roman"/>
                <w:sz w:val="16"/>
                <w:szCs w:val="18"/>
                <w:lang w:val="en-GB"/>
              </w:rPr>
              <w:t>outgroup conspiracy beliefs (β= 0.29, 95% CI[0.18, 0.40], t = 5.41, p &lt; 0.001) and ingroup conspiracy beliefs  (β= 0.19, 95% CI[0.08, 0.30], t = 3.57, p &lt; 0.001) were  negative predictor of positive Attitude toward chloroquine</w:t>
            </w:r>
            <w:r>
              <w:rPr>
                <w:rFonts w:ascii="Times New Roman" w:hAnsi="Times New Roman" w:cs="Times New Roman"/>
                <w:sz w:val="16"/>
                <w:szCs w:val="18"/>
                <w:lang w:val="en-GB"/>
              </w:rPr>
              <w:t>.</w:t>
            </w:r>
            <w:r w:rsidRPr="00B90CE2">
              <w:rPr>
                <w:rFonts w:ascii="Times New Roman" w:hAnsi="Times New Roman" w:cs="Times New Roman"/>
                <w:sz w:val="16"/>
                <w:szCs w:val="18"/>
                <w:lang w:val="en-GB"/>
              </w:rPr>
              <w:t xml:space="preserve"> However, when outgroup COVID-19 conspiracy beliefs were included in the model with ingroup COVID-19 conspiracy beliefs, only outgroup COVID-19 were significantly related to all dependent variables: positive attitudes towards vaccination (β= -0.43, 95% CI[-0.47, -0.25], t = -6.46, p &lt; 0.001); intention to get vaccinated for the disease in the future  (β= -0.22, 95% CI[-0.34, -0.11], t = -3.84, p &lt; 0.001); positive attitudes toward chloroquine  (β= 0.25, 95% CI[0.14, 0.37], t = 4.35, p &lt; 0.001)</w:t>
            </w:r>
          </w:p>
          <w:p w14:paraId="71E400CC" w14:textId="4FCEF87D" w:rsidR="00B90CE2" w:rsidRPr="00B90CE2" w:rsidRDefault="00B90CE2" w:rsidP="00910D2C">
            <w:pPr>
              <w:rPr>
                <w:rFonts w:ascii="Times New Roman" w:hAnsi="Times New Roman" w:cs="Times New Roman"/>
                <w:sz w:val="16"/>
                <w:szCs w:val="18"/>
                <w:lang w:val="en-GB"/>
              </w:rPr>
            </w:pPr>
          </w:p>
        </w:tc>
      </w:tr>
      <w:tr w:rsidR="00910D2C" w:rsidRPr="00676737" w14:paraId="03A65CDF" w14:textId="52FF82BA" w:rsidTr="00910D2C">
        <w:trPr>
          <w:trHeight w:val="305"/>
        </w:trPr>
        <w:tc>
          <w:tcPr>
            <w:tcW w:w="1912" w:type="dxa"/>
            <w:noWrap/>
            <w:hideMark/>
          </w:tcPr>
          <w:p w14:paraId="2015E95D"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Biddlestone, 2020</w:t>
            </w:r>
          </w:p>
        </w:tc>
        <w:tc>
          <w:tcPr>
            <w:tcW w:w="11130" w:type="dxa"/>
          </w:tcPr>
          <w:p w14:paraId="2F46F3B6" w14:textId="52E05961"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B</w:t>
            </w:r>
            <w:r w:rsidRPr="00F80C00">
              <w:rPr>
                <w:rFonts w:ascii="Times New Roman" w:hAnsi="Times New Roman" w:cs="Times New Roman"/>
                <w:sz w:val="16"/>
                <w:szCs w:val="18"/>
                <w:lang w:val="en-GB"/>
              </w:rPr>
              <w:t>elief in COVID‐19 conspiracy theories negatively predicted social distancing intentions both directly and indirectly through feelings of powerlessness, standardized indirect effect = −</w:t>
            </w:r>
            <w:r>
              <w:rPr>
                <w:rFonts w:ascii="Times New Roman" w:hAnsi="Times New Roman" w:cs="Times New Roman"/>
                <w:sz w:val="16"/>
                <w:szCs w:val="18"/>
                <w:lang w:val="en-GB"/>
              </w:rPr>
              <w:t>0</w:t>
            </w:r>
            <w:r w:rsidRPr="00F80C00">
              <w:rPr>
                <w:rFonts w:ascii="Times New Roman" w:hAnsi="Times New Roman" w:cs="Times New Roman"/>
                <w:sz w:val="16"/>
                <w:szCs w:val="18"/>
                <w:lang w:val="en-GB"/>
              </w:rPr>
              <w:t xml:space="preserve">.04 </w:t>
            </w:r>
            <w:r>
              <w:rPr>
                <w:rFonts w:ascii="Times New Roman" w:hAnsi="Times New Roman" w:cs="Times New Roman"/>
                <w:sz w:val="16"/>
                <w:szCs w:val="18"/>
                <w:lang w:val="en-GB"/>
              </w:rPr>
              <w:t>(</w:t>
            </w:r>
            <w:r w:rsidRPr="00F80C00">
              <w:rPr>
                <w:rFonts w:ascii="Times New Roman" w:hAnsi="Times New Roman" w:cs="Times New Roman"/>
                <w:sz w:val="16"/>
                <w:szCs w:val="18"/>
                <w:lang w:val="en-GB"/>
              </w:rPr>
              <w:t>−0.05, −0.01</w:t>
            </w:r>
            <w:r>
              <w:rPr>
                <w:rFonts w:ascii="Times New Roman" w:hAnsi="Times New Roman" w:cs="Times New Roman"/>
                <w:sz w:val="16"/>
                <w:szCs w:val="18"/>
                <w:lang w:val="en-GB"/>
              </w:rPr>
              <w:t>)</w:t>
            </w:r>
          </w:p>
        </w:tc>
      </w:tr>
      <w:tr w:rsidR="00910D2C" w:rsidRPr="00C51355" w14:paraId="255D806A" w14:textId="5000544C" w:rsidTr="00910D2C">
        <w:trPr>
          <w:trHeight w:val="305"/>
        </w:trPr>
        <w:tc>
          <w:tcPr>
            <w:tcW w:w="1912" w:type="dxa"/>
            <w:noWrap/>
            <w:hideMark/>
          </w:tcPr>
          <w:p w14:paraId="20458073"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Bierwiaczonek, 2020</w:t>
            </w:r>
          </w:p>
        </w:tc>
        <w:tc>
          <w:tcPr>
            <w:tcW w:w="11130" w:type="dxa"/>
          </w:tcPr>
          <w:p w14:paraId="03D1C2F2" w14:textId="77777777" w:rsidR="00910D2C" w:rsidRPr="00281E6E" w:rsidRDefault="00910D2C" w:rsidP="00910D2C">
            <w:pPr>
              <w:rPr>
                <w:rFonts w:ascii="Times New Roman" w:hAnsi="Times New Roman" w:cs="Times New Roman"/>
                <w:sz w:val="16"/>
                <w:szCs w:val="18"/>
                <w:lang w:val="en-GB"/>
              </w:rPr>
            </w:pPr>
            <w:r w:rsidRPr="00281E6E">
              <w:rPr>
                <w:rFonts w:ascii="Times New Roman" w:hAnsi="Times New Roman" w:cs="Times New Roman"/>
                <w:sz w:val="16"/>
                <w:szCs w:val="18"/>
                <w:lang w:val="en-GB"/>
              </w:rPr>
              <w:t>Growth curve analyses</w:t>
            </w:r>
          </w:p>
          <w:p w14:paraId="21307630" w14:textId="77777777" w:rsidR="00910D2C" w:rsidRPr="000021DF" w:rsidRDefault="00910D2C" w:rsidP="00910D2C">
            <w:pPr>
              <w:rPr>
                <w:rFonts w:ascii="Times New Roman" w:hAnsi="Times New Roman" w:cs="Times New Roman"/>
                <w:sz w:val="16"/>
                <w:szCs w:val="18"/>
                <w:lang w:val="en-GB"/>
              </w:rPr>
            </w:pPr>
            <w:r w:rsidRPr="00281E6E">
              <w:rPr>
                <w:rFonts w:ascii="Times New Roman" w:hAnsi="Times New Roman" w:cs="Times New Roman"/>
                <w:sz w:val="16"/>
                <w:szCs w:val="18"/>
                <w:lang w:val="en-GB"/>
              </w:rPr>
              <w:t>showed that those holding more conspiracy beliefs at the beginning of</w:t>
            </w:r>
            <w:r>
              <w:rPr>
                <w:rFonts w:ascii="Times New Roman" w:hAnsi="Times New Roman" w:cs="Times New Roman"/>
                <w:sz w:val="16"/>
                <w:szCs w:val="18"/>
                <w:lang w:val="en-GB"/>
              </w:rPr>
              <w:t xml:space="preserve"> </w:t>
            </w:r>
            <w:r w:rsidRPr="00281E6E">
              <w:rPr>
                <w:rFonts w:ascii="Times New Roman" w:hAnsi="Times New Roman" w:cs="Times New Roman"/>
                <w:sz w:val="16"/>
                <w:szCs w:val="18"/>
                <w:lang w:val="en-GB"/>
              </w:rPr>
              <w:t>the pandemic were those showing the lowest increase in</w:t>
            </w:r>
            <w:r>
              <w:rPr>
                <w:rFonts w:ascii="Times New Roman" w:hAnsi="Times New Roman" w:cs="Times New Roman"/>
                <w:sz w:val="16"/>
                <w:szCs w:val="18"/>
                <w:lang w:val="en-GB"/>
              </w:rPr>
              <w:t xml:space="preserve"> </w:t>
            </w:r>
            <w:r w:rsidRPr="00281E6E">
              <w:rPr>
                <w:rFonts w:ascii="Times New Roman" w:hAnsi="Times New Roman" w:cs="Times New Roman"/>
                <w:sz w:val="16"/>
                <w:szCs w:val="18"/>
                <w:lang w:val="en-GB"/>
              </w:rPr>
              <w:t>social distancing</w:t>
            </w:r>
            <w:r>
              <w:rPr>
                <w:rFonts w:ascii="Times New Roman" w:hAnsi="Times New Roman" w:cs="Times New Roman"/>
                <w:sz w:val="16"/>
                <w:szCs w:val="18"/>
                <w:lang w:val="en-GB"/>
              </w:rPr>
              <w:t>.</w:t>
            </w:r>
            <w:r w:rsidRPr="000021DF">
              <w:rPr>
                <w:lang w:val="en-GB"/>
              </w:rPr>
              <w:t xml:space="preserve"> </w:t>
            </w:r>
            <w:r>
              <w:rPr>
                <w:lang w:val="en-GB"/>
              </w:rPr>
              <w:t>c</w:t>
            </w:r>
            <w:r w:rsidRPr="000021DF">
              <w:rPr>
                <w:rFonts w:ascii="Times New Roman" w:hAnsi="Times New Roman" w:cs="Times New Roman"/>
                <w:sz w:val="16"/>
                <w:szCs w:val="18"/>
                <w:lang w:val="en-GB"/>
              </w:rPr>
              <w:t>ross-lagged analyses demonstrated that people who reported more conspiracy beliefs at any wave tended to report less social distancing at the</w:t>
            </w:r>
          </w:p>
          <w:p w14:paraId="37AED6E1" w14:textId="5B32D2B9" w:rsidR="00910D2C" w:rsidRPr="00C51355" w:rsidRDefault="00910D2C" w:rsidP="00910D2C">
            <w:pPr>
              <w:rPr>
                <w:rFonts w:ascii="Times New Roman" w:hAnsi="Times New Roman" w:cs="Times New Roman"/>
                <w:sz w:val="16"/>
                <w:szCs w:val="18"/>
              </w:rPr>
            </w:pPr>
            <w:r w:rsidRPr="000021DF">
              <w:rPr>
                <w:rFonts w:ascii="Times New Roman" w:hAnsi="Times New Roman" w:cs="Times New Roman"/>
                <w:sz w:val="16"/>
                <w:szCs w:val="18"/>
                <w:lang w:val="en-GB"/>
              </w:rPr>
              <w:t>following wave</w:t>
            </w:r>
          </w:p>
        </w:tc>
      </w:tr>
      <w:tr w:rsidR="00910D2C" w:rsidRPr="00676737" w14:paraId="12CF9CE0" w14:textId="49764576" w:rsidTr="00910D2C">
        <w:trPr>
          <w:trHeight w:val="305"/>
        </w:trPr>
        <w:tc>
          <w:tcPr>
            <w:tcW w:w="1912" w:type="dxa"/>
            <w:noWrap/>
            <w:hideMark/>
          </w:tcPr>
          <w:p w14:paraId="0F1424AC"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Čavojová, 2020</w:t>
            </w:r>
          </w:p>
        </w:tc>
        <w:tc>
          <w:tcPr>
            <w:tcW w:w="11130" w:type="dxa"/>
          </w:tcPr>
          <w:p w14:paraId="5953A3E5" w14:textId="47CAE164"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S</w:t>
            </w:r>
            <w:r w:rsidRPr="009B7378">
              <w:rPr>
                <w:rFonts w:ascii="Times New Roman" w:hAnsi="Times New Roman" w:cs="Times New Roman"/>
                <w:sz w:val="16"/>
                <w:szCs w:val="18"/>
                <w:lang w:val="en-GB"/>
              </w:rPr>
              <w:t>cientific reasoning correlated negatively with coronavirus conspiracy beliefs</w:t>
            </w:r>
            <w:r>
              <w:rPr>
                <w:rFonts w:ascii="Times New Roman" w:hAnsi="Times New Roman" w:cs="Times New Roman"/>
                <w:sz w:val="16"/>
                <w:szCs w:val="18"/>
                <w:lang w:val="en-GB"/>
              </w:rPr>
              <w:t xml:space="preserve"> (r=-.44, p&lt;0.001). A</w:t>
            </w:r>
            <w:r w:rsidRPr="009B7378">
              <w:rPr>
                <w:rFonts w:ascii="Times New Roman" w:hAnsi="Times New Roman" w:cs="Times New Roman"/>
                <w:sz w:val="16"/>
                <w:szCs w:val="18"/>
                <w:lang w:val="en-GB"/>
              </w:rPr>
              <w:t xml:space="preserve">nti-vaccination attitudes </w:t>
            </w:r>
            <w:r>
              <w:rPr>
                <w:rFonts w:ascii="Times New Roman" w:hAnsi="Times New Roman" w:cs="Times New Roman"/>
                <w:sz w:val="16"/>
                <w:szCs w:val="18"/>
                <w:lang w:val="en-GB"/>
              </w:rPr>
              <w:t xml:space="preserve">correlated positively </w:t>
            </w:r>
            <w:r w:rsidRPr="009B7378">
              <w:rPr>
                <w:rFonts w:ascii="Times New Roman" w:hAnsi="Times New Roman" w:cs="Times New Roman"/>
                <w:sz w:val="16"/>
                <w:szCs w:val="18"/>
                <w:lang w:val="en-GB"/>
              </w:rPr>
              <w:t>reluctance to get a hypothetical coronavirus vaccine (r = .45, p &lt; 0.001)</w:t>
            </w:r>
          </w:p>
        </w:tc>
      </w:tr>
      <w:tr w:rsidR="00910D2C" w:rsidRPr="00676737" w14:paraId="47DFF144" w14:textId="78C374D6" w:rsidTr="00910D2C">
        <w:trPr>
          <w:trHeight w:val="305"/>
        </w:trPr>
        <w:tc>
          <w:tcPr>
            <w:tcW w:w="1912" w:type="dxa"/>
            <w:noWrap/>
            <w:hideMark/>
          </w:tcPr>
          <w:p w14:paraId="41C1EE4E" w14:textId="77777777" w:rsidR="00910D2C" w:rsidRPr="0018313B" w:rsidRDefault="00910D2C" w:rsidP="00910D2C">
            <w:pPr>
              <w:rPr>
                <w:rFonts w:ascii="Times New Roman" w:hAnsi="Times New Roman" w:cs="Times New Roman"/>
                <w:sz w:val="16"/>
                <w:szCs w:val="16"/>
              </w:rPr>
            </w:pPr>
            <w:r w:rsidRPr="0018313B">
              <w:rPr>
                <w:rFonts w:ascii="Times New Roman" w:hAnsi="Times New Roman" w:cs="Times New Roman"/>
                <w:sz w:val="16"/>
                <w:szCs w:val="16"/>
              </w:rPr>
              <w:t>Chen, 2020</w:t>
            </w:r>
          </w:p>
        </w:tc>
        <w:tc>
          <w:tcPr>
            <w:tcW w:w="11130" w:type="dxa"/>
          </w:tcPr>
          <w:p w14:paraId="7D661E1D" w14:textId="4D359F88" w:rsidR="00910D2C" w:rsidRPr="00910D2C" w:rsidRDefault="00910D2C" w:rsidP="00910D2C">
            <w:pPr>
              <w:rPr>
                <w:rFonts w:ascii="Times New Roman" w:hAnsi="Times New Roman" w:cs="Times New Roman"/>
                <w:sz w:val="16"/>
                <w:szCs w:val="16"/>
                <w:lang w:val="en-GB"/>
              </w:rPr>
            </w:pPr>
            <w:r w:rsidRPr="0018313B">
              <w:rPr>
                <w:rFonts w:ascii="Times New Roman" w:hAnsi="Times New Roman" w:cs="Times New Roman"/>
                <w:sz w:val="16"/>
                <w:szCs w:val="16"/>
                <w:lang w:val="en-GB"/>
              </w:rPr>
              <w:t>Health care workers who believed that the virus was developed intentionally in a lab were more likely to experience psychological distress and anxiety disorder than those who were unsure of the origin of the virus or hose who believed the virus was created accidentally (χ21=4.24, P=.039, χ21=6.42, P=.011, and χ21=8.11, P=.004)</w:t>
            </w:r>
          </w:p>
        </w:tc>
      </w:tr>
      <w:tr w:rsidR="00910D2C" w:rsidRPr="000E58CD" w14:paraId="6EAC98F6" w14:textId="519E3FC9" w:rsidTr="00910D2C">
        <w:trPr>
          <w:trHeight w:val="305"/>
        </w:trPr>
        <w:tc>
          <w:tcPr>
            <w:tcW w:w="1912" w:type="dxa"/>
            <w:noWrap/>
            <w:hideMark/>
          </w:tcPr>
          <w:p w14:paraId="753789C1"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Duplaga, 2020</w:t>
            </w:r>
          </w:p>
        </w:tc>
        <w:tc>
          <w:tcPr>
            <w:tcW w:w="11130" w:type="dxa"/>
          </w:tcPr>
          <w:p w14:paraId="3F01E899" w14:textId="1D35F4F5" w:rsidR="00910D2C" w:rsidRPr="00910D2C" w:rsidRDefault="00910D2C" w:rsidP="00910D2C">
            <w:pPr>
              <w:rPr>
                <w:rFonts w:ascii="Times New Roman" w:hAnsi="Times New Roman" w:cs="Times New Roman"/>
                <w:sz w:val="16"/>
                <w:szCs w:val="18"/>
                <w:lang w:val="en-GB"/>
              </w:rPr>
            </w:pPr>
            <w:r w:rsidRPr="009729D7">
              <w:rPr>
                <w:rFonts w:ascii="Times New Roman" w:hAnsi="Times New Roman" w:cs="Times New Roman"/>
                <w:sz w:val="16"/>
                <w:szCs w:val="16"/>
                <w:lang w:val="en-GB"/>
              </w:rPr>
              <w:t>Higher eHealth Literacy was associated with higher beliefs of genetic manipulations (OR, 95% CI: 1.04, 1.01–1.07), spreading panic to reach political aims (OR, 95% CI: 1.04, 1.01–1.07) and using the pandemic as a pretext for increased surveillance of the population (OR, 95% CI: 1.03, 1.01–1.06). Older people were associated with lower beliefs of  ), spreading panic to reach political aims and of total surveillance (OR, 95% CI: 0.96, 0.94–0.97, and 0.98, 0.97–0.99, respectively). Married were associated with higher panic to reach political aims (OR, 95% CI: 1.49, 1.02–2.17) and widowed were associated with higher beliefs of total surveillance (OR, 95% CI: 1.77, 1.08–2.91)</w:t>
            </w:r>
          </w:p>
        </w:tc>
      </w:tr>
      <w:tr w:rsidR="00910D2C" w:rsidRPr="000E58CD" w14:paraId="1B64E3D3" w14:textId="4745029C" w:rsidTr="00910D2C">
        <w:trPr>
          <w:trHeight w:val="305"/>
        </w:trPr>
        <w:tc>
          <w:tcPr>
            <w:tcW w:w="1912" w:type="dxa"/>
            <w:noWrap/>
            <w:hideMark/>
          </w:tcPr>
          <w:p w14:paraId="6E750C47"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Earnshaw, 2020</w:t>
            </w:r>
          </w:p>
        </w:tc>
        <w:tc>
          <w:tcPr>
            <w:tcW w:w="11130" w:type="dxa"/>
          </w:tcPr>
          <w:p w14:paraId="3D81EA05" w14:textId="3A031898"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P</w:t>
            </w:r>
            <w:r w:rsidRPr="00AE5D67">
              <w:rPr>
                <w:rFonts w:ascii="Times New Roman" w:hAnsi="Times New Roman" w:cs="Times New Roman"/>
                <w:sz w:val="16"/>
                <w:szCs w:val="18"/>
                <w:lang w:val="en-GB"/>
              </w:rPr>
              <w:t xml:space="preserve">articipants who believed conspiracies reported greater trust in COVID-19 information from social media (F(1,844) = 120.94, p &lt; .01, Cohen’s d = 0.51) and </w:t>
            </w:r>
            <w:r w:rsidRPr="00AE5D67">
              <w:rPr>
                <w:rFonts w:ascii="Times New Roman" w:hAnsi="Times New Roman" w:cs="Times New Roman"/>
                <w:sz w:val="16"/>
                <w:szCs w:val="16"/>
                <w:lang w:val="en-GB"/>
              </w:rPr>
              <w:t>President Trump (F(1,843) = 108.80, p &lt; .01, Cohen’s d = 0.76) in comparison to participants who disbelieved conspiracies</w:t>
            </w:r>
            <w:r>
              <w:rPr>
                <w:rFonts w:ascii="Times New Roman" w:hAnsi="Times New Roman" w:cs="Times New Roman"/>
                <w:sz w:val="16"/>
                <w:szCs w:val="16"/>
                <w:lang w:val="en-GB"/>
              </w:rPr>
              <w:t xml:space="preserve">. </w:t>
            </w:r>
            <w:r w:rsidRPr="00AE5D67">
              <w:rPr>
                <w:rFonts w:ascii="Times New Roman" w:hAnsi="Times New Roman" w:cs="Times New Roman"/>
                <w:sz w:val="16"/>
                <w:szCs w:val="16"/>
                <w:lang w:val="en-GB"/>
              </w:rPr>
              <w:t>Participants who believed conspiracies reported slightly less trust in information from state and local governments (F(1,843) = 19.61, p &lt; .01, Cohen’s d = 0.32), Anthony Fauci (F(1,844) = 91.82, p &lt; .01, Cohen’s d = 0.69), and their doctor(s) (F(1,841) = 31.04, p &lt; .01, Cohen’s d = 0.41. participants who believed conspiracies reported that they were 3.93 times less likely to get a COVID-19 vaccine once one became available</w:t>
            </w:r>
          </w:p>
        </w:tc>
      </w:tr>
      <w:tr w:rsidR="00910D2C" w:rsidRPr="00676737" w14:paraId="6BF92811" w14:textId="3BFBA95E" w:rsidTr="00910D2C">
        <w:trPr>
          <w:trHeight w:val="305"/>
        </w:trPr>
        <w:tc>
          <w:tcPr>
            <w:tcW w:w="1912" w:type="dxa"/>
            <w:noWrap/>
            <w:hideMark/>
          </w:tcPr>
          <w:p w14:paraId="0884DC04"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Fountoulakis, 2021</w:t>
            </w:r>
          </w:p>
        </w:tc>
        <w:tc>
          <w:tcPr>
            <w:tcW w:w="11130" w:type="dxa"/>
          </w:tcPr>
          <w:p w14:paraId="409D5609" w14:textId="23D364E6"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A s</w:t>
            </w:r>
            <w:r w:rsidRPr="00FE4409">
              <w:rPr>
                <w:rFonts w:ascii="Times New Roman" w:hAnsi="Times New Roman" w:cs="Times New Roman"/>
                <w:sz w:val="16"/>
                <w:szCs w:val="18"/>
                <w:lang w:val="en-GB"/>
              </w:rPr>
              <w:t>ignificant relationship between the current presence of distress or depression and the belief the vaccine was ready before the outbreak (J1; p=0.003), that there is a relationship to 5G (J3; p&lt;0.001)</w:t>
            </w:r>
          </w:p>
        </w:tc>
      </w:tr>
      <w:tr w:rsidR="00910D2C" w:rsidRPr="00676737" w14:paraId="4F38E46B" w14:textId="6EFA7DC5" w:rsidTr="00910D2C">
        <w:trPr>
          <w:trHeight w:val="305"/>
        </w:trPr>
        <w:tc>
          <w:tcPr>
            <w:tcW w:w="1912" w:type="dxa"/>
            <w:noWrap/>
            <w:hideMark/>
          </w:tcPr>
          <w:p w14:paraId="5083113B"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Freeman, 2020</w:t>
            </w:r>
          </w:p>
        </w:tc>
        <w:tc>
          <w:tcPr>
            <w:tcW w:w="11130" w:type="dxa"/>
          </w:tcPr>
          <w:p w14:paraId="1AB7DAFE" w14:textId="4D2B55EB" w:rsidR="00910D2C" w:rsidRPr="00511CF6" w:rsidRDefault="00511CF6" w:rsidP="00910D2C">
            <w:pPr>
              <w:rPr>
                <w:rFonts w:ascii="Times New Roman" w:hAnsi="Times New Roman" w:cs="Times New Roman"/>
                <w:sz w:val="16"/>
                <w:szCs w:val="18"/>
                <w:lang w:val="en-GB"/>
              </w:rPr>
            </w:pPr>
            <w:r w:rsidRPr="00511CF6">
              <w:rPr>
                <w:rFonts w:ascii="Times New Roman" w:hAnsi="Times New Roman" w:cs="Times New Roman"/>
                <w:sz w:val="16"/>
                <w:szCs w:val="18"/>
                <w:lang w:val="en-GB"/>
              </w:rPr>
              <w:t>Endorsement scores for all specific conspiracy items significantly positively correlated with one another, and similarly all generic conspiracy items significantly positively correlated with one another. The correlation between the specific and generic coronavirus conspiracy principal component scores was high, r = 0.84, p &lt; 0.001. Specific conspiracy beliefs, r = −0.101, p &lt; 0.001, and generic conspiracy beliefs, r = −0.21, p &lt; 0.001, were both negatively associated with the total endorsement score for the official explanations.</w:t>
            </w:r>
            <w:r>
              <w:rPr>
                <w:rFonts w:ascii="Times New Roman" w:hAnsi="Times New Roman" w:cs="Times New Roman"/>
                <w:sz w:val="16"/>
                <w:szCs w:val="18"/>
                <w:lang w:val="en-GB"/>
              </w:rPr>
              <w:t xml:space="preserve"> </w:t>
            </w:r>
            <w:r w:rsidRPr="00511CF6">
              <w:rPr>
                <w:rFonts w:ascii="Times New Roman" w:hAnsi="Times New Roman" w:cs="Times New Roman"/>
                <w:sz w:val="16"/>
                <w:szCs w:val="18"/>
                <w:lang w:val="en-GB"/>
              </w:rPr>
              <w:t xml:space="preserve">Younger participants held higher levels of both specific, r = −0.42, p &lt; 0.001, and general, r = −0.35, p &lt; 0.001, coronavirus conspiracy beliefs. There were lower levels of both specific, df = 407.0, t = −9.44, p &lt; 0.001, and general, df = 426.8, t = −8.21, p &lt; 0.001, coronavirus conspiracy concerns in those of white ethnicity  compared to individuals of other ethnicities General conspiracy, r = −0.06, p = 0.002, but not specific, r = −0.01, p = 0.526, coronavirus conspiracy concerns, were associated with lower levels of education. Specific and general coronavirus conspiracy beliefs were significantly higher in those who thought it not worth voting in a general election compared with individuals who thought you should only vote if you care who wins with the latter scoring significantly higher for coronavirus conspiracy beliefs than individuals who consider it everyone's duty to vote Individuals who obtained most of their information about coronavirus from the BBC had lower levels of specific, df = 934.8, t = 11.91, p &lt; 0.001, and general, df = 1058.2, t = 12.09, p &lt; 0.001 coronavirus beliefs compared with those who did not </w:t>
            </w:r>
            <w:r w:rsidR="00445728">
              <w:rPr>
                <w:rFonts w:ascii="Times New Roman" w:hAnsi="Times New Roman" w:cs="Times New Roman"/>
                <w:sz w:val="16"/>
                <w:szCs w:val="18"/>
                <w:lang w:val="en-GB"/>
              </w:rPr>
              <w:t xml:space="preserve">. </w:t>
            </w:r>
            <w:r w:rsidRPr="00511CF6">
              <w:rPr>
                <w:rFonts w:ascii="Times New Roman" w:hAnsi="Times New Roman" w:cs="Times New Roman"/>
                <w:sz w:val="16"/>
                <w:szCs w:val="18"/>
                <w:lang w:val="en-GB"/>
              </w:rPr>
              <w:t xml:space="preserve">Whereas individuals who obtained most of their information about coronavirus from friends had higher levels of specific, df = 602.6, t = −5.77, p &lt; 0.001, and general, df = 618.61, t = −6.24, p &lt; 0.001 coronavirus beliefs compared with those who did not Similarly, individuals who obtained most of their information about coronavirus from social media had higher levels of specific, df = 1263.6, t = −12.27, p &lt; 0.001, and general, df = 1345.61, t = −12.73, p &lt; 0.001 coronavirus beliefs compared with those who did not Individuals who obtained most of their information about coronavirus from YouTube had higher levels of specific, df = 470.73, t = −10.39, p &lt; 0.001, and general, df = 494.11, t = −11.06, p &lt; 0.001 coronavirus beliefs compared with those who did not </w:t>
            </w:r>
          </w:p>
        </w:tc>
      </w:tr>
      <w:tr w:rsidR="00910D2C" w:rsidRPr="00676737" w14:paraId="0C5CAADF" w14:textId="1A58EF75" w:rsidTr="00910D2C">
        <w:trPr>
          <w:trHeight w:val="305"/>
        </w:trPr>
        <w:tc>
          <w:tcPr>
            <w:tcW w:w="1912" w:type="dxa"/>
            <w:noWrap/>
            <w:hideMark/>
          </w:tcPr>
          <w:p w14:paraId="549FAA7F"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Freeman, 2020</w:t>
            </w:r>
          </w:p>
        </w:tc>
        <w:tc>
          <w:tcPr>
            <w:tcW w:w="11130" w:type="dxa"/>
          </w:tcPr>
          <w:p w14:paraId="60E72349" w14:textId="6B24C6B7" w:rsidR="00910D2C" w:rsidRPr="00F21199" w:rsidRDefault="00F21199" w:rsidP="00910D2C">
            <w:pPr>
              <w:rPr>
                <w:rFonts w:ascii="Times New Roman" w:hAnsi="Times New Roman" w:cs="Times New Roman"/>
                <w:sz w:val="16"/>
                <w:szCs w:val="18"/>
                <w:lang w:val="en-GB"/>
              </w:rPr>
            </w:pPr>
            <w:r>
              <w:rPr>
                <w:rFonts w:ascii="Times New Roman" w:hAnsi="Times New Roman" w:cs="Times New Roman"/>
                <w:sz w:val="16"/>
                <w:szCs w:val="18"/>
                <w:lang w:val="en-GB"/>
              </w:rPr>
              <w:t>M</w:t>
            </w:r>
            <w:r w:rsidRPr="00F21199">
              <w:rPr>
                <w:rFonts w:ascii="Times New Roman" w:hAnsi="Times New Roman" w:cs="Times New Roman"/>
                <w:sz w:val="16"/>
                <w:szCs w:val="18"/>
                <w:lang w:val="en-GB"/>
              </w:rPr>
              <w:t>ore right-wing political views were associated with coronavirus conspiracy beliefs, B=0.093, standard error=0.007, Beta=0.17, p &lt; 0.001, R2=0.03. A hierarchical regression showed that both the linear political item, B=−0.115, standard error=0.030, Beta=0.21, p &lt; 0.001, and a quadratic term (the political item squared), B=0.026, standard error=0.004, Beta=0.40, p &lt; 0.001 were significant predictors of general coronavirus conspiracy scores.</w:t>
            </w:r>
          </w:p>
        </w:tc>
      </w:tr>
      <w:tr w:rsidR="00910D2C" w:rsidRPr="000E58CD" w14:paraId="4A74EC1B" w14:textId="1E4181CF" w:rsidTr="00910D2C">
        <w:trPr>
          <w:trHeight w:val="305"/>
        </w:trPr>
        <w:tc>
          <w:tcPr>
            <w:tcW w:w="1912" w:type="dxa"/>
            <w:noWrap/>
            <w:hideMark/>
          </w:tcPr>
          <w:p w14:paraId="5A13F398"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Garry, 2021</w:t>
            </w:r>
          </w:p>
        </w:tc>
        <w:tc>
          <w:tcPr>
            <w:tcW w:w="11130" w:type="dxa"/>
          </w:tcPr>
          <w:p w14:paraId="521DB751" w14:textId="16239862" w:rsidR="00910D2C" w:rsidRPr="008F2D72" w:rsidRDefault="008F2D72" w:rsidP="00910D2C">
            <w:pPr>
              <w:rPr>
                <w:rFonts w:ascii="Times New Roman" w:hAnsi="Times New Roman" w:cs="Times New Roman"/>
                <w:sz w:val="16"/>
                <w:szCs w:val="18"/>
                <w:lang w:val="en-GB"/>
              </w:rPr>
            </w:pPr>
            <w:r>
              <w:rPr>
                <w:rFonts w:ascii="Times New Roman" w:hAnsi="Times New Roman" w:cs="Times New Roman"/>
                <w:sz w:val="16"/>
                <w:szCs w:val="18"/>
                <w:lang w:val="en-GB"/>
              </w:rPr>
              <w:t>B</w:t>
            </w:r>
            <w:r w:rsidRPr="008F2D72">
              <w:rPr>
                <w:rFonts w:ascii="Times New Roman" w:hAnsi="Times New Roman" w:cs="Times New Roman"/>
                <w:sz w:val="16"/>
                <w:szCs w:val="18"/>
                <w:lang w:val="en-GB"/>
              </w:rPr>
              <w:t>eing young is by far the most important demographic predictor of conspiracy belief, mistrust, and non-adherence. Also, being low-income, urban and religious predicts being supportive of conspiracies. Being male is a strong predictor of six of the 10 adherence outcomes, and being low-income, urban and religious predict several adherence measures.</w:t>
            </w:r>
          </w:p>
        </w:tc>
      </w:tr>
      <w:tr w:rsidR="00910D2C" w:rsidRPr="00676737" w14:paraId="4BFD29BF" w14:textId="590E8573" w:rsidTr="00910D2C">
        <w:trPr>
          <w:trHeight w:val="305"/>
        </w:trPr>
        <w:tc>
          <w:tcPr>
            <w:tcW w:w="1912" w:type="dxa"/>
            <w:noWrap/>
            <w:hideMark/>
          </w:tcPr>
          <w:p w14:paraId="02929224"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Georgiou, 2020</w:t>
            </w:r>
          </w:p>
        </w:tc>
        <w:tc>
          <w:tcPr>
            <w:tcW w:w="11130" w:type="dxa"/>
          </w:tcPr>
          <w:p w14:paraId="1D22839E" w14:textId="7FD291AF" w:rsidR="00910D2C" w:rsidRPr="00910D2C" w:rsidRDefault="00910D2C" w:rsidP="00910D2C">
            <w:pPr>
              <w:rPr>
                <w:rFonts w:ascii="Times New Roman" w:hAnsi="Times New Roman" w:cs="Times New Roman"/>
                <w:sz w:val="16"/>
                <w:szCs w:val="18"/>
                <w:lang w:val="en-GB"/>
              </w:rPr>
            </w:pPr>
            <w:r w:rsidRPr="00BB2414">
              <w:rPr>
                <w:rFonts w:ascii="Times New Roman" w:hAnsi="Times New Roman" w:cs="Times New Roman"/>
                <w:sz w:val="16"/>
                <w:szCs w:val="16"/>
                <w:lang w:val="en-GB"/>
              </w:rPr>
              <w:t>Those who were more conspiratorial were more likely to report that the government's response was too strong, illogical and that the government had kept information from the public.COVID-19 conspiracy beliefs and specific conspiracy beliefs (BCTI scores) were lower in respondents with a college degree, but higher in those who reported only a high school education. General conspiracy belief</w:t>
            </w:r>
            <w:r w:rsidRPr="00BB2414">
              <w:rPr>
                <w:rFonts w:ascii="Times New Roman" w:hAnsi="Times New Roman" w:cs="Times New Roman"/>
                <w:sz w:val="16"/>
                <w:szCs w:val="18"/>
                <w:lang w:val="en-GB"/>
              </w:rPr>
              <w:t xml:space="preserve"> scores (GRCS) were significantly related to COVID beliefs</w:t>
            </w:r>
          </w:p>
        </w:tc>
      </w:tr>
      <w:tr w:rsidR="00910D2C" w:rsidRPr="00676737" w14:paraId="4A7150DF" w14:textId="501FFB05" w:rsidTr="00910D2C">
        <w:trPr>
          <w:trHeight w:val="305"/>
        </w:trPr>
        <w:tc>
          <w:tcPr>
            <w:tcW w:w="1912" w:type="dxa"/>
            <w:noWrap/>
            <w:hideMark/>
          </w:tcPr>
          <w:p w14:paraId="4A3766D8"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Hursh, 2020</w:t>
            </w:r>
          </w:p>
        </w:tc>
        <w:tc>
          <w:tcPr>
            <w:tcW w:w="11130" w:type="dxa"/>
          </w:tcPr>
          <w:p w14:paraId="75EDD89D" w14:textId="4C2BE760" w:rsidR="00910D2C" w:rsidRPr="00910D2C" w:rsidRDefault="00910D2C" w:rsidP="00910D2C">
            <w:pPr>
              <w:rPr>
                <w:rFonts w:ascii="Times New Roman" w:hAnsi="Times New Roman" w:cs="Times New Roman"/>
                <w:sz w:val="16"/>
                <w:szCs w:val="18"/>
                <w:lang w:val="en-GB"/>
              </w:rPr>
            </w:pPr>
            <w:r w:rsidRPr="0007730A">
              <w:rPr>
                <w:rFonts w:ascii="Times New Roman" w:hAnsi="Times New Roman" w:cs="Times New Roman"/>
                <w:sz w:val="16"/>
                <w:szCs w:val="18"/>
                <w:lang w:val="en-GB"/>
              </w:rPr>
              <w:t>Respondents reporting greater conspiracy beliefs, γ = 0.39, p &lt; 0.001, required higher vaccine efficacy</w:t>
            </w:r>
          </w:p>
        </w:tc>
      </w:tr>
      <w:tr w:rsidR="00910D2C" w:rsidRPr="00C51355" w14:paraId="2666667D" w14:textId="409BEB28" w:rsidTr="00910D2C">
        <w:trPr>
          <w:trHeight w:val="305"/>
        </w:trPr>
        <w:tc>
          <w:tcPr>
            <w:tcW w:w="1912" w:type="dxa"/>
            <w:noWrap/>
            <w:hideMark/>
          </w:tcPr>
          <w:p w14:paraId="78386422"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Jolley, 2020</w:t>
            </w:r>
          </w:p>
        </w:tc>
        <w:tc>
          <w:tcPr>
            <w:tcW w:w="11130" w:type="dxa"/>
          </w:tcPr>
          <w:p w14:paraId="38993B91" w14:textId="4B583101" w:rsidR="00910D2C" w:rsidRPr="00C51355" w:rsidRDefault="00910D2C" w:rsidP="00910D2C">
            <w:pPr>
              <w:rPr>
                <w:rFonts w:ascii="Times New Roman" w:hAnsi="Times New Roman" w:cs="Times New Roman"/>
                <w:sz w:val="16"/>
                <w:szCs w:val="18"/>
              </w:rPr>
            </w:pPr>
            <w:r>
              <w:rPr>
                <w:rFonts w:ascii="Times New Roman" w:hAnsi="Times New Roman" w:cs="Times New Roman"/>
                <w:sz w:val="16"/>
                <w:szCs w:val="18"/>
                <w:lang w:val="en-GB"/>
              </w:rPr>
              <w:t>B</w:t>
            </w:r>
            <w:r w:rsidRPr="00FB15DF">
              <w:rPr>
                <w:rFonts w:ascii="Times New Roman" w:hAnsi="Times New Roman" w:cs="Times New Roman"/>
                <w:sz w:val="16"/>
                <w:szCs w:val="18"/>
                <w:lang w:val="en-GB"/>
              </w:rPr>
              <w:t>elief in 5G COVID‐19 conspiracy theories was positively correlated with state anger, which in turn, was associated with a greater justification of real‐life and hypothetical violence in response to an alleged link between 5G mobile technology and COVID‐19, alongside a greater intent to engage in similar behaviours in the future.</w:t>
            </w:r>
            <w:r>
              <w:rPr>
                <w:rFonts w:ascii="Times New Roman" w:hAnsi="Times New Roman" w:cs="Times New Roman"/>
                <w:sz w:val="16"/>
                <w:szCs w:val="18"/>
                <w:lang w:val="en-GB"/>
              </w:rPr>
              <w:t xml:space="preserve"> T</w:t>
            </w:r>
            <w:r w:rsidRPr="00FB15DF">
              <w:rPr>
                <w:rFonts w:ascii="Times New Roman" w:hAnsi="Times New Roman" w:cs="Times New Roman"/>
                <w:sz w:val="16"/>
                <w:szCs w:val="18"/>
                <w:lang w:val="en-GB"/>
              </w:rPr>
              <w:t>hese associations were strongest for those highest in paranoia</w:t>
            </w:r>
          </w:p>
        </w:tc>
      </w:tr>
      <w:tr w:rsidR="00910D2C" w:rsidRPr="00676737" w14:paraId="7A14DCF6" w14:textId="698F01F0" w:rsidTr="00910D2C">
        <w:trPr>
          <w:trHeight w:val="305"/>
        </w:trPr>
        <w:tc>
          <w:tcPr>
            <w:tcW w:w="1912" w:type="dxa"/>
            <w:noWrap/>
            <w:hideMark/>
          </w:tcPr>
          <w:p w14:paraId="41767FE2"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Jovančević, 2020</w:t>
            </w:r>
          </w:p>
        </w:tc>
        <w:tc>
          <w:tcPr>
            <w:tcW w:w="11130" w:type="dxa"/>
          </w:tcPr>
          <w:p w14:paraId="2E4A5358" w14:textId="115CD91E"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L</w:t>
            </w:r>
            <w:r w:rsidRPr="00196A5F">
              <w:rPr>
                <w:rFonts w:ascii="Times New Roman" w:hAnsi="Times New Roman" w:cs="Times New Roman"/>
                <w:sz w:val="16"/>
                <w:szCs w:val="18"/>
                <w:lang w:val="en-GB"/>
              </w:rPr>
              <w:t>ower levels of general trust predict belief that COVID-19 was created on purpose</w:t>
            </w:r>
            <w:r w:rsidRPr="00196A5F">
              <w:rPr>
                <w:lang w:val="en-GB"/>
              </w:rPr>
              <w:t xml:space="preserve"> </w:t>
            </w:r>
            <w:r w:rsidRPr="00196A5F">
              <w:rPr>
                <w:rFonts w:ascii="Times New Roman" w:hAnsi="Times New Roman" w:cs="Times New Roman"/>
                <w:sz w:val="16"/>
                <w:szCs w:val="18"/>
                <w:lang w:val="en-GB"/>
              </w:rPr>
              <w:t>for Latin-Americans</w:t>
            </w:r>
            <w:r>
              <w:rPr>
                <w:rFonts w:ascii="Times New Roman" w:hAnsi="Times New Roman" w:cs="Times New Roman"/>
                <w:sz w:val="16"/>
                <w:szCs w:val="18"/>
                <w:lang w:val="en-GB"/>
              </w:rPr>
              <w:t>.</w:t>
            </w:r>
            <w:r w:rsidRPr="00196A5F">
              <w:rPr>
                <w:lang w:val="en-GB"/>
              </w:rPr>
              <w:t xml:space="preserve"> </w:t>
            </w:r>
            <w:r w:rsidRPr="00196A5F">
              <w:rPr>
                <w:rFonts w:ascii="Times New Roman" w:hAnsi="Times New Roman" w:cs="Times New Roman"/>
                <w:sz w:val="16"/>
                <w:szCs w:val="16"/>
                <w:lang w:val="en-GB"/>
              </w:rPr>
              <w:t>For Serbians</w:t>
            </w:r>
            <w:r>
              <w:rPr>
                <w:lang w:val="en-GB"/>
              </w:rPr>
              <w:t xml:space="preserve"> </w:t>
            </w:r>
            <w:r w:rsidRPr="00196A5F">
              <w:rPr>
                <w:rFonts w:ascii="Times New Roman" w:hAnsi="Times New Roman" w:cs="Times New Roman"/>
                <w:sz w:val="16"/>
                <w:szCs w:val="18"/>
                <w:lang w:val="en-GB"/>
              </w:rPr>
              <w:t>belief that COVID-19 was created in the laboratory steams from another psychological construct not accounted for in this research</w:t>
            </w:r>
          </w:p>
        </w:tc>
      </w:tr>
      <w:tr w:rsidR="00910D2C" w:rsidRPr="00C51355" w14:paraId="46148C38" w14:textId="746C13CF" w:rsidTr="00910D2C">
        <w:trPr>
          <w:trHeight w:val="305"/>
        </w:trPr>
        <w:tc>
          <w:tcPr>
            <w:tcW w:w="1912" w:type="dxa"/>
            <w:noWrap/>
            <w:hideMark/>
          </w:tcPr>
          <w:p w14:paraId="0D6DBDBC"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Kaparounaki, 2020</w:t>
            </w:r>
          </w:p>
        </w:tc>
        <w:tc>
          <w:tcPr>
            <w:tcW w:w="11130" w:type="dxa"/>
          </w:tcPr>
          <w:p w14:paraId="7140D8EB" w14:textId="32022100" w:rsidR="00910D2C" w:rsidRPr="00C51355" w:rsidRDefault="00910D2C" w:rsidP="00910D2C">
            <w:pPr>
              <w:rPr>
                <w:rFonts w:ascii="Times New Roman" w:hAnsi="Times New Roman" w:cs="Times New Roman"/>
                <w:sz w:val="16"/>
                <w:szCs w:val="18"/>
              </w:rPr>
            </w:pPr>
            <w:r>
              <w:rPr>
                <w:rFonts w:ascii="Times New Roman" w:hAnsi="Times New Roman" w:cs="Times New Roman"/>
                <w:sz w:val="16"/>
                <w:szCs w:val="18"/>
                <w:lang w:val="en-GB"/>
              </w:rPr>
              <w:t>NR</w:t>
            </w:r>
          </w:p>
        </w:tc>
      </w:tr>
      <w:tr w:rsidR="00910D2C" w:rsidRPr="00676737" w14:paraId="3F4F254E" w14:textId="5FCE9ECA" w:rsidTr="00910D2C">
        <w:trPr>
          <w:trHeight w:val="305"/>
        </w:trPr>
        <w:tc>
          <w:tcPr>
            <w:tcW w:w="1912" w:type="dxa"/>
            <w:noWrap/>
            <w:hideMark/>
          </w:tcPr>
          <w:p w14:paraId="1D541FA8"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Kim, 2020</w:t>
            </w:r>
          </w:p>
        </w:tc>
        <w:tc>
          <w:tcPr>
            <w:tcW w:w="11130" w:type="dxa"/>
          </w:tcPr>
          <w:p w14:paraId="14AE891F" w14:textId="16B8D352"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I</w:t>
            </w:r>
            <w:r w:rsidRPr="007D6A0D">
              <w:rPr>
                <w:rFonts w:ascii="Times New Roman" w:hAnsi="Times New Roman" w:cs="Times New Roman"/>
                <w:sz w:val="16"/>
                <w:szCs w:val="18"/>
                <w:lang w:val="en-GB"/>
              </w:rPr>
              <w:t xml:space="preserve">ndividuals with lower trust in the government </w:t>
            </w:r>
            <w:r w:rsidRPr="00A35216">
              <w:rPr>
                <w:rFonts w:ascii="Times New Roman" w:hAnsi="Times New Roman" w:cs="Times New Roman"/>
                <w:sz w:val="16"/>
                <w:szCs w:val="16"/>
                <w:lang w:val="en-GB"/>
              </w:rPr>
              <w:t>exhibit stronger beliefs in conspiracy theories than those with higher trust (F-value = 124.413, p-value = 0.000). Conservatives had stronger beliefs in conspiracy theories than progressives (F-value = 14.635, p-value = 0.000).</w:t>
            </w:r>
            <w:r w:rsidRPr="00A35216">
              <w:rPr>
                <w:lang w:val="en-GB"/>
              </w:rPr>
              <w:t xml:space="preserve"> </w:t>
            </w:r>
            <w:r w:rsidRPr="00A35216">
              <w:rPr>
                <w:rFonts w:ascii="Times New Roman" w:hAnsi="Times New Roman" w:cs="Times New Roman"/>
                <w:sz w:val="16"/>
                <w:szCs w:val="16"/>
                <w:lang w:val="en-GB"/>
              </w:rPr>
              <w:t xml:space="preserve">Higher trust in the general public </w:t>
            </w:r>
            <w:r>
              <w:rPr>
                <w:rFonts w:ascii="Times New Roman" w:hAnsi="Times New Roman" w:cs="Times New Roman"/>
                <w:sz w:val="16"/>
                <w:szCs w:val="16"/>
                <w:lang w:val="en-GB"/>
              </w:rPr>
              <w:t xml:space="preserve">was </w:t>
            </w:r>
            <w:r w:rsidRPr="00A35216">
              <w:rPr>
                <w:rFonts w:ascii="Times New Roman" w:hAnsi="Times New Roman" w:cs="Times New Roman"/>
                <w:sz w:val="16"/>
                <w:szCs w:val="16"/>
                <w:lang w:val="en-GB"/>
              </w:rPr>
              <w:t>significantly associated with weaker beliefs in conspiracy theories (F-value = 31.972, p-value = 0.000).</w:t>
            </w:r>
            <w:r w:rsidRPr="00DC1110">
              <w:rPr>
                <w:lang w:val="en-GB"/>
              </w:rPr>
              <w:t xml:space="preserve"> </w:t>
            </w:r>
            <w:r w:rsidRPr="00DC1110">
              <w:rPr>
                <w:rFonts w:ascii="Times New Roman" w:hAnsi="Times New Roman" w:cs="Times New Roman"/>
                <w:sz w:val="16"/>
                <w:szCs w:val="16"/>
                <w:lang w:val="en-GB"/>
              </w:rPr>
              <w:t>Beliefs in conspiracy theories are high among households with incomes below 300 million won and are relatively lower in the two groups with incomes of 300 million won or more (F-value = 3.368, p-value = 0.035)</w:t>
            </w:r>
          </w:p>
        </w:tc>
      </w:tr>
      <w:tr w:rsidR="00910D2C" w:rsidRPr="00676737" w14:paraId="56C65552" w14:textId="06CF26A8" w:rsidTr="00910D2C">
        <w:trPr>
          <w:trHeight w:val="305"/>
        </w:trPr>
        <w:tc>
          <w:tcPr>
            <w:tcW w:w="1912" w:type="dxa"/>
            <w:noWrap/>
            <w:hideMark/>
          </w:tcPr>
          <w:p w14:paraId="5A5700CB"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Kowalski, 2020</w:t>
            </w:r>
          </w:p>
        </w:tc>
        <w:tc>
          <w:tcPr>
            <w:tcW w:w="11130" w:type="dxa"/>
          </w:tcPr>
          <w:p w14:paraId="540ABDF1" w14:textId="4B8FADDB" w:rsidR="00910D2C" w:rsidRPr="00910D2C" w:rsidRDefault="00910D2C" w:rsidP="00910D2C">
            <w:pPr>
              <w:rPr>
                <w:rFonts w:ascii="Times New Roman" w:hAnsi="Times New Roman" w:cs="Times New Roman"/>
                <w:sz w:val="16"/>
                <w:szCs w:val="18"/>
                <w:lang w:val="en-GB"/>
              </w:rPr>
            </w:pPr>
            <w:r w:rsidRPr="0055741C">
              <w:rPr>
                <w:rFonts w:ascii="Times New Roman" w:hAnsi="Times New Roman" w:cs="Times New Roman"/>
                <w:sz w:val="16"/>
                <w:szCs w:val="18"/>
                <w:lang w:val="en-GB"/>
              </w:rPr>
              <w:t>Internal motivation to self-isolation (β = −0.17, p = 0.11), GPTS-R Reference (β = −0.20, p = 0.18), coronavirus conspiracy beliefs (β = −0.15, p = 0.14) and coronavirus-related anxiety (β = 0.13, p = 0.19) were not significant</w:t>
            </w:r>
          </w:p>
        </w:tc>
      </w:tr>
      <w:tr w:rsidR="00910D2C" w:rsidRPr="00676737" w14:paraId="278DCAB0" w14:textId="3B25A842" w:rsidTr="00910D2C">
        <w:trPr>
          <w:trHeight w:val="305"/>
        </w:trPr>
        <w:tc>
          <w:tcPr>
            <w:tcW w:w="1912" w:type="dxa"/>
            <w:noWrap/>
            <w:hideMark/>
          </w:tcPr>
          <w:p w14:paraId="11C40202"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 xml:space="preserve">Kowalski, 2020 </w:t>
            </w:r>
          </w:p>
        </w:tc>
        <w:tc>
          <w:tcPr>
            <w:tcW w:w="11130" w:type="dxa"/>
          </w:tcPr>
          <w:p w14:paraId="620D85D2" w14:textId="77777777" w:rsid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Study 1:</w:t>
            </w:r>
            <w:r w:rsidRPr="00825B85">
              <w:rPr>
                <w:lang w:val="en-GB"/>
              </w:rPr>
              <w:t xml:space="preserve"> </w:t>
            </w:r>
            <w:r>
              <w:rPr>
                <w:lang w:val="en-GB"/>
              </w:rPr>
              <w:t>c</w:t>
            </w:r>
            <w:r w:rsidRPr="00825B85">
              <w:rPr>
                <w:rFonts w:ascii="Times New Roman" w:hAnsi="Times New Roman" w:cs="Times New Roman"/>
                <w:sz w:val="16"/>
                <w:szCs w:val="16"/>
                <w:lang w:val="en-GB"/>
              </w:rPr>
              <w:t>onspiracy beliefs and coronavirus related anxiety</w:t>
            </w:r>
            <w:r>
              <w:rPr>
                <w:rFonts w:ascii="Times New Roman" w:hAnsi="Times New Roman" w:cs="Times New Roman"/>
                <w:sz w:val="16"/>
                <w:szCs w:val="16"/>
                <w:lang w:val="en-GB"/>
              </w:rPr>
              <w:t xml:space="preserve"> </w:t>
            </w:r>
            <w:r w:rsidRPr="00FC559E">
              <w:rPr>
                <w:rFonts w:ascii="Times New Roman" w:hAnsi="Times New Roman" w:cs="Times New Roman"/>
                <w:sz w:val="16"/>
                <w:szCs w:val="16"/>
                <w:lang w:val="en-GB"/>
              </w:rPr>
              <w:t>were significantly correlated</w:t>
            </w:r>
            <w:r w:rsidRPr="00825B85">
              <w:rPr>
                <w:rFonts w:ascii="Times New Roman" w:hAnsi="Times New Roman" w:cs="Times New Roman"/>
                <w:sz w:val="16"/>
                <w:szCs w:val="16"/>
                <w:lang w:val="en-GB"/>
              </w:rPr>
              <w:t xml:space="preserve"> in predicting adherence to safety guidelines</w:t>
            </w:r>
          </w:p>
          <w:p w14:paraId="2EB4C06C" w14:textId="3BD3AC45"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Study 2:</w:t>
            </w:r>
            <w:r w:rsidRPr="00825B85">
              <w:rPr>
                <w:lang w:val="en-GB"/>
              </w:rPr>
              <w:t xml:space="preserve"> </w:t>
            </w:r>
            <w:r w:rsidRPr="00825B85">
              <w:rPr>
                <w:rFonts w:ascii="Times New Roman" w:hAnsi="Times New Roman" w:cs="Times New Roman"/>
                <w:sz w:val="16"/>
                <w:szCs w:val="18"/>
                <w:lang w:val="en-GB"/>
              </w:rPr>
              <w:t xml:space="preserve">Conspiracy beliefs and </w:t>
            </w:r>
            <w:r>
              <w:rPr>
                <w:rFonts w:ascii="Times New Roman" w:hAnsi="Times New Roman" w:cs="Times New Roman"/>
                <w:sz w:val="16"/>
                <w:szCs w:val="18"/>
                <w:lang w:val="en-GB"/>
              </w:rPr>
              <w:t>p</w:t>
            </w:r>
            <w:r w:rsidRPr="00825B85">
              <w:rPr>
                <w:rFonts w:ascii="Times New Roman" w:hAnsi="Times New Roman" w:cs="Times New Roman"/>
                <w:sz w:val="16"/>
                <w:szCs w:val="18"/>
                <w:lang w:val="en-GB"/>
              </w:rPr>
              <w:t xml:space="preserve">aranoid </w:t>
            </w:r>
            <w:r>
              <w:rPr>
                <w:rFonts w:ascii="Times New Roman" w:hAnsi="Times New Roman" w:cs="Times New Roman"/>
                <w:sz w:val="16"/>
                <w:szCs w:val="18"/>
                <w:lang w:val="en-GB"/>
              </w:rPr>
              <w:t>t</w:t>
            </w:r>
            <w:r w:rsidRPr="00825B85">
              <w:rPr>
                <w:rFonts w:ascii="Times New Roman" w:hAnsi="Times New Roman" w:cs="Times New Roman"/>
                <w:sz w:val="16"/>
                <w:szCs w:val="18"/>
                <w:lang w:val="en-GB"/>
              </w:rPr>
              <w:t xml:space="preserve">houghts (ρ = 0.23, p &lt; 0.001) and </w:t>
            </w:r>
            <w:r>
              <w:rPr>
                <w:rFonts w:ascii="Times New Roman" w:hAnsi="Times New Roman" w:cs="Times New Roman"/>
                <w:sz w:val="16"/>
                <w:szCs w:val="18"/>
                <w:lang w:val="en-GB"/>
              </w:rPr>
              <w:t>p</w:t>
            </w:r>
            <w:r w:rsidRPr="00825B85">
              <w:rPr>
                <w:rFonts w:ascii="Times New Roman" w:hAnsi="Times New Roman" w:cs="Times New Roman"/>
                <w:sz w:val="16"/>
                <w:szCs w:val="18"/>
                <w:lang w:val="en-GB"/>
              </w:rPr>
              <w:t>ersecution (ρ = 0.26, p &lt; 0.001) were significantly correlated. Conspiracy beliefs were positively correlated with SCL-27-plus subscales (ρ = 0.12 - 0.21, all p's ≤ 0.001)</w:t>
            </w:r>
          </w:p>
        </w:tc>
      </w:tr>
      <w:tr w:rsidR="00910D2C" w:rsidRPr="00676737" w14:paraId="3BE323A6" w14:textId="6746BDE8" w:rsidTr="00910D2C">
        <w:trPr>
          <w:trHeight w:val="305"/>
        </w:trPr>
        <w:tc>
          <w:tcPr>
            <w:tcW w:w="1912" w:type="dxa"/>
            <w:noWrap/>
            <w:hideMark/>
          </w:tcPr>
          <w:p w14:paraId="05A5921D"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Latkin, 2021</w:t>
            </w:r>
          </w:p>
        </w:tc>
        <w:tc>
          <w:tcPr>
            <w:tcW w:w="11130" w:type="dxa"/>
          </w:tcPr>
          <w:p w14:paraId="1FF062D9" w14:textId="0CF26F28" w:rsidR="00910D2C" w:rsidRPr="00910D2C" w:rsidRDefault="00910D2C" w:rsidP="00910D2C">
            <w:pPr>
              <w:rPr>
                <w:rFonts w:ascii="Times New Roman" w:hAnsi="Times New Roman" w:cs="Times New Roman"/>
                <w:sz w:val="16"/>
                <w:szCs w:val="18"/>
                <w:lang w:val="en-GB"/>
              </w:rPr>
            </w:pPr>
            <w:r w:rsidRPr="00AD2C39">
              <w:rPr>
                <w:rFonts w:ascii="Times New Roman" w:hAnsi="Times New Roman" w:cs="Times New Roman"/>
                <w:sz w:val="16"/>
                <w:szCs w:val="18"/>
                <w:lang w:val="en-GB"/>
              </w:rPr>
              <w:t xml:space="preserve">Those who were more </w:t>
            </w:r>
            <w:r w:rsidR="005B43D4" w:rsidRPr="00AD2C39">
              <w:rPr>
                <w:rFonts w:ascii="Times New Roman" w:hAnsi="Times New Roman" w:cs="Times New Roman"/>
                <w:sz w:val="16"/>
                <w:szCs w:val="18"/>
                <w:lang w:val="en-GB"/>
              </w:rPr>
              <w:t>sceptical</w:t>
            </w:r>
            <w:r w:rsidRPr="00AD2C39">
              <w:rPr>
                <w:rFonts w:ascii="Times New Roman" w:hAnsi="Times New Roman" w:cs="Times New Roman"/>
                <w:sz w:val="16"/>
                <w:szCs w:val="18"/>
                <w:lang w:val="en-GB"/>
              </w:rPr>
              <w:t xml:space="preserve"> about COVID-19 were also more likely to believe the conspiracy theory that China purposefully spread the virus (aOR = 6.380 p &lt; 0.01). </w:t>
            </w:r>
            <w:r>
              <w:rPr>
                <w:rFonts w:ascii="Times New Roman" w:hAnsi="Times New Roman" w:cs="Times New Roman"/>
                <w:sz w:val="16"/>
                <w:szCs w:val="18"/>
                <w:lang w:val="en-GB"/>
              </w:rPr>
              <w:t xml:space="preserve"> </w:t>
            </w:r>
            <w:r w:rsidRPr="00AD2C39">
              <w:rPr>
                <w:rFonts w:ascii="Times New Roman" w:hAnsi="Times New Roman" w:cs="Times New Roman"/>
                <w:sz w:val="16"/>
                <w:szCs w:val="18"/>
                <w:lang w:val="en-GB"/>
              </w:rPr>
              <w:t xml:space="preserve">Those of younger age (aOR = 0.97, p &lt; 0.05), better health (aOR = 0.56, p &lt; 0.01), and who identified as more politically conservative (aOR = 1.32, p &lt; 0.01) were more likely to endorse COVID-19 </w:t>
            </w:r>
            <w:r w:rsidR="005B43D4" w:rsidRPr="00AD2C39">
              <w:rPr>
                <w:rFonts w:ascii="Times New Roman" w:hAnsi="Times New Roman" w:cs="Times New Roman"/>
                <w:sz w:val="16"/>
                <w:szCs w:val="18"/>
                <w:lang w:val="en-GB"/>
              </w:rPr>
              <w:t>Scepticism</w:t>
            </w:r>
            <w:r w:rsidRPr="00AD2C39">
              <w:rPr>
                <w:rFonts w:ascii="Times New Roman" w:hAnsi="Times New Roman" w:cs="Times New Roman"/>
                <w:sz w:val="16"/>
                <w:szCs w:val="18"/>
                <w:lang w:val="en-GB"/>
              </w:rPr>
              <w:t xml:space="preserve"> statements</w:t>
            </w:r>
          </w:p>
        </w:tc>
      </w:tr>
      <w:tr w:rsidR="00910D2C" w:rsidRPr="00676737" w14:paraId="63AD5454" w14:textId="640CD215" w:rsidTr="00910D2C">
        <w:trPr>
          <w:trHeight w:val="305"/>
        </w:trPr>
        <w:tc>
          <w:tcPr>
            <w:tcW w:w="1912" w:type="dxa"/>
            <w:noWrap/>
            <w:hideMark/>
          </w:tcPr>
          <w:p w14:paraId="13DB6B3A"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Maftei, 2020</w:t>
            </w:r>
          </w:p>
        </w:tc>
        <w:tc>
          <w:tcPr>
            <w:tcW w:w="11130" w:type="dxa"/>
          </w:tcPr>
          <w:p w14:paraId="5AE452C2" w14:textId="0BC993A5" w:rsidR="00910D2C" w:rsidRPr="00910D2C" w:rsidRDefault="005B43D4" w:rsidP="00910D2C">
            <w:pPr>
              <w:rPr>
                <w:rFonts w:ascii="Times New Roman" w:hAnsi="Times New Roman" w:cs="Times New Roman"/>
                <w:sz w:val="16"/>
                <w:szCs w:val="18"/>
                <w:lang w:val="en-GB"/>
              </w:rPr>
            </w:pPr>
            <w:r>
              <w:rPr>
                <w:rFonts w:ascii="Times New Roman" w:hAnsi="Times New Roman" w:cs="Times New Roman"/>
                <w:sz w:val="16"/>
                <w:szCs w:val="16"/>
                <w:lang w:val="en-GB"/>
              </w:rPr>
              <w:t>C</w:t>
            </w:r>
            <w:r w:rsidRPr="007F7028">
              <w:rPr>
                <w:rFonts w:ascii="Times New Roman" w:hAnsi="Times New Roman" w:cs="Times New Roman"/>
                <w:sz w:val="16"/>
                <w:szCs w:val="16"/>
                <w:lang w:val="en-GB"/>
              </w:rPr>
              <w:t>onspiracy</w:t>
            </w:r>
            <w:r w:rsidR="00910D2C" w:rsidRPr="007F7028">
              <w:rPr>
                <w:rFonts w:ascii="Times New Roman" w:hAnsi="Times New Roman" w:cs="Times New Roman"/>
                <w:sz w:val="16"/>
                <w:szCs w:val="16"/>
                <w:lang w:val="en-GB"/>
              </w:rPr>
              <w:t xml:space="preserve"> beliefs (β = −.15) were significant predictors of the perceived risk of the SARS-CoV-2</w:t>
            </w:r>
            <w:r w:rsidR="00910D2C">
              <w:rPr>
                <w:rFonts w:ascii="Times New Roman" w:hAnsi="Times New Roman" w:cs="Times New Roman"/>
                <w:sz w:val="16"/>
                <w:szCs w:val="16"/>
                <w:lang w:val="en-GB"/>
              </w:rPr>
              <w:t xml:space="preserve">, and </w:t>
            </w:r>
            <w:r w:rsidR="00910D2C" w:rsidRPr="007F7028">
              <w:rPr>
                <w:rFonts w:ascii="Times New Roman" w:hAnsi="Times New Roman" w:cs="Times New Roman"/>
                <w:sz w:val="16"/>
                <w:szCs w:val="16"/>
                <w:lang w:val="en-GB"/>
              </w:rPr>
              <w:t>of the perception of the adequacy of the lockdown measures</w:t>
            </w:r>
            <w:r w:rsidR="00910D2C">
              <w:rPr>
                <w:rFonts w:ascii="Times New Roman" w:hAnsi="Times New Roman" w:cs="Times New Roman"/>
                <w:sz w:val="16"/>
                <w:szCs w:val="16"/>
                <w:lang w:val="en-GB"/>
              </w:rPr>
              <w:t xml:space="preserve"> </w:t>
            </w:r>
            <w:r w:rsidR="00910D2C" w:rsidRPr="007F7028">
              <w:rPr>
                <w:rFonts w:ascii="Times New Roman" w:hAnsi="Times New Roman" w:cs="Times New Roman"/>
                <w:sz w:val="16"/>
                <w:szCs w:val="16"/>
                <w:lang w:val="en-GB"/>
              </w:rPr>
              <w:t>(β = −.14)</w:t>
            </w:r>
            <w:r w:rsidR="00910D2C">
              <w:rPr>
                <w:rFonts w:ascii="Times New Roman" w:hAnsi="Times New Roman" w:cs="Times New Roman"/>
                <w:sz w:val="16"/>
                <w:szCs w:val="16"/>
                <w:lang w:val="en-GB"/>
              </w:rPr>
              <w:t xml:space="preserve"> </w:t>
            </w:r>
            <w:r w:rsidR="00910D2C" w:rsidRPr="007F7028">
              <w:rPr>
                <w:rFonts w:ascii="Times New Roman" w:hAnsi="Times New Roman" w:cs="Times New Roman"/>
                <w:sz w:val="16"/>
                <w:szCs w:val="16"/>
                <w:lang w:val="en-GB"/>
              </w:rPr>
              <w:t>. Participants’ compliance with the lockdown rules imposed emerged as negatively related to their scores on the conspiracy beliefs (β = −.13)</w:t>
            </w:r>
          </w:p>
        </w:tc>
      </w:tr>
      <w:tr w:rsidR="00910D2C" w:rsidRPr="00676737" w14:paraId="22CD994E" w14:textId="0447C23C" w:rsidTr="00910D2C">
        <w:trPr>
          <w:trHeight w:val="305"/>
        </w:trPr>
        <w:tc>
          <w:tcPr>
            <w:tcW w:w="1912" w:type="dxa"/>
            <w:noWrap/>
            <w:hideMark/>
          </w:tcPr>
          <w:p w14:paraId="0B890691"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Patsali, 2020</w:t>
            </w:r>
          </w:p>
        </w:tc>
        <w:tc>
          <w:tcPr>
            <w:tcW w:w="11130" w:type="dxa"/>
          </w:tcPr>
          <w:p w14:paraId="4FF31E89" w14:textId="6B526BFB"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F</w:t>
            </w:r>
            <w:r w:rsidRPr="007F7028">
              <w:rPr>
                <w:rFonts w:ascii="Times New Roman" w:hAnsi="Times New Roman" w:cs="Times New Roman"/>
                <w:sz w:val="16"/>
                <w:szCs w:val="18"/>
                <w:lang w:val="en-GB"/>
              </w:rPr>
              <w:t xml:space="preserve">emales had higher beliefs in 14 out of 16 conspiracy theories. School groups differed from one another in most conspiracy theories and </w:t>
            </w:r>
            <w:r>
              <w:rPr>
                <w:rFonts w:ascii="Times New Roman" w:hAnsi="Times New Roman" w:cs="Times New Roman"/>
                <w:sz w:val="16"/>
                <w:szCs w:val="18"/>
                <w:lang w:val="en-GB"/>
              </w:rPr>
              <w:t>d</w:t>
            </w:r>
            <w:r w:rsidRPr="007F7028">
              <w:rPr>
                <w:rFonts w:ascii="Times New Roman" w:hAnsi="Times New Roman" w:cs="Times New Roman"/>
                <w:sz w:val="16"/>
                <w:szCs w:val="18"/>
                <w:lang w:val="en-GB"/>
              </w:rPr>
              <w:t>epressed females being the most believing subgroup, along a continuum with non-depressed males being the less believing grou</w:t>
            </w:r>
            <w:r>
              <w:rPr>
                <w:rFonts w:ascii="Times New Roman" w:hAnsi="Times New Roman" w:cs="Times New Roman"/>
                <w:sz w:val="16"/>
                <w:szCs w:val="18"/>
                <w:lang w:val="en-GB"/>
              </w:rPr>
              <w:t>p</w:t>
            </w:r>
          </w:p>
        </w:tc>
      </w:tr>
      <w:tr w:rsidR="00910D2C" w:rsidRPr="00676737" w14:paraId="5B323AA6" w14:textId="3CE74416" w:rsidTr="00910D2C">
        <w:trPr>
          <w:trHeight w:val="305"/>
        </w:trPr>
        <w:tc>
          <w:tcPr>
            <w:tcW w:w="1912" w:type="dxa"/>
            <w:noWrap/>
            <w:hideMark/>
          </w:tcPr>
          <w:p w14:paraId="447F1AC1"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Pickles, 2020</w:t>
            </w:r>
          </w:p>
        </w:tc>
        <w:tc>
          <w:tcPr>
            <w:tcW w:w="11130" w:type="dxa"/>
          </w:tcPr>
          <w:p w14:paraId="0F2BE36D" w14:textId="540566CE" w:rsidR="00910D2C" w:rsidRPr="00910D2C" w:rsidRDefault="00910D2C" w:rsidP="00910D2C">
            <w:pPr>
              <w:rPr>
                <w:rFonts w:ascii="Times New Roman" w:hAnsi="Times New Roman" w:cs="Times New Roman"/>
                <w:sz w:val="16"/>
                <w:szCs w:val="18"/>
                <w:lang w:val="en-GB"/>
              </w:rPr>
            </w:pPr>
            <w:r w:rsidRPr="005439EC">
              <w:rPr>
                <w:rFonts w:ascii="Times New Roman" w:hAnsi="Times New Roman" w:cs="Times New Roman"/>
                <w:sz w:val="16"/>
                <w:szCs w:val="18"/>
                <w:lang w:val="en-GB"/>
              </w:rPr>
              <w:t>Stronger agreement with misinformation was associated with younger age, male gender, lower education level, and language other than English spoken at home</w:t>
            </w:r>
            <w:r>
              <w:rPr>
                <w:rFonts w:ascii="Times New Roman" w:hAnsi="Times New Roman" w:cs="Times New Roman"/>
                <w:sz w:val="16"/>
                <w:szCs w:val="18"/>
                <w:lang w:val="en-GB"/>
              </w:rPr>
              <w:t>. L</w:t>
            </w:r>
            <w:r w:rsidRPr="005439EC">
              <w:rPr>
                <w:rFonts w:ascii="Times New Roman" w:hAnsi="Times New Roman" w:cs="Times New Roman"/>
                <w:sz w:val="16"/>
                <w:szCs w:val="18"/>
                <w:lang w:val="en-GB"/>
              </w:rPr>
              <w:t>ower institutional trust, lower digital health literacy, and greater rejection of official accounts were associated with a stronger agreement with COVID-19 misinformation beliefs.</w:t>
            </w:r>
          </w:p>
        </w:tc>
      </w:tr>
      <w:tr w:rsidR="00910D2C" w:rsidRPr="00676737" w14:paraId="08848385" w14:textId="21C08180" w:rsidTr="00910D2C">
        <w:trPr>
          <w:trHeight w:val="305"/>
        </w:trPr>
        <w:tc>
          <w:tcPr>
            <w:tcW w:w="1912" w:type="dxa"/>
            <w:noWrap/>
            <w:hideMark/>
          </w:tcPr>
          <w:p w14:paraId="3100D8A8"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Prati, 2020</w:t>
            </w:r>
          </w:p>
        </w:tc>
        <w:tc>
          <w:tcPr>
            <w:tcW w:w="11130" w:type="dxa"/>
          </w:tcPr>
          <w:p w14:paraId="7134C81D" w14:textId="6E45D8F4" w:rsidR="00910D2C" w:rsidRPr="00910D2C" w:rsidRDefault="00910D2C" w:rsidP="00910D2C">
            <w:pPr>
              <w:rPr>
                <w:rFonts w:ascii="Times New Roman" w:hAnsi="Times New Roman" w:cs="Times New Roman"/>
                <w:sz w:val="16"/>
                <w:szCs w:val="18"/>
                <w:lang w:val="en-GB"/>
              </w:rPr>
            </w:pPr>
            <w:r w:rsidRPr="00AF7239">
              <w:rPr>
                <w:rFonts w:ascii="Times New Roman" w:hAnsi="Times New Roman" w:cs="Times New Roman"/>
                <w:sz w:val="16"/>
                <w:szCs w:val="18"/>
                <w:lang w:val="en-GB"/>
              </w:rPr>
              <w:t>Controlling for socio-demographic factors, a multinomial logistic regression model revealed that no intention to receive a vaccine was associated with lower levels of worry and institutional trust, while increased odds for responding ‘do not know’ were found among participants holding beliefs about the non-natural origin of the virus.</w:t>
            </w:r>
          </w:p>
        </w:tc>
      </w:tr>
      <w:tr w:rsidR="00910D2C" w:rsidRPr="00676737" w14:paraId="0FF57230" w14:textId="10EDFEB8" w:rsidTr="00910D2C">
        <w:trPr>
          <w:trHeight w:val="305"/>
        </w:trPr>
        <w:tc>
          <w:tcPr>
            <w:tcW w:w="1912" w:type="dxa"/>
            <w:noWrap/>
            <w:hideMark/>
          </w:tcPr>
          <w:p w14:paraId="5EB63AAA"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Romer, 2020</w:t>
            </w:r>
          </w:p>
        </w:tc>
        <w:tc>
          <w:tcPr>
            <w:tcW w:w="11130" w:type="dxa"/>
          </w:tcPr>
          <w:p w14:paraId="155187D4" w14:textId="08A10CF8" w:rsidR="00910D2C" w:rsidRPr="00910D2C" w:rsidRDefault="00910D2C" w:rsidP="00910D2C">
            <w:pPr>
              <w:rPr>
                <w:rFonts w:ascii="Times New Roman" w:hAnsi="Times New Roman" w:cs="Times New Roman"/>
                <w:sz w:val="16"/>
                <w:szCs w:val="18"/>
                <w:lang w:val="en-GB"/>
              </w:rPr>
            </w:pPr>
            <w:r w:rsidRPr="00836A41">
              <w:rPr>
                <w:rFonts w:ascii="Times New Roman" w:hAnsi="Times New Roman" w:cs="Times New Roman"/>
                <w:sz w:val="16"/>
                <w:szCs w:val="18"/>
                <w:lang w:val="en-GB"/>
              </w:rPr>
              <w:t>Belief in COVID-19-related conspiracy theories was highly stable across the two periods and inversely related to the (a) perceived threat of the pandemic, (b) taking of preventive actions, (c) perceived safety of vaccination, and (d) intention to be vaccinated against COVID-19</w:t>
            </w:r>
          </w:p>
        </w:tc>
      </w:tr>
      <w:tr w:rsidR="00910D2C" w:rsidRPr="00676737" w14:paraId="31DFC4A3" w14:textId="73D47F38" w:rsidTr="00910D2C">
        <w:trPr>
          <w:trHeight w:val="305"/>
        </w:trPr>
        <w:tc>
          <w:tcPr>
            <w:tcW w:w="1912" w:type="dxa"/>
            <w:noWrap/>
            <w:hideMark/>
          </w:tcPr>
          <w:p w14:paraId="562A5A87"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Salali, 2020</w:t>
            </w:r>
          </w:p>
        </w:tc>
        <w:tc>
          <w:tcPr>
            <w:tcW w:w="11130" w:type="dxa"/>
          </w:tcPr>
          <w:p w14:paraId="3A2171D1" w14:textId="257B312E" w:rsidR="00910D2C" w:rsidRPr="00910D2C" w:rsidRDefault="00910D2C" w:rsidP="00910D2C">
            <w:pPr>
              <w:rPr>
                <w:rFonts w:ascii="Times New Roman" w:hAnsi="Times New Roman" w:cs="Times New Roman"/>
                <w:sz w:val="16"/>
                <w:szCs w:val="18"/>
                <w:lang w:val="en-GB"/>
              </w:rPr>
            </w:pPr>
            <w:r w:rsidRPr="00152B5D">
              <w:rPr>
                <w:rFonts w:ascii="Times New Roman" w:hAnsi="Times New Roman" w:cs="Times New Roman"/>
                <w:sz w:val="16"/>
                <w:szCs w:val="18"/>
                <w:lang w:val="en-GB"/>
              </w:rPr>
              <w:t>The degree of satisfaction with government's response to the pandemic was negatively associated with the belief in the natural origin (Turkey: OR 0.77, 95% CI 0.72–0.83, p &lt; 0.001; UK: OR 0.77, 95% CI 0.67–0.88, p &lt; 0.001)</w:t>
            </w:r>
            <w:r>
              <w:rPr>
                <w:rFonts w:ascii="Times New Roman" w:hAnsi="Times New Roman" w:cs="Times New Roman"/>
                <w:sz w:val="16"/>
                <w:szCs w:val="18"/>
                <w:lang w:val="en-GB"/>
              </w:rPr>
              <w:t>.</w:t>
            </w:r>
            <w:r w:rsidRPr="00152B5D">
              <w:rPr>
                <w:lang w:val="en-GB"/>
              </w:rPr>
              <w:t xml:space="preserve"> </w:t>
            </w:r>
            <w:r w:rsidRPr="00152B5D">
              <w:rPr>
                <w:rFonts w:ascii="Times New Roman" w:hAnsi="Times New Roman" w:cs="Times New Roman"/>
                <w:sz w:val="16"/>
                <w:szCs w:val="18"/>
                <w:lang w:val="en-GB"/>
              </w:rPr>
              <w:t>Compared to women, men in Turkey were more likely</w:t>
            </w:r>
            <w:r>
              <w:rPr>
                <w:rFonts w:ascii="Times New Roman" w:hAnsi="Times New Roman" w:cs="Times New Roman"/>
                <w:sz w:val="16"/>
                <w:szCs w:val="18"/>
                <w:lang w:val="en-GB"/>
              </w:rPr>
              <w:t xml:space="preserve"> to</w:t>
            </w:r>
            <w:r w:rsidRPr="00152B5D">
              <w:rPr>
                <w:lang w:val="en-GB"/>
              </w:rPr>
              <w:t xml:space="preserve"> </w:t>
            </w:r>
            <w:r w:rsidRPr="00152B5D">
              <w:rPr>
                <w:rFonts w:ascii="Times New Roman" w:hAnsi="Times New Roman" w:cs="Times New Roman"/>
                <w:sz w:val="16"/>
                <w:szCs w:val="18"/>
                <w:lang w:val="en-GB"/>
              </w:rPr>
              <w:t xml:space="preserve">believe in the natural origin of the virus (Turkey: OR 1.23, 95% CI 1.07–1.41, p &lt; 0.01; </w:t>
            </w:r>
            <w:r w:rsidRPr="00152B5D">
              <w:rPr>
                <w:rFonts w:ascii="Times New Roman" w:hAnsi="Times New Roman" w:cs="Times New Roman"/>
                <w:sz w:val="16"/>
                <w:szCs w:val="16"/>
                <w:lang w:val="en-GB"/>
              </w:rPr>
              <w:t>UK: OR 1.26, 95% CI 0.94–1.68, p = 0.13). Believing in the natural origin significantly increased the odds of COVID-19 vaccine acceptance. Participants without any children were 41% more likely in Turkey, and 85% in the UK to believe in the natural origin of the virus (p &lt; 0.001).</w:t>
            </w:r>
            <w:r w:rsidRPr="00152B5D">
              <w:rPr>
                <w:rFonts w:ascii="Times New Roman" w:hAnsi="Times New Roman" w:cs="Times New Roman"/>
                <w:sz w:val="16"/>
                <w:szCs w:val="18"/>
                <w:lang w:val="en-GB"/>
              </w:rPr>
              <w:t xml:space="preserve"> Participants with postgraduate degrees had increased odds of believing in the natural origin compared to those without a graduate degree (Turkey: OR 1.63, 95% CI 1.31–2.03, p &lt; 0.001, UK: OR 2.40, 95% CI 1.70–3.39, p &lt; 0.001)</w:t>
            </w:r>
          </w:p>
        </w:tc>
      </w:tr>
      <w:tr w:rsidR="00910D2C" w:rsidRPr="00676737" w14:paraId="14BA259A" w14:textId="30183D1D" w:rsidTr="00910D2C">
        <w:trPr>
          <w:trHeight w:val="305"/>
        </w:trPr>
        <w:tc>
          <w:tcPr>
            <w:tcW w:w="1912" w:type="dxa"/>
            <w:noWrap/>
            <w:hideMark/>
          </w:tcPr>
          <w:p w14:paraId="708761A7"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Sallam, 2020</w:t>
            </w:r>
          </w:p>
        </w:tc>
        <w:tc>
          <w:tcPr>
            <w:tcW w:w="11130" w:type="dxa"/>
          </w:tcPr>
          <w:p w14:paraId="2CED4160" w14:textId="021A7633"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F</w:t>
            </w:r>
            <w:r w:rsidRPr="00793970">
              <w:rPr>
                <w:rFonts w:ascii="Times New Roman" w:hAnsi="Times New Roman" w:cs="Times New Roman"/>
                <w:sz w:val="16"/>
                <w:szCs w:val="18"/>
                <w:lang w:val="en-GB"/>
              </w:rPr>
              <w:t>emales were more inclined to have</w:t>
            </w:r>
            <w:r>
              <w:rPr>
                <w:rFonts w:ascii="Times New Roman" w:hAnsi="Times New Roman" w:cs="Times New Roman"/>
                <w:sz w:val="16"/>
                <w:szCs w:val="18"/>
                <w:lang w:val="en-GB"/>
              </w:rPr>
              <w:t xml:space="preserve"> conspiracy </w:t>
            </w:r>
            <w:r w:rsidRPr="00793970">
              <w:rPr>
                <w:rFonts w:ascii="Times New Roman" w:hAnsi="Times New Roman" w:cs="Times New Roman"/>
                <w:sz w:val="16"/>
                <w:szCs w:val="18"/>
                <w:lang w:val="en-GB"/>
              </w:rPr>
              <w:t>belief compared with males (36.3% vs. 23.8%; p = 0.001; χ2 test)</w:t>
            </w:r>
            <w:r>
              <w:rPr>
                <w:rFonts w:ascii="Times New Roman" w:hAnsi="Times New Roman" w:cs="Times New Roman"/>
                <w:sz w:val="16"/>
                <w:szCs w:val="18"/>
                <w:lang w:val="en-GB"/>
              </w:rPr>
              <w:t>.</w:t>
            </w:r>
            <w:r w:rsidRPr="00793970">
              <w:rPr>
                <w:lang w:val="en-GB"/>
              </w:rPr>
              <w:t xml:space="preserve"> </w:t>
            </w:r>
            <w:r w:rsidRPr="00793970">
              <w:rPr>
                <w:rFonts w:ascii="Times New Roman" w:hAnsi="Times New Roman" w:cs="Times New Roman"/>
                <w:sz w:val="16"/>
                <w:szCs w:val="18"/>
                <w:lang w:val="en-GB"/>
              </w:rPr>
              <w:t>Those with lower income had a higher likelihood to believe that the disease is the result of a global conspiracy (74.6% answered yes or maybe among participants with an income of JOD &lt; 500, compared with 59.0% who answered yes or maybe among participants with an income of JOD &gt; 1000, p &lt; 0.001; χ2 test)</w:t>
            </w:r>
          </w:p>
        </w:tc>
      </w:tr>
      <w:tr w:rsidR="00910D2C" w:rsidRPr="00C51355" w14:paraId="17743E02" w14:textId="24F1D06D" w:rsidTr="00910D2C">
        <w:trPr>
          <w:trHeight w:val="305"/>
        </w:trPr>
        <w:tc>
          <w:tcPr>
            <w:tcW w:w="1912" w:type="dxa"/>
            <w:noWrap/>
            <w:hideMark/>
          </w:tcPr>
          <w:p w14:paraId="44414802"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Sutton, 2020</w:t>
            </w:r>
          </w:p>
        </w:tc>
        <w:tc>
          <w:tcPr>
            <w:tcW w:w="11130" w:type="dxa"/>
          </w:tcPr>
          <w:p w14:paraId="6BD5A330" w14:textId="2A14288F" w:rsidR="00910D2C" w:rsidRPr="00020AC3" w:rsidRDefault="00020AC3" w:rsidP="00910D2C">
            <w:pPr>
              <w:rPr>
                <w:rFonts w:ascii="Times New Roman" w:hAnsi="Times New Roman" w:cs="Times New Roman"/>
                <w:sz w:val="16"/>
                <w:szCs w:val="18"/>
                <w:lang w:val="en-GB"/>
              </w:rPr>
            </w:pPr>
            <w:r>
              <w:rPr>
                <w:rFonts w:ascii="Times New Roman" w:hAnsi="Times New Roman" w:cs="Times New Roman"/>
                <w:sz w:val="16"/>
                <w:szCs w:val="18"/>
                <w:lang w:val="en-GB"/>
              </w:rPr>
              <w:t>NR</w:t>
            </w:r>
          </w:p>
        </w:tc>
      </w:tr>
      <w:tr w:rsidR="00910D2C" w:rsidRPr="00676737" w14:paraId="5E8CDFE2" w14:textId="7DE24E1D" w:rsidTr="00910D2C">
        <w:trPr>
          <w:trHeight w:val="305"/>
        </w:trPr>
        <w:tc>
          <w:tcPr>
            <w:tcW w:w="1912" w:type="dxa"/>
            <w:noWrap/>
            <w:hideMark/>
          </w:tcPr>
          <w:p w14:paraId="617B9EED"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Teovanović, 2020</w:t>
            </w:r>
          </w:p>
        </w:tc>
        <w:tc>
          <w:tcPr>
            <w:tcW w:w="11130" w:type="dxa"/>
          </w:tcPr>
          <w:p w14:paraId="6DDB9B1B" w14:textId="4C3536C0" w:rsidR="00910D2C" w:rsidRPr="00910D2C" w:rsidRDefault="00910D2C" w:rsidP="00910D2C">
            <w:pPr>
              <w:rPr>
                <w:rFonts w:ascii="Times New Roman" w:hAnsi="Times New Roman" w:cs="Times New Roman"/>
                <w:sz w:val="16"/>
                <w:szCs w:val="18"/>
                <w:lang w:val="en-GB"/>
              </w:rPr>
            </w:pPr>
            <w:r w:rsidRPr="00B12442">
              <w:rPr>
                <w:rFonts w:ascii="Times New Roman" w:hAnsi="Times New Roman" w:cs="Times New Roman"/>
                <w:sz w:val="16"/>
                <w:szCs w:val="16"/>
                <w:lang w:val="en-GB"/>
              </w:rPr>
              <w:t>Belief in COVID‐19 conspiracy theories negatively predicted adherence to COVID‐19 guidelines and positively predicted following pseudoscientific advice. Those endorsing COVID‐19 conspiracy theories may be less likely to get vaccinated when a vaccine becomes available</w:t>
            </w:r>
          </w:p>
        </w:tc>
      </w:tr>
      <w:tr w:rsidR="00910D2C" w:rsidRPr="00676737" w14:paraId="0BAADD88" w14:textId="1CDA3C4B" w:rsidTr="00910D2C">
        <w:trPr>
          <w:trHeight w:val="305"/>
        </w:trPr>
        <w:tc>
          <w:tcPr>
            <w:tcW w:w="1912" w:type="dxa"/>
            <w:noWrap/>
            <w:hideMark/>
          </w:tcPr>
          <w:p w14:paraId="5D75CF9F"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Sallam, 2021</w:t>
            </w:r>
          </w:p>
        </w:tc>
        <w:tc>
          <w:tcPr>
            <w:tcW w:w="11130" w:type="dxa"/>
          </w:tcPr>
          <w:p w14:paraId="7B47C8DB" w14:textId="308254BF" w:rsidR="00910D2C" w:rsidRPr="00910D2C" w:rsidRDefault="00910D2C" w:rsidP="00910D2C">
            <w:pPr>
              <w:rPr>
                <w:rFonts w:ascii="Times New Roman" w:hAnsi="Times New Roman" w:cs="Times New Roman"/>
                <w:sz w:val="16"/>
                <w:szCs w:val="18"/>
                <w:lang w:val="en-GB"/>
              </w:rPr>
            </w:pPr>
            <w:r>
              <w:rPr>
                <w:rFonts w:ascii="Times New Roman" w:hAnsi="Times New Roman" w:cs="Times New Roman"/>
                <w:sz w:val="16"/>
                <w:szCs w:val="18"/>
                <w:lang w:val="en-GB"/>
              </w:rPr>
              <w:t>B</w:t>
            </w:r>
            <w:r w:rsidRPr="00F709C7">
              <w:rPr>
                <w:rFonts w:ascii="Times New Roman" w:hAnsi="Times New Roman" w:cs="Times New Roman"/>
                <w:sz w:val="16"/>
                <w:szCs w:val="18"/>
                <w:lang w:val="en-GB"/>
              </w:rPr>
              <w:t xml:space="preserve">elief in conspiracy regarding the origin of COVID-19 </w:t>
            </w:r>
            <w:r>
              <w:rPr>
                <w:rFonts w:ascii="Times New Roman" w:hAnsi="Times New Roman" w:cs="Times New Roman"/>
                <w:sz w:val="16"/>
                <w:szCs w:val="18"/>
                <w:lang w:val="en-GB"/>
              </w:rPr>
              <w:t xml:space="preserve">and microchip </w:t>
            </w:r>
            <w:r w:rsidRPr="00F709C7">
              <w:rPr>
                <w:rFonts w:ascii="Times New Roman" w:hAnsi="Times New Roman" w:cs="Times New Roman"/>
                <w:sz w:val="16"/>
                <w:szCs w:val="18"/>
                <w:lang w:val="en-GB"/>
              </w:rPr>
              <w:t xml:space="preserve">was higher among respondents who relied on social media platforms compared to </w:t>
            </w:r>
            <w:r w:rsidRPr="00F709C7">
              <w:rPr>
                <w:rFonts w:ascii="Times New Roman" w:hAnsi="Times New Roman" w:cs="Times New Roman"/>
                <w:sz w:val="16"/>
                <w:szCs w:val="16"/>
                <w:lang w:val="en-GB"/>
              </w:rPr>
              <w:t>those who relied on medical doctors, scientists, and scientific journals (p &lt; 0.001). Females a higher belief in conspiracy compared to males (mean conspiracy believes: 26.3 vs. 24.1</w:t>
            </w:r>
            <w:r w:rsidRPr="00F709C7">
              <w:rPr>
                <w:rFonts w:ascii="Times New Roman" w:hAnsi="Times New Roman" w:cs="Times New Roman"/>
                <w:sz w:val="16"/>
                <w:szCs w:val="18"/>
                <w:lang w:val="en-GB"/>
              </w:rPr>
              <w:t xml:space="preserve"> in males; p &lt; 0.001)</w:t>
            </w:r>
          </w:p>
        </w:tc>
      </w:tr>
      <w:tr w:rsidR="00910D2C" w:rsidRPr="00676737" w14:paraId="126FA246" w14:textId="0BF181EE" w:rsidTr="00910D2C">
        <w:trPr>
          <w:trHeight w:val="305"/>
        </w:trPr>
        <w:tc>
          <w:tcPr>
            <w:tcW w:w="1912" w:type="dxa"/>
            <w:noWrap/>
            <w:hideMark/>
          </w:tcPr>
          <w:p w14:paraId="35016AEC"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Sallam, 2020</w:t>
            </w:r>
          </w:p>
        </w:tc>
        <w:tc>
          <w:tcPr>
            <w:tcW w:w="11130" w:type="dxa"/>
          </w:tcPr>
          <w:p w14:paraId="4B12516A" w14:textId="173A2477" w:rsidR="00910D2C" w:rsidRPr="00D332A3" w:rsidRDefault="00D332A3" w:rsidP="00910D2C">
            <w:pPr>
              <w:rPr>
                <w:rFonts w:ascii="Times New Roman" w:hAnsi="Times New Roman" w:cs="Times New Roman"/>
                <w:sz w:val="16"/>
                <w:szCs w:val="18"/>
                <w:lang w:val="en-GB"/>
              </w:rPr>
            </w:pPr>
            <w:r w:rsidRPr="00D332A3">
              <w:rPr>
                <w:rFonts w:ascii="Times New Roman" w:hAnsi="Times New Roman" w:cs="Times New Roman"/>
                <w:sz w:val="16"/>
                <w:szCs w:val="18"/>
                <w:lang w:val="en-GB"/>
              </w:rPr>
              <w:t xml:space="preserve">Misinformation about the origin of the pandemic (being part of a conspiracy, biologic warfare and the 5G </w:t>
            </w:r>
            <w:r w:rsidR="005B43D4" w:rsidRPr="00D332A3">
              <w:rPr>
                <w:rFonts w:ascii="Times New Roman" w:hAnsi="Times New Roman" w:cs="Times New Roman"/>
                <w:sz w:val="16"/>
                <w:szCs w:val="18"/>
                <w:lang w:val="en-GB"/>
              </w:rPr>
              <w:t>network’s</w:t>
            </w:r>
            <w:r w:rsidRPr="00D332A3">
              <w:rPr>
                <w:rFonts w:ascii="Times New Roman" w:hAnsi="Times New Roman" w:cs="Times New Roman"/>
                <w:sz w:val="16"/>
                <w:szCs w:val="18"/>
                <w:lang w:val="en-GB"/>
              </w:rPr>
              <w:t xml:space="preserve"> role) was also associated with higher anxiety levels.</w:t>
            </w:r>
            <w:r w:rsidRPr="00D332A3">
              <w:rPr>
                <w:lang w:val="en-GB"/>
              </w:rPr>
              <w:t xml:space="preserve"> </w:t>
            </w:r>
            <w:r w:rsidRPr="00D332A3">
              <w:rPr>
                <w:rFonts w:ascii="Times New Roman" w:hAnsi="Times New Roman" w:cs="Times New Roman"/>
                <w:sz w:val="16"/>
                <w:szCs w:val="18"/>
                <w:lang w:val="en-GB"/>
              </w:rPr>
              <w:t xml:space="preserve">This </w:t>
            </w:r>
            <w:r>
              <w:rPr>
                <w:rFonts w:ascii="Times New Roman" w:hAnsi="Times New Roman" w:cs="Times New Roman"/>
                <w:sz w:val="16"/>
                <w:szCs w:val="18"/>
                <w:lang w:val="en-GB"/>
              </w:rPr>
              <w:t xml:space="preserve">conspiracy belief </w:t>
            </w:r>
            <w:r w:rsidRPr="00D332A3">
              <w:rPr>
                <w:rFonts w:ascii="Times New Roman" w:hAnsi="Times New Roman" w:cs="Times New Roman"/>
                <w:sz w:val="16"/>
                <w:szCs w:val="18"/>
                <w:lang w:val="en-GB"/>
              </w:rPr>
              <w:t>was more common among females compared to males (50.1% vs. 41.2%, p&lt;0.001; χ2), among married participants compared to single participants (50.5% vs. 45.8%, p = 0.011; χ2) and among smokers compared to non-smokers (52.8% vs. 46.3%, p = 0.001; χ2). The gradual increase in monthly income was associated with a gradual decrease in the belief that COVID-19 is part of a global conspiracy (50.5% in those with income of &lt;500 JOD vs. 48.2% in those with income of 500–1000 JOD vs. 43.8% among those with income of &gt;1000 JOD, p = 0.019; χ2). For educational level, the belief in conspiracy was the highest among those with a lower educational level (50.4% among those with high school or less degree vs. 48.5% among those with an undergraduate degree, vs. 40.8% among those with postgraduate degrees, p = 0.016; χ2)</w:t>
            </w:r>
          </w:p>
        </w:tc>
      </w:tr>
      <w:tr w:rsidR="00910D2C" w:rsidRPr="00676737" w14:paraId="27B1244C" w14:textId="18CA3410" w:rsidTr="00910D2C">
        <w:trPr>
          <w:trHeight w:val="305"/>
        </w:trPr>
        <w:tc>
          <w:tcPr>
            <w:tcW w:w="1912" w:type="dxa"/>
            <w:noWrap/>
            <w:hideMark/>
          </w:tcPr>
          <w:p w14:paraId="5FB1164B"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Jutzi, 2020</w:t>
            </w:r>
          </w:p>
        </w:tc>
        <w:tc>
          <w:tcPr>
            <w:tcW w:w="11130" w:type="dxa"/>
          </w:tcPr>
          <w:p w14:paraId="203C1A83" w14:textId="5DBE2E06" w:rsidR="00910D2C" w:rsidRPr="00F823DE" w:rsidRDefault="005B43D4" w:rsidP="00910D2C">
            <w:pPr>
              <w:rPr>
                <w:rFonts w:ascii="Times New Roman" w:hAnsi="Times New Roman" w:cs="Times New Roman"/>
                <w:sz w:val="16"/>
                <w:szCs w:val="18"/>
                <w:lang w:val="en-GB"/>
              </w:rPr>
            </w:pPr>
            <w:r w:rsidRPr="00065324">
              <w:rPr>
                <w:rFonts w:ascii="Times New Roman" w:hAnsi="Times New Roman" w:cs="Times New Roman"/>
                <w:sz w:val="16"/>
                <w:szCs w:val="18"/>
                <w:lang w:val="en-GB"/>
              </w:rPr>
              <w:t>T</w:t>
            </w:r>
            <w:r w:rsidRPr="005B43D4">
              <w:rPr>
                <w:rFonts w:ascii="Times New Roman" w:hAnsi="Times New Roman" w:cs="Times New Roman"/>
                <w:sz w:val="16"/>
                <w:szCs w:val="18"/>
                <w:lang w:val="en-GB"/>
              </w:rPr>
              <w:t>he regression coefficient between perceived COVID-19 threat salience and conspiracy beliefs (i.e., total effect) was significant, b = 0.01, SE = 0.002, t(346) = 2.95, p = 0.003, 95% CIs [0.002, 0.01]. The indirect effect of perceived COVID-19 threat salience via behavioral inhibition levels on conspiracy beliefs was significant, b = 0.01, SE = 0.002, 95% CIs [0.004, 0.01]. Furthermore, the regression coefficient between behavioral inhibition levels and conspiracy beliefs when controlling for the variance shared by perceived COVID-19 threat salience and conspiracy beliefs was significant, b = 0.26, SE = 0.05, t(346) = 5.02, p &lt; 0.001, 95% CIs [0.16, 0.37]. The direct effect, namely the regression coefficient between perceived COVID-19 threat salience and conspiracy beliefs, was non-significant, b = 0.001, SE = 0.003, t(346) = 0.17, p = 0.865, 95% CIs [−0.005, 0.006]</w:t>
            </w:r>
          </w:p>
        </w:tc>
      </w:tr>
      <w:tr w:rsidR="00910D2C" w:rsidRPr="00676737" w14:paraId="46AD2791" w14:textId="177B2D21" w:rsidTr="00910D2C">
        <w:trPr>
          <w:trHeight w:val="305"/>
        </w:trPr>
        <w:tc>
          <w:tcPr>
            <w:tcW w:w="1912" w:type="dxa"/>
            <w:noWrap/>
            <w:hideMark/>
          </w:tcPr>
          <w:p w14:paraId="7BC16E30"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Lobato, 2020</w:t>
            </w:r>
          </w:p>
        </w:tc>
        <w:tc>
          <w:tcPr>
            <w:tcW w:w="11130" w:type="dxa"/>
          </w:tcPr>
          <w:p w14:paraId="6B7EF805" w14:textId="0FD2A534" w:rsidR="00910D2C" w:rsidRPr="00065324" w:rsidRDefault="00065324" w:rsidP="00910D2C">
            <w:pPr>
              <w:rPr>
                <w:rFonts w:ascii="Times New Roman" w:hAnsi="Times New Roman" w:cs="Times New Roman"/>
                <w:sz w:val="16"/>
                <w:szCs w:val="18"/>
                <w:lang w:val="en-GB"/>
              </w:rPr>
            </w:pPr>
            <w:r w:rsidRPr="00065324">
              <w:rPr>
                <w:rFonts w:ascii="Times New Roman" w:hAnsi="Times New Roman" w:cs="Times New Roman"/>
                <w:sz w:val="16"/>
                <w:szCs w:val="18"/>
                <w:lang w:val="en-GB"/>
              </w:rPr>
              <w:t>Individuals high in social dominance orientation and low in Traditionalism were less inclined to share misinformation claims regarding the severity and spread of COVID-19, but more inclined to share COVID-19 conspiracies and miscellaneous COVID-19 misinformation claims</w:t>
            </w:r>
          </w:p>
        </w:tc>
      </w:tr>
      <w:tr w:rsidR="00910D2C" w:rsidRPr="00676737" w14:paraId="0328167F" w14:textId="00FDB807" w:rsidTr="00910D2C">
        <w:trPr>
          <w:trHeight w:val="305"/>
        </w:trPr>
        <w:tc>
          <w:tcPr>
            <w:tcW w:w="1912" w:type="dxa"/>
            <w:noWrap/>
            <w:hideMark/>
          </w:tcPr>
          <w:p w14:paraId="7BD3B087" w14:textId="77777777" w:rsidR="00910D2C" w:rsidRPr="00C51355" w:rsidRDefault="00910D2C" w:rsidP="00910D2C">
            <w:pPr>
              <w:rPr>
                <w:rFonts w:ascii="Times New Roman" w:hAnsi="Times New Roman" w:cs="Times New Roman"/>
                <w:sz w:val="16"/>
                <w:szCs w:val="18"/>
              </w:rPr>
            </w:pPr>
            <w:r w:rsidRPr="00C51355">
              <w:rPr>
                <w:rFonts w:ascii="Times New Roman" w:hAnsi="Times New Roman" w:cs="Times New Roman"/>
                <w:sz w:val="16"/>
                <w:szCs w:val="18"/>
              </w:rPr>
              <w:t>Oleksy, 2021</w:t>
            </w:r>
          </w:p>
        </w:tc>
        <w:tc>
          <w:tcPr>
            <w:tcW w:w="11130" w:type="dxa"/>
          </w:tcPr>
          <w:p w14:paraId="632A7093" w14:textId="3FE21568" w:rsidR="00910D2C" w:rsidRPr="00157F5A" w:rsidRDefault="00157F5A" w:rsidP="00910D2C">
            <w:pPr>
              <w:rPr>
                <w:rFonts w:ascii="Times New Roman" w:hAnsi="Times New Roman" w:cs="Times New Roman"/>
                <w:sz w:val="16"/>
                <w:szCs w:val="16"/>
                <w:lang w:val="en-GB"/>
              </w:rPr>
            </w:pPr>
            <w:r w:rsidRPr="00157F5A">
              <w:rPr>
                <w:rFonts w:ascii="Times New Roman" w:hAnsi="Times New Roman" w:cs="Times New Roman"/>
                <w:sz w:val="16"/>
                <w:szCs w:val="16"/>
                <w:lang w:val="en-GB"/>
              </w:rPr>
              <w:t>Study 1:While conspiracy theories about government were predicted positively by lack of personal control and negatively by sense of collective control, general conspiracy beliefs were positively predicted by both lack of personal control and sense of collective control. At the same time government related conspiracy theories (but not general conspiracy beliefs) were negatively related to protective behaviour, and general conspiracy theories (but not government related ones) were positively related to xenophobic tendencies.</w:t>
            </w:r>
          </w:p>
          <w:p w14:paraId="2089A0B6" w14:textId="6345F033" w:rsidR="00157F5A" w:rsidRPr="00157F5A" w:rsidRDefault="00157F5A" w:rsidP="00910D2C">
            <w:pPr>
              <w:rPr>
                <w:rFonts w:ascii="Times New Roman" w:hAnsi="Times New Roman" w:cs="Times New Roman"/>
                <w:sz w:val="16"/>
                <w:szCs w:val="18"/>
                <w:lang w:val="en-GB"/>
              </w:rPr>
            </w:pPr>
            <w:r w:rsidRPr="00157F5A">
              <w:rPr>
                <w:rFonts w:ascii="Times New Roman" w:hAnsi="Times New Roman" w:cs="Times New Roman"/>
                <w:sz w:val="16"/>
                <w:szCs w:val="16"/>
                <w:lang w:val="en-GB"/>
              </w:rPr>
              <w:t>Study 2: Conspiracy theories about government were predicted positively by lack of personal control and negatively by sense of collective control, and general conspiracy beliefs were positively predicted by both lack of personal control and sense of collective control.</w:t>
            </w:r>
          </w:p>
        </w:tc>
      </w:tr>
    </w:tbl>
    <w:p w14:paraId="094BC726" w14:textId="3B23AC3C" w:rsidR="00910D2C" w:rsidRDefault="00910D2C" w:rsidP="00491891">
      <w:pPr>
        <w:rPr>
          <w:lang w:val="en-GB"/>
        </w:rPr>
      </w:pPr>
    </w:p>
    <w:p w14:paraId="629352CF" w14:textId="48DCC74F" w:rsidR="00910D2C" w:rsidRDefault="00910D2C" w:rsidP="00491891">
      <w:pPr>
        <w:rPr>
          <w:lang w:val="en-GB"/>
        </w:rPr>
      </w:pPr>
    </w:p>
    <w:p w14:paraId="58D7020E" w14:textId="4B76C38E" w:rsidR="00910D2C" w:rsidRDefault="00910D2C" w:rsidP="00491891">
      <w:pPr>
        <w:rPr>
          <w:lang w:val="en-GB"/>
        </w:rPr>
      </w:pPr>
    </w:p>
    <w:p w14:paraId="2638EAB7" w14:textId="709136EF" w:rsidR="00910D2C" w:rsidRDefault="00910D2C" w:rsidP="00491891">
      <w:pPr>
        <w:rPr>
          <w:lang w:val="en-GB"/>
        </w:rPr>
      </w:pPr>
    </w:p>
    <w:p w14:paraId="0DF56178" w14:textId="19A8E8C6" w:rsidR="00910D2C" w:rsidRDefault="00910D2C" w:rsidP="00491891">
      <w:pPr>
        <w:rPr>
          <w:lang w:val="en-GB"/>
        </w:rPr>
      </w:pPr>
    </w:p>
    <w:p w14:paraId="7FF6C5E6" w14:textId="3912FDD1" w:rsidR="00910D2C" w:rsidRDefault="00910D2C" w:rsidP="00491891">
      <w:pPr>
        <w:rPr>
          <w:lang w:val="en-GB"/>
        </w:rPr>
      </w:pPr>
    </w:p>
    <w:p w14:paraId="28A01F1B" w14:textId="21D62308" w:rsidR="00910D2C" w:rsidRDefault="00910D2C" w:rsidP="00491891">
      <w:pPr>
        <w:rPr>
          <w:lang w:val="en-GB"/>
        </w:rPr>
      </w:pPr>
    </w:p>
    <w:p w14:paraId="2F0AA3AD" w14:textId="4635FF69" w:rsidR="00910D2C" w:rsidRDefault="00910D2C" w:rsidP="00491891">
      <w:pPr>
        <w:rPr>
          <w:lang w:val="en-GB"/>
        </w:rPr>
      </w:pPr>
    </w:p>
    <w:p w14:paraId="209437A3" w14:textId="71272F8B" w:rsidR="00910D2C" w:rsidRDefault="00910D2C" w:rsidP="00491891">
      <w:pPr>
        <w:rPr>
          <w:lang w:val="en-GB"/>
        </w:rPr>
      </w:pPr>
    </w:p>
    <w:p w14:paraId="0757E4B4" w14:textId="77777777" w:rsidR="00910D2C" w:rsidRPr="00491891" w:rsidRDefault="00910D2C" w:rsidP="00491891">
      <w:pPr>
        <w:rPr>
          <w:lang w:val="en-GB"/>
        </w:rPr>
      </w:pPr>
    </w:p>
    <w:sectPr w:rsidR="00910D2C" w:rsidRPr="00491891" w:rsidSect="004B3C5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ato-Regular">
    <w:altName w:val="MS Mincho"/>
    <w:panose1 w:val="020B0604020202020204"/>
    <w:charset w:val="80"/>
    <w:family w:val="auto"/>
    <w:notTrueType/>
    <w:pitch w:val="default"/>
    <w:sig w:usb0="00000003" w:usb1="08070000" w:usb2="00000010" w:usb3="00000000" w:csb0="0002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451"/>
    <w:multiLevelType w:val="hybridMultilevel"/>
    <w:tmpl w:val="1DE66A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413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4B"/>
    <w:rsid w:val="00020AC3"/>
    <w:rsid w:val="000452CC"/>
    <w:rsid w:val="00065324"/>
    <w:rsid w:val="000E58CD"/>
    <w:rsid w:val="0012744E"/>
    <w:rsid w:val="00157F5A"/>
    <w:rsid w:val="001D3DD0"/>
    <w:rsid w:val="0025657A"/>
    <w:rsid w:val="002A6F38"/>
    <w:rsid w:val="002E4FD5"/>
    <w:rsid w:val="002F250A"/>
    <w:rsid w:val="00432543"/>
    <w:rsid w:val="00445728"/>
    <w:rsid w:val="00491891"/>
    <w:rsid w:val="004B3C5E"/>
    <w:rsid w:val="004C480E"/>
    <w:rsid w:val="00511CF6"/>
    <w:rsid w:val="0056096C"/>
    <w:rsid w:val="005B43D4"/>
    <w:rsid w:val="006279D0"/>
    <w:rsid w:val="00676737"/>
    <w:rsid w:val="00677207"/>
    <w:rsid w:val="00695FCA"/>
    <w:rsid w:val="00711DB4"/>
    <w:rsid w:val="007C2642"/>
    <w:rsid w:val="00803BA0"/>
    <w:rsid w:val="008069A4"/>
    <w:rsid w:val="00823650"/>
    <w:rsid w:val="008C0D77"/>
    <w:rsid w:val="008F2D72"/>
    <w:rsid w:val="00910D2C"/>
    <w:rsid w:val="009F7F17"/>
    <w:rsid w:val="00A2363B"/>
    <w:rsid w:val="00AF0289"/>
    <w:rsid w:val="00B90CE2"/>
    <w:rsid w:val="00BE314B"/>
    <w:rsid w:val="00BE5A19"/>
    <w:rsid w:val="00C62D9E"/>
    <w:rsid w:val="00D332A3"/>
    <w:rsid w:val="00F21199"/>
    <w:rsid w:val="00F82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150F"/>
  <w15:chartTrackingRefBased/>
  <w15:docId w15:val="{1BBE4908-2727-4A17-A414-3C01772F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14B"/>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14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2CC"/>
    <w:rPr>
      <w:color w:val="0563C1" w:themeColor="hyperlink"/>
      <w:u w:val="single"/>
    </w:rPr>
  </w:style>
  <w:style w:type="character" w:styleId="UnresolvedMention">
    <w:name w:val="Unresolved Mention"/>
    <w:basedOn w:val="DefaultParagraphFont"/>
    <w:uiPriority w:val="99"/>
    <w:semiHidden/>
    <w:unhideWhenUsed/>
    <w:rsid w:val="000452CC"/>
    <w:rPr>
      <w:color w:val="605E5C"/>
      <w:shd w:val="clear" w:color="auto" w:fill="E1DFDD"/>
    </w:rPr>
  </w:style>
  <w:style w:type="paragraph" w:styleId="ListParagraph">
    <w:name w:val="List Paragraph"/>
    <w:basedOn w:val="Normal"/>
    <w:uiPriority w:val="34"/>
    <w:qFormat/>
    <w:rsid w:val="002F250A"/>
    <w:pPr>
      <w:ind w:left="720"/>
      <w:contextualSpacing/>
    </w:pPr>
  </w:style>
  <w:style w:type="paragraph" w:customStyle="1" w:styleId="Default">
    <w:name w:val="Default"/>
    <w:rsid w:val="00BE5A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14018">
      <w:bodyDiv w:val="1"/>
      <w:marLeft w:val="0"/>
      <w:marRight w:val="0"/>
      <w:marTop w:val="0"/>
      <w:marBottom w:val="0"/>
      <w:divBdr>
        <w:top w:val="none" w:sz="0" w:space="0" w:color="auto"/>
        <w:left w:val="none" w:sz="0" w:space="0" w:color="auto"/>
        <w:bottom w:val="none" w:sz="0" w:space="0" w:color="auto"/>
        <w:right w:val="none" w:sz="0" w:space="0" w:color="auto"/>
      </w:divBdr>
    </w:div>
    <w:div w:id="1330137712">
      <w:bodyDiv w:val="1"/>
      <w:marLeft w:val="0"/>
      <w:marRight w:val="0"/>
      <w:marTop w:val="0"/>
      <w:marBottom w:val="0"/>
      <w:divBdr>
        <w:top w:val="none" w:sz="0" w:space="0" w:color="auto"/>
        <w:left w:val="none" w:sz="0" w:space="0" w:color="auto"/>
        <w:bottom w:val="none" w:sz="0" w:space="0" w:color="auto"/>
        <w:right w:val="none" w:sz="0" w:space="0" w:color="auto"/>
      </w:divBdr>
    </w:div>
    <w:div w:id="16501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32936771" TargetMode="External"/><Relationship Id="rId5" Type="http://schemas.openxmlformats.org/officeDocument/2006/relationships/hyperlink" Target="http://www.ncbi.nlm.nih.gov/pubmed/332505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Dragioti</dc:creator>
  <cp:keywords/>
  <dc:description/>
  <cp:lastModifiedBy>Tsamakis, K</cp:lastModifiedBy>
  <cp:revision>2</cp:revision>
  <dcterms:created xsi:type="dcterms:W3CDTF">2022-06-13T13:39:00Z</dcterms:created>
  <dcterms:modified xsi:type="dcterms:W3CDTF">2022-06-13T13:39:00Z</dcterms:modified>
</cp:coreProperties>
</file>