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737E1" w14:textId="239B4F94" w:rsidR="006C2DF9" w:rsidRPr="00A764C3" w:rsidRDefault="002D1C27" w:rsidP="00FB1FEE">
      <w:pPr>
        <w:pStyle w:val="NoSpacing"/>
        <w:suppressAutoHyphens/>
        <w:jc w:val="both"/>
        <w:rPr>
          <w:rFonts w:ascii="Times New Roman" w:hAnsi="Times New Roman" w:cs="Times New Roman"/>
          <w:b/>
          <w:bCs/>
          <w:sz w:val="32"/>
          <w:szCs w:val="32"/>
          <w:lang w:val="en-US"/>
        </w:rPr>
      </w:pPr>
      <w:r w:rsidRPr="00A764C3">
        <w:rPr>
          <w:rFonts w:ascii="Times New Roman" w:hAnsi="Times New Roman" w:cs="Times New Roman"/>
          <w:b/>
          <w:bCs/>
          <w:sz w:val="32"/>
          <w:szCs w:val="32"/>
          <w:lang w:val="en-US"/>
        </w:rPr>
        <w:t>The burden of RSV in healthy</w:t>
      </w:r>
      <w:r w:rsidR="0046046F" w:rsidRPr="00A764C3">
        <w:rPr>
          <w:rFonts w:ascii="Times New Roman" w:hAnsi="Times New Roman" w:cs="Times New Roman"/>
          <w:b/>
          <w:bCs/>
          <w:sz w:val="32"/>
          <w:szCs w:val="32"/>
          <w:lang w:val="en-US"/>
        </w:rPr>
        <w:t xml:space="preserve"> term-born</w:t>
      </w:r>
      <w:r w:rsidR="007618BD" w:rsidRPr="00A764C3">
        <w:rPr>
          <w:rFonts w:ascii="Times New Roman" w:hAnsi="Times New Roman" w:cs="Times New Roman"/>
          <w:b/>
          <w:bCs/>
          <w:sz w:val="32"/>
          <w:szCs w:val="32"/>
          <w:lang w:val="en-US"/>
        </w:rPr>
        <w:t xml:space="preserve"> </w:t>
      </w:r>
      <w:r w:rsidRPr="00A764C3">
        <w:rPr>
          <w:rFonts w:ascii="Times New Roman" w:hAnsi="Times New Roman" w:cs="Times New Roman"/>
          <w:b/>
          <w:bCs/>
          <w:sz w:val="32"/>
          <w:szCs w:val="32"/>
          <w:lang w:val="en-US"/>
        </w:rPr>
        <w:t>infants</w:t>
      </w:r>
      <w:r w:rsidR="00A5315C" w:rsidRPr="00A764C3">
        <w:rPr>
          <w:rFonts w:ascii="Times New Roman" w:hAnsi="Times New Roman" w:cs="Times New Roman"/>
          <w:b/>
          <w:bCs/>
          <w:sz w:val="32"/>
          <w:szCs w:val="32"/>
          <w:lang w:val="en-US"/>
        </w:rPr>
        <w:t xml:space="preserve"> </w:t>
      </w:r>
      <w:r w:rsidRPr="00A764C3">
        <w:rPr>
          <w:rFonts w:ascii="Times New Roman" w:hAnsi="Times New Roman" w:cs="Times New Roman"/>
          <w:b/>
          <w:bCs/>
          <w:sz w:val="32"/>
          <w:szCs w:val="32"/>
          <w:lang w:val="en-US"/>
        </w:rPr>
        <w:t>in Europe</w:t>
      </w:r>
      <w:r w:rsidR="005D6D47">
        <w:rPr>
          <w:rFonts w:ascii="Times New Roman" w:hAnsi="Times New Roman" w:cs="Times New Roman"/>
          <w:b/>
          <w:bCs/>
          <w:sz w:val="32"/>
          <w:szCs w:val="32"/>
          <w:lang w:val="en-US"/>
        </w:rPr>
        <w:t>: a prospective birth cohort study</w:t>
      </w:r>
    </w:p>
    <w:p w14:paraId="4048A9C7" w14:textId="77777777" w:rsidR="006C2DF9" w:rsidRPr="00A764C3" w:rsidRDefault="002D1C27" w:rsidP="00FB1FEE">
      <w:pPr>
        <w:pStyle w:val="NoSpacing"/>
        <w:suppressAutoHyphens/>
        <w:jc w:val="both"/>
        <w:rPr>
          <w:rFonts w:ascii="Times New Roman" w:hAnsi="Times New Roman" w:cs="Times New Roman"/>
          <w:b/>
          <w:bCs/>
          <w:sz w:val="24"/>
          <w:szCs w:val="24"/>
          <w:lang w:val="en-US"/>
        </w:rPr>
      </w:pPr>
      <w:r w:rsidRPr="00A764C3">
        <w:rPr>
          <w:rFonts w:ascii="Times New Roman" w:hAnsi="Times New Roman" w:cs="Times New Roman"/>
          <w:b/>
          <w:bCs/>
          <w:sz w:val="24"/>
          <w:szCs w:val="24"/>
          <w:lang w:val="en-US"/>
        </w:rPr>
        <w:t xml:space="preserve">Authors: </w:t>
      </w:r>
    </w:p>
    <w:p w14:paraId="3EA60718" w14:textId="21B84D94" w:rsidR="006C2DF9" w:rsidRPr="00A764C3" w:rsidRDefault="002D1C27" w:rsidP="00FB1FEE">
      <w:pPr>
        <w:pStyle w:val="Hoofdtekst"/>
        <w:suppressAutoHyphens/>
        <w:spacing w:after="720" w:line="480" w:lineRule="auto"/>
        <w:jc w:val="both"/>
        <w:rPr>
          <w:rFonts w:ascii="Times New Roman" w:hAnsi="Times New Roman" w:cs="Times New Roman"/>
          <w:sz w:val="24"/>
          <w:szCs w:val="24"/>
        </w:rPr>
      </w:pPr>
      <w:r w:rsidRPr="00D3403A">
        <w:rPr>
          <w:rFonts w:ascii="Times New Roman" w:hAnsi="Times New Roman" w:cs="Times New Roman"/>
          <w:sz w:val="24"/>
          <w:szCs w:val="24"/>
        </w:rPr>
        <w:t>Joanne G. Wildenbeest</w:t>
      </w:r>
      <w:r w:rsidR="00D3403A" w:rsidRPr="00D3403A">
        <w:rPr>
          <w:rFonts w:ascii="Times New Roman" w:hAnsi="Times New Roman" w:cs="Times New Roman"/>
          <w:sz w:val="24"/>
          <w:szCs w:val="24"/>
        </w:rPr>
        <w:t>, MD</w:t>
      </w:r>
      <w:r w:rsidRPr="00D3403A">
        <w:rPr>
          <w:rFonts w:ascii="Times New Roman" w:hAnsi="Times New Roman" w:cs="Times New Roman"/>
          <w:sz w:val="24"/>
          <w:szCs w:val="24"/>
          <w:vertAlign w:val="superscript"/>
        </w:rPr>
        <w:t>1</w:t>
      </w:r>
      <w:r w:rsidRPr="00D3403A">
        <w:rPr>
          <w:rFonts w:ascii="Times New Roman" w:hAnsi="Times New Roman" w:cs="Times New Roman"/>
          <w:sz w:val="24"/>
          <w:szCs w:val="24"/>
        </w:rPr>
        <w:t>, Marie-Noëlle Billard</w:t>
      </w:r>
      <w:r w:rsidR="00D3403A">
        <w:rPr>
          <w:rFonts w:ascii="Times New Roman" w:hAnsi="Times New Roman" w:cs="Times New Roman"/>
          <w:sz w:val="24"/>
          <w:szCs w:val="24"/>
        </w:rPr>
        <w:t>, MSc</w:t>
      </w:r>
      <w:r w:rsidRPr="00D3403A">
        <w:rPr>
          <w:rFonts w:ascii="Times New Roman" w:hAnsi="Times New Roman" w:cs="Times New Roman"/>
          <w:sz w:val="24"/>
          <w:szCs w:val="24"/>
          <w:vertAlign w:val="superscript"/>
        </w:rPr>
        <w:t>1#</w:t>
      </w:r>
      <w:r w:rsidRPr="00D3403A">
        <w:rPr>
          <w:rFonts w:ascii="Times New Roman" w:hAnsi="Times New Roman" w:cs="Times New Roman"/>
          <w:sz w:val="24"/>
          <w:szCs w:val="24"/>
        </w:rPr>
        <w:t>, Roy P. Zuurbier</w:t>
      </w:r>
      <w:r w:rsidR="00D3403A" w:rsidRPr="00D3403A">
        <w:rPr>
          <w:rFonts w:ascii="Times New Roman" w:hAnsi="Times New Roman" w:cs="Times New Roman"/>
          <w:sz w:val="24"/>
          <w:szCs w:val="24"/>
        </w:rPr>
        <w:t>, MD</w:t>
      </w:r>
      <w:r w:rsidRPr="00D3403A">
        <w:rPr>
          <w:rFonts w:ascii="Times New Roman" w:hAnsi="Times New Roman" w:cs="Times New Roman"/>
          <w:sz w:val="24"/>
          <w:szCs w:val="24"/>
          <w:vertAlign w:val="superscript"/>
        </w:rPr>
        <w:t>1,2#</w:t>
      </w:r>
      <w:r w:rsidRPr="00D3403A">
        <w:rPr>
          <w:rFonts w:ascii="Times New Roman" w:hAnsi="Times New Roman" w:cs="Times New Roman"/>
          <w:sz w:val="24"/>
          <w:szCs w:val="24"/>
        </w:rPr>
        <w:t>, Koos Korsten</w:t>
      </w:r>
      <w:r w:rsidR="00D3403A" w:rsidRPr="00D3403A">
        <w:rPr>
          <w:rFonts w:ascii="Times New Roman" w:hAnsi="Times New Roman" w:cs="Times New Roman"/>
          <w:sz w:val="24"/>
          <w:szCs w:val="24"/>
        </w:rPr>
        <w:t>, MD</w:t>
      </w:r>
      <w:r w:rsidRPr="00D3403A">
        <w:rPr>
          <w:rFonts w:ascii="Times New Roman" w:hAnsi="Times New Roman" w:cs="Times New Roman"/>
          <w:sz w:val="24"/>
          <w:szCs w:val="24"/>
          <w:vertAlign w:val="superscript"/>
        </w:rPr>
        <w:t>1</w:t>
      </w:r>
      <w:r w:rsidR="00E97F27" w:rsidRPr="00D3403A">
        <w:rPr>
          <w:rFonts w:ascii="Times New Roman" w:hAnsi="Times New Roman" w:cs="Times New Roman"/>
          <w:sz w:val="24"/>
          <w:szCs w:val="24"/>
          <w:vertAlign w:val="superscript"/>
        </w:rPr>
        <w:t>,3</w:t>
      </w:r>
      <w:r w:rsidRPr="00D3403A">
        <w:rPr>
          <w:rFonts w:ascii="Times New Roman" w:hAnsi="Times New Roman" w:cs="Times New Roman"/>
          <w:sz w:val="24"/>
          <w:szCs w:val="24"/>
        </w:rPr>
        <w:t>, Annefleur</w:t>
      </w:r>
      <w:r w:rsidR="00F466FD" w:rsidRPr="00D3403A">
        <w:rPr>
          <w:rFonts w:ascii="Times New Roman" w:hAnsi="Times New Roman" w:cs="Times New Roman"/>
          <w:sz w:val="24"/>
          <w:szCs w:val="24"/>
        </w:rPr>
        <w:t xml:space="preserve"> C.</w:t>
      </w:r>
      <w:r w:rsidRPr="00D3403A">
        <w:rPr>
          <w:rFonts w:ascii="Times New Roman" w:hAnsi="Times New Roman" w:cs="Times New Roman"/>
          <w:sz w:val="24"/>
          <w:szCs w:val="24"/>
        </w:rPr>
        <w:t xml:space="preserve"> Langedijk</w:t>
      </w:r>
      <w:r w:rsidR="00D3403A" w:rsidRPr="0083056B">
        <w:rPr>
          <w:rFonts w:ascii="Times New Roman" w:hAnsi="Times New Roman" w:cs="Times New Roman"/>
          <w:sz w:val="24"/>
          <w:szCs w:val="24"/>
        </w:rPr>
        <w:t>,</w:t>
      </w:r>
      <w:r w:rsidR="00D3403A" w:rsidRPr="00D3403A">
        <w:rPr>
          <w:rFonts w:ascii="Times New Roman" w:hAnsi="Times New Roman" w:cs="Times New Roman"/>
          <w:sz w:val="24"/>
          <w:szCs w:val="24"/>
        </w:rPr>
        <w:t xml:space="preserve"> </w:t>
      </w:r>
      <w:r w:rsidR="00D3403A" w:rsidRPr="0083056B">
        <w:rPr>
          <w:rFonts w:ascii="Times New Roman" w:hAnsi="Times New Roman" w:cs="Times New Roman"/>
          <w:sz w:val="24"/>
          <w:szCs w:val="24"/>
        </w:rPr>
        <w:t>MSc</w:t>
      </w:r>
      <w:r w:rsidRPr="00A764C3">
        <w:rPr>
          <w:rFonts w:ascii="Times New Roman" w:hAnsi="Times New Roman" w:cs="Times New Roman"/>
          <w:sz w:val="24"/>
          <w:szCs w:val="24"/>
          <w:vertAlign w:val="superscript"/>
        </w:rPr>
        <w:t>1</w:t>
      </w:r>
      <w:r w:rsidRPr="00A764C3">
        <w:rPr>
          <w:rFonts w:ascii="Times New Roman" w:hAnsi="Times New Roman" w:cs="Times New Roman"/>
          <w:sz w:val="24"/>
          <w:szCs w:val="24"/>
        </w:rPr>
        <w:t>, Peter M. van de Ven</w:t>
      </w:r>
      <w:r w:rsidR="00D3403A">
        <w:rPr>
          <w:rFonts w:ascii="Times New Roman" w:hAnsi="Times New Roman" w:cs="Times New Roman"/>
          <w:sz w:val="24"/>
          <w:szCs w:val="24"/>
        </w:rPr>
        <w:t>, PhD</w:t>
      </w:r>
      <w:r w:rsidRPr="00A764C3">
        <w:rPr>
          <w:rFonts w:ascii="Times New Roman" w:hAnsi="Times New Roman" w:cs="Times New Roman"/>
          <w:sz w:val="24"/>
          <w:szCs w:val="24"/>
          <w:vertAlign w:val="superscript"/>
        </w:rPr>
        <w:t>1</w:t>
      </w:r>
      <w:r w:rsidR="0001154A" w:rsidRPr="00A764C3">
        <w:rPr>
          <w:rFonts w:ascii="Times New Roman" w:hAnsi="Times New Roman" w:cs="Times New Roman"/>
          <w:sz w:val="24"/>
          <w:szCs w:val="24"/>
          <w:vertAlign w:val="superscript"/>
        </w:rPr>
        <w:t>,4</w:t>
      </w:r>
      <w:r w:rsidRPr="00A764C3">
        <w:rPr>
          <w:rFonts w:ascii="Times New Roman" w:hAnsi="Times New Roman" w:cs="Times New Roman"/>
          <w:sz w:val="24"/>
          <w:szCs w:val="24"/>
        </w:rPr>
        <w:t>, Matthew D. Snape</w:t>
      </w:r>
      <w:r w:rsidR="00D3403A">
        <w:rPr>
          <w:rFonts w:ascii="Times New Roman" w:hAnsi="Times New Roman" w:cs="Times New Roman"/>
          <w:sz w:val="24"/>
          <w:szCs w:val="24"/>
        </w:rPr>
        <w:t>, MD</w:t>
      </w:r>
      <w:r w:rsidR="0001154A" w:rsidRPr="00A764C3">
        <w:rPr>
          <w:rFonts w:ascii="Times New Roman" w:hAnsi="Times New Roman" w:cs="Times New Roman"/>
          <w:sz w:val="24"/>
          <w:szCs w:val="24"/>
          <w:vertAlign w:val="superscript"/>
        </w:rPr>
        <w:t>5</w:t>
      </w:r>
      <w:r w:rsidRPr="00A764C3">
        <w:rPr>
          <w:rFonts w:ascii="Times New Roman" w:hAnsi="Times New Roman" w:cs="Times New Roman"/>
          <w:sz w:val="24"/>
          <w:szCs w:val="24"/>
        </w:rPr>
        <w:t>, Simon B. Drysdale</w:t>
      </w:r>
      <w:r w:rsidR="00D3403A">
        <w:rPr>
          <w:rFonts w:ascii="Times New Roman" w:hAnsi="Times New Roman" w:cs="Times New Roman"/>
          <w:sz w:val="24"/>
          <w:szCs w:val="24"/>
        </w:rPr>
        <w:t>, MD</w:t>
      </w:r>
      <w:r w:rsidR="0001154A" w:rsidRPr="00A764C3">
        <w:rPr>
          <w:rFonts w:ascii="Times New Roman" w:hAnsi="Times New Roman" w:cs="Times New Roman"/>
          <w:sz w:val="24"/>
          <w:szCs w:val="24"/>
          <w:vertAlign w:val="superscript"/>
        </w:rPr>
        <w:t>5</w:t>
      </w:r>
      <w:r w:rsidR="00872664" w:rsidRPr="00A764C3">
        <w:rPr>
          <w:rFonts w:ascii="Times New Roman" w:hAnsi="Times New Roman" w:cs="Times New Roman"/>
          <w:sz w:val="24"/>
          <w:szCs w:val="24"/>
          <w:vertAlign w:val="superscript"/>
        </w:rPr>
        <w:t>,</w:t>
      </w:r>
      <w:r w:rsidR="0001154A" w:rsidRPr="00A764C3">
        <w:rPr>
          <w:rFonts w:ascii="Times New Roman" w:hAnsi="Times New Roman" w:cs="Times New Roman"/>
          <w:sz w:val="24"/>
          <w:szCs w:val="24"/>
          <w:vertAlign w:val="superscript"/>
        </w:rPr>
        <w:t>6</w:t>
      </w:r>
      <w:r w:rsidRPr="00A764C3">
        <w:rPr>
          <w:rFonts w:ascii="Times New Roman" w:hAnsi="Times New Roman" w:cs="Times New Roman"/>
          <w:sz w:val="24"/>
          <w:szCs w:val="24"/>
        </w:rPr>
        <w:t xml:space="preserve">, </w:t>
      </w:r>
      <w:r w:rsidR="00D3403A">
        <w:rPr>
          <w:rFonts w:ascii="Times New Roman" w:hAnsi="Times New Roman" w:cs="Times New Roman"/>
          <w:sz w:val="24"/>
          <w:szCs w:val="24"/>
        </w:rPr>
        <w:t xml:space="preserve">Prof </w:t>
      </w:r>
      <w:r w:rsidRPr="00A764C3">
        <w:rPr>
          <w:rFonts w:ascii="Times New Roman" w:hAnsi="Times New Roman" w:cs="Times New Roman"/>
          <w:sz w:val="24"/>
          <w:szCs w:val="24"/>
        </w:rPr>
        <w:t>Andrew J. Pollard</w:t>
      </w:r>
      <w:r w:rsidR="00D3403A">
        <w:rPr>
          <w:rFonts w:ascii="Times New Roman" w:hAnsi="Times New Roman" w:cs="Times New Roman"/>
          <w:sz w:val="24"/>
          <w:szCs w:val="24"/>
        </w:rPr>
        <w:t>, MD</w:t>
      </w:r>
      <w:r w:rsidR="0001154A" w:rsidRPr="00A764C3">
        <w:rPr>
          <w:rFonts w:ascii="Times New Roman" w:hAnsi="Times New Roman" w:cs="Times New Roman"/>
          <w:sz w:val="24"/>
          <w:szCs w:val="24"/>
          <w:vertAlign w:val="superscript"/>
        </w:rPr>
        <w:t>5</w:t>
      </w:r>
      <w:r w:rsidRPr="00A764C3">
        <w:rPr>
          <w:rFonts w:ascii="Times New Roman" w:hAnsi="Times New Roman" w:cs="Times New Roman"/>
          <w:sz w:val="24"/>
          <w:szCs w:val="24"/>
        </w:rPr>
        <w:t xml:space="preserve">, </w:t>
      </w:r>
      <w:r w:rsidR="00872664" w:rsidRPr="00A764C3">
        <w:rPr>
          <w:rFonts w:ascii="Times New Roman" w:hAnsi="Times New Roman" w:cs="Times New Roman"/>
          <w:sz w:val="24"/>
          <w:szCs w:val="24"/>
        </w:rPr>
        <w:t>Hannah Robinson</w:t>
      </w:r>
      <w:r w:rsidR="00D3403A">
        <w:rPr>
          <w:rFonts w:ascii="Times New Roman" w:hAnsi="Times New Roman" w:cs="Times New Roman"/>
          <w:sz w:val="24"/>
          <w:szCs w:val="24"/>
        </w:rPr>
        <w:t xml:space="preserve">, </w:t>
      </w:r>
      <w:r w:rsidR="00D3403A" w:rsidRPr="00D3403A">
        <w:rPr>
          <w:rFonts w:ascii="Times New Roman" w:hAnsi="Times New Roman" w:cs="Times New Roman"/>
          <w:sz w:val="24"/>
          <w:szCs w:val="24"/>
        </w:rPr>
        <w:t>DipHE</w:t>
      </w:r>
      <w:r w:rsidR="0001154A" w:rsidRPr="00A764C3">
        <w:rPr>
          <w:rFonts w:ascii="Times New Roman" w:hAnsi="Times New Roman" w:cs="Times New Roman"/>
          <w:sz w:val="24"/>
          <w:szCs w:val="24"/>
          <w:vertAlign w:val="superscript"/>
        </w:rPr>
        <w:t>5</w:t>
      </w:r>
      <w:r w:rsidR="00872664" w:rsidRPr="00A764C3">
        <w:rPr>
          <w:rFonts w:ascii="Times New Roman" w:hAnsi="Times New Roman" w:cs="Times New Roman"/>
          <w:sz w:val="24"/>
          <w:szCs w:val="24"/>
        </w:rPr>
        <w:t xml:space="preserve">, </w:t>
      </w:r>
      <w:r w:rsidR="00D3403A">
        <w:rPr>
          <w:rFonts w:ascii="Times New Roman" w:hAnsi="Times New Roman" w:cs="Times New Roman"/>
          <w:sz w:val="24"/>
          <w:szCs w:val="24"/>
        </w:rPr>
        <w:t xml:space="preserve">Prof </w:t>
      </w:r>
      <w:r w:rsidRPr="00A764C3">
        <w:rPr>
          <w:rFonts w:ascii="Times New Roman" w:hAnsi="Times New Roman" w:cs="Times New Roman"/>
          <w:sz w:val="24"/>
          <w:szCs w:val="24"/>
        </w:rPr>
        <w:t>Terho Heikkinen</w:t>
      </w:r>
      <w:r w:rsidR="00D3403A">
        <w:rPr>
          <w:rFonts w:ascii="Times New Roman" w:hAnsi="Times New Roman" w:cs="Times New Roman"/>
          <w:sz w:val="24"/>
          <w:szCs w:val="24"/>
        </w:rPr>
        <w:t>, MD</w:t>
      </w:r>
      <w:r w:rsidR="0001154A" w:rsidRPr="00A764C3">
        <w:rPr>
          <w:rFonts w:ascii="Times New Roman" w:hAnsi="Times New Roman" w:cs="Times New Roman"/>
          <w:sz w:val="24"/>
          <w:szCs w:val="24"/>
          <w:vertAlign w:val="superscript"/>
        </w:rPr>
        <w:t>7</w:t>
      </w:r>
      <w:r w:rsidRPr="00A764C3">
        <w:rPr>
          <w:rFonts w:ascii="Times New Roman" w:hAnsi="Times New Roman" w:cs="Times New Roman"/>
          <w:sz w:val="24"/>
          <w:szCs w:val="24"/>
        </w:rPr>
        <w:t xml:space="preserve">, </w:t>
      </w:r>
      <w:r w:rsidR="00D3403A">
        <w:rPr>
          <w:rFonts w:ascii="Times New Roman" w:hAnsi="Times New Roman" w:cs="Times New Roman"/>
          <w:sz w:val="24"/>
          <w:szCs w:val="24"/>
        </w:rPr>
        <w:t xml:space="preserve">Prof </w:t>
      </w:r>
      <w:r w:rsidRPr="00A764C3">
        <w:rPr>
          <w:rFonts w:ascii="Times New Roman" w:hAnsi="Times New Roman" w:cs="Times New Roman"/>
          <w:sz w:val="24"/>
          <w:szCs w:val="24"/>
        </w:rPr>
        <w:t>Steve Cunningham</w:t>
      </w:r>
      <w:r w:rsidR="00D3403A">
        <w:rPr>
          <w:rFonts w:ascii="Times New Roman" w:hAnsi="Times New Roman" w:cs="Times New Roman"/>
          <w:sz w:val="24"/>
          <w:szCs w:val="24"/>
        </w:rPr>
        <w:t>, MD</w:t>
      </w:r>
      <w:r w:rsidR="0001154A" w:rsidRPr="00A764C3">
        <w:rPr>
          <w:rFonts w:ascii="Times New Roman" w:hAnsi="Times New Roman" w:cs="Times New Roman"/>
          <w:sz w:val="24"/>
          <w:szCs w:val="24"/>
          <w:vertAlign w:val="superscript"/>
        </w:rPr>
        <w:t>8</w:t>
      </w:r>
      <w:r w:rsidRPr="00A764C3">
        <w:rPr>
          <w:rFonts w:ascii="Times New Roman" w:hAnsi="Times New Roman" w:cs="Times New Roman"/>
          <w:sz w:val="24"/>
          <w:szCs w:val="24"/>
        </w:rPr>
        <w:t xml:space="preserve">, </w:t>
      </w:r>
      <w:r w:rsidR="00363747" w:rsidRPr="00A764C3">
        <w:rPr>
          <w:rFonts w:ascii="Times New Roman" w:hAnsi="Times New Roman" w:cs="Times New Roman"/>
          <w:sz w:val="24"/>
          <w:szCs w:val="24"/>
        </w:rPr>
        <w:t>Thom</w:t>
      </w:r>
      <w:r w:rsidR="00146E04">
        <w:rPr>
          <w:rFonts w:ascii="Times New Roman" w:hAnsi="Times New Roman" w:cs="Times New Roman"/>
          <w:sz w:val="24"/>
          <w:szCs w:val="24"/>
        </w:rPr>
        <w:t>as</w:t>
      </w:r>
      <w:r w:rsidR="00363747" w:rsidRPr="00A764C3">
        <w:rPr>
          <w:rFonts w:ascii="Times New Roman" w:hAnsi="Times New Roman" w:cs="Times New Roman"/>
          <w:sz w:val="24"/>
          <w:szCs w:val="24"/>
        </w:rPr>
        <w:t xml:space="preserve"> O’Neill</w:t>
      </w:r>
      <w:r w:rsidR="00D3403A">
        <w:rPr>
          <w:rFonts w:ascii="Times New Roman" w:hAnsi="Times New Roman" w:cs="Times New Roman"/>
          <w:sz w:val="24"/>
          <w:szCs w:val="24"/>
        </w:rPr>
        <w:t>, MD</w:t>
      </w:r>
      <w:r w:rsidR="00363747" w:rsidRPr="00A764C3">
        <w:rPr>
          <w:rFonts w:ascii="Times New Roman" w:hAnsi="Times New Roman" w:cs="Times New Roman"/>
          <w:sz w:val="24"/>
          <w:szCs w:val="24"/>
          <w:vertAlign w:val="superscript"/>
        </w:rPr>
        <w:t>9</w:t>
      </w:r>
      <w:r w:rsidR="00363747" w:rsidRPr="00A764C3">
        <w:rPr>
          <w:rFonts w:ascii="Times New Roman" w:hAnsi="Times New Roman" w:cs="Times New Roman"/>
          <w:sz w:val="24"/>
          <w:szCs w:val="24"/>
        </w:rPr>
        <w:t xml:space="preserve">, </w:t>
      </w:r>
      <w:r w:rsidRPr="00A764C3">
        <w:rPr>
          <w:rFonts w:ascii="Times New Roman" w:hAnsi="Times New Roman" w:cs="Times New Roman"/>
          <w:sz w:val="24"/>
          <w:szCs w:val="24"/>
        </w:rPr>
        <w:t>Bishoy Rizkalla</w:t>
      </w:r>
      <w:r w:rsidR="00434357">
        <w:rPr>
          <w:rFonts w:ascii="Times New Roman" w:hAnsi="Times New Roman" w:cs="Times New Roman"/>
          <w:sz w:val="24"/>
          <w:szCs w:val="24"/>
        </w:rPr>
        <w:t>, PhD</w:t>
      </w:r>
      <w:r w:rsidR="00363747" w:rsidRPr="00A764C3">
        <w:rPr>
          <w:rFonts w:ascii="Times New Roman" w:hAnsi="Times New Roman" w:cs="Times New Roman"/>
          <w:sz w:val="24"/>
          <w:szCs w:val="24"/>
          <w:vertAlign w:val="superscript"/>
        </w:rPr>
        <w:t>10</w:t>
      </w:r>
      <w:r w:rsidRPr="00A764C3">
        <w:rPr>
          <w:rFonts w:ascii="Times New Roman" w:hAnsi="Times New Roman" w:cs="Times New Roman"/>
          <w:sz w:val="24"/>
          <w:szCs w:val="24"/>
        </w:rPr>
        <w:t xml:space="preserve">, </w:t>
      </w:r>
      <w:r w:rsidR="00872664" w:rsidRPr="00A764C3">
        <w:rPr>
          <w:rFonts w:ascii="Times New Roman" w:hAnsi="Times New Roman" w:cs="Times New Roman"/>
          <w:sz w:val="24"/>
          <w:szCs w:val="24"/>
        </w:rPr>
        <w:t>Ana Dacosta-Urbieta</w:t>
      </w:r>
      <w:r w:rsidR="00D3403A">
        <w:rPr>
          <w:rFonts w:ascii="Times New Roman" w:hAnsi="Times New Roman" w:cs="Times New Roman"/>
          <w:sz w:val="24"/>
          <w:szCs w:val="24"/>
        </w:rPr>
        <w:t>, MD</w:t>
      </w:r>
      <w:r w:rsidR="0001154A" w:rsidRPr="00A764C3">
        <w:rPr>
          <w:rFonts w:ascii="Times New Roman" w:hAnsi="Times New Roman" w:cs="Times New Roman"/>
          <w:sz w:val="24"/>
          <w:szCs w:val="24"/>
          <w:vertAlign w:val="superscript"/>
        </w:rPr>
        <w:t>1</w:t>
      </w:r>
      <w:r w:rsidR="00363747" w:rsidRPr="00A764C3">
        <w:rPr>
          <w:rFonts w:ascii="Times New Roman" w:hAnsi="Times New Roman" w:cs="Times New Roman"/>
          <w:sz w:val="24"/>
          <w:szCs w:val="24"/>
          <w:vertAlign w:val="superscript"/>
        </w:rPr>
        <w:t>1</w:t>
      </w:r>
      <w:r w:rsidR="0009575D" w:rsidRPr="00A764C3">
        <w:rPr>
          <w:rFonts w:ascii="Times New Roman" w:hAnsi="Times New Roman" w:cs="Times New Roman"/>
          <w:sz w:val="24"/>
          <w:szCs w:val="24"/>
          <w:vertAlign w:val="superscript"/>
        </w:rPr>
        <w:t>,1</w:t>
      </w:r>
      <w:r w:rsidR="00363747" w:rsidRPr="00A764C3">
        <w:rPr>
          <w:rFonts w:ascii="Times New Roman" w:hAnsi="Times New Roman" w:cs="Times New Roman"/>
          <w:sz w:val="24"/>
          <w:szCs w:val="24"/>
          <w:vertAlign w:val="superscript"/>
        </w:rPr>
        <w:t>2</w:t>
      </w:r>
      <w:r w:rsidR="00872664" w:rsidRPr="00A764C3">
        <w:rPr>
          <w:rFonts w:ascii="Times New Roman" w:hAnsi="Times New Roman" w:cs="Times New Roman"/>
          <w:sz w:val="24"/>
          <w:szCs w:val="24"/>
          <w:vertAlign w:val="superscript"/>
        </w:rPr>
        <w:t>,</w:t>
      </w:r>
      <w:r w:rsidR="0009575D" w:rsidRPr="00A764C3">
        <w:rPr>
          <w:rFonts w:ascii="Times New Roman" w:hAnsi="Times New Roman" w:cs="Times New Roman"/>
          <w:sz w:val="24"/>
          <w:szCs w:val="24"/>
          <w:vertAlign w:val="superscript"/>
        </w:rPr>
        <w:t>1</w:t>
      </w:r>
      <w:r w:rsidR="00363747" w:rsidRPr="00A764C3">
        <w:rPr>
          <w:rFonts w:ascii="Times New Roman" w:hAnsi="Times New Roman" w:cs="Times New Roman"/>
          <w:sz w:val="24"/>
          <w:szCs w:val="24"/>
          <w:vertAlign w:val="superscript"/>
        </w:rPr>
        <w:t>3</w:t>
      </w:r>
      <w:r w:rsidR="00872664" w:rsidRPr="00A764C3">
        <w:rPr>
          <w:rFonts w:ascii="Times New Roman" w:hAnsi="Times New Roman" w:cs="Times New Roman"/>
          <w:sz w:val="24"/>
          <w:szCs w:val="24"/>
        </w:rPr>
        <w:t xml:space="preserve">, </w:t>
      </w:r>
      <w:r w:rsidR="00207385" w:rsidRPr="00A764C3">
        <w:rPr>
          <w:rFonts w:ascii="Times New Roman" w:hAnsi="Times New Roman" w:cs="Times New Roman"/>
          <w:sz w:val="24"/>
          <w:szCs w:val="24"/>
        </w:rPr>
        <w:t>Federico Martinón-Torres</w:t>
      </w:r>
      <w:r w:rsidR="00D3403A">
        <w:rPr>
          <w:rFonts w:ascii="Times New Roman" w:hAnsi="Times New Roman" w:cs="Times New Roman"/>
          <w:sz w:val="24"/>
          <w:szCs w:val="24"/>
        </w:rPr>
        <w:t>, MD</w:t>
      </w:r>
      <w:r w:rsidR="00207385" w:rsidRPr="00A764C3">
        <w:rPr>
          <w:rFonts w:ascii="Times New Roman" w:hAnsi="Times New Roman" w:cs="Times New Roman"/>
          <w:sz w:val="24"/>
          <w:szCs w:val="24"/>
          <w:vertAlign w:val="superscript"/>
        </w:rPr>
        <w:t>11,12,13</w:t>
      </w:r>
      <w:r w:rsidR="00207385" w:rsidRPr="00A764C3">
        <w:rPr>
          <w:rFonts w:ascii="Times New Roman" w:hAnsi="Times New Roman" w:cs="Times New Roman"/>
          <w:sz w:val="24"/>
          <w:szCs w:val="24"/>
        </w:rPr>
        <w:t xml:space="preserve">, </w:t>
      </w:r>
      <w:r w:rsidR="00B5353E" w:rsidRPr="00A764C3">
        <w:rPr>
          <w:rFonts w:ascii="Times New Roman" w:hAnsi="Times New Roman" w:cs="Times New Roman"/>
          <w:sz w:val="24"/>
          <w:szCs w:val="24"/>
        </w:rPr>
        <w:t>Marlies A. van Houten</w:t>
      </w:r>
      <w:r w:rsidR="00D3403A">
        <w:rPr>
          <w:rFonts w:ascii="Times New Roman" w:hAnsi="Times New Roman" w:cs="Times New Roman"/>
          <w:sz w:val="24"/>
          <w:szCs w:val="24"/>
        </w:rPr>
        <w:t>, MD</w:t>
      </w:r>
      <w:r w:rsidR="00B5353E" w:rsidRPr="00A764C3">
        <w:rPr>
          <w:rFonts w:ascii="Times New Roman" w:hAnsi="Times New Roman" w:cs="Times New Roman"/>
          <w:sz w:val="24"/>
          <w:szCs w:val="24"/>
          <w:vertAlign w:val="superscript"/>
        </w:rPr>
        <w:t>2</w:t>
      </w:r>
      <w:r w:rsidR="00B5353E" w:rsidRPr="00A764C3">
        <w:rPr>
          <w:rFonts w:ascii="Times New Roman" w:hAnsi="Times New Roman" w:cs="Times New Roman"/>
          <w:sz w:val="24"/>
          <w:szCs w:val="24"/>
        </w:rPr>
        <w:t xml:space="preserve">, </w:t>
      </w:r>
      <w:r w:rsidR="00D3403A">
        <w:rPr>
          <w:rFonts w:ascii="Times New Roman" w:hAnsi="Times New Roman" w:cs="Times New Roman"/>
          <w:sz w:val="24"/>
          <w:szCs w:val="24"/>
        </w:rPr>
        <w:t xml:space="preserve">Prof </w:t>
      </w:r>
      <w:r w:rsidRPr="00A764C3">
        <w:rPr>
          <w:rFonts w:ascii="Times New Roman" w:hAnsi="Times New Roman" w:cs="Times New Roman"/>
          <w:sz w:val="24"/>
          <w:szCs w:val="24"/>
        </w:rPr>
        <w:t>Louis J. Bont</w:t>
      </w:r>
      <w:r w:rsidR="00D3403A">
        <w:rPr>
          <w:rFonts w:ascii="Times New Roman" w:hAnsi="Times New Roman" w:cs="Times New Roman"/>
          <w:sz w:val="24"/>
          <w:szCs w:val="24"/>
        </w:rPr>
        <w:t>, MD</w:t>
      </w:r>
      <w:r w:rsidRPr="00A764C3">
        <w:rPr>
          <w:rFonts w:ascii="Times New Roman" w:hAnsi="Times New Roman" w:cs="Times New Roman"/>
          <w:sz w:val="24"/>
          <w:szCs w:val="24"/>
          <w:vertAlign w:val="superscript"/>
        </w:rPr>
        <w:t>1</w:t>
      </w:r>
      <w:r w:rsidRPr="00A764C3">
        <w:rPr>
          <w:rFonts w:ascii="Times New Roman" w:hAnsi="Times New Roman" w:cs="Times New Roman"/>
          <w:sz w:val="24"/>
          <w:szCs w:val="24"/>
        </w:rPr>
        <w:t>, for the RESCEU Investigators.</w:t>
      </w:r>
    </w:p>
    <w:p w14:paraId="49E22618" w14:textId="092659D5" w:rsidR="006C2DF9" w:rsidRPr="00A764C3" w:rsidRDefault="002D1C27" w:rsidP="00FB1FEE">
      <w:pPr>
        <w:pStyle w:val="Hoofdtekst"/>
        <w:suppressAutoHyphens/>
        <w:spacing w:after="0" w:line="480" w:lineRule="auto"/>
        <w:jc w:val="both"/>
        <w:rPr>
          <w:rFonts w:ascii="Times New Roman" w:hAnsi="Times New Roman" w:cs="Times New Roman"/>
          <w:sz w:val="24"/>
          <w:szCs w:val="24"/>
        </w:rPr>
      </w:pPr>
      <w:r w:rsidRPr="00A764C3">
        <w:rPr>
          <w:rFonts w:ascii="Times New Roman" w:hAnsi="Times New Roman" w:cs="Times New Roman"/>
          <w:b/>
          <w:bCs/>
          <w:sz w:val="24"/>
          <w:szCs w:val="24"/>
        </w:rPr>
        <w:t>Affiliations</w:t>
      </w:r>
      <w:r w:rsidRPr="00A764C3">
        <w:rPr>
          <w:rFonts w:ascii="Times New Roman" w:hAnsi="Times New Roman" w:cs="Times New Roman"/>
          <w:sz w:val="24"/>
          <w:szCs w:val="24"/>
        </w:rPr>
        <w:t>:</w:t>
      </w:r>
    </w:p>
    <w:p w14:paraId="36B63C51" w14:textId="3684F272" w:rsidR="006C2DF9" w:rsidRPr="00A764C3" w:rsidRDefault="002D1C27" w:rsidP="00FB1FEE">
      <w:pPr>
        <w:pStyle w:val="Hoofdtekst"/>
        <w:suppressAutoHyphens/>
        <w:spacing w:after="0" w:line="480" w:lineRule="auto"/>
        <w:jc w:val="both"/>
        <w:rPr>
          <w:rFonts w:ascii="Times New Roman" w:hAnsi="Times New Roman" w:cs="Times New Roman"/>
          <w:sz w:val="24"/>
          <w:szCs w:val="24"/>
        </w:rPr>
      </w:pPr>
      <w:r w:rsidRPr="00A764C3">
        <w:rPr>
          <w:rFonts w:ascii="Times New Roman" w:hAnsi="Times New Roman" w:cs="Times New Roman"/>
          <w:sz w:val="24"/>
          <w:szCs w:val="24"/>
          <w:vertAlign w:val="superscript"/>
        </w:rPr>
        <w:t xml:space="preserve">1 </w:t>
      </w:r>
      <w:r w:rsidRPr="00A764C3">
        <w:rPr>
          <w:rFonts w:ascii="Times New Roman" w:hAnsi="Times New Roman" w:cs="Times New Roman"/>
          <w:sz w:val="24"/>
          <w:szCs w:val="24"/>
        </w:rPr>
        <w:t>Department of Paediatric Immunology and Infectious Diseases, Wilhelmina Children’s Hospital</w:t>
      </w:r>
      <w:r w:rsidR="00B272C5">
        <w:rPr>
          <w:rFonts w:ascii="Times New Roman" w:hAnsi="Times New Roman" w:cs="Times New Roman"/>
          <w:sz w:val="24"/>
          <w:szCs w:val="24"/>
        </w:rPr>
        <w:t xml:space="preserve">, </w:t>
      </w:r>
      <w:r w:rsidRPr="00A764C3">
        <w:rPr>
          <w:rFonts w:ascii="Times New Roman" w:hAnsi="Times New Roman" w:cs="Times New Roman"/>
          <w:sz w:val="24"/>
          <w:szCs w:val="24"/>
        </w:rPr>
        <w:t>University Medical Center Utrecht, Utrecht, the Netherlands</w:t>
      </w:r>
    </w:p>
    <w:p w14:paraId="0834BC4E" w14:textId="3CE47AC5" w:rsidR="006C2DF9" w:rsidRPr="00A764C3" w:rsidRDefault="002D1C27" w:rsidP="00FB1FEE">
      <w:pPr>
        <w:pStyle w:val="Hoofdtekst"/>
        <w:suppressAutoHyphens/>
        <w:spacing w:after="0" w:line="480" w:lineRule="auto"/>
        <w:jc w:val="both"/>
        <w:rPr>
          <w:rFonts w:ascii="Times New Roman" w:hAnsi="Times New Roman" w:cs="Times New Roman"/>
          <w:sz w:val="24"/>
          <w:szCs w:val="24"/>
        </w:rPr>
      </w:pPr>
      <w:r w:rsidRPr="00A764C3">
        <w:rPr>
          <w:rFonts w:ascii="Times New Roman" w:hAnsi="Times New Roman" w:cs="Times New Roman"/>
          <w:sz w:val="24"/>
          <w:szCs w:val="24"/>
          <w:vertAlign w:val="superscript"/>
        </w:rPr>
        <w:t xml:space="preserve">2 </w:t>
      </w:r>
      <w:r w:rsidR="001A5A33">
        <w:rPr>
          <w:rFonts w:ascii="Times New Roman" w:hAnsi="Times New Roman" w:cs="Times New Roman"/>
          <w:sz w:val="24"/>
          <w:szCs w:val="24"/>
          <w:vertAlign w:val="superscript"/>
        </w:rPr>
        <w:t xml:space="preserve"> </w:t>
      </w:r>
      <w:r w:rsidRPr="00A764C3">
        <w:rPr>
          <w:rFonts w:ascii="Times New Roman" w:hAnsi="Times New Roman" w:cs="Times New Roman"/>
          <w:sz w:val="24"/>
          <w:szCs w:val="24"/>
        </w:rPr>
        <w:t>Spaarne Gasthuis Academy, Hoofddorp and Haarlem, the Netherlands</w:t>
      </w:r>
    </w:p>
    <w:p w14:paraId="4B85A367" w14:textId="78FF5E79" w:rsidR="00E97F27" w:rsidRPr="00A764C3" w:rsidRDefault="00E97F27" w:rsidP="00FB1FEE">
      <w:pPr>
        <w:pStyle w:val="Hoofdtekst"/>
        <w:suppressAutoHyphens/>
        <w:spacing w:after="0" w:line="480" w:lineRule="auto"/>
        <w:jc w:val="both"/>
        <w:rPr>
          <w:rFonts w:ascii="Times New Roman" w:hAnsi="Times New Roman" w:cs="Times New Roman"/>
          <w:sz w:val="24"/>
          <w:szCs w:val="24"/>
        </w:rPr>
      </w:pPr>
      <w:r w:rsidRPr="00A764C3">
        <w:rPr>
          <w:rFonts w:ascii="Times New Roman" w:hAnsi="Times New Roman" w:cs="Times New Roman"/>
          <w:sz w:val="24"/>
          <w:szCs w:val="24"/>
          <w:vertAlign w:val="superscript"/>
        </w:rPr>
        <w:t>3</w:t>
      </w:r>
      <w:r w:rsidRPr="00A764C3">
        <w:rPr>
          <w:rFonts w:ascii="Times New Roman" w:hAnsi="Times New Roman" w:cs="Times New Roman"/>
          <w:sz w:val="24"/>
          <w:szCs w:val="24"/>
        </w:rPr>
        <w:t xml:space="preserve"> Department of Medical Microbiology and infection prevention. Amsterdam University Medical Centre, Amsterdam University, Amsterdam, the Netherlands</w:t>
      </w:r>
    </w:p>
    <w:p w14:paraId="3DD9DC66" w14:textId="77D84A8E" w:rsidR="0001154A" w:rsidRPr="00A764C3" w:rsidRDefault="0001154A" w:rsidP="00FB1FEE">
      <w:pPr>
        <w:pStyle w:val="Hoofdtekst"/>
        <w:suppressAutoHyphens/>
        <w:spacing w:after="0" w:line="480" w:lineRule="auto"/>
        <w:jc w:val="both"/>
        <w:rPr>
          <w:rFonts w:ascii="Times New Roman" w:hAnsi="Times New Roman" w:cs="Times New Roman"/>
          <w:sz w:val="24"/>
          <w:szCs w:val="24"/>
        </w:rPr>
      </w:pPr>
      <w:r w:rsidRPr="00A764C3">
        <w:rPr>
          <w:rFonts w:ascii="Times New Roman" w:hAnsi="Times New Roman" w:cs="Times New Roman"/>
          <w:sz w:val="24"/>
          <w:szCs w:val="24"/>
          <w:vertAlign w:val="superscript"/>
        </w:rPr>
        <w:t xml:space="preserve">4 </w:t>
      </w:r>
      <w:r w:rsidRPr="00A764C3">
        <w:rPr>
          <w:rFonts w:ascii="Times New Roman" w:hAnsi="Times New Roman" w:cs="Times New Roman"/>
          <w:sz w:val="24"/>
          <w:szCs w:val="24"/>
        </w:rPr>
        <w:t>Department of Data Science and Biostatistics, University Medical Center Utrecht, Utrecht, the Netherlands.</w:t>
      </w:r>
    </w:p>
    <w:p w14:paraId="6A28BDBF" w14:textId="40BB85E4" w:rsidR="006C2DF9" w:rsidRPr="00A764C3" w:rsidRDefault="0001154A" w:rsidP="00FB1FEE">
      <w:pPr>
        <w:pStyle w:val="Hoofdtekst"/>
        <w:suppressAutoHyphens/>
        <w:spacing w:after="0" w:line="480" w:lineRule="auto"/>
        <w:jc w:val="both"/>
        <w:rPr>
          <w:rFonts w:ascii="Times New Roman" w:hAnsi="Times New Roman" w:cs="Times New Roman"/>
          <w:sz w:val="24"/>
          <w:szCs w:val="24"/>
          <w:shd w:val="clear" w:color="auto" w:fill="FFFFFF"/>
        </w:rPr>
      </w:pPr>
      <w:r w:rsidRPr="00A764C3">
        <w:rPr>
          <w:rFonts w:ascii="Times New Roman" w:hAnsi="Times New Roman" w:cs="Times New Roman"/>
          <w:sz w:val="24"/>
          <w:szCs w:val="24"/>
          <w:vertAlign w:val="superscript"/>
        </w:rPr>
        <w:t>5</w:t>
      </w:r>
      <w:r w:rsidR="002D1C27" w:rsidRPr="00A764C3">
        <w:rPr>
          <w:rFonts w:ascii="Times New Roman" w:hAnsi="Times New Roman" w:cs="Times New Roman"/>
          <w:sz w:val="24"/>
          <w:szCs w:val="24"/>
          <w:vertAlign w:val="superscript"/>
        </w:rPr>
        <w:t xml:space="preserve"> </w:t>
      </w:r>
      <w:r w:rsidR="002D1C27" w:rsidRPr="00A764C3">
        <w:rPr>
          <w:rFonts w:ascii="Times New Roman" w:hAnsi="Times New Roman" w:cs="Times New Roman"/>
          <w:sz w:val="24"/>
          <w:szCs w:val="24"/>
          <w:shd w:val="clear" w:color="auto" w:fill="FFFFFF"/>
        </w:rPr>
        <w:t>Oxford Vaccine Group, Department of Paediatrics, University of Oxford, and the NIHR Oxford Biomedical Research Centre, Oxford, United Kingdom</w:t>
      </w:r>
    </w:p>
    <w:p w14:paraId="029B0B9C" w14:textId="787A8C5C" w:rsidR="00E97F27" w:rsidRPr="00A764C3" w:rsidRDefault="0001154A" w:rsidP="00FB1FEE">
      <w:pPr>
        <w:pStyle w:val="Hoofdtekst"/>
        <w:suppressAutoHyphens/>
        <w:spacing w:after="0" w:line="480" w:lineRule="auto"/>
        <w:jc w:val="both"/>
        <w:rPr>
          <w:rFonts w:ascii="Times New Roman" w:hAnsi="Times New Roman" w:cs="Times New Roman"/>
          <w:sz w:val="24"/>
          <w:szCs w:val="24"/>
          <w:shd w:val="clear" w:color="auto" w:fill="FFFFFF"/>
        </w:rPr>
      </w:pPr>
      <w:r w:rsidRPr="00A764C3">
        <w:rPr>
          <w:rFonts w:ascii="Times New Roman" w:hAnsi="Times New Roman" w:cs="Times New Roman"/>
          <w:sz w:val="24"/>
          <w:szCs w:val="24"/>
          <w:shd w:val="clear" w:color="auto" w:fill="FFFFFF"/>
          <w:vertAlign w:val="superscript"/>
        </w:rPr>
        <w:t>6</w:t>
      </w:r>
      <w:r w:rsidR="00E97F27" w:rsidRPr="00A764C3">
        <w:rPr>
          <w:rFonts w:ascii="Times New Roman" w:hAnsi="Times New Roman" w:cs="Times New Roman"/>
          <w:sz w:val="24"/>
          <w:szCs w:val="24"/>
          <w:shd w:val="clear" w:color="auto" w:fill="FFFFFF"/>
        </w:rPr>
        <w:t xml:space="preserve"> </w:t>
      </w:r>
      <w:r w:rsidR="007E5007" w:rsidRPr="00A764C3">
        <w:rPr>
          <w:rFonts w:ascii="Times New Roman" w:hAnsi="Times New Roman" w:cs="Times New Roman"/>
          <w:sz w:val="24"/>
          <w:szCs w:val="24"/>
          <w:shd w:val="clear" w:color="auto" w:fill="FFFFFF"/>
        </w:rPr>
        <w:t>Centre for Neonatal and Paediatric Infection, Institute for Infection and Immunity, St George’s, University of London, London, United Kingdom</w:t>
      </w:r>
    </w:p>
    <w:p w14:paraId="3804382E" w14:textId="330A8CF9" w:rsidR="006C2DF9" w:rsidRPr="00A764C3" w:rsidRDefault="0001154A" w:rsidP="00FB1FEE">
      <w:pPr>
        <w:pStyle w:val="Hoofdtekst"/>
        <w:suppressAutoHyphens/>
        <w:spacing w:after="0" w:line="480" w:lineRule="auto"/>
        <w:jc w:val="both"/>
        <w:rPr>
          <w:rFonts w:ascii="Times New Roman" w:hAnsi="Times New Roman" w:cs="Times New Roman"/>
          <w:sz w:val="24"/>
          <w:szCs w:val="24"/>
        </w:rPr>
      </w:pPr>
      <w:r w:rsidRPr="00A764C3">
        <w:rPr>
          <w:rFonts w:ascii="Times New Roman" w:hAnsi="Times New Roman" w:cs="Times New Roman"/>
          <w:sz w:val="24"/>
          <w:szCs w:val="24"/>
          <w:vertAlign w:val="superscript"/>
        </w:rPr>
        <w:t>7</w:t>
      </w:r>
      <w:r w:rsidR="002D1C27" w:rsidRPr="00A764C3">
        <w:rPr>
          <w:rFonts w:ascii="Times New Roman" w:hAnsi="Times New Roman" w:cs="Times New Roman"/>
          <w:sz w:val="24"/>
          <w:szCs w:val="24"/>
        </w:rPr>
        <w:t xml:space="preserve"> Department of Pediatrics, University of Turku and Turku University Hospital, Turku, Finland</w:t>
      </w:r>
    </w:p>
    <w:p w14:paraId="67F38F62" w14:textId="45CBDE9D" w:rsidR="00106A48" w:rsidRPr="00A764C3" w:rsidRDefault="0001154A" w:rsidP="00FB1FEE">
      <w:pPr>
        <w:pStyle w:val="Hoofdtekst"/>
        <w:suppressAutoHyphens/>
        <w:spacing w:after="0" w:line="480" w:lineRule="auto"/>
        <w:jc w:val="both"/>
        <w:rPr>
          <w:rFonts w:ascii="Times New Roman" w:hAnsi="Times New Roman" w:cs="Times New Roman"/>
          <w:sz w:val="24"/>
          <w:szCs w:val="24"/>
          <w:shd w:val="clear" w:color="auto" w:fill="FFFFFF"/>
        </w:rPr>
      </w:pPr>
      <w:r w:rsidRPr="00A764C3">
        <w:rPr>
          <w:rFonts w:ascii="Times New Roman" w:hAnsi="Times New Roman" w:cs="Times New Roman"/>
          <w:sz w:val="24"/>
          <w:szCs w:val="24"/>
          <w:vertAlign w:val="superscript"/>
        </w:rPr>
        <w:t>8</w:t>
      </w:r>
      <w:r w:rsidR="002D1C27" w:rsidRPr="00A764C3">
        <w:rPr>
          <w:rFonts w:ascii="Times New Roman" w:hAnsi="Times New Roman" w:cs="Times New Roman"/>
          <w:sz w:val="24"/>
          <w:szCs w:val="24"/>
          <w:vertAlign w:val="superscript"/>
        </w:rPr>
        <w:t xml:space="preserve"> </w:t>
      </w:r>
      <w:r w:rsidR="002D1C27" w:rsidRPr="00A764C3">
        <w:rPr>
          <w:rFonts w:ascii="Times New Roman" w:hAnsi="Times New Roman" w:cs="Times New Roman"/>
          <w:sz w:val="24"/>
          <w:szCs w:val="24"/>
          <w:shd w:val="clear" w:color="auto" w:fill="FFFFFF"/>
        </w:rPr>
        <w:t>Centre for Inflammation Research, University of Edinburgh, Edinburgh, United Kingdom</w:t>
      </w:r>
    </w:p>
    <w:p w14:paraId="14EC16DA" w14:textId="05D09E3D" w:rsidR="006C2DF9" w:rsidRPr="00A764C3" w:rsidRDefault="00106A48" w:rsidP="00FB1FEE">
      <w:pPr>
        <w:pStyle w:val="Hoofdtekst"/>
        <w:suppressAutoHyphens/>
        <w:spacing w:after="0" w:line="480" w:lineRule="auto"/>
        <w:jc w:val="both"/>
        <w:rPr>
          <w:rFonts w:ascii="Times New Roman" w:hAnsi="Times New Roman" w:cs="Times New Roman"/>
          <w:sz w:val="24"/>
          <w:szCs w:val="24"/>
          <w:shd w:val="clear" w:color="auto" w:fill="FFFFFF"/>
        </w:rPr>
      </w:pPr>
      <w:r w:rsidRPr="00A764C3">
        <w:rPr>
          <w:rFonts w:ascii="Times New Roman" w:hAnsi="Times New Roman" w:cs="Times New Roman"/>
          <w:sz w:val="24"/>
          <w:szCs w:val="24"/>
          <w:shd w:val="clear" w:color="auto" w:fill="FFFFFF"/>
          <w:vertAlign w:val="superscript"/>
        </w:rPr>
        <w:t>9</w:t>
      </w:r>
      <w:r w:rsidRPr="00A764C3">
        <w:rPr>
          <w:rFonts w:ascii="Times New Roman" w:hAnsi="Times New Roman" w:cs="Times New Roman"/>
          <w:sz w:val="24"/>
          <w:szCs w:val="24"/>
          <w:shd w:val="clear" w:color="auto" w:fill="FFFFFF"/>
        </w:rPr>
        <w:t xml:space="preserve"> Children’s Clinical Research Facility, Royal Hospital for Children and Young People, NHS Lothian, Edinburgh, United Kingdom</w:t>
      </w:r>
    </w:p>
    <w:p w14:paraId="40357061" w14:textId="3927F4F8" w:rsidR="006C2DF9" w:rsidRPr="00A764C3" w:rsidRDefault="00363747" w:rsidP="00FB1FEE">
      <w:pPr>
        <w:pStyle w:val="CommentText"/>
        <w:suppressAutoHyphens/>
        <w:spacing w:after="0"/>
        <w:jc w:val="both"/>
        <w:rPr>
          <w:rFonts w:ascii="Times New Roman" w:hAnsi="Times New Roman" w:cs="Times New Roman"/>
          <w:sz w:val="24"/>
          <w:szCs w:val="24"/>
          <w:lang w:val="en-US"/>
        </w:rPr>
      </w:pPr>
      <w:r w:rsidRPr="00A764C3">
        <w:rPr>
          <w:rFonts w:ascii="Times New Roman" w:hAnsi="Times New Roman" w:cs="Times New Roman"/>
          <w:sz w:val="24"/>
          <w:szCs w:val="24"/>
          <w:shd w:val="clear" w:color="auto" w:fill="FFFFFF"/>
          <w:vertAlign w:val="superscript"/>
          <w:lang w:val="en-US"/>
        </w:rPr>
        <w:t>10</w:t>
      </w:r>
      <w:r w:rsidR="002D1C27" w:rsidRPr="00A764C3">
        <w:rPr>
          <w:rFonts w:ascii="Times New Roman" w:hAnsi="Times New Roman" w:cs="Times New Roman"/>
          <w:sz w:val="24"/>
          <w:szCs w:val="24"/>
          <w:shd w:val="clear" w:color="auto" w:fill="FFFFFF"/>
          <w:lang w:val="en-US"/>
        </w:rPr>
        <w:t xml:space="preserve"> </w:t>
      </w:r>
      <w:r w:rsidR="002D1C27" w:rsidRPr="00A764C3">
        <w:rPr>
          <w:rFonts w:ascii="Times New Roman" w:hAnsi="Times New Roman" w:cs="Times New Roman"/>
          <w:sz w:val="24"/>
          <w:szCs w:val="24"/>
          <w:lang w:val="en-US"/>
        </w:rPr>
        <w:t xml:space="preserve">Glaxo Smith Kline, </w:t>
      </w:r>
      <w:r w:rsidR="00252D06" w:rsidRPr="00A764C3">
        <w:rPr>
          <w:rFonts w:ascii="Times New Roman" w:hAnsi="Times New Roman" w:cs="Times New Roman"/>
          <w:sz w:val="24"/>
          <w:szCs w:val="24"/>
          <w:lang w:val="en-US"/>
        </w:rPr>
        <w:t>Wavre, Belgium</w:t>
      </w:r>
      <w:r w:rsidR="002D1C27" w:rsidRPr="00A764C3">
        <w:rPr>
          <w:rFonts w:ascii="Times New Roman" w:hAnsi="Times New Roman" w:cs="Times New Roman"/>
          <w:sz w:val="24"/>
          <w:szCs w:val="24"/>
          <w:shd w:val="clear" w:color="auto" w:fill="FFFFFF"/>
          <w:lang w:val="en-US"/>
        </w:rPr>
        <w:t xml:space="preserve"> </w:t>
      </w:r>
    </w:p>
    <w:p w14:paraId="5D250224" w14:textId="4CED8FF5" w:rsidR="006C2DF9" w:rsidRPr="00A764C3" w:rsidRDefault="0001154A" w:rsidP="00FB1FEE">
      <w:pPr>
        <w:pStyle w:val="Hoofdtekst"/>
        <w:suppressAutoHyphens/>
        <w:spacing w:after="0" w:line="480" w:lineRule="auto"/>
        <w:jc w:val="both"/>
        <w:rPr>
          <w:rFonts w:ascii="Times New Roman" w:hAnsi="Times New Roman" w:cs="Times New Roman"/>
          <w:sz w:val="24"/>
          <w:szCs w:val="24"/>
          <w:shd w:val="clear" w:color="auto" w:fill="FFFFFF"/>
        </w:rPr>
      </w:pPr>
      <w:r w:rsidRPr="00A764C3">
        <w:rPr>
          <w:rFonts w:ascii="Times New Roman" w:hAnsi="Times New Roman" w:cs="Times New Roman"/>
          <w:sz w:val="24"/>
          <w:szCs w:val="24"/>
          <w:vertAlign w:val="superscript"/>
        </w:rPr>
        <w:t>1</w:t>
      </w:r>
      <w:r w:rsidR="00363747" w:rsidRPr="00A764C3">
        <w:rPr>
          <w:rFonts w:ascii="Times New Roman" w:hAnsi="Times New Roman" w:cs="Times New Roman"/>
          <w:sz w:val="24"/>
          <w:szCs w:val="24"/>
          <w:vertAlign w:val="superscript"/>
        </w:rPr>
        <w:t>1</w:t>
      </w:r>
      <w:r w:rsidR="002D1C27" w:rsidRPr="00A764C3">
        <w:rPr>
          <w:rFonts w:ascii="Times New Roman" w:hAnsi="Times New Roman" w:cs="Times New Roman"/>
          <w:sz w:val="24"/>
          <w:szCs w:val="24"/>
          <w:vertAlign w:val="superscript"/>
        </w:rPr>
        <w:t xml:space="preserve"> </w:t>
      </w:r>
      <w:r w:rsidR="002D1C27" w:rsidRPr="00A764C3">
        <w:rPr>
          <w:rFonts w:ascii="Times New Roman" w:hAnsi="Times New Roman" w:cs="Times New Roman"/>
          <w:sz w:val="24"/>
          <w:szCs w:val="24"/>
          <w:shd w:val="clear" w:color="auto" w:fill="FFFFFF"/>
        </w:rPr>
        <w:t>Translational Pediatrics and Infectious Diseases, Pediatrics Department, Hospital Clínico Universitario de Santiago de Compostela, Santiago de Compostela, Spain</w:t>
      </w:r>
    </w:p>
    <w:p w14:paraId="6FD0152A" w14:textId="50B876E1" w:rsidR="006C2DF9" w:rsidRPr="00A764C3" w:rsidRDefault="00E97F27" w:rsidP="00FB1FEE">
      <w:pPr>
        <w:pStyle w:val="Hoofdtekst"/>
        <w:suppressAutoHyphens/>
        <w:spacing w:after="0" w:line="480" w:lineRule="auto"/>
        <w:jc w:val="both"/>
        <w:rPr>
          <w:rFonts w:ascii="Times New Roman" w:hAnsi="Times New Roman" w:cs="Times New Roman"/>
          <w:sz w:val="24"/>
          <w:szCs w:val="24"/>
        </w:rPr>
      </w:pPr>
      <w:r w:rsidRPr="00A764C3">
        <w:rPr>
          <w:rFonts w:ascii="Times New Roman" w:hAnsi="Times New Roman" w:cs="Times New Roman"/>
          <w:sz w:val="24"/>
          <w:szCs w:val="24"/>
          <w:vertAlign w:val="superscript"/>
        </w:rPr>
        <w:t>1</w:t>
      </w:r>
      <w:r w:rsidR="00363747" w:rsidRPr="00A764C3">
        <w:rPr>
          <w:rFonts w:ascii="Times New Roman" w:hAnsi="Times New Roman" w:cs="Times New Roman"/>
          <w:sz w:val="24"/>
          <w:szCs w:val="24"/>
          <w:vertAlign w:val="superscript"/>
        </w:rPr>
        <w:t>2</w:t>
      </w:r>
      <w:r w:rsidR="002D1C27" w:rsidRPr="00A764C3">
        <w:rPr>
          <w:rFonts w:ascii="Times New Roman" w:hAnsi="Times New Roman" w:cs="Times New Roman"/>
          <w:sz w:val="24"/>
          <w:szCs w:val="24"/>
          <w:vertAlign w:val="superscript"/>
        </w:rPr>
        <w:t xml:space="preserve"> </w:t>
      </w:r>
      <w:r w:rsidR="002D1C27" w:rsidRPr="00A764C3">
        <w:rPr>
          <w:rFonts w:ascii="Times New Roman" w:hAnsi="Times New Roman" w:cs="Times New Roman"/>
          <w:sz w:val="24"/>
          <w:szCs w:val="24"/>
        </w:rPr>
        <w:t>Genetics, Vaccines and Infections Research Group (GENVIP), Instituto de Investigación Sanitaria de Santiago, University of Santiago de Compostela, Spain</w:t>
      </w:r>
    </w:p>
    <w:p w14:paraId="1CC8D04A" w14:textId="009CFA63" w:rsidR="006C2DF9" w:rsidRPr="00A764C3" w:rsidRDefault="00E97F27" w:rsidP="00FB1FEE">
      <w:pPr>
        <w:pStyle w:val="Hoofdtekst"/>
        <w:suppressAutoHyphens/>
        <w:spacing w:line="480" w:lineRule="auto"/>
        <w:jc w:val="both"/>
        <w:rPr>
          <w:rFonts w:ascii="Times New Roman" w:hAnsi="Times New Roman" w:cs="Times New Roman"/>
          <w:sz w:val="24"/>
          <w:szCs w:val="24"/>
          <w:shd w:val="clear" w:color="auto" w:fill="FFFFFF"/>
          <w:lang w:val="fr-FR"/>
        </w:rPr>
      </w:pPr>
      <w:r w:rsidRPr="00A764C3">
        <w:rPr>
          <w:rFonts w:ascii="Times New Roman" w:hAnsi="Times New Roman" w:cs="Times New Roman"/>
          <w:sz w:val="24"/>
          <w:szCs w:val="24"/>
          <w:vertAlign w:val="superscript"/>
          <w:lang w:val="fr-FR"/>
        </w:rPr>
        <w:t>1</w:t>
      </w:r>
      <w:r w:rsidR="00363747" w:rsidRPr="00A764C3">
        <w:rPr>
          <w:rFonts w:ascii="Times New Roman" w:hAnsi="Times New Roman" w:cs="Times New Roman"/>
          <w:sz w:val="24"/>
          <w:szCs w:val="24"/>
          <w:vertAlign w:val="superscript"/>
          <w:lang w:val="fr-FR"/>
        </w:rPr>
        <w:t>3</w:t>
      </w:r>
      <w:r w:rsidR="002D1C27" w:rsidRPr="00A764C3">
        <w:rPr>
          <w:rFonts w:ascii="Times New Roman" w:hAnsi="Times New Roman" w:cs="Times New Roman"/>
          <w:lang w:val="fr-FR"/>
        </w:rPr>
        <w:t xml:space="preserve"> </w:t>
      </w:r>
      <w:r w:rsidR="002D1C27" w:rsidRPr="00A764C3">
        <w:rPr>
          <w:rFonts w:ascii="Times New Roman" w:hAnsi="Times New Roman" w:cs="Times New Roman"/>
          <w:sz w:val="24"/>
          <w:szCs w:val="24"/>
          <w:shd w:val="clear" w:color="auto" w:fill="FFFFFF"/>
          <w:lang w:val="fr-FR"/>
        </w:rPr>
        <w:t xml:space="preserve">Centro de Investigación Biomédica en Red de Enfermedades Respiratorias (CIBERES), Instituto de Salud Carlos III, Madrid, </w:t>
      </w:r>
      <w:r w:rsidR="006D2F44" w:rsidRPr="00A764C3">
        <w:rPr>
          <w:rFonts w:ascii="Times New Roman" w:hAnsi="Times New Roman" w:cs="Times New Roman"/>
          <w:sz w:val="24"/>
          <w:szCs w:val="24"/>
          <w:shd w:val="clear" w:color="auto" w:fill="FFFFFF"/>
          <w:lang w:val="fr-FR"/>
        </w:rPr>
        <w:t>Spain</w:t>
      </w:r>
    </w:p>
    <w:p w14:paraId="08CAAC82" w14:textId="77777777" w:rsidR="006C2DF9" w:rsidRPr="00A764C3" w:rsidRDefault="006C2DF9" w:rsidP="00FB1FEE">
      <w:pPr>
        <w:pStyle w:val="Hoofdtekst"/>
        <w:suppressAutoHyphens/>
        <w:spacing w:after="0" w:line="480" w:lineRule="auto"/>
        <w:jc w:val="both"/>
        <w:rPr>
          <w:rFonts w:ascii="Times New Roman" w:hAnsi="Times New Roman" w:cs="Times New Roman"/>
          <w:sz w:val="24"/>
          <w:szCs w:val="24"/>
          <w:lang w:val="fr-FR"/>
        </w:rPr>
      </w:pPr>
    </w:p>
    <w:p w14:paraId="6248A78E" w14:textId="35BCC0E8" w:rsidR="006C2DF9" w:rsidRPr="00A764C3" w:rsidRDefault="002D1C27" w:rsidP="00FB1FEE">
      <w:pPr>
        <w:pStyle w:val="Hoofdtekst"/>
        <w:suppressAutoHyphens/>
        <w:spacing w:after="0" w:line="480" w:lineRule="auto"/>
        <w:jc w:val="both"/>
        <w:rPr>
          <w:rFonts w:ascii="Times New Roman" w:hAnsi="Times New Roman" w:cs="Times New Roman"/>
          <w:sz w:val="24"/>
          <w:szCs w:val="24"/>
        </w:rPr>
      </w:pPr>
      <w:r w:rsidRPr="00A764C3">
        <w:rPr>
          <w:rFonts w:ascii="Times New Roman" w:hAnsi="Times New Roman" w:cs="Times New Roman"/>
          <w:sz w:val="24"/>
          <w:szCs w:val="24"/>
          <w:vertAlign w:val="superscript"/>
        </w:rPr>
        <w:t>#</w:t>
      </w:r>
      <w:r w:rsidRPr="00A764C3">
        <w:rPr>
          <w:rFonts w:ascii="Times New Roman" w:hAnsi="Times New Roman" w:cs="Times New Roman"/>
          <w:sz w:val="24"/>
          <w:szCs w:val="24"/>
        </w:rPr>
        <w:t xml:space="preserve"> Both authors contributed equally</w:t>
      </w:r>
    </w:p>
    <w:p w14:paraId="2541482B" w14:textId="77777777" w:rsidR="00B03292" w:rsidRPr="00A764C3" w:rsidRDefault="00B03292" w:rsidP="00FB1FEE">
      <w:pPr>
        <w:pStyle w:val="Hoofdtekst"/>
        <w:suppressAutoHyphens/>
        <w:spacing w:after="0" w:line="480" w:lineRule="auto"/>
        <w:jc w:val="both"/>
        <w:rPr>
          <w:rFonts w:ascii="Times New Roman" w:hAnsi="Times New Roman" w:cs="Times New Roman"/>
          <w:sz w:val="24"/>
          <w:szCs w:val="24"/>
        </w:rPr>
      </w:pPr>
    </w:p>
    <w:p w14:paraId="018B4640" w14:textId="77777777" w:rsidR="00A415B6" w:rsidRDefault="0009575D" w:rsidP="00FB1FEE">
      <w:pPr>
        <w:pStyle w:val="NoSpacing"/>
        <w:suppressAutoHyphens/>
        <w:jc w:val="both"/>
        <w:rPr>
          <w:rFonts w:ascii="Times New Roman" w:hAnsi="Times New Roman" w:cs="Times New Roman"/>
          <w:b/>
          <w:bCs/>
          <w:sz w:val="24"/>
          <w:szCs w:val="24"/>
          <w:lang w:val="en-US"/>
        </w:rPr>
      </w:pPr>
      <w:r w:rsidRPr="00A764C3">
        <w:rPr>
          <w:rFonts w:ascii="Times New Roman" w:hAnsi="Times New Roman" w:cs="Times New Roman"/>
          <w:b/>
          <w:bCs/>
          <w:sz w:val="24"/>
          <w:szCs w:val="24"/>
          <w:lang w:val="en-US"/>
        </w:rPr>
        <w:t xml:space="preserve">Corresponding author: </w:t>
      </w:r>
    </w:p>
    <w:p w14:paraId="018B08AC" w14:textId="77777777" w:rsidR="00A415B6" w:rsidRDefault="005E7944" w:rsidP="00FB1FEE">
      <w:pPr>
        <w:pStyle w:val="NoSpacing"/>
        <w:suppressAutoHyphens/>
        <w:jc w:val="both"/>
        <w:rPr>
          <w:rFonts w:ascii="Times New Roman" w:hAnsi="Times New Roman" w:cs="Times New Roman"/>
          <w:bCs/>
          <w:sz w:val="24"/>
          <w:szCs w:val="24"/>
          <w:lang w:val="en-US"/>
        </w:rPr>
      </w:pPr>
      <w:r w:rsidRPr="00A764C3">
        <w:rPr>
          <w:rFonts w:ascii="Times New Roman" w:hAnsi="Times New Roman" w:cs="Times New Roman"/>
          <w:bCs/>
          <w:sz w:val="24"/>
          <w:szCs w:val="24"/>
          <w:lang w:val="en-US"/>
        </w:rPr>
        <w:t>Louis J</w:t>
      </w:r>
      <w:r w:rsidR="0009575D" w:rsidRPr="00A764C3">
        <w:rPr>
          <w:rFonts w:ascii="Times New Roman" w:hAnsi="Times New Roman" w:cs="Times New Roman"/>
          <w:bCs/>
          <w:sz w:val="24"/>
          <w:szCs w:val="24"/>
          <w:lang w:val="en-US"/>
        </w:rPr>
        <w:t xml:space="preserve">. </w:t>
      </w:r>
      <w:r w:rsidRPr="00A764C3">
        <w:rPr>
          <w:rFonts w:ascii="Times New Roman" w:hAnsi="Times New Roman" w:cs="Times New Roman"/>
          <w:bCs/>
          <w:sz w:val="24"/>
          <w:szCs w:val="24"/>
          <w:lang w:val="en-US"/>
        </w:rPr>
        <w:t xml:space="preserve">Bont </w:t>
      </w:r>
    </w:p>
    <w:p w14:paraId="4307CA2C" w14:textId="20B14F9E" w:rsidR="00A415B6" w:rsidRDefault="00A415B6" w:rsidP="00A415B6">
      <w:pPr>
        <w:pStyle w:val="Hoofdtekst"/>
        <w:suppressAutoHyphens/>
        <w:spacing w:after="0" w:line="480" w:lineRule="auto"/>
        <w:jc w:val="both"/>
        <w:rPr>
          <w:rFonts w:ascii="Times New Roman" w:hAnsi="Times New Roman" w:cs="Times New Roman"/>
          <w:sz w:val="24"/>
          <w:szCs w:val="24"/>
        </w:rPr>
      </w:pPr>
      <w:r w:rsidRPr="00A764C3">
        <w:rPr>
          <w:rFonts w:ascii="Times New Roman" w:hAnsi="Times New Roman" w:cs="Times New Roman"/>
          <w:sz w:val="24"/>
          <w:szCs w:val="24"/>
        </w:rPr>
        <w:t>Department of Paediatric Immu</w:t>
      </w:r>
      <w:r>
        <w:rPr>
          <w:rFonts w:ascii="Times New Roman" w:hAnsi="Times New Roman" w:cs="Times New Roman"/>
          <w:sz w:val="24"/>
          <w:szCs w:val="24"/>
        </w:rPr>
        <w:t>nology and Infectious Diseases</w:t>
      </w:r>
    </w:p>
    <w:p w14:paraId="66484F55" w14:textId="63613A46" w:rsidR="00A415B6" w:rsidRDefault="00A415B6" w:rsidP="00A415B6">
      <w:pPr>
        <w:pStyle w:val="Hoofdtekst"/>
        <w:suppressAutoHyphens/>
        <w:spacing w:after="0" w:line="480" w:lineRule="auto"/>
        <w:jc w:val="both"/>
        <w:rPr>
          <w:rFonts w:ascii="Times New Roman" w:hAnsi="Times New Roman" w:cs="Times New Roman"/>
          <w:sz w:val="24"/>
          <w:szCs w:val="24"/>
        </w:rPr>
      </w:pPr>
      <w:r w:rsidRPr="00A764C3">
        <w:rPr>
          <w:rFonts w:ascii="Times New Roman" w:hAnsi="Times New Roman" w:cs="Times New Roman"/>
          <w:sz w:val="24"/>
          <w:szCs w:val="24"/>
        </w:rPr>
        <w:t>Wilhelmina Children’s Hospital/Uni</w:t>
      </w:r>
      <w:r>
        <w:rPr>
          <w:rFonts w:ascii="Times New Roman" w:hAnsi="Times New Roman" w:cs="Times New Roman"/>
          <w:sz w:val="24"/>
          <w:szCs w:val="24"/>
        </w:rPr>
        <w:t>versity Medical Center Utrecht,</w:t>
      </w:r>
    </w:p>
    <w:p w14:paraId="70B8BF3A" w14:textId="77777777" w:rsidR="00A415B6" w:rsidRDefault="00A415B6" w:rsidP="00A415B6">
      <w:pPr>
        <w:pStyle w:val="Hoofdtekst"/>
        <w:suppressAutoHyphens/>
        <w:spacing w:after="0" w:line="480" w:lineRule="auto"/>
        <w:jc w:val="both"/>
        <w:rPr>
          <w:rFonts w:ascii="Times New Roman" w:hAnsi="Times New Roman" w:cs="Times New Roman"/>
          <w:sz w:val="24"/>
          <w:szCs w:val="24"/>
        </w:rPr>
      </w:pPr>
      <w:r>
        <w:rPr>
          <w:rFonts w:ascii="Times New Roman" w:hAnsi="Times New Roman" w:cs="Times New Roman"/>
          <w:sz w:val="24"/>
          <w:szCs w:val="24"/>
        </w:rPr>
        <w:t>Lundlaan 6</w:t>
      </w:r>
    </w:p>
    <w:p w14:paraId="6312DB07" w14:textId="248DEF65" w:rsidR="00A415B6" w:rsidRDefault="00A415B6" w:rsidP="00A415B6">
      <w:pPr>
        <w:pStyle w:val="Hoofdtekst"/>
        <w:suppressAutoHyphens/>
        <w:spacing w:after="0" w:line="480" w:lineRule="auto"/>
        <w:jc w:val="both"/>
        <w:rPr>
          <w:rFonts w:ascii="Times New Roman" w:hAnsi="Times New Roman" w:cs="Times New Roman"/>
          <w:sz w:val="24"/>
          <w:szCs w:val="24"/>
        </w:rPr>
      </w:pPr>
      <w:r w:rsidRPr="00A415B6">
        <w:rPr>
          <w:rFonts w:ascii="Times New Roman" w:hAnsi="Times New Roman" w:cs="Times New Roman"/>
          <w:sz w:val="24"/>
          <w:szCs w:val="24"/>
        </w:rPr>
        <w:t>3584 EA</w:t>
      </w:r>
      <w:r>
        <w:rPr>
          <w:rFonts w:ascii="Times New Roman" w:hAnsi="Times New Roman" w:cs="Times New Roman"/>
          <w:sz w:val="24"/>
          <w:szCs w:val="24"/>
        </w:rPr>
        <w:t xml:space="preserve"> Utrecht</w:t>
      </w:r>
      <w:r w:rsidRPr="00A764C3">
        <w:rPr>
          <w:rFonts w:ascii="Times New Roman" w:hAnsi="Times New Roman" w:cs="Times New Roman"/>
          <w:sz w:val="24"/>
          <w:szCs w:val="24"/>
        </w:rPr>
        <w:t xml:space="preserve"> </w:t>
      </w:r>
    </w:p>
    <w:p w14:paraId="4DD870F2" w14:textId="7F18521B" w:rsidR="00A415B6" w:rsidRPr="00A764C3" w:rsidRDefault="00A415B6" w:rsidP="00A415B6">
      <w:pPr>
        <w:pStyle w:val="Hoofdtekst"/>
        <w:suppressAutoHyphens/>
        <w:spacing w:after="0" w:line="480" w:lineRule="auto"/>
        <w:jc w:val="both"/>
        <w:rPr>
          <w:rFonts w:ascii="Times New Roman" w:hAnsi="Times New Roman" w:cs="Times New Roman"/>
          <w:sz w:val="24"/>
          <w:szCs w:val="24"/>
        </w:rPr>
      </w:pPr>
      <w:r w:rsidRPr="00A764C3">
        <w:rPr>
          <w:rFonts w:ascii="Times New Roman" w:hAnsi="Times New Roman" w:cs="Times New Roman"/>
          <w:sz w:val="24"/>
          <w:szCs w:val="24"/>
        </w:rPr>
        <w:t>the Netherlands</w:t>
      </w:r>
    </w:p>
    <w:p w14:paraId="22DB22BD" w14:textId="70872021" w:rsidR="002B1A71" w:rsidRDefault="00A415B6" w:rsidP="00A415B6">
      <w:pPr>
        <w:pStyle w:val="NoSpacing"/>
        <w:suppressAutoHyphens/>
        <w:jc w:val="both"/>
        <w:rPr>
          <w:rFonts w:ascii="Times New Roman" w:hAnsi="Times New Roman" w:cs="Times New Roman"/>
          <w:bCs/>
          <w:sz w:val="24"/>
          <w:szCs w:val="24"/>
          <w:lang w:val="en-US"/>
        </w:rPr>
      </w:pPr>
      <w:r w:rsidRPr="00A764C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email: </w:t>
      </w:r>
      <w:hyperlink r:id="rId8" w:history="1">
        <w:r w:rsidR="002B1A71" w:rsidRPr="00A764C3">
          <w:rPr>
            <w:rStyle w:val="Hyperlink"/>
            <w:rFonts w:ascii="Times New Roman" w:hAnsi="Times New Roman" w:cs="Times New Roman"/>
            <w:bCs/>
            <w:sz w:val="24"/>
            <w:szCs w:val="24"/>
            <w:lang w:val="en-US"/>
          </w:rPr>
          <w:t>L.Bont@umcutrecht.nl</w:t>
        </w:r>
      </w:hyperlink>
    </w:p>
    <w:p w14:paraId="0AE8781E" w14:textId="659E0C92" w:rsidR="00A415B6" w:rsidRPr="00A764C3" w:rsidRDefault="00A415B6" w:rsidP="00A415B6">
      <w:pPr>
        <w:pStyle w:val="NoSpacing"/>
        <w:suppressAutoHyphens/>
        <w:jc w:val="both"/>
        <w:rPr>
          <w:rFonts w:ascii="Times New Roman" w:hAnsi="Times New Roman" w:cs="Times New Roman"/>
          <w:bCs/>
          <w:sz w:val="24"/>
          <w:szCs w:val="24"/>
          <w:lang w:val="en-US"/>
        </w:rPr>
      </w:pPr>
      <w:r>
        <w:rPr>
          <w:rFonts w:ascii="Times New Roman" w:hAnsi="Times New Roman" w:cs="Times New Roman"/>
          <w:bCs/>
          <w:sz w:val="24"/>
          <w:szCs w:val="24"/>
          <w:lang w:val="en-US"/>
        </w:rPr>
        <w:t>Phone: 0031 88 7555555</w:t>
      </w:r>
    </w:p>
    <w:p w14:paraId="431C8DAD" w14:textId="77777777" w:rsidR="002B1A71" w:rsidRPr="00A764C3" w:rsidRDefault="002B1A71" w:rsidP="00FB1FEE">
      <w:pPr>
        <w:pStyle w:val="NoSpacing"/>
        <w:suppressAutoHyphens/>
        <w:jc w:val="both"/>
        <w:rPr>
          <w:rFonts w:ascii="Times New Roman" w:hAnsi="Times New Roman" w:cs="Times New Roman"/>
          <w:bCs/>
          <w:sz w:val="24"/>
          <w:szCs w:val="24"/>
          <w:lang w:val="en-US"/>
        </w:rPr>
      </w:pPr>
    </w:p>
    <w:p w14:paraId="1A47411F" w14:textId="10E718A9" w:rsidR="0009575D" w:rsidRPr="00A764C3" w:rsidRDefault="0009575D" w:rsidP="00FB1FEE">
      <w:pPr>
        <w:pStyle w:val="NoSpacing"/>
        <w:suppressAutoHyphens/>
        <w:jc w:val="both"/>
        <w:rPr>
          <w:rFonts w:ascii="Times New Roman" w:hAnsi="Times New Roman" w:cs="Times New Roman"/>
          <w:b/>
          <w:bCs/>
          <w:sz w:val="28"/>
          <w:szCs w:val="28"/>
          <w:lang w:val="en-US"/>
        </w:rPr>
      </w:pPr>
      <w:r w:rsidRPr="00A764C3">
        <w:rPr>
          <w:rFonts w:ascii="Times New Roman" w:hAnsi="Times New Roman" w:cs="Times New Roman"/>
          <w:b/>
          <w:bCs/>
          <w:sz w:val="28"/>
          <w:szCs w:val="28"/>
          <w:lang w:val="en-US"/>
        </w:rPr>
        <w:br w:type="page"/>
      </w:r>
    </w:p>
    <w:p w14:paraId="6F976601" w14:textId="0477946D" w:rsidR="006C2DF9" w:rsidRPr="00A764C3" w:rsidRDefault="002D1C27" w:rsidP="00FB1FEE">
      <w:pPr>
        <w:pStyle w:val="NoSpacing"/>
        <w:suppressAutoHyphens/>
        <w:jc w:val="both"/>
        <w:rPr>
          <w:rFonts w:ascii="Times New Roman" w:hAnsi="Times New Roman" w:cs="Times New Roman"/>
          <w:b/>
          <w:bCs/>
          <w:sz w:val="28"/>
          <w:szCs w:val="28"/>
          <w:lang w:val="en-US"/>
        </w:rPr>
      </w:pPr>
      <w:r w:rsidRPr="00A764C3">
        <w:rPr>
          <w:rFonts w:ascii="Times New Roman" w:hAnsi="Times New Roman" w:cs="Times New Roman"/>
          <w:b/>
          <w:bCs/>
          <w:sz w:val="28"/>
          <w:szCs w:val="28"/>
          <w:lang w:val="en-US"/>
        </w:rPr>
        <w:t>Abstract</w:t>
      </w:r>
    </w:p>
    <w:p w14:paraId="7A85D52A" w14:textId="36C57A6B" w:rsidR="002B1A71" w:rsidRPr="00DE158A" w:rsidRDefault="002B1A71" w:rsidP="00FB1FEE">
      <w:pPr>
        <w:pStyle w:val="NoSpacing"/>
        <w:suppressAutoHyphens/>
        <w:jc w:val="both"/>
        <w:rPr>
          <w:b/>
          <w:bCs/>
          <w:sz w:val="28"/>
          <w:szCs w:val="28"/>
          <w:lang w:val="en-US"/>
        </w:rPr>
      </w:pPr>
    </w:p>
    <w:p w14:paraId="60FC8D85" w14:textId="00324D53" w:rsidR="006C2DF9" w:rsidRPr="00A764C3" w:rsidRDefault="002D1C27" w:rsidP="00FB1FEE">
      <w:pPr>
        <w:pStyle w:val="NoSpacing"/>
        <w:suppressAutoHyphens/>
        <w:jc w:val="both"/>
        <w:rPr>
          <w:rFonts w:ascii="Times New Roman" w:hAnsi="Times New Roman" w:cs="Times New Roman"/>
          <w:b/>
          <w:bCs/>
          <w:i/>
          <w:iCs/>
          <w:sz w:val="24"/>
          <w:szCs w:val="24"/>
          <w:lang w:val="en-US"/>
        </w:rPr>
      </w:pPr>
      <w:r w:rsidRPr="00A764C3">
        <w:rPr>
          <w:rFonts w:ascii="Times New Roman" w:hAnsi="Times New Roman" w:cs="Times New Roman"/>
          <w:b/>
          <w:bCs/>
          <w:i/>
          <w:iCs/>
          <w:sz w:val="24"/>
          <w:szCs w:val="24"/>
          <w:lang w:val="en-US"/>
        </w:rPr>
        <w:t>Background</w:t>
      </w:r>
    </w:p>
    <w:p w14:paraId="53CE22F2" w14:textId="6ED60CA1" w:rsidR="006C2DF9" w:rsidRPr="00A764C3" w:rsidRDefault="00A5315C"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 xml:space="preserve">Respiratory syncytial virus (RSV) is a major cause of hospitalization in infants. </w:t>
      </w:r>
      <w:r w:rsidR="00D9557A" w:rsidRPr="00A764C3">
        <w:rPr>
          <w:rFonts w:ascii="Times New Roman" w:hAnsi="Times New Roman" w:cs="Times New Roman"/>
          <w:sz w:val="24"/>
          <w:szCs w:val="24"/>
          <w:lang w:val="en-US"/>
        </w:rPr>
        <w:t>T</w:t>
      </w:r>
      <w:r w:rsidR="00053CA3" w:rsidRPr="00A764C3">
        <w:rPr>
          <w:rFonts w:ascii="Times New Roman" w:hAnsi="Times New Roman" w:cs="Times New Roman"/>
          <w:sz w:val="24"/>
          <w:szCs w:val="24"/>
          <w:lang w:val="en-US"/>
        </w:rPr>
        <w:t xml:space="preserve">he burden of RSV infection in healthy term infants has not yet been established. Accurate </w:t>
      </w:r>
      <w:r w:rsidR="0079529F" w:rsidRPr="0079529F">
        <w:rPr>
          <w:rFonts w:ascii="Times New Roman" w:hAnsi="Times New Roman" w:cs="Times New Roman"/>
          <w:sz w:val="24"/>
          <w:szCs w:val="24"/>
          <w:lang w:val="en-US"/>
        </w:rPr>
        <w:t xml:space="preserve">healthcare </w:t>
      </w:r>
      <w:r w:rsidR="00053CA3" w:rsidRPr="00A764C3">
        <w:rPr>
          <w:rFonts w:ascii="Times New Roman" w:hAnsi="Times New Roman" w:cs="Times New Roman"/>
          <w:sz w:val="24"/>
          <w:szCs w:val="24"/>
          <w:lang w:val="en-US"/>
        </w:rPr>
        <w:t>burden data in healthy infants are necessary to</w:t>
      </w:r>
      <w:r w:rsidR="002D1C27" w:rsidRPr="00A764C3">
        <w:rPr>
          <w:rFonts w:ascii="Times New Roman" w:hAnsi="Times New Roman" w:cs="Times New Roman"/>
          <w:sz w:val="24"/>
          <w:szCs w:val="24"/>
          <w:lang w:val="en-US"/>
        </w:rPr>
        <w:t xml:space="preserve"> </w:t>
      </w:r>
      <w:r w:rsidR="006D2F44" w:rsidRPr="00A764C3">
        <w:rPr>
          <w:rFonts w:ascii="Times New Roman" w:hAnsi="Times New Roman" w:cs="Times New Roman"/>
          <w:sz w:val="24"/>
          <w:szCs w:val="24"/>
          <w:lang w:val="en-US"/>
        </w:rPr>
        <w:t xml:space="preserve">determine RSV immunization policy when </w:t>
      </w:r>
      <w:r w:rsidR="007618BD" w:rsidRPr="00A764C3">
        <w:rPr>
          <w:rFonts w:ascii="Times New Roman" w:hAnsi="Times New Roman" w:cs="Times New Roman"/>
          <w:sz w:val="24"/>
          <w:szCs w:val="24"/>
          <w:lang w:val="en-US"/>
        </w:rPr>
        <w:t xml:space="preserve">RSV immunization becomes </w:t>
      </w:r>
      <w:r w:rsidR="006D2F44" w:rsidRPr="00A764C3">
        <w:rPr>
          <w:rFonts w:ascii="Times New Roman" w:hAnsi="Times New Roman" w:cs="Times New Roman"/>
          <w:sz w:val="24"/>
          <w:szCs w:val="24"/>
          <w:lang w:val="en-US"/>
        </w:rPr>
        <w:t xml:space="preserve">available. </w:t>
      </w:r>
    </w:p>
    <w:p w14:paraId="245289F9" w14:textId="77777777" w:rsidR="006C2DF9" w:rsidRPr="00A764C3" w:rsidRDefault="002D1C27" w:rsidP="00FB1FEE">
      <w:pPr>
        <w:pStyle w:val="NoSpacing"/>
        <w:suppressAutoHyphens/>
        <w:jc w:val="both"/>
        <w:rPr>
          <w:rFonts w:ascii="Times New Roman" w:hAnsi="Times New Roman" w:cs="Times New Roman"/>
          <w:b/>
          <w:bCs/>
          <w:i/>
          <w:iCs/>
          <w:sz w:val="24"/>
          <w:szCs w:val="24"/>
          <w:lang w:val="en-US"/>
        </w:rPr>
      </w:pPr>
      <w:r w:rsidRPr="00A764C3">
        <w:rPr>
          <w:rFonts w:ascii="Times New Roman" w:hAnsi="Times New Roman" w:cs="Times New Roman"/>
          <w:b/>
          <w:bCs/>
          <w:i/>
          <w:iCs/>
          <w:sz w:val="24"/>
          <w:szCs w:val="24"/>
          <w:lang w:val="en-US"/>
        </w:rPr>
        <w:t>Methods</w:t>
      </w:r>
    </w:p>
    <w:p w14:paraId="0D83CCD5" w14:textId="02B8DA02" w:rsidR="006C2DF9" w:rsidRPr="00A764C3" w:rsidRDefault="002D1C27"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We performed a multicenter prospective, observational birth cohort study in healthy term</w:t>
      </w:r>
      <w:r w:rsidR="0018624D" w:rsidRPr="00A764C3">
        <w:rPr>
          <w:rFonts w:ascii="Times New Roman" w:hAnsi="Times New Roman" w:cs="Times New Roman"/>
          <w:sz w:val="24"/>
          <w:szCs w:val="24"/>
          <w:lang w:val="en-US"/>
        </w:rPr>
        <w:t>-born</w:t>
      </w:r>
      <w:r w:rsidRPr="00A764C3">
        <w:rPr>
          <w:rFonts w:ascii="Times New Roman" w:hAnsi="Times New Roman" w:cs="Times New Roman"/>
          <w:sz w:val="24"/>
          <w:szCs w:val="24"/>
          <w:lang w:val="en-US"/>
        </w:rPr>
        <w:t xml:space="preserve"> infants </w:t>
      </w:r>
      <w:r w:rsidR="00A5315C" w:rsidRPr="00A764C3">
        <w:rPr>
          <w:rFonts w:ascii="Times New Roman" w:hAnsi="Times New Roman" w:cs="Times New Roman"/>
          <w:sz w:val="24"/>
          <w:szCs w:val="24"/>
          <w:lang w:val="en-US"/>
        </w:rPr>
        <w:t>(≥37 weeks of gestation)</w:t>
      </w:r>
      <w:r w:rsidR="00F53AE9" w:rsidRPr="00A764C3">
        <w:rPr>
          <w:rFonts w:ascii="Times New Roman" w:hAnsi="Times New Roman" w:cs="Times New Roman"/>
          <w:sz w:val="24"/>
          <w:szCs w:val="24"/>
          <w:lang w:val="en-US"/>
        </w:rPr>
        <w:t xml:space="preserve"> </w:t>
      </w:r>
      <w:r w:rsidR="00F02F17" w:rsidRPr="00A764C3">
        <w:rPr>
          <w:rFonts w:ascii="Times New Roman" w:hAnsi="Times New Roman" w:cs="Times New Roman"/>
          <w:sz w:val="24"/>
          <w:szCs w:val="24"/>
          <w:lang w:val="en-US"/>
        </w:rPr>
        <w:t>in five European countries</w:t>
      </w:r>
      <w:r w:rsidR="0079529F">
        <w:rPr>
          <w:rFonts w:ascii="Times New Roman" w:hAnsi="Times New Roman" w:cs="Times New Roman"/>
          <w:sz w:val="24"/>
          <w:szCs w:val="24"/>
          <w:lang w:val="en-US"/>
        </w:rPr>
        <w:t xml:space="preserve"> </w:t>
      </w:r>
      <w:r w:rsidR="0079529F" w:rsidRPr="0079529F">
        <w:rPr>
          <w:rFonts w:ascii="Times New Roman" w:hAnsi="Times New Roman" w:cs="Times New Roman"/>
          <w:sz w:val="24"/>
          <w:szCs w:val="24"/>
          <w:lang w:val="en-US"/>
        </w:rPr>
        <w:t>to determine the healthcare burden of RSV</w:t>
      </w:r>
      <w:r w:rsidRPr="00A764C3">
        <w:rPr>
          <w:rFonts w:ascii="Times New Roman" w:hAnsi="Times New Roman" w:cs="Times New Roman"/>
          <w:sz w:val="24"/>
          <w:szCs w:val="24"/>
          <w:lang w:val="en-US"/>
        </w:rPr>
        <w:t xml:space="preserve">. </w:t>
      </w:r>
      <w:r w:rsidR="00603677" w:rsidRPr="00A764C3">
        <w:rPr>
          <w:rFonts w:ascii="Times New Roman" w:hAnsi="Times New Roman" w:cs="Times New Roman"/>
          <w:sz w:val="24"/>
          <w:szCs w:val="24"/>
          <w:lang w:val="en-US"/>
        </w:rPr>
        <w:t xml:space="preserve">The incidence of </w:t>
      </w:r>
      <w:r w:rsidRPr="00A764C3">
        <w:rPr>
          <w:rFonts w:ascii="Times New Roman" w:hAnsi="Times New Roman" w:cs="Times New Roman"/>
          <w:sz w:val="24"/>
          <w:szCs w:val="24"/>
          <w:lang w:val="en-US"/>
        </w:rPr>
        <w:t>RSV</w:t>
      </w:r>
      <w:r w:rsidR="00F26C92"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associated hospitalization</w:t>
      </w:r>
      <w:r w:rsidR="00A53B2F" w:rsidRPr="00A764C3">
        <w:rPr>
          <w:rFonts w:ascii="Times New Roman" w:hAnsi="Times New Roman" w:cs="Times New Roman"/>
          <w:sz w:val="24"/>
          <w:szCs w:val="24"/>
          <w:lang w:val="en-US"/>
        </w:rPr>
        <w:t>s</w:t>
      </w:r>
      <w:r w:rsidRPr="00A764C3">
        <w:rPr>
          <w:rFonts w:ascii="Times New Roman" w:hAnsi="Times New Roman" w:cs="Times New Roman"/>
          <w:sz w:val="24"/>
          <w:szCs w:val="24"/>
          <w:lang w:val="en-US"/>
        </w:rPr>
        <w:t xml:space="preserve"> </w:t>
      </w:r>
      <w:r w:rsidR="00603677" w:rsidRPr="00A764C3">
        <w:rPr>
          <w:rFonts w:ascii="Times New Roman" w:hAnsi="Times New Roman" w:cs="Times New Roman"/>
          <w:sz w:val="24"/>
          <w:szCs w:val="24"/>
          <w:lang w:val="en-US"/>
        </w:rPr>
        <w:t>in the first year of life</w:t>
      </w:r>
      <w:r w:rsidRPr="00A764C3">
        <w:rPr>
          <w:rFonts w:ascii="Times New Roman" w:hAnsi="Times New Roman" w:cs="Times New Roman"/>
          <w:sz w:val="24"/>
          <w:szCs w:val="24"/>
          <w:lang w:val="en-US"/>
        </w:rPr>
        <w:t xml:space="preserve"> </w:t>
      </w:r>
      <w:r w:rsidR="00603677" w:rsidRPr="00A764C3">
        <w:rPr>
          <w:rFonts w:ascii="Times New Roman" w:hAnsi="Times New Roman" w:cs="Times New Roman"/>
          <w:sz w:val="24"/>
          <w:szCs w:val="24"/>
          <w:lang w:val="en-US"/>
        </w:rPr>
        <w:t xml:space="preserve">was </w:t>
      </w:r>
      <w:r w:rsidRPr="00A764C3">
        <w:rPr>
          <w:rFonts w:ascii="Times New Roman" w:hAnsi="Times New Roman" w:cs="Times New Roman"/>
          <w:sz w:val="24"/>
          <w:szCs w:val="24"/>
          <w:lang w:val="en-US"/>
        </w:rPr>
        <w:t>determined by parental questionnaires and hospital chart reviews. We performed active RSV surveillance in a nested cohort</w:t>
      </w:r>
      <w:r w:rsidR="00603677" w:rsidRPr="00A764C3">
        <w:rPr>
          <w:rFonts w:ascii="Times New Roman" w:hAnsi="Times New Roman" w:cs="Times New Roman"/>
          <w:sz w:val="24"/>
          <w:szCs w:val="24"/>
          <w:lang w:val="en-US"/>
        </w:rPr>
        <w:t xml:space="preserve"> to determine the incidence of medically-attended RSV infection</w:t>
      </w:r>
      <w:r w:rsidRPr="00A764C3">
        <w:rPr>
          <w:rFonts w:ascii="Times New Roman" w:hAnsi="Times New Roman" w:cs="Times New Roman"/>
          <w:sz w:val="24"/>
          <w:szCs w:val="24"/>
          <w:lang w:val="en-US"/>
        </w:rPr>
        <w:t xml:space="preserve">. </w:t>
      </w:r>
    </w:p>
    <w:p w14:paraId="394445D7" w14:textId="090654FD" w:rsidR="006C2DF9" w:rsidRPr="00A764C3" w:rsidRDefault="002B1A71" w:rsidP="00FB1FEE">
      <w:pPr>
        <w:pStyle w:val="NoSpacing"/>
        <w:suppressAutoHyphens/>
        <w:jc w:val="both"/>
        <w:rPr>
          <w:rFonts w:ascii="Times New Roman" w:hAnsi="Times New Roman" w:cs="Times New Roman"/>
          <w:b/>
          <w:bCs/>
          <w:i/>
          <w:iCs/>
          <w:sz w:val="24"/>
          <w:szCs w:val="24"/>
          <w:lang w:val="en-US"/>
        </w:rPr>
      </w:pPr>
      <w:r w:rsidRPr="00A764C3">
        <w:rPr>
          <w:rFonts w:ascii="Times New Roman" w:hAnsi="Times New Roman" w:cs="Times New Roman"/>
          <w:b/>
          <w:bCs/>
          <w:i/>
          <w:iCs/>
          <w:sz w:val="24"/>
          <w:szCs w:val="24"/>
          <w:lang w:val="en-US"/>
        </w:rPr>
        <w:t>Findings</w:t>
      </w:r>
    </w:p>
    <w:p w14:paraId="0CD4A2A1" w14:textId="2555C46D" w:rsidR="005F51E1" w:rsidRPr="00A764C3" w:rsidRDefault="0009575D"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In total,</w:t>
      </w:r>
      <w:r w:rsidR="002D1C27" w:rsidRPr="00A764C3">
        <w:rPr>
          <w:rFonts w:ascii="Times New Roman" w:hAnsi="Times New Roman" w:cs="Times New Roman"/>
          <w:sz w:val="24"/>
          <w:szCs w:val="24"/>
          <w:lang w:val="en-US"/>
        </w:rPr>
        <w:t xml:space="preserve"> 9154 infants born between July 2017 and April 2020 were followed during the first year of life</w:t>
      </w:r>
      <w:r w:rsidR="006231A8" w:rsidRPr="00A764C3">
        <w:rPr>
          <w:rFonts w:ascii="Times New Roman" w:hAnsi="Times New Roman" w:cs="Times New Roman"/>
          <w:sz w:val="24"/>
          <w:szCs w:val="24"/>
          <w:lang w:val="en-US"/>
        </w:rPr>
        <w:t xml:space="preserve"> and </w:t>
      </w:r>
      <w:r w:rsidR="002D1C27" w:rsidRPr="00A764C3">
        <w:rPr>
          <w:rFonts w:ascii="Times New Roman" w:hAnsi="Times New Roman" w:cs="Times New Roman"/>
          <w:sz w:val="24"/>
          <w:szCs w:val="24"/>
          <w:lang w:val="en-US"/>
        </w:rPr>
        <w:t xml:space="preserve">993 participated in the </w:t>
      </w:r>
      <w:r w:rsidR="00053CA3" w:rsidRPr="00A764C3">
        <w:rPr>
          <w:rFonts w:ascii="Times New Roman" w:hAnsi="Times New Roman" w:cs="Times New Roman"/>
          <w:sz w:val="24"/>
          <w:szCs w:val="24"/>
          <w:lang w:val="en-US"/>
        </w:rPr>
        <w:t xml:space="preserve">nested </w:t>
      </w:r>
      <w:r w:rsidR="002D1C27" w:rsidRPr="00A764C3">
        <w:rPr>
          <w:rFonts w:ascii="Times New Roman" w:hAnsi="Times New Roman" w:cs="Times New Roman"/>
          <w:sz w:val="24"/>
          <w:szCs w:val="24"/>
          <w:lang w:val="en-US"/>
        </w:rPr>
        <w:t>active surveillance cohort. The</w:t>
      </w:r>
      <w:r w:rsidR="002D1C27" w:rsidRPr="00A764C3">
        <w:rPr>
          <w:rFonts w:ascii="Times New Roman" w:hAnsi="Times New Roman" w:cs="Times New Roman"/>
          <w:lang w:val="en-US"/>
        </w:rPr>
        <w:t xml:space="preserve"> </w:t>
      </w:r>
      <w:r w:rsidR="002D1C27" w:rsidRPr="00A764C3">
        <w:rPr>
          <w:rFonts w:ascii="Times New Roman" w:hAnsi="Times New Roman" w:cs="Times New Roman"/>
          <w:sz w:val="24"/>
          <w:szCs w:val="24"/>
          <w:lang w:val="en-US"/>
        </w:rPr>
        <w:t xml:space="preserve">incidence of RSV hospitalization </w:t>
      </w:r>
      <w:r w:rsidRPr="00A764C3">
        <w:rPr>
          <w:rFonts w:ascii="Times New Roman" w:hAnsi="Times New Roman" w:cs="Times New Roman"/>
          <w:sz w:val="24"/>
          <w:szCs w:val="24"/>
          <w:lang w:val="en-US"/>
        </w:rPr>
        <w:t xml:space="preserve">in the total cohort </w:t>
      </w:r>
      <w:r w:rsidR="002D1C27" w:rsidRPr="00A764C3">
        <w:rPr>
          <w:rFonts w:ascii="Times New Roman" w:hAnsi="Times New Roman" w:cs="Times New Roman"/>
          <w:sz w:val="24"/>
          <w:szCs w:val="24"/>
          <w:lang w:val="en-US"/>
        </w:rPr>
        <w:t>was 1</w:t>
      </w:r>
      <w:r w:rsidR="00666D41" w:rsidRPr="00A764C3">
        <w:rPr>
          <w:rFonts w:ascii="Times New Roman" w:hAnsi="Times New Roman" w:cs="Times New Roman"/>
          <w:sz w:val="24"/>
          <w:szCs w:val="24"/>
          <w:lang w:val="en-US"/>
        </w:rPr>
        <w:t>·</w:t>
      </w:r>
      <w:r w:rsidR="002D1C27" w:rsidRPr="00A764C3">
        <w:rPr>
          <w:rFonts w:ascii="Times New Roman" w:hAnsi="Times New Roman" w:cs="Times New Roman"/>
          <w:sz w:val="24"/>
          <w:szCs w:val="24"/>
          <w:lang w:val="en-US"/>
        </w:rPr>
        <w:t>8% (95% CI 1</w:t>
      </w:r>
      <w:r w:rsidR="00666D41" w:rsidRPr="00A764C3">
        <w:rPr>
          <w:rFonts w:ascii="Times New Roman" w:hAnsi="Times New Roman" w:cs="Times New Roman"/>
          <w:sz w:val="24"/>
          <w:szCs w:val="24"/>
          <w:lang w:val="en-US"/>
        </w:rPr>
        <w:t>·</w:t>
      </w:r>
      <w:r w:rsidR="000B4B0B" w:rsidRPr="00A764C3">
        <w:rPr>
          <w:rFonts w:ascii="Times New Roman" w:hAnsi="Times New Roman" w:cs="Times New Roman"/>
          <w:sz w:val="24"/>
          <w:szCs w:val="24"/>
          <w:lang w:val="en-US"/>
        </w:rPr>
        <w:t>6</w:t>
      </w:r>
      <w:r w:rsidR="002D1C27" w:rsidRPr="00A764C3">
        <w:rPr>
          <w:rFonts w:ascii="Times New Roman" w:hAnsi="Times New Roman" w:cs="Times New Roman"/>
          <w:sz w:val="24"/>
          <w:szCs w:val="24"/>
          <w:lang w:val="en-US"/>
        </w:rPr>
        <w:t>-2</w:t>
      </w:r>
      <w:r w:rsidR="00666D41" w:rsidRPr="00A764C3">
        <w:rPr>
          <w:rFonts w:ascii="Times New Roman" w:hAnsi="Times New Roman" w:cs="Times New Roman"/>
          <w:sz w:val="24"/>
          <w:szCs w:val="24"/>
          <w:lang w:val="en-US"/>
        </w:rPr>
        <w:t>·</w:t>
      </w:r>
      <w:r w:rsidR="001B3A31" w:rsidRPr="00A764C3">
        <w:rPr>
          <w:rFonts w:ascii="Times New Roman" w:hAnsi="Times New Roman" w:cs="Times New Roman"/>
          <w:sz w:val="24"/>
          <w:szCs w:val="24"/>
          <w:lang w:val="en-US"/>
        </w:rPr>
        <w:t>1</w:t>
      </w:r>
      <w:r w:rsidR="002D1C27" w:rsidRPr="00A764C3">
        <w:rPr>
          <w:rFonts w:ascii="Times New Roman" w:hAnsi="Times New Roman" w:cs="Times New Roman"/>
          <w:sz w:val="24"/>
          <w:szCs w:val="24"/>
          <w:lang w:val="en-US"/>
        </w:rPr>
        <w:t xml:space="preserve">). </w:t>
      </w:r>
      <w:r w:rsidR="009A0C71" w:rsidRPr="00A764C3">
        <w:rPr>
          <w:rFonts w:ascii="Times New Roman" w:hAnsi="Times New Roman" w:cs="Times New Roman"/>
          <w:sz w:val="24"/>
          <w:szCs w:val="24"/>
          <w:lang w:val="en-US"/>
        </w:rPr>
        <w:t>There were eight pediatric intensive care unit admissions</w:t>
      </w:r>
      <w:r w:rsidR="00603677" w:rsidRPr="00A764C3">
        <w:rPr>
          <w:rFonts w:ascii="Times New Roman" w:hAnsi="Times New Roman" w:cs="Times New Roman"/>
          <w:sz w:val="24"/>
          <w:szCs w:val="24"/>
          <w:lang w:val="en-US"/>
        </w:rPr>
        <w:t xml:space="preserve">, corresponding to </w:t>
      </w:r>
      <w:r w:rsidR="009A0C71" w:rsidRPr="00A764C3">
        <w:rPr>
          <w:rFonts w:ascii="Times New Roman" w:hAnsi="Times New Roman" w:cs="Times New Roman"/>
          <w:sz w:val="24"/>
          <w:szCs w:val="24"/>
          <w:lang w:val="en-US"/>
        </w:rPr>
        <w:t>5</w:t>
      </w:r>
      <w:r w:rsidR="00666D41" w:rsidRPr="00A764C3">
        <w:rPr>
          <w:rFonts w:ascii="Times New Roman" w:hAnsi="Times New Roman" w:cs="Times New Roman"/>
          <w:sz w:val="24"/>
          <w:szCs w:val="24"/>
          <w:lang w:val="en-US"/>
        </w:rPr>
        <w:t>·</w:t>
      </w:r>
      <w:r w:rsidR="009A0C71" w:rsidRPr="00A764C3">
        <w:rPr>
          <w:rFonts w:ascii="Times New Roman" w:hAnsi="Times New Roman" w:cs="Times New Roman"/>
          <w:sz w:val="24"/>
          <w:szCs w:val="24"/>
          <w:lang w:val="en-US"/>
        </w:rPr>
        <w:t>5% of RSV hospitalizations</w:t>
      </w:r>
      <w:r w:rsidR="00603677" w:rsidRPr="00A764C3">
        <w:rPr>
          <w:rFonts w:ascii="Times New Roman" w:hAnsi="Times New Roman" w:cs="Times New Roman"/>
          <w:sz w:val="24"/>
          <w:szCs w:val="24"/>
          <w:lang w:val="en-US"/>
        </w:rPr>
        <w:t xml:space="preserve"> and</w:t>
      </w:r>
      <w:r w:rsidR="009A0C71" w:rsidRPr="00A764C3">
        <w:rPr>
          <w:rFonts w:ascii="Times New Roman" w:hAnsi="Times New Roman" w:cs="Times New Roman"/>
          <w:sz w:val="24"/>
          <w:szCs w:val="24"/>
          <w:lang w:val="en-US"/>
        </w:rPr>
        <w:t xml:space="preserve"> </w:t>
      </w:r>
      <w:r w:rsidR="00D9557A" w:rsidRPr="00A764C3">
        <w:rPr>
          <w:rFonts w:ascii="Times New Roman" w:hAnsi="Times New Roman" w:cs="Times New Roman"/>
          <w:sz w:val="24"/>
          <w:szCs w:val="24"/>
          <w:lang w:val="en-US"/>
        </w:rPr>
        <w:t>0</w:t>
      </w:r>
      <w:r w:rsidR="00666D41" w:rsidRPr="00A764C3">
        <w:rPr>
          <w:rFonts w:ascii="Times New Roman" w:hAnsi="Times New Roman" w:cs="Times New Roman"/>
          <w:sz w:val="24"/>
          <w:szCs w:val="24"/>
          <w:lang w:val="en-US"/>
        </w:rPr>
        <w:t>·</w:t>
      </w:r>
      <w:r w:rsidR="009A2CFE">
        <w:rPr>
          <w:rFonts w:ascii="Times New Roman" w:hAnsi="Times New Roman" w:cs="Times New Roman"/>
          <w:sz w:val="24"/>
          <w:szCs w:val="24"/>
          <w:lang w:val="en-US"/>
        </w:rPr>
        <w:t>09</w:t>
      </w:r>
      <w:r w:rsidR="00D9557A" w:rsidRPr="00A764C3">
        <w:rPr>
          <w:rFonts w:ascii="Times New Roman" w:hAnsi="Times New Roman" w:cs="Times New Roman"/>
          <w:sz w:val="24"/>
          <w:szCs w:val="24"/>
          <w:lang w:val="en-US"/>
        </w:rPr>
        <w:t xml:space="preserve">% of the total cohort. </w:t>
      </w:r>
      <w:r w:rsidR="00A67B3E" w:rsidRPr="00A764C3">
        <w:rPr>
          <w:rFonts w:ascii="Times New Roman" w:hAnsi="Times New Roman" w:cs="Times New Roman"/>
          <w:sz w:val="24"/>
          <w:szCs w:val="24"/>
          <w:lang w:val="en-US"/>
        </w:rPr>
        <w:t>Incidences</w:t>
      </w:r>
      <w:r w:rsidR="002D1C27" w:rsidRPr="00A764C3">
        <w:rPr>
          <w:rFonts w:ascii="Times New Roman" w:hAnsi="Times New Roman" w:cs="Times New Roman"/>
          <w:sz w:val="24"/>
          <w:szCs w:val="24"/>
          <w:lang w:val="en-US"/>
        </w:rPr>
        <w:t xml:space="preserve"> of RSV infection </w:t>
      </w:r>
      <w:r w:rsidR="00A5315C" w:rsidRPr="00A764C3">
        <w:rPr>
          <w:rFonts w:ascii="Times New Roman" w:hAnsi="Times New Roman" w:cs="Times New Roman"/>
          <w:sz w:val="24"/>
          <w:szCs w:val="24"/>
          <w:lang w:val="en-US"/>
        </w:rPr>
        <w:t xml:space="preserve">confirmed by any diagnostic assay </w:t>
      </w:r>
      <w:r w:rsidR="002D1C27" w:rsidRPr="00A764C3">
        <w:rPr>
          <w:rFonts w:ascii="Times New Roman" w:hAnsi="Times New Roman" w:cs="Times New Roman"/>
          <w:sz w:val="24"/>
          <w:szCs w:val="24"/>
          <w:lang w:val="en-US"/>
        </w:rPr>
        <w:t>and medically</w:t>
      </w:r>
      <w:r w:rsidR="00487401" w:rsidRPr="00A764C3">
        <w:rPr>
          <w:rFonts w:ascii="Times New Roman" w:hAnsi="Times New Roman" w:cs="Times New Roman"/>
          <w:sz w:val="24"/>
          <w:szCs w:val="24"/>
          <w:lang w:val="en-US"/>
        </w:rPr>
        <w:t>-</w:t>
      </w:r>
      <w:r w:rsidR="002D1C27" w:rsidRPr="00A764C3">
        <w:rPr>
          <w:rFonts w:ascii="Times New Roman" w:hAnsi="Times New Roman" w:cs="Times New Roman"/>
          <w:sz w:val="24"/>
          <w:szCs w:val="24"/>
          <w:lang w:val="en-US"/>
        </w:rPr>
        <w:t xml:space="preserve">attended RSV infection </w:t>
      </w:r>
      <w:r w:rsidRPr="00A764C3">
        <w:rPr>
          <w:rFonts w:ascii="Times New Roman" w:hAnsi="Times New Roman" w:cs="Times New Roman"/>
          <w:sz w:val="24"/>
          <w:szCs w:val="24"/>
          <w:lang w:val="en-US"/>
        </w:rPr>
        <w:t xml:space="preserve">in the active surveillance cohort </w:t>
      </w:r>
      <w:r w:rsidR="002D1C27" w:rsidRPr="00A764C3">
        <w:rPr>
          <w:rFonts w:ascii="Times New Roman" w:hAnsi="Times New Roman" w:cs="Times New Roman"/>
          <w:sz w:val="24"/>
          <w:szCs w:val="24"/>
          <w:lang w:val="en-US"/>
        </w:rPr>
        <w:t>were 2</w:t>
      </w:r>
      <w:r w:rsidR="00F02F17" w:rsidRPr="00A764C3">
        <w:rPr>
          <w:rFonts w:ascii="Times New Roman" w:hAnsi="Times New Roman" w:cs="Times New Roman"/>
          <w:sz w:val="24"/>
          <w:szCs w:val="24"/>
          <w:lang w:val="en-US"/>
        </w:rPr>
        <w:t>6</w:t>
      </w:r>
      <w:r w:rsidR="00666D41" w:rsidRPr="00A764C3">
        <w:rPr>
          <w:rFonts w:ascii="Times New Roman" w:hAnsi="Times New Roman" w:cs="Times New Roman"/>
          <w:sz w:val="24"/>
          <w:szCs w:val="24"/>
          <w:lang w:val="en-US"/>
        </w:rPr>
        <w:t>·</w:t>
      </w:r>
      <w:r w:rsidR="00603677" w:rsidRPr="00A764C3">
        <w:rPr>
          <w:rFonts w:ascii="Times New Roman" w:hAnsi="Times New Roman" w:cs="Times New Roman"/>
          <w:sz w:val="24"/>
          <w:szCs w:val="24"/>
          <w:lang w:val="en-US"/>
        </w:rPr>
        <w:t>2</w:t>
      </w:r>
      <w:r w:rsidR="002D1C27" w:rsidRPr="00A764C3">
        <w:rPr>
          <w:rFonts w:ascii="Times New Roman" w:hAnsi="Times New Roman" w:cs="Times New Roman"/>
          <w:sz w:val="24"/>
          <w:szCs w:val="24"/>
          <w:lang w:val="en-US"/>
        </w:rPr>
        <w:t>% (95% CI 2</w:t>
      </w:r>
      <w:r w:rsidR="00603677" w:rsidRPr="00A764C3">
        <w:rPr>
          <w:rFonts w:ascii="Times New Roman" w:hAnsi="Times New Roman" w:cs="Times New Roman"/>
          <w:sz w:val="24"/>
          <w:szCs w:val="24"/>
          <w:lang w:val="en-US"/>
        </w:rPr>
        <w:t>4</w:t>
      </w:r>
      <w:r w:rsidR="00666D41" w:rsidRPr="00A764C3">
        <w:rPr>
          <w:rFonts w:ascii="Times New Roman" w:hAnsi="Times New Roman" w:cs="Times New Roman"/>
          <w:sz w:val="24"/>
          <w:szCs w:val="24"/>
          <w:lang w:val="en-US"/>
        </w:rPr>
        <w:t>·</w:t>
      </w:r>
      <w:r w:rsidR="00603677" w:rsidRPr="00A764C3">
        <w:rPr>
          <w:rFonts w:ascii="Times New Roman" w:hAnsi="Times New Roman" w:cs="Times New Roman"/>
          <w:sz w:val="24"/>
          <w:szCs w:val="24"/>
          <w:lang w:val="en-US"/>
        </w:rPr>
        <w:t>0</w:t>
      </w:r>
      <w:r w:rsidR="002D1C27" w:rsidRPr="00A764C3">
        <w:rPr>
          <w:rFonts w:ascii="Times New Roman" w:hAnsi="Times New Roman" w:cs="Times New Roman"/>
          <w:sz w:val="24"/>
          <w:szCs w:val="24"/>
          <w:lang w:val="en-US"/>
        </w:rPr>
        <w:t>-28</w:t>
      </w:r>
      <w:r w:rsidR="00666D41" w:rsidRPr="00A764C3">
        <w:rPr>
          <w:rFonts w:ascii="Times New Roman" w:hAnsi="Times New Roman" w:cs="Times New Roman"/>
          <w:sz w:val="24"/>
          <w:szCs w:val="24"/>
          <w:lang w:val="en-US"/>
        </w:rPr>
        <w:t>·</w:t>
      </w:r>
      <w:r w:rsidR="00603677" w:rsidRPr="00A764C3">
        <w:rPr>
          <w:rFonts w:ascii="Times New Roman" w:hAnsi="Times New Roman" w:cs="Times New Roman"/>
          <w:sz w:val="24"/>
          <w:szCs w:val="24"/>
          <w:lang w:val="en-US"/>
        </w:rPr>
        <w:t>6</w:t>
      </w:r>
      <w:r w:rsidR="002D1C27" w:rsidRPr="00A764C3">
        <w:rPr>
          <w:rFonts w:ascii="Times New Roman" w:hAnsi="Times New Roman" w:cs="Times New Roman"/>
          <w:sz w:val="24"/>
          <w:szCs w:val="24"/>
          <w:lang w:val="en-US"/>
        </w:rPr>
        <w:t>) and 1</w:t>
      </w:r>
      <w:r w:rsidR="00F02F17" w:rsidRPr="00A764C3">
        <w:rPr>
          <w:rFonts w:ascii="Times New Roman" w:hAnsi="Times New Roman" w:cs="Times New Roman"/>
          <w:sz w:val="24"/>
          <w:szCs w:val="24"/>
          <w:lang w:val="en-US"/>
        </w:rPr>
        <w:t>4</w:t>
      </w:r>
      <w:r w:rsidR="00666D41" w:rsidRPr="00A764C3">
        <w:rPr>
          <w:rFonts w:ascii="Times New Roman" w:hAnsi="Times New Roman" w:cs="Times New Roman"/>
          <w:sz w:val="24"/>
          <w:szCs w:val="24"/>
          <w:lang w:val="en-US"/>
        </w:rPr>
        <w:t>·</w:t>
      </w:r>
      <w:r w:rsidR="00F02F17" w:rsidRPr="00A764C3">
        <w:rPr>
          <w:rFonts w:ascii="Times New Roman" w:hAnsi="Times New Roman" w:cs="Times New Roman"/>
          <w:sz w:val="24"/>
          <w:szCs w:val="24"/>
          <w:lang w:val="en-US"/>
        </w:rPr>
        <w:t>1</w:t>
      </w:r>
      <w:r w:rsidR="002D1C27" w:rsidRPr="00A764C3">
        <w:rPr>
          <w:rFonts w:ascii="Times New Roman" w:hAnsi="Times New Roman" w:cs="Times New Roman"/>
          <w:sz w:val="24"/>
          <w:szCs w:val="24"/>
          <w:lang w:val="en-US"/>
        </w:rPr>
        <w:t>% (95% CI 12</w:t>
      </w:r>
      <w:r w:rsidR="00666D41" w:rsidRPr="00A764C3">
        <w:rPr>
          <w:rFonts w:ascii="Times New Roman" w:hAnsi="Times New Roman" w:cs="Times New Roman"/>
          <w:sz w:val="24"/>
          <w:szCs w:val="24"/>
          <w:lang w:val="en-US"/>
        </w:rPr>
        <w:t>·</w:t>
      </w:r>
      <w:r w:rsidR="00603677" w:rsidRPr="00A764C3">
        <w:rPr>
          <w:rFonts w:ascii="Times New Roman" w:hAnsi="Times New Roman" w:cs="Times New Roman"/>
          <w:sz w:val="24"/>
          <w:szCs w:val="24"/>
          <w:lang w:val="en-US"/>
        </w:rPr>
        <w:t>3</w:t>
      </w:r>
      <w:r w:rsidR="002D1C27" w:rsidRPr="00A764C3">
        <w:rPr>
          <w:rFonts w:ascii="Times New Roman" w:hAnsi="Times New Roman" w:cs="Times New Roman"/>
          <w:sz w:val="24"/>
          <w:szCs w:val="24"/>
          <w:lang w:val="en-US"/>
        </w:rPr>
        <w:t>-</w:t>
      </w:r>
      <w:r w:rsidR="00F02F17" w:rsidRPr="00A764C3">
        <w:rPr>
          <w:rFonts w:ascii="Times New Roman" w:hAnsi="Times New Roman" w:cs="Times New Roman"/>
          <w:sz w:val="24"/>
          <w:szCs w:val="24"/>
          <w:lang w:val="en-US"/>
        </w:rPr>
        <w:t>16</w:t>
      </w:r>
      <w:r w:rsidR="00666D41" w:rsidRPr="00A764C3">
        <w:rPr>
          <w:rFonts w:ascii="Times New Roman" w:hAnsi="Times New Roman" w:cs="Times New Roman"/>
          <w:sz w:val="24"/>
          <w:szCs w:val="24"/>
          <w:lang w:val="en-US"/>
        </w:rPr>
        <w:t>·</w:t>
      </w:r>
      <w:r w:rsidR="00603677" w:rsidRPr="00A764C3">
        <w:rPr>
          <w:rFonts w:ascii="Times New Roman" w:hAnsi="Times New Roman" w:cs="Times New Roman"/>
          <w:sz w:val="24"/>
          <w:szCs w:val="24"/>
          <w:lang w:val="en-US"/>
        </w:rPr>
        <w:t>0</w:t>
      </w:r>
      <w:r w:rsidR="002D1C27" w:rsidRPr="00A764C3">
        <w:rPr>
          <w:rFonts w:ascii="Times New Roman" w:hAnsi="Times New Roman" w:cs="Times New Roman"/>
          <w:sz w:val="24"/>
          <w:szCs w:val="24"/>
          <w:lang w:val="en-US"/>
        </w:rPr>
        <w:t xml:space="preserve">), respectively. </w:t>
      </w:r>
    </w:p>
    <w:p w14:paraId="1E708A04" w14:textId="4E731064" w:rsidR="006C2DF9" w:rsidRPr="00A764C3" w:rsidRDefault="002B1A71" w:rsidP="00FB1FEE">
      <w:pPr>
        <w:pStyle w:val="NoSpacing"/>
        <w:suppressAutoHyphens/>
        <w:jc w:val="both"/>
        <w:rPr>
          <w:rFonts w:ascii="Times New Roman" w:hAnsi="Times New Roman" w:cs="Times New Roman"/>
          <w:b/>
          <w:bCs/>
          <w:i/>
          <w:iCs/>
          <w:sz w:val="24"/>
          <w:szCs w:val="24"/>
          <w:lang w:val="en-US"/>
        </w:rPr>
      </w:pPr>
      <w:r w:rsidRPr="00A764C3">
        <w:rPr>
          <w:rFonts w:ascii="Times New Roman" w:hAnsi="Times New Roman" w:cs="Times New Roman"/>
          <w:b/>
          <w:bCs/>
          <w:i/>
          <w:iCs/>
          <w:sz w:val="24"/>
          <w:szCs w:val="24"/>
          <w:lang w:val="en-US"/>
        </w:rPr>
        <w:t>Interpretation</w:t>
      </w:r>
    </w:p>
    <w:p w14:paraId="5AFF5B50" w14:textId="5C4BCB23" w:rsidR="00D9557A" w:rsidRDefault="002D1C27" w:rsidP="00FB1FEE">
      <w:pPr>
        <w:pStyle w:val="Hoofdtekst"/>
        <w:suppressAutoHyphens/>
        <w:spacing w:after="0" w:line="480" w:lineRule="auto"/>
        <w:jc w:val="both"/>
        <w:rPr>
          <w:rFonts w:ascii="Times New Roman" w:hAnsi="Times New Roman" w:cs="Times New Roman"/>
          <w:sz w:val="24"/>
          <w:szCs w:val="24"/>
        </w:rPr>
      </w:pPr>
      <w:r w:rsidRPr="00A764C3">
        <w:rPr>
          <w:rFonts w:ascii="Times New Roman" w:hAnsi="Times New Roman" w:cs="Times New Roman"/>
          <w:sz w:val="24"/>
          <w:szCs w:val="24"/>
        </w:rPr>
        <w:t xml:space="preserve">RSV-associated acute respiratory infection causes substantial morbidity, leading to the hospitalization of one in every 56 healthy </w:t>
      </w:r>
      <w:r w:rsidR="000F79AF" w:rsidRPr="00A764C3">
        <w:rPr>
          <w:rFonts w:ascii="Times New Roman" w:hAnsi="Times New Roman" w:cs="Times New Roman"/>
          <w:sz w:val="24"/>
          <w:szCs w:val="24"/>
        </w:rPr>
        <w:t>term</w:t>
      </w:r>
      <w:r w:rsidR="0018624D" w:rsidRPr="00A764C3">
        <w:rPr>
          <w:rFonts w:ascii="Times New Roman" w:hAnsi="Times New Roman" w:cs="Times New Roman"/>
          <w:sz w:val="24"/>
          <w:szCs w:val="24"/>
        </w:rPr>
        <w:t>-</w:t>
      </w:r>
      <w:r w:rsidR="000F79AF" w:rsidRPr="00A764C3">
        <w:rPr>
          <w:rFonts w:ascii="Times New Roman" w:hAnsi="Times New Roman" w:cs="Times New Roman"/>
          <w:sz w:val="24"/>
          <w:szCs w:val="24"/>
        </w:rPr>
        <w:t>born</w:t>
      </w:r>
      <w:r w:rsidR="000B702E" w:rsidRPr="00A764C3">
        <w:rPr>
          <w:rFonts w:ascii="Times New Roman" w:hAnsi="Times New Roman" w:cs="Times New Roman"/>
          <w:sz w:val="24"/>
          <w:szCs w:val="24"/>
        </w:rPr>
        <w:t xml:space="preserve"> </w:t>
      </w:r>
      <w:r w:rsidRPr="00A764C3">
        <w:rPr>
          <w:rFonts w:ascii="Times New Roman" w:hAnsi="Times New Roman" w:cs="Times New Roman"/>
          <w:sz w:val="24"/>
          <w:szCs w:val="24"/>
        </w:rPr>
        <w:t>infants</w:t>
      </w:r>
      <w:r w:rsidR="005E280C" w:rsidRPr="00A764C3">
        <w:rPr>
          <w:rFonts w:ascii="Times New Roman" w:hAnsi="Times New Roman" w:cs="Times New Roman"/>
          <w:sz w:val="24"/>
          <w:szCs w:val="24"/>
        </w:rPr>
        <w:t xml:space="preserve"> in high</w:t>
      </w:r>
      <w:r w:rsidR="00740520" w:rsidRPr="00A764C3">
        <w:rPr>
          <w:rFonts w:ascii="Times New Roman" w:hAnsi="Times New Roman" w:cs="Times New Roman"/>
          <w:sz w:val="24"/>
          <w:szCs w:val="24"/>
        </w:rPr>
        <w:t>-</w:t>
      </w:r>
      <w:r w:rsidR="005E280C" w:rsidRPr="00A764C3">
        <w:rPr>
          <w:rFonts w:ascii="Times New Roman" w:hAnsi="Times New Roman" w:cs="Times New Roman"/>
          <w:sz w:val="24"/>
          <w:szCs w:val="24"/>
        </w:rPr>
        <w:t>income setting</w:t>
      </w:r>
      <w:r w:rsidR="008A3B0A" w:rsidRPr="00A764C3">
        <w:rPr>
          <w:rFonts w:ascii="Times New Roman" w:hAnsi="Times New Roman" w:cs="Times New Roman"/>
          <w:sz w:val="24"/>
          <w:szCs w:val="24"/>
        </w:rPr>
        <w:t>s</w:t>
      </w:r>
      <w:r w:rsidRPr="00A764C3">
        <w:rPr>
          <w:rFonts w:ascii="Times New Roman" w:hAnsi="Times New Roman" w:cs="Times New Roman"/>
          <w:sz w:val="24"/>
          <w:szCs w:val="24"/>
        </w:rPr>
        <w:t xml:space="preserve">. Immunization of pregnant women or healthy </w:t>
      </w:r>
      <w:r w:rsidR="00603677" w:rsidRPr="00A764C3">
        <w:rPr>
          <w:rFonts w:ascii="Times New Roman" w:hAnsi="Times New Roman" w:cs="Times New Roman"/>
          <w:sz w:val="24"/>
          <w:szCs w:val="24"/>
        </w:rPr>
        <w:t xml:space="preserve">term-born </w:t>
      </w:r>
      <w:r w:rsidRPr="00A764C3">
        <w:rPr>
          <w:rFonts w:ascii="Times New Roman" w:hAnsi="Times New Roman" w:cs="Times New Roman"/>
          <w:sz w:val="24"/>
          <w:szCs w:val="24"/>
        </w:rPr>
        <w:t xml:space="preserve">infants during their first winter season </w:t>
      </w:r>
      <w:r w:rsidR="00E97F27" w:rsidRPr="00A764C3">
        <w:rPr>
          <w:rFonts w:ascii="Times New Roman" w:hAnsi="Times New Roman" w:cs="Times New Roman"/>
          <w:sz w:val="24"/>
          <w:szCs w:val="24"/>
        </w:rPr>
        <w:t xml:space="preserve">could </w:t>
      </w:r>
      <w:r w:rsidRPr="00A764C3">
        <w:rPr>
          <w:rFonts w:ascii="Times New Roman" w:hAnsi="Times New Roman" w:cs="Times New Roman"/>
          <w:sz w:val="24"/>
          <w:szCs w:val="24"/>
        </w:rPr>
        <w:t>have</w:t>
      </w:r>
      <w:r w:rsidR="00C256B5" w:rsidRPr="00A764C3">
        <w:rPr>
          <w:rFonts w:ascii="Times New Roman" w:hAnsi="Times New Roman" w:cs="Times New Roman"/>
          <w:sz w:val="24"/>
          <w:szCs w:val="24"/>
        </w:rPr>
        <w:t xml:space="preserve"> </w:t>
      </w:r>
      <w:r w:rsidR="000F79AF" w:rsidRPr="00A764C3">
        <w:rPr>
          <w:rFonts w:ascii="Times New Roman" w:hAnsi="Times New Roman" w:cs="Times New Roman"/>
          <w:sz w:val="24"/>
          <w:szCs w:val="24"/>
        </w:rPr>
        <w:t>a</w:t>
      </w:r>
      <w:r w:rsidRPr="00A764C3">
        <w:rPr>
          <w:rFonts w:ascii="Times New Roman" w:hAnsi="Times New Roman" w:cs="Times New Roman"/>
          <w:sz w:val="24"/>
          <w:szCs w:val="24"/>
        </w:rPr>
        <w:t xml:space="preserve"> significant impact on the </w:t>
      </w:r>
      <w:r w:rsidR="0079529F" w:rsidRPr="0079529F">
        <w:rPr>
          <w:rFonts w:ascii="Times New Roman" w:hAnsi="Times New Roman" w:cs="Times New Roman"/>
          <w:sz w:val="24"/>
          <w:szCs w:val="24"/>
        </w:rPr>
        <w:t xml:space="preserve">healthcare </w:t>
      </w:r>
      <w:r w:rsidRPr="00A764C3">
        <w:rPr>
          <w:rFonts w:ascii="Times New Roman" w:hAnsi="Times New Roman" w:cs="Times New Roman"/>
          <w:sz w:val="24"/>
          <w:szCs w:val="24"/>
        </w:rPr>
        <w:t xml:space="preserve">burden </w:t>
      </w:r>
      <w:r w:rsidR="00BF5CC3" w:rsidRPr="00A764C3">
        <w:rPr>
          <w:rFonts w:ascii="Times New Roman" w:hAnsi="Times New Roman" w:cs="Times New Roman"/>
          <w:sz w:val="24"/>
          <w:szCs w:val="24"/>
        </w:rPr>
        <w:t xml:space="preserve">caused by </w:t>
      </w:r>
      <w:r w:rsidRPr="00A764C3">
        <w:rPr>
          <w:rFonts w:ascii="Times New Roman" w:hAnsi="Times New Roman" w:cs="Times New Roman"/>
          <w:sz w:val="24"/>
          <w:szCs w:val="24"/>
        </w:rPr>
        <w:t>RSV infections.</w:t>
      </w:r>
    </w:p>
    <w:p w14:paraId="2BF00E9A" w14:textId="336CFF24" w:rsidR="00E17AED" w:rsidRDefault="00E17AED" w:rsidP="00FB1FEE">
      <w:pPr>
        <w:pStyle w:val="Hoofdtekst"/>
        <w:suppressAutoHyphens/>
        <w:spacing w:after="0" w:line="480" w:lineRule="auto"/>
        <w:jc w:val="both"/>
        <w:rPr>
          <w:rFonts w:ascii="Times New Roman" w:hAnsi="Times New Roman" w:cs="Times New Roman"/>
          <w:sz w:val="24"/>
          <w:szCs w:val="24"/>
        </w:rPr>
      </w:pPr>
    </w:p>
    <w:p w14:paraId="3D214578" w14:textId="77777777" w:rsidR="00E17AED" w:rsidRPr="00E17AED" w:rsidRDefault="00E17AED" w:rsidP="00E17AED">
      <w:pPr>
        <w:pStyle w:val="NoSpacing"/>
        <w:suppressAutoHyphens/>
        <w:jc w:val="both"/>
        <w:rPr>
          <w:rFonts w:ascii="Times New Roman" w:hAnsi="Times New Roman" w:cs="Times New Roman"/>
          <w:b/>
          <w:bCs/>
          <w:i/>
          <w:sz w:val="24"/>
          <w:szCs w:val="24"/>
          <w:lang w:val="en-US"/>
        </w:rPr>
      </w:pPr>
      <w:r w:rsidRPr="00E17AED">
        <w:rPr>
          <w:rFonts w:ascii="Times New Roman" w:hAnsi="Times New Roman" w:cs="Times New Roman"/>
          <w:b/>
          <w:bCs/>
          <w:i/>
          <w:sz w:val="24"/>
          <w:szCs w:val="24"/>
          <w:lang w:val="en-US"/>
        </w:rPr>
        <w:t>Funding</w:t>
      </w:r>
    </w:p>
    <w:p w14:paraId="4072EA08" w14:textId="77777777" w:rsidR="00E17AED" w:rsidRDefault="00E17AED" w:rsidP="00E17AED">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 xml:space="preserve">RESCEU has received funding from the Innovative Medicines Initiative 2 Joint Undertaking under grant agreement No 116019. This Joint Undertaking receives support from the European Union’s Horizon 2020 research and innovation programme and European Federation of Pharmaceutical Industries and Associations (EFPIA). </w:t>
      </w:r>
    </w:p>
    <w:p w14:paraId="7784CFB5" w14:textId="77777777" w:rsidR="00E17AED" w:rsidRPr="00A764C3" w:rsidRDefault="00E17AED" w:rsidP="00FB1FEE">
      <w:pPr>
        <w:pStyle w:val="Hoofdtekst"/>
        <w:suppressAutoHyphens/>
        <w:spacing w:after="0" w:line="480" w:lineRule="auto"/>
        <w:jc w:val="both"/>
        <w:rPr>
          <w:rFonts w:ascii="Times New Roman" w:hAnsi="Times New Roman" w:cs="Times New Roman"/>
          <w:sz w:val="24"/>
          <w:szCs w:val="24"/>
        </w:rPr>
      </w:pPr>
    </w:p>
    <w:p w14:paraId="74A618A8" w14:textId="77777777" w:rsidR="001A5A33" w:rsidRDefault="001A5A33" w:rsidP="00FB1FEE">
      <w:pPr>
        <w:pStyle w:val="Hoofdtekst"/>
        <w:suppressAutoHyphens/>
        <w:spacing w:after="0" w:line="480" w:lineRule="auto"/>
        <w:jc w:val="both"/>
        <w:rPr>
          <w:rFonts w:ascii="Times New Roman" w:hAnsi="Times New Roman" w:cs="Times New Roman"/>
          <w:b/>
          <w:bCs/>
          <w:i/>
          <w:iCs/>
          <w:sz w:val="24"/>
          <w:szCs w:val="24"/>
          <w14:textOutline w14:w="0" w14:cap="rnd" w14:cmpd="sng" w14:algn="ctr">
            <w14:noFill/>
            <w14:prstDash w14:val="solid"/>
            <w14:bevel/>
          </w14:textOutline>
        </w:rPr>
      </w:pPr>
    </w:p>
    <w:p w14:paraId="7D8F7B3B" w14:textId="23011527" w:rsidR="00146E04" w:rsidRDefault="00146E04" w:rsidP="00DE158A">
      <w:pPr>
        <w:pStyle w:val="Hoofdtekst"/>
        <w:suppressAutoHyphens/>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page"/>
      </w:r>
    </w:p>
    <w:p w14:paraId="3F3B98DF" w14:textId="77777777" w:rsidR="00AA7AB8" w:rsidRDefault="00AA7AB8" w:rsidP="00AA7AB8">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Research in Context</w:t>
      </w:r>
    </w:p>
    <w:p w14:paraId="6766D9BC" w14:textId="77777777" w:rsidR="00AA7AB8" w:rsidRDefault="00AA7AB8" w:rsidP="00AA7AB8">
      <w:pPr>
        <w:pStyle w:val="NoSpacing"/>
        <w:jc w:val="both"/>
        <w:rPr>
          <w:rFonts w:ascii="Times New Roman" w:hAnsi="Times New Roman" w:cs="Times New Roman"/>
          <w:b/>
          <w:sz w:val="24"/>
          <w:szCs w:val="24"/>
          <w:lang w:val="en-US"/>
        </w:rPr>
      </w:pPr>
    </w:p>
    <w:p w14:paraId="3606F126" w14:textId="6C64859D" w:rsidR="00146E04" w:rsidRPr="00AA7AB8" w:rsidRDefault="00146E04" w:rsidP="00AA7AB8">
      <w:pPr>
        <w:pStyle w:val="NoSpacing"/>
        <w:jc w:val="both"/>
        <w:rPr>
          <w:rFonts w:ascii="Times New Roman" w:hAnsi="Times New Roman" w:cs="Times New Roman"/>
          <w:b/>
          <w:i/>
          <w:sz w:val="24"/>
          <w:szCs w:val="24"/>
          <w:lang w:val="en-US"/>
        </w:rPr>
      </w:pPr>
      <w:r w:rsidRPr="00AA7AB8">
        <w:rPr>
          <w:rFonts w:ascii="Times New Roman" w:hAnsi="Times New Roman" w:cs="Times New Roman"/>
          <w:b/>
          <w:i/>
          <w:sz w:val="24"/>
          <w:szCs w:val="24"/>
          <w:lang w:val="en-US"/>
        </w:rPr>
        <w:t>Evidence before this study</w:t>
      </w:r>
    </w:p>
    <w:p w14:paraId="435E1619" w14:textId="76CA3A4C" w:rsidR="00146E04" w:rsidRPr="00AA7AB8" w:rsidRDefault="00146E04" w:rsidP="00AA7AB8">
      <w:pPr>
        <w:pStyle w:val="NoSpacing"/>
        <w:jc w:val="both"/>
        <w:rPr>
          <w:rFonts w:ascii="Times New Roman" w:hAnsi="Times New Roman" w:cs="Times New Roman"/>
          <w:sz w:val="24"/>
          <w:szCs w:val="24"/>
          <w:lang w:val="en-US"/>
        </w:rPr>
      </w:pPr>
      <w:r w:rsidRPr="00AA7AB8">
        <w:rPr>
          <w:rFonts w:ascii="Times New Roman" w:hAnsi="Times New Roman" w:cs="Times New Roman"/>
          <w:sz w:val="24"/>
          <w:szCs w:val="24"/>
          <w:lang w:val="en-US"/>
        </w:rPr>
        <w:t>We searched PubMed, using the terms “RSV” or “respiratory syncytial virus”, “hospitalizations”, and “infant” or “first year of life”, on May 31</w:t>
      </w:r>
      <w:r w:rsidRPr="00AA7AB8">
        <w:rPr>
          <w:rFonts w:ascii="Times New Roman" w:hAnsi="Times New Roman" w:cs="Times New Roman"/>
          <w:sz w:val="24"/>
          <w:szCs w:val="24"/>
          <w:vertAlign w:val="superscript"/>
          <w:lang w:val="en-US"/>
        </w:rPr>
        <w:t>st</w:t>
      </w:r>
      <w:r w:rsidRPr="00AA7AB8">
        <w:rPr>
          <w:rFonts w:ascii="Times New Roman" w:hAnsi="Times New Roman" w:cs="Times New Roman"/>
          <w:sz w:val="24"/>
          <w:szCs w:val="24"/>
          <w:lang w:val="en-US"/>
        </w:rPr>
        <w:t xml:space="preserve"> 2022, for studies published in the last 30 years, with no language restrictions. The results included mostly retrospective analyses of RSV-coded hospitalizations from health registries or prospective studies conducted in a single country. These studies emphasized the large morbidity and mortality burden in young children associated with RSV. In a recent systematic review and meta-analysis from </w:t>
      </w:r>
      <w:r w:rsidRPr="00AA7AB8">
        <w:rPr>
          <w:rFonts w:ascii="Times New Roman" w:hAnsi="Times New Roman" w:cs="Times New Roman"/>
          <w:i/>
          <w:sz w:val="24"/>
          <w:szCs w:val="24"/>
          <w:lang w:val="en-US"/>
        </w:rPr>
        <w:t>The Lancet</w:t>
      </w:r>
      <w:r w:rsidRPr="00AA7AB8">
        <w:rPr>
          <w:rFonts w:ascii="Times New Roman" w:hAnsi="Times New Roman" w:cs="Times New Roman"/>
          <w:sz w:val="24"/>
          <w:szCs w:val="24"/>
          <w:lang w:val="en-US"/>
        </w:rPr>
        <w:t xml:space="preserve">, RSV was estimated to be associated with 3.6 million hospitalizations for acute lower respiratory infections and 101,400 in- or out-of-hospital deaths in children younger than 5 years annually worldwide. A gap exists in the knowledge of the RSV burden in healthy term infants, the largest population of RSV infected infants. We identified ten birth cohort studies that reported  RSV-associated hospitalization in infants with estimates varying between 0.6% to 5%. These birth cohorts had relatively small sample sizes with 156 to 1,143 participants, and only two included only healthy term-born children. The reliability and the precision of these estimates can be improved by large prospective birth cohorts conducted in multiple countries. Several maternal vaccines and passive immunization against RSV are currently at advanced stage of clinical development or under review for licensure. To decide how these new prevention strategies should be included in national vaccination programs, precise estimates of the </w:t>
      </w:r>
      <w:r w:rsidR="0079529F" w:rsidRPr="0079529F">
        <w:rPr>
          <w:rFonts w:ascii="Times New Roman" w:hAnsi="Times New Roman" w:cs="Times New Roman"/>
          <w:sz w:val="24"/>
          <w:szCs w:val="24"/>
          <w:lang w:val="en-US"/>
        </w:rPr>
        <w:t xml:space="preserve">healthcare </w:t>
      </w:r>
      <w:r w:rsidRPr="00AA7AB8">
        <w:rPr>
          <w:rFonts w:ascii="Times New Roman" w:hAnsi="Times New Roman" w:cs="Times New Roman"/>
          <w:sz w:val="24"/>
          <w:szCs w:val="24"/>
          <w:lang w:val="en-US"/>
        </w:rPr>
        <w:t xml:space="preserve">burden of RSV infections in the first months of life are required. </w:t>
      </w:r>
    </w:p>
    <w:p w14:paraId="29A8A725" w14:textId="77777777" w:rsidR="00146E04" w:rsidRPr="00AA7AB8" w:rsidRDefault="00146E04" w:rsidP="00AA7AB8">
      <w:pPr>
        <w:pStyle w:val="NoSpacing"/>
        <w:jc w:val="both"/>
        <w:rPr>
          <w:rFonts w:ascii="Times New Roman" w:hAnsi="Times New Roman" w:cs="Times New Roman"/>
          <w:b/>
          <w:i/>
          <w:sz w:val="24"/>
          <w:szCs w:val="24"/>
          <w:lang w:val="en-US"/>
        </w:rPr>
      </w:pPr>
      <w:r w:rsidRPr="00AA7AB8">
        <w:rPr>
          <w:rFonts w:ascii="Times New Roman" w:hAnsi="Times New Roman" w:cs="Times New Roman"/>
          <w:b/>
          <w:i/>
          <w:sz w:val="24"/>
          <w:szCs w:val="24"/>
          <w:lang w:val="en-US"/>
        </w:rPr>
        <w:t>Added value of this study</w:t>
      </w:r>
    </w:p>
    <w:p w14:paraId="4620F7EE" w14:textId="4A0EB282" w:rsidR="00146E04" w:rsidRPr="00AA7AB8" w:rsidRDefault="00146E04" w:rsidP="00AA7AB8">
      <w:pPr>
        <w:pStyle w:val="NoSpacing"/>
        <w:jc w:val="both"/>
        <w:rPr>
          <w:rFonts w:ascii="Times New Roman" w:hAnsi="Times New Roman" w:cs="Times New Roman"/>
          <w:sz w:val="24"/>
          <w:szCs w:val="24"/>
          <w:lang w:val="en-US"/>
        </w:rPr>
      </w:pPr>
      <w:r w:rsidRPr="00AA7AB8">
        <w:rPr>
          <w:rFonts w:ascii="Times New Roman" w:hAnsi="Times New Roman" w:cs="Times New Roman"/>
          <w:sz w:val="24"/>
          <w:szCs w:val="24"/>
          <w:lang w:val="en-US"/>
        </w:rPr>
        <w:t xml:space="preserve">The RESCEU birth cohort study is the largest multicenter prospective birth cohort that evaluated the incidence of RSV-associated hospitalizations and medically-attended acute respiratory infections. It was designed to provide a precise </w:t>
      </w:r>
      <w:r w:rsidR="001D7164">
        <w:rPr>
          <w:rFonts w:ascii="Times New Roman" w:hAnsi="Times New Roman" w:cs="Times New Roman"/>
          <w:sz w:val="24"/>
          <w:szCs w:val="24"/>
          <w:lang w:val="en-US"/>
        </w:rPr>
        <w:t xml:space="preserve">and recent </w:t>
      </w:r>
      <w:r w:rsidRPr="00AA7AB8">
        <w:rPr>
          <w:rFonts w:ascii="Times New Roman" w:hAnsi="Times New Roman" w:cs="Times New Roman"/>
          <w:sz w:val="24"/>
          <w:szCs w:val="24"/>
          <w:lang w:val="en-US"/>
        </w:rPr>
        <w:t xml:space="preserve">estimate of the total RSV incidence and </w:t>
      </w:r>
      <w:r w:rsidR="0079529F" w:rsidRPr="0079529F">
        <w:rPr>
          <w:rFonts w:ascii="Times New Roman" w:hAnsi="Times New Roman" w:cs="Times New Roman"/>
          <w:sz w:val="24"/>
          <w:szCs w:val="24"/>
          <w:lang w:val="en-US"/>
        </w:rPr>
        <w:t xml:space="preserve">healthcare </w:t>
      </w:r>
      <w:r w:rsidRPr="00AA7AB8">
        <w:rPr>
          <w:rFonts w:ascii="Times New Roman" w:hAnsi="Times New Roman" w:cs="Times New Roman"/>
          <w:sz w:val="24"/>
          <w:szCs w:val="24"/>
          <w:lang w:val="en-US"/>
        </w:rPr>
        <w:t>burden in Europe. Almost 10,000 participants were enrolled in five European countries and 97% were successfully followed during the first year of life. To estimate the incidence of medically-attended RSV infection, we actively followed a nested cohort of ~1,000 participants. The incidence of RSV-confirmed hospitalization in the first year of life was 1</w:t>
      </w:r>
      <w:r w:rsidR="001A5A33" w:rsidRPr="00A764C3">
        <w:rPr>
          <w:rFonts w:ascii="Times New Roman" w:hAnsi="Times New Roman" w:cs="Times New Roman"/>
          <w:sz w:val="24"/>
          <w:szCs w:val="24"/>
          <w:lang w:val="en-US"/>
        </w:rPr>
        <w:t>·</w:t>
      </w:r>
      <w:r w:rsidRPr="00AA7AB8">
        <w:rPr>
          <w:rFonts w:ascii="Times New Roman" w:hAnsi="Times New Roman" w:cs="Times New Roman"/>
          <w:sz w:val="24"/>
          <w:szCs w:val="24"/>
          <w:lang w:val="en-US"/>
        </w:rPr>
        <w:t>8% (95% CI 1</w:t>
      </w:r>
      <w:r w:rsidR="001A5A33" w:rsidRPr="00A764C3">
        <w:rPr>
          <w:rFonts w:ascii="Times New Roman" w:hAnsi="Times New Roman" w:cs="Times New Roman"/>
          <w:sz w:val="24"/>
          <w:szCs w:val="24"/>
          <w:lang w:val="en-US"/>
        </w:rPr>
        <w:t>·</w:t>
      </w:r>
      <w:r w:rsidRPr="00AA7AB8">
        <w:rPr>
          <w:rFonts w:ascii="Times New Roman" w:hAnsi="Times New Roman" w:cs="Times New Roman"/>
          <w:sz w:val="24"/>
          <w:szCs w:val="24"/>
          <w:lang w:val="en-US"/>
        </w:rPr>
        <w:t>6-2</w:t>
      </w:r>
      <w:r w:rsidR="001A5A33" w:rsidRPr="00A764C3">
        <w:rPr>
          <w:rFonts w:ascii="Times New Roman" w:hAnsi="Times New Roman" w:cs="Times New Roman"/>
          <w:sz w:val="24"/>
          <w:szCs w:val="24"/>
          <w:lang w:val="en-US"/>
        </w:rPr>
        <w:t>·</w:t>
      </w:r>
      <w:r w:rsidR="009A2CFE">
        <w:rPr>
          <w:rFonts w:ascii="Times New Roman" w:hAnsi="Times New Roman" w:cs="Times New Roman"/>
          <w:sz w:val="24"/>
          <w:szCs w:val="24"/>
          <w:lang w:val="en-US"/>
        </w:rPr>
        <w:t>1</w:t>
      </w:r>
      <w:r w:rsidRPr="00AA7AB8">
        <w:rPr>
          <w:rFonts w:ascii="Times New Roman" w:hAnsi="Times New Roman" w:cs="Times New Roman"/>
          <w:sz w:val="24"/>
          <w:szCs w:val="24"/>
          <w:lang w:val="en-US"/>
        </w:rPr>
        <w:t>). About half of hospitalizations for respiratory tract infection in the first year of life were associated with RSV. The majority (57</w:t>
      </w:r>
      <w:r w:rsidR="001A5A33" w:rsidRPr="00A764C3">
        <w:rPr>
          <w:rFonts w:ascii="Times New Roman" w:hAnsi="Times New Roman" w:cs="Times New Roman"/>
          <w:sz w:val="24"/>
          <w:szCs w:val="24"/>
          <w:lang w:val="en-US"/>
        </w:rPr>
        <w:t>·</w:t>
      </w:r>
      <w:r w:rsidRPr="00AA7AB8">
        <w:rPr>
          <w:rFonts w:ascii="Times New Roman" w:hAnsi="Times New Roman" w:cs="Times New Roman"/>
          <w:sz w:val="24"/>
          <w:szCs w:val="24"/>
          <w:lang w:val="en-US"/>
        </w:rPr>
        <w:t>9%) of RSV hospitalizations occurred in children &lt;3 months of age. The incidence of medically-attended RSV infection was 1</w:t>
      </w:r>
      <w:r w:rsidR="009A2CFE">
        <w:rPr>
          <w:rFonts w:ascii="Times New Roman" w:hAnsi="Times New Roman" w:cs="Times New Roman"/>
          <w:sz w:val="24"/>
          <w:szCs w:val="24"/>
          <w:lang w:val="en-US"/>
        </w:rPr>
        <w:t>4</w:t>
      </w:r>
      <w:r w:rsidR="001A5A33" w:rsidRPr="00A764C3">
        <w:rPr>
          <w:rFonts w:ascii="Times New Roman" w:hAnsi="Times New Roman" w:cs="Times New Roman"/>
          <w:sz w:val="24"/>
          <w:szCs w:val="24"/>
          <w:lang w:val="en-US"/>
        </w:rPr>
        <w:t>·</w:t>
      </w:r>
      <w:r w:rsidR="009A2CFE">
        <w:rPr>
          <w:rFonts w:ascii="Times New Roman" w:hAnsi="Times New Roman" w:cs="Times New Roman"/>
          <w:sz w:val="24"/>
          <w:szCs w:val="24"/>
          <w:lang w:val="en-US"/>
        </w:rPr>
        <w:t>1</w:t>
      </w:r>
      <w:r w:rsidR="001A5A33">
        <w:rPr>
          <w:rFonts w:ascii="Times New Roman" w:hAnsi="Times New Roman" w:cs="Times New Roman"/>
          <w:sz w:val="24"/>
          <w:szCs w:val="24"/>
          <w:lang w:val="en-US"/>
        </w:rPr>
        <w:t>% (95% CI 12</w:t>
      </w:r>
      <w:r w:rsidR="001A5A33" w:rsidRPr="00A764C3">
        <w:rPr>
          <w:rFonts w:ascii="Times New Roman" w:hAnsi="Times New Roman" w:cs="Times New Roman"/>
          <w:sz w:val="24"/>
          <w:szCs w:val="24"/>
          <w:lang w:val="en-US"/>
        </w:rPr>
        <w:t>·</w:t>
      </w:r>
      <w:r w:rsidR="009A2CFE">
        <w:rPr>
          <w:rFonts w:ascii="Times New Roman" w:hAnsi="Times New Roman" w:cs="Times New Roman"/>
          <w:sz w:val="24"/>
          <w:szCs w:val="24"/>
          <w:lang w:val="en-US"/>
        </w:rPr>
        <w:t>3</w:t>
      </w:r>
      <w:r w:rsidR="001A5A33">
        <w:rPr>
          <w:rFonts w:ascii="Times New Roman" w:hAnsi="Times New Roman" w:cs="Times New Roman"/>
          <w:sz w:val="24"/>
          <w:szCs w:val="24"/>
          <w:lang w:val="en-US"/>
        </w:rPr>
        <w:t>-1</w:t>
      </w:r>
      <w:r w:rsidR="009A2CFE">
        <w:rPr>
          <w:rFonts w:ascii="Times New Roman" w:hAnsi="Times New Roman" w:cs="Times New Roman"/>
          <w:sz w:val="24"/>
          <w:szCs w:val="24"/>
          <w:lang w:val="en-US"/>
        </w:rPr>
        <w:t>6</w:t>
      </w:r>
      <w:r w:rsidR="009A2CFE" w:rsidRPr="00A764C3">
        <w:rPr>
          <w:rFonts w:ascii="Times New Roman" w:hAnsi="Times New Roman" w:cs="Times New Roman"/>
          <w:sz w:val="24"/>
          <w:szCs w:val="24"/>
          <w:lang w:val="en-US"/>
        </w:rPr>
        <w:t>·</w:t>
      </w:r>
      <w:r w:rsidR="009A2CFE">
        <w:rPr>
          <w:rFonts w:ascii="Times New Roman" w:hAnsi="Times New Roman" w:cs="Times New Roman"/>
          <w:sz w:val="24"/>
          <w:szCs w:val="24"/>
          <w:lang w:val="en-US"/>
        </w:rPr>
        <w:t>0</w:t>
      </w:r>
      <w:r w:rsidRPr="00AA7AB8">
        <w:rPr>
          <w:rFonts w:ascii="Times New Roman" w:hAnsi="Times New Roman" w:cs="Times New Roman"/>
          <w:sz w:val="24"/>
          <w:szCs w:val="24"/>
          <w:lang w:val="en-US"/>
        </w:rPr>
        <w:t xml:space="preserve">). </w:t>
      </w:r>
    </w:p>
    <w:p w14:paraId="5D230EF0" w14:textId="77777777" w:rsidR="00146E04" w:rsidRPr="00AA7AB8" w:rsidRDefault="00146E04" w:rsidP="00AA7AB8">
      <w:pPr>
        <w:pStyle w:val="NoSpacing"/>
        <w:jc w:val="both"/>
        <w:rPr>
          <w:rFonts w:ascii="Times New Roman" w:hAnsi="Times New Roman" w:cs="Times New Roman"/>
          <w:b/>
          <w:i/>
          <w:sz w:val="24"/>
          <w:szCs w:val="24"/>
          <w:lang w:val="en-US"/>
        </w:rPr>
      </w:pPr>
      <w:r w:rsidRPr="00AA7AB8">
        <w:rPr>
          <w:rFonts w:ascii="Times New Roman" w:hAnsi="Times New Roman" w:cs="Times New Roman"/>
          <w:b/>
          <w:i/>
          <w:sz w:val="24"/>
          <w:szCs w:val="24"/>
          <w:lang w:val="en-US"/>
        </w:rPr>
        <w:t>Implications of all the available evidence</w:t>
      </w:r>
    </w:p>
    <w:p w14:paraId="1E30179F" w14:textId="30E2F553" w:rsidR="00146E04" w:rsidRPr="00AA7AB8" w:rsidRDefault="00146E04" w:rsidP="00AA7AB8">
      <w:pPr>
        <w:pStyle w:val="Hoofdtekst"/>
        <w:suppressAutoHyphens/>
        <w:spacing w:line="480" w:lineRule="auto"/>
        <w:jc w:val="both"/>
        <w:rPr>
          <w:rFonts w:ascii="Times New Roman" w:hAnsi="Times New Roman" w:cs="Times New Roman"/>
          <w:sz w:val="24"/>
          <w:szCs w:val="24"/>
        </w:rPr>
      </w:pPr>
      <w:r w:rsidRPr="00AA7AB8">
        <w:rPr>
          <w:rFonts w:ascii="Times New Roman" w:hAnsi="Times New Roman" w:cs="Times New Roman"/>
          <w:sz w:val="24"/>
          <w:szCs w:val="24"/>
        </w:rPr>
        <w:t xml:space="preserve">This study provides the precise estimates of the </w:t>
      </w:r>
      <w:r w:rsidR="0079529F" w:rsidRPr="0079529F">
        <w:rPr>
          <w:rFonts w:ascii="Times New Roman" w:hAnsi="Times New Roman" w:cs="Times New Roman"/>
          <w:sz w:val="24"/>
          <w:szCs w:val="24"/>
        </w:rPr>
        <w:t xml:space="preserve">healthcare </w:t>
      </w:r>
      <w:r w:rsidRPr="00AA7AB8">
        <w:rPr>
          <w:rFonts w:ascii="Times New Roman" w:hAnsi="Times New Roman" w:cs="Times New Roman"/>
          <w:sz w:val="24"/>
          <w:szCs w:val="24"/>
        </w:rPr>
        <w:t xml:space="preserve">burden of RSV required to decide on future RSV immunization programs. The </w:t>
      </w:r>
      <w:r w:rsidR="0079529F" w:rsidRPr="0079529F">
        <w:rPr>
          <w:rFonts w:ascii="Times New Roman" w:hAnsi="Times New Roman" w:cs="Times New Roman"/>
          <w:sz w:val="24"/>
          <w:szCs w:val="24"/>
        </w:rPr>
        <w:t xml:space="preserve">healthcare </w:t>
      </w:r>
      <w:r w:rsidRPr="00AA7AB8">
        <w:rPr>
          <w:rFonts w:ascii="Times New Roman" w:hAnsi="Times New Roman" w:cs="Times New Roman"/>
          <w:sz w:val="24"/>
          <w:szCs w:val="24"/>
        </w:rPr>
        <w:t>burden of RSV among healthy infants is considerable in Europe, with one in 56 healthy term-born infants hospitalized for RSV infection annually</w:t>
      </w:r>
      <w:r w:rsidR="005C32CD">
        <w:rPr>
          <w:rFonts w:ascii="Times New Roman" w:hAnsi="Times New Roman" w:cs="Times New Roman"/>
          <w:sz w:val="24"/>
          <w:szCs w:val="24"/>
        </w:rPr>
        <w:t xml:space="preserve">. </w:t>
      </w:r>
      <w:r w:rsidR="005C32CD" w:rsidRPr="005C32CD">
        <w:rPr>
          <w:rFonts w:ascii="Times New Roman" w:hAnsi="Times New Roman" w:cs="Times New Roman"/>
          <w:sz w:val="24"/>
          <w:szCs w:val="24"/>
        </w:rPr>
        <w:t xml:space="preserve">As the incidence </w:t>
      </w:r>
      <w:r w:rsidR="001A5A33">
        <w:rPr>
          <w:rFonts w:ascii="Times New Roman" w:hAnsi="Times New Roman" w:cs="Times New Roman"/>
          <w:sz w:val="24"/>
          <w:szCs w:val="24"/>
        </w:rPr>
        <w:t xml:space="preserve">of </w:t>
      </w:r>
      <w:r w:rsidR="005C32CD" w:rsidRPr="005C32CD">
        <w:rPr>
          <w:rFonts w:ascii="Times New Roman" w:hAnsi="Times New Roman" w:cs="Times New Roman"/>
          <w:sz w:val="24"/>
          <w:szCs w:val="24"/>
        </w:rPr>
        <w:t xml:space="preserve">severe RSV infection is highest in the first months of life, maternal vaccination as well as passive infant immunization </w:t>
      </w:r>
      <w:r w:rsidR="00B272C5">
        <w:rPr>
          <w:rFonts w:ascii="Times New Roman" w:hAnsi="Times New Roman" w:cs="Times New Roman"/>
          <w:sz w:val="24"/>
          <w:szCs w:val="24"/>
        </w:rPr>
        <w:t>could</w:t>
      </w:r>
      <w:r w:rsidR="00B272C5" w:rsidRPr="005C32CD">
        <w:rPr>
          <w:rFonts w:ascii="Times New Roman" w:hAnsi="Times New Roman" w:cs="Times New Roman"/>
          <w:sz w:val="24"/>
          <w:szCs w:val="24"/>
        </w:rPr>
        <w:t xml:space="preserve"> </w:t>
      </w:r>
      <w:r w:rsidR="005C32CD" w:rsidRPr="005C32CD">
        <w:rPr>
          <w:rFonts w:ascii="Times New Roman" w:hAnsi="Times New Roman" w:cs="Times New Roman"/>
          <w:sz w:val="24"/>
          <w:szCs w:val="24"/>
        </w:rPr>
        <w:t>have a major impact on the health of healthy term infants.</w:t>
      </w:r>
    </w:p>
    <w:p w14:paraId="21E489F7" w14:textId="77777777" w:rsidR="006C2DF9" w:rsidRPr="00A764C3" w:rsidRDefault="002D1C27" w:rsidP="00FB1FEE">
      <w:pPr>
        <w:pStyle w:val="Hoofdtekst"/>
        <w:suppressAutoHyphens/>
        <w:spacing w:line="480" w:lineRule="auto"/>
        <w:rPr>
          <w:rFonts w:ascii="Times New Roman" w:hAnsi="Times New Roman" w:cs="Times New Roman"/>
        </w:rPr>
      </w:pPr>
      <w:r w:rsidRPr="00A764C3">
        <w:rPr>
          <w:rFonts w:ascii="Times New Roman" w:hAnsi="Times New Roman" w:cs="Times New Roman"/>
          <w:sz w:val="24"/>
          <w:szCs w:val="24"/>
        </w:rPr>
        <w:br w:type="page"/>
      </w:r>
    </w:p>
    <w:p w14:paraId="578D8FFC" w14:textId="77777777" w:rsidR="006C2DF9" w:rsidRPr="00A764C3" w:rsidRDefault="002D1C27" w:rsidP="00FB1FEE">
      <w:pPr>
        <w:pStyle w:val="NoSpacing"/>
        <w:suppressAutoHyphens/>
        <w:jc w:val="both"/>
        <w:rPr>
          <w:rFonts w:ascii="Times New Roman" w:hAnsi="Times New Roman" w:cs="Times New Roman"/>
          <w:b/>
          <w:bCs/>
          <w:sz w:val="24"/>
          <w:szCs w:val="24"/>
          <w:lang w:val="en-US"/>
        </w:rPr>
      </w:pPr>
      <w:r w:rsidRPr="00A764C3">
        <w:rPr>
          <w:rFonts w:ascii="Times New Roman" w:hAnsi="Times New Roman" w:cs="Times New Roman"/>
          <w:b/>
          <w:bCs/>
          <w:sz w:val="24"/>
          <w:szCs w:val="24"/>
          <w:lang w:val="en-US"/>
        </w:rPr>
        <w:t>Introduction</w:t>
      </w:r>
    </w:p>
    <w:p w14:paraId="582A50F8" w14:textId="6C403B25" w:rsidR="000A2556" w:rsidRPr="00A764C3" w:rsidRDefault="005B798B"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Respiratory syncytial virus (</w:t>
      </w:r>
      <w:r w:rsidR="00CF6F1F" w:rsidRPr="00A764C3">
        <w:rPr>
          <w:rFonts w:ascii="Times New Roman" w:hAnsi="Times New Roman" w:cs="Times New Roman"/>
          <w:sz w:val="24"/>
          <w:szCs w:val="24"/>
          <w:lang w:val="en-US"/>
        </w:rPr>
        <w:t>RSV</w:t>
      </w:r>
      <w:r w:rsidRPr="00A764C3">
        <w:rPr>
          <w:rFonts w:ascii="Times New Roman" w:hAnsi="Times New Roman" w:cs="Times New Roman"/>
          <w:sz w:val="24"/>
          <w:szCs w:val="24"/>
          <w:lang w:val="en-US"/>
        </w:rPr>
        <w:t xml:space="preserve">) </w:t>
      </w:r>
      <w:r w:rsidR="00CF6F1F" w:rsidRPr="00A764C3">
        <w:rPr>
          <w:rFonts w:ascii="Times New Roman" w:hAnsi="Times New Roman" w:cs="Times New Roman"/>
          <w:sz w:val="24"/>
          <w:szCs w:val="24"/>
          <w:lang w:val="en-US"/>
        </w:rPr>
        <w:t>causes a substantia</w:t>
      </w:r>
      <w:r w:rsidR="00902391" w:rsidRPr="00A764C3">
        <w:rPr>
          <w:rFonts w:ascii="Times New Roman" w:hAnsi="Times New Roman" w:cs="Times New Roman"/>
          <w:sz w:val="24"/>
          <w:szCs w:val="24"/>
          <w:lang w:val="en-US"/>
        </w:rPr>
        <w:t xml:space="preserve">l burden </w:t>
      </w:r>
      <w:r w:rsidR="00170AF7" w:rsidRPr="00A764C3">
        <w:rPr>
          <w:rFonts w:ascii="Times New Roman" w:hAnsi="Times New Roman" w:cs="Times New Roman"/>
          <w:sz w:val="24"/>
          <w:szCs w:val="24"/>
          <w:lang w:val="en-US"/>
        </w:rPr>
        <w:t xml:space="preserve">of disease </w:t>
      </w:r>
      <w:r w:rsidR="00D26B94" w:rsidRPr="00A764C3">
        <w:rPr>
          <w:rFonts w:ascii="Times New Roman" w:hAnsi="Times New Roman" w:cs="Times New Roman"/>
          <w:sz w:val="24"/>
          <w:szCs w:val="24"/>
          <w:lang w:val="en-US"/>
        </w:rPr>
        <w:t xml:space="preserve">among </w:t>
      </w:r>
      <w:r w:rsidR="00902391" w:rsidRPr="00A764C3">
        <w:rPr>
          <w:rFonts w:ascii="Times New Roman" w:hAnsi="Times New Roman" w:cs="Times New Roman"/>
          <w:sz w:val="24"/>
          <w:szCs w:val="24"/>
          <w:lang w:val="en-US"/>
        </w:rPr>
        <w:t>infants world</w:t>
      </w:r>
      <w:r w:rsidR="00BB4ADB" w:rsidRPr="00A764C3">
        <w:rPr>
          <w:rFonts w:ascii="Times New Roman" w:hAnsi="Times New Roman" w:cs="Times New Roman"/>
          <w:sz w:val="24"/>
          <w:szCs w:val="24"/>
          <w:lang w:val="en-US"/>
        </w:rPr>
        <w:t xml:space="preserve">wide with an estimated </w:t>
      </w:r>
      <w:r w:rsidR="006D2F44" w:rsidRPr="00A764C3">
        <w:rPr>
          <w:rFonts w:ascii="Times New Roman" w:hAnsi="Times New Roman" w:cs="Times New Roman"/>
          <w:sz w:val="24"/>
          <w:szCs w:val="24"/>
          <w:lang w:val="en-US"/>
        </w:rPr>
        <w:t xml:space="preserve">annual </w:t>
      </w:r>
      <w:r w:rsidR="00BB4ADB" w:rsidRPr="00A764C3">
        <w:rPr>
          <w:rFonts w:ascii="Times New Roman" w:hAnsi="Times New Roman" w:cs="Times New Roman"/>
          <w:sz w:val="24"/>
          <w:szCs w:val="24"/>
          <w:lang w:val="en-US"/>
        </w:rPr>
        <w:t xml:space="preserve">mortality of </w:t>
      </w:r>
      <w:r w:rsidR="00902391" w:rsidRPr="00A764C3">
        <w:rPr>
          <w:rFonts w:ascii="Times New Roman" w:hAnsi="Times New Roman" w:cs="Times New Roman"/>
          <w:sz w:val="24"/>
          <w:szCs w:val="24"/>
          <w:lang w:val="en-US"/>
        </w:rPr>
        <w:t>1</w:t>
      </w:r>
      <w:r w:rsidR="006D2F44" w:rsidRPr="00A764C3">
        <w:rPr>
          <w:rFonts w:ascii="Times New Roman" w:hAnsi="Times New Roman" w:cs="Times New Roman"/>
          <w:sz w:val="24"/>
          <w:szCs w:val="24"/>
          <w:lang w:val="en-US"/>
        </w:rPr>
        <w:t>01</w:t>
      </w:r>
      <w:r w:rsidR="00902391" w:rsidRPr="00A764C3">
        <w:rPr>
          <w:rFonts w:ascii="Times New Roman" w:hAnsi="Times New Roman" w:cs="Times New Roman"/>
          <w:sz w:val="24"/>
          <w:szCs w:val="24"/>
          <w:lang w:val="en-US"/>
        </w:rPr>
        <w:t>,</w:t>
      </w:r>
      <w:r w:rsidR="006D2F44" w:rsidRPr="00A764C3">
        <w:rPr>
          <w:rFonts w:ascii="Times New Roman" w:hAnsi="Times New Roman" w:cs="Times New Roman"/>
          <w:sz w:val="24"/>
          <w:szCs w:val="24"/>
          <w:lang w:val="en-US"/>
        </w:rPr>
        <w:t>4</w:t>
      </w:r>
      <w:r w:rsidR="00902391" w:rsidRPr="00A764C3">
        <w:rPr>
          <w:rFonts w:ascii="Times New Roman" w:hAnsi="Times New Roman" w:cs="Times New Roman"/>
          <w:sz w:val="24"/>
          <w:szCs w:val="24"/>
          <w:lang w:val="en-US"/>
        </w:rPr>
        <w:t>00 in children under the age of five years</w:t>
      </w:r>
      <w:r w:rsidR="00FE7D10" w:rsidRPr="00A764C3">
        <w:rPr>
          <w:rFonts w:ascii="Times New Roman" w:hAnsi="Times New Roman" w:cs="Times New Roman"/>
          <w:sz w:val="24"/>
          <w:szCs w:val="24"/>
          <w:lang w:val="en-US"/>
        </w:rPr>
        <w:t>.</w:t>
      </w:r>
      <w:r w:rsidR="00225094">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{"citationID":"ODlfKzVS","properties":{"formattedCitation":"\\super 1\\nosupersub{}","plainCitation":"1","noteIndex":0},"citationItems":[{"id":1718,"uris":["http://zotero.org/users/6263298/items/P4AISGB6"],"itemData":{"id":1718,"type":"article-journal","container-title":"The Lancet","DOI":"10.1016/S0140-6736(22)00478-0","ISSN":"01406736","issue":"10340","journalAbbreviation":"The Lancet","language":"en","note":"6 citations (Crossref) [2022-08-19]","page":"2047-2064","source":"DOI.org (Crossref)","title":"Global, regional, and national disease burden estimates of acute lower respiratory infections due to respiratory syncytial virus in children younger than 5 years in 2019: a systematic analysis","title-short":"Global, regional, and national disease burden estimates of acute lower respiratory infections due to respiratory syncytial virus in children younger than 5 years in 2019","volume":"399","author":[{"family":"Li","given":"You"},{"family":"Wang","given":"Xin"},{"family":"Blau","given":"Dianna M"},{"family":"Caballero","given":"Mauricio T"},{"family":"Feikin","given":"Daniel R"},{"family":"Gill","given":"Christopher J"},{"family":"Madhi","given":"Shabir A"},{"family":"Omer","given":"Saad B"},{"family":"Simões","given":"Eric A F"},{"family":"Campbell","given":"Harry"},{"family":"Pariente","given":"Ana Bermejo"},{"family":"Bardach","given":"Darmaa"},{"family":"Bassat","given":"Quique"},{"family":"Casalegno","given":"Jean-Sebastien"},{"family":"Chakhunashvili","given":"Giorgi"},{"family":"Crawford","given":"Nigel"},{"family":"Danilenko","given":"Daria"},{"family":"Do","given":"Lien Anh Ha"},{"family":"Echavarria","given":"Marcela"},{"family":"Gentile","given":"Angela"},{"family":"Gordon","given":"Aubree"},{"family":"Heikkinen","given":"Terho"},{"family":"Huang","given":"Q Sue"},{"family":"Jullien","given":"Sophie"},{"family":"Krishnan","given":"Anand"},{"family":"Lopez","given":"Eduardo Luis"},{"family":"Markić","given":"Joško"},{"family":"Mira-Iglesias","given":"Ainara"},{"family":"Moore","given":"Hannah C"},{"family":"Moyes","given":"Jocelyn"},{"family":"Mwananyanda","given":"Lawrence"},{"family":"Nokes","given":"D James"},{"family":"Noordeen","given":"Faseeha"},{"family":"Obodai","given":"Evangeline"},{"family":"Palani","given":"Nandhini"},{"family":"Romero","given":"Candice"},{"family":"Salimi","given":"Vahid"},{"family":"Satav","given":"Ashish"},{"family":"Seo","given":"Euri"},{"family":"Shchomak","given":"Zakhar"},{"family":"Singleton","given":"Rosalyn"},{"family":"Stolyarov","given":"Kirill"},{"family":"Stoszek","given":"Sonia K"},{"family":"Gottberg","given":"Anne","non-dropping-particle":"von"},{"family":"Wurzel","given":"Danielle"},{"family":"Yoshida","given":"Lay-Myint"},{"family":"Yung","given":"Chee Fu"},{"family":"Zar","given":"Heather J"},{"family":"Nair","given":"Harish"},{"family":"Abram","given":"Michael"},{"family":"Aerssens","given":"Jeroen"},{"family":"Alafaci","given":"Annette"},{"family":"Balmaseda","given":"Angel"},{"family":"Bandeira","given":"Teresa"},{"family":"Barr","given":"Ian"},{"family":"Batinović","given":"Ena"},{"family":"Beutels","given":"Philippe"},{"family":"Bhiman","given":"Jinal"},{"family":"Blyth","given":"Christopher C"},{"family":"Bont","given":"Louis"},{"family":"Bressler","given":"Sara S"},{"family":"Cohen","given":"Cheryl"},{"family":"Cohen","given":"Rachel"},{"family":"Costa","given":"Anna-Maria"},{"family":"Crow","given":"Rowena"},{"family":"Daley","given":"Andrew"},{"family":"Dang","given":"Duc-Anh"},{"family":"Demont","given":"Clarisse"},{"family":"Desnoyers","given":"Christine"},{"family":"Díez-Domingo","given":"Javier"},{"family":"Divarathna","given":"Maduja"},{"family":"Plessis","given":"Mignon","non-dropping-particle":"du"},{"family":"Edgoose","given":"Madeleine"},{"family":"Ferolla","given":"Fausto Martín"},{"family":"Fischer","given":"Thea K"},{"family":"Gebremedhin","given":"Amanuel"},{"family":"Giaquinto","given":"Carlo"},{"family":"Gillet","given":"Yves"},{"family":"Hernandez","given":"Roger"},{"family":"Horvat","given":"Come"},{"family":"Javouhey","given":"Etienne"},{"family":"Karseladze","given":"Irakli"},{"family":"Kubale","given":"John"},{"family":"Kumar","given":"Rakesh"},{"family":"Lina","given":"Bruno"},{"family":"Lucion","given":"Florencia"},{"family":"MacGinty","given":"Rae"},{"family":"Martinon-Torres","given":"Federico"},{"family":"McMinn","given":"Alissa"},{"family":"Meijer","given":"Adam"},{"family":"Milić","given":"Petra"},{"family":"Morel","given":"Adrian"},{"family":"Mulholland","given":"Kim"},{"family":"Mungun","given":"Tuya"},{"family":"Murunga","given":"Nickson"},{"family":"Newbern","given":"Claire"},{"family":"Nicol","given":"Mark P"},{"family":"Odoom","given":"John Kofi"},{"family":"Openshaw","given":"Peter"},{"family":"Ploin","given":"Dominique"},{"family":"Polack","given":"Fernando P"},{"family":"Pollard","given":"Andrew J"},{"family":"Prasad","given":"Namrata"},{"family":"Puig-Barberà","given":"Joan"},{"family":"Reiche","given":"Janine"},{"family":"Reyes","given":"Noelia"},{"family":"Rizkalla","given":"Bishoy"},{"family":"Satao","given":"Shilpa"},{"family":"Shi","given":"Ting"},{"family":"Sistla","given":"Sujatha"},{"family":"Snape","given":"Matthew"},{"family":"Song","given":"Yanran"},{"family":"Soto","given":"Giselle"},{"family":"Tavakoli","given":"Forough"},{"family":"Toizumi","given":"Michiko"},{"family":"Tsedenbal","given":"Naranzul"},{"family":"Berge","given":"Maarten","non-dropping-particle":"van den"},{"family":"Vernhes","given":"Charlotte"},{"family":"Mollendorf","given":"Claire","non-dropping-particle":"von"},{"family":"Walaza","given":"Sibongile"},{"family":"Walker","given":"Gregory"}],"issued":{"date-parts":[["2022",5]]},"citation-key":"liTheLancet2022"}}],"schema":"https://github.com/citation-style-language/schema/raw/master/csl-citation.json"} </w:instrText>
      </w:r>
      <w:r w:rsidR="00225094">
        <w:rPr>
          <w:rFonts w:ascii="Times New Roman" w:hAnsi="Times New Roman" w:cs="Times New Roman"/>
          <w:sz w:val="24"/>
          <w:szCs w:val="24"/>
          <w:lang w:val="en-US"/>
        </w:rPr>
        <w:fldChar w:fldCharType="separate"/>
      </w:r>
      <w:r w:rsidR="00225094" w:rsidRPr="00595E8A">
        <w:rPr>
          <w:rFonts w:ascii="Times New Roman" w:hAnsi="Times New Roman" w:cs="Times New Roman"/>
          <w:sz w:val="24"/>
          <w:szCs w:val="24"/>
          <w:vertAlign w:val="superscript"/>
          <w:lang w:val="en-US"/>
        </w:rPr>
        <w:t>1</w:t>
      </w:r>
      <w:r w:rsidR="00225094">
        <w:rPr>
          <w:rFonts w:ascii="Times New Roman" w:hAnsi="Times New Roman" w:cs="Times New Roman"/>
          <w:sz w:val="24"/>
          <w:szCs w:val="24"/>
          <w:lang w:val="en-US"/>
        </w:rPr>
        <w:fldChar w:fldCharType="end"/>
      </w:r>
      <w:r w:rsidR="00902391" w:rsidRPr="00A764C3">
        <w:rPr>
          <w:rFonts w:ascii="Times New Roman" w:hAnsi="Times New Roman" w:cs="Times New Roman"/>
          <w:sz w:val="24"/>
          <w:szCs w:val="24"/>
          <w:lang w:val="en-US"/>
        </w:rPr>
        <w:t xml:space="preserve"> Although &gt;9</w:t>
      </w:r>
      <w:r w:rsidR="006D2F44" w:rsidRPr="00A764C3">
        <w:rPr>
          <w:rFonts w:ascii="Times New Roman" w:hAnsi="Times New Roman" w:cs="Times New Roman"/>
          <w:sz w:val="24"/>
          <w:szCs w:val="24"/>
          <w:lang w:val="en-US"/>
        </w:rPr>
        <w:t>7</w:t>
      </w:r>
      <w:r w:rsidR="00030D7A" w:rsidRPr="00A764C3">
        <w:rPr>
          <w:rFonts w:ascii="Times New Roman" w:hAnsi="Times New Roman" w:cs="Times New Roman"/>
          <w:sz w:val="24"/>
          <w:szCs w:val="24"/>
          <w:lang w:val="en-US"/>
        </w:rPr>
        <w:t>%</w:t>
      </w:r>
      <w:r w:rsidR="00902391" w:rsidRPr="00A764C3">
        <w:rPr>
          <w:rFonts w:ascii="Times New Roman" w:hAnsi="Times New Roman" w:cs="Times New Roman"/>
          <w:sz w:val="24"/>
          <w:szCs w:val="24"/>
          <w:lang w:val="en-US"/>
        </w:rPr>
        <w:t xml:space="preserve"> of RSV</w:t>
      </w:r>
      <w:r w:rsidR="00D73572" w:rsidRPr="00A764C3">
        <w:rPr>
          <w:rFonts w:ascii="Times New Roman" w:hAnsi="Times New Roman" w:cs="Times New Roman"/>
          <w:sz w:val="24"/>
          <w:szCs w:val="24"/>
          <w:lang w:val="en-US"/>
        </w:rPr>
        <w:t>-</w:t>
      </w:r>
      <w:r w:rsidR="00A66C04" w:rsidRPr="00A764C3">
        <w:rPr>
          <w:rFonts w:ascii="Times New Roman" w:hAnsi="Times New Roman" w:cs="Times New Roman"/>
          <w:sz w:val="24"/>
          <w:szCs w:val="24"/>
          <w:lang w:val="en-US"/>
        </w:rPr>
        <w:t xml:space="preserve">attributable </w:t>
      </w:r>
      <w:r w:rsidR="00902391" w:rsidRPr="00A764C3">
        <w:rPr>
          <w:rFonts w:ascii="Times New Roman" w:hAnsi="Times New Roman" w:cs="Times New Roman"/>
          <w:sz w:val="24"/>
          <w:szCs w:val="24"/>
          <w:lang w:val="en-US"/>
        </w:rPr>
        <w:t xml:space="preserve">deaths occur in </w:t>
      </w:r>
      <w:r w:rsidR="006D2F44" w:rsidRPr="00A764C3">
        <w:rPr>
          <w:rFonts w:ascii="Times New Roman" w:hAnsi="Times New Roman" w:cs="Times New Roman"/>
          <w:sz w:val="24"/>
          <w:szCs w:val="24"/>
          <w:lang w:val="en-US"/>
        </w:rPr>
        <w:t xml:space="preserve">low-income and middle-income </w:t>
      </w:r>
      <w:r w:rsidR="00902391" w:rsidRPr="00A764C3">
        <w:rPr>
          <w:rFonts w:ascii="Times New Roman" w:hAnsi="Times New Roman" w:cs="Times New Roman"/>
          <w:sz w:val="24"/>
          <w:szCs w:val="24"/>
          <w:lang w:val="en-US"/>
        </w:rPr>
        <w:t xml:space="preserve">countries, the </w:t>
      </w:r>
      <w:r w:rsidR="0079529F" w:rsidRPr="0079529F">
        <w:rPr>
          <w:rFonts w:ascii="Times New Roman" w:hAnsi="Times New Roman" w:cs="Times New Roman"/>
          <w:sz w:val="24"/>
          <w:szCs w:val="24"/>
          <w:lang w:val="en-US"/>
        </w:rPr>
        <w:t xml:space="preserve">healthcare </w:t>
      </w:r>
      <w:r w:rsidR="00902391" w:rsidRPr="00A764C3">
        <w:rPr>
          <w:rFonts w:ascii="Times New Roman" w:hAnsi="Times New Roman" w:cs="Times New Roman"/>
          <w:sz w:val="24"/>
          <w:szCs w:val="24"/>
          <w:lang w:val="en-US"/>
        </w:rPr>
        <w:t>burden</w:t>
      </w:r>
      <w:r w:rsidR="009F0ED9" w:rsidRPr="00A764C3">
        <w:rPr>
          <w:rFonts w:ascii="Times New Roman" w:hAnsi="Times New Roman" w:cs="Times New Roman"/>
          <w:sz w:val="24"/>
          <w:szCs w:val="24"/>
          <w:lang w:val="en-US"/>
        </w:rPr>
        <w:t xml:space="preserve"> of RSV infection</w:t>
      </w:r>
      <w:r w:rsidR="00902391" w:rsidRPr="00A764C3">
        <w:rPr>
          <w:rFonts w:ascii="Times New Roman" w:hAnsi="Times New Roman" w:cs="Times New Roman"/>
          <w:sz w:val="24"/>
          <w:szCs w:val="24"/>
          <w:lang w:val="en-US"/>
        </w:rPr>
        <w:t xml:space="preserve"> in </w:t>
      </w:r>
      <w:r w:rsidR="006D2F44" w:rsidRPr="00A764C3">
        <w:rPr>
          <w:rFonts w:ascii="Times New Roman" w:hAnsi="Times New Roman" w:cs="Times New Roman"/>
          <w:sz w:val="24"/>
          <w:szCs w:val="24"/>
          <w:lang w:val="en-US"/>
        </w:rPr>
        <w:t xml:space="preserve">high-income </w:t>
      </w:r>
      <w:r w:rsidR="00902391" w:rsidRPr="00A764C3">
        <w:rPr>
          <w:rFonts w:ascii="Times New Roman" w:hAnsi="Times New Roman" w:cs="Times New Roman"/>
          <w:sz w:val="24"/>
          <w:szCs w:val="24"/>
          <w:lang w:val="en-US"/>
        </w:rPr>
        <w:t xml:space="preserve">countries is considerable with an estimated </w:t>
      </w:r>
      <w:r w:rsidR="00F6186D" w:rsidRPr="00A764C3">
        <w:rPr>
          <w:rFonts w:ascii="Times New Roman" w:hAnsi="Times New Roman" w:cs="Times New Roman"/>
          <w:sz w:val="24"/>
          <w:szCs w:val="24"/>
          <w:lang w:val="en-US"/>
        </w:rPr>
        <w:t xml:space="preserve">annual </w:t>
      </w:r>
      <w:r w:rsidR="00902391" w:rsidRPr="00A764C3">
        <w:rPr>
          <w:rFonts w:ascii="Times New Roman" w:hAnsi="Times New Roman" w:cs="Times New Roman"/>
          <w:sz w:val="24"/>
          <w:szCs w:val="24"/>
          <w:lang w:val="en-US"/>
        </w:rPr>
        <w:t xml:space="preserve">hospitalization rate of 3 per 1000 children under 5 years </w:t>
      </w:r>
      <w:r w:rsidR="003801B0" w:rsidRPr="00A764C3">
        <w:rPr>
          <w:rFonts w:ascii="Times New Roman" w:hAnsi="Times New Roman" w:cs="Times New Roman"/>
          <w:sz w:val="24"/>
          <w:szCs w:val="24"/>
          <w:lang w:val="en-US"/>
        </w:rPr>
        <w:t xml:space="preserve">old </w:t>
      </w:r>
      <w:r w:rsidR="00902391" w:rsidRPr="00A764C3">
        <w:rPr>
          <w:rFonts w:ascii="Times New Roman" w:hAnsi="Times New Roman" w:cs="Times New Roman"/>
          <w:sz w:val="24"/>
          <w:szCs w:val="24"/>
          <w:lang w:val="en-US"/>
        </w:rPr>
        <w:t>in the USA</w:t>
      </w:r>
      <w:r w:rsidR="00FE7D10" w:rsidRPr="00A764C3">
        <w:rPr>
          <w:rFonts w:ascii="Times New Roman" w:hAnsi="Times New Roman" w:cs="Times New Roman"/>
          <w:sz w:val="24"/>
          <w:szCs w:val="24"/>
          <w:lang w:val="en-US"/>
        </w:rPr>
        <w:t>.</w:t>
      </w:r>
      <w:r w:rsidR="00225094">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{"citationID":"uBC00QMV","properties":{"formattedCitation":"\\super 2\\nosupersub{}","plainCitation":"2","noteIndex":0},"citationItems":[{"id":291,"uris":["http://zotero.org/users/6263298/items/83VEARPK"],"itemData":{"id":291,"type":"article-journal","abstract":"BACKGROUND: The primary role of respiratory syncytial virus (RSV) in causing infant hospitalizations is well recognized, but the total burden of RSV infection among young children remains poorly defined.\nMETHODS: We conducted prospective, population-based surveillance of acute respiratory infections among children under 5 years of age in three U.S. counties. We enrolled hospitalized children from 2000 through 2004 and children presenting as outpatients in emergency departments and pediatric offices from 2002 through 2004. RSV was detected by culture and reverse-transcriptase polymerase chain reaction. Clinical information was obtained from parents and medical records. We calculated population-based rates of hospitalization associated with RSV infection and estimated the rates of RSV-associated outpatient visits.\nRESULTS: Among 5067 children enrolled in the study, 919 (18%) had RSV infections. Overall, RSV was associated with 20% of hospitalizations, 18% of emergency department visits, and 15% of office visits for acute respiratory infections from November through April. Average annual hospitalization rates were 17 per 1000 children under 6 months of age and 3 per 1000 children under 5 years of age. Most of the children had no coexisting illnesses. Only prematurity and a young age were independent risk factors for hospitalization. Estimated rates of RSV-associated office visits among children under 5 years of age were three times those in emergency departments. Outpatients had moderately severe RSV-associated illness, but few of the illnesses (3%) were diagnosed as being caused by RSV.\nCONCLUSIONS: RSV infection is associated with substantial morbidity in U.S. children in both inpatient and outpatient settings. Most children with RSV infection were previously healthy, suggesting that control strategies targeting only high-risk children will have a limited effect on the total disease burden of RSV infection.","container-title":"The New England Journal of Medicine","DOI":"10.1056/NEJMoa0804877","ISSN":"1533-4406","issue":"6","journalAbbreviation":"N Engl J Med","language":"eng","note":"1369 citations (Crossref) [2022-08-19]\nPMID: 19196675\nPMCID: PMC4829966","page":"588-598","source":"PubMed","title":"The burden of respiratory syncytial virus infection in young children","volume":"360","author":[{"family":"Hall","given":"Caroline Breese"},{"family":"Weinberg","given":"Geoffrey A."},{"family":"Iwane","given":"Marika K."},{"family":"Blumkin","given":"Aaron K."},{"family":"Edwards","given":"Kathryn M."},{"family":"Staat","given":"Mary A."},{"family":"Auinger","given":"Peggy"},{"family":"Griffin","given":"Marie R."},{"family":"Poehling","given":"Katherine A."},{"family":"Erdman","given":"Dean"},{"family":"Grijalva","given":"Carlos G."},{"family":"Zhu","given":"Yuwei"},{"family":"Szilagyi","given":"Peter"}],"issued":{"date-parts":[["2009",2,5]]},"citation-key":"hallNEnglJMed2009"}}],"schema":"https://github.com/citation-style-language/schema/raw/master/csl-citation.json"} </w:instrText>
      </w:r>
      <w:r w:rsidR="00225094">
        <w:rPr>
          <w:rFonts w:ascii="Times New Roman" w:hAnsi="Times New Roman" w:cs="Times New Roman"/>
          <w:sz w:val="24"/>
          <w:szCs w:val="24"/>
          <w:lang w:val="en-US"/>
        </w:rPr>
        <w:fldChar w:fldCharType="separate"/>
      </w:r>
      <w:r w:rsidR="00225094" w:rsidRPr="00595E8A">
        <w:rPr>
          <w:rFonts w:ascii="Times New Roman" w:hAnsi="Times New Roman" w:cs="Times New Roman"/>
          <w:sz w:val="24"/>
          <w:szCs w:val="24"/>
          <w:vertAlign w:val="superscript"/>
          <w:lang w:val="en-US"/>
        </w:rPr>
        <w:t>2</w:t>
      </w:r>
      <w:r w:rsidR="00225094">
        <w:rPr>
          <w:rFonts w:ascii="Times New Roman" w:hAnsi="Times New Roman" w:cs="Times New Roman"/>
          <w:sz w:val="24"/>
          <w:szCs w:val="24"/>
          <w:lang w:val="en-US"/>
        </w:rPr>
        <w:fldChar w:fldCharType="end"/>
      </w:r>
      <w:r w:rsidR="00902391" w:rsidRPr="00A764C3">
        <w:rPr>
          <w:rFonts w:ascii="Times New Roman" w:hAnsi="Times New Roman" w:cs="Times New Roman"/>
          <w:sz w:val="24"/>
          <w:szCs w:val="24"/>
          <w:lang w:val="en-US"/>
        </w:rPr>
        <w:t xml:space="preserve"> </w:t>
      </w:r>
      <w:r w:rsidR="00796F92" w:rsidRPr="00796F92">
        <w:rPr>
          <w:rFonts w:ascii="Times New Roman" w:hAnsi="Times New Roman" w:cs="Times New Roman"/>
          <w:sz w:val="24"/>
          <w:szCs w:val="24"/>
          <w:lang w:val="en-US"/>
        </w:rPr>
        <w:t>Passive immunization against RSV with palivizumab is available for high-risk groups including premature infants and children with congenital heart disease or bronchopulmonary dysplasia. Because the majority of children hospitalized with RSV have no pre-existing conditions, a high morbidity is seen in infants &lt;6 months of age despite the availability of palivizumab.</w:t>
      </w:r>
      <w:r w:rsidR="00225094">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{"citationID":"ChoAeEj8","properties":{"formattedCitation":"\\super 2\\nosupersub{}","plainCitation":"2","noteIndex":0},"citationItems":[{"id":291,"uris":["http://zotero.org/users/6263298/items/83VEARPK"],"itemData":{"id":291,"type":"article-journal","abstract":"BACKGROUND: The primary role of respiratory syncytial virus (RSV) in causing infant hospitalizations is well recognized, but the total burden of RSV infection among young children remains poorly defined.\nMETHODS: We conducted prospective, population-based surveillance of acute respiratory infections among children under 5 years of age in three U.S. counties. We enrolled hospitalized children from 2000 through 2004 and children presenting as outpatients in emergency departments and pediatric offices from 2002 through 2004. RSV was detected by culture and reverse-transcriptase polymerase chain reaction. Clinical information was obtained from parents and medical records. We calculated population-based rates of hospitalization associated with RSV infection and estimated the rates of RSV-associated outpatient visits.\nRESULTS: Among 5067 children enrolled in the study, 919 (18%) had RSV infections. Overall, RSV was associated with 20% of hospitalizations, 18% of emergency department visits, and 15% of office visits for acute respiratory infections from November through April. Average annual hospitalization rates were 17 per 1000 children under 6 months of age and 3 per 1000 children under 5 years of age. Most of the children had no coexisting illnesses. Only prematurity and a young age were independent risk factors for hospitalization. Estimated rates of RSV-associated office visits among children under 5 years of age were three times those in emergency departments. Outpatients had moderately severe RSV-associated illness, but few of the illnesses (3%) were diagnosed as being caused by RSV.\nCONCLUSIONS: RSV infection is associated with substantial morbidity in U.S. children in both inpatient and outpatient settings. Most children with RSV infection were previously healthy, suggesting that control strategies targeting only high-risk children will have a limited effect on the total disease burden of RSV infection.","container-title":"The New England Journal of Medicine","DOI":"10.1056/NEJMoa0804877","ISSN":"1533-4406","issue":"6","journalAbbreviation":"N Engl J Med","language":"eng","note":"1369 citations (Crossref) [2022-08-19]\nPMID: 19196675\nPMCID: PMC4829966","page":"588-598","source":"PubMed","title":"The burden of respiratory syncytial virus infection in young children","volume":"360","author":[{"family":"Hall","given":"Caroline Breese"},{"family":"Weinberg","given":"Geoffrey A."},{"family":"Iwane","given":"Marika K."},{"family":"Blumkin","given":"Aaron K."},{"family":"Edwards","given":"Kathryn M."},{"family":"Staat","given":"Mary A."},{"family":"Auinger","given":"Peggy"},{"family":"Griffin","given":"Marie R."},{"family":"Poehling","given":"Katherine A."},{"family":"Erdman","given":"Dean"},{"family":"Grijalva","given":"Carlos G."},{"family":"Zhu","given":"Yuwei"},{"family":"Szilagyi","given":"Peter"}],"issued":{"date-parts":[["2009",2,5]]},"citation-key":"hallNEnglJMed2009"}}],"schema":"https://github.com/citation-style-language/schema/raw/master/csl-citation.json"} </w:instrText>
      </w:r>
      <w:r w:rsidR="00225094">
        <w:rPr>
          <w:rFonts w:ascii="Times New Roman" w:hAnsi="Times New Roman" w:cs="Times New Roman"/>
          <w:sz w:val="24"/>
          <w:szCs w:val="24"/>
          <w:lang w:val="en-US"/>
        </w:rPr>
        <w:fldChar w:fldCharType="separate"/>
      </w:r>
      <w:r w:rsidR="00225094" w:rsidRPr="00595E8A">
        <w:rPr>
          <w:rFonts w:ascii="Times New Roman" w:hAnsi="Times New Roman" w:cs="Times New Roman"/>
          <w:sz w:val="24"/>
          <w:szCs w:val="24"/>
          <w:vertAlign w:val="superscript"/>
          <w:lang w:val="en-US"/>
        </w:rPr>
        <w:t>2</w:t>
      </w:r>
      <w:r w:rsidR="00225094">
        <w:rPr>
          <w:rFonts w:ascii="Times New Roman" w:hAnsi="Times New Roman" w:cs="Times New Roman"/>
          <w:sz w:val="24"/>
          <w:szCs w:val="24"/>
          <w:lang w:val="en-US"/>
        </w:rPr>
        <w:fldChar w:fldCharType="end"/>
      </w:r>
      <w:r w:rsidR="00BB4ADB" w:rsidRPr="00A764C3">
        <w:rPr>
          <w:rFonts w:ascii="Times New Roman" w:hAnsi="Times New Roman" w:cs="Times New Roman"/>
          <w:sz w:val="24"/>
          <w:szCs w:val="24"/>
          <w:lang w:val="en-US"/>
        </w:rPr>
        <w:t xml:space="preserve"> </w:t>
      </w:r>
      <w:r w:rsidR="00B25358" w:rsidRPr="00A764C3">
        <w:rPr>
          <w:rFonts w:ascii="Times New Roman" w:hAnsi="Times New Roman" w:cs="Times New Roman"/>
          <w:sz w:val="24"/>
          <w:szCs w:val="24"/>
          <w:lang w:val="en-US"/>
        </w:rPr>
        <w:t>V</w:t>
      </w:r>
      <w:r w:rsidR="00BB4ADB" w:rsidRPr="00A764C3">
        <w:rPr>
          <w:rFonts w:ascii="Times New Roman" w:hAnsi="Times New Roman" w:cs="Times New Roman"/>
          <w:sz w:val="24"/>
          <w:szCs w:val="24"/>
          <w:lang w:val="en-US"/>
        </w:rPr>
        <w:t xml:space="preserve">arious </w:t>
      </w:r>
      <w:r w:rsidR="00B25358" w:rsidRPr="00A764C3">
        <w:rPr>
          <w:rFonts w:ascii="Times New Roman" w:hAnsi="Times New Roman" w:cs="Times New Roman"/>
          <w:sz w:val="24"/>
          <w:szCs w:val="24"/>
          <w:lang w:val="en-US"/>
        </w:rPr>
        <w:t xml:space="preserve">maternal vaccine and passive </w:t>
      </w:r>
      <w:r w:rsidR="00BB4ADB" w:rsidRPr="00A764C3">
        <w:rPr>
          <w:rFonts w:ascii="Times New Roman" w:hAnsi="Times New Roman" w:cs="Times New Roman"/>
          <w:sz w:val="24"/>
          <w:szCs w:val="24"/>
          <w:lang w:val="en-US"/>
        </w:rPr>
        <w:t xml:space="preserve">immunization trials </w:t>
      </w:r>
      <w:r w:rsidR="00B25358" w:rsidRPr="00A764C3">
        <w:rPr>
          <w:rFonts w:ascii="Times New Roman" w:hAnsi="Times New Roman" w:cs="Times New Roman"/>
          <w:sz w:val="24"/>
          <w:szCs w:val="24"/>
          <w:lang w:val="en-US"/>
        </w:rPr>
        <w:t xml:space="preserve">which aim to protect all infants in the first months of life </w:t>
      </w:r>
      <w:r w:rsidR="00BB4ADB" w:rsidRPr="00A764C3">
        <w:rPr>
          <w:rFonts w:ascii="Times New Roman" w:hAnsi="Times New Roman" w:cs="Times New Roman"/>
          <w:sz w:val="24"/>
          <w:szCs w:val="24"/>
          <w:lang w:val="en-US"/>
        </w:rPr>
        <w:t xml:space="preserve">are </w:t>
      </w:r>
      <w:r w:rsidR="00B25358" w:rsidRPr="00A764C3">
        <w:rPr>
          <w:rFonts w:ascii="Times New Roman" w:hAnsi="Times New Roman" w:cs="Times New Roman"/>
          <w:sz w:val="24"/>
          <w:szCs w:val="24"/>
          <w:lang w:val="en-US"/>
        </w:rPr>
        <w:t xml:space="preserve">currently </w:t>
      </w:r>
      <w:r w:rsidR="00BB4ADB" w:rsidRPr="00A764C3">
        <w:rPr>
          <w:rFonts w:ascii="Times New Roman" w:hAnsi="Times New Roman" w:cs="Times New Roman"/>
          <w:sz w:val="24"/>
          <w:szCs w:val="24"/>
          <w:lang w:val="en-US"/>
        </w:rPr>
        <w:t>in phase 3</w:t>
      </w:r>
      <w:r w:rsidR="00A356F6" w:rsidRPr="00A764C3">
        <w:rPr>
          <w:rFonts w:ascii="Times New Roman" w:hAnsi="Times New Roman" w:cs="Times New Roman"/>
          <w:sz w:val="24"/>
          <w:szCs w:val="24"/>
          <w:lang w:val="en-US"/>
        </w:rPr>
        <w:t xml:space="preserve"> or </w:t>
      </w:r>
      <w:r w:rsidR="00CF2CE0" w:rsidRPr="00A764C3">
        <w:rPr>
          <w:rFonts w:ascii="Times New Roman" w:hAnsi="Times New Roman" w:cs="Times New Roman"/>
          <w:sz w:val="24"/>
          <w:szCs w:val="24"/>
          <w:lang w:val="en-US"/>
        </w:rPr>
        <w:t>submitted for regulatory approval</w:t>
      </w:r>
      <w:r w:rsidR="00A356F6" w:rsidRPr="00A764C3">
        <w:rPr>
          <w:rFonts w:ascii="Times New Roman" w:hAnsi="Times New Roman" w:cs="Times New Roman"/>
          <w:sz w:val="24"/>
          <w:szCs w:val="24"/>
          <w:lang w:val="en-US"/>
        </w:rPr>
        <w:t>.</w:t>
      </w:r>
      <w:r w:rsidR="00225094">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{"citationID":"Pvg6r45K","properties":{"formattedCitation":"\\super 3\\uc0\\u8211{}5\\nosupersub{}","plainCitation":"3–5","noteIndex":0},"citationItems":[{"id":550,"uris":["http://zotero.org/users/6263298/items/XM7GEFFW"],"itemData":{"id":550,"type":"article-journal","container-title":"New England Journal of Medicine","DOI":"10.1056/NEJMoa1908380","ISSN":"0028-4793","issue":"5","note":"145 citations (Crossref) [2022-08-19]\npublisher: Massachusetts Medical Society\n_eprint: https://doi.org/10.1056/NEJMoa1908380","page":"426-439","source":"Taylor and Francis+NEJM","title":"Respiratory Syncytial Virus Vaccination during Pregnancy and Effects in Infants","volume":"383","author":[{"family":"Madhi","given":"Shabir A."},{"family":"Polack","given":"Fernando P."},{"family":"Piedra","given":"Pedro A."},{"family":"Munoz","given":"Flor M."},{"family":"Trenholme","given":"Adrian A."},{"family":"Simões","given":"Eric A.F."},{"family":"Swamy","given":"Geeta K."},{"family":"Agrawal","given":"Sapeckshita"},{"family":"Ahmed","given":"Khatija"},{"family":"August","given":"Allison"},{"family":"Baqui","given":"Abdullah H."},{"family":"Calvert","given":"Anna"},{"family":"Chen","given":"Janice"},{"family":"Cho","given":"Iksung"},{"family":"Cotton","given":"Mark F."},{"family":"Cutland","given":"Clare L."},{"family":"Englund","given":"Janet A."},{"family":"Fix","given":"Amy"},{"family":"Gonik","given":"Bernard"},{"family":"Hammitt","given":"Laura"},{"family":"Heath","given":"Paul T."},{"family":"Jesus","given":"Joanne N.","non-dropping-particle":"de"},{"family":"Jones","given":"Christine E."},{"family":"Khalil","given":"Asma"},{"family":"Kimberlin","given":"David W."},{"family":"Libster","given":"Romina"},{"family":"Llapur","given":"Conrado J."},{"family":"Lucero","given":"Marilla"},{"family":"Pérez Marc","given":"Gonzalo"},{"family":"Marshall","given":"Helen S."},{"family":"Masenya","given":"Masebole S."},{"family":"Martinón-Torres","given":"Federico"},{"family":"Meece","given":"Jennifer K."},{"family":"Nolan","given":"Terry M."},{"family":"Osman","given":"Ayman"},{"family":"Perrett","given":"Kirsten P."},{"family":"Plested","given":"Joyce S."},{"family":"Richmond","given":"Peter C."},{"family":"Snape","given":"Matthew D."},{"family":"Shakib","given":"Julie H."},{"family":"Shinde","given":"Vivek"},{"family":"Stoney","given":"Tanya"},{"family":"Thomas","given":"D. Nigel"},{"family":"Tita","given":"Alan T."},{"family":"Varner","given":"Michael W."},{"family":"Vatish","given":"Manu"},{"family":"Vrbicky","given":"Keith"},{"family":"Wen","given":"Judy"},{"family":"Zaman","given":"Khalequ"},{"family":"Zar","given":"Heather J."},{"family":"Glenn","given":"Gregory M."},{"family":"Fries","given":"Louis F."}],"issued":{"date-parts":[["2020",7,30]]},"citation-key":"madhiN.Engl.J.Med.2020"},"label":"act"},{"id":2202,"uris":["http://zotero.org/users/6263298/items/XD6U6WQJ"],"itemData":{"id":2202,"type":"article-journal","abstract":"BACKGROUND: Respiratory syncytial virus (RSV) is a major cause of lower respiratory tract infection and hospitalization in infants. Nirsevimab is a monoclonal antibody to the RSV fusion protein that has an extended half-life. The efficacy and safety of nirsevimab in healthy late-preterm and term infants are uncertain.\nMETHODS: We randomly assigned, in a 2:1 ratio, infants who had been born at a gestational age of at least 35 weeks to receive a single intramuscular injection of nirsevimab or placebo before the start of an RSV season. The primary efficacy end point was medically attended RSV-associated lower respiratory tract infection through 150 days after the injection. The secondary efficacy end point was hospitalization for RSV-associated lower respiratory tract infection through 150 days after the injection.\nRESULTS: A total of 1490 infants underwent randomization: 994 were assigned to the nirsevimab group and 496 to the placebo group. Medically attended RSV-associated lower respiratory tract infection occurred in 12 infants (1.2%) in the nirsevimab group and in 25 infants (5.0%) in the placebo group; these findings correspond to an efficacy of 74.5% (95% confidence interval [CI], 49.6 to 87.1; P&lt;0.001) for nirsevimab. Hospitalization for RSV-associated lower respiratory tract infection occurred in 6 infants (0.6%) in the nirsevimab group and in 8 infants (1.6%) in the placebo group (efficacy, 62.1%; 95% CI, -8.6 to 86.8; P = 0.07). Among infants with data available to day 361, antidrug antibodies after baseline were detected in 58 of 951 (6.1%) in the nirsevimab group and in 5 of 473 (1.1%) in the placebo group. Serious adverse events were reported in 67 of 987 infants (6.8%) who received nirsevimab and in 36 of 491 infants (7.3%) who received placebo.\nCONCLUSIONS: A single injection of nirsevimab administered before the RSV season protected healthy late-preterm and term infants from medically attended RSV-associated lower respiratory tract infection. (Funded by MedImmune/AstraZeneca and Sanofi; MELODY ClinicalTrials.gov number, NCT03979313.).","container-title":"The New England Journal of Medicine","DOI":"10.1056/NEJMoa2110275","ISSN":"1533-4406","issue":"9","journalAbbreviation":"N Engl J Med","language":"eng","note":"32 citations (Crossref) [2022-08-19]\nPMID: 35235726","page":"837-846","source":"PubMed","title":"Nirsevimab for Prevention of RSV in Healthy Late-Preterm and Term Infants","volume":"386","author":[{"family":"Hammitt","given":"Laura L."},{"family":"Dagan","given":"Ron"},{"family":"Yuan","given":"Yuan"},{"family":"Baca Cots","given":"Manuel"},{"family":"Bosheva","given":"Miroslava"},{"family":"Madhi","given":"Shabir A."},{"family":"Muller","given":"William J."},{"family":"Zar","given":"Heather J."},{"family":"Brooks","given":"Dennis"},{"family":"Grenham","given":"Amy"},{"family":"Wählby Hamrén","given":"Ulrika"},{"family":"Mankad","given":"Vaishali S."},{"family":"Ren","given":"Pin"},{"family":"Takas","given":"Therese"},{"family":"Abram","given":"Michael E."},{"family":"Leach","given":"Amanda"},{"family":"Griffin","given":"M. Pamela"},{"family":"Villafana","given":"Tonya"},{"literal":"MELODY Study Group"}],"issued":{"date-parts":[["2022",3,3]]},"citation-key":"hammittNEnglJMed2022"},"label":"act"},{"id":"ugyeMe3B/39SGKwqM","uris":["http://zotero.org/users/6263298/items/3QL8ZI3B"],"itemData":{"id":530,"type":"webpage","title":"RSV Vaccine and mAb Snapshot","URL":"https://www.path.org/resources/rsv-vaccine-and-mab-snapshot/","accessed":{"date-parts":[["2022",3,22]]}},"label":"act"}],"schema":"https://github.com/citation-style-language/schema/raw/master/csl-citation.json"} </w:instrText>
      </w:r>
      <w:r w:rsidR="00225094">
        <w:rPr>
          <w:rFonts w:ascii="Times New Roman" w:hAnsi="Times New Roman" w:cs="Times New Roman"/>
          <w:sz w:val="24"/>
          <w:szCs w:val="24"/>
          <w:lang w:val="en-US"/>
        </w:rPr>
        <w:fldChar w:fldCharType="separate"/>
      </w:r>
      <w:r w:rsidR="00225094" w:rsidRPr="00595E8A">
        <w:rPr>
          <w:rFonts w:ascii="Times New Roman" w:hAnsi="Times New Roman" w:cs="Times New Roman"/>
          <w:sz w:val="24"/>
          <w:szCs w:val="24"/>
          <w:vertAlign w:val="superscript"/>
          <w:lang w:val="en-US"/>
        </w:rPr>
        <w:t>3–5</w:t>
      </w:r>
      <w:r w:rsidR="00225094">
        <w:rPr>
          <w:rFonts w:ascii="Times New Roman" w:hAnsi="Times New Roman" w:cs="Times New Roman"/>
          <w:sz w:val="24"/>
          <w:szCs w:val="24"/>
          <w:lang w:val="en-US"/>
        </w:rPr>
        <w:fldChar w:fldCharType="end"/>
      </w:r>
      <w:r w:rsidR="00B25358" w:rsidRPr="00A764C3">
        <w:rPr>
          <w:rFonts w:ascii="Times New Roman" w:hAnsi="Times New Roman" w:cs="Times New Roman"/>
          <w:sz w:val="24"/>
          <w:szCs w:val="24"/>
          <w:lang w:val="en-US"/>
        </w:rPr>
        <w:t xml:space="preserve"> Expectations are that within </w:t>
      </w:r>
      <w:r w:rsidR="008C2504" w:rsidRPr="00A764C3">
        <w:rPr>
          <w:rFonts w:ascii="Times New Roman" w:hAnsi="Times New Roman" w:cs="Times New Roman"/>
          <w:sz w:val="24"/>
          <w:szCs w:val="24"/>
          <w:lang w:val="en-US"/>
        </w:rPr>
        <w:t>1</w:t>
      </w:r>
      <w:r w:rsidR="00BB7B49" w:rsidRPr="00A764C3">
        <w:rPr>
          <w:rFonts w:ascii="Times New Roman" w:hAnsi="Times New Roman" w:cs="Times New Roman"/>
          <w:sz w:val="24"/>
          <w:szCs w:val="24"/>
          <w:lang w:val="en-US"/>
        </w:rPr>
        <w:t>-</w:t>
      </w:r>
      <w:r w:rsidR="00DD65CE" w:rsidRPr="00A764C3">
        <w:rPr>
          <w:rFonts w:ascii="Times New Roman" w:hAnsi="Times New Roman" w:cs="Times New Roman"/>
          <w:sz w:val="24"/>
          <w:szCs w:val="24"/>
          <w:lang w:val="en-US"/>
        </w:rPr>
        <w:t>3</w:t>
      </w:r>
      <w:r w:rsidR="00B25358" w:rsidRPr="00A764C3">
        <w:rPr>
          <w:rFonts w:ascii="Times New Roman" w:hAnsi="Times New Roman" w:cs="Times New Roman"/>
          <w:sz w:val="24"/>
          <w:szCs w:val="24"/>
          <w:lang w:val="en-US"/>
        </w:rPr>
        <w:t xml:space="preserve"> years one or several of these products will be </w:t>
      </w:r>
      <w:r w:rsidR="00170AF7" w:rsidRPr="00A764C3">
        <w:rPr>
          <w:rFonts w:ascii="Times New Roman" w:hAnsi="Times New Roman" w:cs="Times New Roman"/>
          <w:sz w:val="24"/>
          <w:szCs w:val="24"/>
          <w:lang w:val="en-US"/>
        </w:rPr>
        <w:t>approved by regulatory authorities</w:t>
      </w:r>
      <w:r w:rsidR="00B25358" w:rsidRPr="00A764C3">
        <w:rPr>
          <w:rFonts w:ascii="Times New Roman" w:hAnsi="Times New Roman" w:cs="Times New Roman"/>
          <w:sz w:val="24"/>
          <w:szCs w:val="24"/>
          <w:lang w:val="en-US"/>
        </w:rPr>
        <w:t xml:space="preserve"> and governments will have to decide whether th</w:t>
      </w:r>
      <w:r w:rsidR="00A67B3E" w:rsidRPr="00A764C3">
        <w:rPr>
          <w:rFonts w:ascii="Times New Roman" w:hAnsi="Times New Roman" w:cs="Times New Roman"/>
          <w:sz w:val="24"/>
          <w:szCs w:val="24"/>
          <w:lang w:val="en-US"/>
        </w:rPr>
        <w:t>ese</w:t>
      </w:r>
      <w:r w:rsidR="00B25358" w:rsidRPr="00A764C3">
        <w:rPr>
          <w:rFonts w:ascii="Times New Roman" w:hAnsi="Times New Roman" w:cs="Times New Roman"/>
          <w:sz w:val="24"/>
          <w:szCs w:val="24"/>
          <w:lang w:val="en-US"/>
        </w:rPr>
        <w:t xml:space="preserve"> new</w:t>
      </w:r>
      <w:r w:rsidR="00E97F27" w:rsidRPr="00A764C3">
        <w:rPr>
          <w:rFonts w:ascii="Times New Roman" w:hAnsi="Times New Roman" w:cs="Times New Roman"/>
          <w:sz w:val="24"/>
          <w:szCs w:val="24"/>
          <w:lang w:val="en-US"/>
        </w:rPr>
        <w:t>ly available</w:t>
      </w:r>
      <w:r w:rsidR="00B25358" w:rsidRPr="00A764C3">
        <w:rPr>
          <w:rFonts w:ascii="Times New Roman" w:hAnsi="Times New Roman" w:cs="Times New Roman"/>
          <w:sz w:val="24"/>
          <w:szCs w:val="24"/>
          <w:lang w:val="en-US"/>
        </w:rPr>
        <w:t xml:space="preserve"> prevention strateg</w:t>
      </w:r>
      <w:r w:rsidR="00A67B3E" w:rsidRPr="00A764C3">
        <w:rPr>
          <w:rFonts w:ascii="Times New Roman" w:hAnsi="Times New Roman" w:cs="Times New Roman"/>
          <w:sz w:val="24"/>
          <w:szCs w:val="24"/>
          <w:lang w:val="en-US"/>
        </w:rPr>
        <w:t>ies</w:t>
      </w:r>
      <w:r w:rsidR="00B25358" w:rsidRPr="00A764C3">
        <w:rPr>
          <w:rFonts w:ascii="Times New Roman" w:hAnsi="Times New Roman" w:cs="Times New Roman"/>
          <w:sz w:val="24"/>
          <w:szCs w:val="24"/>
          <w:lang w:val="en-US"/>
        </w:rPr>
        <w:t xml:space="preserve"> </w:t>
      </w:r>
      <w:r w:rsidR="00CF3BDD" w:rsidRPr="00A764C3">
        <w:rPr>
          <w:rFonts w:ascii="Times New Roman" w:hAnsi="Times New Roman" w:cs="Times New Roman"/>
          <w:sz w:val="24"/>
          <w:szCs w:val="24"/>
          <w:lang w:val="en-US"/>
        </w:rPr>
        <w:t>should</w:t>
      </w:r>
      <w:r w:rsidR="00B25358" w:rsidRPr="00A764C3">
        <w:rPr>
          <w:rFonts w:ascii="Times New Roman" w:hAnsi="Times New Roman" w:cs="Times New Roman"/>
          <w:sz w:val="24"/>
          <w:szCs w:val="24"/>
          <w:lang w:val="en-US"/>
        </w:rPr>
        <w:t xml:space="preserve"> be implemented into their national immunization schedule</w:t>
      </w:r>
      <w:r w:rsidR="00B272C5">
        <w:rPr>
          <w:rFonts w:ascii="Times New Roman" w:hAnsi="Times New Roman" w:cs="Times New Roman"/>
          <w:sz w:val="24"/>
          <w:szCs w:val="24"/>
          <w:lang w:val="en-US"/>
        </w:rPr>
        <w:t>.</w:t>
      </w:r>
      <w:r w:rsidR="00F76FD9">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{"citationID":"0FOLEbCi","properties":{"formattedCitation":"\\super 6\\nosupersub{}","plainCitation":"6","noteIndex":0},"citationItems":[{"id":2471,"uris":["http://zotero.org/users/6263298/items/R4X9366E"],"itemData":{"id":2471,"type":"webpage","abstract":"New medicine to protect babies and infants from respiratory syncytial virus (RSV) infection","container-title":"European Medicines Agency","genre":"Text","language":"en","title":"New medicine to protect babies and infants from respiratory syncytial virus (RSV) infection","URL":"https://www.ema.europa.eu/en/news/new-medicine-protect-babies-infants-respiratory-syncytial-virus-rsv-infection","author":[{"family":"EMA","given":""}],"accessed":{"date-parts":[["2022",9,26]]},"issued":{"date-parts":[["2022",9,16]]},"citation-key":"emaEuropeanMedicinesAgency2022"}}],"schema":"https://github.com/citation-style-language/schema/raw/master/csl-citation.json"} </w:instrText>
      </w:r>
      <w:r w:rsidR="00F76FD9">
        <w:rPr>
          <w:rFonts w:ascii="Times New Roman" w:hAnsi="Times New Roman" w:cs="Times New Roman"/>
          <w:sz w:val="24"/>
          <w:szCs w:val="24"/>
          <w:lang w:val="en-US"/>
        </w:rPr>
        <w:fldChar w:fldCharType="separate"/>
      </w:r>
      <w:r w:rsidR="00F76FD9" w:rsidRPr="009A2CFE">
        <w:rPr>
          <w:rFonts w:ascii="Times New Roman" w:hAnsi="Times New Roman" w:cs="Times New Roman"/>
          <w:sz w:val="24"/>
          <w:szCs w:val="24"/>
          <w:vertAlign w:val="superscript"/>
          <w:lang w:val="en-US"/>
        </w:rPr>
        <w:t>6</w:t>
      </w:r>
      <w:r w:rsidR="00F76FD9">
        <w:rPr>
          <w:rFonts w:ascii="Times New Roman" w:hAnsi="Times New Roman" w:cs="Times New Roman"/>
          <w:sz w:val="24"/>
          <w:szCs w:val="24"/>
          <w:lang w:val="en-US"/>
        </w:rPr>
        <w:fldChar w:fldCharType="end"/>
      </w:r>
      <w:r w:rsidR="00B25358" w:rsidRPr="00A764C3">
        <w:rPr>
          <w:rFonts w:ascii="Times New Roman" w:hAnsi="Times New Roman" w:cs="Times New Roman"/>
          <w:sz w:val="24"/>
          <w:szCs w:val="24"/>
          <w:lang w:val="en-US"/>
        </w:rPr>
        <w:t xml:space="preserve"> Accurate information about RSV </w:t>
      </w:r>
      <w:r w:rsidR="0079529F" w:rsidRPr="0079529F">
        <w:rPr>
          <w:rFonts w:ascii="Times New Roman" w:hAnsi="Times New Roman" w:cs="Times New Roman"/>
          <w:sz w:val="24"/>
          <w:szCs w:val="24"/>
          <w:lang w:val="en-US"/>
        </w:rPr>
        <w:t xml:space="preserve">healthcare </w:t>
      </w:r>
      <w:r w:rsidR="00B25358" w:rsidRPr="00A764C3">
        <w:rPr>
          <w:rFonts w:ascii="Times New Roman" w:hAnsi="Times New Roman" w:cs="Times New Roman"/>
          <w:sz w:val="24"/>
          <w:szCs w:val="24"/>
          <w:lang w:val="en-US"/>
        </w:rPr>
        <w:t>burden in healthy infants is essential</w:t>
      </w:r>
      <w:r w:rsidR="00720378" w:rsidRPr="00A764C3">
        <w:rPr>
          <w:rFonts w:ascii="Times New Roman" w:hAnsi="Times New Roman" w:cs="Times New Roman"/>
          <w:sz w:val="24"/>
          <w:szCs w:val="24"/>
          <w:lang w:val="en-US"/>
        </w:rPr>
        <w:t xml:space="preserve"> for decision</w:t>
      </w:r>
      <w:r w:rsidR="00B602CC" w:rsidRPr="00A764C3">
        <w:rPr>
          <w:rFonts w:ascii="Times New Roman" w:hAnsi="Times New Roman" w:cs="Times New Roman"/>
          <w:sz w:val="24"/>
          <w:szCs w:val="24"/>
          <w:lang w:val="en-US"/>
        </w:rPr>
        <w:t>-</w:t>
      </w:r>
      <w:r w:rsidR="00720378" w:rsidRPr="00A764C3">
        <w:rPr>
          <w:rFonts w:ascii="Times New Roman" w:hAnsi="Times New Roman" w:cs="Times New Roman"/>
          <w:sz w:val="24"/>
          <w:szCs w:val="24"/>
          <w:lang w:val="en-US"/>
        </w:rPr>
        <w:t>makers</w:t>
      </w:r>
      <w:r w:rsidR="00B25358" w:rsidRPr="00A764C3">
        <w:rPr>
          <w:rFonts w:ascii="Times New Roman" w:hAnsi="Times New Roman" w:cs="Times New Roman"/>
          <w:sz w:val="24"/>
          <w:szCs w:val="24"/>
          <w:lang w:val="en-US"/>
        </w:rPr>
        <w:t xml:space="preserve"> to evaluate the </w:t>
      </w:r>
      <w:r w:rsidR="004B609E" w:rsidRPr="00A764C3">
        <w:rPr>
          <w:rFonts w:ascii="Times New Roman" w:hAnsi="Times New Roman" w:cs="Times New Roman"/>
          <w:sz w:val="24"/>
          <w:szCs w:val="24"/>
          <w:lang w:val="en-US"/>
        </w:rPr>
        <w:t xml:space="preserve">health and economic </w:t>
      </w:r>
      <w:r w:rsidR="00B25358" w:rsidRPr="00A764C3">
        <w:rPr>
          <w:rFonts w:ascii="Times New Roman" w:hAnsi="Times New Roman" w:cs="Times New Roman"/>
          <w:sz w:val="24"/>
          <w:szCs w:val="24"/>
          <w:lang w:val="en-US"/>
        </w:rPr>
        <w:t xml:space="preserve">benefit of </w:t>
      </w:r>
      <w:r w:rsidR="007D7083" w:rsidRPr="00A764C3">
        <w:rPr>
          <w:rFonts w:ascii="Times New Roman" w:hAnsi="Times New Roman" w:cs="Times New Roman"/>
          <w:sz w:val="24"/>
          <w:szCs w:val="24"/>
          <w:lang w:val="en-US"/>
        </w:rPr>
        <w:t>these new prevention strategies.</w:t>
      </w:r>
    </w:p>
    <w:p w14:paraId="3FACE796" w14:textId="1E8A543F" w:rsidR="00BA78E4" w:rsidRDefault="000A2556"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 xml:space="preserve">Most </w:t>
      </w:r>
      <w:r w:rsidR="00E3707C" w:rsidRPr="00A764C3">
        <w:rPr>
          <w:rFonts w:ascii="Times New Roman" w:hAnsi="Times New Roman" w:cs="Times New Roman"/>
          <w:sz w:val="24"/>
          <w:szCs w:val="24"/>
          <w:lang w:val="en-US"/>
        </w:rPr>
        <w:t xml:space="preserve">large </w:t>
      </w:r>
      <w:r w:rsidRPr="00A764C3">
        <w:rPr>
          <w:rFonts w:ascii="Times New Roman" w:hAnsi="Times New Roman" w:cs="Times New Roman"/>
          <w:sz w:val="24"/>
          <w:szCs w:val="24"/>
          <w:lang w:val="en-US"/>
        </w:rPr>
        <w:t xml:space="preserve">studies </w:t>
      </w:r>
      <w:r w:rsidR="002166DA" w:rsidRPr="00A764C3">
        <w:rPr>
          <w:rFonts w:ascii="Times New Roman" w:hAnsi="Times New Roman" w:cs="Times New Roman"/>
          <w:sz w:val="24"/>
          <w:szCs w:val="24"/>
          <w:lang w:val="en-US"/>
        </w:rPr>
        <w:t xml:space="preserve">that aimed </w:t>
      </w:r>
      <w:r w:rsidR="00BF741F" w:rsidRPr="00A764C3">
        <w:rPr>
          <w:rFonts w:ascii="Times New Roman" w:hAnsi="Times New Roman" w:cs="Times New Roman"/>
          <w:sz w:val="24"/>
          <w:szCs w:val="24"/>
          <w:lang w:val="en-US"/>
        </w:rPr>
        <w:t>to determine</w:t>
      </w:r>
      <w:r w:rsidR="00030D7A" w:rsidRPr="00A764C3">
        <w:rPr>
          <w:rFonts w:ascii="Times New Roman" w:hAnsi="Times New Roman" w:cs="Times New Roman"/>
          <w:sz w:val="24"/>
          <w:szCs w:val="24"/>
          <w:lang w:val="en-US"/>
        </w:rPr>
        <w:t xml:space="preserve"> RSV</w:t>
      </w:r>
      <w:r w:rsidR="002166DA" w:rsidRPr="00A764C3">
        <w:rPr>
          <w:rFonts w:ascii="Times New Roman" w:hAnsi="Times New Roman" w:cs="Times New Roman"/>
          <w:sz w:val="24"/>
          <w:szCs w:val="24"/>
          <w:lang w:val="en-US"/>
        </w:rPr>
        <w:t>-</w:t>
      </w:r>
      <w:r w:rsidR="008C1502" w:rsidRPr="00A764C3">
        <w:rPr>
          <w:rFonts w:ascii="Times New Roman" w:hAnsi="Times New Roman" w:cs="Times New Roman"/>
          <w:sz w:val="24"/>
          <w:szCs w:val="24"/>
          <w:lang w:val="en-US"/>
        </w:rPr>
        <w:t>associated</w:t>
      </w:r>
      <w:r w:rsidR="00030D7A" w:rsidRPr="00A764C3">
        <w:rPr>
          <w:rFonts w:ascii="Times New Roman" w:hAnsi="Times New Roman" w:cs="Times New Roman"/>
          <w:sz w:val="24"/>
          <w:szCs w:val="24"/>
          <w:lang w:val="en-US"/>
        </w:rPr>
        <w:t xml:space="preserve"> hospitalization</w:t>
      </w:r>
      <w:r w:rsidR="00BF741F" w:rsidRPr="00A764C3">
        <w:rPr>
          <w:rFonts w:ascii="Times New Roman" w:hAnsi="Times New Roman" w:cs="Times New Roman"/>
          <w:sz w:val="24"/>
          <w:szCs w:val="24"/>
          <w:lang w:val="en-US"/>
        </w:rPr>
        <w:t xml:space="preserve"> rates</w:t>
      </w:r>
      <w:r w:rsidR="00030D7A" w:rsidRPr="00A764C3">
        <w:rPr>
          <w:rFonts w:ascii="Times New Roman" w:hAnsi="Times New Roman" w:cs="Times New Roman"/>
          <w:sz w:val="24"/>
          <w:szCs w:val="24"/>
          <w:lang w:val="en-US"/>
        </w:rPr>
        <w:t xml:space="preserve"> </w:t>
      </w:r>
      <w:r w:rsidR="002166DA" w:rsidRPr="00A764C3">
        <w:rPr>
          <w:rFonts w:ascii="Times New Roman" w:hAnsi="Times New Roman" w:cs="Times New Roman"/>
          <w:sz w:val="24"/>
          <w:szCs w:val="24"/>
          <w:lang w:val="en-US"/>
        </w:rPr>
        <w:t xml:space="preserve">in young children </w:t>
      </w:r>
      <w:r w:rsidR="00030D7A" w:rsidRPr="00A764C3">
        <w:rPr>
          <w:rFonts w:ascii="Times New Roman" w:hAnsi="Times New Roman" w:cs="Times New Roman"/>
          <w:sz w:val="24"/>
          <w:szCs w:val="24"/>
          <w:lang w:val="en-US"/>
        </w:rPr>
        <w:t>included children</w:t>
      </w:r>
      <w:r w:rsidR="00D24CDC" w:rsidRPr="00A764C3">
        <w:rPr>
          <w:rFonts w:ascii="Times New Roman" w:hAnsi="Times New Roman" w:cs="Times New Roman"/>
          <w:sz w:val="24"/>
          <w:szCs w:val="24"/>
          <w:lang w:val="en-US"/>
        </w:rPr>
        <w:t xml:space="preserve"> </w:t>
      </w:r>
      <w:r w:rsidR="00030D7A" w:rsidRPr="00A764C3">
        <w:rPr>
          <w:rFonts w:ascii="Times New Roman" w:hAnsi="Times New Roman" w:cs="Times New Roman"/>
          <w:sz w:val="24"/>
          <w:szCs w:val="24"/>
          <w:lang w:val="en-US"/>
        </w:rPr>
        <w:t>with comorbidit</w:t>
      </w:r>
      <w:r w:rsidR="00B602CC" w:rsidRPr="00A764C3">
        <w:rPr>
          <w:rFonts w:ascii="Times New Roman" w:hAnsi="Times New Roman" w:cs="Times New Roman"/>
          <w:sz w:val="24"/>
          <w:szCs w:val="24"/>
          <w:lang w:val="en-US"/>
        </w:rPr>
        <w:t>ies</w:t>
      </w:r>
      <w:r w:rsidR="00030D7A" w:rsidRPr="00A764C3">
        <w:rPr>
          <w:rFonts w:ascii="Times New Roman" w:hAnsi="Times New Roman" w:cs="Times New Roman"/>
          <w:sz w:val="24"/>
          <w:szCs w:val="24"/>
          <w:lang w:val="en-US"/>
        </w:rPr>
        <w:t xml:space="preserve">, </w:t>
      </w:r>
      <w:r w:rsidR="00CF3BDD" w:rsidRPr="00A764C3">
        <w:rPr>
          <w:rFonts w:ascii="Times New Roman" w:hAnsi="Times New Roman" w:cs="Times New Roman"/>
          <w:sz w:val="24"/>
          <w:szCs w:val="24"/>
          <w:lang w:val="en-US"/>
        </w:rPr>
        <w:t>we</w:t>
      </w:r>
      <w:r w:rsidRPr="00A764C3">
        <w:rPr>
          <w:rFonts w:ascii="Times New Roman" w:hAnsi="Times New Roman" w:cs="Times New Roman"/>
          <w:sz w:val="24"/>
          <w:szCs w:val="24"/>
          <w:lang w:val="en-US"/>
        </w:rPr>
        <w:t xml:space="preserve">re </w:t>
      </w:r>
      <w:r w:rsidR="00E3707C" w:rsidRPr="00A764C3">
        <w:rPr>
          <w:rFonts w:ascii="Times New Roman" w:hAnsi="Times New Roman" w:cs="Times New Roman"/>
          <w:sz w:val="24"/>
          <w:szCs w:val="24"/>
          <w:lang w:val="en-US"/>
        </w:rPr>
        <w:t>country</w:t>
      </w:r>
      <w:r w:rsidR="00B602CC" w:rsidRPr="00A764C3">
        <w:rPr>
          <w:rFonts w:ascii="Times New Roman" w:hAnsi="Times New Roman" w:cs="Times New Roman"/>
          <w:sz w:val="24"/>
          <w:szCs w:val="24"/>
          <w:lang w:val="en-US"/>
        </w:rPr>
        <w:t>-</w:t>
      </w:r>
      <w:r w:rsidR="00E3707C" w:rsidRPr="00A764C3">
        <w:rPr>
          <w:rFonts w:ascii="Times New Roman" w:hAnsi="Times New Roman" w:cs="Times New Roman"/>
          <w:sz w:val="24"/>
          <w:szCs w:val="24"/>
          <w:lang w:val="en-US"/>
        </w:rPr>
        <w:t>specific</w:t>
      </w:r>
      <w:r w:rsidR="00570BBB" w:rsidRPr="00A764C3">
        <w:rPr>
          <w:rFonts w:ascii="Times New Roman" w:hAnsi="Times New Roman" w:cs="Times New Roman"/>
          <w:sz w:val="24"/>
          <w:szCs w:val="24"/>
          <w:lang w:val="en-US"/>
        </w:rPr>
        <w:t>,</w:t>
      </w:r>
      <w:r w:rsidR="00B602CC" w:rsidRPr="00A764C3">
        <w:rPr>
          <w:rFonts w:ascii="Times New Roman" w:hAnsi="Times New Roman" w:cs="Times New Roman"/>
          <w:sz w:val="24"/>
          <w:szCs w:val="24"/>
          <w:lang w:val="en-US"/>
        </w:rPr>
        <w:t xml:space="preserve"> and</w:t>
      </w:r>
      <w:r w:rsidR="00E3707C" w:rsidRPr="00A764C3">
        <w:rPr>
          <w:rFonts w:ascii="Times New Roman" w:hAnsi="Times New Roman" w:cs="Times New Roman"/>
          <w:sz w:val="24"/>
          <w:szCs w:val="24"/>
          <w:lang w:val="en-US"/>
        </w:rPr>
        <w:t xml:space="preserve"> </w:t>
      </w:r>
      <w:r w:rsidR="00CF3BDD" w:rsidRPr="00A764C3">
        <w:rPr>
          <w:rFonts w:ascii="Times New Roman" w:hAnsi="Times New Roman" w:cs="Times New Roman"/>
          <w:sz w:val="24"/>
          <w:szCs w:val="24"/>
          <w:lang w:val="en-US"/>
        </w:rPr>
        <w:t xml:space="preserve">partly </w:t>
      </w:r>
      <w:r w:rsidRPr="00A764C3">
        <w:rPr>
          <w:rFonts w:ascii="Times New Roman" w:hAnsi="Times New Roman" w:cs="Times New Roman"/>
          <w:sz w:val="24"/>
          <w:szCs w:val="24"/>
          <w:lang w:val="en-US"/>
        </w:rPr>
        <w:t>based on estimates</w:t>
      </w:r>
      <w:r w:rsidR="00C41484" w:rsidRPr="00A764C3">
        <w:rPr>
          <w:rFonts w:ascii="Times New Roman" w:hAnsi="Times New Roman" w:cs="Times New Roman"/>
          <w:sz w:val="24"/>
          <w:szCs w:val="24"/>
          <w:lang w:val="en-US"/>
        </w:rPr>
        <w:t xml:space="preserve"> instead of actual numbers</w:t>
      </w:r>
      <w:r w:rsidR="00A356F6" w:rsidRPr="00A764C3">
        <w:rPr>
          <w:rFonts w:ascii="Times New Roman" w:hAnsi="Times New Roman" w:cs="Times New Roman"/>
          <w:sz w:val="24"/>
          <w:szCs w:val="24"/>
          <w:lang w:val="en-US"/>
        </w:rPr>
        <w:t>.</w:t>
      </w:r>
      <w:r w:rsidR="00225094">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{"citationID":"hkkn4hGJ","properties":{"formattedCitation":"\\super 2,7,8\\nosupersub{}","plainCitation":"2,7,8","noteIndex":0},"citationItems":[{"id":291,"uris":["http://zotero.org/users/6263298/items/83VEARPK"],"itemData":{"id":291,"type":"article-journal","abstract":"BACKGROUND: The primary role of respiratory syncytial virus (RSV) in causing infant hospitalizations is well recognized, but the total burden of RSV infection among young children remains poorly defined.\nMETHODS: We conducted prospective, population-based surveillance of acute respiratory infections among children under 5 years of age in three U.S. counties. We enrolled hospitalized children from 2000 through 2004 and children presenting as outpatients in emergency departments and pediatric offices from 2002 through 2004. RSV was detected by culture and reverse-transcriptase polymerase chain reaction. Clinical information was obtained from parents and medical records. We calculated population-based rates of hospitalization associated with RSV infection and estimated the rates of RSV-associated outpatient visits.\nRESULTS: Among 5067 children enrolled in the study, 919 (18%) had RSV infections. Overall, RSV was associated with 20% of hospitalizations, 18% of emergency department visits, and 15% of office visits for acute respiratory infections from November through April. Average annual hospitalization rates were 17 per 1000 children under 6 months of age and 3 per 1000 children under 5 years of age. Most of the children had no coexisting illnesses. Only prematurity and a young age were independent risk factors for hospitalization. Estimated rates of RSV-associated office visits among children under 5 years of age were three times those in emergency departments. Outpatients had moderately severe RSV-associated illness, but few of the illnesses (3%) were diagnosed as being caused by RSV.\nCONCLUSIONS: RSV infection is associated with substantial morbidity in U.S. children in both inpatient and outpatient settings. Most children with RSV infection were previously healthy, suggesting that control strategies targeting only high-risk children will have a limited effect on the total disease burden of RSV infection.","container-title":"The New England Journal of Medicine","DOI":"10.1056/NEJMoa0804877","ISSN":"1533-4406","issue":"6","journalAbbreviation":"N Engl J Med","language":"eng","note":"1369 citations (Crossref) [2022-08-19]\nPMID: 19196675\nPMCID: PMC4829966","page":"588-598","source":"PubMed","title":"The burden of respiratory syncytial virus infection in young children","volume":"360","author":[{"family":"Hall","given":"Caroline Breese"},{"family":"Weinberg","given":"Geoffrey A."},{"family":"Iwane","given":"Marika K."},{"family":"Blumkin","given":"Aaron K."},{"family":"Edwards","given":"Kathryn M."},{"family":"Staat","given":"Mary A."},{"family":"Auinger","given":"Peggy"},{"family":"Griffin","given":"Marie R."},{"family":"Poehling","given":"Katherine A."},{"family":"Erdman","given":"Dean"},{"family":"Grijalva","given":"Carlos G."},{"family":"Zhu","given":"Yuwei"},{"family":"Szilagyi","given":"Peter"}],"issued":{"date-parts":[["2009",2,5]]},"citation-key":"hallNEnglJMed2009"},"label":"page"},{"id":2204,"uris":["http://zotero.org/users/6263298/items/WRBAE5HE"],"itemData":{"id":2204,"type":"article-journal","abstract":"BACKGROUND: The aim of this study is to identify the risk factors for hospitalization for respiratory syncytial virus (RSV) infection in Danish children.\nMETHODS: This is a population-based cohort study with follow-up till 24 months of age. A total of 421,943 Danish children were divided into 5 groups based on gestational age (23-32, 33-35, 36, 37-41 and 42-45 weeks).\nRESULTS: In adjusted Cox regression models, chronic disease, asthma hospitalization before the RSV infection and siblings were associated with an increased risk of hospitalization for RSV infection in all children independent of gestational age. Plurality was associated with a decreased risk in children born between 23 and 36 weeks of gestation, whereas young maternal age, maternal asthma, single parenthood, maternal smoking, being born small for gestational age, Caesarian section, male gender and day care were associated with an increased risk of hospitalization for RSV infection in term children. In postterm children, young maternal age, male sex, being born small for gestational age and maternal smoking were associated with an increased risk of hospitalization for RSV. Asthma hospitalization before the RSV infection and siblings were associated with the highest measures of increased risk of hospitalization for RSV infection independent of gestational age.\nCONCLUSIONS: By 5 groups of gestational age, we provide estimates of the effects of 12 different factors, which can be regarded as add-on risk factors to those already known to increase the risk of hospitalization for RSV infection. Our study may help clinicians to precisely assess the risk profile in the individual child.","container-title":"The Pediatric Infectious Disease Journal","DOI":"10.1097/INF.0000000000000924","ISSN":"1532-0987","issue":"1","journalAbbreviation":"Pediatr Infect Dis J","language":"eng","note":"22 citations (Crossref) [2022-08-19]\nPMID: 26398871","page":"61-65","source":"PubMed","title":"Risk Factors for Hospitalization for Respiratory Syncytial Virus Infection: A Population-based Cohort Study of Danish Children","title-short":"Risk Factors for Hospitalization for Respiratory Syncytial Virus Infection","volume":"35","author":[{"family":"Haerskjold","given":"Ann"},{"family":"Kristensen","given":"Kim"},{"family":"Kamper-Jørgensen","given":"Mads"},{"family":"Nybo Andersen","given":"Anne-Marie"},{"family":"Ravn","given":"Henrik"},{"family":"Graff Stensballe","given":"Lone"}],"issued":{"date-parts":[["2016",1]]},"citation-key":"haerskjoldPediatrInfectDisJ2016"},"label":"act"},{"id":2206,"uris":["http://zotero.org/users/6263298/items/ET32MGHI"],"itemData":{"id":2206,"type":"article-journal","abstract":"IntroductionSeveral vaccines for respiratory syncytial virus (RSV) are under development. Designing an effective vaccination programme for RSV requires information about the relative contribution of risk factors for severe RSV symptoms.AimTo inform preventive strategies in Europe by quantifying the contribution of key child, family and health service risk factors to the burden of RSV hospital admissions in young children.MethodsWe constructed a birth cohort study of all singleton children born in Scotland between October 2009 and September 2012 using linkage between birth registration, maternity, vaccination and hospital admission records, with follow-up until the age of 3 years. RSV-confirmed hospital admissions were defined using linkage to national laboratory surveillance data. We estimated hospital admission rates per 1,000 child years and length of stay according to each risk factor. Cox proportional hazard regression models were used to estimate adjusted hazard ratios.ResultsThere were 5,185 RSV admissions among the 169,726 children in the cohort: 48.6% of admissions occurred before the age of 6 months, and 29.6% after the age of 1 year. Children born prematurely, small for gestational age, between July and December, with chronic conditions, older siblings, mothers &lt; 30 years old or delayed infant vaccination had a significantly increased risk of admission. Minimising the risk posed by older siblings could reduce RSV admissions by up to 34%.ConclusionFuture RSV vaccination programmes must protect children throughout early childhood. Vaccination and/or interventions to reduce transmission by older siblings could substantially reduce RSV hospital admissions.","container-title":"Euro Surveillance: Bulletin Europeen Sur Les Maladies Transmissibles = European Communicable Disease Bulletin","DOI":"10.2807/1560-7917.ES.2019.24.1.1800046","ISSN":"1560-7917","issue":"1","journalAbbreviation":"Euro Surveill","language":"eng","note":"23 citations (Crossref) [2022-08-19]\nPMID: 30621817\nPMCID: PMC6325667","source":"PubMed","title":"The contribution of child, family and health service factors to respiratory syncytial virus (RSV) hospital admissions in the first 3 years of life: birth cohort study in Scotland, 2009 to 2015","title-short":"The contribution of child, family and health service factors to respiratory syncytial virus (RSV) hospital admissions in the first 3 years of life","volume":"24","author":[{"family":"Hardelid","given":"Pia"},{"family":"Verfuerden","given":"Maximiliane"},{"family":"McMenamin","given":"Jim"},{"family":"Smyth","given":"Rosalind L."},{"family":"Gilbert","given":"Ruth"}],"issued":{"date-parts":[["2019",1]]},"citation-key":"hardelidEuroSurveill2019"},"label":"act"}],"schema":"https://github.com/citation-style-language/schema/raw/master/csl-citation.json"} </w:instrText>
      </w:r>
      <w:r w:rsidR="00225094">
        <w:rPr>
          <w:rFonts w:ascii="Times New Roman" w:hAnsi="Times New Roman" w:cs="Times New Roman"/>
          <w:sz w:val="24"/>
          <w:szCs w:val="24"/>
          <w:lang w:val="en-US"/>
        </w:rPr>
        <w:fldChar w:fldCharType="separate"/>
      </w:r>
      <w:r w:rsidR="00F76FD9" w:rsidRPr="009A2CFE">
        <w:rPr>
          <w:rFonts w:ascii="Times New Roman" w:hAnsi="Times New Roman" w:cs="Times New Roman"/>
          <w:sz w:val="24"/>
          <w:szCs w:val="24"/>
          <w:vertAlign w:val="superscript"/>
          <w:lang w:val="en-US"/>
        </w:rPr>
        <w:t>2,7,8</w:t>
      </w:r>
      <w:r w:rsidR="00225094">
        <w:rPr>
          <w:rFonts w:ascii="Times New Roman" w:hAnsi="Times New Roman" w:cs="Times New Roman"/>
          <w:sz w:val="24"/>
          <w:szCs w:val="24"/>
          <w:lang w:val="en-US"/>
        </w:rPr>
        <w:fldChar w:fldCharType="end"/>
      </w:r>
      <w:r w:rsidRPr="00A764C3">
        <w:rPr>
          <w:rFonts w:ascii="Times New Roman" w:hAnsi="Times New Roman" w:cs="Times New Roman"/>
          <w:sz w:val="24"/>
          <w:szCs w:val="24"/>
          <w:lang w:val="en-US"/>
        </w:rPr>
        <w:t xml:space="preserve"> Birth cohort studies </w:t>
      </w:r>
      <w:r w:rsidR="00CF2CE0" w:rsidRPr="00A764C3">
        <w:rPr>
          <w:rFonts w:ascii="Times New Roman" w:hAnsi="Times New Roman" w:cs="Times New Roman"/>
          <w:sz w:val="24"/>
          <w:szCs w:val="24"/>
          <w:lang w:val="en-US"/>
        </w:rPr>
        <w:t>estimate</w:t>
      </w:r>
      <w:r w:rsidRPr="00A764C3">
        <w:rPr>
          <w:rFonts w:ascii="Times New Roman" w:hAnsi="Times New Roman" w:cs="Times New Roman"/>
          <w:sz w:val="24"/>
          <w:szCs w:val="24"/>
          <w:lang w:val="en-US"/>
        </w:rPr>
        <w:t xml:space="preserve"> disease </w:t>
      </w:r>
      <w:r w:rsidR="0079529F" w:rsidRPr="0079529F">
        <w:rPr>
          <w:rFonts w:ascii="Times New Roman" w:hAnsi="Times New Roman" w:cs="Times New Roman"/>
          <w:sz w:val="24"/>
          <w:szCs w:val="24"/>
          <w:lang w:val="en-US"/>
        </w:rPr>
        <w:t xml:space="preserve">incidence </w:t>
      </w:r>
      <w:r w:rsidR="00CF2CE0" w:rsidRPr="00A764C3">
        <w:rPr>
          <w:rFonts w:ascii="Times New Roman" w:hAnsi="Times New Roman" w:cs="Times New Roman"/>
          <w:sz w:val="24"/>
          <w:szCs w:val="24"/>
          <w:lang w:val="en-US"/>
        </w:rPr>
        <w:t>more accurately</w:t>
      </w:r>
      <w:r w:rsidRPr="00A764C3">
        <w:rPr>
          <w:rFonts w:ascii="Times New Roman" w:hAnsi="Times New Roman" w:cs="Times New Roman"/>
          <w:sz w:val="24"/>
          <w:szCs w:val="24"/>
          <w:lang w:val="en-US"/>
        </w:rPr>
        <w:t xml:space="preserve">, but </w:t>
      </w:r>
      <w:r w:rsidR="00B602CC" w:rsidRPr="00A764C3">
        <w:rPr>
          <w:rFonts w:ascii="Times New Roman" w:hAnsi="Times New Roman" w:cs="Times New Roman"/>
          <w:sz w:val="24"/>
          <w:szCs w:val="24"/>
          <w:lang w:val="en-US"/>
        </w:rPr>
        <w:t xml:space="preserve">previous </w:t>
      </w:r>
      <w:r w:rsidR="00EE4E18" w:rsidRPr="00A764C3">
        <w:rPr>
          <w:rFonts w:ascii="Times New Roman" w:hAnsi="Times New Roman" w:cs="Times New Roman"/>
          <w:sz w:val="24"/>
          <w:szCs w:val="24"/>
          <w:lang w:val="en-US"/>
        </w:rPr>
        <w:t xml:space="preserve">prospective </w:t>
      </w:r>
      <w:r w:rsidRPr="00A764C3">
        <w:rPr>
          <w:rFonts w:ascii="Times New Roman" w:hAnsi="Times New Roman" w:cs="Times New Roman"/>
          <w:sz w:val="24"/>
          <w:szCs w:val="24"/>
          <w:lang w:val="en-US"/>
        </w:rPr>
        <w:t>birth cohort</w:t>
      </w:r>
      <w:r w:rsidR="008C1502" w:rsidRPr="00A764C3">
        <w:rPr>
          <w:rFonts w:ascii="Times New Roman" w:hAnsi="Times New Roman" w:cs="Times New Roman"/>
          <w:sz w:val="24"/>
          <w:szCs w:val="24"/>
          <w:lang w:val="en-US"/>
        </w:rPr>
        <w:t>s</w:t>
      </w:r>
      <w:r w:rsidRPr="00A764C3">
        <w:rPr>
          <w:rFonts w:ascii="Times New Roman" w:hAnsi="Times New Roman" w:cs="Times New Roman"/>
          <w:sz w:val="24"/>
          <w:szCs w:val="24"/>
          <w:lang w:val="en-US"/>
        </w:rPr>
        <w:t xml:space="preserve"> </w:t>
      </w:r>
      <w:r w:rsidR="00030D7A" w:rsidRPr="00A764C3">
        <w:rPr>
          <w:rFonts w:ascii="Times New Roman" w:hAnsi="Times New Roman" w:cs="Times New Roman"/>
          <w:sz w:val="24"/>
          <w:szCs w:val="24"/>
          <w:lang w:val="en-US"/>
        </w:rPr>
        <w:t xml:space="preserve">in healthy infants </w:t>
      </w:r>
      <w:r w:rsidR="008C1502" w:rsidRPr="00A764C3">
        <w:rPr>
          <w:rFonts w:ascii="Times New Roman" w:hAnsi="Times New Roman" w:cs="Times New Roman"/>
          <w:sz w:val="24"/>
          <w:szCs w:val="24"/>
          <w:lang w:val="en-US"/>
        </w:rPr>
        <w:t>were</w:t>
      </w:r>
      <w:r w:rsidR="003E41CC" w:rsidRPr="00A764C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relatively small</w:t>
      </w:r>
      <w:r w:rsidR="00DD677F" w:rsidRPr="00A764C3">
        <w:rPr>
          <w:rFonts w:ascii="Times New Roman" w:hAnsi="Times New Roman" w:cs="Times New Roman"/>
          <w:sz w:val="24"/>
          <w:szCs w:val="24"/>
          <w:lang w:val="en-US"/>
        </w:rPr>
        <w:t xml:space="preserve"> </w:t>
      </w:r>
      <w:r w:rsidR="009A3C63" w:rsidRPr="00A764C3">
        <w:rPr>
          <w:rFonts w:ascii="Times New Roman" w:hAnsi="Times New Roman" w:cs="Times New Roman"/>
          <w:sz w:val="24"/>
          <w:szCs w:val="24"/>
          <w:lang w:val="en-US"/>
        </w:rPr>
        <w:t>(</w:t>
      </w:r>
      <w:r w:rsidR="00DA5275" w:rsidRPr="00A764C3">
        <w:rPr>
          <w:rFonts w:ascii="Times New Roman" w:hAnsi="Times New Roman" w:cs="Times New Roman"/>
          <w:sz w:val="24"/>
          <w:szCs w:val="24"/>
          <w:lang w:val="en-US"/>
        </w:rPr>
        <w:t>158-1</w:t>
      </w:r>
      <w:r w:rsidR="00030D7A" w:rsidRPr="00A764C3">
        <w:rPr>
          <w:rFonts w:ascii="Times New Roman" w:hAnsi="Times New Roman" w:cs="Times New Roman"/>
          <w:sz w:val="24"/>
          <w:szCs w:val="24"/>
          <w:lang w:val="en-US"/>
        </w:rPr>
        <w:t>143</w:t>
      </w:r>
      <w:r w:rsidR="00DA5275" w:rsidRPr="00A764C3">
        <w:rPr>
          <w:rFonts w:ascii="Times New Roman" w:hAnsi="Times New Roman" w:cs="Times New Roman"/>
          <w:sz w:val="24"/>
          <w:szCs w:val="24"/>
          <w:lang w:val="en-US"/>
        </w:rPr>
        <w:t xml:space="preserve"> </w:t>
      </w:r>
      <w:r w:rsidR="009A3C63" w:rsidRPr="00A764C3">
        <w:rPr>
          <w:rFonts w:ascii="Times New Roman" w:hAnsi="Times New Roman" w:cs="Times New Roman"/>
          <w:sz w:val="24"/>
          <w:szCs w:val="24"/>
          <w:lang w:val="en-US"/>
        </w:rPr>
        <w:t xml:space="preserve">participants) </w:t>
      </w:r>
      <w:r w:rsidR="00E3707C" w:rsidRPr="00A764C3">
        <w:rPr>
          <w:rFonts w:ascii="Times New Roman" w:hAnsi="Times New Roman" w:cs="Times New Roman"/>
          <w:sz w:val="24"/>
          <w:szCs w:val="24"/>
          <w:lang w:val="en-US"/>
        </w:rPr>
        <w:t xml:space="preserve">and done in one center and/or country, </w:t>
      </w:r>
      <w:r w:rsidR="009F0ED9" w:rsidRPr="00A764C3">
        <w:rPr>
          <w:rFonts w:ascii="Times New Roman" w:hAnsi="Times New Roman" w:cs="Times New Roman"/>
          <w:sz w:val="24"/>
          <w:szCs w:val="24"/>
          <w:lang w:val="en-US"/>
        </w:rPr>
        <w:t>limiting</w:t>
      </w:r>
      <w:r w:rsidR="00EE4E18" w:rsidRPr="00A764C3">
        <w:rPr>
          <w:rFonts w:ascii="Times New Roman" w:hAnsi="Times New Roman" w:cs="Times New Roman"/>
          <w:sz w:val="24"/>
          <w:szCs w:val="24"/>
          <w:lang w:val="en-US"/>
        </w:rPr>
        <w:t xml:space="preserve"> </w:t>
      </w:r>
      <w:r w:rsidR="004B609E" w:rsidRPr="00A764C3">
        <w:rPr>
          <w:rFonts w:ascii="Times New Roman" w:hAnsi="Times New Roman" w:cs="Times New Roman"/>
          <w:sz w:val="24"/>
          <w:szCs w:val="24"/>
          <w:lang w:val="en-US"/>
        </w:rPr>
        <w:t>generalizability</w:t>
      </w:r>
      <w:r w:rsidR="00E3707C" w:rsidRPr="00A764C3">
        <w:rPr>
          <w:rFonts w:ascii="Times New Roman" w:hAnsi="Times New Roman" w:cs="Times New Roman"/>
          <w:sz w:val="24"/>
          <w:szCs w:val="24"/>
          <w:lang w:val="en-US"/>
        </w:rPr>
        <w:t>.</w:t>
      </w:r>
      <w:r w:rsidR="00225094">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{"citationID":"6qj2Mmmm","properties":{"formattedCitation":"\\super 9\\uc0\\u8211{}18\\nosupersub{}","plainCitation":"9–18","noteIndex":0},"citationItems":[{"id":2209,"uris":["http://zotero.org/users/6263298/items/4C7453AE"],"itemData":{"id":2209,"type":"article-journal","abstract":"OBJECTIVE: Our goal was to determine predictors of respiratory syncytial virus (RSV) lower respiratory tract infection (LRTI) among healthy newborns.\nMETHODS: In this prospective birth cohort study, 298 healthy term newborns born in 2 large hospitals in the Netherlands were monitored throughout the first year of life. Parents kept daily logs and collected nose/throat swabs during respiratory tract infections. The primary outcome was RSV LRTI, which was defined on the basis of the combination of positive RSV polymerase chain reaction results and acute wheeze or moderate/severe cough.\nRESULTS: Of the 298 children, 42 (14%) developed RSV LRTI. Independent predictors for RSV LRTI were day care attendance and/or siblings, high parental education level, birth weight of &gt;4 kg, and birth in April to September. The area under the receiver operating characteristic curve was 0.72 (95% confidence interval: 0.64-0.80). We derived a clinical prediction rule</w:instrText>
      </w:r>
      <w:r w:rsidR="00F76FD9">
        <w:rPr>
          <w:rFonts w:ascii="Times New Roman" w:hAnsi="Times New Roman" w:cs="Times New Roman" w:hint="eastAsia"/>
          <w:sz w:val="24"/>
          <w:szCs w:val="24"/>
          <w:lang w:val="en-US"/>
        </w:rPr>
        <w:instrText xml:space="preserve">; possible scores ranged from 0 to 5 points. The absolute risk of RSV LRTI was 3% for children with scores of </w:instrText>
      </w:r>
      <w:r w:rsidR="00F76FD9">
        <w:rPr>
          <w:rFonts w:ascii="Times New Roman" w:hAnsi="Times New Roman" w:cs="Times New Roman" w:hint="eastAsia"/>
          <w:sz w:val="24"/>
          <w:szCs w:val="24"/>
          <w:lang w:val="en-US"/>
        </w:rPr>
        <w:instrText>≤</w:instrText>
      </w:r>
      <w:r w:rsidR="00F76FD9">
        <w:rPr>
          <w:rFonts w:ascii="Times New Roman" w:hAnsi="Times New Roman" w:cs="Times New Roman" w:hint="eastAsia"/>
          <w:sz w:val="24"/>
          <w:szCs w:val="24"/>
          <w:lang w:val="en-US"/>
        </w:rPr>
        <w:instrText>2 (20% of all children) and 32% for children with all 4 factors (scores of 5; 8% of all children). Furthermore, 62% of the children with RSV LRT</w:instrText>
      </w:r>
      <w:r w:rsidR="00F76FD9">
        <w:rPr>
          <w:rFonts w:ascii="Times New Roman" w:hAnsi="Times New Roman" w:cs="Times New Roman"/>
          <w:sz w:val="24"/>
          <w:szCs w:val="24"/>
          <w:lang w:val="en-US"/>
        </w:rPr>
        <w:instrText xml:space="preserve">I experienced wheezing during the first year of life, compared with 36% of the children without RSV LRTI.\nCONCLUSIONS: A simple clinical prediction rule identifies healthy newborns at risk of RSV LRTI. Physicians can differentiate between children with high and low risks of RSV LRTI and subsequently can target preventive and monitoring strategies toward children at high risk.","container-title":"Pediatrics","DOI":"10.1542/peds.2010-0581","ISSN":"1098-4275","issue":"1","journalAbbreviation":"Pediatrics","language":"eng","note":"48 citations (Crossref) [2022-08-19]\nPMID: 21187309","page":"35-41","source":"PubMed","title":"Clinical prediction rule for RSV bronchiolitis in healthy newborns: prognostic birth cohort study","title-short":"Clinical prediction rule for RSV bronchiolitis in healthy newborns","volume":"127","author":[{"family":"Houben","given":"Michiel L."},{"family":"Bont","given":"Louis"},{"family":"Wilbrink","given":"Berry"},{"family":"Belderbos","given":"Mirjam E."},{"family":"Kimpen","given":"Jan L. L."},{"family":"Visser","given":"Gerard H. A."},{"family":"Rovers","given":"Maroeska M."}],"issued":{"date-parts":[["2011",1]]},"citation-key":"houbenPediatrics2011"},"label":"page"},{"id":338,"uris":["http://zotero.org/users/6263298/items/E8SWRCJP"],"itemData":{"id":338,"type":"article-journal","abstract":"BACKGROUND: In developing countries, there are few data that characterize the disease burden attributable to respiratory syncytial virus (RSV) and clearly define which age group to target for vaccine intervention.\nMETHODS: Six hundred thirty-five children, recruited during the period 2002-2003, were intensively monitored until each experienced 3 epidemics of RSV infection. RSV infection was diagnosed using immunofluorescence of nasal washing specimens collected at each episode of acute respiratory infection. Incidence estimates were adjusted for seasonality of RSV exposure.\nRESULTS: For 1187 child-years of observation (CYO), a total of 409 (365 primary and 82 repeat) episodes of RSV infection were identified. Adjusted incidence estimates of lower respiratory tract infection (LRTI), severe LRTI, and hospital admission were 90 cases per 1000 CYO, 43 cases per 1000 CYO, and 10 cases per 1000 CYO, respectively, and corresponding estimates among infants were 104 cases per 1000 CYO, 66 cases per 1000 CYO, and 13 cases per 1000 CYO, respectively. The proportion of cases of all-cause LRTI, and severe LRTI and hospitalizations attributable to RSV in the cohort was 13%, 19%, and 5%, respectively. Fifty-five percent to 65% of RSV-associated LRTI and severe LRTI occurred in children aged &gt;6 months. The risk of RSV disease following primary symptomatic infection remained significant beyond the first year of life, and one-quarter of all reinfections were associated with LRTI.\nCONCLUSIONS: RSV accounts for a substantial proportion of the total respiratory disease in this rural population; we estimate that 85,000 cases of severe LRTI per year occur in infants in Kenya. The majority of this morbidity occurs during late infancy and early childhood--ages at which the risk of disease following infection remains significant. Disease resulting from reinfection is common. Our results inform the debate on the target age group and effectiveness of a vaccine.","container-title":"Clinical Infectious Diseases: An Official Publication of the Infectious Diseases Society of America","DOI":"10.1086/524019","ISSN":"1537-6591","issue":"1","journalAbbreviation":"Clin Infect Dis","language":"eng","note":"112 citations (Crossref) [2022-08-19]\nPMID: 18171213\nPMCID: PMC2358944","page":"50-57","source":"PubMed","title":"Respiratory syncytial virus infection and disease in infants and young children observed from birth in Kilifi District, Kenya","volume":"46","author":[{"family":"Nokes","given":"D. James"},{"family":"Okiro","given":"Emelda A."},{"family":"Ngama","given":"Mwanajuma"},{"family":"Ochola","given":"Rachel"},{"family":"White","given":"Lisa J."},{"family":"Scott","given":"Paul D."},{"family":"English","given":"Michael"},{"family":"Cane","given":"Patricia A."},{"family":"Medley","given":"Graham F."}],"issued":{"date-parts":[["2008",1,1]]},"citation-key":"nokesClinInfectDis2008"},"label":"act"},{"id":2214,"uris":["http://zotero.org/users/6263298/items/UWQWMAFH"],"itemData":{"id":2214,"type":"article-journal","abstract":"OBJECTIVES: Respiratory syncytial virus (RSV) is a major cause of hospitalization in young children, but there are little data on RSV infections in early childhood in the community. We conducted a prospective population-based birth-cohort study to determine the rates and characteristics of RSV infections in young children.\nMETHODS: We followed 923 children for acute respiratory infections (ARIs) from birth to age 24 months with daily diaries and study clinic visits. Nasal swab samples were obtained at the onset of ARIs and analyzed for RSV by RT-PCR and antigen tests. The rates of RSV infections and associated outcomes were estimated.\nRESULTS: RSV was detected in 289 (6%) of 4728 ARIs with a nasal sample. The mean estimated annual rate of RSV infections was 37 (95% confidence interval [CI], 35-38) per 100 children at age 0-24 months. For RSV-associated outcomes, the estimated annual rates per 100 children were 34 (95% CI, 32-37) physician visits, 16 (95% CI, 15-17) antibiotic treatments, 12 (95% CI, 11-13) acute otitis media, and 6 (95% CI, 4-7) wheezing illnesses. The prevalence of RSV was 0.6% in asymptomatic children.\nCONCLUSIONS: RSV infections impose a high burden of disease in healthy young children in the community.","container-title":"The Journal of Infection","DOI":"10.1016/j.jinf.2019.09.002","ISSN":"1532-2742","issue":"1","journalAbbreviation":"J Infect","language":"eng","note":"12 citations (Crossref) [2022-08-19]\nPMID: 31521741","page":"69-75","source":"PubMed","title":"Respiratory syncytial virus infections in children 0-24 months of age in the community","volume":"80","author":[{"family":"Toivonen","given":"Laura"},{"family":"Karppinen","given":"Sinikka"},{"family":"Schuez-Havupalo","given":"Linnea"},{"family":"Teros-Jaakkola","given":"Tamara"},{"family":"Mertsola","given":"Jussi"},{"family":"Waris","given":"Matti"},{"family":"Peltola","given":"Ville"}],"issued":{"date-parts":[["2020",1]]},"citation-key":"toivonenJInfect2020"},"label":"act"},{"id":2216,"uris":["http://zotero.org/users/6263298/items/L8QBCEX8"],"itemData":{"id":2216,"type":"article-journal","abstract":"BACKGROUND: Respiratory syncytial virus (RSV) causes substantial morbidity and mortality among children worldwide, commonly through acute lower respiratory tract infections (ALRI). To assess the incidence rate of symptomatic RSV illness among young children, we conducted a prospective birth cohort study following children from 0-2 years of age in Managua, Nicaragua.\nMETHODS: Children meeting the testing criteria (fever, history of fever, or severe respiratory symptoms [apnea, stridor, nasal flaring, wheezing, chest indrawing, and/or central cyanosis]) were tested for RSV infections using real-time reverse transcriptase-polymerase chain reaction. An acute lower respiratory infection was defined as a diagnosis of pneumonia, bronchiolitis, bronchitis, or bronchial hyperreactivity. The incidence rate was calculated, and 95% confidence intervals were estimated using a Poisson distribution.\nRESULTS: A total of 833 children participated in the cohort: 289 (34.7%) had at least 1 episode of laboratory-confirmed RSV, and 156 (18.7%) of had an episode of RSV-associated ALRI (RSV-ALRI). The incidence rate of symptomatic RSV was 248.1 cases per 1000 person-years (95% confidence interval [CI] 223.2-275.7). While infants aged 6-11 months had the highest incidence of symptomatic RSV (361.3/1000 person-years, 95% CI 304.4-428.8), infants &lt;3 months had the highest incidence of severe RSV (RSV-associated hospitalizations and/or severe ALRI). RSV was also associated with 25.0-37.5% of deaths from medical causes (n = 8).\nCONCLUSIONS: A substantial burden of RSV exists among children aged &lt;2 years in Nicaraguan communities. RSV was also a leading cause of infant mortality among study participants. The development and implementation of effective RSV prevention and treatment measures represent an opportunity to substantially reduce severe illness and death among children worldwide.","container-title":"Clinical Infectious Diseases: An Official Publication of the Infectious Diseases Society of America","DOI":"10.1093/cid/ciz585","ISSN":"1537-6591","issue":"10","journalAbbreviation":"Clin Infect Dis","language":"eng","note":"10 citations (Crossref) [2022-08-19]\nPMID: 31257406\nPMCID: PMC7201406","page":"2029-2035","source":"PubMed","title":"Assessing the Incidence of Symptomatic Respiratory Syncytial Virus Illness Within a Prospective Birth Cohort in Managua, Nicaragua","volume":"70","author":[{"family":"Kubale","given":"John"},{"family":"Kuan","given":"Guillermina"},{"family":"Gresh","given":"Lionel"},{"family":"Ojeda","given":"Sergio"},{"family":"Azziz-Baumgartner","given":"Eduardo"},{"family":"Sanchez","given":"Nery"},{"family":"Lopez","given":"Roger"},{"family":"Harris","given":"Eva"},{"family":"Balmaseda","given":"Angel"},{"family":"Gordon","given":"Aubree"}],"issued":{"date-parts":[["2020",5,6]]},"citation-key":"kubaleClinInfectDis2020"},"label":"act"},{"id":260,"uris":["http://zotero.org/users/6263298/items/6FGSWZR8"],"itemData":{"id":260,"type":"article-journal","abstract":"&lt;h2&gt;Summary&lt;/h2&gt;&lt;h3&gt;Background&lt;/h3&gt;&lt;p&gt;Respiratory syncytial virus (RSV) is a major cause of lower respiratory tract infection (LRTI) in children. Early-life RSV LRTI might affect long-term health but there are few data from low-income and middle-income countries. We investigated the epidemiology and effect of early-life RSV LRTI on lung health in a South African birth cohort.&lt;/p&gt;&lt;h3&gt;Methods&lt;/h3&gt;&lt;p&gt;We conducted the Drakenstein Child Health Study (DCHS), an ongoing birth cohort longitudinal study in the Western Cape province, South Africa. We enrolled pregnant women aged 18 years or older during their second trimester of pregnancy at two public health clinics. We followed up study children from birth to 2 years. The primary outcome of the study was LRTI and RSV LRTI. LRTI and wheezing episodes were identified through active surveillance; respiratory samples were tested for RSV and other pathogens. Wheezing was longitudinally identified by caregiver report and ascertainment at health facilities. Lung function was measured from 6 weeks to 2 years. We analysed the associations between RSV LRTI and subsequent LRTI, wheezing, and lung function using generalised estimating equations and mixed-effects linear regression.&lt;/p&gt;&lt;h3&gt;Findings&lt;/h3&gt;&lt;p&gt;We enrolled 1137 mothers between March 5, 2012, and March 31, 2015. Among their 1143 infants, accruing 2093 child-years of follow-up, there were 851 cases of LRTI (incidence 0·41 episodes per child-year, 95% CI 0·38–0·43). Admission to hospital owing to LRTI occurred in 169 (20%) cases (incidence 0·08 episodes per child-year, 0·07–0·09), with a case-fatality ratio of 0·5%. RSV was detected in 164 (21%) of 785 LRTI events with a specimen available for qPCR, an incidence of 0·08 episodes per child-year (0·07–0·09); highest at age 0–6 months (0·15 episodes per child-year, 0·12–0·19). Children with a first RSV LRTI were three times as likely to develop recurrent LRTI compared with those with non-RSV LRTI (0·32 [0·22–0·48] &lt;i&gt;vs&lt;/i&gt; 0·10 [0·07– 0·16] episodes per child-year; p&lt;0·0001), particularly following hospitalised RSV LRTI. RSV LRTI and hospitalisation for all-cause LRTI were independently associated with recurrent wheezing (adjusted incident rate ratio 1·41, 95% CI 1·25–1·59, for RSV LRTI and 1·48, 1·30–1·68, for hospitalisation). LRTI or recurrent LRTI was associated with impaired lung function, but a similar outcome was observed following RSV LRTI or non-RSV LRTI. All-cause LRTI was associated with an average 3% higher respiratory rate (95% CI 0·01–0·06; p=0·013) and lower compliance (–0·1, −0·18 to 0·02) at 2 years compared with no LRTI. Recurrent LRTI was associated with further increased respiratory rate (0·01, 0·001–0·02), resistance (0·77 hPa s L&lt;sup&gt;−1&lt;/sup&gt;, 0·07–1·47), and lower compliance (–0·6 mL hPa&lt;sup&gt;−1&lt;/sup&gt;, −0·09 to −0·02) with each additional event.&lt;/p&gt;&lt;h3&gt;Interpretation&lt;/h3&gt;&lt;p&gt;RSV LRTI was common in young infants and associated with recurrent LRTI, particularly after hospitalised RSV. Hospitalisation for all-cause LRTI, especially for RSV-LRTI, was associated with recurrent wheezing. Impairments in lung function followed LRTI or recurrent episodes, but were not specific to RSV. New preventive strategies for RSV might have an effect on long-term lung health.&lt;/p&gt;&lt;h3&gt;Funding&lt;/h3&gt;&lt;p&gt;Bill &amp; Melinda Gates Foundation; South African Medical Research Council; National Research Foundation South Africa; National Institutes of Health, Human Heredity and Health in Africa; Wellcome Trust.&lt;/p&gt;","container-title":"The Lancet Global Health","DOI":"10.1016/S2214-109X(20)30251-5","ISSN":"2214-109X","issue":"10","journalAbbreviation":"The Lancet Global Health","language":"English","note":"22 citations (Crossref) [2022-08-19]\npublisher: Elsevier\nPMID: 32971054","page":"e1316-e1325","source":"www.thelancet.com","title":"Early-life respiratory syncytial virus lower respiratory tract infection in a South African birth cohort: epidemiology and effect on lung health","title-short":"Early-life respiratory syncytial virus lower respiratory tract infection in a South African birth cohort","volume":"8","author":[{"family":"Zar","given":"Heather J."},{"family":"Nduru","given":"Polite"},{"family":"Stadler","given":"Jacob A. M."},{"family":"Gray","given":"Diane"},{"family":"Barnett","given":"Whitney"},{"family":"Lesosky","given":"Maia"},{"family":"Myer","given":"Landon"},{"family":"Nicol","given":"Mark P."}],"issued":{"date-parts":[["2020",10,1]]},"citation-key":"zarTheLancetGlobalHealth2020"},"label":"act"},{"id":2221,"uris":["http://zotero.org/users/6263298/items/CMDU4MRF"],"itemData":{"id":2221,"type":"article-journal","abstract":"BACKGROUND: There is paucity of studies on etiology of acute respiratory infections (ARI) in infants. The objective of this study is to document incidence and etiology of ARI in infants, their seasonal variability and association of clinical profile with etiology.\nMETHODS: A birth cohort was followed for the first year of life; for each episode of ARI, nasopharyngeal aspirates were collected to identify the causative respiratory virus(es) using multiplex real-time polymerase chain reaction assay. For lower respiratory tract infections blood culture, serum procalcitonin, serum antibodies to Mycoplasma and Chlamydia and urinary Streptococcus pneumoniae antigen were also assayed.\nRESULTS: A total of 503 ARI episodes were documented in 310 infants for an incidence rate of 1.8 episodes per infant per year. Of these, samples were processed in 395 episodes (upper respiratory tract infection: 377; lower respiratory tract infection: 18). One or more viruses were detected in 250 (63.3%) episodes and viral coinfections in 72 (18.2%) episodes. Rhinovirus was the most common virus [105 (42%)] followed by respiratory syncytial virus [50 (20%)], parainfluenza virus [42 (16.8%)] and coronavirus [44 (17.6%)]. In lower respiratory tract infections, viral infections were detected in 12 (66.7%) episodes, bacterial infections in 17 (94.4%) episodes and mixed bacterial-viral infections in 8 (44.4%) episodes. Peak incidence of viruses was observed during February-March and September-November. There was no significant difference in symptom duration with virus types.\nCONCLUSION: In this cohort of infants, ARI incidence was 1.8 episodes per year per infant; 95% were upper respiratory tract infections. Viruses were identified in 63.3% episodes, and the most common viruses detected were rhinovirus, respiratory syncytial virus and parainfluenza virus.","container-title":"The Pediatric Infectious Disease Journal","DOI":"10.1097/INF.0000000000001359","ISSN":"1532-0987","issue":"1","journalAbbreviation":"Pediatr Infect Dis J","language":"eng","note":"13 citations (Crossref) [2022-08-19]\nPMID: 27753796","page":"25-30","source":"PubMed","title":"Etiology of Acute Respiratory Infections in Infants: A Prospective Birth Cohort Study","title-short":"Etiology of Acute Respiratory Infections in Infants","volume":"36","author":[{"family":"Kumar","given":"Prawin"},{"family":"Medigeshi","given":"Guruprasad R."},{"family":"Mishra","given":"Vishnu S."},{"family":"Islam","given":"Mojahidul"},{"family":"Randev","given":"Shivani"},{"family":"Mukherjee","given":"Aparna"},{"family":"Chaudhry","given":"Rama"},{"family":"Kapil","given":"Arti"},{"family":"Ram Jat","given":"Kana"},{"family":"Lodha","given":"Rakesh"},{"family":"Kabra","given":"Sushil K."}],"issued":{"date-parts":[["2017",1]]},"citation-key":"kumarPediatrInfectDisJ2017"},"label":"act"},{"id":2223,"uris":["http://zotero.org/users/6263298/items/IPTQGGKR"],"itemData":{"id":2223,"type":"article-journal","abstract":"BACKGROUND: Acute respiratory infections (ARI) are a major cause of morbidity in infancy worldwide, with cough and wheeze being alarming symptoms to parents. We aimed to analyze in detail the viral aetiology of ARI with such symptoms in otherwise healthy infants, including rhinoviruses and recently discovered viruses such as human metapneumovirus (HMPV), coronavirus NL63 and HKU1, and human bocavirus (HBoV).\nMETHODS: We prospectively followed 197 unselected infants during their first year of life and assessed clinical symptoms by weekly standardized interviews. At the first ARI with cough or wheeze, we analyzed nasal swabs by sensitive individual real time polymerase chain reaction assays targeting 16 different respiratory viruses.\nRESULTS: All 112 infants who had an ARI had cough, and 39 (35%) had wheeze. One or more respiratory viruses were found in 88 of 112 (79%) cases. Fifteen (17%) dual and 3 (3%) triple infections were recorded. Rhino- (23% of all viruses) and coronaviruses (18%) were most common, followed by parainfluenza viruses (17%), respiratory syncytial virus (RSV) (16%), HMPV (13%), and HBoV (5%). Together rhinoviruses, coronaviruses, HMPV, and HBoV accounted for 60% (65 of 109) of viruses. Although symptom scores and need for general practitioner (GP) consultations were highest in infants infected with RSV, they were similar in infants infected with other viruses. Viral shedding at 3 weeks occurred in 20% of cases.\nCONCLUSIONS: Rhinoviruses, coronaviruses, HMPV, and HBoV are common pathogens associated with respiratory symptoms in otherwise healthy infants. They should be considered in the differential diagnosis of the aetiology of ARI in this age group.","container-title":"The Pediatric Infectious Disease Journal","DOI":"10.1097/INF.0b013e31815922c8","ISSN":"0891-3668","issue":"2","journalAbbreviation":"Pediatr Infect Dis J","language":"eng","note":"93 citations (Crossref) [2022-08-19]\nPMID: 18174876","page":"100-105","source":"PubMed","title":"Viral etiology of acute respiratory infections with cough in infancy: a community-based birth cohort study","title-short":"Viral etiology of acute respiratory infections with cough in infancy","volume":"27","author":[{"family":"Regamey","given":"Nicolas"},{"family":"Kaiser","given":"Laurent"},{"family":"Roiha","given":"Hanna L."},{"family":"Deffernez","given":"Christelle"},{"family":"Kuehni","given":"Claudia E."},{"family":"Latzin","given":"Philipp"},{"family":"Aebi","given":"Christoph"},{"family":"Frey","given":"Urs"},{"literal":"Swiss Paediatric Respiratory Research Group"}],"issued":{"date-parts":[["2008",2]]},"citation-key":"regameyPediatrInfectDisJ2008"},"label":"act"},{"id":2225,"uris":["http://zotero.org/users/6263298/items/APHK8R7J"],"itemData":{"id":2225,"type":"article-journal","abstract":"INTRODUCTION: Although acute respiratory illnesses (ARI) are major causes of morbidity and mortality in early childhood worldwide, little progress has been made in their control and prophylaxis. Most studies have focused on hospitalized children or children from closed populations. It is essential that the viral etiology of these clinical diseases be accurately defined in the development of antiviral drugs.\nOBJECTIVE: To investigate the role of all common respiratory viruses as upper and lower respiratory tract pathogens in the first year of life.\nSTUDY DESIGN: This community-based birth cohort study prospectively collected detailed information on all ARI contracted by 263 infants from birth until 1 year of age. Nasopharyngeal aspirates were collected for each ARI episode, and all common respiratory viruses were detected by polymerase chain reaction. Episodes were classified as upper respiratory illnesses or lower respiratory illnesses (LRI), with or without wheeze.\nRESULTS: The majority reported 2-5 episodes of ARI in the first year (range, 0-11 episodes; mean, 4.1). One-third were LRI, and 29% of these were associated with wheeze. Viruses were detected in 69% of ARI; most common were rhinoviruses (48.5%) and respiratory syncytial virus (RSV) (10.9%). Compared with RSV, &gt;10 times the number of upper respiratory illnesses and &gt;3 times the number of both LRI and wheezing LRI were attributed to rhinoviruses.\nCONCLUSION: Rhinoviruses are the major upper and lower respiratory pathogens in the first year of life. Although RSV is strongly associated with severe LRI requiring hospitalization, the role of rhinoviruses as the major lower respiratory pathogens in infants has not previously been recognized.","container-title":"The Pediatric Infectious Disease Journal","DOI":"10.1097/01.inf.0000226912.88900.a3","ISSN":"0891-3668","issue":"8","journalAbbreviation":"Pediatr Infect Dis J","language":"eng","note":"308 citations (Crossref) [2022-08-19]\nPMID: 16874165","page":"680-686","source":"PubMed","title":"Role of respiratory viruses in acute upper and lower respiratory tract illness in the first year of life: a birth cohort study","title-short":"Role of respiratory viruses in acute upper and lower respiratory tract illness in the first year of life","volume":"25","author":[{"family":"Kusel","given":"Merci M. H."},{"family":"Klerk","given":"Nicholas H.","non-dropping-particle":"de"},{"family":"Holt","given":"Patrick G."},{"family":"Kebadze","given":"Tatiana"},{"family":"Johnston","given":"Sebastian L."},{"family":"Sly","given":"Peter D."}],"issued":{"date-parts":[["2006",8]]},"citation-key":"kuselPediatrInfectDisJ2006"},"label":"act"},{"id":2227,"uris":["http://zotero.org/users/6263298/items/KCEVGJRL"],"itemData":{"id":2227,"type":"article-journal","abstract":"Respiratory syncytial virus (RSV) is the most common virus identified in children hospitalised with acute respiratory infections. However, less is known about RSV in community settings. This report describes RSV epidemiology in the community, including acute illness episodes, healthcare burden, and risk factors in Australian children during the first 2-years of life. A community-based, birth cohort from Brisbane, Australia, followed children until their second birthday. Parents completed daily respiratory symptom and illness-burden diaries. Weekly parent-collected nasal swabs were analysed for RSV by real-time polymerase chain reaction assays. Serum RSV-neutralising antibodies were assayed at age 3 years. Overall, 158 children provided 11,216 swabs, of which 104 were RSV-positive (85 incident episodes). RSV incidence in the first 2 years of life was 0.46 (95% CI = 0.37-0.58) episodes per child-year. Incidence increased with age and formal childcare attendance and was highest in autumn. Of 82 episodes linked with symptom data, 60 (73.2%) were symptomatic, 28 (34.1%) received community-based medical care, and 2 (2.4%) led to hospitalisation. Viral load was higher in symptomatic than asymptomatic infections. In 72 children, RSV-specific antibody seroprevalence was 94.4% at age 3 years.Conclusion: RSV incidence increased after age 6-months with approximately three-quarters of infections symptomatic and most infections treated in the community. What is known •RSV is a major cause of hospitalisation for acute lower respiratory infections in infants and young children, especially in the first 6 months of life. •However, limited data exist on the overall burden in young children at the community level. What is new •RSV incidence in the community increases after age 6 months, and by 3 years, most children have been infected. •About one-quarter of RSV infections were asymptomatic in children aged &lt; 2 years, and approximately 60% of children with RSV-related symptoms had a healthcare contact of any kind with most managed within the community.","container-title":"European Journal of Pediatrics","DOI":"10.1007/s00431-021-03998-0","ISSN":"1432-1076","issue":"7","journalAbbreviation":"Eur J Pediatr","language":"eng","note":"7 citations (Crossref) [2022-08-19]\nPMID: 33634335","page":"2125-2135","source":"PubMed","title":"Epidemiology of respiratory syncytial virus in a community birth cohort of infants in the first 2 years of life","volume":"180","author":[{"family":"Takashima","given":"Mari D."},{"family":"Grimwood","given":"Keith"},{"family":"Sly","given":"Peter D."},{"family":"Lambert","given":"Stephen B."},{"family":"Chappell","given":"Keith J."},{"family":"Watterson","given":"Daniel"},{"family":"Ware","given":"Robert S."}],"issued":{"date-parts":[["2021",7]]},"citation-key":"takashimaEurJPediatr2021"},"label":"act"},{"id":1101,"uris":["http://zotero.org/users/6263298/items/RXWRQVG2"],"itemData":{"id":1101,"type":"article-journal","abstract":"In a prospective study of infants during their first respiratory syncytial virus (RSV) season, one-third had a symptomatic laboratory-confirmed RSV infection. A","container-title":"The Journal of Infectious Diseases","DOI":"10.1093/infdis/jiaa754","ISSN":"0022-1899","issue":"5","journalAbbreviation":"J Infect Dis","language":"en","note":"8 citations (Crossref) [2022-08-19]\n6","page":"811-817","source":"academic-oup-com.proxy.library.uu.nl","title":"Burden of Respiratory Syncytial Virus Infection During the First Year of Life","volume":"223","author":[{"family":"Thomas","given":"Emilia"},{"family":"Mattila","given":"Janna-Maija"},{"family":"Lehtinen","given":"Pasi"},{"family":"Vuorinen","given":"Tytti"},{"family":"Waris","given":"Matti"},{"family":"Heikkinen","given":"Terho"}],"issued":{"date-parts":[["2021",3,3]]},"citation-key":"thomasJInfectDis2021"},"label":"act"}],"schema":"https://github.com/citation-style-language/schema/raw/master/csl-citation.json"} </w:instrText>
      </w:r>
      <w:r w:rsidR="00225094">
        <w:rPr>
          <w:rFonts w:ascii="Times New Roman" w:hAnsi="Times New Roman" w:cs="Times New Roman"/>
          <w:sz w:val="24"/>
          <w:szCs w:val="24"/>
          <w:lang w:val="en-US"/>
        </w:rPr>
        <w:fldChar w:fldCharType="separate"/>
      </w:r>
      <w:r w:rsidR="00F76FD9" w:rsidRPr="009A2CFE">
        <w:rPr>
          <w:rFonts w:ascii="Times New Roman" w:hAnsi="Times New Roman" w:cs="Times New Roman"/>
          <w:sz w:val="24"/>
          <w:szCs w:val="24"/>
          <w:vertAlign w:val="superscript"/>
          <w:lang w:val="en-US"/>
        </w:rPr>
        <w:t>9–18</w:t>
      </w:r>
      <w:r w:rsidR="00225094">
        <w:rPr>
          <w:rFonts w:ascii="Times New Roman" w:hAnsi="Times New Roman" w:cs="Times New Roman"/>
          <w:sz w:val="24"/>
          <w:szCs w:val="24"/>
          <w:lang w:val="en-US"/>
        </w:rPr>
        <w:fldChar w:fldCharType="end"/>
      </w:r>
      <w:r w:rsidR="003A6730" w:rsidRPr="00A764C3">
        <w:rPr>
          <w:rFonts w:ascii="Times New Roman" w:hAnsi="Times New Roman" w:cs="Times New Roman"/>
          <w:sz w:val="24"/>
          <w:szCs w:val="24"/>
          <w:lang w:val="en-US"/>
        </w:rPr>
        <w:t xml:space="preserve"> </w:t>
      </w:r>
      <w:r w:rsidR="00FD3B05" w:rsidRPr="00A764C3">
        <w:rPr>
          <w:rFonts w:ascii="Times New Roman" w:hAnsi="Times New Roman" w:cs="Times New Roman"/>
          <w:sz w:val="24"/>
          <w:szCs w:val="24"/>
          <w:lang w:val="en-US"/>
        </w:rPr>
        <w:t>To our knowledge, the largest prospective birth cohort</w:t>
      </w:r>
      <w:r w:rsidR="00E3707C" w:rsidRPr="00A764C3">
        <w:rPr>
          <w:rFonts w:ascii="Times New Roman" w:hAnsi="Times New Roman" w:cs="Times New Roman"/>
          <w:sz w:val="24"/>
          <w:szCs w:val="24"/>
          <w:lang w:val="en-US"/>
        </w:rPr>
        <w:t xml:space="preserve"> </w:t>
      </w:r>
      <w:r w:rsidR="00FD3B05" w:rsidRPr="00A764C3">
        <w:rPr>
          <w:rFonts w:ascii="Times New Roman" w:hAnsi="Times New Roman" w:cs="Times New Roman"/>
          <w:sz w:val="24"/>
          <w:szCs w:val="24"/>
          <w:lang w:val="en-US"/>
        </w:rPr>
        <w:t xml:space="preserve">determining RSV burden was </w:t>
      </w:r>
      <w:r w:rsidR="008C1502" w:rsidRPr="00A764C3">
        <w:rPr>
          <w:rFonts w:ascii="Times New Roman" w:hAnsi="Times New Roman" w:cs="Times New Roman"/>
          <w:sz w:val="24"/>
          <w:szCs w:val="24"/>
          <w:lang w:val="en-US"/>
        </w:rPr>
        <w:t xml:space="preserve">a South-African </w:t>
      </w:r>
      <w:r w:rsidR="004B7DF6" w:rsidRPr="00A764C3">
        <w:rPr>
          <w:rFonts w:ascii="Times New Roman" w:hAnsi="Times New Roman" w:cs="Times New Roman"/>
          <w:sz w:val="24"/>
          <w:szCs w:val="24"/>
          <w:lang w:val="en-US"/>
        </w:rPr>
        <w:t xml:space="preserve">single </w:t>
      </w:r>
      <w:r w:rsidR="00CF3BDD" w:rsidRPr="00A764C3">
        <w:rPr>
          <w:rFonts w:ascii="Times New Roman" w:hAnsi="Times New Roman" w:cs="Times New Roman"/>
          <w:sz w:val="24"/>
          <w:szCs w:val="24"/>
          <w:lang w:val="en-US"/>
        </w:rPr>
        <w:t xml:space="preserve">center </w:t>
      </w:r>
      <w:r w:rsidR="00FD3B05" w:rsidRPr="00A764C3">
        <w:rPr>
          <w:rFonts w:ascii="Times New Roman" w:hAnsi="Times New Roman" w:cs="Times New Roman"/>
          <w:sz w:val="24"/>
          <w:szCs w:val="24"/>
          <w:lang w:val="en-US"/>
        </w:rPr>
        <w:t xml:space="preserve">study </w:t>
      </w:r>
      <w:r w:rsidR="008C1502" w:rsidRPr="00A764C3">
        <w:rPr>
          <w:rFonts w:ascii="Times New Roman" w:hAnsi="Times New Roman" w:cs="Times New Roman"/>
          <w:sz w:val="24"/>
          <w:szCs w:val="24"/>
          <w:lang w:val="en-US"/>
        </w:rPr>
        <w:t>that reported</w:t>
      </w:r>
      <w:r w:rsidR="004B7DF6" w:rsidRPr="00A764C3">
        <w:rPr>
          <w:rFonts w:ascii="Times New Roman" w:hAnsi="Times New Roman" w:cs="Times New Roman"/>
          <w:sz w:val="24"/>
          <w:szCs w:val="24"/>
          <w:lang w:val="en-US"/>
        </w:rPr>
        <w:t xml:space="preserve"> </w:t>
      </w:r>
      <w:r w:rsidR="00DA5275" w:rsidRPr="00A764C3">
        <w:rPr>
          <w:rFonts w:ascii="Times New Roman" w:hAnsi="Times New Roman" w:cs="Times New Roman"/>
          <w:sz w:val="24"/>
          <w:szCs w:val="24"/>
          <w:lang w:val="en-US"/>
        </w:rPr>
        <w:t>54</w:t>
      </w:r>
      <w:r w:rsidR="00FD3B05" w:rsidRPr="00A764C3">
        <w:rPr>
          <w:rFonts w:ascii="Times New Roman" w:hAnsi="Times New Roman" w:cs="Times New Roman"/>
          <w:sz w:val="24"/>
          <w:szCs w:val="24"/>
          <w:lang w:val="en-US"/>
        </w:rPr>
        <w:t xml:space="preserve"> RSV hospitalizations among </w:t>
      </w:r>
      <w:r w:rsidR="00DA5275" w:rsidRPr="00A764C3">
        <w:rPr>
          <w:rFonts w:ascii="Times New Roman" w:hAnsi="Times New Roman" w:cs="Times New Roman"/>
          <w:sz w:val="24"/>
          <w:szCs w:val="24"/>
          <w:lang w:val="en-US"/>
        </w:rPr>
        <w:t>1143</w:t>
      </w:r>
      <w:r w:rsidR="00CF3BDD" w:rsidRPr="00A764C3">
        <w:rPr>
          <w:rFonts w:ascii="Times New Roman" w:hAnsi="Times New Roman" w:cs="Times New Roman"/>
          <w:sz w:val="24"/>
          <w:szCs w:val="24"/>
          <w:lang w:val="en-US"/>
        </w:rPr>
        <w:t xml:space="preserve"> </w:t>
      </w:r>
      <w:r w:rsidR="00DA5275" w:rsidRPr="00A764C3">
        <w:rPr>
          <w:rFonts w:ascii="Times New Roman" w:hAnsi="Times New Roman" w:cs="Times New Roman"/>
          <w:sz w:val="24"/>
          <w:szCs w:val="24"/>
          <w:lang w:val="en-US"/>
        </w:rPr>
        <w:t xml:space="preserve">children </w:t>
      </w:r>
      <w:r w:rsidR="00030D7A" w:rsidRPr="00A764C3">
        <w:rPr>
          <w:rFonts w:ascii="Times New Roman" w:hAnsi="Times New Roman" w:cs="Times New Roman"/>
          <w:sz w:val="24"/>
          <w:szCs w:val="24"/>
          <w:lang w:val="en-US"/>
        </w:rPr>
        <w:t xml:space="preserve">(17% </w:t>
      </w:r>
      <w:r w:rsidR="007349AA" w:rsidRPr="00A764C3">
        <w:rPr>
          <w:rFonts w:ascii="Times New Roman" w:hAnsi="Times New Roman" w:cs="Times New Roman"/>
          <w:sz w:val="24"/>
          <w:szCs w:val="24"/>
          <w:lang w:val="en-US"/>
        </w:rPr>
        <w:t xml:space="preserve">with </w:t>
      </w:r>
      <w:r w:rsidR="00030D7A" w:rsidRPr="00A764C3">
        <w:rPr>
          <w:rFonts w:ascii="Times New Roman" w:hAnsi="Times New Roman" w:cs="Times New Roman"/>
          <w:sz w:val="24"/>
          <w:szCs w:val="24"/>
          <w:lang w:val="en-US"/>
        </w:rPr>
        <w:t xml:space="preserve">comorbidity) </w:t>
      </w:r>
      <w:r w:rsidR="00DA5275" w:rsidRPr="00A764C3">
        <w:rPr>
          <w:rFonts w:ascii="Times New Roman" w:hAnsi="Times New Roman" w:cs="Times New Roman"/>
          <w:sz w:val="24"/>
          <w:szCs w:val="24"/>
          <w:lang w:val="en-US"/>
        </w:rPr>
        <w:t>in the first 2 years of life</w:t>
      </w:r>
      <w:r w:rsidR="00A356F6" w:rsidRPr="00A764C3">
        <w:rPr>
          <w:rFonts w:ascii="Times New Roman" w:hAnsi="Times New Roman" w:cs="Times New Roman"/>
          <w:sz w:val="24"/>
          <w:szCs w:val="24"/>
          <w:lang w:val="en-US"/>
        </w:rPr>
        <w:t>.</w:t>
      </w:r>
      <w:r w:rsidR="002B070B">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{"citationID":"11mi0zcW","properties":{"formattedCitation":"\\super 13\\nosupersub{}","plainCitation":"13","noteIndex":0},"citationItems":[{"id":260,"uris":["http://zotero.org/users/6263298/items/6FGSWZR8"],"itemData":{"id":260,"type":"article-journal","abstract":"&lt;h2&gt;Summary&lt;/h2&gt;&lt;h3&gt;Background&lt;/h3&gt;&lt;p&gt;Respiratory syncytial virus (RSV) is a major cause of lower respiratory tract infection (LRTI) in children. Early-life RSV LRTI might affect long-term health but there are few data from low-income and middle-income countries. We investigated the epidemiology and effect of early-life RSV LRTI on lung health in a South African birth cohort.&lt;/p&gt;&lt;h3&gt;Methods&lt;/h3&gt;&lt;p&gt;We conducted the Drakenstein Child Health Study (DCHS), an ongoing birth cohort longitudinal study in the Western Cape province, South Africa. We enrolled pregnant women aged 18 years or older during their second trimester of pregnancy at two public health clinics. We followed up study children from birth to 2 years. The primary outcome of the study was LRTI and RSV LRTI. LRTI and wheezing episodes were identified through active surveillance; respiratory samples were tested for RSV and other pathogens. Wheezing was longitudinally identified by caregiver report and ascertainment at health facilities. Lung function was measured from 6 weeks to 2 years. We analysed the associations between RSV LRTI and subsequent LRTI, wheezing, and lung function using generalised estimating equations and mixed-effects linear regression.&lt;/p&gt;&lt;h3&gt;Findings&lt;/h3&gt;&lt;p&gt;We enrolled 1137 mothers between March 5, 2012, and March 31, 2015. Among their 1143 infants, accruing 2093 child-years of follow-up, there were 851 cases of LRTI (incidence 0·41 episodes per child-year, 95% CI 0·38–0·43). Admission to hospital owing to LRTI occurred in 169 (20%) cases (incidence 0·08 episodes per child-year, 0·07–0·09), with a case-fatality ratio of 0·5%. RSV was detected in 164 (21%) of 785 LRTI events with a specimen available for qPCR, an incidence of 0·08 episodes per child-year (0·07–0·09); highest at age 0–6 months (0·15 episodes per child-year, 0·12–0·19). Children with a first RSV LRTI were three times as likely to develop recurrent LRTI compared with those with non-RSV LRTI (0·32 [0·22–0·48] &lt;i&gt;vs&lt;/i&gt; 0·10 [0·07– 0·16] episodes per child-year; p&lt;0·0001), particularly following hospitalised RSV LRTI. RSV LRTI and hospitalisation for all-cause LRTI were independently associated with recurrent wheezing (adjusted incident rate ratio 1·41, 95% CI 1·25–1·59, for RSV LRTI and 1·48, 1·30–1·68, for hospitalisation). LRTI or recurrent LRTI was associated with impaired lung function, but a similar outcome was observed following RSV LRTI or non-RSV LRTI. All-cause LRTI was associated with an average 3% higher respiratory rate (95% CI 0·01–0·06; p=0·013) and lower compliance (–0·1, −0·18 to 0·02) at 2 years compared with no LRTI. Recurrent LRTI was associated with further increased respiratory rate (0·01, 0·001–0·02), resistance (0·77 hPa s L&lt;sup&gt;−1&lt;/sup&gt;, 0·07–1·47), and lower compliance (–0·6 mL hPa&lt;sup&gt;−1&lt;/sup&gt;, −0·09 to −0·02) with each additional event.&lt;/p&gt;&lt;h3&gt;Interpretation&lt;/h3&gt;&lt;p&gt;RSV LRTI was common in young infants and associated with recurrent LRTI, particularly after hospitalised RSV. Hospitalisation for all-cause LRTI, especially for RSV-LRTI, was associated with recurrent wheezing. Impairments in lung function followed LRTI or recurrent episodes, but were not specific to RSV. New preventive strategies for RSV might have an effect on long-term lung health.&lt;/p&gt;&lt;h3&gt;Funding&lt;/h3&gt;&lt;p&gt;Bill &amp; Melinda Gates Foundation; South African Medical Research Council; National Research Foundation South Africa; National Institutes of Health, Human Heredity and Health in Africa; Wellcome Trust.&lt;/p&gt;","container-title":"The Lancet Global Health","DOI":"10.1016/S2214-109X(20)30251-5","ISSN":"2214-109X","issue":"10","journalAbbreviation":"The Lancet Global Health","language":"English","note":"22 citations (Crossref) [2022-08-19]\npublisher: Elsevier\nPMID: 32971054","page":"e1316-e1325","source":"www.thelancet.com","title":"Early-life respiratory syncytial virus lower respiratory tract infection in a South African birth cohort: epidemiology and effect on lung health","title-short":"Early-life respiratory syncytial virus lower respiratory tract infection in a South African birth cohort","volume":"8","author":[{"family":"Zar","given":"Heather J."},{"family":"Nduru","given":"Polite"},{"family":"Stadler","given":"Jacob A. M."},{"family":"Gray","given":"Diane"},{"family":"Barnett","given":"Whitney"},{"family":"Lesosky","given":"Maia"},{"family":"Myer","given":"Landon"},{"family":"Nicol","given":"Mark P."}],"issued":{"date-parts":[["2020",10,1]]},"citation-key":"zarTheLancetGlobalHealth2020"}}],"schema":"https://github.com/citation-style-language/schema/raw/master/csl-citation.json"} </w:instrText>
      </w:r>
      <w:r w:rsidR="002B070B">
        <w:rPr>
          <w:rFonts w:ascii="Times New Roman" w:hAnsi="Times New Roman" w:cs="Times New Roman"/>
          <w:sz w:val="24"/>
          <w:szCs w:val="24"/>
          <w:lang w:val="en-US"/>
        </w:rPr>
        <w:fldChar w:fldCharType="separate"/>
      </w:r>
      <w:r w:rsidR="00F76FD9" w:rsidRPr="009A2CFE">
        <w:rPr>
          <w:rFonts w:ascii="Times New Roman" w:hAnsi="Times New Roman" w:cs="Times New Roman"/>
          <w:sz w:val="24"/>
          <w:szCs w:val="24"/>
          <w:vertAlign w:val="superscript"/>
          <w:lang w:val="en-US"/>
        </w:rPr>
        <w:t>13</w:t>
      </w:r>
      <w:r w:rsidR="002B070B">
        <w:rPr>
          <w:rFonts w:ascii="Times New Roman" w:hAnsi="Times New Roman" w:cs="Times New Roman"/>
          <w:sz w:val="24"/>
          <w:szCs w:val="24"/>
          <w:lang w:val="en-US"/>
        </w:rPr>
        <w:fldChar w:fldCharType="end"/>
      </w:r>
      <w:r w:rsidRPr="00A764C3">
        <w:rPr>
          <w:rFonts w:ascii="Times New Roman" w:hAnsi="Times New Roman" w:cs="Times New Roman"/>
          <w:sz w:val="24"/>
          <w:szCs w:val="24"/>
          <w:lang w:val="en-US"/>
        </w:rPr>
        <w:t xml:space="preserve"> </w:t>
      </w:r>
      <w:r w:rsidR="009F0ED9" w:rsidRPr="00A764C3">
        <w:rPr>
          <w:rFonts w:ascii="Times New Roman" w:hAnsi="Times New Roman" w:cs="Times New Roman"/>
          <w:sz w:val="24"/>
          <w:szCs w:val="24"/>
          <w:lang w:val="en-US"/>
        </w:rPr>
        <w:t xml:space="preserve">To prepare for </w:t>
      </w:r>
      <w:r w:rsidR="004B609E" w:rsidRPr="00A764C3">
        <w:rPr>
          <w:rFonts w:ascii="Times New Roman" w:hAnsi="Times New Roman" w:cs="Times New Roman"/>
          <w:sz w:val="24"/>
          <w:szCs w:val="24"/>
          <w:lang w:val="en-US"/>
        </w:rPr>
        <w:t xml:space="preserve">the introduction of </w:t>
      </w:r>
      <w:r w:rsidR="009F0ED9" w:rsidRPr="00A764C3">
        <w:rPr>
          <w:rFonts w:ascii="Times New Roman" w:hAnsi="Times New Roman" w:cs="Times New Roman"/>
          <w:sz w:val="24"/>
          <w:szCs w:val="24"/>
          <w:lang w:val="en-US"/>
        </w:rPr>
        <w:t xml:space="preserve">RSV </w:t>
      </w:r>
      <w:r w:rsidR="004B609E" w:rsidRPr="00A764C3">
        <w:rPr>
          <w:rFonts w:ascii="Times New Roman" w:hAnsi="Times New Roman" w:cs="Times New Roman"/>
          <w:sz w:val="24"/>
          <w:szCs w:val="24"/>
          <w:lang w:val="en-US"/>
        </w:rPr>
        <w:t>immunization</w:t>
      </w:r>
      <w:r w:rsidR="009F0ED9" w:rsidRPr="00A764C3">
        <w:rPr>
          <w:rFonts w:ascii="Times New Roman" w:hAnsi="Times New Roman" w:cs="Times New Roman"/>
          <w:sz w:val="24"/>
          <w:szCs w:val="24"/>
          <w:lang w:val="en-US"/>
        </w:rPr>
        <w:t>, t</w:t>
      </w:r>
      <w:r w:rsidR="00F317E9" w:rsidRPr="00A764C3">
        <w:rPr>
          <w:rFonts w:ascii="Times New Roman" w:hAnsi="Times New Roman" w:cs="Times New Roman"/>
          <w:sz w:val="24"/>
          <w:szCs w:val="24"/>
          <w:lang w:val="en-US"/>
        </w:rPr>
        <w:t>he RESCEU (Respiratory Syncytial virus Consortium in Europe</w:t>
      </w:r>
      <w:r w:rsidR="004B609E" w:rsidRPr="00A764C3">
        <w:rPr>
          <w:rFonts w:ascii="Times New Roman" w:hAnsi="Times New Roman" w:cs="Times New Roman"/>
          <w:sz w:val="24"/>
          <w:szCs w:val="24"/>
          <w:lang w:val="en-US"/>
        </w:rPr>
        <w:t>, https://resc-eu.org/</w:t>
      </w:r>
      <w:r w:rsidR="00F317E9" w:rsidRPr="00A764C3">
        <w:rPr>
          <w:rFonts w:ascii="Times New Roman" w:hAnsi="Times New Roman" w:cs="Times New Roman"/>
          <w:sz w:val="24"/>
          <w:szCs w:val="24"/>
          <w:lang w:val="en-US"/>
        </w:rPr>
        <w:t xml:space="preserve">) </w:t>
      </w:r>
      <w:r w:rsidR="009F0ED9" w:rsidRPr="00A764C3">
        <w:rPr>
          <w:rFonts w:ascii="Times New Roman" w:hAnsi="Times New Roman" w:cs="Times New Roman"/>
          <w:sz w:val="24"/>
          <w:szCs w:val="24"/>
          <w:lang w:val="en-US"/>
        </w:rPr>
        <w:t xml:space="preserve">international </w:t>
      </w:r>
      <w:r w:rsidR="00F317E9" w:rsidRPr="00A764C3">
        <w:rPr>
          <w:rFonts w:ascii="Times New Roman" w:hAnsi="Times New Roman" w:cs="Times New Roman"/>
          <w:sz w:val="24"/>
          <w:szCs w:val="24"/>
          <w:lang w:val="en-US"/>
        </w:rPr>
        <w:t xml:space="preserve">consortium </w:t>
      </w:r>
      <w:r w:rsidR="009F0ED9" w:rsidRPr="00A764C3">
        <w:rPr>
          <w:rFonts w:ascii="Times New Roman" w:hAnsi="Times New Roman" w:cs="Times New Roman"/>
          <w:sz w:val="24"/>
          <w:szCs w:val="24"/>
          <w:lang w:val="en-US"/>
        </w:rPr>
        <w:t xml:space="preserve">was funded by the European Union </w:t>
      </w:r>
      <w:r w:rsidR="00AD63DB" w:rsidRPr="00A764C3">
        <w:rPr>
          <w:rFonts w:ascii="Times New Roman" w:hAnsi="Times New Roman" w:cs="Times New Roman"/>
          <w:sz w:val="24"/>
          <w:szCs w:val="24"/>
          <w:lang w:val="en-US"/>
        </w:rPr>
        <w:t xml:space="preserve">Commission </w:t>
      </w:r>
      <w:r w:rsidR="00924645" w:rsidRPr="00A764C3">
        <w:rPr>
          <w:rFonts w:ascii="Times New Roman" w:hAnsi="Times New Roman" w:cs="Times New Roman"/>
          <w:sz w:val="24"/>
          <w:szCs w:val="24"/>
          <w:lang w:val="en-US"/>
        </w:rPr>
        <w:t xml:space="preserve">to </w:t>
      </w:r>
      <w:r w:rsidR="009F0ED9" w:rsidRPr="00A764C3">
        <w:rPr>
          <w:rFonts w:ascii="Times New Roman" w:hAnsi="Times New Roman" w:cs="Times New Roman"/>
          <w:sz w:val="24"/>
          <w:szCs w:val="24"/>
          <w:lang w:val="en-US"/>
        </w:rPr>
        <w:t xml:space="preserve">obtain </w:t>
      </w:r>
      <w:r w:rsidR="00F317E9" w:rsidRPr="00A764C3">
        <w:rPr>
          <w:rFonts w:ascii="Times New Roman" w:hAnsi="Times New Roman" w:cs="Times New Roman"/>
          <w:sz w:val="24"/>
          <w:szCs w:val="24"/>
          <w:lang w:val="en-US"/>
        </w:rPr>
        <w:t xml:space="preserve">accurate data on </w:t>
      </w:r>
      <w:r w:rsidR="009F0ED9" w:rsidRPr="00A764C3">
        <w:rPr>
          <w:rFonts w:ascii="Times New Roman" w:hAnsi="Times New Roman" w:cs="Times New Roman"/>
          <w:sz w:val="24"/>
          <w:szCs w:val="24"/>
          <w:lang w:val="en-US"/>
        </w:rPr>
        <w:t>the</w:t>
      </w:r>
      <w:r w:rsidR="00F317E9" w:rsidRPr="00A764C3">
        <w:rPr>
          <w:rFonts w:ascii="Times New Roman" w:hAnsi="Times New Roman" w:cs="Times New Roman"/>
          <w:sz w:val="24"/>
          <w:szCs w:val="24"/>
          <w:lang w:val="en-US"/>
        </w:rPr>
        <w:t xml:space="preserve"> incidence</w:t>
      </w:r>
      <w:r w:rsidR="00BA7841" w:rsidRPr="00A764C3">
        <w:rPr>
          <w:rFonts w:ascii="Times New Roman" w:hAnsi="Times New Roman" w:cs="Times New Roman"/>
          <w:sz w:val="24"/>
          <w:szCs w:val="24"/>
          <w:lang w:val="en-US"/>
        </w:rPr>
        <w:t xml:space="preserve"> </w:t>
      </w:r>
      <w:r w:rsidR="00F317E9" w:rsidRPr="00A764C3">
        <w:rPr>
          <w:rFonts w:ascii="Times New Roman" w:hAnsi="Times New Roman" w:cs="Times New Roman"/>
          <w:sz w:val="24"/>
          <w:szCs w:val="24"/>
          <w:lang w:val="en-US"/>
        </w:rPr>
        <w:t xml:space="preserve">and </w:t>
      </w:r>
      <w:r w:rsidR="009F0ED9" w:rsidRPr="00A764C3">
        <w:rPr>
          <w:rFonts w:ascii="Times New Roman" w:hAnsi="Times New Roman" w:cs="Times New Roman"/>
          <w:sz w:val="24"/>
          <w:szCs w:val="24"/>
          <w:lang w:val="en-US"/>
        </w:rPr>
        <w:t>long-term consequences</w:t>
      </w:r>
      <w:r w:rsidR="00F317E9" w:rsidRPr="00A764C3">
        <w:rPr>
          <w:rFonts w:ascii="Times New Roman" w:hAnsi="Times New Roman" w:cs="Times New Roman"/>
          <w:sz w:val="24"/>
          <w:szCs w:val="24"/>
          <w:lang w:val="en-US"/>
        </w:rPr>
        <w:t xml:space="preserve"> of RSV infection</w:t>
      </w:r>
      <w:r w:rsidR="009F0ED9" w:rsidRPr="00A764C3">
        <w:rPr>
          <w:rFonts w:ascii="Times New Roman" w:hAnsi="Times New Roman" w:cs="Times New Roman"/>
          <w:sz w:val="24"/>
          <w:szCs w:val="24"/>
          <w:lang w:val="en-US"/>
        </w:rPr>
        <w:t xml:space="preserve"> in healthy term infants</w:t>
      </w:r>
      <w:r w:rsidR="00F317E9" w:rsidRPr="00A764C3">
        <w:rPr>
          <w:rFonts w:ascii="Times New Roman" w:hAnsi="Times New Roman" w:cs="Times New Roman"/>
          <w:sz w:val="24"/>
          <w:szCs w:val="24"/>
          <w:lang w:val="en-US"/>
        </w:rPr>
        <w:t>.</w:t>
      </w:r>
    </w:p>
    <w:p w14:paraId="6A711F9F" w14:textId="3BCEC6A2" w:rsidR="007D7083" w:rsidRPr="00A764C3" w:rsidRDefault="00BA78E4" w:rsidP="00FB1FEE">
      <w:pPr>
        <w:pStyle w:val="NoSpacing"/>
        <w:suppressAutoHyphens/>
        <w:jc w:val="both"/>
        <w:rPr>
          <w:rFonts w:ascii="Times New Roman" w:hAnsi="Times New Roman" w:cs="Times New Roman"/>
          <w:sz w:val="24"/>
          <w:szCs w:val="24"/>
          <w:lang w:val="en-US"/>
        </w:rPr>
      </w:pPr>
      <w:r w:rsidRPr="00BA78E4">
        <w:rPr>
          <w:rFonts w:ascii="Times New Roman" w:hAnsi="Times New Roman" w:cs="Times New Roman"/>
          <w:sz w:val="24"/>
          <w:szCs w:val="24"/>
          <w:lang w:val="en-US"/>
        </w:rPr>
        <w:t>The primary objective of this study was to determine the incidence of medically-attended and hospitalized RSV-associated respiratory infections in healthy term infants in Europe. Secondary objectives included to estimate the incidence of symptomatic RSV infections, the incidence of all-cause respiratory infections and the proportion of respiratory infections attributable to RSV</w:t>
      </w:r>
      <w:r>
        <w:rPr>
          <w:rFonts w:ascii="Times New Roman" w:hAnsi="Times New Roman" w:cs="Times New Roman"/>
          <w:sz w:val="24"/>
          <w:szCs w:val="24"/>
          <w:lang w:val="en-US"/>
        </w:rPr>
        <w:t>.</w:t>
      </w:r>
    </w:p>
    <w:p w14:paraId="218E2D79" w14:textId="77777777" w:rsidR="00BB4ADB" w:rsidRPr="00A764C3" w:rsidRDefault="00BB4ADB" w:rsidP="00FB1FEE">
      <w:pPr>
        <w:pStyle w:val="NoSpacing"/>
        <w:suppressAutoHyphens/>
        <w:jc w:val="both"/>
        <w:rPr>
          <w:rFonts w:ascii="Times New Roman" w:hAnsi="Times New Roman" w:cs="Times New Roman"/>
          <w:b/>
          <w:sz w:val="24"/>
          <w:szCs w:val="24"/>
          <w:lang w:val="en-US"/>
        </w:rPr>
      </w:pPr>
      <w:r w:rsidRPr="00A764C3">
        <w:rPr>
          <w:rFonts w:ascii="Times New Roman" w:hAnsi="Times New Roman" w:cs="Times New Roman"/>
          <w:b/>
          <w:sz w:val="24"/>
          <w:szCs w:val="24"/>
          <w:lang w:val="en-US"/>
        </w:rPr>
        <w:t>Methods</w:t>
      </w:r>
    </w:p>
    <w:p w14:paraId="6D0DFB61" w14:textId="77777777" w:rsidR="00BB4ADB" w:rsidRPr="00A764C3" w:rsidRDefault="00BB4ADB" w:rsidP="00FB1FEE">
      <w:pPr>
        <w:pStyle w:val="NoSpacing"/>
        <w:suppressAutoHyphens/>
        <w:jc w:val="both"/>
        <w:rPr>
          <w:rFonts w:ascii="Times New Roman" w:hAnsi="Times New Roman" w:cs="Times New Roman"/>
          <w:b/>
          <w:i/>
          <w:sz w:val="24"/>
          <w:szCs w:val="24"/>
          <w:lang w:val="en-US"/>
        </w:rPr>
      </w:pPr>
      <w:r w:rsidRPr="00A764C3">
        <w:rPr>
          <w:rFonts w:ascii="Times New Roman" w:hAnsi="Times New Roman" w:cs="Times New Roman"/>
          <w:b/>
          <w:i/>
          <w:sz w:val="24"/>
          <w:szCs w:val="24"/>
          <w:lang w:val="en-US"/>
        </w:rPr>
        <w:t>Study design</w:t>
      </w:r>
    </w:p>
    <w:p w14:paraId="08B8B702" w14:textId="49D4BF55" w:rsidR="006C2DF9" w:rsidRPr="00A764C3" w:rsidRDefault="002D1C27"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The study design and protocol have been described previously</w:t>
      </w:r>
      <w:r w:rsidR="00AE0FE1">
        <w:rPr>
          <w:rFonts w:ascii="Times New Roman" w:hAnsi="Times New Roman" w:cs="Times New Roman"/>
          <w:sz w:val="24"/>
          <w:szCs w:val="24"/>
          <w:lang w:val="en-US"/>
        </w:rPr>
        <w:t xml:space="preserve"> (</w:t>
      </w:r>
      <w:r w:rsidR="00AE0FE1" w:rsidRPr="00AE0FE1">
        <w:rPr>
          <w:rFonts w:ascii="Times New Roman" w:hAnsi="Times New Roman" w:cs="Times New Roman"/>
          <w:sz w:val="24"/>
          <w:szCs w:val="24"/>
          <w:lang w:val="en-US"/>
        </w:rPr>
        <w:t>ClinicalTrials.gov</w:t>
      </w:r>
      <w:r w:rsidR="00AE0FE1">
        <w:rPr>
          <w:rFonts w:ascii="Times New Roman" w:hAnsi="Times New Roman" w:cs="Times New Roman"/>
          <w:sz w:val="24"/>
          <w:szCs w:val="24"/>
          <w:lang w:val="en-US"/>
        </w:rPr>
        <w:t>,</w:t>
      </w:r>
      <w:r w:rsidR="00AE0FE1" w:rsidRPr="00AE0FE1">
        <w:rPr>
          <w:rFonts w:ascii="Times New Roman" w:hAnsi="Times New Roman" w:cs="Times New Roman"/>
          <w:sz w:val="24"/>
          <w:szCs w:val="24"/>
          <w:lang w:val="en-US"/>
        </w:rPr>
        <w:t xml:space="preserve"> Identifier: NCT03627572</w:t>
      </w:r>
      <w:r w:rsidR="00AE0FE1">
        <w:rPr>
          <w:rFonts w:ascii="Times New Roman" w:hAnsi="Times New Roman" w:cs="Times New Roman"/>
          <w:sz w:val="24"/>
          <w:szCs w:val="24"/>
          <w:lang w:val="en-US"/>
        </w:rPr>
        <w:t>)</w:t>
      </w:r>
      <w:r w:rsidR="00A356F6" w:rsidRPr="00A764C3">
        <w:rPr>
          <w:rFonts w:ascii="Times New Roman" w:hAnsi="Times New Roman" w:cs="Times New Roman"/>
          <w:sz w:val="24"/>
          <w:szCs w:val="24"/>
          <w:lang w:val="en-US"/>
        </w:rPr>
        <w:t>.</w:t>
      </w:r>
      <w:r w:rsidR="002B070B">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{"citationID":"FdPD2Pbw","properties":{"formattedCitation":"\\super 19\\nosupersub{}","plainCitation":"19","noteIndex":0},"citationItems":[{"id":1112,"uris":["http://zotero.org/users/6263298/items/8U98GSWE"],"itemData":{"id":1112,"type":"article-journal","abstract":"Respiratory syncytial virus (RSV) causes significant morbidity and mortality in infants worldwide. Although prematurity and cardiopulmonary disease are risk factors for severe disease, the majority of infants hospitalized with RSV are previously healthy. Various vaccines and therapeutics are under development and expected to be available in the near future. To inform the use of these new vaccines and therapeutics, it is necessary to determine the burden of RSV disease in Europe. We will prospectively follow-up a birth cohort to obtain incidence data on RSV acute respiratory tract infection (ARTI).Multicenter prospective study of a birth cohort consisting of 10 000 healthy infants, recruited during 3 consecutive years. RSV associated hospitalization in the first year of life will be determined by questionnaires and hospital chart reviews. A nested cohort of 1000 infants will be actively followed. In case of ARTI, a respiratory sample will be collected for RSV molecular diagnosis. The primary outcome is the incidence rate of RSV-associated hospitalization in the first year of life. In the active cohort the primary outcome is RSV associated ARTI and MA-ARTI. We will provide key information to fill the gaps in knowledge about the burden of RSV disease in healthy infants. NCT03627572.","container-title":"The Journal of Infectious Diseases","DOI":"10.1093/infdis/jiaa310","ISSN":"0022-1899","issue":"Supplement_7","journalAbbreviation":"The Journal of Infectious Diseases","note":"6 citations (Crossref) [2022-08-19]\nNoCitationData[s0]","page":"S606-S612","source":"Silverchair","title":"Respiratory Syncytial Virus Consortium in Europe (RESCEU) Birth Cohort Study: Defining the Burden of Infant Respiratory Syncytial Virus Disease in Europe","title-short":"Respiratory Syncytial Virus Consortium in Europe (RESCEU) Birth Cohort Study","volume":"222","author":[{"family":"Wildenbeest","given":"Joanne G"},{"family":"Zuurbier","given":"Roy P"},{"family":"Korsten","given":"Koos"},{"family":"Houten","given":"Marlies A","non-dropping-particle":"van"},{"family":"Billard","given":"Marie N"},{"family":"Derksen-Lazet","given":"Nicole"},{"family":"Snape","given":"Matthew D"},{"family":"Drysdale","given":"Simon B"},{"family":"Robinson","given":"Hannah"},{"family":"Pollard","given":"Andrew J"},{"family":"Heikkinen","given":"Terho"},{"family":"Cunningham","given":"Steve"},{"family":"Leach","given":"Amanda"},{"family":"Martinón-Torres","given":"Federico"},{"family":"Rodríguez-Tenreiro Sánchez","given":"Carmen"},{"family":"Gómez-Carballa","given":"Alberto"},{"family":"Bont","given":"Louis J"},{"literal":"RESCEU Investigators"}],"issued":{"date-parts":[["2020",10,7]]},"citation-key":"wildenbeestTheJournalofInfectiousDiseases2020"}}],"schema":"https://github.com/citation-style-language/schema/raw/master/csl-citation.json"} </w:instrText>
      </w:r>
      <w:r w:rsidR="002B070B">
        <w:rPr>
          <w:rFonts w:ascii="Times New Roman" w:hAnsi="Times New Roman" w:cs="Times New Roman"/>
          <w:sz w:val="24"/>
          <w:szCs w:val="24"/>
          <w:lang w:val="en-US"/>
        </w:rPr>
        <w:fldChar w:fldCharType="separate"/>
      </w:r>
      <w:r w:rsidR="00F76FD9" w:rsidRPr="009A2CFE">
        <w:rPr>
          <w:rFonts w:ascii="Times New Roman" w:hAnsi="Times New Roman" w:cs="Times New Roman"/>
          <w:sz w:val="24"/>
          <w:szCs w:val="24"/>
          <w:vertAlign w:val="superscript"/>
          <w:lang w:val="en-US"/>
        </w:rPr>
        <w:t>19</w:t>
      </w:r>
      <w:r w:rsidR="002B070B">
        <w:rPr>
          <w:rFonts w:ascii="Times New Roman" w:hAnsi="Times New Roman" w:cs="Times New Roman"/>
          <w:sz w:val="24"/>
          <w:szCs w:val="24"/>
          <w:lang w:val="en-US"/>
        </w:rPr>
        <w:fldChar w:fldCharType="end"/>
      </w:r>
      <w:r w:rsidR="00BB4ADB" w:rsidRPr="00A764C3">
        <w:rPr>
          <w:rFonts w:ascii="Times New Roman" w:hAnsi="Times New Roman" w:cs="Times New Roman"/>
          <w:sz w:val="24"/>
          <w:szCs w:val="24"/>
          <w:lang w:val="en-US"/>
        </w:rPr>
        <w:t xml:space="preserve"> </w:t>
      </w:r>
      <w:r w:rsidR="00A1390C" w:rsidRPr="00A764C3">
        <w:rPr>
          <w:rFonts w:ascii="Times New Roman" w:hAnsi="Times New Roman" w:cs="Times New Roman"/>
          <w:sz w:val="24"/>
          <w:szCs w:val="24"/>
          <w:lang w:val="en-US"/>
        </w:rPr>
        <w:t>In short, h</w:t>
      </w:r>
      <w:r w:rsidR="005A13C2" w:rsidRPr="00A764C3">
        <w:rPr>
          <w:rFonts w:ascii="Times New Roman" w:hAnsi="Times New Roman" w:cs="Times New Roman"/>
          <w:sz w:val="24"/>
          <w:szCs w:val="24"/>
          <w:lang w:val="en-US"/>
        </w:rPr>
        <w:t>ealthy term</w:t>
      </w:r>
      <w:r w:rsidR="0045390F" w:rsidRPr="00A764C3">
        <w:rPr>
          <w:rFonts w:ascii="Times New Roman" w:hAnsi="Times New Roman" w:cs="Times New Roman"/>
          <w:sz w:val="24"/>
          <w:szCs w:val="24"/>
          <w:lang w:val="en-US"/>
        </w:rPr>
        <w:t>-</w:t>
      </w:r>
      <w:r w:rsidR="005A13C2" w:rsidRPr="00A764C3">
        <w:rPr>
          <w:rFonts w:ascii="Times New Roman" w:hAnsi="Times New Roman" w:cs="Times New Roman"/>
          <w:sz w:val="24"/>
          <w:szCs w:val="24"/>
          <w:lang w:val="en-US"/>
        </w:rPr>
        <w:t xml:space="preserve">born </w:t>
      </w:r>
      <w:r w:rsidR="00622FDE" w:rsidRPr="00A764C3">
        <w:rPr>
          <w:rFonts w:ascii="Times New Roman" w:hAnsi="Times New Roman" w:cs="Times New Roman"/>
          <w:sz w:val="24"/>
          <w:szCs w:val="24"/>
          <w:lang w:val="en-US"/>
        </w:rPr>
        <w:t>infants</w:t>
      </w:r>
      <w:r w:rsidRPr="00A764C3">
        <w:rPr>
          <w:rFonts w:ascii="Times New Roman" w:hAnsi="Times New Roman" w:cs="Times New Roman"/>
          <w:sz w:val="24"/>
          <w:szCs w:val="24"/>
          <w:lang w:val="en-US"/>
        </w:rPr>
        <w:t xml:space="preserve"> were enrolled at birth between July 2017 and July 2020 in </w:t>
      </w:r>
      <w:r w:rsidR="00BA78E4" w:rsidRPr="00BA78E4">
        <w:rPr>
          <w:rFonts w:ascii="Times New Roman" w:hAnsi="Times New Roman" w:cs="Times New Roman"/>
          <w:sz w:val="24"/>
          <w:szCs w:val="24"/>
          <w:lang w:val="en-US"/>
        </w:rPr>
        <w:t>in five sites each located in a different European countr</w:t>
      </w:r>
      <w:r w:rsidR="00A80DD8">
        <w:rPr>
          <w:rFonts w:ascii="Times New Roman" w:hAnsi="Times New Roman" w:cs="Times New Roman"/>
          <w:sz w:val="24"/>
          <w:szCs w:val="24"/>
          <w:lang w:val="en-US"/>
        </w:rPr>
        <w:t>y</w:t>
      </w:r>
      <w:r w:rsidR="00BA78E4" w:rsidRPr="00BA78E4">
        <w:rPr>
          <w:rFonts w:ascii="Times New Roman" w:hAnsi="Times New Roman" w:cs="Times New Roman"/>
          <w:sz w:val="24"/>
          <w:szCs w:val="24"/>
          <w:lang w:val="en-US"/>
        </w:rPr>
        <w:t xml:space="preserve"> representing Western, Northern, and Southern Europe (Spain, Finland, England, Scotland, and the Netherlands).</w:t>
      </w:r>
      <w:r w:rsidR="00BA78E4">
        <w:rPr>
          <w:rFonts w:ascii="Times New Roman" w:hAnsi="Times New Roman" w:cs="Times New Roman"/>
          <w:sz w:val="24"/>
          <w:szCs w:val="24"/>
          <w:lang w:val="en-US"/>
        </w:rPr>
        <w:t xml:space="preserve"> All participants </w:t>
      </w:r>
      <w:r w:rsidRPr="00A764C3">
        <w:rPr>
          <w:rFonts w:ascii="Times New Roman" w:hAnsi="Times New Roman" w:cs="Times New Roman"/>
          <w:sz w:val="24"/>
          <w:szCs w:val="24"/>
          <w:lang w:val="en-US"/>
        </w:rPr>
        <w:t>were followed</w:t>
      </w:r>
      <w:r w:rsidR="000B45C4"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up for at least </w:t>
      </w:r>
      <w:r w:rsidR="003B05D8" w:rsidRPr="00A764C3">
        <w:rPr>
          <w:rFonts w:ascii="Times New Roman" w:hAnsi="Times New Roman" w:cs="Times New Roman"/>
          <w:sz w:val="24"/>
          <w:szCs w:val="24"/>
          <w:lang w:val="en-US"/>
        </w:rPr>
        <w:t>one</w:t>
      </w:r>
      <w:r w:rsidRPr="00A764C3">
        <w:rPr>
          <w:rFonts w:ascii="Times New Roman" w:hAnsi="Times New Roman" w:cs="Times New Roman"/>
          <w:sz w:val="24"/>
          <w:szCs w:val="24"/>
          <w:lang w:val="en-US"/>
        </w:rPr>
        <w:t xml:space="preserve"> year. </w:t>
      </w:r>
      <w:r w:rsidR="00BA78E4" w:rsidRPr="00BA78E4">
        <w:rPr>
          <w:rFonts w:ascii="Times New Roman" w:hAnsi="Times New Roman" w:cs="Times New Roman"/>
          <w:sz w:val="24"/>
          <w:szCs w:val="24"/>
          <w:lang w:val="en-US"/>
        </w:rPr>
        <w:t>Children born at ≥37 weeks of gestation with no evidence of significant cardiovascular, respiratory, renal, gastrointestinal, hematological, neurological, endocrine, immunological, musculoskeletal, oncological, or congenital disorders wer</w:t>
      </w:r>
      <w:r w:rsidR="00BA78E4">
        <w:rPr>
          <w:rFonts w:ascii="Times New Roman" w:hAnsi="Times New Roman" w:cs="Times New Roman"/>
          <w:sz w:val="24"/>
          <w:szCs w:val="24"/>
          <w:lang w:val="en-US"/>
        </w:rPr>
        <w:t>e considered healthy term-born</w:t>
      </w:r>
      <w:r w:rsidR="00BA78E4" w:rsidRPr="00BA78E4">
        <w:rPr>
          <w:rFonts w:ascii="Times New Roman" w:hAnsi="Times New Roman" w:cs="Times New Roman"/>
          <w:sz w:val="24"/>
          <w:szCs w:val="24"/>
          <w:lang w:val="en-US"/>
        </w:rPr>
        <w:t>.</w:t>
      </w:r>
      <w:r w:rsidR="00BA78E4" w:rsidRPr="00BA78E4">
        <w:rPr>
          <w:rFonts w:ascii="Times New Roman" w:hAnsi="Times New Roman" w:cs="Times New Roman"/>
          <w:sz w:val="24"/>
          <w:szCs w:val="24"/>
          <w:vertAlign w:val="superscript"/>
          <w:lang w:val="en-US"/>
        </w:rPr>
        <w:t>18</w:t>
      </w:r>
      <w:r w:rsidR="00BA78E4" w:rsidRPr="00BA78E4">
        <w:rPr>
          <w:rFonts w:ascii="Times New Roman" w:hAnsi="Times New Roman" w:cs="Times New Roman"/>
          <w:sz w:val="24"/>
          <w:szCs w:val="24"/>
          <w:lang w:val="en-US"/>
        </w:rPr>
        <w:t xml:space="preserve"> All participating children were followed-up for at least one year. Children diagnosed with comorbidities later were not systematically excluded.</w:t>
      </w:r>
      <w:r w:rsidR="00BA78E4">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 xml:space="preserve">We used parental questionnaires to screen for hospitalization for acute respiratory infection (ARI) </w:t>
      </w:r>
      <w:r w:rsidR="00170AF7" w:rsidRPr="00A764C3">
        <w:rPr>
          <w:rFonts w:ascii="Times New Roman" w:hAnsi="Times New Roman" w:cs="Times New Roman"/>
          <w:sz w:val="24"/>
          <w:szCs w:val="24"/>
          <w:lang w:val="en-US"/>
        </w:rPr>
        <w:t xml:space="preserve">during the first year of life </w:t>
      </w:r>
      <w:r w:rsidRPr="00A764C3">
        <w:rPr>
          <w:rFonts w:ascii="Times New Roman" w:hAnsi="Times New Roman" w:cs="Times New Roman"/>
          <w:sz w:val="24"/>
          <w:szCs w:val="24"/>
          <w:lang w:val="en-US"/>
        </w:rPr>
        <w:t xml:space="preserve">at the age of </w:t>
      </w:r>
      <w:r w:rsidR="003B05D8" w:rsidRPr="00A764C3">
        <w:rPr>
          <w:rFonts w:ascii="Times New Roman" w:hAnsi="Times New Roman" w:cs="Times New Roman"/>
          <w:sz w:val="24"/>
          <w:szCs w:val="24"/>
          <w:lang w:val="en-US"/>
        </w:rPr>
        <w:t>one</w:t>
      </w:r>
      <w:r w:rsidRPr="00A764C3">
        <w:rPr>
          <w:rFonts w:ascii="Times New Roman" w:hAnsi="Times New Roman" w:cs="Times New Roman"/>
          <w:sz w:val="24"/>
          <w:szCs w:val="24"/>
          <w:lang w:val="en-US"/>
        </w:rPr>
        <w:t xml:space="preserve"> year. Hospital records, including RSV testing results, </w:t>
      </w:r>
      <w:r w:rsidR="002D389C" w:rsidRPr="00A764C3">
        <w:rPr>
          <w:rFonts w:ascii="Times New Roman" w:hAnsi="Times New Roman" w:cs="Times New Roman"/>
          <w:sz w:val="24"/>
          <w:szCs w:val="24"/>
          <w:lang w:val="en-US"/>
        </w:rPr>
        <w:t xml:space="preserve">were retrospectively assessed </w:t>
      </w:r>
      <w:r w:rsidRPr="00A764C3">
        <w:rPr>
          <w:rFonts w:ascii="Times New Roman" w:hAnsi="Times New Roman" w:cs="Times New Roman"/>
          <w:sz w:val="24"/>
          <w:szCs w:val="24"/>
          <w:lang w:val="en-US"/>
        </w:rPr>
        <w:t xml:space="preserve">in case of hospitalization for ARI. All participating hospitals tested for RSV </w:t>
      </w:r>
      <w:r w:rsidR="00BA78E4" w:rsidRPr="00BA78E4">
        <w:rPr>
          <w:rFonts w:ascii="Times New Roman" w:hAnsi="Times New Roman" w:cs="Times New Roman"/>
          <w:sz w:val="24"/>
          <w:szCs w:val="24"/>
          <w:lang w:val="en-US"/>
        </w:rPr>
        <w:t xml:space="preserve">during the RSV season </w:t>
      </w:r>
      <w:r w:rsidRPr="00A764C3">
        <w:rPr>
          <w:rFonts w:ascii="Times New Roman" w:hAnsi="Times New Roman" w:cs="Times New Roman"/>
          <w:sz w:val="24"/>
          <w:szCs w:val="24"/>
          <w:lang w:val="en-US"/>
        </w:rPr>
        <w:t xml:space="preserve">as part of standard care and were situated in a distinct geographic area to ensure that children were preferentially referred to that hospital </w:t>
      </w:r>
      <w:r w:rsidR="007B3BDD" w:rsidRPr="00A764C3">
        <w:rPr>
          <w:rFonts w:ascii="Times New Roman" w:hAnsi="Times New Roman" w:cs="Times New Roman"/>
          <w:sz w:val="24"/>
          <w:szCs w:val="24"/>
          <w:lang w:val="en-US"/>
        </w:rPr>
        <w:t>if</w:t>
      </w:r>
      <w:r w:rsidRPr="00A764C3">
        <w:rPr>
          <w:rFonts w:ascii="Times New Roman" w:hAnsi="Times New Roman" w:cs="Times New Roman"/>
          <w:sz w:val="24"/>
          <w:szCs w:val="24"/>
          <w:lang w:val="en-US"/>
        </w:rPr>
        <w:t xml:space="preserve"> inpatient care was needed. For infants whose parents did not complete the 1</w:t>
      </w:r>
      <w:r w:rsidR="00951896"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year questionnaire, hospital records were screened for ARI hospitalization</w:t>
      </w:r>
      <w:r w:rsidR="007B3BDD" w:rsidRPr="00A764C3">
        <w:rPr>
          <w:rFonts w:ascii="Times New Roman" w:hAnsi="Times New Roman" w:cs="Times New Roman"/>
          <w:sz w:val="24"/>
          <w:szCs w:val="24"/>
          <w:lang w:val="en-US"/>
        </w:rPr>
        <w:t>s</w:t>
      </w:r>
      <w:r w:rsidRPr="00A764C3">
        <w:rPr>
          <w:rFonts w:ascii="Times New Roman" w:hAnsi="Times New Roman" w:cs="Times New Roman"/>
          <w:sz w:val="24"/>
          <w:szCs w:val="24"/>
          <w:lang w:val="en-US"/>
        </w:rPr>
        <w:t xml:space="preserve"> within the first year of life in participating hospitals.</w:t>
      </w:r>
    </w:p>
    <w:p w14:paraId="70735FB5" w14:textId="4CE9B54E" w:rsidR="003031B4" w:rsidRDefault="000B45C4" w:rsidP="00916054">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At enrollment</w:t>
      </w:r>
      <w:r w:rsidR="00BA78E4">
        <w:rPr>
          <w:rFonts w:ascii="Times New Roman" w:hAnsi="Times New Roman" w:cs="Times New Roman"/>
          <w:sz w:val="24"/>
          <w:szCs w:val="24"/>
          <w:lang w:val="en-US"/>
        </w:rPr>
        <w:t xml:space="preserve"> </w:t>
      </w:r>
      <w:r w:rsidR="009A2CFE">
        <w:rPr>
          <w:rFonts w:ascii="Times New Roman" w:hAnsi="Times New Roman" w:cs="Times New Roman"/>
          <w:sz w:val="24"/>
          <w:szCs w:val="24"/>
          <w:lang w:val="en-US"/>
        </w:rPr>
        <w:t>at</w:t>
      </w:r>
      <w:r w:rsidR="00BA78E4" w:rsidRPr="00BA78E4">
        <w:rPr>
          <w:rFonts w:ascii="Times New Roman" w:hAnsi="Times New Roman" w:cs="Times New Roman"/>
          <w:sz w:val="24"/>
          <w:szCs w:val="24"/>
          <w:lang w:val="en-US"/>
        </w:rPr>
        <w:t xml:space="preserve"> all five sites</w:t>
      </w:r>
      <w:r w:rsidRPr="00A764C3">
        <w:rPr>
          <w:rFonts w:ascii="Times New Roman" w:hAnsi="Times New Roman" w:cs="Times New Roman"/>
          <w:sz w:val="24"/>
          <w:szCs w:val="24"/>
          <w:lang w:val="en-US"/>
        </w:rPr>
        <w:t>, p</w:t>
      </w:r>
      <w:r w:rsidR="006B72B9" w:rsidRPr="00A764C3">
        <w:rPr>
          <w:rFonts w:ascii="Times New Roman" w:hAnsi="Times New Roman" w:cs="Times New Roman"/>
          <w:sz w:val="24"/>
          <w:szCs w:val="24"/>
          <w:lang w:val="en-US"/>
        </w:rPr>
        <w:t xml:space="preserve">articipants </w:t>
      </w:r>
      <w:r w:rsidR="00600D68" w:rsidRPr="00A764C3">
        <w:rPr>
          <w:rFonts w:ascii="Times New Roman" w:hAnsi="Times New Roman" w:cs="Times New Roman"/>
          <w:sz w:val="24"/>
          <w:szCs w:val="24"/>
          <w:lang w:val="en-US"/>
        </w:rPr>
        <w:t xml:space="preserve">to the birth cohort </w:t>
      </w:r>
      <w:r w:rsidR="006B72B9" w:rsidRPr="00A764C3">
        <w:rPr>
          <w:rFonts w:ascii="Times New Roman" w:hAnsi="Times New Roman" w:cs="Times New Roman"/>
          <w:sz w:val="24"/>
          <w:szCs w:val="24"/>
          <w:lang w:val="en-US"/>
        </w:rPr>
        <w:t xml:space="preserve">were </w:t>
      </w:r>
      <w:r w:rsidR="00600D68" w:rsidRPr="00A764C3">
        <w:rPr>
          <w:rFonts w:ascii="Times New Roman" w:hAnsi="Times New Roman" w:cs="Times New Roman"/>
          <w:sz w:val="24"/>
          <w:szCs w:val="24"/>
          <w:lang w:val="en-US"/>
        </w:rPr>
        <w:t xml:space="preserve">also </w:t>
      </w:r>
      <w:r w:rsidR="003B05D8" w:rsidRPr="00A764C3">
        <w:rPr>
          <w:rFonts w:ascii="Times New Roman" w:hAnsi="Times New Roman" w:cs="Times New Roman"/>
          <w:sz w:val="24"/>
          <w:szCs w:val="24"/>
          <w:lang w:val="en-US"/>
        </w:rPr>
        <w:t xml:space="preserve">invited to </w:t>
      </w:r>
      <w:r w:rsidR="00EE7D42" w:rsidRPr="00A764C3">
        <w:rPr>
          <w:rFonts w:ascii="Times New Roman" w:hAnsi="Times New Roman" w:cs="Times New Roman"/>
          <w:sz w:val="24"/>
          <w:szCs w:val="24"/>
          <w:lang w:val="en-US"/>
        </w:rPr>
        <w:t xml:space="preserve">participate in </w:t>
      </w:r>
      <w:r w:rsidR="003B05D8" w:rsidRPr="00A764C3">
        <w:rPr>
          <w:rFonts w:ascii="Times New Roman" w:hAnsi="Times New Roman" w:cs="Times New Roman"/>
          <w:sz w:val="24"/>
          <w:szCs w:val="24"/>
          <w:lang w:val="en-US"/>
        </w:rPr>
        <w:t>a nested cohort (referred to as active surveillance cohort)</w:t>
      </w:r>
      <w:r w:rsidR="006719DF">
        <w:rPr>
          <w:rFonts w:ascii="Times New Roman" w:hAnsi="Times New Roman" w:cs="Times New Roman"/>
          <w:sz w:val="24"/>
          <w:szCs w:val="24"/>
          <w:lang w:val="en-US"/>
        </w:rPr>
        <w:t xml:space="preserve">. </w:t>
      </w:r>
      <w:r w:rsidR="006719DF" w:rsidRPr="006719DF">
        <w:rPr>
          <w:rFonts w:ascii="Times New Roman" w:hAnsi="Times New Roman" w:cs="Times New Roman"/>
          <w:sz w:val="24"/>
          <w:szCs w:val="24"/>
          <w:lang w:val="en-US"/>
        </w:rPr>
        <w:t>To obtain a cohort with evenly distributed months and years of birth over the recruitment period, sites were instructed to recruit 15</w:t>
      </w:r>
      <w:r w:rsidR="00935176">
        <w:rPr>
          <w:rFonts w:ascii="Times New Roman" w:hAnsi="Times New Roman" w:cs="Times New Roman"/>
          <w:sz w:val="24"/>
          <w:szCs w:val="24"/>
          <w:lang w:val="en-US"/>
        </w:rPr>
        <w:t>-20</w:t>
      </w:r>
      <w:r w:rsidR="006719DF" w:rsidRPr="006719DF">
        <w:rPr>
          <w:rFonts w:ascii="Times New Roman" w:hAnsi="Times New Roman" w:cs="Times New Roman"/>
          <w:sz w:val="24"/>
          <w:szCs w:val="24"/>
          <w:lang w:val="en-US"/>
        </w:rPr>
        <w:t xml:space="preserve"> participants per week including 2 </w:t>
      </w:r>
      <w:r w:rsidR="00B272C5" w:rsidRPr="006719DF">
        <w:rPr>
          <w:rFonts w:ascii="Times New Roman" w:hAnsi="Times New Roman" w:cs="Times New Roman"/>
          <w:sz w:val="24"/>
          <w:szCs w:val="24"/>
          <w:lang w:val="en-US"/>
        </w:rPr>
        <w:t xml:space="preserve">participants </w:t>
      </w:r>
      <w:r w:rsidR="006719DF" w:rsidRPr="006719DF">
        <w:rPr>
          <w:rFonts w:ascii="Times New Roman" w:hAnsi="Times New Roman" w:cs="Times New Roman"/>
          <w:sz w:val="24"/>
          <w:szCs w:val="24"/>
          <w:lang w:val="en-US"/>
        </w:rPr>
        <w:t xml:space="preserve">in </w:t>
      </w:r>
      <w:r w:rsidR="00B272C5">
        <w:rPr>
          <w:rFonts w:ascii="Times New Roman" w:hAnsi="Times New Roman" w:cs="Times New Roman"/>
          <w:sz w:val="24"/>
          <w:szCs w:val="24"/>
          <w:lang w:val="en-US"/>
        </w:rPr>
        <w:t xml:space="preserve">the </w:t>
      </w:r>
      <w:r w:rsidR="006719DF" w:rsidRPr="006719DF">
        <w:rPr>
          <w:rFonts w:ascii="Times New Roman" w:hAnsi="Times New Roman" w:cs="Times New Roman"/>
          <w:sz w:val="24"/>
          <w:szCs w:val="24"/>
          <w:lang w:val="en-US"/>
        </w:rPr>
        <w:t>active surveillance cohort. Enrollment in the active surveillance cohort continued until the planned sample size was reac</w:t>
      </w:r>
      <w:r w:rsidR="006719DF">
        <w:rPr>
          <w:rFonts w:ascii="Times New Roman" w:hAnsi="Times New Roman" w:cs="Times New Roman"/>
          <w:sz w:val="24"/>
          <w:szCs w:val="24"/>
          <w:lang w:val="en-US"/>
        </w:rPr>
        <w:t>hed in each site (200 per site)</w:t>
      </w:r>
      <w:r w:rsidR="003B05D8" w:rsidRPr="00A764C3">
        <w:rPr>
          <w:rFonts w:ascii="Times New Roman" w:hAnsi="Times New Roman" w:cs="Times New Roman"/>
          <w:sz w:val="24"/>
          <w:szCs w:val="24"/>
          <w:lang w:val="en-US"/>
        </w:rPr>
        <w:t>.</w:t>
      </w:r>
      <w:r w:rsidR="006B72B9" w:rsidRPr="00A764C3">
        <w:rPr>
          <w:rFonts w:ascii="Times New Roman" w:hAnsi="Times New Roman" w:cs="Times New Roman"/>
          <w:sz w:val="24"/>
          <w:szCs w:val="24"/>
          <w:lang w:val="en-US"/>
        </w:rPr>
        <w:t xml:space="preserve"> </w:t>
      </w:r>
      <w:r w:rsidR="005A5DCE" w:rsidRPr="00A764C3">
        <w:rPr>
          <w:rFonts w:ascii="Times New Roman" w:hAnsi="Times New Roman" w:cs="Times New Roman"/>
          <w:sz w:val="24"/>
          <w:szCs w:val="24"/>
          <w:lang w:val="en-US"/>
        </w:rPr>
        <w:t>Infants were</w:t>
      </w:r>
      <w:r w:rsidR="004C2298" w:rsidRPr="00A764C3">
        <w:rPr>
          <w:rFonts w:ascii="Times New Roman" w:hAnsi="Times New Roman" w:cs="Times New Roman"/>
          <w:sz w:val="24"/>
          <w:szCs w:val="24"/>
          <w:lang w:val="en-US"/>
        </w:rPr>
        <w:t xml:space="preserve"> actively followed </w:t>
      </w:r>
      <w:r w:rsidR="00951896" w:rsidRPr="00A764C3">
        <w:rPr>
          <w:rFonts w:ascii="Times New Roman" w:hAnsi="Times New Roman" w:cs="Times New Roman"/>
          <w:sz w:val="24"/>
          <w:szCs w:val="24"/>
          <w:lang w:val="en-US"/>
        </w:rPr>
        <w:t xml:space="preserve">until their first birthday </w:t>
      </w:r>
      <w:r w:rsidR="004C2298" w:rsidRPr="00A764C3">
        <w:rPr>
          <w:rFonts w:ascii="Times New Roman" w:hAnsi="Times New Roman" w:cs="Times New Roman"/>
          <w:sz w:val="24"/>
          <w:szCs w:val="24"/>
          <w:lang w:val="en-US"/>
        </w:rPr>
        <w:t>during the RSV seasons of 2017-18, 2018-19 and 2019-20. Between 1 October and 1 May (or longer if RSV was still circulating)</w:t>
      </w:r>
      <w:r w:rsidR="00600D68" w:rsidRPr="00A764C3">
        <w:rPr>
          <w:rFonts w:ascii="Times New Roman" w:hAnsi="Times New Roman" w:cs="Times New Roman"/>
          <w:sz w:val="24"/>
          <w:szCs w:val="24"/>
          <w:lang w:val="en-US"/>
        </w:rPr>
        <w:t>,</w:t>
      </w:r>
      <w:r w:rsidR="004C2298" w:rsidRPr="00A764C3">
        <w:rPr>
          <w:rFonts w:ascii="Times New Roman" w:hAnsi="Times New Roman" w:cs="Times New Roman"/>
          <w:sz w:val="24"/>
          <w:szCs w:val="24"/>
          <w:lang w:val="en-US"/>
        </w:rPr>
        <w:t xml:space="preserve"> </w:t>
      </w:r>
      <w:r w:rsidR="00BA7841" w:rsidRPr="00A764C3">
        <w:rPr>
          <w:rFonts w:ascii="Times New Roman" w:hAnsi="Times New Roman" w:cs="Times New Roman"/>
          <w:sz w:val="24"/>
          <w:szCs w:val="24"/>
          <w:lang w:val="en-US"/>
        </w:rPr>
        <w:t xml:space="preserve">parents were </w:t>
      </w:r>
      <w:r w:rsidR="003B05D8" w:rsidRPr="00A764C3">
        <w:rPr>
          <w:rFonts w:ascii="Times New Roman" w:hAnsi="Times New Roman" w:cs="Times New Roman"/>
          <w:sz w:val="24"/>
          <w:szCs w:val="24"/>
          <w:lang w:val="en-US"/>
        </w:rPr>
        <w:t>contacted weekly</w:t>
      </w:r>
      <w:r w:rsidR="00CF3BDD" w:rsidRPr="00A764C3">
        <w:rPr>
          <w:rFonts w:ascii="Times New Roman" w:hAnsi="Times New Roman" w:cs="Times New Roman"/>
          <w:sz w:val="24"/>
          <w:szCs w:val="24"/>
          <w:lang w:val="en-US"/>
        </w:rPr>
        <w:t xml:space="preserve"> to report ARI symptoms of their child</w:t>
      </w:r>
      <w:r w:rsidR="004C2298" w:rsidRPr="00A764C3">
        <w:rPr>
          <w:rFonts w:ascii="Times New Roman" w:hAnsi="Times New Roman" w:cs="Times New Roman"/>
          <w:sz w:val="24"/>
          <w:szCs w:val="24"/>
          <w:lang w:val="en-US"/>
        </w:rPr>
        <w:t xml:space="preserve">. </w:t>
      </w:r>
      <w:r w:rsidR="0000333A" w:rsidRPr="00A764C3">
        <w:rPr>
          <w:rFonts w:ascii="Times New Roman" w:hAnsi="Times New Roman" w:cs="Times New Roman"/>
          <w:sz w:val="24"/>
          <w:szCs w:val="24"/>
          <w:lang w:val="en-US"/>
        </w:rPr>
        <w:t>In case of an AR</w:t>
      </w:r>
      <w:r w:rsidR="00BA7841" w:rsidRPr="00A764C3">
        <w:rPr>
          <w:rFonts w:ascii="Times New Roman" w:hAnsi="Times New Roman" w:cs="Times New Roman"/>
          <w:sz w:val="24"/>
          <w:szCs w:val="24"/>
          <w:lang w:val="en-US"/>
        </w:rPr>
        <w:t>I</w:t>
      </w:r>
      <w:r w:rsidR="004C2298" w:rsidRPr="00A764C3">
        <w:rPr>
          <w:rFonts w:ascii="Times New Roman" w:hAnsi="Times New Roman" w:cs="Times New Roman"/>
          <w:sz w:val="24"/>
          <w:szCs w:val="24"/>
          <w:lang w:val="en-US"/>
        </w:rPr>
        <w:t xml:space="preserve">, a </w:t>
      </w:r>
      <w:r w:rsidR="00F83AF6" w:rsidRPr="00A764C3">
        <w:rPr>
          <w:rFonts w:ascii="Times New Roman" w:hAnsi="Times New Roman" w:cs="Times New Roman"/>
          <w:sz w:val="24"/>
          <w:szCs w:val="24"/>
          <w:lang w:val="en-US"/>
        </w:rPr>
        <w:t xml:space="preserve">study visit was planned </w:t>
      </w:r>
      <w:r w:rsidR="004C2298" w:rsidRPr="00A764C3">
        <w:rPr>
          <w:rFonts w:ascii="Times New Roman" w:hAnsi="Times New Roman" w:cs="Times New Roman"/>
          <w:sz w:val="24"/>
          <w:szCs w:val="24"/>
          <w:lang w:val="en-US"/>
        </w:rPr>
        <w:t xml:space="preserve">within 72 hours </w:t>
      </w:r>
      <w:r w:rsidR="00CF3BDD" w:rsidRPr="00A764C3">
        <w:rPr>
          <w:rFonts w:ascii="Times New Roman" w:hAnsi="Times New Roman" w:cs="Times New Roman"/>
          <w:sz w:val="24"/>
          <w:szCs w:val="24"/>
          <w:lang w:val="en-US"/>
        </w:rPr>
        <w:t xml:space="preserve">of notification </w:t>
      </w:r>
      <w:r w:rsidR="004C2298" w:rsidRPr="00A764C3">
        <w:rPr>
          <w:rFonts w:ascii="Times New Roman" w:hAnsi="Times New Roman" w:cs="Times New Roman"/>
          <w:sz w:val="24"/>
          <w:szCs w:val="24"/>
          <w:lang w:val="en-US"/>
        </w:rPr>
        <w:t>to ob</w:t>
      </w:r>
      <w:r w:rsidR="00670925" w:rsidRPr="00A764C3">
        <w:rPr>
          <w:rFonts w:ascii="Times New Roman" w:hAnsi="Times New Roman" w:cs="Times New Roman"/>
          <w:sz w:val="24"/>
          <w:szCs w:val="24"/>
          <w:lang w:val="en-US"/>
        </w:rPr>
        <w:t>tain a nasal swab</w:t>
      </w:r>
      <w:r w:rsidR="00955FAB" w:rsidRPr="00A764C3">
        <w:rPr>
          <w:rFonts w:ascii="Times New Roman" w:hAnsi="Times New Roman" w:cs="Times New Roman"/>
          <w:sz w:val="24"/>
          <w:szCs w:val="24"/>
          <w:lang w:val="en-US"/>
        </w:rPr>
        <w:t xml:space="preserve"> </w:t>
      </w:r>
      <w:r w:rsidR="007349AA" w:rsidRPr="00A764C3">
        <w:rPr>
          <w:rFonts w:ascii="Times New Roman" w:hAnsi="Times New Roman" w:cs="Times New Roman"/>
          <w:sz w:val="24"/>
          <w:szCs w:val="24"/>
          <w:lang w:val="en-US"/>
        </w:rPr>
        <w:t>for RSV testing</w:t>
      </w:r>
      <w:r w:rsidR="00670925" w:rsidRPr="00A764C3">
        <w:rPr>
          <w:rFonts w:ascii="Times New Roman" w:hAnsi="Times New Roman" w:cs="Times New Roman"/>
          <w:sz w:val="24"/>
          <w:szCs w:val="24"/>
          <w:lang w:val="en-US"/>
        </w:rPr>
        <w:t>. P</w:t>
      </w:r>
      <w:r w:rsidR="004C2298" w:rsidRPr="00A764C3">
        <w:rPr>
          <w:rFonts w:ascii="Times New Roman" w:hAnsi="Times New Roman" w:cs="Times New Roman"/>
          <w:sz w:val="24"/>
          <w:szCs w:val="24"/>
          <w:lang w:val="en-US"/>
        </w:rPr>
        <w:t xml:space="preserve">arents </w:t>
      </w:r>
      <w:r w:rsidR="00EE7D42" w:rsidRPr="00A764C3">
        <w:rPr>
          <w:rFonts w:ascii="Times New Roman" w:hAnsi="Times New Roman" w:cs="Times New Roman"/>
          <w:sz w:val="24"/>
          <w:szCs w:val="24"/>
          <w:lang w:val="en-US"/>
        </w:rPr>
        <w:t>completed</w:t>
      </w:r>
      <w:r w:rsidR="004C2298" w:rsidRPr="00A764C3">
        <w:rPr>
          <w:rFonts w:ascii="Times New Roman" w:hAnsi="Times New Roman" w:cs="Times New Roman"/>
          <w:sz w:val="24"/>
          <w:szCs w:val="24"/>
          <w:lang w:val="en-US"/>
        </w:rPr>
        <w:t xml:space="preserve"> a diary </w:t>
      </w:r>
      <w:r w:rsidR="00546CA4" w:rsidRPr="00A764C3">
        <w:rPr>
          <w:rFonts w:ascii="Times New Roman" w:hAnsi="Times New Roman" w:cs="Times New Roman"/>
          <w:sz w:val="24"/>
          <w:szCs w:val="24"/>
          <w:lang w:val="en-US"/>
        </w:rPr>
        <w:t>with</w:t>
      </w:r>
      <w:r w:rsidR="004C2298" w:rsidRPr="00A764C3">
        <w:rPr>
          <w:rFonts w:ascii="Times New Roman" w:hAnsi="Times New Roman" w:cs="Times New Roman"/>
          <w:sz w:val="24"/>
          <w:szCs w:val="24"/>
          <w:lang w:val="en-US"/>
        </w:rPr>
        <w:t xml:space="preserve"> </w:t>
      </w:r>
      <w:r w:rsidR="00546CA4" w:rsidRPr="00A764C3">
        <w:rPr>
          <w:rFonts w:ascii="Times New Roman" w:hAnsi="Times New Roman" w:cs="Times New Roman"/>
          <w:sz w:val="24"/>
          <w:szCs w:val="24"/>
          <w:lang w:val="en-US"/>
        </w:rPr>
        <w:t xml:space="preserve">respiratory </w:t>
      </w:r>
      <w:r w:rsidR="004C2298" w:rsidRPr="00A764C3">
        <w:rPr>
          <w:rFonts w:ascii="Times New Roman" w:hAnsi="Times New Roman" w:cs="Times New Roman"/>
          <w:sz w:val="24"/>
          <w:szCs w:val="24"/>
          <w:lang w:val="en-US"/>
        </w:rPr>
        <w:t xml:space="preserve">symptoms and health care usage </w:t>
      </w:r>
      <w:r w:rsidR="00761CD3" w:rsidRPr="00A764C3">
        <w:rPr>
          <w:rFonts w:ascii="Times New Roman" w:hAnsi="Times New Roman" w:cs="Times New Roman"/>
          <w:sz w:val="24"/>
          <w:szCs w:val="24"/>
          <w:lang w:val="en-US"/>
        </w:rPr>
        <w:t xml:space="preserve">for </w:t>
      </w:r>
      <w:r w:rsidR="004C2298" w:rsidRPr="00A764C3">
        <w:rPr>
          <w:rFonts w:ascii="Times New Roman" w:hAnsi="Times New Roman" w:cs="Times New Roman"/>
          <w:sz w:val="24"/>
          <w:szCs w:val="24"/>
          <w:lang w:val="en-US"/>
        </w:rPr>
        <w:t>14 days</w:t>
      </w:r>
      <w:r w:rsidRPr="00A764C3">
        <w:rPr>
          <w:rFonts w:ascii="Times New Roman" w:hAnsi="Times New Roman" w:cs="Times New Roman"/>
          <w:sz w:val="24"/>
          <w:szCs w:val="24"/>
          <w:lang w:val="en-US"/>
        </w:rPr>
        <w:t xml:space="preserve"> after onset</w:t>
      </w:r>
      <w:r w:rsidR="00A356F6" w:rsidRPr="00A764C3">
        <w:rPr>
          <w:rFonts w:ascii="Times New Roman" w:hAnsi="Times New Roman" w:cs="Times New Roman"/>
          <w:sz w:val="24"/>
          <w:szCs w:val="24"/>
          <w:lang w:val="en-US"/>
        </w:rPr>
        <w:t>.</w:t>
      </w:r>
      <w:r w:rsidR="00A52055" w:rsidRPr="00A764C3">
        <w:rPr>
          <w:rFonts w:ascii="Times New Roman" w:hAnsi="Times New Roman" w:cs="Times New Roman"/>
          <w:sz w:val="24"/>
          <w:szCs w:val="24"/>
          <w:lang w:val="en-US"/>
        </w:rPr>
        <w:fldChar w:fldCharType="begin">
          <w:fldData xml:space="preserve">PEVuZE5vdGU+PENpdGU+PEF1dGhvcj5XaWxkZW5iZWVzdDwvQXV0aG9yPjxZZWFyPjIwMjA8L1ll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</w:fldData>
        </w:fldChar>
      </w:r>
      <w:r w:rsidR="00E20B50" w:rsidRPr="00A764C3">
        <w:rPr>
          <w:rFonts w:ascii="Times New Roman" w:hAnsi="Times New Roman" w:cs="Times New Roman"/>
          <w:sz w:val="24"/>
          <w:szCs w:val="24"/>
          <w:lang w:val="en-US"/>
        </w:rPr>
        <w:instrText xml:space="preserve"> ADDIN EN.CITE </w:instrText>
      </w:r>
      <w:r w:rsidR="00E20B50" w:rsidRPr="00A764C3">
        <w:rPr>
          <w:rFonts w:ascii="Times New Roman" w:hAnsi="Times New Roman" w:cs="Times New Roman"/>
          <w:sz w:val="24"/>
          <w:szCs w:val="24"/>
          <w:lang w:val="en-US"/>
        </w:rPr>
        <w:fldChar w:fldCharType="begin">
          <w:fldData xml:space="preserve">PEVuZE5vdGU+PENpdGU+PEF1dGhvcj5XaWxkZW5iZWVzdDwvQXV0aG9yPjxZZWFyPjIwMjA8L1ll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</w:fldData>
        </w:fldChar>
      </w:r>
      <w:r w:rsidR="00E20B50" w:rsidRPr="00A764C3">
        <w:rPr>
          <w:rFonts w:ascii="Times New Roman" w:hAnsi="Times New Roman" w:cs="Times New Roman"/>
          <w:sz w:val="24"/>
          <w:szCs w:val="24"/>
          <w:lang w:val="en-US"/>
        </w:rPr>
        <w:instrText xml:space="preserve"> ADDIN EN.CITE.DATA </w:instrText>
      </w:r>
      <w:r w:rsidR="00E20B50" w:rsidRPr="00A764C3">
        <w:rPr>
          <w:rFonts w:ascii="Times New Roman" w:hAnsi="Times New Roman" w:cs="Times New Roman"/>
          <w:sz w:val="24"/>
          <w:szCs w:val="24"/>
          <w:lang w:val="en-US"/>
        </w:rPr>
      </w:r>
      <w:r w:rsidR="00E20B50" w:rsidRPr="00A764C3">
        <w:rPr>
          <w:rFonts w:ascii="Times New Roman" w:hAnsi="Times New Roman" w:cs="Times New Roman"/>
          <w:sz w:val="24"/>
          <w:szCs w:val="24"/>
          <w:lang w:val="en-US"/>
        </w:rPr>
        <w:fldChar w:fldCharType="end"/>
      </w:r>
      <w:r w:rsidR="00A52055" w:rsidRPr="00A764C3">
        <w:rPr>
          <w:rFonts w:ascii="Times New Roman" w:hAnsi="Times New Roman" w:cs="Times New Roman"/>
          <w:sz w:val="24"/>
          <w:szCs w:val="24"/>
          <w:lang w:val="en-US"/>
        </w:rPr>
      </w:r>
      <w:r w:rsidR="00A52055" w:rsidRPr="00A764C3">
        <w:rPr>
          <w:rFonts w:ascii="Times New Roman" w:hAnsi="Times New Roman" w:cs="Times New Roman"/>
          <w:sz w:val="24"/>
          <w:szCs w:val="24"/>
          <w:lang w:val="en-US"/>
        </w:rPr>
        <w:fldChar w:fldCharType="separate"/>
      </w:r>
      <w:r w:rsidR="00E20B50" w:rsidRPr="00A764C3">
        <w:rPr>
          <w:rFonts w:ascii="Times New Roman" w:hAnsi="Times New Roman" w:cs="Times New Roman"/>
          <w:noProof/>
          <w:sz w:val="24"/>
          <w:szCs w:val="24"/>
          <w:vertAlign w:val="superscript"/>
          <w:lang w:val="en-US"/>
        </w:rPr>
        <w:t>18</w:t>
      </w:r>
      <w:r w:rsidR="00A52055" w:rsidRPr="00A764C3">
        <w:rPr>
          <w:rFonts w:ascii="Times New Roman" w:hAnsi="Times New Roman" w:cs="Times New Roman"/>
          <w:sz w:val="24"/>
          <w:szCs w:val="24"/>
          <w:lang w:val="en-US"/>
        </w:rPr>
        <w:fldChar w:fldCharType="end"/>
      </w:r>
      <w:r w:rsidR="00955FAB" w:rsidRPr="00A764C3">
        <w:rPr>
          <w:rFonts w:ascii="Times New Roman" w:hAnsi="Times New Roman" w:cs="Times New Roman"/>
          <w:sz w:val="24"/>
          <w:szCs w:val="24"/>
          <w:lang w:val="en-US"/>
        </w:rPr>
        <w:t xml:space="preserve"> </w:t>
      </w:r>
      <w:r w:rsidR="001E332B" w:rsidRPr="00A764C3">
        <w:rPr>
          <w:rFonts w:ascii="Times New Roman" w:hAnsi="Times New Roman" w:cs="Times New Roman"/>
          <w:sz w:val="24"/>
          <w:szCs w:val="24"/>
          <w:lang w:val="en-US"/>
        </w:rPr>
        <w:t xml:space="preserve">Written </w:t>
      </w:r>
      <w:r w:rsidR="00532E08" w:rsidRPr="00A764C3">
        <w:rPr>
          <w:rFonts w:ascii="Times New Roman" w:hAnsi="Times New Roman" w:cs="Times New Roman"/>
          <w:sz w:val="24"/>
          <w:szCs w:val="24"/>
          <w:lang w:val="en-US"/>
        </w:rPr>
        <w:t xml:space="preserve">or electronic </w:t>
      </w:r>
      <w:r w:rsidR="001E332B" w:rsidRPr="00A764C3">
        <w:rPr>
          <w:rFonts w:ascii="Times New Roman" w:hAnsi="Times New Roman" w:cs="Times New Roman"/>
          <w:sz w:val="24"/>
          <w:szCs w:val="24"/>
          <w:lang w:val="en-US"/>
        </w:rPr>
        <w:t>informed consent was obtained from the parents of all study participants.</w:t>
      </w:r>
      <w:r w:rsidR="00761CD3" w:rsidRPr="00A764C3">
        <w:rPr>
          <w:rFonts w:ascii="Times New Roman" w:hAnsi="Times New Roman" w:cs="Times New Roman"/>
          <w:sz w:val="24"/>
          <w:szCs w:val="24"/>
          <w:lang w:val="en-US"/>
        </w:rPr>
        <w:t xml:space="preserve"> </w:t>
      </w:r>
    </w:p>
    <w:p w14:paraId="3026D035" w14:textId="77777777" w:rsidR="003031B4" w:rsidRPr="00916054" w:rsidRDefault="003031B4" w:rsidP="003031B4">
      <w:pPr>
        <w:pStyle w:val="NoSpacing"/>
        <w:suppressAutoHyphens/>
        <w:jc w:val="both"/>
        <w:rPr>
          <w:rFonts w:ascii="Times New Roman" w:hAnsi="Times New Roman" w:cs="Times New Roman"/>
          <w:b/>
          <w:bCs/>
          <w:i/>
          <w:iCs/>
          <w:sz w:val="24"/>
          <w:szCs w:val="24"/>
          <w:lang w:val="en-US"/>
        </w:rPr>
      </w:pPr>
      <w:r w:rsidRPr="00916054">
        <w:rPr>
          <w:rFonts w:ascii="Times New Roman" w:hAnsi="Times New Roman" w:cs="Times New Roman"/>
          <w:b/>
          <w:bCs/>
          <w:i/>
          <w:iCs/>
          <w:sz w:val="24"/>
          <w:szCs w:val="24"/>
          <w:lang w:val="en-US"/>
        </w:rPr>
        <w:t>RSV detection in active surveillance cohort</w:t>
      </w:r>
    </w:p>
    <w:p w14:paraId="5C0E4CB5" w14:textId="6965D825" w:rsidR="003031B4" w:rsidRPr="00916054" w:rsidRDefault="006719DF" w:rsidP="003031B4">
      <w:pPr>
        <w:pStyle w:val="NoSpacing"/>
        <w:suppressAutoHyphens/>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At all sites, </w:t>
      </w:r>
      <w:r w:rsidR="003031B4" w:rsidRPr="00916054">
        <w:rPr>
          <w:rFonts w:ascii="Times New Roman" w:hAnsi="Times New Roman" w:cs="Times New Roman"/>
          <w:bCs/>
          <w:iCs/>
          <w:sz w:val="24"/>
          <w:szCs w:val="24"/>
          <w:lang w:val="en-US"/>
        </w:rPr>
        <w:t xml:space="preserve">a nasal sample was collected </w:t>
      </w:r>
      <w:r>
        <w:rPr>
          <w:rFonts w:ascii="Times New Roman" w:hAnsi="Times New Roman" w:cs="Times New Roman"/>
          <w:bCs/>
          <w:iCs/>
          <w:sz w:val="24"/>
          <w:szCs w:val="24"/>
          <w:lang w:val="en-US"/>
        </w:rPr>
        <w:t xml:space="preserve">during each ARI episode </w:t>
      </w:r>
      <w:r w:rsidR="003031B4" w:rsidRPr="00916054">
        <w:rPr>
          <w:rFonts w:ascii="Times New Roman" w:hAnsi="Times New Roman" w:cs="Times New Roman"/>
          <w:bCs/>
          <w:iCs/>
          <w:sz w:val="24"/>
          <w:szCs w:val="24"/>
          <w:lang w:val="en-US"/>
        </w:rPr>
        <w:t xml:space="preserve">by using microtipped flocked swabs (FLOQSwab™, Copan diagnostics), and directly stored in viral transport medium (MicroTest™ M4RT® (Remel, 3 ml)). </w:t>
      </w:r>
      <w:r w:rsidR="00764303" w:rsidRPr="00916054">
        <w:rPr>
          <w:rFonts w:ascii="Times New Roman" w:hAnsi="Times New Roman" w:cs="Times New Roman"/>
          <w:bCs/>
          <w:iCs/>
          <w:sz w:val="24"/>
          <w:szCs w:val="24"/>
          <w:lang w:val="en-US"/>
        </w:rPr>
        <w:t>All samples were stored at -80 Celsius degrees. After the end of the study all samples were tested with in-house RSV</w:t>
      </w:r>
      <w:r w:rsidR="00764303">
        <w:rPr>
          <w:rFonts w:ascii="Times New Roman" w:hAnsi="Times New Roman" w:cs="Times New Roman"/>
          <w:bCs/>
          <w:iCs/>
          <w:sz w:val="24"/>
          <w:szCs w:val="24"/>
          <w:lang w:val="en-US"/>
        </w:rPr>
        <w:t xml:space="preserve"> </w:t>
      </w:r>
      <w:r w:rsidR="00764303" w:rsidRPr="005623AA">
        <w:rPr>
          <w:rFonts w:ascii="Times New Roman" w:hAnsi="Times New Roman" w:cs="Times New Roman"/>
          <w:bCs/>
          <w:iCs/>
          <w:sz w:val="24"/>
          <w:szCs w:val="24"/>
          <w:lang w:val="en-US"/>
        </w:rPr>
        <w:t>quantitative Reverse Transcription Polymerase Chain Reaction</w:t>
      </w:r>
      <w:r w:rsidR="00764303" w:rsidRPr="00916054">
        <w:rPr>
          <w:rFonts w:ascii="Times New Roman" w:hAnsi="Times New Roman" w:cs="Times New Roman"/>
          <w:bCs/>
          <w:iCs/>
          <w:sz w:val="24"/>
          <w:szCs w:val="24"/>
          <w:lang w:val="en-US"/>
        </w:rPr>
        <w:t xml:space="preserve"> </w:t>
      </w:r>
      <w:r w:rsidR="00764303">
        <w:rPr>
          <w:rFonts w:ascii="Times New Roman" w:hAnsi="Times New Roman" w:cs="Times New Roman"/>
          <w:bCs/>
          <w:iCs/>
          <w:sz w:val="24"/>
          <w:szCs w:val="24"/>
          <w:lang w:val="en-US"/>
        </w:rPr>
        <w:t>(</w:t>
      </w:r>
      <w:r w:rsidR="00764303" w:rsidRPr="00916054">
        <w:rPr>
          <w:rFonts w:ascii="Times New Roman" w:hAnsi="Times New Roman" w:cs="Times New Roman"/>
          <w:bCs/>
          <w:iCs/>
          <w:sz w:val="24"/>
          <w:szCs w:val="24"/>
          <w:lang w:val="en-US"/>
        </w:rPr>
        <w:t>RT-qPCR</w:t>
      </w:r>
      <w:r w:rsidR="00764303">
        <w:rPr>
          <w:rFonts w:ascii="Times New Roman" w:hAnsi="Times New Roman" w:cs="Times New Roman"/>
          <w:bCs/>
          <w:iCs/>
          <w:sz w:val="24"/>
          <w:szCs w:val="24"/>
          <w:lang w:val="en-US"/>
        </w:rPr>
        <w:t>, suppl methods)</w:t>
      </w:r>
      <w:r w:rsidR="00F76FD9">
        <w:rPr>
          <w:rFonts w:ascii="Times New Roman" w:hAnsi="Times New Roman" w:cs="Times New Roman"/>
          <w:bCs/>
          <w:iCs/>
          <w:sz w:val="24"/>
          <w:szCs w:val="24"/>
          <w:lang w:val="en-US"/>
        </w:rPr>
        <w:t>.</w:t>
      </w:r>
      <w:r w:rsidR="00F76FD9">
        <w:rPr>
          <w:rFonts w:ascii="Times New Roman" w:hAnsi="Times New Roman" w:cs="Times New Roman"/>
          <w:bCs/>
          <w:iCs/>
          <w:sz w:val="24"/>
          <w:szCs w:val="24"/>
          <w:lang w:val="en-US"/>
        </w:rPr>
        <w:fldChar w:fldCharType="begin"/>
      </w:r>
      <w:r w:rsidR="00F76FD9">
        <w:rPr>
          <w:rFonts w:ascii="Times New Roman" w:hAnsi="Times New Roman" w:cs="Times New Roman"/>
          <w:bCs/>
          <w:iCs/>
          <w:sz w:val="24"/>
          <w:szCs w:val="24"/>
          <w:lang w:val="en-US"/>
        </w:rPr>
        <w:instrText xml:space="preserve"> ADDIN ZOTERO_ITEM CSL_CITATION {"citationID":"gMT5Tbrh","properties":{"formattedCitation":"\\super 20,21\\nosupersub{}","plainCitation":"20,21","noteIndex":0},"citationItems":[{"id":2466,"uris":["http://zotero.org/users/6263298/items/MPQVRTUZ"],"itemData":{"id":2466,"type":"article-journal","abstract":"BACKGROUND: Respiratory syncytial virus (RSV) infection in older adults is recognised as an important health issue. We aimed to assess the community burden of RSV in Europe in older adults aged </w:instrText>
      </w:r>
      <w:r w:rsidR="00F76FD9">
        <w:rPr>
          <w:rFonts w:ascii="Times New Roman" w:hAnsi="Times New Roman" w:cs="Times New Roman" w:hint="eastAsia"/>
          <w:bCs/>
          <w:iCs/>
          <w:sz w:val="24"/>
          <w:szCs w:val="24"/>
          <w:lang w:val="en-US"/>
        </w:rPr>
        <w:instrText>≥</w:instrText>
      </w:r>
      <w:r w:rsidR="00F76FD9">
        <w:rPr>
          <w:rFonts w:ascii="Times New Roman" w:hAnsi="Times New Roman" w:cs="Times New Roman"/>
          <w:bCs/>
          <w:iCs/>
          <w:sz w:val="24"/>
          <w:szCs w:val="24"/>
          <w:lang w:val="en-US"/>
        </w:rPr>
        <w:instrText xml:space="preserve">60 years.\nMETHODS: This international, prospective, observational cohort study is part of work by the REspiratory Syncytial virus Consortium in EUrope (RESCEU). Participants were recruited through general practitioners' (GPs) offices before two independent RSV seasons. Participants reported weekly about symptoms of acute respiratory tract infection (ARTI) during one RSV season. ARTI patients were tested for RSV during home visits and completed a daily symptom diary. RSV illness included PCR-confirmed ARTI and those showing seroconversion over the season. RSV ARTI was based on PCR alone (ClinicalTrials.gov, NCT03621930).\nRESULTS: We recruited 1040 participants (527 in season 2017-2018 and 513 in season 2018-2019) with a median age of 75 years (range 60-100 years). Of these, 1023 (99%) lived independently at home at baseline. RSV illness incidence was 22 out of 527 (4.2%) and 37 out of 513 (7.2%) in the respective seasons. RSV illness did not affect frailty or cardiopulmonary status during the course of the study. No patients were hospitalised or died from RSV illness. In the 36 patients with PCR confirmed RSV ARTI, symptom duration averaged 19 days, while a doctor's visit took place in 11 out of 36 cases (31%). RSV ARTI could not be differentiated clinically from all other ARTIs based on symptoms.\nCONCLUSION: This European study showed that RSV is prevalent in community-dwelling older adults and rarely causes severe disease. This suggests that watchful waiting, using a continuity of care approach to identify those who do need more intensive care, is often justified when RSV is suspected in family practice.","container-title":"The European Respiratory Journal","DOI":"10.1183/13993003.02688-2020","ISSN":"1399-3003","issue":"4","journalAbbreviation":"Eur Respir J","language":"eng","note":"16 citations (Crossref) [2022-09-26]\nPMID: 33060153","page":"2002688","source":"PubMed","title":"Burden of respiratory syncytial virus infection in community-dwelling older adults in Europe (RESCEU): an international prospective cohort study","title-short":"Burden of respiratory syncytial virus infection in community-dwelling older adults in Europe (RESCEU)","volume":"57","author":[{"family":"Korsten","given":"Koos"},{"family":"Adriaenssens","given":"Niels"},{"family":"Coenen","given":"Samuel"},{"family":"Butler","given":"Christopher"},{"family":"Ravanfar","given":"Behnaz"},{"family":"Rutter","given":"Heather"},{"family":"Allen","given":"Julie"},{"family":"Falsey","given":"Ann"},{"family":"Pirçon","given":"Jean-Yves"},{"family":"Gruselle","given":"Olivier"},{"family":"Pavot","given":"Vincent"},{"family":"Vernhes","given":"Charlotte"},{"family":"Balla-Jhagjhoorsingh","given":"Sunita"},{"family":"Öner","given":"Deniz"},{"family":"Ispas","given":"Gabriela"},{"family":"Aerssens","given":"Jeroen"},{"family":"Shinde","given":"Vivek"},{"family":"Verheij","given":"Theo"},{"family":"Bont","given":"Louis"},{"family":"Wildenbeest","given":"Joanne"},{"literal":"RESCEU investigators"}],"issued":{"date-parts":[["2021",4]]},"citation-key":"korstenEurRespirJ2021a"},"label":"page"},{"id":2463,"uris":["http://zotero.org/users/6263298/items/N27U3F9S"],"itemData":{"id":2463,"type":"article-journal","abstract":"BACKGROUND: Respiratory syncytial virus (RSV) causes a substantial burden in older adults. Viral load in RSV-infected adults is generally lower compared to young children, which could result in suboptimal sensitivity of RSV diagnostics. Although the Xpert® Xpress Flu/RSV assay has been used in routine clinical care, its sensitivity to diagnose </w:instrText>
      </w:r>
      <w:r w:rsidR="00F76FD9">
        <w:rPr>
          <w:rFonts w:ascii="Times New Roman" w:hAnsi="Times New Roman" w:cs="Times New Roman" w:hint="eastAsia"/>
          <w:bCs/>
          <w:iCs/>
          <w:sz w:val="24"/>
          <w:szCs w:val="24"/>
          <w:lang w:val="en-US"/>
        </w:rPr>
        <w:instrText>RSV infection in older adults is largely unknown. We aimed to compare the performance of the Xpert® Xpress Flu/RSV assay with real-time reverse-transcription polymerase chain reaction (RT-PCR) in home-dwelling older adults (</w:instrText>
      </w:r>
      <w:r w:rsidR="00F76FD9">
        <w:rPr>
          <w:rFonts w:ascii="Times New Roman" w:hAnsi="Times New Roman" w:cs="Times New Roman" w:hint="eastAsia"/>
          <w:bCs/>
          <w:iCs/>
          <w:sz w:val="24"/>
          <w:szCs w:val="24"/>
          <w:lang w:val="en-US"/>
        </w:rPr>
        <w:instrText>≥</w:instrText>
      </w:r>
      <w:r w:rsidR="00F76FD9">
        <w:rPr>
          <w:rFonts w:ascii="Times New Roman" w:hAnsi="Times New Roman" w:cs="Times New Roman" w:hint="eastAsia"/>
          <w:bCs/>
          <w:iCs/>
          <w:sz w:val="24"/>
          <w:szCs w:val="24"/>
          <w:lang w:val="en-US"/>
        </w:rPr>
        <w:instrText>60 years of age).\nMETHODS: Na</w:instrText>
      </w:r>
      <w:r w:rsidR="00F76FD9">
        <w:rPr>
          <w:rFonts w:ascii="Times New Roman" w:hAnsi="Times New Roman" w:cs="Times New Roman"/>
          <w:bCs/>
          <w:iCs/>
          <w:sz w:val="24"/>
          <w:szCs w:val="24"/>
          <w:lang w:val="en-US"/>
        </w:rPr>
        <w:instrText>sopharyngeal swabs were tested with Xpert® Xpress Flu/RSV and compared to RSV RT-PCR in older adults with acute respiratory tract infections with different levels of disease severity.\nRESULTS: We studied 758 respiratory samples from 561 older adults from 2 consecutive RSV seasons. Thirty-five (4.6%) samples tested positive for RSV by at least 1 of the assays, of which 2 samples were negative by Xpert® Xpress Flu/RSV and 3 samples by real-time RT-PCR. The positive percentage agreement (PPA) was 90.9% (95%</w:instrText>
      </w:r>
      <w:r w:rsidR="00F76FD9">
        <w:rPr>
          <w:rFonts w:ascii="Times New Roman" w:hAnsi="Times New Roman" w:cs="Times New Roman" w:hint="eastAsia"/>
          <w:bCs/>
          <w:iCs/>
          <w:sz w:val="24"/>
          <w:szCs w:val="24"/>
          <w:lang w:val="en-US"/>
        </w:rPr>
        <w:instrText xml:space="preserve"> confidence interval [CI], 76.4%-96.8%) and negative percentage agreement was 99.7% (95% CI, 99.0%-99.9%). Viral loads were low (</w:instrText>
      </w:r>
      <w:r w:rsidR="00F76FD9">
        <w:rPr>
          <w:rFonts w:ascii="Times New Roman" w:hAnsi="Times New Roman" w:cs="Times New Roman" w:hint="eastAsia"/>
          <w:bCs/>
          <w:iCs/>
          <w:sz w:val="24"/>
          <w:szCs w:val="24"/>
          <w:lang w:val="en-US"/>
        </w:rPr>
        <w:instrText>≤</w:instrText>
      </w:r>
      <w:r w:rsidR="00F76FD9">
        <w:rPr>
          <w:rFonts w:ascii="Times New Roman" w:hAnsi="Times New Roman" w:cs="Times New Roman" w:hint="eastAsia"/>
          <w:bCs/>
          <w:iCs/>
          <w:sz w:val="24"/>
          <w:szCs w:val="24"/>
          <w:lang w:val="en-US"/>
        </w:rPr>
        <w:instrText xml:space="preserve">103 copies/mL or cycle threshold value </w:instrText>
      </w:r>
      <w:r w:rsidR="00F76FD9">
        <w:rPr>
          <w:rFonts w:ascii="Times New Roman" w:hAnsi="Times New Roman" w:cs="Times New Roman" w:hint="eastAsia"/>
          <w:bCs/>
          <w:iCs/>
          <w:sz w:val="24"/>
          <w:szCs w:val="24"/>
          <w:lang w:val="en-US"/>
        </w:rPr>
        <w:instrText>≥</w:instrText>
      </w:r>
      <w:r w:rsidR="00F76FD9">
        <w:rPr>
          <w:rFonts w:ascii="Times New Roman" w:hAnsi="Times New Roman" w:cs="Times New Roman" w:hint="eastAsia"/>
          <w:bCs/>
          <w:iCs/>
          <w:sz w:val="24"/>
          <w:szCs w:val="24"/>
          <w:lang w:val="en-US"/>
        </w:rPr>
        <w:instrText>34) in all cases with discordant results for the 2 assays.\nCONCLUSIONS: The PPA of X</w:instrText>
      </w:r>
      <w:r w:rsidR="00F76FD9">
        <w:rPr>
          <w:rFonts w:ascii="Times New Roman" w:hAnsi="Times New Roman" w:cs="Times New Roman"/>
          <w:bCs/>
          <w:iCs/>
          <w:sz w:val="24"/>
          <w:szCs w:val="24"/>
          <w:lang w:val="en-US"/>
        </w:rPr>
        <w:instrText xml:space="preserve">pert® Xpress Flu/RSV compared to routine RT-PCR is high for RSV detection in home-dwelling older adults. The assay is fast and easy to use at the point of care.\nCLINICAL TRIALS REGISTRATION: NCT03621930.","container-title":"The Journal of Infectious Diseases","DOI":"10.1093/infdis/jiab600","ISSN":"1537-6613","issue":"Suppl 1","journalAbbreviation":"J Infect Dis","language":"eng","note":"1 citations (Crossref) [2022-09-26]\nPMID: 35134954\nPMCID: PMC9374508","page":"S63-S70","source":"PubMed","title":"Performance Assessment of a Rapid Molecular Respiratory Syncytial Virus Point-of-Care Test: A Prospective Community Study in Older Adults","title-short":"Performance Assessment of a Rapid Molecular Respiratory Syncytial Virus Point-of-Care Test","volume":"226","author":[{"family":"Zuurbier","given":"Roy P."},{"family":"Korsten","given":"Koos"},{"family":"Verheij","given":"Theo J. M."},{"family":"Butler","given":"Chris"},{"family":"Adriaenssens","given":"Niels"},{"family":"Coenen","given":"Samuel"},{"family":"Gruselle","given":"Olivier"},{"family":"Vantomme","given":"Valerie"},{"family":"Houten","given":"Marlies A.","non-dropping-particle":"van"},{"family":"Bont","given":"Louis J."},{"family":"Wildenbeest","given":"Joanne G."},{"literal":"REspiratory Syncytial Virus Consortium in EUrope (RESCEU) Investigators"}],"issued":{"date-parts":[["2022",8,12]]},"citation-key":"zuurbierJInfectDis2022"},"label":"page"}],"schema":"https://github.com/citation-style-language/schema/raw/master/csl-citation.json"} </w:instrText>
      </w:r>
      <w:r w:rsidR="00F76FD9">
        <w:rPr>
          <w:rFonts w:ascii="Times New Roman" w:hAnsi="Times New Roman" w:cs="Times New Roman"/>
          <w:bCs/>
          <w:iCs/>
          <w:sz w:val="24"/>
          <w:szCs w:val="24"/>
          <w:lang w:val="en-US"/>
        </w:rPr>
        <w:fldChar w:fldCharType="separate"/>
      </w:r>
      <w:r w:rsidR="00F76FD9" w:rsidRPr="009A2CFE">
        <w:rPr>
          <w:rFonts w:ascii="Times New Roman" w:hAnsi="Times New Roman" w:cs="Times New Roman"/>
          <w:sz w:val="24"/>
          <w:szCs w:val="24"/>
          <w:vertAlign w:val="superscript"/>
          <w:lang w:val="en-US"/>
        </w:rPr>
        <w:t>20,21</w:t>
      </w:r>
      <w:r w:rsidR="00F76FD9">
        <w:rPr>
          <w:rFonts w:ascii="Times New Roman" w:hAnsi="Times New Roman" w:cs="Times New Roman"/>
          <w:bCs/>
          <w:iCs/>
          <w:sz w:val="24"/>
          <w:szCs w:val="24"/>
          <w:lang w:val="en-US"/>
        </w:rPr>
        <w:fldChar w:fldCharType="end"/>
      </w:r>
      <w:r w:rsidR="00764303" w:rsidRPr="006719DF">
        <w:rPr>
          <w:lang w:val="en-US"/>
        </w:rPr>
        <w:t xml:space="preserve"> </w:t>
      </w:r>
      <w:r w:rsidR="00F76FD9">
        <w:rPr>
          <w:rFonts w:ascii="Times New Roman" w:hAnsi="Times New Roman" w:cs="Times New Roman"/>
          <w:bCs/>
          <w:iCs/>
          <w:sz w:val="24"/>
          <w:szCs w:val="24"/>
          <w:lang w:val="en-US"/>
        </w:rPr>
        <w:t xml:space="preserve"> </w:t>
      </w:r>
      <w:r w:rsidR="00764303">
        <w:rPr>
          <w:rFonts w:ascii="Times New Roman" w:hAnsi="Times New Roman" w:cs="Times New Roman"/>
          <w:bCs/>
          <w:iCs/>
          <w:sz w:val="24"/>
          <w:szCs w:val="24"/>
          <w:lang w:val="en-US"/>
        </w:rPr>
        <w:t>In addition, a</w:t>
      </w:r>
      <w:r w:rsidR="003031B4" w:rsidRPr="00916054">
        <w:rPr>
          <w:rFonts w:ascii="Times New Roman" w:hAnsi="Times New Roman" w:cs="Times New Roman"/>
          <w:bCs/>
          <w:iCs/>
          <w:sz w:val="24"/>
          <w:szCs w:val="24"/>
          <w:lang w:val="en-US"/>
        </w:rPr>
        <w:t xml:space="preserve"> point of care test </w:t>
      </w:r>
      <w:r w:rsidR="005623AA">
        <w:rPr>
          <w:rFonts w:ascii="Times New Roman" w:hAnsi="Times New Roman" w:cs="Times New Roman"/>
          <w:bCs/>
          <w:iCs/>
          <w:sz w:val="24"/>
          <w:szCs w:val="24"/>
          <w:lang w:val="en-US"/>
        </w:rPr>
        <w:t xml:space="preserve">(POCT, </w:t>
      </w:r>
      <w:r w:rsidR="003031B4" w:rsidRPr="00916054">
        <w:rPr>
          <w:rFonts w:ascii="Times New Roman" w:hAnsi="Times New Roman" w:cs="Times New Roman"/>
          <w:bCs/>
          <w:iCs/>
          <w:sz w:val="24"/>
          <w:szCs w:val="24"/>
          <w:lang w:val="en-US"/>
        </w:rPr>
        <w:t xml:space="preserve">Alere™ i RSV assay (Alere Inc., Waltham, MA, USA) was performed </w:t>
      </w:r>
      <w:r w:rsidRPr="006719DF">
        <w:rPr>
          <w:rFonts w:ascii="Times New Roman" w:hAnsi="Times New Roman" w:cs="Times New Roman"/>
          <w:bCs/>
          <w:iCs/>
          <w:sz w:val="24"/>
          <w:szCs w:val="24"/>
          <w:lang w:val="en-US"/>
        </w:rPr>
        <w:t xml:space="preserve">at the time of sample collection </w:t>
      </w:r>
      <w:r w:rsidR="003031B4" w:rsidRPr="00916054">
        <w:rPr>
          <w:rFonts w:ascii="Times New Roman" w:hAnsi="Times New Roman" w:cs="Times New Roman"/>
          <w:bCs/>
          <w:iCs/>
          <w:sz w:val="24"/>
          <w:szCs w:val="24"/>
          <w:lang w:val="en-US"/>
        </w:rPr>
        <w:t xml:space="preserve">at the 3 sites in Spain, England and the Netherlands. If the infant had an RSV positive ARI episode, POCT was not performed during further ARI’s. An RSV positive ARI episode was defined as a positive test result from either in-house </w:t>
      </w:r>
      <w:r w:rsidR="005623AA">
        <w:rPr>
          <w:rFonts w:ascii="Times New Roman" w:hAnsi="Times New Roman" w:cs="Times New Roman"/>
          <w:bCs/>
          <w:iCs/>
          <w:sz w:val="24"/>
          <w:szCs w:val="24"/>
          <w:lang w:val="en-US"/>
        </w:rPr>
        <w:t>RT-q</w:t>
      </w:r>
      <w:r w:rsidR="003031B4" w:rsidRPr="00916054">
        <w:rPr>
          <w:rFonts w:ascii="Times New Roman" w:hAnsi="Times New Roman" w:cs="Times New Roman"/>
          <w:bCs/>
          <w:iCs/>
          <w:sz w:val="24"/>
          <w:szCs w:val="24"/>
          <w:lang w:val="en-US"/>
        </w:rPr>
        <w:t>P</w:t>
      </w:r>
      <w:r w:rsidR="003031B4">
        <w:rPr>
          <w:rFonts w:ascii="Times New Roman" w:hAnsi="Times New Roman" w:cs="Times New Roman"/>
          <w:bCs/>
          <w:iCs/>
          <w:sz w:val="24"/>
          <w:szCs w:val="24"/>
          <w:lang w:val="en-US"/>
        </w:rPr>
        <w:t>CR or POCT or both.</w:t>
      </w:r>
    </w:p>
    <w:p w14:paraId="6658A2DE" w14:textId="77777777" w:rsidR="00916054" w:rsidRPr="00A764C3" w:rsidRDefault="00916054" w:rsidP="00916054">
      <w:pPr>
        <w:pStyle w:val="NoSpacing"/>
        <w:suppressAutoHyphens/>
        <w:jc w:val="both"/>
        <w:rPr>
          <w:rFonts w:ascii="Times New Roman" w:hAnsi="Times New Roman" w:cs="Times New Roman"/>
          <w:sz w:val="24"/>
          <w:szCs w:val="24"/>
          <w:lang w:val="en-US"/>
        </w:rPr>
      </w:pPr>
    </w:p>
    <w:p w14:paraId="247D92D6" w14:textId="77777777" w:rsidR="006C2DF9" w:rsidRPr="00A764C3" w:rsidRDefault="002D1C27" w:rsidP="00FB1FEE">
      <w:pPr>
        <w:pStyle w:val="NoSpacing"/>
        <w:suppressAutoHyphens/>
        <w:jc w:val="both"/>
        <w:rPr>
          <w:rFonts w:ascii="Times New Roman" w:hAnsi="Times New Roman" w:cs="Times New Roman"/>
          <w:b/>
          <w:bCs/>
          <w:i/>
          <w:iCs/>
          <w:sz w:val="24"/>
          <w:szCs w:val="24"/>
          <w:lang w:val="en-US"/>
        </w:rPr>
      </w:pPr>
      <w:r w:rsidRPr="00A764C3">
        <w:rPr>
          <w:rFonts w:ascii="Times New Roman" w:hAnsi="Times New Roman" w:cs="Times New Roman"/>
          <w:b/>
          <w:bCs/>
          <w:i/>
          <w:iCs/>
          <w:sz w:val="24"/>
          <w:szCs w:val="24"/>
          <w:lang w:val="en-US"/>
        </w:rPr>
        <w:t>Outcome definitions</w:t>
      </w:r>
    </w:p>
    <w:p w14:paraId="0076E5DA" w14:textId="5D5C26CB" w:rsidR="006C2DF9" w:rsidRPr="00A764C3" w:rsidRDefault="002D1C27"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An ARI episode was defined as the onset or worsening of any of the following symptoms for at least one day</w:t>
      </w:r>
      <w:r w:rsidR="00E56DBA">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runny or blocked nose, coughing, wheezing or dyspnea</w:t>
      </w:r>
      <w:r w:rsidR="00A356F6" w:rsidRPr="00A764C3">
        <w:rPr>
          <w:rFonts w:ascii="Times New Roman" w:hAnsi="Times New Roman" w:cs="Times New Roman"/>
          <w:sz w:val="24"/>
          <w:szCs w:val="24"/>
          <w:lang w:val="en-US"/>
        </w:rPr>
        <w:t>.</w:t>
      </w:r>
      <w:r w:rsidR="002B070B">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{"citationID":"bLSchysT","properties":{"formattedCitation":"\\super 19\\nosupersub{}","plainCitation":"19","noteIndex":0},"citationItems":[{"id":1112,"uris":["http://zotero.org/users/6263298/items/8U98GSWE"],"itemData":{"id":1112,"type":"article-journal","abstract":"Respiratory syncytial virus (RSV) causes significant morbidity and mortality in infants worldwide. Although prematurity and cardiopulmonary disease are risk factors for severe disease, the majority of infants hospitalized with RSV are previously healthy. Various vaccines and therapeutics are under development and expected to be available in the near future. To inform the use of these new vaccines and therapeutics, it is necessary to determine the burden of RSV disease in Europe. We will prospectively follow-up a birth cohort to obtain incidence data on RSV acute respiratory tract infection (ARTI).Multicenter prospective study of a birth cohort consisting of 10 000 healthy infants, recruited during 3 consecutive years. RSV associated hospitalization in the first year of life will be determined by questionnaires and hospital chart reviews. A nested cohort of 1000 infants will be actively followed. In case of ARTI, a respiratory sample will be collected for RSV molecular diagnosis. The primary outcome is the incidence rate of RSV-associated hospitalization in the first year of life. In the active cohort the primary outcome is RSV associated ARTI and MA-ARTI. We will provide key information to fill the gaps in knowledge about the burden of RSV disease in healthy infants. NCT03627572.","container-title":"The Journal of Infectious Diseases","DOI":"10.1093/infdis/jiaa310","ISSN":"0022-1899","issue":"Supplement_7","journalAbbreviation":"The Journal of Infectious Diseases","note":"6 citations (Crossref) [2022-08-19]\nNoCitationData[s0]","page":"S606-S612","source":"Silverchair","title":"Respiratory Syncytial Virus Consortium in Europe (RESCEU) Birth Cohort Study: Defining the Burden of Infant Respiratory Syncytial Virus Disease in Europe","title-short":"Respiratory Syncytial Virus Consortium in Europe (RESCEU) Birth Cohort Study","volume":"222","author":[{"family":"Wildenbeest","given":"Joanne G"},{"family":"Zuurbier","given":"Roy P"},{"family":"Korsten","given":"Koos"},{"family":"Houten","given":"Marlies A","non-dropping-particle":"van"},{"family":"Billard","given":"Marie N"},{"family":"Derksen-Lazet","given":"Nicole"},{"family":"Snape","given":"Matthew D"},{"family":"Drysdale","given":"Simon B"},{"family":"Robinson","given":"Hannah"},{"family":"Pollard","given":"Andrew J"},{"family":"Heikkinen","given":"Terho"},{"family":"Cunningham","given":"Steve"},{"family":"Leach","given":"Amanda"},{"family":"Martinón-Torres","given":"Federico"},{"family":"Rodríguez-Tenreiro Sánchez","given":"Carmen"},{"family":"Gómez-Carballa","given":"Alberto"},{"family":"Bont","given":"Louis J"},{"literal":"RESCEU Investigators"}],"issued":{"date-parts":[["2020",10,7]]},"citation-key":"wildenbeestTheJournalofInfectiousDiseases2020"}}],"schema":"https://github.com/citation-style-language/schema/raw/master/csl-citation.json"} </w:instrText>
      </w:r>
      <w:r w:rsidR="002B070B">
        <w:rPr>
          <w:rFonts w:ascii="Times New Roman" w:hAnsi="Times New Roman" w:cs="Times New Roman"/>
          <w:sz w:val="24"/>
          <w:szCs w:val="24"/>
          <w:lang w:val="en-US"/>
        </w:rPr>
        <w:fldChar w:fldCharType="separate"/>
      </w:r>
      <w:r w:rsidR="00F76FD9" w:rsidRPr="009A2CFE">
        <w:rPr>
          <w:rFonts w:ascii="Times New Roman" w:hAnsi="Times New Roman" w:cs="Times New Roman"/>
          <w:sz w:val="24"/>
          <w:szCs w:val="24"/>
          <w:vertAlign w:val="superscript"/>
          <w:lang w:val="en-US"/>
        </w:rPr>
        <w:t>19</w:t>
      </w:r>
      <w:r w:rsidR="002B070B">
        <w:rPr>
          <w:rFonts w:ascii="Times New Roman" w:hAnsi="Times New Roman" w:cs="Times New Roman"/>
          <w:sz w:val="24"/>
          <w:szCs w:val="24"/>
          <w:lang w:val="en-US"/>
        </w:rPr>
        <w:fldChar w:fldCharType="end"/>
      </w:r>
      <w:r w:rsidRPr="00A764C3">
        <w:rPr>
          <w:rFonts w:ascii="Times New Roman" w:hAnsi="Times New Roman" w:cs="Times New Roman"/>
          <w:sz w:val="24"/>
          <w:szCs w:val="24"/>
          <w:lang w:val="en-US"/>
        </w:rPr>
        <w:t xml:space="preserve"> </w:t>
      </w:r>
      <w:r w:rsidR="002D389C" w:rsidRPr="00A764C3">
        <w:rPr>
          <w:rFonts w:ascii="Times New Roman" w:hAnsi="Times New Roman" w:cs="Times New Roman"/>
          <w:sz w:val="24"/>
          <w:szCs w:val="24"/>
          <w:lang w:val="en-US"/>
        </w:rPr>
        <w:t xml:space="preserve">Episodes were associated with RSV if a </w:t>
      </w:r>
      <w:r w:rsidR="006B72B9" w:rsidRPr="00A764C3">
        <w:rPr>
          <w:rFonts w:ascii="Times New Roman" w:hAnsi="Times New Roman" w:cs="Times New Roman"/>
          <w:sz w:val="24"/>
          <w:szCs w:val="24"/>
          <w:lang w:val="en-US"/>
        </w:rPr>
        <w:t>POCT</w:t>
      </w:r>
      <w:r w:rsidRPr="00A764C3">
        <w:rPr>
          <w:rFonts w:ascii="Times New Roman" w:hAnsi="Times New Roman" w:cs="Times New Roman"/>
          <w:sz w:val="24"/>
          <w:szCs w:val="24"/>
          <w:lang w:val="en-US"/>
        </w:rPr>
        <w:t xml:space="preserve"> </w:t>
      </w:r>
      <w:r w:rsidR="002D389C" w:rsidRPr="00A764C3">
        <w:rPr>
          <w:rFonts w:ascii="Times New Roman" w:hAnsi="Times New Roman" w:cs="Times New Roman"/>
          <w:sz w:val="24"/>
          <w:szCs w:val="24"/>
          <w:lang w:val="en-US"/>
        </w:rPr>
        <w:t xml:space="preserve">or </w:t>
      </w:r>
      <w:r w:rsidR="005623AA">
        <w:rPr>
          <w:rFonts w:ascii="Times New Roman" w:hAnsi="Times New Roman" w:cs="Times New Roman"/>
          <w:sz w:val="24"/>
          <w:szCs w:val="24"/>
          <w:lang w:val="en-US"/>
        </w:rPr>
        <w:t>in-house PCR</w:t>
      </w:r>
      <w:r w:rsidR="002D389C" w:rsidRPr="00A764C3">
        <w:rPr>
          <w:rFonts w:ascii="Times New Roman" w:hAnsi="Times New Roman" w:cs="Times New Roman"/>
          <w:sz w:val="24"/>
          <w:szCs w:val="24"/>
          <w:lang w:val="en-US"/>
        </w:rPr>
        <w:t xml:space="preserve"> test was positive for RSV.</w:t>
      </w:r>
      <w:r w:rsidRPr="00A764C3">
        <w:rPr>
          <w:rFonts w:ascii="Times New Roman" w:hAnsi="Times New Roman" w:cs="Times New Roman"/>
          <w:sz w:val="24"/>
          <w:szCs w:val="24"/>
          <w:lang w:val="en-US"/>
        </w:rPr>
        <w:t xml:space="preserve"> Samples taken more than 10 days after onset were excluded from analysis. </w:t>
      </w:r>
      <w:r w:rsidR="006231A8" w:rsidRPr="00A764C3">
        <w:rPr>
          <w:rFonts w:ascii="Times New Roman" w:hAnsi="Times New Roman" w:cs="Times New Roman"/>
          <w:sz w:val="24"/>
          <w:szCs w:val="24"/>
          <w:lang w:val="en-US"/>
        </w:rPr>
        <w:t xml:space="preserve">Medically attended (MA)-ARI were defined as ARI episodes with at least one visit to a healthcare provider </w:t>
      </w:r>
      <w:r w:rsidR="00BA78E4" w:rsidRPr="00BA78E4">
        <w:rPr>
          <w:rFonts w:ascii="Times New Roman" w:hAnsi="Times New Roman" w:cs="Times New Roman"/>
          <w:sz w:val="24"/>
          <w:szCs w:val="24"/>
          <w:lang w:val="en-US"/>
        </w:rPr>
        <w:t>(outpatient clinics, emergency department visits, general practitioner visits)</w:t>
      </w:r>
      <w:r w:rsidR="00BA78E4">
        <w:rPr>
          <w:rFonts w:ascii="Times New Roman" w:hAnsi="Times New Roman" w:cs="Times New Roman"/>
          <w:sz w:val="24"/>
          <w:szCs w:val="24"/>
          <w:lang w:val="en-US"/>
        </w:rPr>
        <w:t xml:space="preserve"> </w:t>
      </w:r>
      <w:r w:rsidR="006231A8" w:rsidRPr="00A764C3">
        <w:rPr>
          <w:rFonts w:ascii="Times New Roman" w:hAnsi="Times New Roman" w:cs="Times New Roman"/>
          <w:sz w:val="24"/>
          <w:szCs w:val="24"/>
          <w:lang w:val="en-US"/>
        </w:rPr>
        <w:t xml:space="preserve">or hospitalization. </w:t>
      </w:r>
      <w:r w:rsidR="001A7DB8" w:rsidRPr="00A764C3">
        <w:rPr>
          <w:rFonts w:ascii="Times New Roman" w:hAnsi="Times New Roman" w:cs="Times New Roman"/>
          <w:sz w:val="24"/>
          <w:szCs w:val="24"/>
          <w:lang w:val="en-US"/>
        </w:rPr>
        <w:t>RSV-associated hospitalization</w:t>
      </w:r>
      <w:r w:rsidR="005521AA" w:rsidRPr="00A764C3">
        <w:rPr>
          <w:rFonts w:ascii="Times New Roman" w:hAnsi="Times New Roman" w:cs="Times New Roman"/>
          <w:sz w:val="24"/>
          <w:szCs w:val="24"/>
          <w:lang w:val="en-US"/>
        </w:rPr>
        <w:t>s</w:t>
      </w:r>
      <w:r w:rsidR="001A7DB8" w:rsidRPr="00A764C3">
        <w:rPr>
          <w:rFonts w:ascii="Times New Roman" w:hAnsi="Times New Roman" w:cs="Times New Roman"/>
          <w:sz w:val="24"/>
          <w:szCs w:val="24"/>
          <w:lang w:val="en-US"/>
        </w:rPr>
        <w:t>, RSV-</w:t>
      </w:r>
      <w:r w:rsidR="005521AA" w:rsidRPr="00A764C3">
        <w:rPr>
          <w:rFonts w:ascii="Times New Roman" w:hAnsi="Times New Roman" w:cs="Times New Roman"/>
          <w:sz w:val="24"/>
          <w:szCs w:val="24"/>
          <w:lang w:val="en-US"/>
        </w:rPr>
        <w:t>ARI</w:t>
      </w:r>
      <w:r w:rsidR="001A7DB8" w:rsidRPr="00A764C3">
        <w:rPr>
          <w:rFonts w:ascii="Times New Roman" w:hAnsi="Times New Roman" w:cs="Times New Roman"/>
          <w:sz w:val="24"/>
          <w:szCs w:val="24"/>
          <w:lang w:val="en-US"/>
        </w:rPr>
        <w:t xml:space="preserve"> and RSV-MA</w:t>
      </w:r>
      <w:r w:rsidR="005521AA" w:rsidRPr="00A764C3">
        <w:rPr>
          <w:rFonts w:ascii="Times New Roman" w:hAnsi="Times New Roman" w:cs="Times New Roman"/>
          <w:sz w:val="24"/>
          <w:szCs w:val="24"/>
          <w:lang w:val="en-US"/>
        </w:rPr>
        <w:t xml:space="preserve">-ARI were reported as incidence (i.e. the proportion infants experiencing the event at least once during their first year of life) and as incidence rate per 1000 infant-months (number of events per 1000 infant-months of follow-up). </w:t>
      </w:r>
      <w:r w:rsidR="00BA78E4" w:rsidRPr="00BA78E4">
        <w:rPr>
          <w:rFonts w:ascii="Times New Roman" w:hAnsi="Times New Roman" w:cs="Times New Roman"/>
          <w:sz w:val="24"/>
          <w:szCs w:val="24"/>
          <w:lang w:val="en-US"/>
        </w:rPr>
        <w:t xml:space="preserve">The use of incidence rates in addition to incidence was </w:t>
      </w:r>
      <w:r w:rsidR="00BA78E4">
        <w:rPr>
          <w:rFonts w:ascii="Times New Roman" w:hAnsi="Times New Roman" w:cs="Times New Roman"/>
          <w:sz w:val="24"/>
          <w:szCs w:val="24"/>
          <w:lang w:val="en-US"/>
        </w:rPr>
        <w:t>pre-</w:t>
      </w:r>
      <w:r w:rsidR="00BA78E4" w:rsidRPr="00BA78E4">
        <w:rPr>
          <w:rFonts w:ascii="Times New Roman" w:hAnsi="Times New Roman" w:cs="Times New Roman"/>
          <w:sz w:val="24"/>
          <w:szCs w:val="24"/>
          <w:lang w:val="en-US"/>
        </w:rPr>
        <w:t xml:space="preserve">defined in the statistical analysis plan to account for </w:t>
      </w:r>
      <w:r w:rsidR="00BA78E4">
        <w:rPr>
          <w:rFonts w:ascii="Times New Roman" w:hAnsi="Times New Roman" w:cs="Times New Roman"/>
          <w:sz w:val="24"/>
          <w:szCs w:val="24"/>
          <w:lang w:val="en-US"/>
        </w:rPr>
        <w:t xml:space="preserve">possible </w:t>
      </w:r>
      <w:r w:rsidR="00BA78E4" w:rsidRPr="00BA78E4">
        <w:rPr>
          <w:rFonts w:ascii="Times New Roman" w:hAnsi="Times New Roman" w:cs="Times New Roman"/>
          <w:sz w:val="24"/>
          <w:szCs w:val="24"/>
          <w:lang w:val="en-US"/>
        </w:rPr>
        <w:t xml:space="preserve">variation in follow-up time due to early drop-outs of participants </w:t>
      </w:r>
      <w:r w:rsidR="00BA78E4">
        <w:rPr>
          <w:rFonts w:ascii="Times New Roman" w:hAnsi="Times New Roman" w:cs="Times New Roman"/>
          <w:sz w:val="24"/>
          <w:szCs w:val="24"/>
          <w:lang w:val="en-US"/>
        </w:rPr>
        <w:t xml:space="preserve">and for </w:t>
      </w:r>
      <w:r w:rsidR="00BA78E4" w:rsidRPr="00BA78E4">
        <w:rPr>
          <w:rFonts w:ascii="Times New Roman" w:hAnsi="Times New Roman" w:cs="Times New Roman"/>
          <w:sz w:val="24"/>
          <w:szCs w:val="24"/>
          <w:lang w:val="en-US"/>
        </w:rPr>
        <w:t xml:space="preserve">participants experiencing outcomes more than once </w:t>
      </w:r>
      <w:r w:rsidR="00BA78E4">
        <w:rPr>
          <w:rFonts w:ascii="Times New Roman" w:hAnsi="Times New Roman" w:cs="Times New Roman"/>
          <w:sz w:val="24"/>
          <w:szCs w:val="24"/>
          <w:lang w:val="en-US"/>
        </w:rPr>
        <w:t>(Suppl B</w:t>
      </w:r>
      <w:r w:rsidR="00BA78E4" w:rsidRPr="00BA78E4">
        <w:rPr>
          <w:rFonts w:ascii="Times New Roman" w:hAnsi="Times New Roman" w:cs="Times New Roman"/>
          <w:sz w:val="24"/>
          <w:szCs w:val="24"/>
          <w:lang w:val="en-US"/>
        </w:rPr>
        <w:t>).</w:t>
      </w:r>
      <w:r w:rsidR="00F76FD9">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 xml:space="preserve">Wheezing </w:t>
      </w:r>
      <w:r w:rsidR="00570BBB" w:rsidRPr="00A764C3">
        <w:rPr>
          <w:rFonts w:ascii="Times New Roman" w:hAnsi="Times New Roman" w:cs="Times New Roman"/>
          <w:sz w:val="24"/>
          <w:szCs w:val="24"/>
          <w:lang w:val="en-US"/>
        </w:rPr>
        <w:t xml:space="preserve">during the first year of life </w:t>
      </w:r>
      <w:r w:rsidRPr="00A764C3">
        <w:rPr>
          <w:rFonts w:ascii="Times New Roman" w:hAnsi="Times New Roman" w:cs="Times New Roman"/>
          <w:sz w:val="24"/>
          <w:szCs w:val="24"/>
          <w:lang w:val="en-US"/>
        </w:rPr>
        <w:t xml:space="preserve">was defined as at least </w:t>
      </w:r>
      <w:r w:rsidR="006231A8" w:rsidRPr="00A764C3">
        <w:rPr>
          <w:rFonts w:ascii="Times New Roman" w:hAnsi="Times New Roman" w:cs="Times New Roman"/>
          <w:sz w:val="24"/>
          <w:szCs w:val="24"/>
          <w:lang w:val="en-US"/>
        </w:rPr>
        <w:t>one</w:t>
      </w:r>
      <w:r w:rsidRPr="00A764C3">
        <w:rPr>
          <w:rFonts w:ascii="Times New Roman" w:hAnsi="Times New Roman" w:cs="Times New Roman"/>
          <w:sz w:val="24"/>
          <w:szCs w:val="24"/>
          <w:lang w:val="en-US"/>
        </w:rPr>
        <w:t xml:space="preserve"> wheezing episode reported by parents</w:t>
      </w:r>
      <w:r w:rsidR="00570BBB" w:rsidRPr="00A764C3">
        <w:rPr>
          <w:rFonts w:ascii="Times New Roman" w:hAnsi="Times New Roman" w:cs="Times New Roman"/>
          <w:sz w:val="24"/>
          <w:szCs w:val="24"/>
          <w:lang w:val="en-US"/>
        </w:rPr>
        <w:t xml:space="preserve"> in the 1-year questionnaire</w:t>
      </w:r>
      <w:r w:rsidRPr="00A764C3">
        <w:rPr>
          <w:rFonts w:ascii="Times New Roman" w:hAnsi="Times New Roman" w:cs="Times New Roman"/>
          <w:sz w:val="24"/>
          <w:szCs w:val="24"/>
          <w:lang w:val="en-US"/>
        </w:rPr>
        <w:t>.</w:t>
      </w:r>
    </w:p>
    <w:p w14:paraId="37CB2289" w14:textId="77777777" w:rsidR="00916054" w:rsidRDefault="00916054" w:rsidP="00916054">
      <w:pPr>
        <w:pStyle w:val="NoSpacing"/>
        <w:suppressAutoHyphens/>
        <w:jc w:val="both"/>
        <w:rPr>
          <w:rFonts w:ascii="Times New Roman" w:hAnsi="Times New Roman" w:cs="Times New Roman"/>
          <w:b/>
          <w:bCs/>
          <w:i/>
          <w:iCs/>
          <w:sz w:val="24"/>
          <w:szCs w:val="24"/>
          <w:lang w:val="en-US"/>
        </w:rPr>
      </w:pPr>
    </w:p>
    <w:p w14:paraId="7991B08A" w14:textId="4B02BC72" w:rsidR="006C2DF9" w:rsidRPr="00A764C3" w:rsidRDefault="002D1C27" w:rsidP="00916054">
      <w:pPr>
        <w:pStyle w:val="NoSpacing"/>
        <w:suppressAutoHyphens/>
        <w:jc w:val="both"/>
        <w:rPr>
          <w:rFonts w:ascii="Times New Roman" w:hAnsi="Times New Roman" w:cs="Times New Roman"/>
          <w:b/>
          <w:bCs/>
          <w:i/>
          <w:iCs/>
          <w:sz w:val="24"/>
          <w:szCs w:val="24"/>
          <w:lang w:val="en-US"/>
        </w:rPr>
      </w:pPr>
      <w:r w:rsidRPr="00A764C3">
        <w:rPr>
          <w:rFonts w:ascii="Times New Roman" w:hAnsi="Times New Roman" w:cs="Times New Roman"/>
          <w:b/>
          <w:bCs/>
          <w:i/>
          <w:iCs/>
          <w:sz w:val="24"/>
          <w:szCs w:val="24"/>
          <w:lang w:val="en-US"/>
        </w:rPr>
        <w:t>Statistical analysis</w:t>
      </w:r>
    </w:p>
    <w:p w14:paraId="5B464316" w14:textId="03C307FA" w:rsidR="006431CD" w:rsidRDefault="002D1C27" w:rsidP="00FB1FEE">
      <w:pPr>
        <w:pStyle w:val="NoSpacing"/>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Statistical analyses were performed according to the predefined statistical analysis plan (suppl</w:t>
      </w:r>
      <w:r w:rsidR="000B45C4"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B). </w:t>
      </w:r>
      <w:r w:rsidR="006431CD" w:rsidRPr="00A764C3">
        <w:rPr>
          <w:rFonts w:ascii="Times New Roman" w:hAnsi="Times New Roman" w:cs="Times New Roman"/>
          <w:sz w:val="24"/>
          <w:szCs w:val="24"/>
          <w:lang w:val="en-US"/>
        </w:rPr>
        <w:t xml:space="preserve">For sample size calculation </w:t>
      </w:r>
      <w:r w:rsidR="00180358" w:rsidRPr="00A764C3">
        <w:rPr>
          <w:rFonts w:ascii="Times New Roman" w:hAnsi="Times New Roman" w:cs="Times New Roman"/>
          <w:sz w:val="24"/>
          <w:szCs w:val="24"/>
          <w:lang w:val="en-US"/>
        </w:rPr>
        <w:t xml:space="preserve">of the total cohort, </w:t>
      </w:r>
      <w:r w:rsidR="006431CD" w:rsidRPr="00A764C3">
        <w:rPr>
          <w:rFonts w:ascii="Times New Roman" w:hAnsi="Times New Roman" w:cs="Times New Roman"/>
          <w:sz w:val="24"/>
          <w:szCs w:val="24"/>
          <w:lang w:val="en-US"/>
        </w:rPr>
        <w:t>a yearly incidence of hospitalization</w:t>
      </w:r>
      <w:r w:rsidR="002166DA" w:rsidRPr="00A764C3">
        <w:rPr>
          <w:rFonts w:ascii="Times New Roman" w:hAnsi="Times New Roman" w:cs="Times New Roman"/>
          <w:sz w:val="24"/>
          <w:szCs w:val="24"/>
          <w:lang w:val="en-US"/>
        </w:rPr>
        <w:t>s</w:t>
      </w:r>
      <w:r w:rsidR="006431CD" w:rsidRPr="00A764C3">
        <w:rPr>
          <w:rFonts w:ascii="Times New Roman" w:hAnsi="Times New Roman" w:cs="Times New Roman"/>
          <w:sz w:val="24"/>
          <w:szCs w:val="24"/>
          <w:lang w:val="en-US"/>
        </w:rPr>
        <w:t xml:space="preserve"> of 0</w:t>
      </w:r>
      <w:r w:rsidR="00666D41" w:rsidRPr="00A764C3">
        <w:rPr>
          <w:rFonts w:ascii="Times New Roman" w:hAnsi="Times New Roman" w:cs="Times New Roman"/>
          <w:sz w:val="24"/>
          <w:szCs w:val="24"/>
          <w:lang w:val="en-US"/>
        </w:rPr>
        <w:t>·</w:t>
      </w:r>
      <w:r w:rsidR="006431CD" w:rsidRPr="00A764C3">
        <w:rPr>
          <w:rFonts w:ascii="Times New Roman" w:hAnsi="Times New Roman" w:cs="Times New Roman"/>
          <w:sz w:val="24"/>
          <w:szCs w:val="24"/>
          <w:lang w:val="en-US"/>
        </w:rPr>
        <w:t>7% was assumed based on previous literature</w:t>
      </w:r>
      <w:r w:rsidR="001B3A31" w:rsidRPr="00A764C3">
        <w:rPr>
          <w:rFonts w:ascii="Times New Roman" w:hAnsi="Times New Roman" w:cs="Times New Roman"/>
          <w:sz w:val="24"/>
          <w:szCs w:val="24"/>
          <w:lang w:val="en-US"/>
        </w:rPr>
        <w:t>.</w:t>
      </w:r>
      <w:r w:rsidR="00B3403A">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{"citationID":"rvIcsb0c","properties":{"formattedCitation":"\\super 2,22\\nosupersub{}","plainCitation":"2,22","noteIndex":0},"citationItems":[{"id":291,"uris":["http://zotero.org/users/6263298/items/83VEARPK"],"itemData":{"id":291,"type":"article-journal","abstract":"BACKGROUND: The primary role of respiratory syncytial virus (RSV) in causing infant hospitalizations is well recognized, but the total burden of RSV infection among young children remains poorly defined.\nMETHODS: We conducted prospective, population-based surveillance of acute respiratory infections among children under 5 years of age in three U.S. counties. We enrolled hospitalized children from 2000 through 2004 and children presenting as outpatients in emergency departments and pediatric offices from 2002 through 2004. RSV was detected by culture and reverse-transcriptase polymerase chain reaction. Clinical information was obtained from parents and medical records. We calculated population-based rates of hospitalization associated with RSV infection and estimated the rates of RSV-associated outpatient visits.\nRESULTS: Among 5067 children enrolled in the study, 919 (18%) had RSV infections. Overall, RSV was associated with 20% of hospitalizations, 18% of emergency department visits, and 15% of office visits for acute respiratory infections from November through April. Average annual hospitalization rates were 17 per 1000 children under 6 months of age and 3 per 1000 children under 5 years of age. Most of the children had no coexisting illnesses. Only prematurity and a young age were independent risk factors for hospitalization. Estimated rates of RSV-associated office visits among children under 5 years of age were three times those in emergency departments. Outpatients had moderately severe RSV-associated illness, but few of the illnesses (3%) were diagnosed as being caused by RSV.\nCONCLUSIONS: RSV infection is associated with substantial morbidity in U.S. children in both inpatient and outpatient settings. Most children with RSV infection were previously healthy, suggesting that control strategies targeting only high-risk children will have a limited effect on the total disease burden of RSV infection.","container-title":"The New England Journal of Medicine","DOI":"10.1056/NEJMoa0804877","ISSN":"1533-4406","issue":"6","journalAbbreviation":"N Engl J Med","language":"eng","note":"1369 citations (Crossref) [2022-08-19]\nPMID: 19196675\nPMCID: PMC4829966","page":"588-598","source":"PubMed","title":"The burden of respiratory syncytial virus infection in young children","volume":"360","author":[{"family":"Hall","given":"Caroline Breese"},{"family":"Weinberg","given":"Geoffrey A."},{"family":"Iwane","given":"Marika K."},{"family":"Blumkin","given":"Aaron K."},{"family":"Edwards","given":"Kathryn M."},{"family":"Staat","given":"Mary A."},{"family":"Auinger","given":"Peggy"},{"family":"Griffin","given":"Marie R."},{"family":"Poehling","given":"Katherine A."},{"family":"Erdman","given":"Dean"},{"family":"Grijalva","given":"Carlos G."},{"family":"Zhu","given":"Yuwei"},{"family":"Szilagyi","given":"Peter"}],"issued":{"date-parts":[["2009",2,5]]},"citation-key":"hallNEnglJMed2009"},"label":"page"},{"id":2236,"uris":["http://zotero.org/users/6263298/items/RM6UGKVG"],"itemData":{"id":2236,"type":"article-journal","abstract":"It is unknown why respiratory syncytial virus (RSV) causes mild disease in some children and severe disease, requiring hospitalisation, in others. We aimed to assess whether diminished premorbid lung function in healthy term infants predisposes to hospitalisation during RSV bronchiolitis, and to post-RSV wheeze. In a prospective birth cohort study of unselected term healthy children, neonatal lung function was measured before the age of 2 months (n=2133). From birth through the first year of life, respiratory symptoms were recorded in a diary, and general practitioner consultations and hospitalisations were documented. In a subgroup (n=417) repeated nose and throat swabs were collected for PCR to detect RSV infections. Median neonatal respiratory system compliance (Crs) was significantly lower (41.2 versus 47.4 mL · kPa(-1), p=0.03) and resistance (Rrs) was higher (8.2 versus 6.3 kPa · s · L(-1), p=0.10) in hospitalised RSV patients (n=18) compared with nonhospitalised RSV-positive infants (n=84). Every 10 mL · kPa(-1) increase in Crs was associated with 55% less post-RSV wheeze (OR 0.56, 95% CI 0.35-0.90), and each kPa · s · L(-1) increase in Rrs was associated with 42% more post-RSV wheeze, which was only marginally explained by pre-RSV wheeze or severity of the RSV disease. This unselected birth cohort study shows for the first time that decreased lung function at birth predisposes to severe RSV disease, and to post-RSV wheeze.","container-title":"The European Respiratory Journal","DOI":"10.1183/09031936.00009314","ISSN":"1399-3003","issue":"3","journalAbbreviation":"Eur Respir J","language":"eng","note":"28 citations (Crossref) [2022-08-19]\nPMID: 24993909","page":"666-674","source":"PubMed","title":"Decreased lung function precedes severe respiratory syncytial virus infection and post-respiratory syncytial virus wheeze in term infants","volume":"44","author":[{"family":"Zomer-Kooijker","given":"Kim"},{"family":"Uiterwaal","given":"Cuno S. P. M."},{"family":"Gugten","given":"Anne C.","non-dropping-particle":"van der"},{"family":"Wilbrink","given":"Berry"},{"family":"Bont","given":"Louis J."},{"family":"Ent","given":"Cornelis K.","non-dropping-particle":"van der"}],"issued":{"date-parts":[["2014",9]]},"citation-key":"zomer-kooijkerEurRespirJ2014"},"label":"act"}],"schema":"https://github.com/citation-style-language/schema/raw/master/csl-citation.json"} </w:instrText>
      </w:r>
      <w:r w:rsidR="00B3403A">
        <w:rPr>
          <w:rFonts w:ascii="Times New Roman" w:hAnsi="Times New Roman" w:cs="Times New Roman"/>
          <w:sz w:val="24"/>
          <w:szCs w:val="24"/>
          <w:lang w:val="en-US"/>
        </w:rPr>
        <w:fldChar w:fldCharType="separate"/>
      </w:r>
      <w:r w:rsidR="00F76FD9" w:rsidRPr="009A2CFE">
        <w:rPr>
          <w:rFonts w:ascii="Times New Roman" w:hAnsi="Times New Roman" w:cs="Times New Roman"/>
          <w:sz w:val="24"/>
          <w:szCs w:val="24"/>
          <w:vertAlign w:val="superscript"/>
          <w:lang w:val="en-US"/>
        </w:rPr>
        <w:t>2,22</w:t>
      </w:r>
      <w:r w:rsidR="00B3403A">
        <w:rPr>
          <w:rFonts w:ascii="Times New Roman" w:hAnsi="Times New Roman" w:cs="Times New Roman"/>
          <w:sz w:val="24"/>
          <w:szCs w:val="24"/>
          <w:lang w:val="en-US"/>
        </w:rPr>
        <w:fldChar w:fldCharType="end"/>
      </w:r>
      <w:r w:rsidR="002D6330" w:rsidRPr="00A764C3">
        <w:rPr>
          <w:rFonts w:ascii="Times New Roman" w:hAnsi="Times New Roman" w:cs="Times New Roman"/>
          <w:sz w:val="24"/>
          <w:szCs w:val="24"/>
          <w:lang w:val="en-US"/>
        </w:rPr>
        <w:t xml:space="preserve"> </w:t>
      </w:r>
      <w:r w:rsidR="00F6186D" w:rsidRPr="00A764C3">
        <w:rPr>
          <w:rFonts w:ascii="Times New Roman" w:hAnsi="Times New Roman" w:cs="Times New Roman"/>
          <w:sz w:val="24"/>
          <w:szCs w:val="24"/>
          <w:lang w:val="en-US"/>
        </w:rPr>
        <w:t>A</w:t>
      </w:r>
      <w:r w:rsidR="006431CD" w:rsidRPr="00A764C3">
        <w:rPr>
          <w:rFonts w:ascii="Times New Roman" w:hAnsi="Times New Roman" w:cs="Times New Roman"/>
          <w:sz w:val="24"/>
          <w:szCs w:val="24"/>
          <w:lang w:val="en-US"/>
        </w:rPr>
        <w:t xml:space="preserve"> sample size of 8700 would produce a two-sided 95% Clopper-Pearson </w:t>
      </w:r>
      <w:r w:rsidR="00180358" w:rsidRPr="00A764C3">
        <w:rPr>
          <w:rFonts w:ascii="Times New Roman" w:hAnsi="Times New Roman" w:cs="Times New Roman"/>
          <w:sz w:val="24"/>
          <w:szCs w:val="24"/>
          <w:lang w:val="en-US"/>
        </w:rPr>
        <w:t>confidence interval with a half-</w:t>
      </w:r>
      <w:r w:rsidR="006431CD" w:rsidRPr="00A764C3">
        <w:rPr>
          <w:rFonts w:ascii="Times New Roman" w:hAnsi="Times New Roman" w:cs="Times New Roman"/>
          <w:sz w:val="24"/>
          <w:szCs w:val="24"/>
          <w:lang w:val="en-US"/>
        </w:rPr>
        <w:t>width of 0</w:t>
      </w:r>
      <w:r w:rsidR="00666D41" w:rsidRPr="00A764C3">
        <w:rPr>
          <w:rFonts w:ascii="Times New Roman" w:hAnsi="Times New Roman" w:cs="Times New Roman"/>
          <w:sz w:val="24"/>
          <w:szCs w:val="24"/>
          <w:lang w:val="en-US"/>
        </w:rPr>
        <w:t>·</w:t>
      </w:r>
      <w:r w:rsidR="006431CD" w:rsidRPr="00A764C3">
        <w:rPr>
          <w:rFonts w:ascii="Times New Roman" w:hAnsi="Times New Roman" w:cs="Times New Roman"/>
          <w:sz w:val="24"/>
          <w:szCs w:val="24"/>
          <w:lang w:val="en-US"/>
        </w:rPr>
        <w:t>2%</w:t>
      </w:r>
      <w:r w:rsidR="00F6186D" w:rsidRPr="00A764C3">
        <w:rPr>
          <w:rFonts w:ascii="Times New Roman" w:hAnsi="Times New Roman" w:cs="Times New Roman"/>
          <w:sz w:val="24"/>
          <w:szCs w:val="24"/>
          <w:lang w:val="en-US"/>
        </w:rPr>
        <w:t xml:space="preserve"> for this incidence.</w:t>
      </w:r>
      <w:r w:rsidR="006431CD" w:rsidRPr="00A764C3">
        <w:rPr>
          <w:rFonts w:ascii="Times New Roman" w:hAnsi="Times New Roman" w:cs="Times New Roman"/>
          <w:sz w:val="24"/>
          <w:szCs w:val="24"/>
          <w:lang w:val="en-US"/>
        </w:rPr>
        <w:t xml:space="preserve"> </w:t>
      </w:r>
      <w:r w:rsidR="00BB5B68" w:rsidRPr="00A764C3">
        <w:rPr>
          <w:rFonts w:ascii="Times New Roman" w:hAnsi="Times New Roman" w:cs="Times New Roman"/>
          <w:sz w:val="24"/>
          <w:szCs w:val="24"/>
          <w:lang w:val="en-US"/>
        </w:rPr>
        <w:t>If a</w:t>
      </w:r>
      <w:r w:rsidR="00EC6F8F" w:rsidRPr="00A764C3">
        <w:rPr>
          <w:rFonts w:ascii="Times New Roman" w:hAnsi="Times New Roman" w:cs="Times New Roman"/>
          <w:sz w:val="24"/>
          <w:szCs w:val="24"/>
          <w:lang w:val="en-US"/>
        </w:rPr>
        <w:t>ccounting for 10% loss to follow-up 10,000 infants were to be included</w:t>
      </w:r>
      <w:r w:rsidR="001B3A31" w:rsidRPr="00A764C3">
        <w:rPr>
          <w:rFonts w:ascii="Times New Roman" w:hAnsi="Times New Roman" w:cs="Times New Roman"/>
          <w:sz w:val="24"/>
          <w:szCs w:val="24"/>
          <w:lang w:val="en-US"/>
        </w:rPr>
        <w:t>.</w:t>
      </w:r>
      <w:r w:rsidR="00B3403A">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{"citationID":"DZIgugAf","properties":{"formattedCitation":"\\super 19\\nosupersub{}","plainCitation":"19","noteIndex":0},"citationItems":[{"id":1112,"uris":["http://zotero.org/users/6263298/items/8U98GSWE"],"itemData":{"id":1112,"type":"article-journal","abstract":"Respiratory syncytial virus (RSV) causes significant morbidity and mortality in infants worldwide. Although prematurity and cardiopulmonary disease are risk factors for severe disease, the majority of infants hospitalized with RSV are previously healthy. Various vaccines and therapeutics are under development and expected to be available in the near future. To inform the use of these new vaccines and therapeutics, it is necessary to determine the burden of RSV disease in Europe. We will prospectively follow-up a birth cohort to obtain incidence data on RSV acute respiratory tract infection (ARTI).Multicenter prospective study of a birth cohort consisting of 10 000 healthy infants, recruited during 3 consecutive years. RSV associated hospitalization in the first year of life will be determined by questionnaires and hospital chart reviews. A nested cohort of 1000 infants will be actively followed. In case of ARTI, a respiratory sample will be collected for RSV molecular diagnosis. The primary outcome is the incidence rate of RSV-associated hospitalization in the first year of life. In the active cohort the primary outcome is RSV associated ARTI and MA-ARTI. We will provide key information to fill the gaps in knowledge about the burden of RSV disease in healthy infants. NCT03627572.","container-title":"The Journal of Infectious Diseases","DOI":"10.1093/infdis/jiaa310","ISSN":"0022-1899","issue":"Supplement_7","journalAbbreviation":"The Journal of Infectious Diseases","note":"6 citations (Crossref) [2022-08-19]\nNoCitationData[s0]","page":"S606-S612","source":"Silverchair","title":"Respiratory Syncytial Virus Consortium in Europe (RESCEU) Birth Cohort Study: Defining the Burden of Infant Respiratory Syncytial Virus Disease in Europe","title-short":"Respiratory Syncytial Virus Consortium in Europe (RESCEU) Birth Cohort Study","volume":"222","author":[{"family":"Wildenbeest","given":"Joanne G"},{"family":"Zuurbier","given":"Roy P"},{"family":"Korsten","given":"Koos"},{"family":"Houten","given":"Marlies A","non-dropping-particle":"van"},{"family":"Billard","given":"Marie N"},{"family":"Derksen-Lazet","given":"Nicole"},{"family":"Snape","given":"Matthew D"},{"family":"Drysdale","given":"Simon B"},{"family":"Robinson","given":"Hannah"},{"family":"Pollard","given":"Andrew J"},{"family":"Heikkinen","given":"Terho"},{"family":"Cunningham","given":"Steve"},{"family":"Leach","given":"Amanda"},{"family":"Martinón-Torres","given":"Federico"},{"family":"Rodríguez-Tenreiro Sánchez","given":"Carmen"},{"family":"Gómez-Carballa","given":"Alberto"},{"family":"Bont","given":"Louis J"},{"literal":"RESCEU Investigators"}],"issued":{"date-parts":[["2020",10,7]]},"citation-key":"wildenbeestTheJournalofInfectiousDiseases2020"}}],"schema":"https://github.com/citation-style-language/schema/raw/master/csl-citation.json"} </w:instrText>
      </w:r>
      <w:r w:rsidR="00B3403A">
        <w:rPr>
          <w:rFonts w:ascii="Times New Roman" w:hAnsi="Times New Roman" w:cs="Times New Roman"/>
          <w:sz w:val="24"/>
          <w:szCs w:val="24"/>
          <w:lang w:val="en-US"/>
        </w:rPr>
        <w:fldChar w:fldCharType="separate"/>
      </w:r>
      <w:r w:rsidR="00F76FD9" w:rsidRPr="009A2CFE">
        <w:rPr>
          <w:rFonts w:ascii="Times New Roman" w:hAnsi="Times New Roman" w:cs="Times New Roman"/>
          <w:sz w:val="24"/>
          <w:szCs w:val="24"/>
          <w:vertAlign w:val="superscript"/>
          <w:lang w:val="en-US"/>
        </w:rPr>
        <w:t>19</w:t>
      </w:r>
      <w:r w:rsidR="00B3403A">
        <w:rPr>
          <w:rFonts w:ascii="Times New Roman" w:hAnsi="Times New Roman" w:cs="Times New Roman"/>
          <w:sz w:val="24"/>
          <w:szCs w:val="24"/>
          <w:lang w:val="en-US"/>
        </w:rPr>
        <w:fldChar w:fldCharType="end"/>
      </w:r>
      <w:r w:rsidR="006D780C" w:rsidRPr="00A764C3">
        <w:rPr>
          <w:rFonts w:ascii="Times New Roman" w:hAnsi="Times New Roman" w:cs="Times New Roman"/>
          <w:sz w:val="24"/>
          <w:szCs w:val="24"/>
          <w:lang w:val="en-US"/>
        </w:rPr>
        <w:fldChar w:fldCharType="begin">
          <w:fldData xml:space="preserve">PEVuZE5vdGU+PENpdGU+PEF1dGhvcj5XaWxkZW5iZWVzdDwvQXV0aG9yPjxZZWFyPjIwMjA8L1ll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</w:fldData>
        </w:fldChar>
      </w:r>
      <w:r w:rsidR="00E20B50" w:rsidRPr="00A764C3">
        <w:rPr>
          <w:rFonts w:ascii="Times New Roman" w:hAnsi="Times New Roman" w:cs="Times New Roman"/>
          <w:sz w:val="24"/>
          <w:szCs w:val="24"/>
          <w:lang w:val="en-US"/>
        </w:rPr>
        <w:instrText xml:space="preserve"> ADDIN EN.CITE </w:instrText>
      </w:r>
      <w:r w:rsidR="00E20B50" w:rsidRPr="00A764C3">
        <w:rPr>
          <w:rFonts w:ascii="Times New Roman" w:hAnsi="Times New Roman" w:cs="Times New Roman"/>
          <w:sz w:val="24"/>
          <w:szCs w:val="24"/>
          <w:lang w:val="en-US"/>
        </w:rPr>
        <w:fldChar w:fldCharType="begin">
          <w:fldData xml:space="preserve">PEVuZE5vdGU+PENpdGU+PEF1dGhvcj5XaWxkZW5iZWVzdDwvQXV0aG9yPjxZZWFyPjIwMjA8L1ll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</w:fldData>
        </w:fldChar>
      </w:r>
      <w:r w:rsidR="00E20B50" w:rsidRPr="00A764C3">
        <w:rPr>
          <w:rFonts w:ascii="Times New Roman" w:hAnsi="Times New Roman" w:cs="Times New Roman"/>
          <w:sz w:val="24"/>
          <w:szCs w:val="24"/>
          <w:lang w:val="en-US"/>
        </w:rPr>
        <w:instrText xml:space="preserve"> ADDIN EN.CITE.DATA </w:instrText>
      </w:r>
      <w:r w:rsidR="00E20B50" w:rsidRPr="00A764C3">
        <w:rPr>
          <w:rFonts w:ascii="Times New Roman" w:hAnsi="Times New Roman" w:cs="Times New Roman"/>
          <w:sz w:val="24"/>
          <w:szCs w:val="24"/>
          <w:lang w:val="en-US"/>
        </w:rPr>
      </w:r>
      <w:r w:rsidR="00E20B50" w:rsidRPr="00A764C3">
        <w:rPr>
          <w:rFonts w:ascii="Times New Roman" w:hAnsi="Times New Roman" w:cs="Times New Roman"/>
          <w:sz w:val="24"/>
          <w:szCs w:val="24"/>
          <w:lang w:val="en-US"/>
        </w:rPr>
        <w:fldChar w:fldCharType="end"/>
      </w:r>
      <w:r w:rsidR="006D780C" w:rsidRPr="00A764C3">
        <w:rPr>
          <w:rFonts w:ascii="Times New Roman" w:hAnsi="Times New Roman" w:cs="Times New Roman"/>
          <w:sz w:val="24"/>
          <w:szCs w:val="24"/>
          <w:lang w:val="en-US"/>
        </w:rPr>
      </w:r>
      <w:r w:rsidR="006D780C" w:rsidRPr="00A764C3">
        <w:rPr>
          <w:rFonts w:ascii="Times New Roman" w:hAnsi="Times New Roman" w:cs="Times New Roman"/>
          <w:sz w:val="24"/>
          <w:szCs w:val="24"/>
          <w:lang w:val="en-US"/>
        </w:rPr>
        <w:fldChar w:fldCharType="end"/>
      </w:r>
      <w:r w:rsidR="00EC6F8F" w:rsidRPr="00A764C3">
        <w:rPr>
          <w:rFonts w:ascii="Times New Roman" w:hAnsi="Times New Roman" w:cs="Times New Roman"/>
          <w:sz w:val="24"/>
          <w:szCs w:val="24"/>
          <w:lang w:val="en-US"/>
        </w:rPr>
        <w:t xml:space="preserve"> </w:t>
      </w:r>
      <w:r w:rsidR="00180358" w:rsidRPr="00A764C3">
        <w:rPr>
          <w:rFonts w:ascii="Times New Roman" w:hAnsi="Times New Roman" w:cs="Times New Roman"/>
          <w:sz w:val="24"/>
          <w:szCs w:val="24"/>
          <w:lang w:val="en-US"/>
        </w:rPr>
        <w:t>Similarly, a sample size of 1,000 infants was estimated for</w:t>
      </w:r>
      <w:r w:rsidR="00CC0829" w:rsidRPr="00A764C3">
        <w:rPr>
          <w:rFonts w:ascii="Times New Roman" w:hAnsi="Times New Roman" w:cs="Times New Roman"/>
          <w:sz w:val="24"/>
          <w:szCs w:val="24"/>
          <w:lang w:val="en-US"/>
        </w:rPr>
        <w:t xml:space="preserve"> the active surveillance cohort, which</w:t>
      </w:r>
      <w:r w:rsidR="00180358" w:rsidRPr="00A764C3">
        <w:rPr>
          <w:rFonts w:ascii="Times New Roman" w:hAnsi="Times New Roman" w:cs="Times New Roman"/>
          <w:sz w:val="24"/>
          <w:szCs w:val="24"/>
          <w:lang w:val="en-US"/>
        </w:rPr>
        <w:t xml:space="preserve"> would produce a two-sided 95% Clopper-Pearson confidence interval </w:t>
      </w:r>
      <w:r w:rsidR="005521AA" w:rsidRPr="00A764C3">
        <w:rPr>
          <w:rFonts w:ascii="Times New Roman" w:hAnsi="Times New Roman" w:cs="Times New Roman"/>
          <w:sz w:val="24"/>
          <w:szCs w:val="24"/>
          <w:lang w:val="en-US"/>
        </w:rPr>
        <w:t xml:space="preserve">with a half-width </w:t>
      </w:r>
      <w:r w:rsidR="00180358" w:rsidRPr="00A764C3">
        <w:rPr>
          <w:rFonts w:ascii="Times New Roman" w:hAnsi="Times New Roman" w:cs="Times New Roman"/>
          <w:sz w:val="24"/>
          <w:szCs w:val="24"/>
          <w:lang w:val="en-US"/>
        </w:rPr>
        <w:t>of 2%, for an assumed incidence of MA-ARI of 10%.</w:t>
      </w:r>
      <w:r w:rsidR="00B3403A">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{"citationID":"5aZ34t5j","properties":{"formattedCitation":"\\super 2,9,22\\nosupersub{}","plainCitation":"2,9,22","noteIndex":0},"citationItems":[{"id":291,"uris":["http://zotero.org/users/6263298/items/83VEARPK"],"itemData":{"id":291,"type":"article-journal","abstract":"BACKGROUND: The primary role of respiratory syncytial virus (RSV) in causing infant hospitalizations is well recognized, but the total burden of RSV infection among young children remains poorly defined.\nMETHODS: We conducted prospective, population-based surveillance of acute respiratory infections among children under 5 years of age in three U.S. counties. We enrolled hospitalized children from 2000 through 2004 and children presenting as outpatients in emergency departments and pediatric offices from 2002 through 2004. RSV was detected by culture and reverse-transcriptase polymerase chain reaction. Clinical information was obtained from parents and medical records. We calculated population-based rates of hospitalization associated with RSV infection and estimated the rates of RSV-associated outpatient visits.\nRESULTS: Among 5067 children enrolled in the study, 919 (18%) had RSV infections. Overall, RSV was associated with 20% of hospitalizations, 18% of emergency department visits, and 15% of office visits for acute respiratory infections from November through April. Average annual hospitalization rates were 17 per 1000 children under 6 months of age and 3 per 1000 children under 5 years of age. Most of the children had no coexisting illnesses. Only prematurity and a young age were independent risk factors for hospitalization. Estimated rates of RSV-associated office visits among children under 5 years of age were three times those in emergency departments. Outpatients had moderately severe RSV-associated illness, but few of the illnesses (3%) were diagnosed as being caused by RSV.\nCONCLUSIONS: RSV infection is associated with substantial morbidity in U.S. children in both inpatient and outpatient settings. Most children with RSV infection were previously healthy, suggesting that control strategies targeting only high-risk children will have a limited effect on the total disease burden of RSV infection.","container-title":"The New England Journal of Medicine","DOI":"10.1056/NEJMoa0804877","ISSN":"1533-4406","issue":"6","journalAbbreviation":"N Engl J Med","language":"eng","note":"1369 citations (Crossref) [2022-08-19]\nPMID: 19196675\nPMCID: PMC4829966","page":"588-598","source":"PubMed","title":"The burden of respiratory syncytial virus infection in young children","volume":"360","author":[{"family":"Hall","given":"Caroline Breese"},{"family":"Weinberg","given":"Geoffrey A."},{"family":"Iwane","given":"Marika K."},{"family":"Blumkin","given":"Aaron K."},{"family":"Edwards","given":"Kathryn M."},{"family":"Staat","given":"Mary A."},{"family":"Auinger","given":"Peggy"},{"family":"Griffin","given":"Marie R."},{"family":"Poehling","given":"Katherine A."},{"family":"Erdman","given":"Dean"},{"family":"Grijalva","given":"Carlos G."},{"family":"Zhu","given":"Yuwei"},{"family":"Szilagyi","given":"Peter"}],"issued":{"date-parts":[["2009",2,5]]},"citation-key":"hallNEnglJMed2009"},"label":"act"},{"id":2209,"uris":["http://zotero.org/users/6263298/items/4C7453AE"],"itemData":{"id":2209,"type":"article-journal","abstract":"OBJECTIVE: Our goal was to determine predictors of respiratory syncytial virus (RSV) lower respiratory tract infection (LRTI) among healthy newborns.\nMETHODS: In this prospective birth cohort study, 298 healthy term newborns born in 2 large hospitals in the Netherlands were monitored throughout the first year of life. Parents kept daily logs and collected nose/throat swabs during respiratory tract infections. The primary outcome was RSV LRTI, which was defined on the basis of the combination of positive RSV polymerase chain reaction results and acute wheeze or moderate/severe cough.\nRESULTS: Of the 298 children, 42 (14%) developed RSV LRTI. Independent predictors for RSV LRTI were day care attendance and/or siblings, high parental education level, birth weight of &gt;4 kg, and birth in April to September. The area under the receiver operating characteristic curve was 0.72 (95% confidence interval: 0.64-0.80). We derived a clinical prediction ru</w:instrText>
      </w:r>
      <w:r w:rsidR="00F76FD9">
        <w:rPr>
          <w:rFonts w:ascii="Times New Roman" w:hAnsi="Times New Roman" w:cs="Times New Roman" w:hint="eastAsia"/>
          <w:sz w:val="24"/>
          <w:szCs w:val="24"/>
          <w:lang w:val="en-US"/>
        </w:rPr>
        <w:instrText xml:space="preserve">le; possible scores ranged from 0 to 5 points. The absolute risk of RSV LRTI was 3% for children with scores of </w:instrText>
      </w:r>
      <w:r w:rsidR="00F76FD9">
        <w:rPr>
          <w:rFonts w:ascii="Times New Roman" w:hAnsi="Times New Roman" w:cs="Times New Roman" w:hint="eastAsia"/>
          <w:sz w:val="24"/>
          <w:szCs w:val="24"/>
          <w:lang w:val="en-US"/>
        </w:rPr>
        <w:instrText>≤</w:instrText>
      </w:r>
      <w:r w:rsidR="00F76FD9">
        <w:rPr>
          <w:rFonts w:ascii="Times New Roman" w:hAnsi="Times New Roman" w:cs="Times New Roman" w:hint="eastAsia"/>
          <w:sz w:val="24"/>
          <w:szCs w:val="24"/>
          <w:lang w:val="en-US"/>
        </w:rPr>
        <w:instrText>2 (20% of all children) and 32% for children with all 4 factors (scores of 5; 8% of all children). Furthermore, 62% of the children with RSV L</w:instrText>
      </w:r>
      <w:r w:rsidR="00F76FD9">
        <w:rPr>
          <w:rFonts w:ascii="Times New Roman" w:hAnsi="Times New Roman" w:cs="Times New Roman"/>
          <w:sz w:val="24"/>
          <w:szCs w:val="24"/>
          <w:lang w:val="en-US"/>
        </w:rPr>
        <w:instrText xml:space="preserve">RTI experienced wheezing during the first year of life, compared with 36% of the children without RSV LRTI.\nCONCLUSIONS: A simple clinical prediction rule identifies healthy newborns at risk of RSV LRTI. Physicians can differentiate between children with high and low risks of RSV LRTI and subsequently can target preventive and monitoring strategies toward children at high risk.","container-title":"Pediatrics","DOI":"10.1542/peds.2010-0581","ISSN":"1098-4275","issue":"1","journalAbbreviation":"Pediatrics","language":"eng","note":"48 citations (Crossref) [2022-08-19]\nPMID: 21187309","page":"35-41","source":"PubMed","title":"Clinical prediction rule for RSV bronchiolitis in healthy newborns: prognostic birth cohort study","title-short":"Clinical prediction rule for RSV bronchiolitis in healthy newborns","volume":"127","author":[{"family":"Houben","given":"Michiel L."},{"family":"Bont","given":"Louis"},{"family":"Wilbrink","given":"Berry"},{"family":"Belderbos","given":"Mirjam E."},{"family":"Kimpen","given":"Jan L. L."},{"family":"Visser","given":"Gerard H. A."},{"family":"Rovers","given":"Maroeska M."}],"issued":{"date-parts":[["2011",1]]},"citation-key":"houbenPediatrics2011"},"label":"act"},{"id":2236,"uris":["http://zotero.org/users/6263298/items/RM6UGKVG"],"itemData":{"id":2236,"type":"article-journal","abstract":"It is unknown why respiratory syncytial virus (RSV) causes mild disease in some children and severe disease, requiring hospitalisation, in others. We aimed to assess whether diminished premorbid lung function in healthy term infants predisposes to hospitalisation during RSV bronchiolitis, and to post-RSV wheeze. In a prospective birth cohort study of unselected term healthy children, neonatal lung function was measured before the age of 2 months (n=2133). From birth through the first year of life, respiratory symptoms were recorded in a diary, and general practitioner consultations and hospitalisations were documented. In a subgroup (n=417) repeated nose and throat swabs were collected for PCR to detect RSV infections. Median neonatal respiratory system compliance (Crs) was significantly lower (41.2 versus 47.4 mL · kPa(-1), p=0.03) and resistance (Rrs) was higher (8.2 versus 6.3 kPa · s · L(-1), p=0.10) in hospitalised RSV patients (n=18) compared with nonhospitalised RSV-positive infants (n=84). Every 10 mL · kPa(-1) increase in Crs was associated with 55% less post-RSV wheeze (OR 0.56, 95% CI 0.35-0.90), and each kPa · s · L(-1) increase in Rrs was associated with 42% more post-RSV wheeze, which was only marginally explained by pre-RSV wheeze or severity of the RSV disease. This unselected birth cohort study shows for the first time that decreased lung function at birth predisposes to severe RSV disease, and to post-RSV wheeze.","container-title":"The European Respiratory Journal","DOI":"10.1183/09031936.00009314","ISSN":"1399-3003","issue":"3","journalAbbreviation":"Eur Respir J","language":"eng","note":"28 citations (Crossref) [2022-08-19]\nPMID: 24993909","page":"666-674","source":"PubMed","title":"Decreased lung function precedes severe respiratory syncytial virus infection and post-respiratory syncytial virus wheeze in term infants","volume":"44","author":[{"family":"Zomer-Kooijker","given":"Kim"},{"family":"Uiterwaal","given":"Cuno S. P. M."},{"family":"Gugten","given":"Anne C.","non-dropping-particle":"van der"},{"family":"Wilbrink","given":"Berry"},{"family":"Bont","given":"Louis J."},{"family":"Ent","given":"Cornelis K.","non-dropping-particle":"van der"}],"issued":{"date-parts":[["2014",9]]},"citation-key":"zomer-kooijkerEurRespirJ2014"},"label":"act"}],"schema":"https://github.com/citation-style-language/schema/raw/master/csl-citation.json"} </w:instrText>
      </w:r>
      <w:r w:rsidR="00B3403A">
        <w:rPr>
          <w:rFonts w:ascii="Times New Roman" w:hAnsi="Times New Roman" w:cs="Times New Roman"/>
          <w:sz w:val="24"/>
          <w:szCs w:val="24"/>
          <w:lang w:val="en-US"/>
        </w:rPr>
        <w:fldChar w:fldCharType="separate"/>
      </w:r>
      <w:r w:rsidR="00F76FD9" w:rsidRPr="009A2CFE">
        <w:rPr>
          <w:rFonts w:ascii="Times New Roman" w:hAnsi="Times New Roman" w:cs="Times New Roman"/>
          <w:sz w:val="24"/>
          <w:szCs w:val="24"/>
          <w:vertAlign w:val="superscript"/>
          <w:lang w:val="en-US"/>
        </w:rPr>
        <w:t>2,9,22</w:t>
      </w:r>
      <w:r w:rsidR="00B3403A">
        <w:rPr>
          <w:rFonts w:ascii="Times New Roman" w:hAnsi="Times New Roman" w:cs="Times New Roman"/>
          <w:sz w:val="24"/>
          <w:szCs w:val="24"/>
          <w:lang w:val="en-US"/>
        </w:rPr>
        <w:fldChar w:fldCharType="end"/>
      </w:r>
      <w:r w:rsidR="00180358" w:rsidRPr="00A764C3">
        <w:rPr>
          <w:rFonts w:ascii="Times New Roman" w:hAnsi="Times New Roman" w:cs="Times New Roman"/>
          <w:sz w:val="24"/>
          <w:szCs w:val="24"/>
          <w:lang w:val="en-US"/>
        </w:rPr>
        <w:t xml:space="preserve"> </w:t>
      </w:r>
      <w:r w:rsidR="001E18AB" w:rsidRPr="00A764C3">
        <w:rPr>
          <w:rFonts w:ascii="Times New Roman" w:hAnsi="Times New Roman" w:cs="Times New Roman"/>
          <w:sz w:val="24"/>
          <w:szCs w:val="24"/>
          <w:lang w:val="en-US"/>
        </w:rPr>
        <w:t>Baseline characteris</w:t>
      </w:r>
      <w:r w:rsidR="006D780C" w:rsidRPr="00A764C3">
        <w:rPr>
          <w:rFonts w:ascii="Times New Roman" w:hAnsi="Times New Roman" w:cs="Times New Roman"/>
          <w:sz w:val="24"/>
          <w:szCs w:val="24"/>
          <w:lang w:val="en-US"/>
        </w:rPr>
        <w:t xml:space="preserve">tics and clinical parameters </w:t>
      </w:r>
      <w:r w:rsidR="005521AA" w:rsidRPr="00A764C3">
        <w:rPr>
          <w:rFonts w:ascii="Times New Roman" w:hAnsi="Times New Roman" w:cs="Times New Roman"/>
          <w:sz w:val="24"/>
          <w:szCs w:val="24"/>
          <w:lang w:val="en-US"/>
        </w:rPr>
        <w:t xml:space="preserve">were </w:t>
      </w:r>
      <w:r w:rsidR="00A409C2" w:rsidRPr="00A764C3">
        <w:rPr>
          <w:rFonts w:ascii="Times New Roman" w:hAnsi="Times New Roman" w:cs="Times New Roman"/>
          <w:sz w:val="24"/>
          <w:szCs w:val="24"/>
          <w:lang w:val="en-US"/>
        </w:rPr>
        <w:t>summarized by frequency and</w:t>
      </w:r>
      <w:r w:rsidR="005D0B16" w:rsidRPr="00A764C3">
        <w:rPr>
          <w:rFonts w:ascii="Times New Roman" w:hAnsi="Times New Roman" w:cs="Times New Roman"/>
          <w:sz w:val="24"/>
          <w:szCs w:val="24"/>
          <w:lang w:val="en-US"/>
        </w:rPr>
        <w:t xml:space="preserve"> percentage for categorical variables and mean (+/-SD) and/or median (interquartile range) for continuous variables. </w:t>
      </w:r>
      <w:r w:rsidR="00A409C2" w:rsidRPr="00A764C3">
        <w:rPr>
          <w:rFonts w:ascii="Times New Roman" w:hAnsi="Times New Roman" w:cs="Times New Roman"/>
          <w:sz w:val="24"/>
          <w:szCs w:val="24"/>
          <w:lang w:val="en-US"/>
        </w:rPr>
        <w:t xml:space="preserve">Baseline characteristics </w:t>
      </w:r>
      <w:r w:rsidR="005D0B16" w:rsidRPr="00A764C3">
        <w:rPr>
          <w:rFonts w:ascii="Times New Roman" w:hAnsi="Times New Roman" w:cs="Times New Roman"/>
          <w:sz w:val="24"/>
          <w:szCs w:val="24"/>
          <w:lang w:val="en-US"/>
        </w:rPr>
        <w:t xml:space="preserve">were compared </w:t>
      </w:r>
      <w:r w:rsidR="00A409C2" w:rsidRPr="00A764C3">
        <w:rPr>
          <w:rFonts w:ascii="Times New Roman" w:hAnsi="Times New Roman" w:cs="Times New Roman"/>
          <w:sz w:val="24"/>
          <w:szCs w:val="24"/>
          <w:lang w:val="en-US"/>
        </w:rPr>
        <w:t xml:space="preserve">between groups </w:t>
      </w:r>
      <w:r w:rsidR="005D0B16" w:rsidRPr="00A764C3">
        <w:rPr>
          <w:rFonts w:ascii="Times New Roman" w:hAnsi="Times New Roman" w:cs="Times New Roman"/>
          <w:sz w:val="24"/>
          <w:szCs w:val="24"/>
          <w:lang w:val="en-US"/>
        </w:rPr>
        <w:t xml:space="preserve">using </w:t>
      </w:r>
      <w:r w:rsidR="004F06D4" w:rsidRPr="00A764C3">
        <w:rPr>
          <w:rFonts w:ascii="Times New Roman" w:hAnsi="Times New Roman" w:cs="Times New Roman"/>
          <w:sz w:val="24"/>
          <w:szCs w:val="24"/>
          <w:lang w:val="en-US"/>
        </w:rPr>
        <w:t>chi-square</w:t>
      </w:r>
      <w:r w:rsidR="005D0B16" w:rsidRPr="00A764C3">
        <w:rPr>
          <w:rFonts w:ascii="Times New Roman" w:hAnsi="Times New Roman" w:cs="Times New Roman"/>
          <w:sz w:val="24"/>
          <w:szCs w:val="24"/>
          <w:lang w:val="en-US"/>
        </w:rPr>
        <w:t xml:space="preserve"> tests for categorical variables, </w:t>
      </w:r>
      <w:r w:rsidR="00170AF7" w:rsidRPr="00A764C3">
        <w:rPr>
          <w:rFonts w:ascii="Times New Roman" w:hAnsi="Times New Roman" w:cs="Times New Roman"/>
          <w:sz w:val="24"/>
          <w:szCs w:val="24"/>
          <w:lang w:val="en-US"/>
        </w:rPr>
        <w:t xml:space="preserve">Student’s </w:t>
      </w:r>
      <w:r w:rsidR="004F06D4" w:rsidRPr="00A764C3">
        <w:rPr>
          <w:rFonts w:ascii="Times New Roman" w:hAnsi="Times New Roman" w:cs="Times New Roman"/>
          <w:sz w:val="24"/>
          <w:szCs w:val="24"/>
          <w:lang w:val="en-US"/>
        </w:rPr>
        <w:t>t-test</w:t>
      </w:r>
      <w:r w:rsidR="005D0B16" w:rsidRPr="00A764C3">
        <w:rPr>
          <w:rFonts w:ascii="Times New Roman" w:hAnsi="Times New Roman" w:cs="Times New Roman"/>
          <w:sz w:val="24"/>
          <w:szCs w:val="24"/>
          <w:lang w:val="en-US"/>
        </w:rPr>
        <w:t>s</w:t>
      </w:r>
      <w:r w:rsidR="004F06D4" w:rsidRPr="00A764C3">
        <w:rPr>
          <w:rFonts w:ascii="Times New Roman" w:hAnsi="Times New Roman" w:cs="Times New Roman"/>
          <w:sz w:val="24"/>
          <w:szCs w:val="24"/>
          <w:lang w:val="en-US"/>
        </w:rPr>
        <w:t xml:space="preserve"> for normally distributed continuous variables </w:t>
      </w:r>
      <w:r w:rsidR="000B45C4" w:rsidRPr="00A764C3">
        <w:rPr>
          <w:rFonts w:ascii="Times New Roman" w:hAnsi="Times New Roman" w:cs="Times New Roman"/>
          <w:sz w:val="24"/>
          <w:szCs w:val="24"/>
          <w:lang w:val="en-US"/>
        </w:rPr>
        <w:t xml:space="preserve">and </w:t>
      </w:r>
      <w:r w:rsidR="004F06D4" w:rsidRPr="00A764C3">
        <w:rPr>
          <w:rFonts w:ascii="Times New Roman" w:hAnsi="Times New Roman" w:cs="Times New Roman"/>
          <w:sz w:val="24"/>
          <w:szCs w:val="24"/>
          <w:lang w:val="en-US"/>
        </w:rPr>
        <w:t>Mann-Whitney U test</w:t>
      </w:r>
      <w:r w:rsidR="00ED0432" w:rsidRPr="00A764C3">
        <w:rPr>
          <w:rFonts w:ascii="Times New Roman" w:hAnsi="Times New Roman" w:cs="Times New Roman"/>
          <w:sz w:val="24"/>
          <w:szCs w:val="24"/>
          <w:lang w:val="en-US"/>
        </w:rPr>
        <w:t>s</w:t>
      </w:r>
      <w:r w:rsidR="004F06D4" w:rsidRPr="00A764C3">
        <w:rPr>
          <w:rFonts w:ascii="Times New Roman" w:hAnsi="Times New Roman" w:cs="Times New Roman"/>
          <w:sz w:val="24"/>
          <w:szCs w:val="24"/>
          <w:lang w:val="en-US"/>
        </w:rPr>
        <w:t xml:space="preserve"> for not normally distributed continuous variables. </w:t>
      </w:r>
      <w:r w:rsidR="00F02F17" w:rsidRPr="00A764C3">
        <w:rPr>
          <w:rFonts w:ascii="Times New Roman" w:hAnsi="Times New Roman" w:cs="Times New Roman"/>
          <w:sz w:val="24"/>
          <w:szCs w:val="24"/>
          <w:lang w:val="en-US"/>
        </w:rPr>
        <w:t xml:space="preserve">RSV status was assumed negative when hospitalization occurred outside of the RSV season. </w:t>
      </w:r>
      <w:r w:rsidR="00992B2B" w:rsidRPr="00A764C3">
        <w:rPr>
          <w:rFonts w:ascii="Times New Roman" w:hAnsi="Times New Roman" w:cs="Times New Roman"/>
          <w:sz w:val="24"/>
          <w:szCs w:val="24"/>
          <w:lang w:val="en-US"/>
        </w:rPr>
        <w:t xml:space="preserve">RSV status </w:t>
      </w:r>
      <w:r w:rsidR="00600D68" w:rsidRPr="00A764C3">
        <w:rPr>
          <w:rFonts w:ascii="Times New Roman" w:hAnsi="Times New Roman" w:cs="Times New Roman"/>
          <w:sz w:val="24"/>
          <w:szCs w:val="24"/>
          <w:lang w:val="en-US"/>
        </w:rPr>
        <w:t>of</w:t>
      </w:r>
      <w:r w:rsidR="00992B2B" w:rsidRPr="00A764C3">
        <w:rPr>
          <w:rFonts w:ascii="Times New Roman" w:hAnsi="Times New Roman" w:cs="Times New Roman"/>
          <w:sz w:val="24"/>
          <w:szCs w:val="24"/>
          <w:lang w:val="en-US"/>
        </w:rPr>
        <w:t xml:space="preserve"> hospitaliz</w:t>
      </w:r>
      <w:r w:rsidR="00600D68" w:rsidRPr="00A764C3">
        <w:rPr>
          <w:rFonts w:ascii="Times New Roman" w:hAnsi="Times New Roman" w:cs="Times New Roman"/>
          <w:sz w:val="24"/>
          <w:szCs w:val="24"/>
          <w:lang w:val="en-US"/>
        </w:rPr>
        <w:t>ations</w:t>
      </w:r>
      <w:r w:rsidR="00992B2B" w:rsidRPr="00A764C3">
        <w:rPr>
          <w:rFonts w:ascii="Times New Roman" w:hAnsi="Times New Roman" w:cs="Times New Roman"/>
          <w:sz w:val="24"/>
          <w:szCs w:val="24"/>
          <w:lang w:val="en-US"/>
        </w:rPr>
        <w:t xml:space="preserve"> during </w:t>
      </w:r>
      <w:r w:rsidR="00600D68" w:rsidRPr="00A764C3">
        <w:rPr>
          <w:rFonts w:ascii="Times New Roman" w:hAnsi="Times New Roman" w:cs="Times New Roman"/>
          <w:sz w:val="24"/>
          <w:szCs w:val="24"/>
          <w:lang w:val="en-US"/>
        </w:rPr>
        <w:t xml:space="preserve">the </w:t>
      </w:r>
      <w:r w:rsidR="00992B2B" w:rsidRPr="00A764C3">
        <w:rPr>
          <w:rFonts w:ascii="Times New Roman" w:hAnsi="Times New Roman" w:cs="Times New Roman"/>
          <w:sz w:val="24"/>
          <w:szCs w:val="24"/>
          <w:lang w:val="en-US"/>
        </w:rPr>
        <w:t xml:space="preserve">RSV season </w:t>
      </w:r>
      <w:r w:rsidR="00AB1653" w:rsidRPr="00A764C3">
        <w:rPr>
          <w:rFonts w:ascii="Times New Roman" w:hAnsi="Times New Roman" w:cs="Times New Roman"/>
          <w:sz w:val="24"/>
          <w:szCs w:val="24"/>
          <w:lang w:val="en-US"/>
        </w:rPr>
        <w:t xml:space="preserve">and ARI in the active surveillance cohort </w:t>
      </w:r>
      <w:r w:rsidR="00992B2B" w:rsidRPr="00A764C3">
        <w:rPr>
          <w:rFonts w:ascii="Times New Roman" w:hAnsi="Times New Roman" w:cs="Times New Roman"/>
          <w:sz w:val="24"/>
          <w:szCs w:val="24"/>
          <w:lang w:val="en-US"/>
        </w:rPr>
        <w:t xml:space="preserve">with invalid or missing RSV test results were imputed using multiple imputation based on site, gender, age and </w:t>
      </w:r>
      <w:r w:rsidR="002166DA" w:rsidRPr="00A764C3">
        <w:rPr>
          <w:rFonts w:ascii="Times New Roman" w:hAnsi="Times New Roman" w:cs="Times New Roman"/>
          <w:sz w:val="24"/>
          <w:szCs w:val="24"/>
          <w:lang w:val="en-US"/>
        </w:rPr>
        <w:t>meteorological</w:t>
      </w:r>
      <w:r w:rsidR="00992B2B" w:rsidRPr="00A764C3">
        <w:rPr>
          <w:rFonts w:ascii="Times New Roman" w:hAnsi="Times New Roman" w:cs="Times New Roman"/>
          <w:sz w:val="24"/>
          <w:szCs w:val="24"/>
          <w:lang w:val="en-US"/>
        </w:rPr>
        <w:t xml:space="preserve"> season at time of </w:t>
      </w:r>
      <w:r w:rsidR="00AB1653" w:rsidRPr="00A764C3">
        <w:rPr>
          <w:rFonts w:ascii="Times New Roman" w:hAnsi="Times New Roman" w:cs="Times New Roman"/>
          <w:sz w:val="24"/>
          <w:szCs w:val="24"/>
          <w:lang w:val="en-US"/>
        </w:rPr>
        <w:t>hospitalization or ARI</w:t>
      </w:r>
      <w:r w:rsidR="00992B2B" w:rsidRPr="00A764C3">
        <w:rPr>
          <w:rFonts w:ascii="Times New Roman" w:hAnsi="Times New Roman" w:cs="Times New Roman"/>
          <w:sz w:val="24"/>
          <w:szCs w:val="24"/>
          <w:lang w:val="en-US"/>
        </w:rPr>
        <w:t>.</w:t>
      </w:r>
      <w:r w:rsidR="00F02F17" w:rsidRPr="00A764C3">
        <w:rPr>
          <w:rFonts w:ascii="Times New Roman" w:hAnsi="Times New Roman" w:cs="Times New Roman"/>
          <w:sz w:val="24"/>
          <w:szCs w:val="24"/>
          <w:lang w:val="en-US"/>
        </w:rPr>
        <w:t xml:space="preserve"> Any missing</w:t>
      </w:r>
      <w:r w:rsidR="005521AA" w:rsidRPr="00A764C3">
        <w:rPr>
          <w:rFonts w:ascii="Times New Roman" w:hAnsi="Times New Roman" w:cs="Times New Roman"/>
          <w:sz w:val="24"/>
          <w:szCs w:val="24"/>
          <w:lang w:val="en-US"/>
        </w:rPr>
        <w:t xml:space="preserve"> observations</w:t>
      </w:r>
      <w:r w:rsidR="00F02F17" w:rsidRPr="00A764C3">
        <w:rPr>
          <w:rFonts w:ascii="Times New Roman" w:hAnsi="Times New Roman" w:cs="Times New Roman"/>
          <w:sz w:val="24"/>
          <w:szCs w:val="24"/>
          <w:lang w:val="en-US"/>
        </w:rPr>
        <w:t xml:space="preserve"> for medical attendance of ARIs was subsequently imputed using the same set of predictors to which RSV status was added. </w:t>
      </w:r>
      <w:r w:rsidR="00764303" w:rsidRPr="00764303">
        <w:rPr>
          <w:rFonts w:ascii="Times New Roman" w:hAnsi="Times New Roman" w:cs="Times New Roman"/>
          <w:sz w:val="24"/>
          <w:szCs w:val="24"/>
          <w:lang w:val="en-US"/>
        </w:rPr>
        <w:t xml:space="preserve">Imputation yielded ten complete datasets for each of the two cohorts. </w:t>
      </w:r>
      <w:r w:rsidR="00992B2B" w:rsidRPr="00A764C3">
        <w:rPr>
          <w:rFonts w:ascii="Times New Roman" w:hAnsi="Times New Roman" w:cs="Times New Roman"/>
          <w:sz w:val="24"/>
          <w:szCs w:val="24"/>
          <w:lang w:val="en-US"/>
        </w:rPr>
        <w:t>After imputation, pooled 95% Wilson-score confidence intervals were calculated for the proportion of infants with at least one RSV hospitalization</w:t>
      </w:r>
      <w:r w:rsidR="00AB1653" w:rsidRPr="00A764C3">
        <w:rPr>
          <w:rFonts w:ascii="Times New Roman" w:hAnsi="Times New Roman" w:cs="Times New Roman"/>
          <w:sz w:val="24"/>
          <w:szCs w:val="24"/>
          <w:lang w:val="en-US"/>
        </w:rPr>
        <w:t xml:space="preserve"> or ARI</w:t>
      </w:r>
      <w:r w:rsidR="00992B2B" w:rsidRPr="00A764C3">
        <w:rPr>
          <w:rFonts w:ascii="Times New Roman" w:hAnsi="Times New Roman" w:cs="Times New Roman"/>
          <w:sz w:val="24"/>
          <w:szCs w:val="24"/>
          <w:lang w:val="en-US"/>
        </w:rPr>
        <w:t xml:space="preserve"> in the first year. Incidence rates were calculated together with 95% confidence intervals based on a Poisson distribution</w:t>
      </w:r>
      <w:r w:rsidR="005521AA" w:rsidRPr="00A764C3">
        <w:rPr>
          <w:rFonts w:ascii="Times New Roman" w:hAnsi="Times New Roman" w:cs="Times New Roman"/>
          <w:sz w:val="24"/>
          <w:szCs w:val="24"/>
          <w:lang w:val="en-US"/>
        </w:rPr>
        <w:t xml:space="preserve"> and </w:t>
      </w:r>
      <w:r w:rsidR="00992B2B" w:rsidRPr="00A764C3">
        <w:rPr>
          <w:rFonts w:ascii="Times New Roman" w:hAnsi="Times New Roman" w:cs="Times New Roman"/>
          <w:sz w:val="24"/>
          <w:szCs w:val="24"/>
          <w:lang w:val="en-US"/>
        </w:rPr>
        <w:t xml:space="preserve">compared between subgroups of infants using Poisson generalized linear models. </w:t>
      </w:r>
      <w:r w:rsidR="006431CD" w:rsidRPr="00A764C3">
        <w:rPr>
          <w:rFonts w:ascii="Times New Roman" w:hAnsi="Times New Roman" w:cs="Times New Roman"/>
          <w:sz w:val="24"/>
          <w:szCs w:val="24"/>
          <w:lang w:val="en-US"/>
        </w:rPr>
        <w:t>Statistical analyses were performed using SPSS version 26 and R statistical software version 3.5.1.</w:t>
      </w:r>
    </w:p>
    <w:p w14:paraId="3AE755D3" w14:textId="77777777" w:rsidR="003031B4" w:rsidRDefault="003031B4" w:rsidP="00FB1FEE">
      <w:pPr>
        <w:pStyle w:val="NoSpacing"/>
        <w:jc w:val="both"/>
        <w:rPr>
          <w:rFonts w:ascii="Times New Roman" w:hAnsi="Times New Roman" w:cs="Times New Roman"/>
          <w:sz w:val="24"/>
          <w:szCs w:val="24"/>
          <w:lang w:val="en-US"/>
        </w:rPr>
      </w:pPr>
    </w:p>
    <w:p w14:paraId="4C6C73DA" w14:textId="77777777" w:rsidR="003031B4" w:rsidRPr="00916054" w:rsidRDefault="003031B4" w:rsidP="003031B4">
      <w:pPr>
        <w:pStyle w:val="NoSpacing"/>
        <w:suppressAutoHyphens/>
        <w:jc w:val="both"/>
        <w:rPr>
          <w:rFonts w:ascii="Times New Roman" w:hAnsi="Times New Roman" w:cs="Times New Roman"/>
          <w:b/>
          <w:i/>
          <w:sz w:val="24"/>
          <w:szCs w:val="24"/>
          <w:lang w:val="en-US"/>
        </w:rPr>
      </w:pPr>
      <w:r w:rsidRPr="00916054">
        <w:rPr>
          <w:rFonts w:ascii="Times New Roman" w:hAnsi="Times New Roman" w:cs="Times New Roman"/>
          <w:b/>
          <w:i/>
          <w:sz w:val="24"/>
          <w:szCs w:val="24"/>
          <w:lang w:val="en-US"/>
        </w:rPr>
        <w:t>Ethic</w:t>
      </w:r>
      <w:r>
        <w:rPr>
          <w:rFonts w:ascii="Times New Roman" w:hAnsi="Times New Roman" w:cs="Times New Roman"/>
          <w:b/>
          <w:i/>
          <w:sz w:val="24"/>
          <w:szCs w:val="24"/>
          <w:lang w:val="en-US"/>
        </w:rPr>
        <w:t>al</w:t>
      </w:r>
      <w:r w:rsidRPr="00916054">
        <w:rPr>
          <w:rFonts w:ascii="Times New Roman" w:hAnsi="Times New Roman" w:cs="Times New Roman"/>
          <w:b/>
          <w:i/>
          <w:sz w:val="24"/>
          <w:szCs w:val="24"/>
          <w:lang w:val="en-US"/>
        </w:rPr>
        <w:t xml:space="preserve"> approval</w:t>
      </w:r>
    </w:p>
    <w:p w14:paraId="77A5600A" w14:textId="77777777" w:rsidR="003031B4" w:rsidRDefault="003031B4" w:rsidP="003031B4">
      <w:pPr>
        <w:pStyle w:val="NoSpacing"/>
        <w:suppressAutoHyphens/>
        <w:jc w:val="both"/>
        <w:rPr>
          <w:rFonts w:ascii="Times New Roman" w:hAnsi="Times New Roman" w:cs="Times New Roman"/>
          <w:sz w:val="24"/>
          <w:szCs w:val="24"/>
          <w:lang w:val="en-US"/>
        </w:rPr>
      </w:pPr>
      <w:r w:rsidRPr="00916054">
        <w:rPr>
          <w:rFonts w:ascii="Times New Roman" w:hAnsi="Times New Roman" w:cs="Times New Roman"/>
          <w:sz w:val="24"/>
          <w:szCs w:val="24"/>
          <w:lang w:val="en-US"/>
        </w:rPr>
        <w:t>The study was approved by the Institutional Review Board (IRB) of the University Medical Center Utrecht (Ref 17/069), NHS National Research Ethics Service Oxfordshire Committee A (Ref 17/SC/0335) and South East Scotland Research Ethics Committee (Ref 17/SS/0086), the Ethics Committee of the Hospital District of Southwest Finland (Ref 17201), and Hospital Clínico Universitario de Santiago de Compostela (Ref 2017/175).</w:t>
      </w:r>
    </w:p>
    <w:p w14:paraId="52C68B7C" w14:textId="4EF28A4C" w:rsidR="00916054" w:rsidRPr="00E907A9" w:rsidRDefault="00E907A9" w:rsidP="00916054">
      <w:pPr>
        <w:pStyle w:val="NoSpacing"/>
        <w:jc w:val="both"/>
        <w:rPr>
          <w:rFonts w:ascii="Times New Roman" w:hAnsi="Times New Roman" w:cs="Times New Roman"/>
          <w:sz w:val="24"/>
          <w:szCs w:val="24"/>
          <w:lang w:val="en-US"/>
        </w:rPr>
      </w:pPr>
      <w:r w:rsidRPr="00E907A9">
        <w:rPr>
          <w:rFonts w:ascii="Times New Roman" w:hAnsi="Times New Roman" w:cs="Times New Roman"/>
          <w:sz w:val="24"/>
          <w:szCs w:val="24"/>
          <w:lang w:val="en-US"/>
        </w:rPr>
        <w:t>This study followed the Strengthening the Reporting of Observational Studies in Epidemiology (STROBE) reporting guideline for cohort studies (Suppl. B).</w:t>
      </w:r>
    </w:p>
    <w:p w14:paraId="25F49FD2" w14:textId="78118274" w:rsidR="00916054" w:rsidRPr="003031B4" w:rsidRDefault="00916054" w:rsidP="00916054">
      <w:pPr>
        <w:pStyle w:val="NoSpacing"/>
        <w:jc w:val="both"/>
        <w:rPr>
          <w:rFonts w:ascii="Times New Roman" w:hAnsi="Times New Roman" w:cs="Times New Roman"/>
          <w:b/>
          <w:i/>
          <w:sz w:val="24"/>
          <w:szCs w:val="24"/>
          <w:lang w:val="en-US"/>
        </w:rPr>
      </w:pPr>
      <w:r w:rsidRPr="003031B4">
        <w:rPr>
          <w:rFonts w:ascii="Times New Roman" w:hAnsi="Times New Roman" w:cs="Times New Roman"/>
          <w:b/>
          <w:i/>
          <w:sz w:val="24"/>
          <w:szCs w:val="24"/>
          <w:lang w:val="en-US"/>
        </w:rPr>
        <w:t>Role of the funding source</w:t>
      </w:r>
    </w:p>
    <w:p w14:paraId="15976E50" w14:textId="5C86D183" w:rsidR="00916054" w:rsidRPr="00A764C3" w:rsidRDefault="00916054" w:rsidP="00916054">
      <w:pPr>
        <w:pStyle w:val="NoSpacing"/>
        <w:jc w:val="both"/>
        <w:rPr>
          <w:rFonts w:ascii="Times New Roman" w:hAnsi="Times New Roman" w:cs="Times New Roman"/>
          <w:sz w:val="24"/>
          <w:szCs w:val="24"/>
          <w:lang w:val="en-US"/>
        </w:rPr>
      </w:pPr>
      <w:r w:rsidRPr="00916054">
        <w:rPr>
          <w:rFonts w:ascii="Times New Roman" w:hAnsi="Times New Roman" w:cs="Times New Roman"/>
          <w:sz w:val="24"/>
          <w:szCs w:val="24"/>
          <w:lang w:val="en-US"/>
        </w:rPr>
        <w:t>The funder of the study had no role i</w:t>
      </w:r>
      <w:r>
        <w:rPr>
          <w:rFonts w:ascii="Times New Roman" w:hAnsi="Times New Roman" w:cs="Times New Roman"/>
          <w:sz w:val="24"/>
          <w:szCs w:val="24"/>
          <w:lang w:val="en-US"/>
        </w:rPr>
        <w:t xml:space="preserve">n study design, </w:t>
      </w:r>
      <w:r w:rsidRPr="00916054">
        <w:rPr>
          <w:rFonts w:ascii="Times New Roman" w:hAnsi="Times New Roman" w:cs="Times New Roman"/>
          <w:sz w:val="24"/>
          <w:szCs w:val="24"/>
          <w:lang w:val="en-US"/>
        </w:rPr>
        <w:t>data collection, data an</w:t>
      </w:r>
      <w:r w:rsidR="002429D3">
        <w:rPr>
          <w:rFonts w:ascii="Times New Roman" w:hAnsi="Times New Roman" w:cs="Times New Roman"/>
          <w:sz w:val="24"/>
          <w:szCs w:val="24"/>
          <w:lang w:val="en-US"/>
        </w:rPr>
        <w:t xml:space="preserve">alysis, data interpretation, </w:t>
      </w:r>
      <w:r w:rsidRPr="00916054">
        <w:rPr>
          <w:rFonts w:ascii="Times New Roman" w:hAnsi="Times New Roman" w:cs="Times New Roman"/>
          <w:sz w:val="24"/>
          <w:szCs w:val="24"/>
          <w:lang w:val="en-US"/>
        </w:rPr>
        <w:t>writing of the report</w:t>
      </w:r>
      <w:r w:rsidR="002429D3">
        <w:rPr>
          <w:rFonts w:ascii="Times New Roman" w:hAnsi="Times New Roman" w:cs="Times New Roman"/>
          <w:sz w:val="24"/>
          <w:szCs w:val="24"/>
          <w:lang w:val="en-US"/>
        </w:rPr>
        <w:t xml:space="preserve"> or</w:t>
      </w:r>
      <w:r>
        <w:rPr>
          <w:rFonts w:ascii="Times New Roman" w:hAnsi="Times New Roman" w:cs="Times New Roman"/>
          <w:sz w:val="24"/>
          <w:szCs w:val="24"/>
          <w:lang w:val="en-US"/>
        </w:rPr>
        <w:t xml:space="preserve"> the decision to submit for </w:t>
      </w:r>
      <w:r w:rsidRPr="00916054">
        <w:rPr>
          <w:rFonts w:ascii="Times New Roman" w:hAnsi="Times New Roman" w:cs="Times New Roman"/>
          <w:sz w:val="24"/>
          <w:szCs w:val="24"/>
          <w:lang w:val="en-US"/>
        </w:rPr>
        <w:t>publication.</w:t>
      </w:r>
    </w:p>
    <w:p w14:paraId="08E298ED" w14:textId="77777777" w:rsidR="00916054" w:rsidRDefault="00916054" w:rsidP="00FB1FEE">
      <w:pPr>
        <w:pStyle w:val="NoSpacing"/>
        <w:suppressAutoHyphens/>
        <w:jc w:val="both"/>
        <w:rPr>
          <w:rFonts w:ascii="Times New Roman" w:hAnsi="Times New Roman" w:cs="Times New Roman"/>
          <w:b/>
          <w:bCs/>
          <w:sz w:val="24"/>
          <w:szCs w:val="24"/>
          <w:lang w:val="en-US"/>
        </w:rPr>
      </w:pPr>
    </w:p>
    <w:p w14:paraId="3181D9F9" w14:textId="7A1EC117" w:rsidR="006C2DF9" w:rsidRPr="00A764C3" w:rsidRDefault="002D1C27" w:rsidP="00FB1FEE">
      <w:pPr>
        <w:pStyle w:val="NoSpacing"/>
        <w:suppressAutoHyphens/>
        <w:jc w:val="both"/>
        <w:rPr>
          <w:rFonts w:ascii="Times New Roman" w:hAnsi="Times New Roman" w:cs="Times New Roman"/>
          <w:b/>
          <w:bCs/>
          <w:sz w:val="24"/>
          <w:szCs w:val="24"/>
          <w:lang w:val="en-US"/>
        </w:rPr>
      </w:pPr>
      <w:r w:rsidRPr="00A764C3">
        <w:rPr>
          <w:rFonts w:ascii="Times New Roman" w:hAnsi="Times New Roman" w:cs="Times New Roman"/>
          <w:b/>
          <w:bCs/>
          <w:sz w:val="24"/>
          <w:szCs w:val="24"/>
          <w:lang w:val="en-US"/>
        </w:rPr>
        <w:t>Results</w:t>
      </w:r>
    </w:p>
    <w:p w14:paraId="5D93F016" w14:textId="77777777" w:rsidR="006C2DF9" w:rsidRPr="00A764C3" w:rsidRDefault="002D1C27" w:rsidP="00FB1FEE">
      <w:pPr>
        <w:pStyle w:val="NoSpacing"/>
        <w:suppressAutoHyphens/>
        <w:jc w:val="both"/>
        <w:rPr>
          <w:rFonts w:ascii="Times New Roman" w:hAnsi="Times New Roman" w:cs="Times New Roman"/>
          <w:b/>
          <w:bCs/>
          <w:i/>
          <w:iCs/>
          <w:sz w:val="24"/>
          <w:szCs w:val="24"/>
          <w:lang w:val="en-US"/>
        </w:rPr>
      </w:pPr>
      <w:r w:rsidRPr="00A764C3">
        <w:rPr>
          <w:rFonts w:ascii="Times New Roman" w:hAnsi="Times New Roman" w:cs="Times New Roman"/>
          <w:b/>
          <w:bCs/>
          <w:i/>
          <w:iCs/>
          <w:sz w:val="24"/>
          <w:szCs w:val="24"/>
          <w:lang w:val="en-US"/>
        </w:rPr>
        <w:t>Study population</w:t>
      </w:r>
    </w:p>
    <w:p w14:paraId="0F6E528A" w14:textId="609634E4" w:rsidR="006C2DF9" w:rsidRPr="00A764C3" w:rsidRDefault="002166DA"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Between July 2017 and July 2020</w:t>
      </w:r>
      <w:r w:rsidR="002D1C27" w:rsidRPr="00A764C3">
        <w:rPr>
          <w:rFonts w:ascii="Times New Roman" w:hAnsi="Times New Roman" w:cs="Times New Roman"/>
          <w:sz w:val="24"/>
          <w:szCs w:val="24"/>
          <w:lang w:val="en-US"/>
        </w:rPr>
        <w:t xml:space="preserve">, 9466 healthy </w:t>
      </w:r>
      <w:r w:rsidR="00BF15CF">
        <w:rPr>
          <w:rFonts w:ascii="Times New Roman" w:hAnsi="Times New Roman" w:cs="Times New Roman"/>
          <w:sz w:val="24"/>
          <w:szCs w:val="24"/>
          <w:lang w:val="en-US"/>
        </w:rPr>
        <w:t xml:space="preserve">term </w:t>
      </w:r>
      <w:r w:rsidR="002D1C27" w:rsidRPr="00A764C3">
        <w:rPr>
          <w:rFonts w:ascii="Times New Roman" w:hAnsi="Times New Roman" w:cs="Times New Roman"/>
          <w:sz w:val="24"/>
          <w:szCs w:val="24"/>
          <w:lang w:val="en-US"/>
        </w:rPr>
        <w:t xml:space="preserve">infants were recruited at birth, of whom 9154 </w:t>
      </w:r>
      <w:r w:rsidRPr="00A764C3">
        <w:rPr>
          <w:rFonts w:ascii="Times New Roman" w:hAnsi="Times New Roman" w:cs="Times New Roman"/>
          <w:sz w:val="24"/>
          <w:szCs w:val="24"/>
          <w:lang w:val="en-US"/>
        </w:rPr>
        <w:t>(96</w:t>
      </w:r>
      <w:r w:rsidR="00E56DBA"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7%) </w:t>
      </w:r>
      <w:r w:rsidR="002D1C27" w:rsidRPr="00A764C3">
        <w:rPr>
          <w:rFonts w:ascii="Times New Roman" w:hAnsi="Times New Roman" w:cs="Times New Roman"/>
          <w:sz w:val="24"/>
          <w:szCs w:val="24"/>
          <w:lang w:val="en-US"/>
        </w:rPr>
        <w:t>were included in the primary analysis (</w:t>
      </w:r>
      <w:r w:rsidR="00612D7D" w:rsidRPr="00A764C3">
        <w:rPr>
          <w:rFonts w:ascii="Times New Roman" w:hAnsi="Times New Roman" w:cs="Times New Roman"/>
          <w:sz w:val="24"/>
          <w:szCs w:val="24"/>
          <w:lang w:val="en-US"/>
        </w:rPr>
        <w:t>F</w:t>
      </w:r>
      <w:r w:rsidR="002D1C27" w:rsidRPr="00A764C3">
        <w:rPr>
          <w:rFonts w:ascii="Times New Roman" w:hAnsi="Times New Roman" w:cs="Times New Roman"/>
          <w:sz w:val="24"/>
          <w:szCs w:val="24"/>
          <w:lang w:val="en-US"/>
        </w:rPr>
        <w:t xml:space="preserve">igure 1). </w:t>
      </w:r>
      <w:r w:rsidR="00264A8D">
        <w:rPr>
          <w:rFonts w:ascii="Times New Roman" w:hAnsi="Times New Roman" w:cs="Times New Roman"/>
          <w:sz w:val="24"/>
          <w:szCs w:val="24"/>
          <w:lang w:val="en-US"/>
        </w:rPr>
        <w:t>Due to the COVID-19 pandemic, 223 i</w:t>
      </w:r>
      <w:r w:rsidR="002D1C27" w:rsidRPr="00A764C3">
        <w:rPr>
          <w:rFonts w:ascii="Times New Roman" w:hAnsi="Times New Roman" w:cs="Times New Roman"/>
          <w:sz w:val="24"/>
          <w:szCs w:val="24"/>
          <w:lang w:val="en-US"/>
        </w:rPr>
        <w:t>nfants born after 1 April 2020 were excluded as RSV was not circulating during their first year of life</w:t>
      </w:r>
      <w:r w:rsidR="001B3A31" w:rsidRPr="00A764C3">
        <w:rPr>
          <w:rFonts w:ascii="Times New Roman" w:hAnsi="Times New Roman" w:cs="Times New Roman"/>
          <w:sz w:val="24"/>
          <w:szCs w:val="24"/>
          <w:lang w:val="en-US"/>
        </w:rPr>
        <w:t xml:space="preserve">. </w:t>
      </w:r>
      <w:r w:rsidR="002D1C27" w:rsidRPr="00A764C3">
        <w:rPr>
          <w:rFonts w:ascii="Times New Roman" w:hAnsi="Times New Roman" w:cs="Times New Roman"/>
          <w:sz w:val="24"/>
          <w:szCs w:val="24"/>
          <w:lang w:val="en-US"/>
        </w:rPr>
        <w:t>Between September 2017 and November 2019, 1041 infants were enrolled in the active surveillance cohort and 993</w:t>
      </w:r>
      <w:r w:rsidRPr="00A764C3">
        <w:rPr>
          <w:rFonts w:ascii="Times New Roman" w:hAnsi="Times New Roman" w:cs="Times New Roman"/>
          <w:sz w:val="24"/>
          <w:szCs w:val="24"/>
          <w:lang w:val="en-US"/>
        </w:rPr>
        <w:t xml:space="preserve"> (95</w:t>
      </w:r>
      <w:r w:rsidR="00E56DBA"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4%)</w:t>
      </w:r>
      <w:r w:rsidR="002D1C27" w:rsidRPr="00A764C3">
        <w:rPr>
          <w:rFonts w:ascii="Times New Roman" w:hAnsi="Times New Roman" w:cs="Times New Roman"/>
          <w:sz w:val="24"/>
          <w:szCs w:val="24"/>
          <w:lang w:val="en-US"/>
        </w:rPr>
        <w:t xml:space="preserve"> who participated for at least four weeks were included in the analysis (</w:t>
      </w:r>
      <w:r w:rsidR="00612D7D" w:rsidRPr="00A764C3">
        <w:rPr>
          <w:rFonts w:ascii="Times New Roman" w:hAnsi="Times New Roman" w:cs="Times New Roman"/>
          <w:sz w:val="24"/>
          <w:szCs w:val="24"/>
          <w:lang w:val="en-US"/>
        </w:rPr>
        <w:t>F</w:t>
      </w:r>
      <w:r w:rsidR="002D1C27" w:rsidRPr="00A764C3">
        <w:rPr>
          <w:rFonts w:ascii="Times New Roman" w:hAnsi="Times New Roman" w:cs="Times New Roman"/>
          <w:sz w:val="24"/>
          <w:szCs w:val="24"/>
          <w:lang w:val="en-US"/>
        </w:rPr>
        <w:t xml:space="preserve">igure 1). </w:t>
      </w:r>
      <w:r w:rsidR="0043622C">
        <w:rPr>
          <w:rFonts w:ascii="Times New Roman" w:hAnsi="Times New Roman" w:cs="Times New Roman"/>
          <w:sz w:val="24"/>
          <w:szCs w:val="24"/>
          <w:lang w:val="en-US"/>
        </w:rPr>
        <w:t xml:space="preserve">Five deaths occurred among study participants, none were related to RSV. </w:t>
      </w:r>
      <w:r w:rsidR="002D1C27" w:rsidRPr="00A764C3">
        <w:rPr>
          <w:rFonts w:ascii="Times New Roman" w:hAnsi="Times New Roman" w:cs="Times New Roman"/>
          <w:sz w:val="24"/>
          <w:szCs w:val="24"/>
          <w:lang w:val="en-US"/>
        </w:rPr>
        <w:t xml:space="preserve">There was substantial </w:t>
      </w:r>
      <w:r w:rsidR="006719DF" w:rsidRPr="006719DF">
        <w:rPr>
          <w:rFonts w:ascii="Times New Roman" w:hAnsi="Times New Roman" w:cs="Times New Roman"/>
          <w:sz w:val="24"/>
          <w:szCs w:val="24"/>
          <w:lang w:val="en-US"/>
        </w:rPr>
        <w:t xml:space="preserve">and expected </w:t>
      </w:r>
      <w:r w:rsidR="002D1C27" w:rsidRPr="00A764C3">
        <w:rPr>
          <w:rFonts w:ascii="Times New Roman" w:hAnsi="Times New Roman" w:cs="Times New Roman"/>
          <w:sz w:val="24"/>
          <w:szCs w:val="24"/>
          <w:lang w:val="en-US"/>
        </w:rPr>
        <w:t>variation in baseline characteristics between countries (</w:t>
      </w:r>
      <w:r w:rsidR="00612D7D" w:rsidRPr="00A764C3">
        <w:rPr>
          <w:rFonts w:ascii="Times New Roman" w:hAnsi="Times New Roman" w:cs="Times New Roman"/>
          <w:sz w:val="24"/>
          <w:szCs w:val="24"/>
          <w:lang w:val="en-US"/>
        </w:rPr>
        <w:t>T</w:t>
      </w:r>
      <w:r w:rsidR="002D1C27" w:rsidRPr="00A764C3">
        <w:rPr>
          <w:rFonts w:ascii="Times New Roman" w:hAnsi="Times New Roman" w:cs="Times New Roman"/>
          <w:sz w:val="24"/>
          <w:szCs w:val="24"/>
          <w:lang w:val="en-US"/>
        </w:rPr>
        <w:t xml:space="preserve">able 1). </w:t>
      </w:r>
      <w:r w:rsidR="006719DF" w:rsidRPr="006719DF">
        <w:rPr>
          <w:rFonts w:ascii="Times New Roman" w:hAnsi="Times New Roman" w:cs="Times New Roman"/>
          <w:sz w:val="24"/>
          <w:szCs w:val="24"/>
          <w:lang w:val="en-US"/>
        </w:rPr>
        <w:t>Non-exhaustively, the most common ethnic origin was according to country geographic location, smokers in the family were more common in Spain and maternal vaccination was almost never reported in the Netherlands where it was not recommended at the time.</w:t>
      </w:r>
      <w:r w:rsidR="006719DF">
        <w:rPr>
          <w:rFonts w:ascii="Times New Roman" w:hAnsi="Times New Roman" w:cs="Times New Roman"/>
          <w:sz w:val="24"/>
          <w:szCs w:val="24"/>
          <w:lang w:val="en-US"/>
        </w:rPr>
        <w:t xml:space="preserve"> </w:t>
      </w:r>
      <w:r w:rsidR="00437E72" w:rsidRPr="00A764C3">
        <w:rPr>
          <w:rFonts w:ascii="Times New Roman" w:hAnsi="Times New Roman" w:cs="Times New Roman"/>
          <w:sz w:val="24"/>
          <w:szCs w:val="24"/>
          <w:lang w:val="en-US"/>
        </w:rPr>
        <w:t xml:space="preserve">Compared to the rest of the cohort, participants </w:t>
      </w:r>
      <w:r w:rsidR="001B3A31" w:rsidRPr="00A764C3">
        <w:rPr>
          <w:rFonts w:ascii="Times New Roman" w:hAnsi="Times New Roman" w:cs="Times New Roman"/>
          <w:sz w:val="24"/>
          <w:szCs w:val="24"/>
          <w:lang w:val="en-US"/>
        </w:rPr>
        <w:t>of</w:t>
      </w:r>
      <w:r w:rsidR="00437E72" w:rsidRPr="00A764C3">
        <w:rPr>
          <w:rFonts w:ascii="Times New Roman" w:hAnsi="Times New Roman" w:cs="Times New Roman"/>
          <w:sz w:val="24"/>
          <w:szCs w:val="24"/>
          <w:lang w:val="en-US"/>
        </w:rPr>
        <w:t xml:space="preserve"> the </w:t>
      </w:r>
      <w:r w:rsidR="002D1C27" w:rsidRPr="00A764C3">
        <w:rPr>
          <w:rFonts w:ascii="Times New Roman" w:hAnsi="Times New Roman" w:cs="Times New Roman"/>
          <w:sz w:val="24"/>
          <w:szCs w:val="24"/>
          <w:lang w:val="en-US"/>
        </w:rPr>
        <w:t xml:space="preserve">active surveillance cohort </w:t>
      </w:r>
      <w:r w:rsidR="00F02F17" w:rsidRPr="00A764C3">
        <w:rPr>
          <w:rFonts w:ascii="Times New Roman" w:hAnsi="Times New Roman" w:cs="Times New Roman"/>
          <w:sz w:val="24"/>
          <w:szCs w:val="24"/>
          <w:lang w:val="en-US"/>
        </w:rPr>
        <w:t xml:space="preserve">more frequently </w:t>
      </w:r>
      <w:r w:rsidR="002D1C27" w:rsidRPr="00A764C3">
        <w:rPr>
          <w:rFonts w:ascii="Times New Roman" w:hAnsi="Times New Roman" w:cs="Times New Roman"/>
          <w:sz w:val="24"/>
          <w:szCs w:val="24"/>
          <w:lang w:val="en-US"/>
        </w:rPr>
        <w:t>reported maternal vaccination</w:t>
      </w:r>
      <w:r w:rsidR="00A83009">
        <w:rPr>
          <w:rFonts w:ascii="Times New Roman" w:hAnsi="Times New Roman" w:cs="Times New Roman"/>
          <w:sz w:val="24"/>
          <w:szCs w:val="24"/>
          <w:lang w:val="en-US"/>
        </w:rPr>
        <w:t xml:space="preserve"> against influenza or pertussis</w:t>
      </w:r>
      <w:r w:rsidR="002D1C27" w:rsidRPr="00A764C3">
        <w:rPr>
          <w:rFonts w:ascii="Times New Roman" w:hAnsi="Times New Roman" w:cs="Times New Roman"/>
          <w:sz w:val="24"/>
          <w:szCs w:val="24"/>
          <w:lang w:val="en-US"/>
        </w:rPr>
        <w:t xml:space="preserve">, multiple births, a family history of atopy and </w:t>
      </w:r>
      <w:r w:rsidR="00170AF7" w:rsidRPr="00A764C3">
        <w:rPr>
          <w:rFonts w:ascii="Times New Roman" w:hAnsi="Times New Roman" w:cs="Times New Roman"/>
          <w:sz w:val="24"/>
          <w:szCs w:val="24"/>
          <w:lang w:val="en-US"/>
        </w:rPr>
        <w:t xml:space="preserve">parental </w:t>
      </w:r>
      <w:r w:rsidR="0062339E" w:rsidRPr="00A764C3">
        <w:rPr>
          <w:rFonts w:ascii="Times New Roman" w:hAnsi="Times New Roman" w:cs="Times New Roman"/>
          <w:sz w:val="24"/>
          <w:szCs w:val="24"/>
          <w:lang w:val="en-US"/>
        </w:rPr>
        <w:t>university level</w:t>
      </w:r>
      <w:r w:rsidR="002D1C27" w:rsidRPr="00A764C3">
        <w:rPr>
          <w:rFonts w:ascii="Times New Roman" w:hAnsi="Times New Roman" w:cs="Times New Roman"/>
          <w:sz w:val="24"/>
          <w:szCs w:val="24"/>
          <w:lang w:val="en-US"/>
        </w:rPr>
        <w:t xml:space="preserve"> of education, </w:t>
      </w:r>
      <w:r w:rsidR="00F02F17" w:rsidRPr="00A764C3">
        <w:rPr>
          <w:rFonts w:ascii="Times New Roman" w:hAnsi="Times New Roman" w:cs="Times New Roman"/>
          <w:sz w:val="24"/>
          <w:szCs w:val="24"/>
          <w:lang w:val="en-US"/>
        </w:rPr>
        <w:t>whereas</w:t>
      </w:r>
      <w:r w:rsidR="002D1C27" w:rsidRPr="00A764C3">
        <w:rPr>
          <w:rFonts w:ascii="Times New Roman" w:hAnsi="Times New Roman" w:cs="Times New Roman"/>
          <w:sz w:val="24"/>
          <w:szCs w:val="24"/>
          <w:lang w:val="en-US"/>
        </w:rPr>
        <w:t xml:space="preserve"> parental smoking and parental origin from </w:t>
      </w:r>
      <w:r w:rsidR="000B45C4" w:rsidRPr="00A764C3">
        <w:rPr>
          <w:rFonts w:ascii="Times New Roman" w:hAnsi="Times New Roman" w:cs="Times New Roman"/>
          <w:sz w:val="24"/>
          <w:szCs w:val="24"/>
          <w:lang w:val="en-US"/>
        </w:rPr>
        <w:t>N</w:t>
      </w:r>
      <w:r w:rsidR="002D1C27" w:rsidRPr="00A764C3">
        <w:rPr>
          <w:rFonts w:ascii="Times New Roman" w:hAnsi="Times New Roman" w:cs="Times New Roman"/>
          <w:sz w:val="24"/>
          <w:szCs w:val="24"/>
          <w:lang w:val="en-US"/>
        </w:rPr>
        <w:t>orthwest Europe</w:t>
      </w:r>
      <w:r w:rsidR="00F02F17" w:rsidRPr="00A764C3">
        <w:rPr>
          <w:rFonts w:ascii="Times New Roman" w:hAnsi="Times New Roman" w:cs="Times New Roman"/>
          <w:sz w:val="24"/>
          <w:szCs w:val="24"/>
          <w:lang w:val="en-US"/>
        </w:rPr>
        <w:t xml:space="preserve"> were reported less frequently</w:t>
      </w:r>
      <w:r w:rsidR="00307FF8" w:rsidRPr="00A764C3">
        <w:rPr>
          <w:rFonts w:ascii="Times New Roman" w:hAnsi="Times New Roman" w:cs="Times New Roman"/>
          <w:sz w:val="24"/>
          <w:szCs w:val="24"/>
          <w:lang w:val="en-US"/>
        </w:rPr>
        <w:t>.</w:t>
      </w:r>
      <w:r w:rsidR="002D1C27" w:rsidRPr="00A764C3">
        <w:rPr>
          <w:rFonts w:ascii="Times New Roman" w:hAnsi="Times New Roman" w:cs="Times New Roman"/>
          <w:sz w:val="24"/>
          <w:szCs w:val="24"/>
          <w:lang w:val="en-US"/>
        </w:rPr>
        <w:t xml:space="preserve"> </w:t>
      </w:r>
      <w:r w:rsidR="00437E72" w:rsidRPr="00A764C3">
        <w:rPr>
          <w:rFonts w:ascii="Times New Roman" w:hAnsi="Times New Roman" w:cs="Times New Roman"/>
          <w:sz w:val="24"/>
          <w:szCs w:val="24"/>
          <w:lang w:val="en-US"/>
        </w:rPr>
        <w:t>They</w:t>
      </w:r>
      <w:r w:rsidR="002D1C27" w:rsidRPr="00A764C3">
        <w:rPr>
          <w:rFonts w:ascii="Times New Roman" w:hAnsi="Times New Roman" w:cs="Times New Roman"/>
          <w:sz w:val="24"/>
          <w:szCs w:val="24"/>
          <w:lang w:val="en-US"/>
        </w:rPr>
        <w:t xml:space="preserve"> also had fewer siblings and were born later in the year</w:t>
      </w:r>
      <w:r w:rsidR="00437E72" w:rsidRPr="00A764C3">
        <w:rPr>
          <w:rFonts w:ascii="Times New Roman" w:hAnsi="Times New Roman" w:cs="Times New Roman"/>
          <w:sz w:val="24"/>
          <w:szCs w:val="24"/>
          <w:lang w:val="en-US"/>
        </w:rPr>
        <w:t xml:space="preserve"> than other participants</w:t>
      </w:r>
      <w:r w:rsidR="002D1C27" w:rsidRPr="00A764C3">
        <w:rPr>
          <w:rFonts w:ascii="Times New Roman" w:hAnsi="Times New Roman" w:cs="Times New Roman"/>
          <w:sz w:val="24"/>
          <w:szCs w:val="24"/>
          <w:lang w:val="en-US"/>
        </w:rPr>
        <w:t xml:space="preserve">. </w:t>
      </w:r>
    </w:p>
    <w:p w14:paraId="27BC5764" w14:textId="2C4CDCE9" w:rsidR="006C2DF9" w:rsidRPr="00A764C3" w:rsidRDefault="002D1C27" w:rsidP="00FB1FEE">
      <w:pPr>
        <w:pStyle w:val="NoSpacing"/>
        <w:suppressAutoHyphens/>
        <w:jc w:val="both"/>
        <w:rPr>
          <w:rFonts w:ascii="Times New Roman" w:hAnsi="Times New Roman" w:cs="Times New Roman"/>
          <w:b/>
          <w:bCs/>
          <w:i/>
          <w:iCs/>
          <w:sz w:val="24"/>
          <w:szCs w:val="24"/>
          <w:lang w:val="en-US"/>
        </w:rPr>
      </w:pPr>
      <w:r w:rsidRPr="00A764C3">
        <w:rPr>
          <w:rFonts w:ascii="Times New Roman" w:hAnsi="Times New Roman" w:cs="Times New Roman"/>
          <w:b/>
          <w:bCs/>
          <w:i/>
          <w:iCs/>
          <w:sz w:val="24"/>
          <w:szCs w:val="24"/>
          <w:lang w:val="en-US"/>
        </w:rPr>
        <w:t>RSV-associated hospitalization</w:t>
      </w:r>
    </w:p>
    <w:p w14:paraId="3FE51418" w14:textId="6DB0633D" w:rsidR="00794B9C" w:rsidRPr="00A764C3" w:rsidRDefault="002D1C27" w:rsidP="00794B9C">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We observed 388 ARI hospitalization</w:t>
      </w:r>
      <w:r w:rsidR="00B602CC" w:rsidRPr="00A764C3">
        <w:rPr>
          <w:rFonts w:ascii="Times New Roman" w:hAnsi="Times New Roman" w:cs="Times New Roman"/>
          <w:sz w:val="24"/>
          <w:szCs w:val="24"/>
          <w:lang w:val="en-US"/>
        </w:rPr>
        <w:t>s</w:t>
      </w:r>
      <w:r w:rsidRPr="00A764C3">
        <w:rPr>
          <w:rFonts w:ascii="Times New Roman" w:hAnsi="Times New Roman" w:cs="Times New Roman"/>
          <w:sz w:val="24"/>
          <w:szCs w:val="24"/>
          <w:lang w:val="en-US"/>
        </w:rPr>
        <w:t xml:space="preserve"> (</w:t>
      </w:r>
      <w:r w:rsidR="00612D7D" w:rsidRPr="00A764C3">
        <w:rPr>
          <w:rFonts w:ascii="Times New Roman" w:hAnsi="Times New Roman" w:cs="Times New Roman"/>
          <w:sz w:val="24"/>
          <w:szCs w:val="24"/>
          <w:lang w:val="en-US"/>
        </w:rPr>
        <w:t>F</w:t>
      </w:r>
      <w:r w:rsidRPr="00A764C3">
        <w:rPr>
          <w:rFonts w:ascii="Times New Roman" w:hAnsi="Times New Roman" w:cs="Times New Roman"/>
          <w:sz w:val="24"/>
          <w:szCs w:val="24"/>
          <w:lang w:val="en-US"/>
        </w:rPr>
        <w:t xml:space="preserve">igure 1 and 2, </w:t>
      </w:r>
      <w:r w:rsidR="00612D7D" w:rsidRPr="00A764C3">
        <w:rPr>
          <w:rFonts w:ascii="Times New Roman" w:hAnsi="Times New Roman" w:cs="Times New Roman"/>
          <w:sz w:val="24"/>
          <w:szCs w:val="24"/>
          <w:lang w:val="en-US"/>
        </w:rPr>
        <w:t>T</w:t>
      </w:r>
      <w:r w:rsidRPr="00A764C3">
        <w:rPr>
          <w:rFonts w:ascii="Times New Roman" w:hAnsi="Times New Roman" w:cs="Times New Roman"/>
          <w:sz w:val="24"/>
          <w:szCs w:val="24"/>
          <w:lang w:val="en-US"/>
        </w:rPr>
        <w:t xml:space="preserve">able </w:t>
      </w:r>
      <w:r w:rsidR="00612D7D" w:rsidRPr="00A764C3">
        <w:rPr>
          <w:rFonts w:ascii="Times New Roman" w:hAnsi="Times New Roman" w:cs="Times New Roman"/>
          <w:sz w:val="24"/>
          <w:szCs w:val="24"/>
          <w:lang w:val="en-US"/>
        </w:rPr>
        <w:t>S</w:t>
      </w:r>
      <w:r w:rsidRPr="00A764C3">
        <w:rPr>
          <w:rFonts w:ascii="Times New Roman" w:hAnsi="Times New Roman" w:cs="Times New Roman"/>
          <w:sz w:val="24"/>
          <w:szCs w:val="24"/>
          <w:lang w:val="en-US"/>
        </w:rPr>
        <w:t>1). Of these, 145</w:t>
      </w:r>
      <w:r w:rsidR="002166DA" w:rsidRPr="00A764C3">
        <w:rPr>
          <w:rFonts w:ascii="Times New Roman" w:hAnsi="Times New Roman" w:cs="Times New Roman"/>
          <w:sz w:val="24"/>
          <w:szCs w:val="24"/>
          <w:lang w:val="en-US"/>
        </w:rPr>
        <w:t xml:space="preserve"> (37</w:t>
      </w:r>
      <w:r w:rsidR="00E56DBA" w:rsidRPr="00A764C3">
        <w:rPr>
          <w:rFonts w:ascii="Times New Roman" w:hAnsi="Times New Roman" w:cs="Times New Roman"/>
          <w:sz w:val="24"/>
          <w:szCs w:val="24"/>
          <w:lang w:val="en-US"/>
        </w:rPr>
        <w:t>·</w:t>
      </w:r>
      <w:r w:rsidR="002166DA" w:rsidRPr="00A764C3">
        <w:rPr>
          <w:rFonts w:ascii="Times New Roman" w:hAnsi="Times New Roman" w:cs="Times New Roman"/>
          <w:sz w:val="24"/>
          <w:szCs w:val="24"/>
          <w:lang w:val="en-US"/>
        </w:rPr>
        <w:t>4%)</w:t>
      </w:r>
      <w:r w:rsidRPr="00A764C3">
        <w:rPr>
          <w:rFonts w:ascii="Times New Roman" w:hAnsi="Times New Roman" w:cs="Times New Roman"/>
          <w:sz w:val="24"/>
          <w:szCs w:val="24"/>
          <w:lang w:val="en-US"/>
        </w:rPr>
        <w:t xml:space="preserve"> were positive for RSV, 193 </w:t>
      </w:r>
      <w:r w:rsidR="002166DA" w:rsidRPr="00A764C3">
        <w:rPr>
          <w:rFonts w:ascii="Times New Roman" w:hAnsi="Times New Roman" w:cs="Times New Roman"/>
          <w:sz w:val="24"/>
          <w:szCs w:val="24"/>
          <w:lang w:val="en-US"/>
        </w:rPr>
        <w:t>(49</w:t>
      </w:r>
      <w:r w:rsidR="00E56DBA" w:rsidRPr="00A764C3">
        <w:rPr>
          <w:rFonts w:ascii="Times New Roman" w:hAnsi="Times New Roman" w:cs="Times New Roman"/>
          <w:sz w:val="24"/>
          <w:szCs w:val="24"/>
          <w:lang w:val="en-US"/>
        </w:rPr>
        <w:t>·</w:t>
      </w:r>
      <w:r w:rsidR="002166DA" w:rsidRPr="00A764C3">
        <w:rPr>
          <w:rFonts w:ascii="Times New Roman" w:hAnsi="Times New Roman" w:cs="Times New Roman"/>
          <w:sz w:val="24"/>
          <w:szCs w:val="24"/>
          <w:lang w:val="en-US"/>
        </w:rPr>
        <w:t xml:space="preserve">7%) </w:t>
      </w:r>
      <w:r w:rsidRPr="00A764C3">
        <w:rPr>
          <w:rFonts w:ascii="Times New Roman" w:hAnsi="Times New Roman" w:cs="Times New Roman"/>
          <w:sz w:val="24"/>
          <w:szCs w:val="24"/>
          <w:lang w:val="en-US"/>
        </w:rPr>
        <w:t xml:space="preserve">were negative or occurred outside the RSV season and 50 </w:t>
      </w:r>
      <w:r w:rsidR="002166DA" w:rsidRPr="00A764C3">
        <w:rPr>
          <w:rFonts w:ascii="Times New Roman" w:hAnsi="Times New Roman" w:cs="Times New Roman"/>
          <w:sz w:val="24"/>
          <w:szCs w:val="24"/>
          <w:lang w:val="en-US"/>
        </w:rPr>
        <w:t>(12</w:t>
      </w:r>
      <w:r w:rsidR="00E56DBA" w:rsidRPr="00A764C3">
        <w:rPr>
          <w:rFonts w:ascii="Times New Roman" w:hAnsi="Times New Roman" w:cs="Times New Roman"/>
          <w:sz w:val="24"/>
          <w:szCs w:val="24"/>
          <w:lang w:val="en-US"/>
        </w:rPr>
        <w:t>·</w:t>
      </w:r>
      <w:r w:rsidR="002166DA" w:rsidRPr="00A764C3">
        <w:rPr>
          <w:rFonts w:ascii="Times New Roman" w:hAnsi="Times New Roman" w:cs="Times New Roman"/>
          <w:sz w:val="24"/>
          <w:szCs w:val="24"/>
          <w:lang w:val="en-US"/>
        </w:rPr>
        <w:t xml:space="preserve">9%) </w:t>
      </w:r>
      <w:r w:rsidRPr="00A764C3">
        <w:rPr>
          <w:rFonts w:ascii="Times New Roman" w:hAnsi="Times New Roman" w:cs="Times New Roman"/>
          <w:sz w:val="24"/>
          <w:szCs w:val="24"/>
          <w:lang w:val="en-US"/>
        </w:rPr>
        <w:t xml:space="preserve">occurred during the RSV season but were not tested for RSV (and status was imputed). </w:t>
      </w:r>
      <w:r w:rsidR="00625461">
        <w:rPr>
          <w:rFonts w:ascii="Times New Roman" w:hAnsi="Times New Roman" w:cs="Times New Roman"/>
          <w:sz w:val="24"/>
          <w:szCs w:val="24"/>
          <w:lang w:val="en-US"/>
        </w:rPr>
        <w:t xml:space="preserve">Among the RSV-associated hospitalizations, RSV was detected </w:t>
      </w:r>
      <w:r w:rsidR="006719DF" w:rsidRPr="006719DF">
        <w:rPr>
          <w:rFonts w:ascii="Times New Roman" w:hAnsi="Times New Roman" w:cs="Times New Roman"/>
          <w:sz w:val="24"/>
          <w:szCs w:val="24"/>
          <w:lang w:val="en-US"/>
        </w:rPr>
        <w:t>during admission by hospital laboratory PCR tests</w:t>
      </w:r>
      <w:r w:rsidR="006719DF" w:rsidRPr="006719DF" w:rsidDel="006719DF">
        <w:rPr>
          <w:rFonts w:ascii="Times New Roman" w:hAnsi="Times New Roman" w:cs="Times New Roman"/>
          <w:sz w:val="24"/>
          <w:szCs w:val="24"/>
          <w:lang w:val="en-US"/>
        </w:rPr>
        <w:t xml:space="preserve"> </w:t>
      </w:r>
      <w:r w:rsidR="00625461">
        <w:rPr>
          <w:rFonts w:ascii="Times New Roman" w:hAnsi="Times New Roman" w:cs="Times New Roman"/>
          <w:sz w:val="24"/>
          <w:szCs w:val="24"/>
          <w:lang w:val="en-US"/>
        </w:rPr>
        <w:t>in 7</w:t>
      </w:r>
      <w:r w:rsidR="00E56DBA">
        <w:rPr>
          <w:rFonts w:ascii="Times New Roman" w:hAnsi="Times New Roman" w:cs="Times New Roman"/>
          <w:sz w:val="24"/>
          <w:szCs w:val="24"/>
          <w:lang w:val="en-US"/>
        </w:rPr>
        <w:t>1</w:t>
      </w:r>
      <w:r w:rsidR="00625461">
        <w:rPr>
          <w:rFonts w:ascii="Times New Roman" w:hAnsi="Times New Roman" w:cs="Times New Roman"/>
          <w:sz w:val="24"/>
          <w:szCs w:val="24"/>
          <w:lang w:val="en-US"/>
        </w:rPr>
        <w:t>/145 (</w:t>
      </w:r>
      <w:r w:rsidR="00E56DBA">
        <w:rPr>
          <w:rFonts w:ascii="Times New Roman" w:hAnsi="Times New Roman" w:cs="Times New Roman"/>
          <w:sz w:val="24"/>
          <w:szCs w:val="24"/>
          <w:lang w:val="en-US"/>
        </w:rPr>
        <w:t>49</w:t>
      </w:r>
      <w:r w:rsidR="00625461" w:rsidRPr="00A764C3">
        <w:rPr>
          <w:rFonts w:ascii="Times New Roman" w:hAnsi="Times New Roman" w:cs="Times New Roman"/>
          <w:sz w:val="24"/>
          <w:szCs w:val="24"/>
          <w:lang w:val="en-US"/>
        </w:rPr>
        <w:t>·</w:t>
      </w:r>
      <w:r w:rsidR="00E56DBA">
        <w:rPr>
          <w:rFonts w:ascii="Times New Roman" w:hAnsi="Times New Roman" w:cs="Times New Roman"/>
          <w:sz w:val="24"/>
          <w:szCs w:val="24"/>
          <w:lang w:val="en-US"/>
        </w:rPr>
        <w:t>0</w:t>
      </w:r>
      <w:r w:rsidR="00625461">
        <w:rPr>
          <w:rFonts w:ascii="Times New Roman" w:hAnsi="Times New Roman" w:cs="Times New Roman"/>
          <w:sz w:val="24"/>
          <w:szCs w:val="24"/>
          <w:lang w:val="en-US"/>
        </w:rPr>
        <w:t>%) and by POCT in 6</w:t>
      </w:r>
      <w:r w:rsidR="00725F24">
        <w:rPr>
          <w:rFonts w:ascii="Times New Roman" w:hAnsi="Times New Roman" w:cs="Times New Roman"/>
          <w:sz w:val="24"/>
          <w:szCs w:val="24"/>
          <w:lang w:val="en-US"/>
        </w:rPr>
        <w:t>7</w:t>
      </w:r>
      <w:r w:rsidR="00263701">
        <w:rPr>
          <w:rFonts w:ascii="Times New Roman" w:hAnsi="Times New Roman" w:cs="Times New Roman"/>
          <w:sz w:val="24"/>
          <w:szCs w:val="24"/>
          <w:lang w:val="en-US"/>
        </w:rPr>
        <w:t>/145 (4</w:t>
      </w:r>
      <w:r w:rsidR="00725F24">
        <w:rPr>
          <w:rFonts w:ascii="Times New Roman" w:hAnsi="Times New Roman" w:cs="Times New Roman"/>
          <w:sz w:val="24"/>
          <w:szCs w:val="24"/>
          <w:lang w:val="en-US"/>
        </w:rPr>
        <w:t>6</w:t>
      </w:r>
      <w:r w:rsidR="00625461" w:rsidRPr="00A764C3">
        <w:rPr>
          <w:rFonts w:ascii="Times New Roman" w:hAnsi="Times New Roman" w:cs="Times New Roman"/>
          <w:sz w:val="24"/>
          <w:szCs w:val="24"/>
          <w:lang w:val="en-US"/>
        </w:rPr>
        <w:t>·</w:t>
      </w:r>
      <w:r w:rsidR="00725F24">
        <w:rPr>
          <w:rFonts w:ascii="Times New Roman" w:hAnsi="Times New Roman" w:cs="Times New Roman"/>
          <w:sz w:val="24"/>
          <w:szCs w:val="24"/>
          <w:lang w:val="en-US"/>
        </w:rPr>
        <w:t>2</w:t>
      </w:r>
      <w:r w:rsidR="00625461">
        <w:rPr>
          <w:rFonts w:ascii="Times New Roman" w:hAnsi="Times New Roman" w:cs="Times New Roman"/>
          <w:sz w:val="24"/>
          <w:szCs w:val="24"/>
          <w:lang w:val="en-US"/>
        </w:rPr>
        <w:t>%).</w:t>
      </w:r>
      <w:r w:rsidR="00263701">
        <w:rPr>
          <w:rFonts w:ascii="Times New Roman" w:hAnsi="Times New Roman" w:cs="Times New Roman"/>
          <w:sz w:val="24"/>
          <w:szCs w:val="24"/>
          <w:lang w:val="en-US"/>
        </w:rPr>
        <w:t xml:space="preserve"> The test used was not documented for </w:t>
      </w:r>
      <w:r w:rsidR="00725F24">
        <w:rPr>
          <w:rFonts w:ascii="Times New Roman" w:hAnsi="Times New Roman" w:cs="Times New Roman"/>
          <w:sz w:val="24"/>
          <w:szCs w:val="24"/>
          <w:lang w:val="en-US"/>
        </w:rPr>
        <w:t>seven</w:t>
      </w:r>
      <w:r w:rsidR="00263701">
        <w:rPr>
          <w:rFonts w:ascii="Times New Roman" w:hAnsi="Times New Roman" w:cs="Times New Roman"/>
          <w:sz w:val="24"/>
          <w:szCs w:val="24"/>
          <w:lang w:val="en-US"/>
        </w:rPr>
        <w:t xml:space="preserve"> RSV-associated hospitalizations. </w:t>
      </w:r>
      <w:r w:rsidRPr="00A764C3">
        <w:rPr>
          <w:rFonts w:ascii="Times New Roman" w:hAnsi="Times New Roman" w:cs="Times New Roman"/>
          <w:sz w:val="24"/>
          <w:szCs w:val="24"/>
          <w:lang w:val="en-US"/>
        </w:rPr>
        <w:t xml:space="preserve">Overall, 143 </w:t>
      </w:r>
      <w:r w:rsidR="002166DA" w:rsidRPr="00A764C3">
        <w:rPr>
          <w:rFonts w:ascii="Times New Roman" w:hAnsi="Times New Roman" w:cs="Times New Roman"/>
          <w:sz w:val="24"/>
          <w:szCs w:val="24"/>
          <w:lang w:val="en-US"/>
        </w:rPr>
        <w:t>(1</w:t>
      </w:r>
      <w:r w:rsidR="00666D41" w:rsidRPr="00A764C3">
        <w:rPr>
          <w:rFonts w:ascii="Times New Roman" w:hAnsi="Times New Roman" w:cs="Times New Roman"/>
          <w:sz w:val="24"/>
          <w:szCs w:val="24"/>
          <w:lang w:val="en-US"/>
        </w:rPr>
        <w:t>·</w:t>
      </w:r>
      <w:r w:rsidR="002166DA" w:rsidRPr="00A764C3">
        <w:rPr>
          <w:rFonts w:ascii="Times New Roman" w:hAnsi="Times New Roman" w:cs="Times New Roman"/>
          <w:sz w:val="24"/>
          <w:szCs w:val="24"/>
          <w:lang w:val="en-US"/>
        </w:rPr>
        <w:t xml:space="preserve">6%) </w:t>
      </w:r>
      <w:r w:rsidRPr="00A764C3">
        <w:rPr>
          <w:rFonts w:ascii="Times New Roman" w:hAnsi="Times New Roman" w:cs="Times New Roman"/>
          <w:sz w:val="24"/>
          <w:szCs w:val="24"/>
          <w:lang w:val="en-US"/>
        </w:rPr>
        <w:t xml:space="preserve">children were hospitalized with </w:t>
      </w:r>
      <w:r w:rsidR="005521AA" w:rsidRPr="00A764C3">
        <w:rPr>
          <w:rFonts w:ascii="Times New Roman" w:hAnsi="Times New Roman" w:cs="Times New Roman"/>
          <w:sz w:val="24"/>
          <w:szCs w:val="24"/>
          <w:lang w:val="en-US"/>
        </w:rPr>
        <w:t xml:space="preserve">confirmed </w:t>
      </w:r>
      <w:r w:rsidRPr="00A764C3">
        <w:rPr>
          <w:rFonts w:ascii="Times New Roman" w:hAnsi="Times New Roman" w:cs="Times New Roman"/>
          <w:sz w:val="24"/>
          <w:szCs w:val="24"/>
          <w:lang w:val="en-US"/>
        </w:rPr>
        <w:t xml:space="preserve">RSV, including two who were admitted twice with </w:t>
      </w:r>
      <w:r w:rsidR="002D389C" w:rsidRPr="00A764C3">
        <w:rPr>
          <w:rFonts w:ascii="Times New Roman" w:hAnsi="Times New Roman" w:cs="Times New Roman"/>
          <w:sz w:val="24"/>
          <w:szCs w:val="24"/>
          <w:lang w:val="en-US"/>
        </w:rPr>
        <w:t>RSV</w:t>
      </w:r>
      <w:r w:rsidRPr="00A764C3">
        <w:rPr>
          <w:rFonts w:ascii="Times New Roman" w:hAnsi="Times New Roman" w:cs="Times New Roman"/>
          <w:sz w:val="24"/>
          <w:szCs w:val="24"/>
          <w:lang w:val="en-US"/>
        </w:rPr>
        <w:t xml:space="preserve">. After </w:t>
      </w:r>
      <w:r w:rsidR="00F02F17" w:rsidRPr="00A764C3">
        <w:rPr>
          <w:rFonts w:ascii="Times New Roman" w:hAnsi="Times New Roman" w:cs="Times New Roman"/>
          <w:sz w:val="24"/>
          <w:szCs w:val="24"/>
          <w:lang w:val="en-US"/>
        </w:rPr>
        <w:t xml:space="preserve">imputing </w:t>
      </w:r>
      <w:r w:rsidRPr="00A764C3">
        <w:rPr>
          <w:rFonts w:ascii="Times New Roman" w:hAnsi="Times New Roman" w:cs="Times New Roman"/>
          <w:sz w:val="24"/>
          <w:szCs w:val="24"/>
          <w:lang w:val="en-US"/>
        </w:rPr>
        <w:t>missing RSV test results</w:t>
      </w:r>
      <w:r w:rsidR="00B602CC"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the incidence of RSV-associated hospitalization was 1</w:t>
      </w:r>
      <w:r w:rsidR="00E56DBA"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8% (95% CI 1</w:t>
      </w:r>
      <w:r w:rsidR="00E56DBA" w:rsidRPr="00A764C3">
        <w:rPr>
          <w:rFonts w:ascii="Times New Roman" w:hAnsi="Times New Roman" w:cs="Times New Roman"/>
          <w:sz w:val="24"/>
          <w:szCs w:val="24"/>
          <w:lang w:val="en-US"/>
        </w:rPr>
        <w:t>·</w:t>
      </w:r>
      <w:r w:rsidR="00600D68" w:rsidRPr="00A764C3">
        <w:rPr>
          <w:rFonts w:ascii="Times New Roman" w:hAnsi="Times New Roman" w:cs="Times New Roman"/>
          <w:sz w:val="24"/>
          <w:szCs w:val="24"/>
          <w:lang w:val="en-US"/>
        </w:rPr>
        <w:t>6</w:t>
      </w:r>
      <w:r w:rsidRPr="00A764C3">
        <w:rPr>
          <w:rFonts w:ascii="Times New Roman" w:hAnsi="Times New Roman" w:cs="Times New Roman"/>
          <w:sz w:val="24"/>
          <w:szCs w:val="24"/>
          <w:lang w:val="en-US"/>
        </w:rPr>
        <w:t>-2</w:t>
      </w:r>
      <w:r w:rsidR="00E56DBA" w:rsidRPr="00A764C3">
        <w:rPr>
          <w:rFonts w:ascii="Times New Roman" w:hAnsi="Times New Roman" w:cs="Times New Roman"/>
          <w:sz w:val="24"/>
          <w:szCs w:val="24"/>
          <w:lang w:val="en-US"/>
        </w:rPr>
        <w:t>·</w:t>
      </w:r>
      <w:r w:rsidR="00600D68" w:rsidRPr="00A764C3">
        <w:rPr>
          <w:rFonts w:ascii="Times New Roman" w:hAnsi="Times New Roman" w:cs="Times New Roman"/>
          <w:sz w:val="24"/>
          <w:szCs w:val="24"/>
          <w:lang w:val="en-US"/>
        </w:rPr>
        <w:t>1</w:t>
      </w:r>
      <w:r w:rsidR="001D791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corresponding </w:t>
      </w:r>
      <w:r w:rsidR="00600D68" w:rsidRPr="00A764C3">
        <w:rPr>
          <w:rFonts w:ascii="Times New Roman" w:hAnsi="Times New Roman" w:cs="Times New Roman"/>
          <w:sz w:val="24"/>
          <w:szCs w:val="24"/>
          <w:lang w:val="en-US"/>
        </w:rPr>
        <w:t xml:space="preserve">to </w:t>
      </w:r>
      <w:r w:rsidR="00635DFF" w:rsidRPr="00A764C3">
        <w:rPr>
          <w:rFonts w:ascii="Times New Roman" w:hAnsi="Times New Roman" w:cs="Times New Roman"/>
          <w:sz w:val="24"/>
          <w:szCs w:val="24"/>
          <w:lang w:val="en-US"/>
        </w:rPr>
        <w:t>a</w:t>
      </w:r>
      <w:r w:rsidR="00363747" w:rsidRPr="00A764C3">
        <w:rPr>
          <w:rFonts w:ascii="Times New Roman" w:hAnsi="Times New Roman" w:cs="Times New Roman"/>
          <w:sz w:val="24"/>
          <w:szCs w:val="24"/>
          <w:lang w:val="en-US"/>
        </w:rPr>
        <w:t>n</w:t>
      </w:r>
      <w:r w:rsidR="00635DFF" w:rsidRPr="00A764C3">
        <w:rPr>
          <w:rFonts w:ascii="Times New Roman" w:hAnsi="Times New Roman" w:cs="Times New Roman"/>
          <w:sz w:val="24"/>
          <w:szCs w:val="24"/>
          <w:lang w:val="en-US"/>
        </w:rPr>
        <w:t xml:space="preserve"> RSV hospitalization </w:t>
      </w:r>
      <w:r w:rsidR="002A3212" w:rsidRPr="00A764C3">
        <w:rPr>
          <w:rFonts w:ascii="Times New Roman" w:hAnsi="Times New Roman" w:cs="Times New Roman"/>
          <w:sz w:val="24"/>
          <w:szCs w:val="24"/>
          <w:lang w:val="en-US"/>
        </w:rPr>
        <w:t>incidence rate (</w:t>
      </w:r>
      <w:r w:rsidRPr="00A764C3">
        <w:rPr>
          <w:rFonts w:ascii="Times New Roman" w:hAnsi="Times New Roman" w:cs="Times New Roman"/>
          <w:sz w:val="24"/>
          <w:szCs w:val="24"/>
          <w:lang w:val="en-US"/>
        </w:rPr>
        <w:t>IR</w:t>
      </w:r>
      <w:r w:rsidR="002A3212"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of 1</w:t>
      </w:r>
      <w:r w:rsidR="00E56DBA" w:rsidRPr="00A764C3">
        <w:rPr>
          <w:rFonts w:ascii="Times New Roman" w:hAnsi="Times New Roman" w:cs="Times New Roman"/>
          <w:sz w:val="24"/>
          <w:szCs w:val="24"/>
          <w:lang w:val="en-US"/>
        </w:rPr>
        <w:t>·</w:t>
      </w:r>
      <w:r w:rsidR="00600D68" w:rsidRPr="00A764C3">
        <w:rPr>
          <w:rFonts w:ascii="Times New Roman" w:hAnsi="Times New Roman" w:cs="Times New Roman"/>
          <w:sz w:val="24"/>
          <w:szCs w:val="24"/>
          <w:lang w:val="en-US"/>
        </w:rPr>
        <w:t>6</w:t>
      </w:r>
      <w:r w:rsidRPr="00A764C3">
        <w:rPr>
          <w:rFonts w:ascii="Times New Roman" w:hAnsi="Times New Roman" w:cs="Times New Roman"/>
          <w:sz w:val="24"/>
          <w:szCs w:val="24"/>
          <w:lang w:val="en-US"/>
        </w:rPr>
        <w:t xml:space="preserve"> </w:t>
      </w:r>
      <w:r w:rsidR="00635DFF" w:rsidRPr="00A764C3">
        <w:rPr>
          <w:rFonts w:ascii="Times New Roman" w:hAnsi="Times New Roman" w:cs="Times New Roman"/>
          <w:sz w:val="24"/>
          <w:szCs w:val="24"/>
          <w:lang w:val="en-US"/>
        </w:rPr>
        <w:t>/1000 infant-month</w:t>
      </w:r>
      <w:r w:rsidR="00206C3F" w:rsidRPr="00A764C3">
        <w:rPr>
          <w:rFonts w:ascii="Times New Roman" w:hAnsi="Times New Roman" w:cs="Times New Roman"/>
          <w:sz w:val="24"/>
          <w:szCs w:val="24"/>
          <w:lang w:val="en-US"/>
        </w:rPr>
        <w:t>s</w:t>
      </w:r>
      <w:r w:rsidR="00635DFF" w:rsidRPr="00A764C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(95% CI 1</w:t>
      </w:r>
      <w:r w:rsidR="00E56DBA"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3-1</w:t>
      </w:r>
      <w:r w:rsidR="00E56DBA"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8, </w:t>
      </w:r>
      <w:r w:rsidR="00612D7D" w:rsidRPr="00A764C3">
        <w:rPr>
          <w:rFonts w:ascii="Times New Roman" w:hAnsi="Times New Roman" w:cs="Times New Roman"/>
          <w:sz w:val="24"/>
          <w:szCs w:val="24"/>
          <w:lang w:val="en-US"/>
        </w:rPr>
        <w:t>T</w:t>
      </w:r>
      <w:r w:rsidRPr="00A764C3">
        <w:rPr>
          <w:rFonts w:ascii="Times New Roman" w:hAnsi="Times New Roman" w:cs="Times New Roman"/>
          <w:sz w:val="24"/>
          <w:szCs w:val="24"/>
          <w:lang w:val="en-US"/>
        </w:rPr>
        <w:t>able 2</w:t>
      </w:r>
      <w:r w:rsidR="00F65597"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RSV hospitalization incidence in countries varied between 1</w:t>
      </w:r>
      <w:r w:rsidR="00E56DBA" w:rsidRPr="00A764C3">
        <w:rPr>
          <w:rFonts w:ascii="Times New Roman" w:hAnsi="Times New Roman" w:cs="Times New Roman"/>
          <w:sz w:val="24"/>
          <w:szCs w:val="24"/>
          <w:lang w:val="en-US"/>
        </w:rPr>
        <w:t>·</w:t>
      </w:r>
      <w:r w:rsidR="00600D68" w:rsidRPr="00A764C3">
        <w:rPr>
          <w:rFonts w:ascii="Times New Roman" w:hAnsi="Times New Roman" w:cs="Times New Roman"/>
          <w:sz w:val="24"/>
          <w:szCs w:val="24"/>
          <w:lang w:val="en-US"/>
        </w:rPr>
        <w:t>1</w:t>
      </w:r>
      <w:r w:rsidRPr="00A764C3">
        <w:rPr>
          <w:rFonts w:ascii="Times New Roman" w:hAnsi="Times New Roman" w:cs="Times New Roman"/>
          <w:sz w:val="24"/>
          <w:szCs w:val="24"/>
          <w:lang w:val="en-US"/>
        </w:rPr>
        <w:t>% (95% CI 0</w:t>
      </w:r>
      <w:r w:rsidR="00E56DBA"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7-1</w:t>
      </w:r>
      <w:r w:rsidR="00E56DBA" w:rsidRPr="00A764C3">
        <w:rPr>
          <w:rFonts w:ascii="Times New Roman" w:hAnsi="Times New Roman" w:cs="Times New Roman"/>
          <w:sz w:val="24"/>
          <w:szCs w:val="24"/>
          <w:lang w:val="en-US"/>
        </w:rPr>
        <w:t>·</w:t>
      </w:r>
      <w:r w:rsidR="008036E4" w:rsidRPr="00A764C3">
        <w:rPr>
          <w:rFonts w:ascii="Times New Roman" w:hAnsi="Times New Roman" w:cs="Times New Roman"/>
          <w:sz w:val="24"/>
          <w:szCs w:val="24"/>
          <w:lang w:val="en-US"/>
        </w:rPr>
        <w:t>5</w:t>
      </w:r>
      <w:r w:rsidR="00D73572"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in Finland and 2</w:t>
      </w:r>
      <w:r w:rsidR="00E56DBA" w:rsidRPr="00A764C3">
        <w:rPr>
          <w:rFonts w:ascii="Times New Roman" w:hAnsi="Times New Roman" w:cs="Times New Roman"/>
          <w:sz w:val="24"/>
          <w:szCs w:val="24"/>
          <w:lang w:val="en-US"/>
        </w:rPr>
        <w:t>·</w:t>
      </w:r>
      <w:r w:rsidR="00170AF7" w:rsidRPr="00A764C3">
        <w:rPr>
          <w:rFonts w:ascii="Times New Roman" w:hAnsi="Times New Roman" w:cs="Times New Roman"/>
          <w:sz w:val="24"/>
          <w:szCs w:val="24"/>
          <w:lang w:val="en-US"/>
        </w:rPr>
        <w:t>5</w:t>
      </w:r>
      <w:r w:rsidRPr="00A764C3">
        <w:rPr>
          <w:rFonts w:ascii="Times New Roman" w:hAnsi="Times New Roman" w:cs="Times New Roman"/>
          <w:sz w:val="24"/>
          <w:szCs w:val="24"/>
          <w:lang w:val="en-US"/>
        </w:rPr>
        <w:t>% (95% CI 1</w:t>
      </w:r>
      <w:r w:rsidR="00E56DBA"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8-</w:t>
      </w:r>
      <w:r w:rsidR="00170AF7" w:rsidRPr="00A764C3">
        <w:rPr>
          <w:rFonts w:ascii="Times New Roman" w:hAnsi="Times New Roman" w:cs="Times New Roman"/>
          <w:sz w:val="24"/>
          <w:szCs w:val="24"/>
          <w:lang w:val="en-US"/>
        </w:rPr>
        <w:t>3</w:t>
      </w:r>
      <w:r w:rsidR="00E56DBA" w:rsidRPr="00A764C3">
        <w:rPr>
          <w:rFonts w:ascii="Times New Roman" w:hAnsi="Times New Roman" w:cs="Times New Roman"/>
          <w:sz w:val="24"/>
          <w:szCs w:val="24"/>
          <w:lang w:val="en-US"/>
        </w:rPr>
        <w:t>·</w:t>
      </w:r>
      <w:r w:rsidR="00170AF7" w:rsidRPr="00A764C3">
        <w:rPr>
          <w:rFonts w:ascii="Times New Roman" w:hAnsi="Times New Roman" w:cs="Times New Roman"/>
          <w:sz w:val="24"/>
          <w:szCs w:val="24"/>
          <w:lang w:val="en-US"/>
        </w:rPr>
        <w:t>4</w:t>
      </w:r>
      <w:r w:rsidRPr="00A764C3">
        <w:rPr>
          <w:rFonts w:ascii="Times New Roman" w:hAnsi="Times New Roman" w:cs="Times New Roman"/>
          <w:sz w:val="24"/>
          <w:szCs w:val="24"/>
          <w:lang w:val="en-US"/>
        </w:rPr>
        <w:t xml:space="preserve">) in </w:t>
      </w:r>
      <w:r w:rsidR="00170AF7" w:rsidRPr="00A764C3">
        <w:rPr>
          <w:rFonts w:ascii="Times New Roman" w:hAnsi="Times New Roman" w:cs="Times New Roman"/>
          <w:sz w:val="24"/>
          <w:szCs w:val="24"/>
          <w:lang w:val="en-US"/>
        </w:rPr>
        <w:t xml:space="preserve">Spain </w:t>
      </w:r>
      <w:r w:rsidRPr="00A764C3">
        <w:rPr>
          <w:rFonts w:ascii="Times New Roman" w:hAnsi="Times New Roman" w:cs="Times New Roman"/>
          <w:sz w:val="24"/>
          <w:szCs w:val="24"/>
          <w:lang w:val="en-US"/>
        </w:rPr>
        <w:t>(</w:t>
      </w:r>
      <w:r w:rsidR="00612D7D" w:rsidRPr="00A764C3">
        <w:rPr>
          <w:rFonts w:ascii="Times New Roman" w:hAnsi="Times New Roman" w:cs="Times New Roman"/>
          <w:sz w:val="24"/>
          <w:szCs w:val="24"/>
          <w:lang w:val="en-US"/>
        </w:rPr>
        <w:t>T</w:t>
      </w:r>
      <w:r w:rsidRPr="00A764C3">
        <w:rPr>
          <w:rFonts w:ascii="Times New Roman" w:hAnsi="Times New Roman" w:cs="Times New Roman"/>
          <w:sz w:val="24"/>
          <w:szCs w:val="24"/>
          <w:lang w:val="en-US"/>
        </w:rPr>
        <w:t xml:space="preserve">able 3). RSV hospitalization </w:t>
      </w:r>
      <w:r w:rsidR="00794B9C" w:rsidRPr="00A764C3">
        <w:rPr>
          <w:rFonts w:ascii="Times New Roman" w:hAnsi="Times New Roman" w:cs="Times New Roman"/>
          <w:sz w:val="24"/>
          <w:szCs w:val="24"/>
          <w:lang w:val="en-US"/>
        </w:rPr>
        <w:t xml:space="preserve">IR </w:t>
      </w:r>
      <w:r w:rsidRPr="00A764C3">
        <w:rPr>
          <w:rFonts w:ascii="Times New Roman" w:hAnsi="Times New Roman" w:cs="Times New Roman"/>
          <w:sz w:val="24"/>
          <w:szCs w:val="24"/>
          <w:lang w:val="en-US"/>
        </w:rPr>
        <w:t xml:space="preserve">was higher in children born in autumn </w:t>
      </w:r>
      <w:r w:rsidR="00170AF7" w:rsidRPr="00A764C3">
        <w:rPr>
          <w:rFonts w:ascii="Times New Roman" w:hAnsi="Times New Roman" w:cs="Times New Roman"/>
          <w:sz w:val="24"/>
          <w:szCs w:val="24"/>
          <w:lang w:val="en-US"/>
        </w:rPr>
        <w:t>(</w:t>
      </w:r>
      <w:r w:rsidR="00794B9C" w:rsidRPr="00A764C3">
        <w:rPr>
          <w:rFonts w:ascii="Times New Roman" w:hAnsi="Times New Roman" w:cs="Times New Roman"/>
          <w:sz w:val="24"/>
          <w:szCs w:val="24"/>
          <w:lang w:val="en-US"/>
        </w:rPr>
        <w:t>2</w:t>
      </w:r>
      <w:r w:rsidR="00E56DBA" w:rsidRPr="00A764C3">
        <w:rPr>
          <w:rFonts w:ascii="Times New Roman" w:hAnsi="Times New Roman" w:cs="Times New Roman"/>
          <w:sz w:val="24"/>
          <w:szCs w:val="24"/>
          <w:lang w:val="en-US"/>
        </w:rPr>
        <w:t>·</w:t>
      </w:r>
      <w:r w:rsidR="00794B9C" w:rsidRPr="00A764C3">
        <w:rPr>
          <w:rFonts w:ascii="Times New Roman" w:hAnsi="Times New Roman" w:cs="Times New Roman"/>
          <w:sz w:val="24"/>
          <w:szCs w:val="24"/>
          <w:lang w:val="en-US"/>
        </w:rPr>
        <w:t xml:space="preserve">6/1000 infant-months, </w:t>
      </w:r>
      <w:r w:rsidR="00170AF7" w:rsidRPr="00A764C3">
        <w:rPr>
          <w:rFonts w:ascii="Times New Roman" w:hAnsi="Times New Roman" w:cs="Times New Roman"/>
          <w:sz w:val="24"/>
          <w:szCs w:val="24"/>
          <w:lang w:val="en-US"/>
        </w:rPr>
        <w:t>95% CI 2</w:t>
      </w:r>
      <w:r w:rsidR="00E56DBA" w:rsidRPr="00A764C3">
        <w:rPr>
          <w:rFonts w:ascii="Times New Roman" w:hAnsi="Times New Roman" w:cs="Times New Roman"/>
          <w:sz w:val="24"/>
          <w:szCs w:val="24"/>
          <w:lang w:val="en-US"/>
        </w:rPr>
        <w:t>·</w:t>
      </w:r>
      <w:r w:rsidR="00794B9C" w:rsidRPr="00A764C3">
        <w:rPr>
          <w:rFonts w:ascii="Times New Roman" w:hAnsi="Times New Roman" w:cs="Times New Roman"/>
          <w:sz w:val="24"/>
          <w:szCs w:val="24"/>
          <w:lang w:val="en-US"/>
        </w:rPr>
        <w:t>0</w:t>
      </w:r>
      <w:r w:rsidR="00170AF7" w:rsidRPr="00A764C3">
        <w:rPr>
          <w:rFonts w:ascii="Times New Roman" w:hAnsi="Times New Roman" w:cs="Times New Roman"/>
          <w:sz w:val="24"/>
          <w:szCs w:val="24"/>
          <w:lang w:val="en-US"/>
        </w:rPr>
        <w:t>-3</w:t>
      </w:r>
      <w:r w:rsidR="00E56DBA" w:rsidRPr="00A764C3">
        <w:rPr>
          <w:rFonts w:ascii="Times New Roman" w:hAnsi="Times New Roman" w:cs="Times New Roman"/>
          <w:sz w:val="24"/>
          <w:szCs w:val="24"/>
          <w:lang w:val="en-US"/>
        </w:rPr>
        <w:t>·</w:t>
      </w:r>
      <w:r w:rsidR="00794B9C" w:rsidRPr="00A764C3">
        <w:rPr>
          <w:rFonts w:ascii="Times New Roman" w:hAnsi="Times New Roman" w:cs="Times New Roman"/>
          <w:sz w:val="24"/>
          <w:szCs w:val="24"/>
          <w:lang w:val="en-US"/>
        </w:rPr>
        <w:t>3</w:t>
      </w:r>
      <w:r w:rsidR="00170AF7" w:rsidRPr="00A764C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 xml:space="preserve">than </w:t>
      </w:r>
      <w:r w:rsidR="007717D4" w:rsidRPr="00A764C3">
        <w:rPr>
          <w:rFonts w:ascii="Times New Roman" w:hAnsi="Times New Roman" w:cs="Times New Roman"/>
          <w:sz w:val="24"/>
          <w:szCs w:val="24"/>
          <w:lang w:val="en-US"/>
        </w:rPr>
        <w:t>in children born in winter</w:t>
      </w:r>
      <w:r w:rsidR="00794B9C" w:rsidRPr="00A764C3">
        <w:rPr>
          <w:rFonts w:ascii="Times New Roman" w:hAnsi="Times New Roman" w:cs="Times New Roman"/>
          <w:sz w:val="24"/>
          <w:szCs w:val="24"/>
          <w:lang w:val="en-US"/>
        </w:rPr>
        <w:t xml:space="preserve"> (1</w:t>
      </w:r>
      <w:r w:rsidR="00E56DBA" w:rsidRPr="00A764C3">
        <w:rPr>
          <w:rFonts w:ascii="Times New Roman" w:hAnsi="Times New Roman" w:cs="Times New Roman"/>
          <w:sz w:val="24"/>
          <w:szCs w:val="24"/>
          <w:lang w:val="en-US"/>
        </w:rPr>
        <w:t>·</w:t>
      </w:r>
      <w:r w:rsidR="00794B9C" w:rsidRPr="00A764C3">
        <w:rPr>
          <w:rFonts w:ascii="Times New Roman" w:hAnsi="Times New Roman" w:cs="Times New Roman"/>
          <w:sz w:val="24"/>
          <w:szCs w:val="24"/>
          <w:lang w:val="en-US"/>
        </w:rPr>
        <w:t>1/1000 infant-months, 95% CI 0</w:t>
      </w:r>
      <w:r w:rsidR="00E56DBA" w:rsidRPr="00A764C3">
        <w:rPr>
          <w:rFonts w:ascii="Times New Roman" w:hAnsi="Times New Roman" w:cs="Times New Roman"/>
          <w:sz w:val="24"/>
          <w:szCs w:val="24"/>
          <w:lang w:val="en-US"/>
        </w:rPr>
        <w:t>·</w:t>
      </w:r>
      <w:r w:rsidR="00794B9C" w:rsidRPr="00A764C3">
        <w:rPr>
          <w:rFonts w:ascii="Times New Roman" w:hAnsi="Times New Roman" w:cs="Times New Roman"/>
          <w:sz w:val="24"/>
          <w:szCs w:val="24"/>
          <w:lang w:val="en-US"/>
        </w:rPr>
        <w:t>8-1</w:t>
      </w:r>
      <w:r w:rsidR="00E56DBA" w:rsidRPr="00A764C3">
        <w:rPr>
          <w:rFonts w:ascii="Times New Roman" w:hAnsi="Times New Roman" w:cs="Times New Roman"/>
          <w:sz w:val="24"/>
          <w:szCs w:val="24"/>
          <w:lang w:val="en-US"/>
        </w:rPr>
        <w:t>·</w:t>
      </w:r>
      <w:r w:rsidR="00794B9C" w:rsidRPr="00A764C3">
        <w:rPr>
          <w:rFonts w:ascii="Times New Roman" w:hAnsi="Times New Roman" w:cs="Times New Roman"/>
          <w:sz w:val="24"/>
          <w:szCs w:val="24"/>
          <w:lang w:val="en-US"/>
        </w:rPr>
        <w:t>6, Bonferroni</w:t>
      </w:r>
      <w:r w:rsidR="00905CD7" w:rsidRPr="00A764C3">
        <w:rPr>
          <w:rFonts w:ascii="Times New Roman" w:hAnsi="Times New Roman" w:cs="Times New Roman"/>
          <w:sz w:val="24"/>
          <w:szCs w:val="24"/>
          <w:lang w:val="en-US"/>
        </w:rPr>
        <w:t xml:space="preserve"> </w:t>
      </w:r>
      <w:r w:rsidR="00794B9C" w:rsidRPr="00A764C3">
        <w:rPr>
          <w:rFonts w:ascii="Times New Roman" w:hAnsi="Times New Roman" w:cs="Times New Roman"/>
          <w:sz w:val="24"/>
          <w:szCs w:val="24"/>
          <w:lang w:val="en-US"/>
        </w:rPr>
        <w:t xml:space="preserve">adjusted </w:t>
      </w:r>
      <w:r w:rsidR="00905CD7" w:rsidRPr="00A764C3">
        <w:rPr>
          <w:rFonts w:ascii="Times New Roman" w:hAnsi="Times New Roman" w:cs="Times New Roman"/>
          <w:sz w:val="24"/>
          <w:szCs w:val="24"/>
          <w:lang w:val="en-US"/>
        </w:rPr>
        <w:t>p=0</w:t>
      </w:r>
      <w:r w:rsidR="00E56DBA" w:rsidRPr="00A764C3">
        <w:rPr>
          <w:rFonts w:ascii="Times New Roman" w:hAnsi="Times New Roman" w:cs="Times New Roman"/>
          <w:sz w:val="24"/>
          <w:szCs w:val="24"/>
          <w:lang w:val="en-US"/>
        </w:rPr>
        <w:t>·</w:t>
      </w:r>
      <w:r w:rsidR="00905CD7" w:rsidRPr="00A764C3">
        <w:rPr>
          <w:rFonts w:ascii="Times New Roman" w:hAnsi="Times New Roman" w:cs="Times New Roman"/>
          <w:sz w:val="24"/>
          <w:szCs w:val="24"/>
          <w:lang w:val="en-US"/>
        </w:rPr>
        <w:t>002</w:t>
      </w:r>
      <w:r w:rsidR="00794B9C"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 xml:space="preserve"> and spring (</w:t>
      </w:r>
      <w:r w:rsidR="00794B9C" w:rsidRPr="00A764C3">
        <w:rPr>
          <w:rFonts w:ascii="Times New Roman" w:hAnsi="Times New Roman" w:cs="Times New Roman"/>
          <w:sz w:val="24"/>
          <w:szCs w:val="24"/>
          <w:lang w:val="en-US"/>
        </w:rPr>
        <w:t>0</w:t>
      </w:r>
      <w:r w:rsidR="00E56DBA" w:rsidRPr="00A764C3">
        <w:rPr>
          <w:rFonts w:ascii="Times New Roman" w:hAnsi="Times New Roman" w:cs="Times New Roman"/>
          <w:sz w:val="24"/>
          <w:szCs w:val="24"/>
          <w:lang w:val="en-US"/>
        </w:rPr>
        <w:t>·</w:t>
      </w:r>
      <w:r w:rsidR="00794B9C" w:rsidRPr="00A764C3">
        <w:rPr>
          <w:rFonts w:ascii="Times New Roman" w:hAnsi="Times New Roman" w:cs="Times New Roman"/>
          <w:sz w:val="24"/>
          <w:szCs w:val="24"/>
          <w:lang w:val="en-US"/>
        </w:rPr>
        <w:t>8/1000 infant-months, 95% CI 0</w:t>
      </w:r>
      <w:r w:rsidR="00E56DBA" w:rsidRPr="00A764C3">
        <w:rPr>
          <w:rFonts w:ascii="Times New Roman" w:hAnsi="Times New Roman" w:cs="Times New Roman"/>
          <w:sz w:val="24"/>
          <w:szCs w:val="24"/>
          <w:lang w:val="en-US"/>
        </w:rPr>
        <w:t>·</w:t>
      </w:r>
      <w:r w:rsidR="00794B9C" w:rsidRPr="00A764C3">
        <w:rPr>
          <w:rFonts w:ascii="Times New Roman" w:hAnsi="Times New Roman" w:cs="Times New Roman"/>
          <w:sz w:val="24"/>
          <w:szCs w:val="24"/>
          <w:lang w:val="en-US"/>
        </w:rPr>
        <w:t>5-1</w:t>
      </w:r>
      <w:r w:rsidR="00E56DBA" w:rsidRPr="00A764C3">
        <w:rPr>
          <w:rFonts w:ascii="Times New Roman" w:hAnsi="Times New Roman" w:cs="Times New Roman"/>
          <w:sz w:val="24"/>
          <w:szCs w:val="24"/>
          <w:lang w:val="en-US"/>
        </w:rPr>
        <w:t>·</w:t>
      </w:r>
      <w:r w:rsidR="00794B9C" w:rsidRPr="00A764C3">
        <w:rPr>
          <w:rFonts w:ascii="Times New Roman" w:hAnsi="Times New Roman" w:cs="Times New Roman"/>
          <w:sz w:val="24"/>
          <w:szCs w:val="24"/>
          <w:lang w:val="en-US"/>
        </w:rPr>
        <w:t>3, Bonferroni adjusted</w:t>
      </w:r>
      <w:r w:rsidR="00905CD7" w:rsidRPr="00A764C3">
        <w:rPr>
          <w:rFonts w:ascii="Times New Roman" w:hAnsi="Times New Roman" w:cs="Times New Roman"/>
          <w:sz w:val="24"/>
          <w:szCs w:val="24"/>
          <w:lang w:val="en-US"/>
        </w:rPr>
        <w:t xml:space="preserve"> p=0</w:t>
      </w:r>
      <w:r w:rsidR="00E56DBA" w:rsidRPr="00A764C3">
        <w:rPr>
          <w:rFonts w:ascii="Times New Roman" w:hAnsi="Times New Roman" w:cs="Times New Roman"/>
          <w:sz w:val="24"/>
          <w:szCs w:val="24"/>
          <w:lang w:val="en-US"/>
        </w:rPr>
        <w:t>·</w:t>
      </w:r>
      <w:r w:rsidR="00905CD7" w:rsidRPr="00A764C3">
        <w:rPr>
          <w:rFonts w:ascii="Times New Roman" w:hAnsi="Times New Roman" w:cs="Times New Roman"/>
          <w:sz w:val="24"/>
          <w:szCs w:val="24"/>
          <w:lang w:val="en-US"/>
        </w:rPr>
        <w:t>001,</w:t>
      </w:r>
      <w:r w:rsidR="00794B9C" w:rsidRPr="00A764C3">
        <w:rPr>
          <w:rFonts w:ascii="Times New Roman" w:hAnsi="Times New Roman" w:cs="Times New Roman"/>
          <w:sz w:val="24"/>
          <w:szCs w:val="24"/>
          <w:lang w:val="en-US"/>
        </w:rPr>
        <w:t xml:space="preserve"> Table 3, </w:t>
      </w:r>
      <w:r w:rsidR="00612D7D" w:rsidRPr="00A764C3">
        <w:rPr>
          <w:rFonts w:ascii="Times New Roman" w:hAnsi="Times New Roman" w:cs="Times New Roman"/>
          <w:sz w:val="24"/>
          <w:szCs w:val="24"/>
          <w:lang w:val="en-US"/>
        </w:rPr>
        <w:t>F</w:t>
      </w:r>
      <w:r w:rsidRPr="00A764C3">
        <w:rPr>
          <w:rFonts w:ascii="Times New Roman" w:hAnsi="Times New Roman" w:cs="Times New Roman"/>
          <w:sz w:val="24"/>
          <w:szCs w:val="24"/>
          <w:lang w:val="en-US"/>
        </w:rPr>
        <w:t>ig</w:t>
      </w:r>
      <w:r w:rsidR="00612D7D" w:rsidRPr="00A764C3">
        <w:rPr>
          <w:rFonts w:ascii="Times New Roman" w:hAnsi="Times New Roman" w:cs="Times New Roman"/>
          <w:sz w:val="24"/>
          <w:szCs w:val="24"/>
          <w:lang w:val="en-US"/>
        </w:rPr>
        <w:t>ure</w:t>
      </w:r>
      <w:r w:rsidRPr="00A764C3">
        <w:rPr>
          <w:rFonts w:ascii="Times New Roman" w:hAnsi="Times New Roman" w:cs="Times New Roman"/>
          <w:sz w:val="24"/>
          <w:szCs w:val="24"/>
          <w:lang w:val="en-US"/>
        </w:rPr>
        <w:t xml:space="preserve"> </w:t>
      </w:r>
      <w:r w:rsidR="00612D7D" w:rsidRPr="00A764C3">
        <w:rPr>
          <w:rFonts w:ascii="Times New Roman" w:hAnsi="Times New Roman" w:cs="Times New Roman"/>
          <w:sz w:val="24"/>
          <w:szCs w:val="24"/>
          <w:lang w:val="en-US"/>
        </w:rPr>
        <w:t>S</w:t>
      </w:r>
      <w:r w:rsidRPr="00A764C3">
        <w:rPr>
          <w:rFonts w:ascii="Times New Roman" w:hAnsi="Times New Roman" w:cs="Times New Roman"/>
          <w:sz w:val="24"/>
          <w:szCs w:val="24"/>
          <w:lang w:val="en-US"/>
        </w:rPr>
        <w:t>1). RSV hospitalization IR was highest in 2017-2018 (2</w:t>
      </w:r>
      <w:r w:rsidR="00E56DBA"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7/1000 infant</w:t>
      </w:r>
      <w:r w:rsidR="00635DFF"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months, 95% CI 1</w:t>
      </w:r>
      <w:r w:rsidR="00E56DBA" w:rsidRPr="00A764C3">
        <w:rPr>
          <w:rFonts w:ascii="Times New Roman" w:hAnsi="Times New Roman" w:cs="Times New Roman"/>
          <w:sz w:val="24"/>
          <w:szCs w:val="24"/>
          <w:lang w:val="en-US"/>
        </w:rPr>
        <w:t>·</w:t>
      </w:r>
      <w:r w:rsidR="008036E4" w:rsidRPr="00A764C3">
        <w:rPr>
          <w:rFonts w:ascii="Times New Roman" w:hAnsi="Times New Roman" w:cs="Times New Roman"/>
          <w:sz w:val="24"/>
          <w:szCs w:val="24"/>
          <w:lang w:val="en-US"/>
        </w:rPr>
        <w:t>9</w:t>
      </w:r>
      <w:r w:rsidRPr="00A764C3">
        <w:rPr>
          <w:rFonts w:ascii="Times New Roman" w:hAnsi="Times New Roman" w:cs="Times New Roman"/>
          <w:sz w:val="24"/>
          <w:szCs w:val="24"/>
          <w:lang w:val="en-US"/>
        </w:rPr>
        <w:t>-</w:t>
      </w:r>
      <w:r w:rsidR="008036E4" w:rsidRPr="00A764C3">
        <w:rPr>
          <w:rFonts w:ascii="Times New Roman" w:hAnsi="Times New Roman" w:cs="Times New Roman"/>
          <w:sz w:val="24"/>
          <w:szCs w:val="24"/>
          <w:lang w:val="en-US"/>
        </w:rPr>
        <w:t>4</w:t>
      </w:r>
      <w:r w:rsidR="00E56DBA" w:rsidRPr="00A764C3">
        <w:rPr>
          <w:rFonts w:ascii="Times New Roman" w:hAnsi="Times New Roman" w:cs="Times New Roman"/>
          <w:sz w:val="24"/>
          <w:szCs w:val="24"/>
          <w:lang w:val="en-US"/>
        </w:rPr>
        <w:t>·</w:t>
      </w:r>
      <w:r w:rsidR="008036E4" w:rsidRPr="00A764C3">
        <w:rPr>
          <w:rFonts w:ascii="Times New Roman" w:hAnsi="Times New Roman" w:cs="Times New Roman"/>
          <w:sz w:val="24"/>
          <w:szCs w:val="24"/>
          <w:lang w:val="en-US"/>
        </w:rPr>
        <w:t>0</w:t>
      </w:r>
      <w:r w:rsidRPr="00A764C3">
        <w:rPr>
          <w:rFonts w:ascii="Times New Roman" w:hAnsi="Times New Roman" w:cs="Times New Roman"/>
          <w:sz w:val="24"/>
          <w:szCs w:val="24"/>
          <w:lang w:val="en-US"/>
        </w:rPr>
        <w:t>) when the proportion of participating children &lt;6 months of age was high, and lowest in 2019-2020 (1</w:t>
      </w:r>
      <w:r w:rsidR="00E56DBA" w:rsidRPr="00A764C3">
        <w:rPr>
          <w:rFonts w:ascii="Times New Roman" w:hAnsi="Times New Roman" w:cs="Times New Roman"/>
          <w:sz w:val="24"/>
          <w:szCs w:val="24"/>
          <w:lang w:val="en-US"/>
        </w:rPr>
        <w:t>·</w:t>
      </w:r>
      <w:r w:rsidR="008036E4" w:rsidRPr="00A764C3">
        <w:rPr>
          <w:rFonts w:ascii="Times New Roman" w:hAnsi="Times New Roman" w:cs="Times New Roman"/>
          <w:sz w:val="24"/>
          <w:szCs w:val="24"/>
          <w:lang w:val="en-US"/>
        </w:rPr>
        <w:t>5</w:t>
      </w:r>
      <w:r w:rsidRPr="00A764C3">
        <w:rPr>
          <w:rFonts w:ascii="Times New Roman" w:hAnsi="Times New Roman" w:cs="Times New Roman"/>
          <w:sz w:val="24"/>
          <w:szCs w:val="24"/>
          <w:lang w:val="en-US"/>
        </w:rPr>
        <w:t>/1000 infant</w:t>
      </w:r>
      <w:r w:rsidR="00635DFF"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months, 95% CI 1</w:t>
      </w:r>
      <w:r w:rsidR="00E56DBA"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1-1</w:t>
      </w:r>
      <w:r w:rsidR="00E56DBA"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8, </w:t>
      </w:r>
      <w:r w:rsidR="00612D7D" w:rsidRPr="00A764C3">
        <w:rPr>
          <w:rFonts w:ascii="Times New Roman" w:hAnsi="Times New Roman" w:cs="Times New Roman"/>
          <w:sz w:val="24"/>
          <w:szCs w:val="24"/>
          <w:lang w:val="en-US"/>
        </w:rPr>
        <w:t>T</w:t>
      </w:r>
      <w:r w:rsidRPr="00A764C3">
        <w:rPr>
          <w:rFonts w:ascii="Times New Roman" w:hAnsi="Times New Roman" w:cs="Times New Roman"/>
          <w:sz w:val="24"/>
          <w:szCs w:val="24"/>
          <w:lang w:val="en-US"/>
        </w:rPr>
        <w:t xml:space="preserve">able 3). </w:t>
      </w:r>
    </w:p>
    <w:p w14:paraId="303C488E" w14:textId="3F3E8CE5" w:rsidR="006C2DF9" w:rsidRPr="00A764C3" w:rsidRDefault="008036E4"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Out of 145 RSV hospitalizations</w:t>
      </w:r>
      <w:r w:rsidR="00574109" w:rsidRPr="00A764C3">
        <w:rPr>
          <w:rFonts w:ascii="Times New Roman" w:hAnsi="Times New Roman" w:cs="Times New Roman"/>
          <w:sz w:val="24"/>
          <w:szCs w:val="24"/>
          <w:lang w:val="en-US"/>
        </w:rPr>
        <w:t>, 84 (57</w:t>
      </w:r>
      <w:r w:rsidR="00E56DBA" w:rsidRPr="00A764C3">
        <w:rPr>
          <w:rFonts w:ascii="Times New Roman" w:hAnsi="Times New Roman" w:cs="Times New Roman"/>
          <w:sz w:val="24"/>
          <w:szCs w:val="24"/>
          <w:lang w:val="en-US"/>
        </w:rPr>
        <w:t>·</w:t>
      </w:r>
      <w:r w:rsidR="00574109" w:rsidRPr="00A764C3">
        <w:rPr>
          <w:rFonts w:ascii="Times New Roman" w:hAnsi="Times New Roman" w:cs="Times New Roman"/>
          <w:sz w:val="24"/>
          <w:szCs w:val="24"/>
          <w:lang w:val="en-US"/>
        </w:rPr>
        <w:t>9</w:t>
      </w:r>
      <w:r w:rsidRPr="00A764C3">
        <w:rPr>
          <w:rFonts w:ascii="Times New Roman" w:hAnsi="Times New Roman" w:cs="Times New Roman"/>
          <w:sz w:val="24"/>
          <w:szCs w:val="24"/>
          <w:lang w:val="en-US"/>
        </w:rPr>
        <w:t xml:space="preserve">%) </w:t>
      </w:r>
      <w:r w:rsidR="002D1C27" w:rsidRPr="00A764C3">
        <w:rPr>
          <w:rFonts w:ascii="Times New Roman" w:hAnsi="Times New Roman" w:cs="Times New Roman"/>
          <w:sz w:val="24"/>
          <w:szCs w:val="24"/>
          <w:lang w:val="en-US"/>
        </w:rPr>
        <w:t>were</w:t>
      </w:r>
      <w:r w:rsidR="00437E72" w:rsidRPr="00A764C3">
        <w:rPr>
          <w:rFonts w:ascii="Times New Roman" w:hAnsi="Times New Roman" w:cs="Times New Roman"/>
          <w:sz w:val="24"/>
          <w:szCs w:val="24"/>
          <w:lang w:val="en-US"/>
        </w:rPr>
        <w:t xml:space="preserve"> in children</w:t>
      </w:r>
      <w:r w:rsidR="002D1C27" w:rsidRPr="00A764C3">
        <w:rPr>
          <w:rFonts w:ascii="Times New Roman" w:hAnsi="Times New Roman" w:cs="Times New Roman"/>
          <w:sz w:val="24"/>
          <w:szCs w:val="24"/>
          <w:lang w:val="en-US"/>
        </w:rPr>
        <w:t xml:space="preserve"> &lt;3 months of age (</w:t>
      </w:r>
      <w:r w:rsidR="00612D7D" w:rsidRPr="00A764C3">
        <w:rPr>
          <w:rFonts w:ascii="Times New Roman" w:hAnsi="Times New Roman" w:cs="Times New Roman"/>
          <w:sz w:val="24"/>
          <w:szCs w:val="24"/>
          <w:lang w:val="en-US"/>
        </w:rPr>
        <w:t>T</w:t>
      </w:r>
      <w:r w:rsidR="002D1C27" w:rsidRPr="00A764C3">
        <w:rPr>
          <w:rFonts w:ascii="Times New Roman" w:hAnsi="Times New Roman" w:cs="Times New Roman"/>
          <w:sz w:val="24"/>
          <w:szCs w:val="24"/>
          <w:lang w:val="en-US"/>
        </w:rPr>
        <w:t xml:space="preserve">able </w:t>
      </w:r>
      <w:r w:rsidR="00612D7D" w:rsidRPr="00A764C3">
        <w:rPr>
          <w:rFonts w:ascii="Times New Roman" w:hAnsi="Times New Roman" w:cs="Times New Roman"/>
          <w:sz w:val="24"/>
          <w:szCs w:val="24"/>
          <w:lang w:val="en-US"/>
        </w:rPr>
        <w:t>S</w:t>
      </w:r>
      <w:r w:rsidR="002D1C27" w:rsidRPr="00A764C3">
        <w:rPr>
          <w:rFonts w:ascii="Times New Roman" w:hAnsi="Times New Roman" w:cs="Times New Roman"/>
          <w:sz w:val="24"/>
          <w:szCs w:val="24"/>
          <w:lang w:val="en-US"/>
        </w:rPr>
        <w:t xml:space="preserve">2, </w:t>
      </w:r>
      <w:r w:rsidR="00612D7D" w:rsidRPr="00A764C3">
        <w:rPr>
          <w:rFonts w:ascii="Times New Roman" w:hAnsi="Times New Roman" w:cs="Times New Roman"/>
          <w:sz w:val="24"/>
          <w:szCs w:val="24"/>
          <w:lang w:val="en-US"/>
        </w:rPr>
        <w:t>Figure</w:t>
      </w:r>
      <w:r w:rsidR="002D1C27" w:rsidRPr="00A764C3">
        <w:rPr>
          <w:rFonts w:ascii="Times New Roman" w:hAnsi="Times New Roman" w:cs="Times New Roman"/>
          <w:sz w:val="24"/>
          <w:szCs w:val="24"/>
          <w:lang w:val="en-US"/>
        </w:rPr>
        <w:t xml:space="preserve"> </w:t>
      </w:r>
      <w:r w:rsidR="00612D7D" w:rsidRPr="00A764C3">
        <w:rPr>
          <w:rFonts w:ascii="Times New Roman" w:hAnsi="Times New Roman" w:cs="Times New Roman"/>
          <w:sz w:val="24"/>
          <w:szCs w:val="24"/>
          <w:lang w:val="en-US"/>
        </w:rPr>
        <w:t>S</w:t>
      </w:r>
      <w:r w:rsidR="002D1C27" w:rsidRPr="00A764C3">
        <w:rPr>
          <w:rFonts w:ascii="Times New Roman" w:hAnsi="Times New Roman" w:cs="Times New Roman"/>
          <w:sz w:val="24"/>
          <w:szCs w:val="24"/>
          <w:lang w:val="en-US"/>
        </w:rPr>
        <w:t xml:space="preserve">1). </w:t>
      </w:r>
      <w:r w:rsidR="00796F92" w:rsidRPr="00796F92">
        <w:rPr>
          <w:rFonts w:ascii="Times New Roman" w:hAnsi="Times New Roman" w:cs="Times New Roman"/>
          <w:sz w:val="24"/>
          <w:szCs w:val="24"/>
          <w:lang w:val="en-US"/>
        </w:rPr>
        <w:t>In that age group, incidence of RSV hospitalization peaked at 1-&lt;2 month of age (Figure S1).</w:t>
      </w:r>
      <w:r w:rsidR="00796F92">
        <w:rPr>
          <w:rFonts w:ascii="Times New Roman" w:hAnsi="Times New Roman" w:cs="Times New Roman"/>
          <w:sz w:val="24"/>
          <w:szCs w:val="24"/>
          <w:lang w:val="en-US"/>
        </w:rPr>
        <w:t xml:space="preserve"> </w:t>
      </w:r>
      <w:r w:rsidR="002D1C27" w:rsidRPr="00A764C3">
        <w:rPr>
          <w:rFonts w:ascii="Times New Roman" w:hAnsi="Times New Roman" w:cs="Times New Roman"/>
          <w:sz w:val="24"/>
          <w:szCs w:val="24"/>
          <w:lang w:val="en-US"/>
        </w:rPr>
        <w:t xml:space="preserve">Median duration of hospitalization was 3 days (range 1-19 days). </w:t>
      </w:r>
      <w:r w:rsidR="00437E72" w:rsidRPr="00A764C3">
        <w:rPr>
          <w:rFonts w:ascii="Times New Roman" w:hAnsi="Times New Roman" w:cs="Times New Roman"/>
          <w:sz w:val="24"/>
          <w:szCs w:val="24"/>
          <w:lang w:val="en-US"/>
        </w:rPr>
        <w:t>H</w:t>
      </w:r>
      <w:r w:rsidR="002D1C27" w:rsidRPr="00A764C3">
        <w:rPr>
          <w:rFonts w:ascii="Times New Roman" w:hAnsi="Times New Roman" w:cs="Times New Roman"/>
          <w:sz w:val="24"/>
          <w:szCs w:val="24"/>
          <w:lang w:val="en-US"/>
        </w:rPr>
        <w:t>ospitalization</w:t>
      </w:r>
      <w:r w:rsidRPr="00A764C3">
        <w:rPr>
          <w:rFonts w:ascii="Times New Roman" w:hAnsi="Times New Roman" w:cs="Times New Roman"/>
          <w:sz w:val="24"/>
          <w:szCs w:val="24"/>
          <w:lang w:val="en-US"/>
        </w:rPr>
        <w:t>s</w:t>
      </w:r>
      <w:r w:rsidR="002D1C27" w:rsidRPr="00A764C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 xml:space="preserve">lasted </w:t>
      </w:r>
      <w:r w:rsidR="00437E72" w:rsidRPr="00A764C3">
        <w:rPr>
          <w:rFonts w:ascii="Times New Roman" w:hAnsi="Times New Roman" w:cs="Times New Roman"/>
          <w:sz w:val="24"/>
          <w:szCs w:val="24"/>
          <w:lang w:val="en-US"/>
        </w:rPr>
        <w:t xml:space="preserve">longer </w:t>
      </w:r>
      <w:r w:rsidR="002D1C27" w:rsidRPr="00A764C3">
        <w:rPr>
          <w:rFonts w:ascii="Times New Roman" w:hAnsi="Times New Roman" w:cs="Times New Roman"/>
          <w:sz w:val="24"/>
          <w:szCs w:val="24"/>
          <w:lang w:val="en-US"/>
        </w:rPr>
        <w:t xml:space="preserve">in Spain (median 6 days) than in </w:t>
      </w:r>
      <w:r w:rsidR="00D73572" w:rsidRPr="00A764C3">
        <w:rPr>
          <w:rFonts w:ascii="Times New Roman" w:hAnsi="Times New Roman" w:cs="Times New Roman"/>
          <w:sz w:val="24"/>
          <w:szCs w:val="24"/>
          <w:lang w:val="en-US"/>
        </w:rPr>
        <w:t>the Netherlands (</w:t>
      </w:r>
      <w:r w:rsidR="002D1C27" w:rsidRPr="00A764C3">
        <w:rPr>
          <w:rFonts w:ascii="Times New Roman" w:hAnsi="Times New Roman" w:cs="Times New Roman"/>
          <w:sz w:val="24"/>
          <w:szCs w:val="24"/>
          <w:lang w:val="en-US"/>
        </w:rPr>
        <w:t>median 3 days, p&lt;0</w:t>
      </w:r>
      <w:r w:rsidR="00A518A8" w:rsidRPr="00A764C3">
        <w:rPr>
          <w:rFonts w:ascii="Times New Roman" w:hAnsi="Times New Roman" w:cs="Times New Roman"/>
          <w:sz w:val="24"/>
          <w:szCs w:val="24"/>
          <w:lang w:val="en-US"/>
        </w:rPr>
        <w:t>·</w:t>
      </w:r>
      <w:r w:rsidR="002D1C27" w:rsidRPr="00A764C3">
        <w:rPr>
          <w:rFonts w:ascii="Times New Roman" w:hAnsi="Times New Roman" w:cs="Times New Roman"/>
          <w:sz w:val="24"/>
          <w:szCs w:val="24"/>
          <w:lang w:val="en-US"/>
        </w:rPr>
        <w:t>003</w:t>
      </w:r>
      <w:r w:rsidR="00D73572" w:rsidRPr="00A764C3">
        <w:rPr>
          <w:rFonts w:ascii="Times New Roman" w:hAnsi="Times New Roman" w:cs="Times New Roman"/>
          <w:sz w:val="24"/>
          <w:szCs w:val="24"/>
          <w:lang w:val="en-US"/>
        </w:rPr>
        <w:t xml:space="preserve">), </w:t>
      </w:r>
      <w:r w:rsidR="002D1C27" w:rsidRPr="00A764C3">
        <w:rPr>
          <w:rFonts w:ascii="Times New Roman" w:hAnsi="Times New Roman" w:cs="Times New Roman"/>
          <w:sz w:val="24"/>
          <w:szCs w:val="24"/>
          <w:lang w:val="en-US"/>
        </w:rPr>
        <w:t>Finland, England</w:t>
      </w:r>
      <w:r w:rsidR="00F238F7" w:rsidRPr="00A764C3">
        <w:rPr>
          <w:rFonts w:ascii="Times New Roman" w:hAnsi="Times New Roman" w:cs="Times New Roman"/>
          <w:sz w:val="24"/>
          <w:szCs w:val="24"/>
          <w:lang w:val="en-US"/>
        </w:rPr>
        <w:t>,</w:t>
      </w:r>
      <w:r w:rsidR="002D1C27" w:rsidRPr="00A764C3">
        <w:rPr>
          <w:rFonts w:ascii="Times New Roman" w:hAnsi="Times New Roman" w:cs="Times New Roman"/>
          <w:sz w:val="24"/>
          <w:szCs w:val="24"/>
          <w:lang w:val="en-US"/>
        </w:rPr>
        <w:t xml:space="preserve"> and Scotland </w:t>
      </w:r>
      <w:r w:rsidR="00D73572" w:rsidRPr="00A764C3">
        <w:rPr>
          <w:rFonts w:ascii="Times New Roman" w:hAnsi="Times New Roman" w:cs="Times New Roman"/>
          <w:sz w:val="24"/>
          <w:szCs w:val="24"/>
          <w:lang w:val="en-US"/>
        </w:rPr>
        <w:t>(</w:t>
      </w:r>
      <w:r w:rsidR="002D1C27" w:rsidRPr="00A764C3">
        <w:rPr>
          <w:rFonts w:ascii="Times New Roman" w:hAnsi="Times New Roman" w:cs="Times New Roman"/>
          <w:sz w:val="24"/>
          <w:szCs w:val="24"/>
          <w:lang w:val="en-US"/>
        </w:rPr>
        <w:t>median 2 days, p&lt;0</w:t>
      </w:r>
      <w:r w:rsidR="00A518A8" w:rsidRPr="00A764C3">
        <w:rPr>
          <w:rFonts w:ascii="Times New Roman" w:hAnsi="Times New Roman" w:cs="Times New Roman"/>
          <w:sz w:val="24"/>
          <w:szCs w:val="24"/>
          <w:lang w:val="en-US"/>
        </w:rPr>
        <w:t>·</w:t>
      </w:r>
      <w:r w:rsidR="002D1C27" w:rsidRPr="00A764C3">
        <w:rPr>
          <w:rFonts w:ascii="Times New Roman" w:hAnsi="Times New Roman" w:cs="Times New Roman"/>
          <w:sz w:val="24"/>
          <w:szCs w:val="24"/>
          <w:lang w:val="en-US"/>
        </w:rPr>
        <w:t xml:space="preserve">001). Duration of hospitalization </w:t>
      </w:r>
      <w:r w:rsidR="005521AA" w:rsidRPr="00A764C3">
        <w:rPr>
          <w:rFonts w:ascii="Times New Roman" w:hAnsi="Times New Roman" w:cs="Times New Roman"/>
          <w:sz w:val="24"/>
          <w:szCs w:val="24"/>
          <w:lang w:val="en-US"/>
        </w:rPr>
        <w:t xml:space="preserve">and </w:t>
      </w:r>
      <w:r w:rsidR="002D1C27" w:rsidRPr="00A764C3">
        <w:rPr>
          <w:rFonts w:ascii="Times New Roman" w:hAnsi="Times New Roman" w:cs="Times New Roman"/>
          <w:sz w:val="24"/>
          <w:szCs w:val="24"/>
          <w:lang w:val="en-US"/>
        </w:rPr>
        <w:t xml:space="preserve">other measures of severity were not </w:t>
      </w:r>
      <w:r w:rsidR="007717D4" w:rsidRPr="00A764C3">
        <w:rPr>
          <w:rFonts w:ascii="Times New Roman" w:hAnsi="Times New Roman" w:cs="Times New Roman"/>
          <w:sz w:val="24"/>
          <w:szCs w:val="24"/>
          <w:lang w:val="en-US"/>
        </w:rPr>
        <w:t>found to be associat</w:t>
      </w:r>
      <w:r w:rsidR="00F238F7" w:rsidRPr="00A764C3">
        <w:rPr>
          <w:rFonts w:ascii="Times New Roman" w:hAnsi="Times New Roman" w:cs="Times New Roman"/>
          <w:sz w:val="24"/>
          <w:szCs w:val="24"/>
          <w:lang w:val="en-US"/>
        </w:rPr>
        <w:t>ed</w:t>
      </w:r>
      <w:r w:rsidR="007717D4" w:rsidRPr="00A764C3">
        <w:rPr>
          <w:rFonts w:ascii="Times New Roman" w:hAnsi="Times New Roman" w:cs="Times New Roman"/>
          <w:sz w:val="24"/>
          <w:szCs w:val="24"/>
          <w:lang w:val="en-US"/>
        </w:rPr>
        <w:t xml:space="preserve"> </w:t>
      </w:r>
      <w:r w:rsidR="002D1C27" w:rsidRPr="00A764C3">
        <w:rPr>
          <w:rFonts w:ascii="Times New Roman" w:hAnsi="Times New Roman" w:cs="Times New Roman"/>
          <w:sz w:val="24"/>
          <w:szCs w:val="24"/>
          <w:lang w:val="en-US"/>
        </w:rPr>
        <w:t xml:space="preserve">with </w:t>
      </w:r>
      <w:r w:rsidR="00170AF7" w:rsidRPr="00A764C3">
        <w:rPr>
          <w:rFonts w:ascii="Times New Roman" w:hAnsi="Times New Roman" w:cs="Times New Roman"/>
          <w:sz w:val="24"/>
          <w:szCs w:val="24"/>
          <w:lang w:val="en-US"/>
        </w:rPr>
        <w:t xml:space="preserve">the </w:t>
      </w:r>
      <w:r w:rsidR="007717D4" w:rsidRPr="00A764C3">
        <w:rPr>
          <w:rFonts w:ascii="Times New Roman" w:hAnsi="Times New Roman" w:cs="Times New Roman"/>
          <w:sz w:val="24"/>
          <w:szCs w:val="24"/>
          <w:lang w:val="en-US"/>
        </w:rPr>
        <w:t xml:space="preserve">incidence rate of </w:t>
      </w:r>
      <w:r w:rsidR="002D1C27" w:rsidRPr="00A764C3">
        <w:rPr>
          <w:rFonts w:ascii="Times New Roman" w:hAnsi="Times New Roman" w:cs="Times New Roman"/>
          <w:sz w:val="24"/>
          <w:szCs w:val="24"/>
          <w:lang w:val="en-US"/>
        </w:rPr>
        <w:t xml:space="preserve">RSV hospitalization. </w:t>
      </w:r>
      <w:r w:rsidR="006E3230">
        <w:rPr>
          <w:rFonts w:ascii="Times New Roman" w:hAnsi="Times New Roman" w:cs="Times New Roman"/>
          <w:sz w:val="24"/>
          <w:szCs w:val="24"/>
          <w:lang w:val="en-US"/>
        </w:rPr>
        <w:t>Length of h</w:t>
      </w:r>
      <w:r w:rsidR="00DC3906" w:rsidRPr="00DC3906">
        <w:rPr>
          <w:rFonts w:ascii="Times New Roman" w:hAnsi="Times New Roman" w:cs="Times New Roman"/>
          <w:sz w:val="24"/>
          <w:szCs w:val="24"/>
          <w:lang w:val="en-US"/>
        </w:rPr>
        <w:t>ospitalization w</w:t>
      </w:r>
      <w:r w:rsidR="006E3230">
        <w:rPr>
          <w:rFonts w:ascii="Times New Roman" w:hAnsi="Times New Roman" w:cs="Times New Roman"/>
          <w:sz w:val="24"/>
          <w:szCs w:val="24"/>
          <w:lang w:val="en-US"/>
        </w:rPr>
        <w:t>as</w:t>
      </w:r>
      <w:r w:rsidR="00DC3906" w:rsidRPr="00DC3906">
        <w:rPr>
          <w:rFonts w:ascii="Times New Roman" w:hAnsi="Times New Roman" w:cs="Times New Roman"/>
          <w:sz w:val="24"/>
          <w:szCs w:val="24"/>
          <w:lang w:val="en-US"/>
        </w:rPr>
        <w:t xml:space="preserve"> longer in infants &lt;3 months </w:t>
      </w:r>
      <w:r w:rsidR="006E3230">
        <w:rPr>
          <w:rFonts w:ascii="Times New Roman" w:hAnsi="Times New Roman" w:cs="Times New Roman"/>
          <w:sz w:val="24"/>
          <w:szCs w:val="24"/>
          <w:lang w:val="en-US"/>
        </w:rPr>
        <w:t>when compared to</w:t>
      </w:r>
      <w:r w:rsidR="00DC3906" w:rsidRPr="00DC3906">
        <w:rPr>
          <w:rFonts w:ascii="Times New Roman" w:hAnsi="Times New Roman" w:cs="Times New Roman"/>
          <w:sz w:val="24"/>
          <w:szCs w:val="24"/>
          <w:lang w:val="en-US"/>
        </w:rPr>
        <w:t xml:space="preserve"> infants aged 6-&lt;12 months (p=0.004) but </w:t>
      </w:r>
      <w:r w:rsidR="006E3230">
        <w:rPr>
          <w:rFonts w:ascii="Times New Roman" w:hAnsi="Times New Roman" w:cs="Times New Roman"/>
          <w:sz w:val="24"/>
          <w:szCs w:val="24"/>
          <w:lang w:val="en-US"/>
        </w:rPr>
        <w:t>not when compared to infants aged</w:t>
      </w:r>
      <w:r w:rsidR="00DC3906" w:rsidRPr="00DC3906">
        <w:rPr>
          <w:rFonts w:ascii="Times New Roman" w:hAnsi="Times New Roman" w:cs="Times New Roman"/>
          <w:sz w:val="24"/>
          <w:szCs w:val="24"/>
          <w:lang w:val="en-US"/>
        </w:rPr>
        <w:t xml:space="preserve"> 3-&lt;6 months (p=0.27).</w:t>
      </w:r>
      <w:r w:rsidR="00DC3906">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E</w:t>
      </w:r>
      <w:r w:rsidR="00A1607A" w:rsidRPr="00A764C3">
        <w:rPr>
          <w:rFonts w:ascii="Times New Roman" w:hAnsi="Times New Roman" w:cs="Times New Roman"/>
          <w:sz w:val="24"/>
          <w:szCs w:val="24"/>
          <w:lang w:val="en-US"/>
        </w:rPr>
        <w:t>ight</w:t>
      </w:r>
      <w:r w:rsidRPr="00A764C3">
        <w:rPr>
          <w:rFonts w:ascii="Times New Roman" w:hAnsi="Times New Roman" w:cs="Times New Roman"/>
          <w:sz w:val="24"/>
          <w:szCs w:val="24"/>
          <w:lang w:val="en-US"/>
        </w:rPr>
        <w:t xml:space="preserve"> RSV hospitalizations</w:t>
      </w:r>
      <w:r w:rsidR="002D1C27" w:rsidRPr="00A764C3">
        <w:rPr>
          <w:rFonts w:ascii="Times New Roman" w:hAnsi="Times New Roman" w:cs="Times New Roman"/>
          <w:sz w:val="24"/>
          <w:szCs w:val="24"/>
          <w:lang w:val="en-US"/>
        </w:rPr>
        <w:t xml:space="preserve"> (</w:t>
      </w:r>
      <w:r w:rsidR="00574109" w:rsidRPr="00A764C3">
        <w:rPr>
          <w:rFonts w:ascii="Times New Roman" w:hAnsi="Times New Roman" w:cs="Times New Roman"/>
          <w:sz w:val="24"/>
          <w:szCs w:val="24"/>
          <w:lang w:val="en-US"/>
        </w:rPr>
        <w:t>5</w:t>
      </w:r>
      <w:r w:rsidR="00A518A8" w:rsidRPr="00A764C3">
        <w:rPr>
          <w:rFonts w:ascii="Times New Roman" w:hAnsi="Times New Roman" w:cs="Times New Roman"/>
          <w:sz w:val="24"/>
          <w:szCs w:val="24"/>
          <w:lang w:val="en-US"/>
        </w:rPr>
        <w:t>·</w:t>
      </w:r>
      <w:r w:rsidR="00574109" w:rsidRPr="00A764C3">
        <w:rPr>
          <w:rFonts w:ascii="Times New Roman" w:hAnsi="Times New Roman" w:cs="Times New Roman"/>
          <w:sz w:val="24"/>
          <w:szCs w:val="24"/>
          <w:lang w:val="en-US"/>
        </w:rPr>
        <w:t>5</w:t>
      </w:r>
      <w:r w:rsidR="002D1C27" w:rsidRPr="00A764C3">
        <w:rPr>
          <w:rFonts w:ascii="Times New Roman" w:hAnsi="Times New Roman" w:cs="Times New Roman"/>
          <w:sz w:val="24"/>
          <w:szCs w:val="24"/>
          <w:lang w:val="en-US"/>
        </w:rPr>
        <w:t xml:space="preserve">%) were admitted to the </w:t>
      </w:r>
      <w:r w:rsidR="00F238F7" w:rsidRPr="00A764C3">
        <w:rPr>
          <w:rFonts w:ascii="Times New Roman" w:hAnsi="Times New Roman" w:cs="Times New Roman"/>
          <w:sz w:val="24"/>
          <w:szCs w:val="24"/>
          <w:lang w:val="en-US"/>
        </w:rPr>
        <w:t>pediatric intensive care unit (</w:t>
      </w:r>
      <w:r w:rsidR="002D1C27" w:rsidRPr="00A764C3">
        <w:rPr>
          <w:rFonts w:ascii="Times New Roman" w:hAnsi="Times New Roman" w:cs="Times New Roman"/>
          <w:sz w:val="24"/>
          <w:szCs w:val="24"/>
          <w:lang w:val="en-US"/>
        </w:rPr>
        <w:t>PICU</w:t>
      </w:r>
      <w:r w:rsidR="00F238F7" w:rsidRPr="00A764C3">
        <w:rPr>
          <w:rFonts w:ascii="Times New Roman" w:hAnsi="Times New Roman" w:cs="Times New Roman"/>
          <w:sz w:val="24"/>
          <w:szCs w:val="24"/>
          <w:lang w:val="en-US"/>
        </w:rPr>
        <w:t>)</w:t>
      </w:r>
      <w:r w:rsidR="002D1C27" w:rsidRPr="00A764C3">
        <w:rPr>
          <w:rFonts w:ascii="Times New Roman" w:hAnsi="Times New Roman" w:cs="Times New Roman"/>
          <w:sz w:val="24"/>
          <w:szCs w:val="24"/>
          <w:lang w:val="en-US"/>
        </w:rPr>
        <w:t xml:space="preserve"> (0</w:t>
      </w:r>
      <w:r w:rsidR="00A518A8" w:rsidRPr="00A764C3">
        <w:rPr>
          <w:rFonts w:ascii="Times New Roman" w:hAnsi="Times New Roman" w:cs="Times New Roman"/>
          <w:sz w:val="24"/>
          <w:szCs w:val="24"/>
          <w:lang w:val="en-US"/>
        </w:rPr>
        <w:t>·</w:t>
      </w:r>
      <w:r w:rsidR="00710A32">
        <w:rPr>
          <w:rFonts w:ascii="Times New Roman" w:hAnsi="Times New Roman" w:cs="Times New Roman"/>
          <w:sz w:val="24"/>
          <w:szCs w:val="24"/>
          <w:lang w:val="en-US"/>
        </w:rPr>
        <w:t>09</w:t>
      </w:r>
      <w:r w:rsidR="002D1C27" w:rsidRPr="00A764C3">
        <w:rPr>
          <w:rFonts w:ascii="Times New Roman" w:hAnsi="Times New Roman" w:cs="Times New Roman"/>
          <w:sz w:val="24"/>
          <w:szCs w:val="24"/>
          <w:lang w:val="en-US"/>
        </w:rPr>
        <w:t xml:space="preserve">% of total cohort, </w:t>
      </w:r>
      <w:r w:rsidR="00081496" w:rsidRPr="00A764C3">
        <w:rPr>
          <w:rFonts w:ascii="Times New Roman" w:hAnsi="Times New Roman" w:cs="Times New Roman"/>
          <w:sz w:val="24"/>
          <w:szCs w:val="24"/>
          <w:lang w:val="en-US"/>
        </w:rPr>
        <w:t>and three</w:t>
      </w:r>
      <w:r w:rsidR="002D1C27" w:rsidRPr="00A764C3">
        <w:rPr>
          <w:rFonts w:ascii="Times New Roman" w:hAnsi="Times New Roman" w:cs="Times New Roman"/>
          <w:sz w:val="24"/>
          <w:szCs w:val="24"/>
          <w:lang w:val="en-US"/>
        </w:rPr>
        <w:t xml:space="preserve"> (</w:t>
      </w:r>
      <w:r w:rsidR="00EC2CED" w:rsidRPr="00A764C3">
        <w:rPr>
          <w:rFonts w:ascii="Times New Roman" w:hAnsi="Times New Roman" w:cs="Times New Roman"/>
          <w:sz w:val="24"/>
          <w:szCs w:val="24"/>
          <w:lang w:val="en-US"/>
        </w:rPr>
        <w:t>2%</w:t>
      </w:r>
      <w:r w:rsidR="002D1C27" w:rsidRPr="00A764C3">
        <w:rPr>
          <w:rFonts w:ascii="Times New Roman" w:hAnsi="Times New Roman" w:cs="Times New Roman"/>
          <w:sz w:val="24"/>
          <w:szCs w:val="24"/>
          <w:lang w:val="en-US"/>
        </w:rPr>
        <w:t xml:space="preserve">) </w:t>
      </w:r>
      <w:r w:rsidR="00081496" w:rsidRPr="00A764C3">
        <w:rPr>
          <w:rFonts w:ascii="Times New Roman" w:hAnsi="Times New Roman" w:cs="Times New Roman"/>
          <w:sz w:val="24"/>
          <w:szCs w:val="24"/>
          <w:lang w:val="en-US"/>
        </w:rPr>
        <w:t xml:space="preserve">required </w:t>
      </w:r>
      <w:r w:rsidR="002D1C27" w:rsidRPr="00A764C3">
        <w:rPr>
          <w:rFonts w:ascii="Times New Roman" w:hAnsi="Times New Roman" w:cs="Times New Roman"/>
          <w:sz w:val="24"/>
          <w:szCs w:val="24"/>
          <w:lang w:val="en-US"/>
        </w:rPr>
        <w:t>mechanical ventilation</w:t>
      </w:r>
      <w:r w:rsidR="00EC2CED" w:rsidRPr="00A764C3">
        <w:rPr>
          <w:rFonts w:ascii="Times New Roman" w:hAnsi="Times New Roman" w:cs="Times New Roman"/>
          <w:sz w:val="24"/>
          <w:szCs w:val="24"/>
          <w:lang w:val="en-US"/>
        </w:rPr>
        <w:t xml:space="preserve"> (0</w:t>
      </w:r>
      <w:r w:rsidR="00D1078B" w:rsidRPr="00A764C3">
        <w:rPr>
          <w:rFonts w:ascii="Times New Roman" w:hAnsi="Times New Roman" w:cs="Times New Roman"/>
          <w:sz w:val="24"/>
          <w:szCs w:val="24"/>
          <w:lang w:val="en-US"/>
        </w:rPr>
        <w:t>·</w:t>
      </w:r>
      <w:r w:rsidR="00710A32">
        <w:rPr>
          <w:rFonts w:ascii="Times New Roman" w:hAnsi="Times New Roman" w:cs="Times New Roman"/>
          <w:sz w:val="24"/>
          <w:szCs w:val="24"/>
          <w:lang w:val="en-US"/>
        </w:rPr>
        <w:t>0</w:t>
      </w:r>
      <w:r w:rsidR="00EC2CED" w:rsidRPr="00A764C3">
        <w:rPr>
          <w:rFonts w:ascii="Times New Roman" w:hAnsi="Times New Roman" w:cs="Times New Roman"/>
          <w:sz w:val="24"/>
          <w:szCs w:val="24"/>
          <w:lang w:val="en-US"/>
        </w:rPr>
        <w:t>3% of total cohort)</w:t>
      </w:r>
      <w:r w:rsidR="002D1C27" w:rsidRPr="00A764C3">
        <w:rPr>
          <w:rFonts w:ascii="Times New Roman" w:hAnsi="Times New Roman" w:cs="Times New Roman"/>
          <w:sz w:val="24"/>
          <w:szCs w:val="24"/>
          <w:lang w:val="en-US"/>
        </w:rPr>
        <w:t xml:space="preserve">. </w:t>
      </w:r>
      <w:r w:rsidR="00DC3906">
        <w:rPr>
          <w:rFonts w:ascii="Times New Roman" w:hAnsi="Times New Roman" w:cs="Times New Roman"/>
          <w:sz w:val="24"/>
          <w:szCs w:val="24"/>
          <w:lang w:val="en-US"/>
        </w:rPr>
        <w:t xml:space="preserve">Six out of eight infants admitted to ICU were aged &lt;3 months (median age 1 month). </w:t>
      </w:r>
      <w:r w:rsidR="00D73572" w:rsidRPr="00A764C3">
        <w:rPr>
          <w:rFonts w:ascii="Times New Roman" w:hAnsi="Times New Roman" w:cs="Times New Roman"/>
          <w:sz w:val="24"/>
          <w:szCs w:val="24"/>
          <w:lang w:val="en-US"/>
        </w:rPr>
        <w:t xml:space="preserve">Any respiratory support was more frequently used </w:t>
      </w:r>
      <w:r w:rsidR="00F91A90" w:rsidRPr="00A764C3">
        <w:rPr>
          <w:rFonts w:ascii="Times New Roman" w:hAnsi="Times New Roman" w:cs="Times New Roman"/>
          <w:sz w:val="24"/>
          <w:szCs w:val="24"/>
          <w:lang w:val="en-US"/>
        </w:rPr>
        <w:t xml:space="preserve">in RSV-positive than RSV-negative hospitalizations </w:t>
      </w:r>
      <w:r w:rsidR="00D73572" w:rsidRPr="00A764C3">
        <w:rPr>
          <w:rFonts w:ascii="Times New Roman" w:hAnsi="Times New Roman" w:cs="Times New Roman"/>
          <w:lang w:val="en-US"/>
        </w:rPr>
        <w:t>(</w:t>
      </w:r>
      <w:r w:rsidR="00574109" w:rsidRPr="00A764C3">
        <w:rPr>
          <w:rFonts w:ascii="Times New Roman" w:hAnsi="Times New Roman" w:cs="Times New Roman"/>
          <w:sz w:val="24"/>
          <w:szCs w:val="24"/>
          <w:lang w:val="en-US"/>
        </w:rPr>
        <w:t>53</w:t>
      </w:r>
      <w:r w:rsidR="00255263" w:rsidRPr="00A764C3">
        <w:rPr>
          <w:rFonts w:ascii="Times New Roman" w:hAnsi="Times New Roman" w:cs="Times New Roman"/>
          <w:sz w:val="24"/>
          <w:szCs w:val="24"/>
          <w:lang w:val="en-US"/>
        </w:rPr>
        <w:t>·</w:t>
      </w:r>
      <w:r w:rsidR="00574109" w:rsidRPr="00A764C3">
        <w:rPr>
          <w:rFonts w:ascii="Times New Roman" w:hAnsi="Times New Roman" w:cs="Times New Roman"/>
          <w:sz w:val="24"/>
          <w:szCs w:val="24"/>
          <w:lang w:val="en-US"/>
        </w:rPr>
        <w:t>1</w:t>
      </w:r>
      <w:r w:rsidR="00D73572" w:rsidRPr="00A764C3">
        <w:rPr>
          <w:rFonts w:ascii="Times New Roman" w:hAnsi="Times New Roman" w:cs="Times New Roman"/>
          <w:sz w:val="24"/>
          <w:szCs w:val="24"/>
          <w:lang w:val="en-US"/>
        </w:rPr>
        <w:t>%, 77/145</w:t>
      </w:r>
      <w:r w:rsidR="005521AA" w:rsidRPr="00A764C3">
        <w:rPr>
          <w:rFonts w:ascii="Times New Roman" w:hAnsi="Times New Roman" w:cs="Times New Roman"/>
          <w:sz w:val="24"/>
          <w:szCs w:val="24"/>
          <w:lang w:val="en-US"/>
        </w:rPr>
        <w:t xml:space="preserve"> </w:t>
      </w:r>
      <w:r w:rsidR="005521AA" w:rsidRPr="00A764C3">
        <w:rPr>
          <w:rFonts w:ascii="Times New Roman" w:hAnsi="Times New Roman" w:cs="Times New Roman"/>
          <w:i/>
          <w:sz w:val="24"/>
          <w:szCs w:val="24"/>
          <w:lang w:val="en-US"/>
        </w:rPr>
        <w:t>versus</w:t>
      </w:r>
      <w:r w:rsidR="00D73572" w:rsidRPr="00A764C3">
        <w:rPr>
          <w:rFonts w:ascii="Times New Roman" w:hAnsi="Times New Roman" w:cs="Times New Roman"/>
          <w:sz w:val="24"/>
          <w:szCs w:val="24"/>
          <w:lang w:val="en-US"/>
        </w:rPr>
        <w:t xml:space="preserve"> </w:t>
      </w:r>
      <w:r w:rsidR="00F91A90" w:rsidRPr="00A764C3">
        <w:rPr>
          <w:rFonts w:ascii="Times New Roman" w:hAnsi="Times New Roman" w:cs="Times New Roman"/>
          <w:sz w:val="24"/>
          <w:szCs w:val="24"/>
          <w:lang w:val="en-US"/>
        </w:rPr>
        <w:t>23</w:t>
      </w:r>
      <w:r w:rsidR="00255263" w:rsidRPr="00A764C3">
        <w:rPr>
          <w:rFonts w:ascii="Times New Roman" w:hAnsi="Times New Roman" w:cs="Times New Roman"/>
          <w:sz w:val="24"/>
          <w:szCs w:val="24"/>
          <w:lang w:val="en-US"/>
        </w:rPr>
        <w:t>·</w:t>
      </w:r>
      <w:r w:rsidR="00574109" w:rsidRPr="00A764C3">
        <w:rPr>
          <w:rFonts w:ascii="Times New Roman" w:hAnsi="Times New Roman" w:cs="Times New Roman"/>
          <w:sz w:val="24"/>
          <w:szCs w:val="24"/>
          <w:lang w:val="en-US"/>
        </w:rPr>
        <w:t>3</w:t>
      </w:r>
      <w:r w:rsidR="00D73572" w:rsidRPr="00A764C3">
        <w:rPr>
          <w:rFonts w:ascii="Times New Roman" w:hAnsi="Times New Roman" w:cs="Times New Roman"/>
          <w:sz w:val="24"/>
          <w:szCs w:val="24"/>
          <w:lang w:val="en-US"/>
        </w:rPr>
        <w:t xml:space="preserve">%, </w:t>
      </w:r>
      <w:r w:rsidR="00F91A90" w:rsidRPr="00A764C3">
        <w:rPr>
          <w:rFonts w:ascii="Times New Roman" w:hAnsi="Times New Roman" w:cs="Times New Roman"/>
          <w:sz w:val="24"/>
          <w:szCs w:val="24"/>
          <w:lang w:val="en-US"/>
        </w:rPr>
        <w:t>45/193, p&lt;0</w:t>
      </w:r>
      <w:r w:rsidR="00255263" w:rsidRPr="00A764C3">
        <w:rPr>
          <w:rFonts w:ascii="Times New Roman" w:hAnsi="Times New Roman" w:cs="Times New Roman"/>
          <w:sz w:val="24"/>
          <w:szCs w:val="24"/>
          <w:lang w:val="en-US"/>
        </w:rPr>
        <w:t>·</w:t>
      </w:r>
      <w:r w:rsidR="00F91A90" w:rsidRPr="00A764C3">
        <w:rPr>
          <w:rFonts w:ascii="Times New Roman" w:hAnsi="Times New Roman" w:cs="Times New Roman"/>
          <w:sz w:val="24"/>
          <w:szCs w:val="24"/>
          <w:lang w:val="en-US"/>
        </w:rPr>
        <w:t xml:space="preserve">001). </w:t>
      </w:r>
      <w:r w:rsidR="002D1C27" w:rsidRPr="00A764C3">
        <w:rPr>
          <w:rFonts w:ascii="Times New Roman" w:hAnsi="Times New Roman" w:cs="Times New Roman"/>
          <w:sz w:val="24"/>
          <w:szCs w:val="24"/>
          <w:lang w:val="en-US"/>
        </w:rPr>
        <w:t>Coinfections with other</w:t>
      </w:r>
      <w:r w:rsidR="0069000E" w:rsidRPr="00A764C3">
        <w:rPr>
          <w:rFonts w:ascii="Times New Roman" w:hAnsi="Times New Roman" w:cs="Times New Roman"/>
          <w:sz w:val="24"/>
          <w:szCs w:val="24"/>
          <w:lang w:val="en-US"/>
        </w:rPr>
        <w:t xml:space="preserve"> respiratory</w:t>
      </w:r>
      <w:r w:rsidR="002D1C27" w:rsidRPr="00A764C3">
        <w:rPr>
          <w:rFonts w:ascii="Times New Roman" w:hAnsi="Times New Roman" w:cs="Times New Roman"/>
          <w:sz w:val="24"/>
          <w:szCs w:val="24"/>
          <w:lang w:val="en-US"/>
        </w:rPr>
        <w:t xml:space="preserve"> viruses </w:t>
      </w:r>
      <w:r w:rsidR="002D389C" w:rsidRPr="00A764C3">
        <w:rPr>
          <w:rFonts w:ascii="Times New Roman" w:hAnsi="Times New Roman" w:cs="Times New Roman"/>
          <w:sz w:val="24"/>
          <w:szCs w:val="24"/>
          <w:lang w:val="en-US"/>
        </w:rPr>
        <w:t xml:space="preserve">were tested as part of routine care </w:t>
      </w:r>
      <w:r w:rsidR="002D1C27" w:rsidRPr="00A764C3">
        <w:rPr>
          <w:rFonts w:ascii="Times New Roman" w:hAnsi="Times New Roman" w:cs="Times New Roman"/>
          <w:sz w:val="24"/>
          <w:szCs w:val="24"/>
          <w:lang w:val="en-US"/>
        </w:rPr>
        <w:t>in 85 (5</w:t>
      </w:r>
      <w:r w:rsidR="00574109" w:rsidRPr="00A764C3">
        <w:rPr>
          <w:rFonts w:ascii="Times New Roman" w:hAnsi="Times New Roman" w:cs="Times New Roman"/>
          <w:sz w:val="24"/>
          <w:szCs w:val="24"/>
          <w:lang w:val="en-US"/>
        </w:rPr>
        <w:t>8</w:t>
      </w:r>
      <w:r w:rsidR="00D1078B" w:rsidRPr="00A764C3">
        <w:rPr>
          <w:rFonts w:ascii="Times New Roman" w:hAnsi="Times New Roman" w:cs="Times New Roman"/>
          <w:sz w:val="24"/>
          <w:szCs w:val="24"/>
          <w:lang w:val="en-US"/>
        </w:rPr>
        <w:t>·</w:t>
      </w:r>
      <w:r w:rsidR="00574109" w:rsidRPr="00A764C3">
        <w:rPr>
          <w:rFonts w:ascii="Times New Roman" w:hAnsi="Times New Roman" w:cs="Times New Roman"/>
          <w:sz w:val="24"/>
          <w:szCs w:val="24"/>
          <w:lang w:val="en-US"/>
        </w:rPr>
        <w:t>6</w:t>
      </w:r>
      <w:r w:rsidR="002D1C27" w:rsidRPr="00A764C3">
        <w:rPr>
          <w:rFonts w:ascii="Times New Roman" w:hAnsi="Times New Roman" w:cs="Times New Roman"/>
          <w:sz w:val="24"/>
          <w:szCs w:val="24"/>
          <w:lang w:val="en-US"/>
        </w:rPr>
        <w:t>%) and found in 34 (23</w:t>
      </w:r>
      <w:r w:rsidR="00D1078B" w:rsidRPr="00A764C3">
        <w:rPr>
          <w:rFonts w:ascii="Times New Roman" w:hAnsi="Times New Roman" w:cs="Times New Roman"/>
          <w:sz w:val="24"/>
          <w:szCs w:val="24"/>
          <w:lang w:val="en-US"/>
        </w:rPr>
        <w:t>·</w:t>
      </w:r>
      <w:r w:rsidR="00574109" w:rsidRPr="00A764C3">
        <w:rPr>
          <w:rFonts w:ascii="Times New Roman" w:hAnsi="Times New Roman" w:cs="Times New Roman"/>
          <w:sz w:val="24"/>
          <w:szCs w:val="24"/>
          <w:lang w:val="en-US"/>
        </w:rPr>
        <w:t>4</w:t>
      </w:r>
      <w:r w:rsidR="002D1C27" w:rsidRPr="00A764C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 xml:space="preserve">of </w:t>
      </w:r>
      <w:r w:rsidR="002D1C27" w:rsidRPr="00A764C3">
        <w:rPr>
          <w:rFonts w:ascii="Times New Roman" w:hAnsi="Times New Roman" w:cs="Times New Roman"/>
          <w:sz w:val="24"/>
          <w:szCs w:val="24"/>
          <w:lang w:val="en-US"/>
        </w:rPr>
        <w:t>RSV hospitalizations. Rhinovirus was most frequently co-detected. In RSV-negative hospitalizations, rhinovirus, influenza and parainfluenza were the 3 most prevalent viruses (</w:t>
      </w:r>
      <w:r w:rsidR="00612D7D" w:rsidRPr="00A764C3">
        <w:rPr>
          <w:rFonts w:ascii="Times New Roman" w:hAnsi="Times New Roman" w:cs="Times New Roman"/>
          <w:sz w:val="24"/>
          <w:szCs w:val="24"/>
          <w:lang w:val="en-US"/>
        </w:rPr>
        <w:t>T</w:t>
      </w:r>
      <w:r w:rsidR="002D1C27" w:rsidRPr="00A764C3">
        <w:rPr>
          <w:rFonts w:ascii="Times New Roman" w:hAnsi="Times New Roman" w:cs="Times New Roman"/>
          <w:sz w:val="24"/>
          <w:szCs w:val="24"/>
          <w:lang w:val="en-US"/>
        </w:rPr>
        <w:t xml:space="preserve">able </w:t>
      </w:r>
      <w:r w:rsidR="00612D7D" w:rsidRPr="00A764C3">
        <w:rPr>
          <w:rFonts w:ascii="Times New Roman" w:hAnsi="Times New Roman" w:cs="Times New Roman"/>
          <w:sz w:val="24"/>
          <w:szCs w:val="24"/>
          <w:lang w:val="en-US"/>
        </w:rPr>
        <w:t>S</w:t>
      </w:r>
      <w:r w:rsidR="002D1C27" w:rsidRPr="00A764C3">
        <w:rPr>
          <w:rFonts w:ascii="Times New Roman" w:hAnsi="Times New Roman" w:cs="Times New Roman"/>
          <w:sz w:val="24"/>
          <w:szCs w:val="24"/>
          <w:lang w:val="en-US"/>
        </w:rPr>
        <w:t>2).</w:t>
      </w:r>
    </w:p>
    <w:p w14:paraId="7D831FAC" w14:textId="77777777" w:rsidR="006C2DF9" w:rsidRPr="00A764C3" w:rsidRDefault="002D1C27" w:rsidP="00FB1FEE">
      <w:pPr>
        <w:pStyle w:val="NoSpacing"/>
        <w:suppressAutoHyphens/>
        <w:jc w:val="both"/>
        <w:rPr>
          <w:rFonts w:ascii="Times New Roman" w:hAnsi="Times New Roman" w:cs="Times New Roman"/>
          <w:b/>
          <w:bCs/>
          <w:i/>
          <w:iCs/>
          <w:sz w:val="24"/>
          <w:szCs w:val="24"/>
          <w:lang w:val="en-US"/>
        </w:rPr>
      </w:pPr>
      <w:r w:rsidRPr="00A764C3">
        <w:rPr>
          <w:rFonts w:ascii="Times New Roman" w:hAnsi="Times New Roman" w:cs="Times New Roman"/>
          <w:b/>
          <w:bCs/>
          <w:i/>
          <w:iCs/>
          <w:sz w:val="24"/>
          <w:szCs w:val="24"/>
          <w:lang w:val="en-US"/>
        </w:rPr>
        <w:t>Outpatients</w:t>
      </w:r>
    </w:p>
    <w:p w14:paraId="25789F16" w14:textId="00232F45" w:rsidR="00DC0579" w:rsidRPr="00A764C3" w:rsidRDefault="008036E4"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 xml:space="preserve">We registered </w:t>
      </w:r>
      <w:r w:rsidR="002D1C27" w:rsidRPr="00A764C3">
        <w:rPr>
          <w:rFonts w:ascii="Times New Roman" w:hAnsi="Times New Roman" w:cs="Times New Roman"/>
          <w:sz w:val="24"/>
          <w:szCs w:val="24"/>
          <w:lang w:val="en-US"/>
        </w:rPr>
        <w:t xml:space="preserve">1520 ARI episodes in 993 infants </w:t>
      </w:r>
      <w:r w:rsidR="00D73572" w:rsidRPr="00A764C3">
        <w:rPr>
          <w:rFonts w:ascii="Times New Roman" w:hAnsi="Times New Roman" w:cs="Times New Roman"/>
          <w:sz w:val="24"/>
          <w:szCs w:val="24"/>
          <w:lang w:val="en-US"/>
        </w:rPr>
        <w:t xml:space="preserve">in </w:t>
      </w:r>
      <w:r w:rsidR="002D1C27" w:rsidRPr="00A764C3">
        <w:rPr>
          <w:rFonts w:ascii="Times New Roman" w:hAnsi="Times New Roman" w:cs="Times New Roman"/>
          <w:sz w:val="24"/>
          <w:szCs w:val="24"/>
          <w:lang w:val="en-US"/>
        </w:rPr>
        <w:t>the active surveillance cohort (</w:t>
      </w:r>
      <w:r w:rsidR="00612D7D" w:rsidRPr="00A764C3">
        <w:rPr>
          <w:rFonts w:ascii="Times New Roman" w:hAnsi="Times New Roman" w:cs="Times New Roman"/>
          <w:sz w:val="24"/>
          <w:szCs w:val="24"/>
          <w:lang w:val="en-US"/>
        </w:rPr>
        <w:t>F</w:t>
      </w:r>
      <w:r w:rsidR="002D1C27" w:rsidRPr="00A764C3">
        <w:rPr>
          <w:rFonts w:ascii="Times New Roman" w:hAnsi="Times New Roman" w:cs="Times New Roman"/>
          <w:sz w:val="24"/>
          <w:szCs w:val="24"/>
          <w:lang w:val="en-US"/>
        </w:rPr>
        <w:t xml:space="preserve">igure 1 and 2). A nasal swab was collected during 1442 episodes (95%). </w:t>
      </w:r>
      <w:r w:rsidR="00764303" w:rsidRPr="00A764C3">
        <w:rPr>
          <w:rFonts w:ascii="Times New Roman" w:hAnsi="Times New Roman" w:cs="Times New Roman"/>
          <w:sz w:val="24"/>
          <w:szCs w:val="24"/>
          <w:lang w:val="en-US"/>
        </w:rPr>
        <w:t xml:space="preserve">Missed episodes was the main reason for not collecting a swab. </w:t>
      </w:r>
      <w:r w:rsidR="002D1C27" w:rsidRPr="00A764C3">
        <w:rPr>
          <w:rFonts w:ascii="Times New Roman" w:hAnsi="Times New Roman" w:cs="Times New Roman"/>
          <w:sz w:val="24"/>
          <w:szCs w:val="24"/>
          <w:lang w:val="en-US"/>
        </w:rPr>
        <w:t xml:space="preserve">Twenty-three samples collected &gt;10 days after start of symptoms were excluded. </w:t>
      </w:r>
      <w:r w:rsidR="00574109" w:rsidRPr="00A764C3">
        <w:rPr>
          <w:rFonts w:ascii="Times New Roman" w:hAnsi="Times New Roman" w:cs="Times New Roman"/>
          <w:sz w:val="24"/>
          <w:szCs w:val="24"/>
          <w:lang w:val="en-US"/>
        </w:rPr>
        <w:t xml:space="preserve">Most </w:t>
      </w:r>
      <w:r w:rsidR="002D1C27" w:rsidRPr="00A764C3">
        <w:rPr>
          <w:rFonts w:ascii="Times New Roman" w:hAnsi="Times New Roman" w:cs="Times New Roman"/>
          <w:sz w:val="24"/>
          <w:szCs w:val="24"/>
          <w:lang w:val="en-US"/>
        </w:rPr>
        <w:t xml:space="preserve">samples </w:t>
      </w:r>
      <w:r w:rsidR="00FE687E" w:rsidRPr="00A764C3">
        <w:rPr>
          <w:rFonts w:ascii="Times New Roman" w:hAnsi="Times New Roman" w:cs="Times New Roman"/>
          <w:sz w:val="24"/>
          <w:szCs w:val="24"/>
          <w:lang w:val="en-US"/>
        </w:rPr>
        <w:t xml:space="preserve">(88%) </w:t>
      </w:r>
      <w:r w:rsidR="002D1C27" w:rsidRPr="00A764C3">
        <w:rPr>
          <w:rFonts w:ascii="Times New Roman" w:hAnsi="Times New Roman" w:cs="Times New Roman"/>
          <w:sz w:val="24"/>
          <w:szCs w:val="24"/>
          <w:lang w:val="en-US"/>
        </w:rPr>
        <w:t>were collected within 7 days after the start of symptoms. In total, 262/1419 episodes (18</w:t>
      </w:r>
      <w:r w:rsidR="00666D41" w:rsidRPr="00A764C3">
        <w:rPr>
          <w:rFonts w:ascii="Times New Roman" w:hAnsi="Times New Roman" w:cs="Times New Roman"/>
          <w:sz w:val="24"/>
          <w:szCs w:val="24"/>
          <w:lang w:val="en-US"/>
        </w:rPr>
        <w:t>·</w:t>
      </w:r>
      <w:r w:rsidR="002D1C27" w:rsidRPr="00A764C3">
        <w:rPr>
          <w:rFonts w:ascii="Times New Roman" w:hAnsi="Times New Roman" w:cs="Times New Roman"/>
          <w:sz w:val="24"/>
          <w:szCs w:val="24"/>
          <w:lang w:val="en-US"/>
        </w:rPr>
        <w:t>5%) were positive for RSV in 249 infants (</w:t>
      </w:r>
      <w:r w:rsidR="00612D7D" w:rsidRPr="00A764C3">
        <w:rPr>
          <w:rFonts w:ascii="Times New Roman" w:hAnsi="Times New Roman" w:cs="Times New Roman"/>
          <w:sz w:val="24"/>
          <w:szCs w:val="24"/>
          <w:lang w:val="en-US"/>
        </w:rPr>
        <w:t>F</w:t>
      </w:r>
      <w:r w:rsidR="002D1C27" w:rsidRPr="00A764C3">
        <w:rPr>
          <w:rFonts w:ascii="Times New Roman" w:hAnsi="Times New Roman" w:cs="Times New Roman"/>
          <w:sz w:val="24"/>
          <w:szCs w:val="24"/>
          <w:lang w:val="en-US"/>
        </w:rPr>
        <w:t xml:space="preserve">igure 1). </w:t>
      </w:r>
      <w:r w:rsidR="00710A32" w:rsidRPr="00764303">
        <w:rPr>
          <w:rFonts w:ascii="Times New Roman" w:hAnsi="Times New Roman" w:cs="Times New Roman"/>
          <w:sz w:val="24"/>
          <w:szCs w:val="24"/>
          <w:lang w:val="en-US"/>
        </w:rPr>
        <w:t xml:space="preserve">Among the 840 episodes tested by PCR and POCT, RSV was detected </w:t>
      </w:r>
      <w:r w:rsidR="009A2CFE" w:rsidRPr="00764303">
        <w:rPr>
          <w:rFonts w:ascii="Times New Roman" w:hAnsi="Times New Roman" w:cs="Times New Roman"/>
          <w:sz w:val="24"/>
          <w:szCs w:val="24"/>
          <w:lang w:val="en-US"/>
        </w:rPr>
        <w:t xml:space="preserve">only </w:t>
      </w:r>
      <w:r w:rsidR="00710A32" w:rsidRPr="00764303">
        <w:rPr>
          <w:rFonts w:ascii="Times New Roman" w:hAnsi="Times New Roman" w:cs="Times New Roman"/>
          <w:sz w:val="24"/>
          <w:szCs w:val="24"/>
          <w:lang w:val="en-US"/>
        </w:rPr>
        <w:t>by POCT in five (0.6%).</w:t>
      </w:r>
    </w:p>
    <w:p w14:paraId="2C2B45B5" w14:textId="5A732EF0" w:rsidR="006C2DF9" w:rsidRPr="00A764C3" w:rsidRDefault="002D1C27"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RSV-A was detected in 14</w:t>
      </w:r>
      <w:r w:rsidR="00034BBB" w:rsidRPr="00A764C3">
        <w:rPr>
          <w:rFonts w:ascii="Times New Roman" w:hAnsi="Times New Roman" w:cs="Times New Roman"/>
          <w:sz w:val="24"/>
          <w:szCs w:val="24"/>
          <w:lang w:val="en-US"/>
        </w:rPr>
        <w:t>2</w:t>
      </w:r>
      <w:r w:rsidRPr="00A764C3">
        <w:rPr>
          <w:rFonts w:ascii="Times New Roman" w:hAnsi="Times New Roman" w:cs="Times New Roman"/>
          <w:sz w:val="24"/>
          <w:szCs w:val="24"/>
          <w:lang w:val="en-US"/>
        </w:rPr>
        <w:t xml:space="preserve"> (5</w:t>
      </w:r>
      <w:r w:rsidR="00034BBB" w:rsidRPr="00A764C3">
        <w:rPr>
          <w:rFonts w:ascii="Times New Roman" w:hAnsi="Times New Roman" w:cs="Times New Roman"/>
          <w:sz w:val="24"/>
          <w:szCs w:val="24"/>
          <w:lang w:val="en-US"/>
        </w:rPr>
        <w:t>4</w:t>
      </w:r>
      <w:r w:rsidR="00D1078B" w:rsidRPr="00A764C3">
        <w:rPr>
          <w:rFonts w:ascii="Times New Roman" w:hAnsi="Times New Roman" w:cs="Times New Roman"/>
          <w:sz w:val="24"/>
          <w:szCs w:val="24"/>
          <w:lang w:val="en-US"/>
        </w:rPr>
        <w:t>·</w:t>
      </w:r>
      <w:r w:rsidR="00034BBB" w:rsidRPr="00A764C3">
        <w:rPr>
          <w:rFonts w:ascii="Times New Roman" w:hAnsi="Times New Roman" w:cs="Times New Roman"/>
          <w:sz w:val="24"/>
          <w:szCs w:val="24"/>
          <w:lang w:val="en-US"/>
        </w:rPr>
        <w:t>2</w:t>
      </w:r>
      <w:r w:rsidRPr="00A764C3">
        <w:rPr>
          <w:rFonts w:ascii="Times New Roman" w:hAnsi="Times New Roman" w:cs="Times New Roman"/>
          <w:sz w:val="24"/>
          <w:szCs w:val="24"/>
          <w:lang w:val="en-US"/>
        </w:rPr>
        <w:t>%) of RSV</w:t>
      </w:r>
      <w:r w:rsidR="007C5EC5" w:rsidRPr="00A764C3">
        <w:rPr>
          <w:rFonts w:ascii="Times New Roman" w:hAnsi="Times New Roman" w:cs="Times New Roman"/>
          <w:sz w:val="24"/>
          <w:szCs w:val="24"/>
          <w:lang w:val="en-US"/>
        </w:rPr>
        <w:t xml:space="preserve">-ARI </w:t>
      </w:r>
      <w:r w:rsidRPr="00A764C3">
        <w:rPr>
          <w:rFonts w:ascii="Times New Roman" w:hAnsi="Times New Roman" w:cs="Times New Roman"/>
          <w:sz w:val="24"/>
          <w:szCs w:val="24"/>
          <w:lang w:val="en-US"/>
        </w:rPr>
        <w:t>and RSV-B in 111 (42</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4%). One sample was </w:t>
      </w:r>
      <w:r w:rsidR="007C5EC5" w:rsidRPr="00A764C3">
        <w:rPr>
          <w:rFonts w:ascii="Times New Roman" w:hAnsi="Times New Roman" w:cs="Times New Roman"/>
          <w:sz w:val="24"/>
          <w:szCs w:val="24"/>
          <w:lang w:val="en-US"/>
        </w:rPr>
        <w:t xml:space="preserve">positive for </w:t>
      </w:r>
      <w:r w:rsidRPr="00A764C3">
        <w:rPr>
          <w:rFonts w:ascii="Times New Roman" w:hAnsi="Times New Roman" w:cs="Times New Roman"/>
          <w:sz w:val="24"/>
          <w:szCs w:val="24"/>
          <w:lang w:val="en-US"/>
        </w:rPr>
        <w:t>both RSV-A and RSV-B. RSV subtype was unknown</w:t>
      </w:r>
      <w:r w:rsidR="007C5EC5" w:rsidRPr="00A764C3">
        <w:rPr>
          <w:rFonts w:ascii="Times New Roman" w:hAnsi="Times New Roman" w:cs="Times New Roman"/>
          <w:sz w:val="24"/>
          <w:szCs w:val="24"/>
          <w:lang w:val="en-US"/>
        </w:rPr>
        <w:t xml:space="preserve"> for </w:t>
      </w:r>
      <w:r w:rsidR="00710A32" w:rsidRPr="00A764C3">
        <w:rPr>
          <w:rFonts w:ascii="Times New Roman" w:hAnsi="Times New Roman" w:cs="Times New Roman"/>
          <w:sz w:val="24"/>
          <w:szCs w:val="24"/>
          <w:lang w:val="en-US"/>
        </w:rPr>
        <w:t>1</w:t>
      </w:r>
      <w:r w:rsidR="00710A32">
        <w:rPr>
          <w:rFonts w:ascii="Times New Roman" w:hAnsi="Times New Roman" w:cs="Times New Roman"/>
          <w:sz w:val="24"/>
          <w:szCs w:val="24"/>
          <w:lang w:val="en-US"/>
        </w:rPr>
        <w:t>0</w:t>
      </w:r>
      <w:r w:rsidR="00710A32" w:rsidRPr="00A764C3">
        <w:rPr>
          <w:rFonts w:ascii="Times New Roman" w:hAnsi="Times New Roman" w:cs="Times New Roman"/>
          <w:sz w:val="24"/>
          <w:szCs w:val="24"/>
          <w:lang w:val="en-US"/>
        </w:rPr>
        <w:t xml:space="preserve"> </w:t>
      </w:r>
      <w:r w:rsidR="007C5EC5" w:rsidRPr="00A764C3">
        <w:rPr>
          <w:rFonts w:ascii="Times New Roman" w:hAnsi="Times New Roman" w:cs="Times New Roman"/>
          <w:sz w:val="24"/>
          <w:szCs w:val="24"/>
          <w:lang w:val="en-US"/>
        </w:rPr>
        <w:t>ARI episodes: five</w:t>
      </w:r>
      <w:r w:rsidRPr="00A764C3">
        <w:rPr>
          <w:rFonts w:ascii="Times New Roman" w:hAnsi="Times New Roman" w:cs="Times New Roman"/>
          <w:sz w:val="24"/>
          <w:szCs w:val="24"/>
          <w:lang w:val="en-US"/>
        </w:rPr>
        <w:t xml:space="preserve"> were only tested by POCT, </w:t>
      </w:r>
      <w:r w:rsidR="007C5EC5" w:rsidRPr="00A764C3">
        <w:rPr>
          <w:rFonts w:ascii="Times New Roman" w:hAnsi="Times New Roman" w:cs="Times New Roman"/>
          <w:sz w:val="24"/>
          <w:szCs w:val="24"/>
          <w:lang w:val="en-US"/>
        </w:rPr>
        <w:t>four</w:t>
      </w:r>
      <w:r w:rsidRPr="00A764C3">
        <w:rPr>
          <w:rFonts w:ascii="Times New Roman" w:hAnsi="Times New Roman" w:cs="Times New Roman"/>
          <w:sz w:val="24"/>
          <w:szCs w:val="24"/>
          <w:lang w:val="en-US"/>
        </w:rPr>
        <w:t xml:space="preserve"> were only tested in hospital as part of routine care and </w:t>
      </w:r>
      <w:r w:rsidR="007C5EC5" w:rsidRPr="00A764C3">
        <w:rPr>
          <w:rFonts w:ascii="Times New Roman" w:hAnsi="Times New Roman" w:cs="Times New Roman"/>
          <w:sz w:val="24"/>
          <w:szCs w:val="24"/>
          <w:lang w:val="en-US"/>
        </w:rPr>
        <w:t xml:space="preserve">for one </w:t>
      </w:r>
      <w:r w:rsidRPr="00A764C3">
        <w:rPr>
          <w:rFonts w:ascii="Times New Roman" w:hAnsi="Times New Roman" w:cs="Times New Roman"/>
          <w:sz w:val="24"/>
          <w:szCs w:val="24"/>
          <w:lang w:val="en-US"/>
        </w:rPr>
        <w:t xml:space="preserve">RSV </w:t>
      </w:r>
      <w:r w:rsidR="007C5EC5" w:rsidRPr="00A764C3">
        <w:rPr>
          <w:rFonts w:ascii="Times New Roman" w:hAnsi="Times New Roman" w:cs="Times New Roman"/>
          <w:sz w:val="24"/>
          <w:szCs w:val="24"/>
          <w:lang w:val="en-US"/>
        </w:rPr>
        <w:t>sub</w:t>
      </w:r>
      <w:r w:rsidRPr="00A764C3">
        <w:rPr>
          <w:rFonts w:ascii="Times New Roman" w:hAnsi="Times New Roman" w:cs="Times New Roman"/>
          <w:sz w:val="24"/>
          <w:szCs w:val="24"/>
          <w:lang w:val="en-US"/>
        </w:rPr>
        <w:t>type could not be determined</w:t>
      </w:r>
      <w:r w:rsidR="005521AA"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Information about medical attendance was available for 1432 episodes (94</w:t>
      </w:r>
      <w:r w:rsidR="00666D41" w:rsidRPr="00A764C3">
        <w:rPr>
          <w:rFonts w:ascii="Times New Roman" w:hAnsi="Times New Roman" w:cs="Times New Roman"/>
          <w:sz w:val="24"/>
          <w:szCs w:val="24"/>
          <w:lang w:val="en-US"/>
        </w:rPr>
        <w:t>·</w:t>
      </w:r>
      <w:r w:rsidR="00574109" w:rsidRPr="00A764C3">
        <w:rPr>
          <w:rFonts w:ascii="Times New Roman" w:hAnsi="Times New Roman" w:cs="Times New Roman"/>
          <w:sz w:val="24"/>
          <w:szCs w:val="24"/>
          <w:lang w:val="en-US"/>
        </w:rPr>
        <w:t>2</w:t>
      </w:r>
      <w:r w:rsidRPr="00A764C3">
        <w:rPr>
          <w:rFonts w:ascii="Times New Roman" w:hAnsi="Times New Roman" w:cs="Times New Roman"/>
          <w:sz w:val="24"/>
          <w:szCs w:val="24"/>
          <w:lang w:val="en-US"/>
        </w:rPr>
        <w:t>%). For 1353 ARI episodes (89</w:t>
      </w:r>
      <w:r w:rsidR="00666D41" w:rsidRPr="00A764C3">
        <w:rPr>
          <w:rFonts w:ascii="Times New Roman" w:hAnsi="Times New Roman" w:cs="Times New Roman"/>
          <w:sz w:val="24"/>
          <w:szCs w:val="24"/>
          <w:lang w:val="en-US"/>
        </w:rPr>
        <w:t>·</w:t>
      </w:r>
      <w:r w:rsidR="00574109" w:rsidRPr="00A764C3">
        <w:rPr>
          <w:rFonts w:ascii="Times New Roman" w:hAnsi="Times New Roman" w:cs="Times New Roman"/>
          <w:sz w:val="24"/>
          <w:szCs w:val="24"/>
          <w:lang w:val="en-US"/>
        </w:rPr>
        <w:t>0</w:t>
      </w:r>
      <w:r w:rsidRPr="00A764C3">
        <w:rPr>
          <w:rFonts w:ascii="Times New Roman" w:hAnsi="Times New Roman" w:cs="Times New Roman"/>
          <w:sz w:val="24"/>
          <w:szCs w:val="24"/>
          <w:lang w:val="en-US"/>
        </w:rPr>
        <w:t xml:space="preserve">%) both RSV </w:t>
      </w:r>
      <w:r w:rsidR="00574109" w:rsidRPr="00A764C3">
        <w:rPr>
          <w:rFonts w:ascii="Times New Roman" w:hAnsi="Times New Roman" w:cs="Times New Roman"/>
          <w:sz w:val="24"/>
          <w:szCs w:val="24"/>
          <w:lang w:val="en-US"/>
        </w:rPr>
        <w:t xml:space="preserve">and medical attendance status were </w:t>
      </w:r>
      <w:r w:rsidRPr="00A764C3">
        <w:rPr>
          <w:rFonts w:ascii="Times New Roman" w:hAnsi="Times New Roman" w:cs="Times New Roman"/>
          <w:sz w:val="24"/>
          <w:szCs w:val="24"/>
          <w:lang w:val="en-US"/>
        </w:rPr>
        <w:t xml:space="preserve">available. </w:t>
      </w:r>
      <w:r w:rsidR="00574109" w:rsidRPr="00A764C3">
        <w:rPr>
          <w:rFonts w:ascii="Times New Roman" w:hAnsi="Times New Roman" w:cs="Times New Roman"/>
          <w:sz w:val="24"/>
          <w:szCs w:val="24"/>
          <w:lang w:val="en-US"/>
        </w:rPr>
        <w:t>Medical attendance was re</w:t>
      </w:r>
      <w:r w:rsidR="00FE687E" w:rsidRPr="00A764C3">
        <w:rPr>
          <w:rFonts w:ascii="Times New Roman" w:hAnsi="Times New Roman" w:cs="Times New Roman"/>
          <w:sz w:val="24"/>
          <w:szCs w:val="24"/>
          <w:lang w:val="en-US"/>
        </w:rPr>
        <w:t>ported</w:t>
      </w:r>
      <w:r w:rsidR="00574109" w:rsidRPr="00A764C3">
        <w:rPr>
          <w:rFonts w:ascii="Times New Roman" w:hAnsi="Times New Roman" w:cs="Times New Roman"/>
          <w:sz w:val="24"/>
          <w:szCs w:val="24"/>
          <w:lang w:val="en-US"/>
        </w:rPr>
        <w:t xml:space="preserve"> in </w:t>
      </w:r>
      <w:r w:rsidR="005521AA" w:rsidRPr="00A764C3">
        <w:rPr>
          <w:rFonts w:ascii="Times New Roman" w:hAnsi="Times New Roman" w:cs="Times New Roman"/>
          <w:sz w:val="24"/>
          <w:szCs w:val="24"/>
          <w:lang w:val="en-US"/>
        </w:rPr>
        <w:t>131</w:t>
      </w:r>
      <w:r w:rsidR="00574109" w:rsidRPr="00A764C3">
        <w:rPr>
          <w:rFonts w:ascii="Times New Roman" w:hAnsi="Times New Roman" w:cs="Times New Roman"/>
          <w:sz w:val="24"/>
          <w:szCs w:val="24"/>
          <w:lang w:val="en-US"/>
        </w:rPr>
        <w:t>/</w:t>
      </w:r>
      <w:r w:rsidR="005521AA" w:rsidRPr="00A764C3">
        <w:rPr>
          <w:rFonts w:ascii="Times New Roman" w:hAnsi="Times New Roman" w:cs="Times New Roman"/>
          <w:sz w:val="24"/>
          <w:szCs w:val="24"/>
          <w:lang w:val="en-US"/>
        </w:rPr>
        <w:t>251</w:t>
      </w:r>
      <w:r w:rsidR="00574109" w:rsidRPr="00A764C3">
        <w:rPr>
          <w:rFonts w:ascii="Times New Roman" w:hAnsi="Times New Roman" w:cs="Times New Roman"/>
          <w:sz w:val="24"/>
          <w:szCs w:val="24"/>
          <w:lang w:val="en-US"/>
        </w:rPr>
        <w:t xml:space="preserve"> (52</w:t>
      </w:r>
      <w:r w:rsidR="00D1078B" w:rsidRPr="00A764C3">
        <w:rPr>
          <w:rFonts w:ascii="Times New Roman" w:hAnsi="Times New Roman" w:cs="Times New Roman"/>
          <w:sz w:val="24"/>
          <w:szCs w:val="24"/>
          <w:lang w:val="en-US"/>
        </w:rPr>
        <w:t>·</w:t>
      </w:r>
      <w:r w:rsidR="005E6C63">
        <w:rPr>
          <w:rFonts w:ascii="Times New Roman" w:hAnsi="Times New Roman" w:cs="Times New Roman"/>
          <w:sz w:val="24"/>
          <w:szCs w:val="24"/>
          <w:lang w:val="en-US"/>
        </w:rPr>
        <w:t>2</w:t>
      </w:r>
      <w:r w:rsidR="00574109" w:rsidRPr="00A764C3">
        <w:rPr>
          <w:rFonts w:ascii="Times New Roman" w:hAnsi="Times New Roman" w:cs="Times New Roman"/>
          <w:sz w:val="24"/>
          <w:szCs w:val="24"/>
          <w:lang w:val="en-US"/>
        </w:rPr>
        <w:t>%)</w:t>
      </w:r>
      <w:r w:rsidR="007C5EC5" w:rsidRPr="00A764C3">
        <w:rPr>
          <w:rFonts w:ascii="Times New Roman" w:hAnsi="Times New Roman" w:cs="Times New Roman"/>
          <w:sz w:val="24"/>
          <w:szCs w:val="24"/>
          <w:lang w:val="en-US"/>
        </w:rPr>
        <w:t xml:space="preserve"> RSV-positive </w:t>
      </w:r>
      <w:r w:rsidR="00574109" w:rsidRPr="00A764C3">
        <w:rPr>
          <w:rFonts w:ascii="Times New Roman" w:hAnsi="Times New Roman" w:cs="Times New Roman"/>
          <w:sz w:val="24"/>
          <w:szCs w:val="24"/>
          <w:lang w:val="en-US"/>
        </w:rPr>
        <w:t>ARI</w:t>
      </w:r>
      <w:r w:rsidR="007C5EC5" w:rsidRPr="00A764C3">
        <w:rPr>
          <w:rFonts w:ascii="Times New Roman" w:hAnsi="Times New Roman" w:cs="Times New Roman"/>
          <w:sz w:val="24"/>
          <w:szCs w:val="24"/>
          <w:lang w:val="en-US"/>
        </w:rPr>
        <w:t xml:space="preserve">, which was more frequent than </w:t>
      </w:r>
      <w:r w:rsidR="008A03C9" w:rsidRPr="00A764C3">
        <w:rPr>
          <w:rFonts w:ascii="Times New Roman" w:hAnsi="Times New Roman" w:cs="Times New Roman"/>
          <w:sz w:val="24"/>
          <w:szCs w:val="24"/>
          <w:lang w:val="en-US"/>
        </w:rPr>
        <w:t>in</w:t>
      </w:r>
      <w:r w:rsidR="007C5EC5" w:rsidRPr="00A764C3">
        <w:rPr>
          <w:rFonts w:ascii="Times New Roman" w:hAnsi="Times New Roman" w:cs="Times New Roman"/>
          <w:sz w:val="24"/>
          <w:szCs w:val="24"/>
          <w:lang w:val="en-US"/>
        </w:rPr>
        <w:t xml:space="preserve"> RSV-negative ARI </w:t>
      </w:r>
      <w:r w:rsidRPr="00A764C3">
        <w:rPr>
          <w:rFonts w:ascii="Times New Roman" w:hAnsi="Times New Roman" w:cs="Times New Roman"/>
          <w:sz w:val="24"/>
          <w:szCs w:val="24"/>
          <w:lang w:val="en-US"/>
        </w:rPr>
        <w:t>(298/1102, 27</w:t>
      </w:r>
      <w:r w:rsidR="00D1078B" w:rsidRPr="00A764C3">
        <w:rPr>
          <w:rFonts w:ascii="Times New Roman" w:hAnsi="Times New Roman" w:cs="Times New Roman"/>
          <w:sz w:val="24"/>
          <w:szCs w:val="24"/>
          <w:lang w:val="en-US"/>
        </w:rPr>
        <w:t>·</w:t>
      </w:r>
      <w:r w:rsidR="00574109" w:rsidRPr="00A764C3">
        <w:rPr>
          <w:rFonts w:ascii="Times New Roman" w:hAnsi="Times New Roman" w:cs="Times New Roman"/>
          <w:sz w:val="24"/>
          <w:szCs w:val="24"/>
          <w:lang w:val="en-US"/>
        </w:rPr>
        <w:t>0</w:t>
      </w:r>
      <w:r w:rsidRPr="00A764C3">
        <w:rPr>
          <w:rFonts w:ascii="Times New Roman" w:hAnsi="Times New Roman" w:cs="Times New Roman"/>
          <w:sz w:val="24"/>
          <w:szCs w:val="24"/>
          <w:lang w:val="en-US"/>
        </w:rPr>
        <w:t>%, p&lt;0</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001).</w:t>
      </w:r>
    </w:p>
    <w:p w14:paraId="0277FBAC" w14:textId="748B6405" w:rsidR="006C2DF9" w:rsidRPr="00A764C3" w:rsidRDefault="002D1C27"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 xml:space="preserve">After </w:t>
      </w:r>
      <w:r w:rsidR="007717D4" w:rsidRPr="00A764C3">
        <w:rPr>
          <w:rFonts w:ascii="Times New Roman" w:hAnsi="Times New Roman" w:cs="Times New Roman"/>
          <w:sz w:val="24"/>
          <w:szCs w:val="24"/>
          <w:lang w:val="en-US"/>
        </w:rPr>
        <w:t>imputing</w:t>
      </w:r>
      <w:r w:rsidRPr="00A764C3">
        <w:rPr>
          <w:rFonts w:ascii="Times New Roman" w:hAnsi="Times New Roman" w:cs="Times New Roman"/>
          <w:sz w:val="24"/>
          <w:szCs w:val="24"/>
          <w:lang w:val="en-US"/>
        </w:rPr>
        <w:t xml:space="preserve"> missing RSV test results</w:t>
      </w:r>
      <w:r w:rsidR="00574109"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the incidence of RSV</w:t>
      </w:r>
      <w:r w:rsidR="00B565E3"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MA</w:t>
      </w:r>
      <w:r w:rsidR="00B565E3" w:rsidRPr="00A764C3">
        <w:rPr>
          <w:rFonts w:ascii="Times New Roman" w:hAnsi="Times New Roman" w:cs="Times New Roman"/>
          <w:sz w:val="24"/>
          <w:szCs w:val="24"/>
          <w:lang w:val="en-US"/>
        </w:rPr>
        <w:t xml:space="preserve">-ARI </w:t>
      </w:r>
      <w:r w:rsidRPr="00A764C3">
        <w:rPr>
          <w:rFonts w:ascii="Times New Roman" w:hAnsi="Times New Roman" w:cs="Times New Roman"/>
          <w:sz w:val="24"/>
          <w:szCs w:val="24"/>
          <w:lang w:val="en-US"/>
        </w:rPr>
        <w:t>was 1</w:t>
      </w:r>
      <w:r w:rsidR="007717D4" w:rsidRPr="00A764C3">
        <w:rPr>
          <w:rFonts w:ascii="Times New Roman" w:hAnsi="Times New Roman" w:cs="Times New Roman"/>
          <w:sz w:val="24"/>
          <w:szCs w:val="24"/>
          <w:lang w:val="en-US"/>
        </w:rPr>
        <w:t>4</w:t>
      </w:r>
      <w:r w:rsidR="00666D41"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1</w:t>
      </w:r>
      <w:r w:rsidRPr="00A764C3">
        <w:rPr>
          <w:rFonts w:ascii="Times New Roman" w:hAnsi="Times New Roman" w:cs="Times New Roman"/>
          <w:sz w:val="24"/>
          <w:szCs w:val="24"/>
          <w:lang w:val="en-US"/>
        </w:rPr>
        <w:t>% (95% CI 12</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3</w:t>
      </w:r>
      <w:r w:rsidRPr="00A764C3">
        <w:rPr>
          <w:rFonts w:ascii="Times New Roman" w:hAnsi="Times New Roman" w:cs="Times New Roman"/>
          <w:sz w:val="24"/>
          <w:szCs w:val="24"/>
          <w:lang w:val="en-US"/>
        </w:rPr>
        <w:t>-1</w:t>
      </w:r>
      <w:r w:rsidR="007717D4" w:rsidRPr="00A764C3">
        <w:rPr>
          <w:rFonts w:ascii="Times New Roman" w:hAnsi="Times New Roman" w:cs="Times New Roman"/>
          <w:sz w:val="24"/>
          <w:szCs w:val="24"/>
          <w:lang w:val="en-US"/>
        </w:rPr>
        <w:t>6</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0</w:t>
      </w:r>
      <w:r w:rsidRPr="00A764C3">
        <w:rPr>
          <w:rFonts w:ascii="Times New Roman" w:hAnsi="Times New Roman" w:cs="Times New Roman"/>
          <w:sz w:val="24"/>
          <w:szCs w:val="24"/>
          <w:lang w:val="en-US"/>
        </w:rPr>
        <w:t>) with an IR of 1</w:t>
      </w:r>
      <w:r w:rsidR="007717D4" w:rsidRPr="00A764C3">
        <w:rPr>
          <w:rFonts w:ascii="Times New Roman" w:hAnsi="Times New Roman" w:cs="Times New Roman"/>
          <w:sz w:val="24"/>
          <w:szCs w:val="24"/>
          <w:lang w:val="en-US"/>
        </w:rPr>
        <w:t>2</w:t>
      </w:r>
      <w:r w:rsidR="00666D41"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1</w:t>
      </w:r>
      <w:r w:rsidRPr="00A764C3">
        <w:rPr>
          <w:rFonts w:ascii="Times New Roman" w:hAnsi="Times New Roman" w:cs="Times New Roman"/>
          <w:sz w:val="24"/>
          <w:szCs w:val="24"/>
          <w:lang w:val="en-US"/>
        </w:rPr>
        <w:t xml:space="preserve">/1000 </w:t>
      </w:r>
      <w:r w:rsidR="00FE687E" w:rsidRPr="00A764C3">
        <w:rPr>
          <w:rFonts w:ascii="Times New Roman" w:hAnsi="Times New Roman" w:cs="Times New Roman"/>
          <w:sz w:val="24"/>
          <w:szCs w:val="24"/>
          <w:lang w:val="en-US"/>
        </w:rPr>
        <w:t>infant-</w:t>
      </w:r>
      <w:r w:rsidRPr="00A764C3">
        <w:rPr>
          <w:rFonts w:ascii="Times New Roman" w:hAnsi="Times New Roman" w:cs="Times New Roman"/>
          <w:sz w:val="24"/>
          <w:szCs w:val="24"/>
          <w:lang w:val="en-US"/>
        </w:rPr>
        <w:t>months (</w:t>
      </w:r>
      <w:r w:rsidR="002339E8" w:rsidRPr="00A764C3">
        <w:rPr>
          <w:rFonts w:ascii="Times New Roman" w:hAnsi="Times New Roman" w:cs="Times New Roman"/>
          <w:sz w:val="24"/>
          <w:szCs w:val="24"/>
          <w:lang w:val="en-US"/>
        </w:rPr>
        <w:t xml:space="preserve">95% CI </w:t>
      </w:r>
      <w:r w:rsidRPr="00A764C3">
        <w:rPr>
          <w:rFonts w:ascii="Times New Roman" w:hAnsi="Times New Roman" w:cs="Times New Roman"/>
          <w:sz w:val="24"/>
          <w:szCs w:val="24"/>
          <w:lang w:val="en-US"/>
        </w:rPr>
        <w:t>10</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2</w:t>
      </w:r>
      <w:r w:rsidRPr="00A764C3">
        <w:rPr>
          <w:rFonts w:ascii="Times New Roman" w:hAnsi="Times New Roman" w:cs="Times New Roman"/>
          <w:sz w:val="24"/>
          <w:szCs w:val="24"/>
          <w:lang w:val="en-US"/>
        </w:rPr>
        <w:t>-14</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3</w:t>
      </w:r>
      <w:r w:rsidRPr="00A764C3">
        <w:rPr>
          <w:rFonts w:ascii="Times New Roman" w:hAnsi="Times New Roman" w:cs="Times New Roman"/>
          <w:sz w:val="24"/>
          <w:szCs w:val="24"/>
          <w:lang w:val="en-US"/>
        </w:rPr>
        <w:t xml:space="preserve">, </w:t>
      </w:r>
      <w:r w:rsidR="00612D7D" w:rsidRPr="00A764C3">
        <w:rPr>
          <w:rFonts w:ascii="Times New Roman" w:hAnsi="Times New Roman" w:cs="Times New Roman"/>
          <w:sz w:val="24"/>
          <w:szCs w:val="24"/>
          <w:lang w:val="en-US"/>
        </w:rPr>
        <w:t>T</w:t>
      </w:r>
      <w:r w:rsidRPr="00A764C3">
        <w:rPr>
          <w:rFonts w:ascii="Times New Roman" w:hAnsi="Times New Roman" w:cs="Times New Roman"/>
          <w:sz w:val="24"/>
          <w:szCs w:val="24"/>
          <w:lang w:val="en-US"/>
        </w:rPr>
        <w:t>able 2). The incidence of RSV</w:t>
      </w:r>
      <w:r w:rsidR="00B565E3" w:rsidRPr="00A764C3">
        <w:rPr>
          <w:rFonts w:ascii="Times New Roman" w:hAnsi="Times New Roman" w:cs="Times New Roman"/>
          <w:sz w:val="24"/>
          <w:szCs w:val="24"/>
          <w:lang w:val="en-US"/>
        </w:rPr>
        <w:t xml:space="preserve">-ARI </w:t>
      </w:r>
      <w:r w:rsidRPr="00A764C3">
        <w:rPr>
          <w:rFonts w:ascii="Times New Roman" w:hAnsi="Times New Roman" w:cs="Times New Roman"/>
          <w:sz w:val="24"/>
          <w:szCs w:val="24"/>
          <w:lang w:val="en-US"/>
        </w:rPr>
        <w:t>overall was 2</w:t>
      </w:r>
      <w:r w:rsidR="007717D4" w:rsidRPr="00A764C3">
        <w:rPr>
          <w:rFonts w:ascii="Times New Roman" w:hAnsi="Times New Roman" w:cs="Times New Roman"/>
          <w:sz w:val="24"/>
          <w:szCs w:val="24"/>
          <w:lang w:val="en-US"/>
        </w:rPr>
        <w:t>6</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2</w:t>
      </w:r>
      <w:r w:rsidRPr="00A764C3">
        <w:rPr>
          <w:rFonts w:ascii="Times New Roman" w:hAnsi="Times New Roman" w:cs="Times New Roman"/>
          <w:sz w:val="24"/>
          <w:szCs w:val="24"/>
          <w:lang w:val="en-US"/>
        </w:rPr>
        <w:t>% (</w:t>
      </w:r>
      <w:r w:rsidR="002339E8" w:rsidRPr="00A764C3">
        <w:rPr>
          <w:rFonts w:ascii="Times New Roman" w:hAnsi="Times New Roman" w:cs="Times New Roman"/>
          <w:sz w:val="24"/>
          <w:szCs w:val="24"/>
          <w:lang w:val="en-US"/>
        </w:rPr>
        <w:t xml:space="preserve">95% CI  </w:t>
      </w:r>
      <w:r w:rsidRPr="00A764C3">
        <w:rPr>
          <w:rFonts w:ascii="Times New Roman" w:hAnsi="Times New Roman" w:cs="Times New Roman"/>
          <w:sz w:val="24"/>
          <w:szCs w:val="24"/>
          <w:lang w:val="en-US"/>
        </w:rPr>
        <w:t>2</w:t>
      </w:r>
      <w:r w:rsidR="007717D4" w:rsidRPr="00A764C3">
        <w:rPr>
          <w:rFonts w:ascii="Times New Roman" w:hAnsi="Times New Roman" w:cs="Times New Roman"/>
          <w:sz w:val="24"/>
          <w:szCs w:val="24"/>
          <w:lang w:val="en-US"/>
        </w:rPr>
        <w:t>4</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0</w:t>
      </w:r>
      <w:r w:rsidRPr="00A764C3">
        <w:rPr>
          <w:rFonts w:ascii="Times New Roman" w:hAnsi="Times New Roman" w:cs="Times New Roman"/>
          <w:sz w:val="24"/>
          <w:szCs w:val="24"/>
          <w:lang w:val="en-US"/>
        </w:rPr>
        <w:t>-28</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6</w:t>
      </w:r>
      <w:r w:rsidRPr="00A764C3">
        <w:rPr>
          <w:rFonts w:ascii="Times New Roman" w:hAnsi="Times New Roman" w:cs="Times New Roman"/>
          <w:sz w:val="24"/>
          <w:szCs w:val="24"/>
          <w:lang w:val="en-US"/>
        </w:rPr>
        <w:t>) with an IR of 23</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7</w:t>
      </w:r>
      <w:r w:rsidRPr="00A764C3">
        <w:rPr>
          <w:rFonts w:ascii="Times New Roman" w:hAnsi="Times New Roman" w:cs="Times New Roman"/>
          <w:sz w:val="24"/>
          <w:szCs w:val="24"/>
          <w:lang w:val="en-US"/>
        </w:rPr>
        <w:t xml:space="preserve">/1000 </w:t>
      </w:r>
      <w:r w:rsidR="007717D4" w:rsidRPr="00A764C3">
        <w:rPr>
          <w:rFonts w:ascii="Times New Roman" w:hAnsi="Times New Roman" w:cs="Times New Roman"/>
          <w:sz w:val="24"/>
          <w:szCs w:val="24"/>
          <w:lang w:val="en-US"/>
        </w:rPr>
        <w:t>infant-</w:t>
      </w:r>
      <w:r w:rsidRPr="00A764C3">
        <w:rPr>
          <w:rFonts w:ascii="Times New Roman" w:hAnsi="Times New Roman" w:cs="Times New Roman"/>
          <w:sz w:val="24"/>
          <w:szCs w:val="24"/>
          <w:lang w:val="en-US"/>
        </w:rPr>
        <w:t>months (</w:t>
      </w:r>
      <w:r w:rsidR="002339E8" w:rsidRPr="00A764C3">
        <w:rPr>
          <w:rFonts w:ascii="Times New Roman" w:hAnsi="Times New Roman" w:cs="Times New Roman"/>
          <w:sz w:val="24"/>
          <w:szCs w:val="24"/>
          <w:lang w:val="en-US"/>
        </w:rPr>
        <w:t xml:space="preserve">95% CI </w:t>
      </w:r>
      <w:r w:rsidRPr="00A764C3">
        <w:rPr>
          <w:rFonts w:ascii="Times New Roman" w:hAnsi="Times New Roman" w:cs="Times New Roman"/>
          <w:sz w:val="24"/>
          <w:szCs w:val="24"/>
          <w:lang w:val="en-US"/>
        </w:rPr>
        <w:t>2</w:t>
      </w:r>
      <w:r w:rsidR="007717D4" w:rsidRPr="00A764C3">
        <w:rPr>
          <w:rFonts w:ascii="Times New Roman" w:hAnsi="Times New Roman" w:cs="Times New Roman"/>
          <w:sz w:val="24"/>
          <w:szCs w:val="24"/>
          <w:lang w:val="en-US"/>
        </w:rPr>
        <w:t>1</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0</w:t>
      </w:r>
      <w:r w:rsidRPr="00A764C3">
        <w:rPr>
          <w:rFonts w:ascii="Times New Roman" w:hAnsi="Times New Roman" w:cs="Times New Roman"/>
          <w:sz w:val="24"/>
          <w:szCs w:val="24"/>
          <w:lang w:val="en-US"/>
        </w:rPr>
        <w:t>-26</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7</w:t>
      </w:r>
      <w:r w:rsidRPr="00A764C3">
        <w:rPr>
          <w:rFonts w:ascii="Times New Roman" w:hAnsi="Times New Roman" w:cs="Times New Roman"/>
          <w:sz w:val="24"/>
          <w:szCs w:val="24"/>
          <w:lang w:val="en-US"/>
        </w:rPr>
        <w:t>). IR of RSV</w:t>
      </w:r>
      <w:r w:rsidR="00B565E3"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ARI and </w:t>
      </w:r>
      <w:r w:rsidR="00B565E3" w:rsidRPr="00A764C3">
        <w:rPr>
          <w:rFonts w:ascii="Times New Roman" w:hAnsi="Times New Roman" w:cs="Times New Roman"/>
          <w:sz w:val="24"/>
          <w:szCs w:val="24"/>
          <w:lang w:val="en-US"/>
        </w:rPr>
        <w:t>RSV-</w:t>
      </w:r>
      <w:r w:rsidRPr="00A764C3">
        <w:rPr>
          <w:rFonts w:ascii="Times New Roman" w:hAnsi="Times New Roman" w:cs="Times New Roman"/>
          <w:sz w:val="24"/>
          <w:szCs w:val="24"/>
          <w:lang w:val="en-US"/>
        </w:rPr>
        <w:t xml:space="preserve">MA-ARI were similar </w:t>
      </w:r>
      <w:r w:rsidR="007717D4" w:rsidRPr="00A764C3">
        <w:rPr>
          <w:rFonts w:ascii="Times New Roman" w:hAnsi="Times New Roman" w:cs="Times New Roman"/>
          <w:sz w:val="24"/>
          <w:szCs w:val="24"/>
          <w:lang w:val="en-US"/>
        </w:rPr>
        <w:t xml:space="preserve">for </w:t>
      </w:r>
      <w:r w:rsidRPr="00A764C3">
        <w:rPr>
          <w:rFonts w:ascii="Times New Roman" w:hAnsi="Times New Roman" w:cs="Times New Roman"/>
          <w:sz w:val="24"/>
          <w:szCs w:val="24"/>
          <w:lang w:val="en-US"/>
        </w:rPr>
        <w:t xml:space="preserve">infants &lt;6 and </w:t>
      </w:r>
      <w:r w:rsidR="00794B9C"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6 months of age (</w:t>
      </w:r>
      <w:r w:rsidR="00612D7D" w:rsidRPr="00A764C3">
        <w:rPr>
          <w:rFonts w:ascii="Times New Roman" w:hAnsi="Times New Roman" w:cs="Times New Roman"/>
          <w:sz w:val="24"/>
          <w:szCs w:val="24"/>
          <w:lang w:val="en-US"/>
        </w:rPr>
        <w:t>T</w:t>
      </w:r>
      <w:r w:rsidRPr="00A764C3">
        <w:rPr>
          <w:rFonts w:ascii="Times New Roman" w:hAnsi="Times New Roman" w:cs="Times New Roman"/>
          <w:sz w:val="24"/>
          <w:szCs w:val="24"/>
          <w:lang w:val="en-US"/>
        </w:rPr>
        <w:t xml:space="preserve">able 3). </w:t>
      </w:r>
      <w:r w:rsidR="005D5729" w:rsidRPr="00A764C3">
        <w:rPr>
          <w:rFonts w:ascii="Times New Roman" w:hAnsi="Times New Roman" w:cs="Times New Roman"/>
          <w:sz w:val="24"/>
          <w:szCs w:val="24"/>
          <w:lang w:val="en-US"/>
        </w:rPr>
        <w:t>The</w:t>
      </w:r>
      <w:r w:rsidRPr="00A764C3">
        <w:rPr>
          <w:rFonts w:ascii="Times New Roman" w:hAnsi="Times New Roman" w:cs="Times New Roman"/>
          <w:sz w:val="24"/>
          <w:szCs w:val="24"/>
          <w:lang w:val="en-US"/>
        </w:rPr>
        <w:t xml:space="preserve"> IR</w:t>
      </w:r>
      <w:r w:rsidR="007717D4" w:rsidRPr="00A764C3">
        <w:rPr>
          <w:rFonts w:ascii="Times New Roman" w:hAnsi="Times New Roman" w:cs="Times New Roman"/>
          <w:sz w:val="24"/>
          <w:szCs w:val="24"/>
          <w:lang w:val="en-US"/>
        </w:rPr>
        <w:t>s</w:t>
      </w:r>
      <w:r w:rsidRPr="00A764C3">
        <w:rPr>
          <w:rFonts w:ascii="Times New Roman" w:hAnsi="Times New Roman" w:cs="Times New Roman"/>
          <w:sz w:val="24"/>
          <w:szCs w:val="24"/>
          <w:lang w:val="en-US"/>
        </w:rPr>
        <w:t xml:space="preserve"> for RSV</w:t>
      </w:r>
      <w:r w:rsidR="00B565E3"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ARI and </w:t>
      </w:r>
      <w:r w:rsidR="00B565E3" w:rsidRPr="00A764C3">
        <w:rPr>
          <w:rFonts w:ascii="Times New Roman" w:hAnsi="Times New Roman" w:cs="Times New Roman"/>
          <w:sz w:val="24"/>
          <w:szCs w:val="24"/>
          <w:lang w:val="en-US"/>
        </w:rPr>
        <w:t>RSV-</w:t>
      </w:r>
      <w:r w:rsidRPr="00A764C3">
        <w:rPr>
          <w:rFonts w:ascii="Times New Roman" w:hAnsi="Times New Roman" w:cs="Times New Roman"/>
          <w:sz w:val="24"/>
          <w:szCs w:val="24"/>
          <w:lang w:val="en-US"/>
        </w:rPr>
        <w:t xml:space="preserve">MA-ARI episodes </w:t>
      </w:r>
      <w:r w:rsidR="005D5729" w:rsidRPr="00A764C3">
        <w:rPr>
          <w:rFonts w:ascii="Times New Roman" w:hAnsi="Times New Roman" w:cs="Times New Roman"/>
          <w:sz w:val="24"/>
          <w:szCs w:val="24"/>
          <w:lang w:val="en-US"/>
        </w:rPr>
        <w:t xml:space="preserve">were highest </w:t>
      </w:r>
      <w:r w:rsidRPr="00A764C3">
        <w:rPr>
          <w:rFonts w:ascii="Times New Roman" w:hAnsi="Times New Roman" w:cs="Times New Roman"/>
          <w:sz w:val="24"/>
          <w:szCs w:val="24"/>
          <w:lang w:val="en-US"/>
        </w:rPr>
        <w:t>in the Netherlands (38</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9</w:t>
      </w:r>
      <w:r w:rsidR="00635DFF" w:rsidRPr="00A764C3">
        <w:rPr>
          <w:rFonts w:ascii="Times New Roman" w:hAnsi="Times New Roman" w:cs="Times New Roman"/>
          <w:sz w:val="24"/>
          <w:szCs w:val="24"/>
          <w:lang w:val="en-US"/>
        </w:rPr>
        <w:t>/1000 infant-month</w:t>
      </w:r>
      <w:r w:rsidR="00206C3F" w:rsidRPr="00A764C3">
        <w:rPr>
          <w:rFonts w:ascii="Times New Roman" w:hAnsi="Times New Roman" w:cs="Times New Roman"/>
          <w:sz w:val="24"/>
          <w:szCs w:val="24"/>
          <w:lang w:val="en-US"/>
        </w:rPr>
        <w:t>s</w:t>
      </w:r>
      <w:r w:rsidRPr="00A764C3">
        <w:rPr>
          <w:rFonts w:ascii="Times New Roman" w:hAnsi="Times New Roman" w:cs="Times New Roman"/>
          <w:sz w:val="24"/>
          <w:szCs w:val="24"/>
          <w:lang w:val="en-US"/>
        </w:rPr>
        <w:t xml:space="preserve"> (</w:t>
      </w:r>
      <w:r w:rsidR="002339E8" w:rsidRPr="00A764C3">
        <w:rPr>
          <w:rFonts w:ascii="Times New Roman" w:hAnsi="Times New Roman" w:cs="Times New Roman"/>
          <w:sz w:val="24"/>
          <w:szCs w:val="24"/>
          <w:lang w:val="en-US"/>
        </w:rPr>
        <w:t xml:space="preserve">95% CI </w:t>
      </w:r>
      <w:r w:rsidRPr="00A764C3">
        <w:rPr>
          <w:rFonts w:ascii="Times New Roman" w:hAnsi="Times New Roman" w:cs="Times New Roman"/>
          <w:sz w:val="24"/>
          <w:szCs w:val="24"/>
          <w:lang w:val="en-US"/>
        </w:rPr>
        <w:t>31</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5</w:t>
      </w:r>
      <w:r w:rsidRPr="00A764C3">
        <w:rPr>
          <w:rFonts w:ascii="Times New Roman" w:hAnsi="Times New Roman" w:cs="Times New Roman"/>
          <w:sz w:val="24"/>
          <w:szCs w:val="24"/>
          <w:lang w:val="en-US"/>
        </w:rPr>
        <w:t>-4</w:t>
      </w:r>
      <w:r w:rsidR="007717D4" w:rsidRPr="00A764C3">
        <w:rPr>
          <w:rFonts w:ascii="Times New Roman" w:hAnsi="Times New Roman" w:cs="Times New Roman"/>
          <w:sz w:val="24"/>
          <w:szCs w:val="24"/>
          <w:lang w:val="en-US"/>
        </w:rPr>
        <w:t>8</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0</w:t>
      </w:r>
      <w:r w:rsidRPr="00A764C3">
        <w:rPr>
          <w:rFonts w:ascii="Times New Roman" w:hAnsi="Times New Roman" w:cs="Times New Roman"/>
          <w:sz w:val="24"/>
          <w:szCs w:val="24"/>
          <w:lang w:val="en-US"/>
        </w:rPr>
        <w:t>) and 1</w:t>
      </w:r>
      <w:r w:rsidR="007717D4" w:rsidRPr="00A764C3">
        <w:rPr>
          <w:rFonts w:ascii="Times New Roman" w:hAnsi="Times New Roman" w:cs="Times New Roman"/>
          <w:sz w:val="24"/>
          <w:szCs w:val="24"/>
          <w:lang w:val="en-US"/>
        </w:rPr>
        <w:t>9</w:t>
      </w:r>
      <w:r w:rsidR="00D1078B" w:rsidRPr="00A764C3">
        <w:rPr>
          <w:rFonts w:ascii="Times New Roman" w:hAnsi="Times New Roman" w:cs="Times New Roman"/>
          <w:sz w:val="24"/>
          <w:szCs w:val="24"/>
          <w:lang w:val="en-US"/>
        </w:rPr>
        <w:t>·</w:t>
      </w:r>
      <w:r w:rsidR="00170AF7" w:rsidRPr="00A764C3">
        <w:rPr>
          <w:rFonts w:ascii="Times New Roman" w:hAnsi="Times New Roman" w:cs="Times New Roman"/>
          <w:sz w:val="24"/>
          <w:szCs w:val="24"/>
          <w:lang w:val="en-US"/>
        </w:rPr>
        <w:t>2</w:t>
      </w:r>
      <w:r w:rsidR="00635DFF" w:rsidRPr="00A764C3">
        <w:rPr>
          <w:rFonts w:ascii="Times New Roman" w:hAnsi="Times New Roman" w:cs="Times New Roman"/>
          <w:sz w:val="24"/>
          <w:szCs w:val="24"/>
          <w:lang w:val="en-US"/>
        </w:rPr>
        <w:t>/1000 infant-month</w:t>
      </w:r>
      <w:r w:rsidR="00206C3F" w:rsidRPr="00A764C3">
        <w:rPr>
          <w:rFonts w:ascii="Times New Roman" w:hAnsi="Times New Roman" w:cs="Times New Roman"/>
          <w:sz w:val="24"/>
          <w:szCs w:val="24"/>
          <w:lang w:val="en-US"/>
        </w:rPr>
        <w:t>s</w:t>
      </w:r>
      <w:r w:rsidRPr="00A764C3">
        <w:rPr>
          <w:rFonts w:ascii="Times New Roman" w:hAnsi="Times New Roman" w:cs="Times New Roman"/>
          <w:sz w:val="24"/>
          <w:szCs w:val="24"/>
          <w:lang w:val="en-US"/>
        </w:rPr>
        <w:t xml:space="preserve"> (</w:t>
      </w:r>
      <w:r w:rsidR="002339E8" w:rsidRPr="00A764C3">
        <w:rPr>
          <w:rFonts w:ascii="Times New Roman" w:hAnsi="Times New Roman" w:cs="Times New Roman"/>
          <w:sz w:val="24"/>
          <w:szCs w:val="24"/>
          <w:lang w:val="en-US"/>
        </w:rPr>
        <w:t xml:space="preserve">95% CI </w:t>
      </w:r>
      <w:r w:rsidRPr="00A764C3">
        <w:rPr>
          <w:rFonts w:ascii="Times New Roman" w:hAnsi="Times New Roman" w:cs="Times New Roman"/>
          <w:sz w:val="24"/>
          <w:szCs w:val="24"/>
          <w:lang w:val="en-US"/>
        </w:rPr>
        <w:t>14</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2</w:t>
      </w:r>
      <w:r w:rsidRPr="00A764C3">
        <w:rPr>
          <w:rFonts w:ascii="Times New Roman" w:hAnsi="Times New Roman" w:cs="Times New Roman"/>
          <w:sz w:val="24"/>
          <w:szCs w:val="24"/>
          <w:lang w:val="en-US"/>
        </w:rPr>
        <w:t>-25</w:t>
      </w:r>
      <w:r w:rsidR="00D1078B" w:rsidRPr="00A764C3">
        <w:rPr>
          <w:rFonts w:ascii="Times New Roman" w:hAnsi="Times New Roman" w:cs="Times New Roman"/>
          <w:sz w:val="24"/>
          <w:szCs w:val="24"/>
          <w:lang w:val="en-US"/>
        </w:rPr>
        <w:t>·</w:t>
      </w:r>
      <w:r w:rsidR="00170AF7" w:rsidRPr="00A764C3">
        <w:rPr>
          <w:rFonts w:ascii="Times New Roman" w:hAnsi="Times New Roman" w:cs="Times New Roman"/>
          <w:sz w:val="24"/>
          <w:szCs w:val="24"/>
          <w:lang w:val="en-US"/>
        </w:rPr>
        <w:t>9</w:t>
      </w:r>
      <w:r w:rsidRPr="00A764C3">
        <w:rPr>
          <w:rFonts w:ascii="Times New Roman" w:hAnsi="Times New Roman" w:cs="Times New Roman"/>
          <w:sz w:val="24"/>
          <w:szCs w:val="24"/>
          <w:lang w:val="en-US"/>
        </w:rPr>
        <w:t>)</w:t>
      </w:r>
      <w:r w:rsidR="003F706A"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respectively) and lowest in Finland (8</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8</w:t>
      </w:r>
      <w:r w:rsidR="00635DFF" w:rsidRPr="00A764C3">
        <w:rPr>
          <w:rFonts w:ascii="Times New Roman" w:hAnsi="Times New Roman" w:cs="Times New Roman"/>
          <w:sz w:val="24"/>
          <w:szCs w:val="24"/>
          <w:lang w:val="en-US"/>
        </w:rPr>
        <w:t>/1000 infant-month</w:t>
      </w:r>
      <w:r w:rsidR="00206C3F" w:rsidRPr="00A764C3">
        <w:rPr>
          <w:rFonts w:ascii="Times New Roman" w:hAnsi="Times New Roman" w:cs="Times New Roman"/>
          <w:sz w:val="24"/>
          <w:szCs w:val="24"/>
          <w:lang w:val="en-US"/>
        </w:rPr>
        <w:t>s</w:t>
      </w:r>
      <w:r w:rsidR="00075423" w:rsidRPr="00A764C3">
        <w:rPr>
          <w:rFonts w:ascii="Times New Roman" w:hAnsi="Times New Roman" w:cs="Times New Roman"/>
          <w:sz w:val="24"/>
          <w:szCs w:val="24"/>
          <w:lang w:val="en-US"/>
        </w:rPr>
        <w:t xml:space="preserve">, </w:t>
      </w:r>
      <w:r w:rsidR="002339E8" w:rsidRPr="00A764C3">
        <w:rPr>
          <w:rFonts w:ascii="Times New Roman" w:hAnsi="Times New Roman" w:cs="Times New Roman"/>
          <w:sz w:val="24"/>
          <w:szCs w:val="24"/>
          <w:lang w:val="en-US"/>
        </w:rPr>
        <w:t xml:space="preserve">95% CI </w:t>
      </w:r>
      <w:r w:rsidRPr="00A764C3">
        <w:rPr>
          <w:rFonts w:ascii="Times New Roman" w:hAnsi="Times New Roman" w:cs="Times New Roman"/>
          <w:sz w:val="24"/>
          <w:szCs w:val="24"/>
          <w:lang w:val="en-US"/>
        </w:rPr>
        <w:t>5</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7-13</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5 and 5</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8</w:t>
      </w:r>
      <w:r w:rsidR="00635DFF" w:rsidRPr="00A764C3">
        <w:rPr>
          <w:rFonts w:ascii="Times New Roman" w:hAnsi="Times New Roman" w:cs="Times New Roman"/>
          <w:sz w:val="24"/>
          <w:szCs w:val="24"/>
          <w:lang w:val="en-US"/>
        </w:rPr>
        <w:t>/1000 infant-month</w:t>
      </w:r>
      <w:r w:rsidR="00206C3F" w:rsidRPr="00A764C3">
        <w:rPr>
          <w:rFonts w:ascii="Times New Roman" w:hAnsi="Times New Roman" w:cs="Times New Roman"/>
          <w:sz w:val="24"/>
          <w:szCs w:val="24"/>
          <w:lang w:val="en-US"/>
        </w:rPr>
        <w:t>s</w:t>
      </w:r>
      <w:r w:rsidR="00075423" w:rsidRPr="00A764C3">
        <w:rPr>
          <w:rFonts w:ascii="Times New Roman" w:hAnsi="Times New Roman" w:cs="Times New Roman"/>
          <w:sz w:val="24"/>
          <w:szCs w:val="24"/>
          <w:lang w:val="en-US"/>
        </w:rPr>
        <w:t xml:space="preserve">, </w:t>
      </w:r>
      <w:r w:rsidR="002339E8" w:rsidRPr="00A764C3">
        <w:rPr>
          <w:rFonts w:ascii="Times New Roman" w:hAnsi="Times New Roman" w:cs="Times New Roman"/>
          <w:sz w:val="24"/>
          <w:szCs w:val="24"/>
          <w:lang w:val="en-US"/>
        </w:rPr>
        <w:t xml:space="preserve">95% CI </w:t>
      </w:r>
      <w:r w:rsidRPr="00A764C3">
        <w:rPr>
          <w:rFonts w:ascii="Times New Roman" w:hAnsi="Times New Roman" w:cs="Times New Roman"/>
          <w:sz w:val="24"/>
          <w:szCs w:val="24"/>
          <w:lang w:val="en-US"/>
        </w:rPr>
        <w:t>3</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4</w:t>
      </w:r>
      <w:r w:rsidRPr="00A764C3">
        <w:rPr>
          <w:rFonts w:ascii="Times New Roman" w:hAnsi="Times New Roman" w:cs="Times New Roman"/>
          <w:sz w:val="24"/>
          <w:szCs w:val="24"/>
          <w:lang w:val="en-US"/>
        </w:rPr>
        <w:t>-</w:t>
      </w:r>
      <w:r w:rsidR="00170AF7" w:rsidRPr="00A764C3">
        <w:rPr>
          <w:rFonts w:ascii="Times New Roman" w:hAnsi="Times New Roman" w:cs="Times New Roman"/>
          <w:sz w:val="24"/>
          <w:szCs w:val="24"/>
          <w:lang w:val="en-US"/>
        </w:rPr>
        <w:t>9</w:t>
      </w:r>
      <w:r w:rsidR="00D1078B" w:rsidRPr="00A764C3">
        <w:rPr>
          <w:rFonts w:ascii="Times New Roman" w:hAnsi="Times New Roman" w:cs="Times New Roman"/>
          <w:sz w:val="24"/>
          <w:szCs w:val="24"/>
          <w:lang w:val="en-US"/>
        </w:rPr>
        <w:t>·</w:t>
      </w:r>
      <w:r w:rsidR="00170AF7" w:rsidRPr="00A764C3">
        <w:rPr>
          <w:rFonts w:ascii="Times New Roman" w:hAnsi="Times New Roman" w:cs="Times New Roman"/>
          <w:sz w:val="24"/>
          <w:szCs w:val="24"/>
          <w:lang w:val="en-US"/>
        </w:rPr>
        <w:t>9</w:t>
      </w:r>
      <w:r w:rsidRPr="00A764C3">
        <w:rPr>
          <w:rFonts w:ascii="Times New Roman" w:hAnsi="Times New Roman" w:cs="Times New Roman"/>
          <w:sz w:val="24"/>
          <w:szCs w:val="24"/>
          <w:lang w:val="en-US"/>
        </w:rPr>
        <w:t xml:space="preserve"> respectively,</w:t>
      </w:r>
      <w:r w:rsidR="007717D4" w:rsidRPr="00A764C3">
        <w:rPr>
          <w:rFonts w:ascii="Times New Roman" w:hAnsi="Times New Roman" w:cs="Times New Roman"/>
          <w:sz w:val="24"/>
          <w:szCs w:val="24"/>
          <w:lang w:val="en-US"/>
        </w:rPr>
        <w:t xml:space="preserve"> Bonferroni adjusted</w:t>
      </w:r>
      <w:r w:rsidRPr="00A764C3">
        <w:rPr>
          <w:rFonts w:ascii="Times New Roman" w:hAnsi="Times New Roman" w:cs="Times New Roman"/>
          <w:sz w:val="24"/>
          <w:szCs w:val="24"/>
          <w:lang w:val="en-US"/>
        </w:rPr>
        <w:t xml:space="preserve"> p&lt;0</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05, </w:t>
      </w:r>
      <w:r w:rsidR="00612D7D" w:rsidRPr="00A764C3">
        <w:rPr>
          <w:rFonts w:ascii="Times New Roman" w:hAnsi="Times New Roman" w:cs="Times New Roman"/>
          <w:sz w:val="24"/>
          <w:szCs w:val="24"/>
          <w:lang w:val="en-US"/>
        </w:rPr>
        <w:t>T</w:t>
      </w:r>
      <w:r w:rsidRPr="00A764C3">
        <w:rPr>
          <w:rFonts w:ascii="Times New Roman" w:hAnsi="Times New Roman" w:cs="Times New Roman"/>
          <w:sz w:val="24"/>
          <w:szCs w:val="24"/>
          <w:lang w:val="en-US"/>
        </w:rPr>
        <w:t xml:space="preserve">able 3). </w:t>
      </w:r>
    </w:p>
    <w:p w14:paraId="75884F5A" w14:textId="23867918" w:rsidR="006C2DF9" w:rsidRPr="00A764C3" w:rsidRDefault="00170AF7" w:rsidP="00FB1FEE">
      <w:pPr>
        <w:pStyle w:val="NoSpacing"/>
        <w:suppressAutoHyphens/>
        <w:jc w:val="both"/>
        <w:rPr>
          <w:rFonts w:ascii="Times New Roman" w:hAnsi="Times New Roman" w:cs="Times New Roman"/>
          <w:b/>
          <w:bCs/>
          <w:i/>
          <w:iCs/>
          <w:sz w:val="24"/>
          <w:szCs w:val="24"/>
          <w:lang w:val="en-US"/>
        </w:rPr>
      </w:pPr>
      <w:r w:rsidRPr="00A764C3">
        <w:rPr>
          <w:rFonts w:ascii="Times New Roman" w:hAnsi="Times New Roman" w:cs="Times New Roman"/>
          <w:b/>
          <w:bCs/>
          <w:i/>
          <w:iCs/>
          <w:sz w:val="24"/>
          <w:szCs w:val="24"/>
          <w:lang w:val="en-US"/>
        </w:rPr>
        <w:t>Wheezing</w:t>
      </w:r>
      <w:r w:rsidR="002D1C27" w:rsidRPr="00A764C3">
        <w:rPr>
          <w:rFonts w:ascii="Times New Roman" w:hAnsi="Times New Roman" w:cs="Times New Roman"/>
          <w:b/>
          <w:bCs/>
          <w:i/>
          <w:iCs/>
          <w:sz w:val="24"/>
          <w:szCs w:val="24"/>
          <w:lang w:val="en-US"/>
        </w:rPr>
        <w:t xml:space="preserve"> in first year of life</w:t>
      </w:r>
    </w:p>
    <w:p w14:paraId="09592796" w14:textId="06C48F65" w:rsidR="006C2DF9" w:rsidRPr="00A764C3" w:rsidRDefault="002D1C27"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 xml:space="preserve">Information on wheezing in </w:t>
      </w:r>
      <w:r w:rsidR="002D389C" w:rsidRPr="00A764C3">
        <w:rPr>
          <w:rFonts w:ascii="Times New Roman" w:hAnsi="Times New Roman" w:cs="Times New Roman"/>
          <w:sz w:val="24"/>
          <w:szCs w:val="24"/>
          <w:lang w:val="en-US"/>
        </w:rPr>
        <w:t xml:space="preserve">the first year </w:t>
      </w:r>
      <w:r w:rsidRPr="00A764C3">
        <w:rPr>
          <w:rFonts w:ascii="Times New Roman" w:hAnsi="Times New Roman" w:cs="Times New Roman"/>
          <w:sz w:val="24"/>
          <w:szCs w:val="24"/>
          <w:lang w:val="en-US"/>
        </w:rPr>
        <w:t>of life was available for 7838 children</w:t>
      </w:r>
      <w:r w:rsidR="005D5729" w:rsidRPr="00A764C3">
        <w:rPr>
          <w:rFonts w:ascii="Times New Roman" w:hAnsi="Times New Roman" w:cs="Times New Roman"/>
          <w:sz w:val="24"/>
          <w:szCs w:val="24"/>
          <w:lang w:val="en-US"/>
        </w:rPr>
        <w:t xml:space="preserve"> (85</w:t>
      </w:r>
      <w:r w:rsidR="00D1078B" w:rsidRPr="00A764C3">
        <w:rPr>
          <w:rFonts w:ascii="Times New Roman" w:hAnsi="Times New Roman" w:cs="Times New Roman"/>
          <w:sz w:val="24"/>
          <w:szCs w:val="24"/>
          <w:lang w:val="en-US"/>
        </w:rPr>
        <w:t>·</w:t>
      </w:r>
      <w:r w:rsidR="005D5729" w:rsidRPr="00A764C3">
        <w:rPr>
          <w:rFonts w:ascii="Times New Roman" w:hAnsi="Times New Roman" w:cs="Times New Roman"/>
          <w:sz w:val="24"/>
          <w:szCs w:val="24"/>
          <w:lang w:val="en-US"/>
        </w:rPr>
        <w:t>6% of participants)</w:t>
      </w:r>
      <w:r w:rsidRPr="00A764C3">
        <w:rPr>
          <w:rFonts w:ascii="Times New Roman" w:hAnsi="Times New Roman" w:cs="Times New Roman"/>
          <w:sz w:val="24"/>
          <w:szCs w:val="24"/>
          <w:lang w:val="en-US"/>
        </w:rPr>
        <w:t xml:space="preserve"> whose parents completed the 1</w:t>
      </w:r>
      <w:r w:rsidR="008A03C9"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year questionnaire (</w:t>
      </w:r>
      <w:r w:rsidR="00612D7D" w:rsidRPr="00A764C3">
        <w:rPr>
          <w:rFonts w:ascii="Times New Roman" w:hAnsi="Times New Roman" w:cs="Times New Roman"/>
          <w:sz w:val="24"/>
          <w:szCs w:val="24"/>
          <w:lang w:val="en-US"/>
        </w:rPr>
        <w:t>F</w:t>
      </w:r>
      <w:r w:rsidRPr="00A764C3">
        <w:rPr>
          <w:rFonts w:ascii="Times New Roman" w:hAnsi="Times New Roman" w:cs="Times New Roman"/>
          <w:sz w:val="24"/>
          <w:szCs w:val="24"/>
          <w:lang w:val="en-US"/>
        </w:rPr>
        <w:t xml:space="preserve">igure 1). Wheezing </w:t>
      </w:r>
      <w:r w:rsidR="00B565E3" w:rsidRPr="00A764C3">
        <w:rPr>
          <w:rFonts w:ascii="Times New Roman" w:hAnsi="Times New Roman" w:cs="Times New Roman"/>
          <w:sz w:val="24"/>
          <w:szCs w:val="24"/>
          <w:lang w:val="en-US"/>
        </w:rPr>
        <w:t xml:space="preserve">was </w:t>
      </w:r>
      <w:r w:rsidRPr="00A764C3">
        <w:rPr>
          <w:rFonts w:ascii="Times New Roman" w:hAnsi="Times New Roman" w:cs="Times New Roman"/>
          <w:sz w:val="24"/>
          <w:szCs w:val="24"/>
          <w:lang w:val="en-US"/>
        </w:rPr>
        <w:t>reported in 87/123 (7</w:t>
      </w:r>
      <w:r w:rsidR="005D5729" w:rsidRPr="00A764C3">
        <w:rPr>
          <w:rFonts w:ascii="Times New Roman" w:hAnsi="Times New Roman" w:cs="Times New Roman"/>
          <w:sz w:val="24"/>
          <w:szCs w:val="24"/>
          <w:lang w:val="en-US"/>
        </w:rPr>
        <w:t>0</w:t>
      </w:r>
      <w:r w:rsidR="00D1078B" w:rsidRPr="00A764C3">
        <w:rPr>
          <w:rFonts w:ascii="Times New Roman" w:hAnsi="Times New Roman" w:cs="Times New Roman"/>
          <w:sz w:val="24"/>
          <w:szCs w:val="24"/>
          <w:lang w:val="en-US"/>
        </w:rPr>
        <w:t>·</w:t>
      </w:r>
      <w:r w:rsidR="005D5729" w:rsidRPr="00A764C3">
        <w:rPr>
          <w:rFonts w:ascii="Times New Roman" w:hAnsi="Times New Roman" w:cs="Times New Roman"/>
          <w:sz w:val="24"/>
          <w:szCs w:val="24"/>
          <w:lang w:val="en-US"/>
        </w:rPr>
        <w:t>7</w:t>
      </w:r>
      <w:r w:rsidRPr="00A764C3">
        <w:rPr>
          <w:rFonts w:ascii="Times New Roman" w:hAnsi="Times New Roman" w:cs="Times New Roman"/>
          <w:sz w:val="24"/>
          <w:szCs w:val="24"/>
          <w:lang w:val="en-US"/>
        </w:rPr>
        <w:t xml:space="preserve">%) infants admitted with RSV. Wheezing </w:t>
      </w:r>
      <w:r w:rsidR="008A03C9" w:rsidRPr="00A764C3">
        <w:rPr>
          <w:rFonts w:ascii="Times New Roman" w:hAnsi="Times New Roman" w:cs="Times New Roman"/>
          <w:sz w:val="24"/>
          <w:szCs w:val="24"/>
          <w:lang w:val="en-US"/>
        </w:rPr>
        <w:t>was</w:t>
      </w:r>
      <w:r w:rsidRPr="00A764C3">
        <w:rPr>
          <w:rFonts w:ascii="Times New Roman" w:hAnsi="Times New Roman" w:cs="Times New Roman"/>
          <w:sz w:val="24"/>
          <w:szCs w:val="24"/>
          <w:lang w:val="en-US"/>
        </w:rPr>
        <w:t xml:space="preserve"> less frequent in </w:t>
      </w:r>
      <w:r w:rsidR="002D6330" w:rsidRPr="00A764C3">
        <w:rPr>
          <w:rFonts w:ascii="Times New Roman" w:hAnsi="Times New Roman" w:cs="Times New Roman"/>
          <w:sz w:val="24"/>
          <w:szCs w:val="24"/>
          <w:lang w:val="en-US"/>
        </w:rPr>
        <w:t>infants</w:t>
      </w:r>
      <w:r w:rsidRPr="00A764C3">
        <w:rPr>
          <w:rFonts w:ascii="Times New Roman" w:hAnsi="Times New Roman" w:cs="Times New Roman"/>
          <w:sz w:val="24"/>
          <w:szCs w:val="24"/>
          <w:lang w:val="en-US"/>
        </w:rPr>
        <w:t xml:space="preserve"> </w:t>
      </w:r>
      <w:r w:rsidR="008A03C9" w:rsidRPr="00A764C3">
        <w:rPr>
          <w:rFonts w:ascii="Times New Roman" w:hAnsi="Times New Roman" w:cs="Times New Roman"/>
          <w:sz w:val="24"/>
          <w:szCs w:val="24"/>
          <w:lang w:val="en-US"/>
        </w:rPr>
        <w:t xml:space="preserve">hospitalized </w:t>
      </w:r>
      <w:r w:rsidRPr="00A764C3">
        <w:rPr>
          <w:rFonts w:ascii="Times New Roman" w:hAnsi="Times New Roman" w:cs="Times New Roman"/>
          <w:sz w:val="24"/>
          <w:szCs w:val="24"/>
          <w:lang w:val="en-US"/>
        </w:rPr>
        <w:t>for RSV-negative ARI only (73/134 (5</w:t>
      </w:r>
      <w:r w:rsidR="005D5729" w:rsidRPr="00A764C3">
        <w:rPr>
          <w:rFonts w:ascii="Times New Roman" w:hAnsi="Times New Roman" w:cs="Times New Roman"/>
          <w:sz w:val="24"/>
          <w:szCs w:val="24"/>
          <w:lang w:val="en-US"/>
        </w:rPr>
        <w:t>4</w:t>
      </w:r>
      <w:r w:rsidR="00D1078B" w:rsidRPr="00A764C3">
        <w:rPr>
          <w:rFonts w:ascii="Times New Roman" w:hAnsi="Times New Roman" w:cs="Times New Roman"/>
          <w:sz w:val="24"/>
          <w:szCs w:val="24"/>
          <w:lang w:val="en-US"/>
        </w:rPr>
        <w:t>·</w:t>
      </w:r>
      <w:r w:rsidR="005D5729" w:rsidRPr="00A764C3">
        <w:rPr>
          <w:rFonts w:ascii="Times New Roman" w:hAnsi="Times New Roman" w:cs="Times New Roman"/>
          <w:sz w:val="24"/>
          <w:szCs w:val="24"/>
          <w:lang w:val="en-US"/>
        </w:rPr>
        <w:t>5</w:t>
      </w:r>
      <w:r w:rsidRPr="00A764C3">
        <w:rPr>
          <w:rFonts w:ascii="Times New Roman" w:hAnsi="Times New Roman" w:cs="Times New Roman"/>
          <w:sz w:val="24"/>
          <w:szCs w:val="24"/>
          <w:lang w:val="en-US"/>
        </w:rPr>
        <w:t>%), p=0</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008) and in </w:t>
      </w:r>
      <w:r w:rsidR="002D6330" w:rsidRPr="00A764C3">
        <w:rPr>
          <w:rFonts w:ascii="Times New Roman" w:hAnsi="Times New Roman" w:cs="Times New Roman"/>
          <w:sz w:val="24"/>
          <w:szCs w:val="24"/>
          <w:lang w:val="en-US"/>
        </w:rPr>
        <w:t>infants</w:t>
      </w:r>
      <w:r w:rsidRPr="00A764C3">
        <w:rPr>
          <w:rFonts w:ascii="Times New Roman" w:hAnsi="Times New Roman" w:cs="Times New Roman"/>
          <w:sz w:val="24"/>
          <w:szCs w:val="24"/>
          <w:lang w:val="en-US"/>
        </w:rPr>
        <w:t xml:space="preserve"> never admitted for an ARI (1272/7550 (1</w:t>
      </w:r>
      <w:r w:rsidR="005D5729" w:rsidRPr="00A764C3">
        <w:rPr>
          <w:rFonts w:ascii="Times New Roman" w:hAnsi="Times New Roman" w:cs="Times New Roman"/>
          <w:sz w:val="24"/>
          <w:szCs w:val="24"/>
          <w:lang w:val="en-US"/>
        </w:rPr>
        <w:t>6</w:t>
      </w:r>
      <w:r w:rsidR="00D1078B" w:rsidRPr="00A764C3">
        <w:rPr>
          <w:rFonts w:ascii="Times New Roman" w:hAnsi="Times New Roman" w:cs="Times New Roman"/>
          <w:sz w:val="24"/>
          <w:szCs w:val="24"/>
          <w:lang w:val="en-US"/>
        </w:rPr>
        <w:t>·</w:t>
      </w:r>
      <w:r w:rsidR="005D5729" w:rsidRPr="00A764C3">
        <w:rPr>
          <w:rFonts w:ascii="Times New Roman" w:hAnsi="Times New Roman" w:cs="Times New Roman"/>
          <w:sz w:val="24"/>
          <w:szCs w:val="24"/>
          <w:lang w:val="en-US"/>
        </w:rPr>
        <w:t>8</w:t>
      </w:r>
      <w:r w:rsidRPr="00A764C3">
        <w:rPr>
          <w:rFonts w:ascii="Times New Roman" w:hAnsi="Times New Roman" w:cs="Times New Roman"/>
          <w:sz w:val="24"/>
          <w:szCs w:val="24"/>
          <w:lang w:val="en-US"/>
        </w:rPr>
        <w:t>%), p&lt;0</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001, </w:t>
      </w:r>
      <w:r w:rsidR="00612D7D" w:rsidRPr="00A764C3">
        <w:rPr>
          <w:rFonts w:ascii="Times New Roman" w:hAnsi="Times New Roman" w:cs="Times New Roman"/>
          <w:sz w:val="24"/>
          <w:szCs w:val="24"/>
          <w:lang w:val="en-US"/>
        </w:rPr>
        <w:t>F</w:t>
      </w:r>
      <w:r w:rsidRPr="00A764C3">
        <w:rPr>
          <w:rFonts w:ascii="Times New Roman" w:hAnsi="Times New Roman" w:cs="Times New Roman"/>
          <w:sz w:val="24"/>
          <w:szCs w:val="24"/>
          <w:lang w:val="en-US"/>
        </w:rPr>
        <w:t>igure 1). In the active surveillance cohort, wheezing was reported for 56/118 (47</w:t>
      </w:r>
      <w:r w:rsidR="00D1078B" w:rsidRPr="00A764C3">
        <w:rPr>
          <w:rFonts w:ascii="Times New Roman" w:hAnsi="Times New Roman" w:cs="Times New Roman"/>
          <w:sz w:val="24"/>
          <w:szCs w:val="24"/>
          <w:lang w:val="en-US"/>
        </w:rPr>
        <w:t>·</w:t>
      </w:r>
      <w:r w:rsidR="005D5729" w:rsidRPr="00A764C3">
        <w:rPr>
          <w:rFonts w:ascii="Times New Roman" w:hAnsi="Times New Roman" w:cs="Times New Roman"/>
          <w:sz w:val="24"/>
          <w:szCs w:val="24"/>
          <w:lang w:val="en-US"/>
        </w:rPr>
        <w:t>5</w:t>
      </w:r>
      <w:r w:rsidRPr="00A764C3">
        <w:rPr>
          <w:rFonts w:ascii="Times New Roman" w:hAnsi="Times New Roman" w:cs="Times New Roman"/>
          <w:sz w:val="24"/>
          <w:szCs w:val="24"/>
          <w:lang w:val="en-US"/>
        </w:rPr>
        <w:t xml:space="preserve">%) infants with </w:t>
      </w:r>
      <w:r w:rsidR="005D5729" w:rsidRPr="00A764C3">
        <w:rPr>
          <w:rFonts w:ascii="Times New Roman" w:hAnsi="Times New Roman" w:cs="Times New Roman"/>
          <w:sz w:val="24"/>
          <w:szCs w:val="24"/>
          <w:lang w:val="en-US"/>
        </w:rPr>
        <w:t>RSV-</w:t>
      </w:r>
      <w:r w:rsidRPr="00A764C3">
        <w:rPr>
          <w:rFonts w:ascii="Times New Roman" w:hAnsi="Times New Roman" w:cs="Times New Roman"/>
          <w:sz w:val="24"/>
          <w:szCs w:val="24"/>
          <w:lang w:val="en-US"/>
        </w:rPr>
        <w:t>MA</w:t>
      </w:r>
      <w:r w:rsidR="005D5729" w:rsidRPr="00A764C3">
        <w:rPr>
          <w:rFonts w:ascii="Times New Roman" w:hAnsi="Times New Roman" w:cs="Times New Roman"/>
          <w:sz w:val="24"/>
          <w:szCs w:val="24"/>
          <w:lang w:val="en-US"/>
        </w:rPr>
        <w:t>-ARI</w:t>
      </w:r>
      <w:r w:rsidRPr="00A764C3">
        <w:rPr>
          <w:rFonts w:ascii="Times New Roman" w:hAnsi="Times New Roman" w:cs="Times New Roman"/>
          <w:sz w:val="24"/>
          <w:szCs w:val="24"/>
          <w:lang w:val="en-US"/>
        </w:rPr>
        <w:t xml:space="preserve"> and 37/102 (36</w:t>
      </w:r>
      <w:r w:rsidR="00D1078B" w:rsidRPr="00A764C3">
        <w:rPr>
          <w:rFonts w:ascii="Times New Roman" w:hAnsi="Times New Roman" w:cs="Times New Roman"/>
          <w:sz w:val="24"/>
          <w:szCs w:val="24"/>
          <w:lang w:val="en-US"/>
        </w:rPr>
        <w:t>·</w:t>
      </w:r>
      <w:r w:rsidR="005D5729" w:rsidRPr="00A764C3">
        <w:rPr>
          <w:rFonts w:ascii="Times New Roman" w:hAnsi="Times New Roman" w:cs="Times New Roman"/>
          <w:sz w:val="24"/>
          <w:szCs w:val="24"/>
          <w:lang w:val="en-US"/>
        </w:rPr>
        <w:t>3</w:t>
      </w:r>
      <w:r w:rsidRPr="00A764C3">
        <w:rPr>
          <w:rFonts w:ascii="Times New Roman" w:hAnsi="Times New Roman" w:cs="Times New Roman"/>
          <w:sz w:val="24"/>
          <w:szCs w:val="24"/>
          <w:lang w:val="en-US"/>
        </w:rPr>
        <w:t xml:space="preserve">%) </w:t>
      </w:r>
      <w:r w:rsidR="005D5729" w:rsidRPr="00A764C3">
        <w:rPr>
          <w:rFonts w:ascii="Times New Roman" w:hAnsi="Times New Roman" w:cs="Times New Roman"/>
          <w:sz w:val="24"/>
          <w:szCs w:val="24"/>
          <w:lang w:val="en-US"/>
        </w:rPr>
        <w:t xml:space="preserve">infants with non-MA RSV-ARI </w:t>
      </w:r>
      <w:r w:rsidRPr="00A764C3">
        <w:rPr>
          <w:rFonts w:ascii="Times New Roman" w:hAnsi="Times New Roman" w:cs="Times New Roman"/>
          <w:sz w:val="24"/>
          <w:szCs w:val="24"/>
          <w:lang w:val="en-US"/>
        </w:rPr>
        <w:t>(p=0</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09). This was more frequent than in children who had no ARI (</w:t>
      </w:r>
      <w:r w:rsidR="006C479C" w:rsidRPr="00A764C3">
        <w:rPr>
          <w:rFonts w:ascii="Times New Roman" w:hAnsi="Times New Roman" w:cs="Times New Roman"/>
          <w:sz w:val="24"/>
          <w:szCs w:val="24"/>
          <w:lang w:val="en-US"/>
        </w:rPr>
        <w:t>8</w:t>
      </w:r>
      <w:r w:rsidR="00D1078B" w:rsidRPr="00A764C3">
        <w:rPr>
          <w:rFonts w:ascii="Times New Roman" w:hAnsi="Times New Roman" w:cs="Times New Roman"/>
          <w:sz w:val="24"/>
          <w:szCs w:val="24"/>
          <w:lang w:val="en-US"/>
        </w:rPr>
        <w:t>·</w:t>
      </w:r>
      <w:r w:rsidR="006C479C" w:rsidRPr="00A764C3">
        <w:rPr>
          <w:rFonts w:ascii="Times New Roman" w:hAnsi="Times New Roman" w:cs="Times New Roman"/>
          <w:sz w:val="24"/>
          <w:szCs w:val="24"/>
          <w:lang w:val="en-US"/>
        </w:rPr>
        <w:t>1</w:t>
      </w:r>
      <w:r w:rsidRPr="00A764C3">
        <w:rPr>
          <w:rFonts w:ascii="Times New Roman" w:hAnsi="Times New Roman" w:cs="Times New Roman"/>
          <w:sz w:val="24"/>
          <w:szCs w:val="24"/>
          <w:lang w:val="en-US"/>
        </w:rPr>
        <w:t>%, 20/246, p&lt;0</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001 and p&lt;0</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001), had MA RSV-negative ARI (2</w:t>
      </w:r>
      <w:r w:rsidR="005D5729" w:rsidRPr="00A764C3">
        <w:rPr>
          <w:rFonts w:ascii="Times New Roman" w:hAnsi="Times New Roman" w:cs="Times New Roman"/>
          <w:sz w:val="24"/>
          <w:szCs w:val="24"/>
          <w:lang w:val="en-US"/>
        </w:rPr>
        <w:t>3</w:t>
      </w:r>
      <w:r w:rsidR="00D1078B" w:rsidRPr="00A764C3">
        <w:rPr>
          <w:rFonts w:ascii="Times New Roman" w:hAnsi="Times New Roman" w:cs="Times New Roman"/>
          <w:sz w:val="24"/>
          <w:szCs w:val="24"/>
          <w:lang w:val="en-US"/>
        </w:rPr>
        <w:t>·</w:t>
      </w:r>
      <w:r w:rsidR="005D5729" w:rsidRPr="00A764C3">
        <w:rPr>
          <w:rFonts w:ascii="Times New Roman" w:hAnsi="Times New Roman" w:cs="Times New Roman"/>
          <w:sz w:val="24"/>
          <w:szCs w:val="24"/>
          <w:lang w:val="en-US"/>
        </w:rPr>
        <w:t>5</w:t>
      </w:r>
      <w:r w:rsidRPr="00A764C3">
        <w:rPr>
          <w:rFonts w:ascii="Times New Roman" w:hAnsi="Times New Roman" w:cs="Times New Roman"/>
          <w:sz w:val="24"/>
          <w:szCs w:val="24"/>
          <w:lang w:val="en-US"/>
        </w:rPr>
        <w:t>%, 38/162, p&lt;0</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001 and p=0</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03) or had non-MA RSV-negative ARI (</w:t>
      </w:r>
      <w:r w:rsidR="006C479C" w:rsidRPr="00A764C3">
        <w:rPr>
          <w:rFonts w:ascii="Times New Roman" w:hAnsi="Times New Roman" w:cs="Times New Roman"/>
          <w:sz w:val="24"/>
          <w:szCs w:val="24"/>
          <w:lang w:val="en-US"/>
        </w:rPr>
        <w:t>20</w:t>
      </w:r>
      <w:r w:rsidR="00D1078B" w:rsidRPr="00A764C3">
        <w:rPr>
          <w:rFonts w:ascii="Times New Roman" w:hAnsi="Times New Roman" w:cs="Times New Roman"/>
          <w:sz w:val="24"/>
          <w:szCs w:val="24"/>
          <w:lang w:val="en-US"/>
        </w:rPr>
        <w:t>·</w:t>
      </w:r>
      <w:r w:rsidR="006C479C" w:rsidRPr="00A764C3">
        <w:rPr>
          <w:rFonts w:ascii="Times New Roman" w:hAnsi="Times New Roman" w:cs="Times New Roman"/>
          <w:sz w:val="24"/>
          <w:szCs w:val="24"/>
          <w:lang w:val="en-US"/>
        </w:rPr>
        <w:t>2</w:t>
      </w:r>
      <w:r w:rsidRPr="00A764C3">
        <w:rPr>
          <w:rFonts w:ascii="Times New Roman" w:hAnsi="Times New Roman" w:cs="Times New Roman"/>
          <w:sz w:val="24"/>
          <w:szCs w:val="24"/>
          <w:lang w:val="en-US"/>
        </w:rPr>
        <w:t>%, 43/213, p&lt;0</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001 and p=0</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002). When adjusted for family history </w:t>
      </w:r>
      <w:r w:rsidR="00E35305" w:rsidRPr="00A764C3">
        <w:rPr>
          <w:rFonts w:ascii="Times New Roman" w:hAnsi="Times New Roman" w:cs="Times New Roman"/>
          <w:sz w:val="24"/>
          <w:szCs w:val="24"/>
          <w:lang w:val="en-US"/>
        </w:rPr>
        <w:t>of atopy</w:t>
      </w:r>
      <w:r w:rsidR="00935176">
        <w:rPr>
          <w:rFonts w:ascii="Times New Roman" w:hAnsi="Times New Roman" w:cs="Times New Roman"/>
          <w:sz w:val="24"/>
          <w:szCs w:val="24"/>
          <w:lang w:val="en-US"/>
        </w:rPr>
        <w:t xml:space="preserve"> and</w:t>
      </w:r>
      <w:r w:rsidR="00E35305" w:rsidRPr="00A764C3">
        <w:rPr>
          <w:rFonts w:ascii="Times New Roman" w:hAnsi="Times New Roman" w:cs="Times New Roman"/>
          <w:sz w:val="24"/>
          <w:szCs w:val="24"/>
          <w:lang w:val="en-US"/>
        </w:rPr>
        <w:t xml:space="preserve"> </w:t>
      </w:r>
      <w:r w:rsidR="00BA78E4" w:rsidRPr="00BA78E4">
        <w:rPr>
          <w:rFonts w:ascii="Times New Roman" w:hAnsi="Times New Roman" w:cs="Times New Roman"/>
          <w:sz w:val="24"/>
          <w:szCs w:val="24"/>
          <w:lang w:val="en-US"/>
        </w:rPr>
        <w:t xml:space="preserve">smoking household members at birth </w:t>
      </w:r>
      <w:r w:rsidRPr="00A764C3">
        <w:rPr>
          <w:rFonts w:ascii="Times New Roman" w:hAnsi="Times New Roman" w:cs="Times New Roman"/>
          <w:sz w:val="24"/>
          <w:szCs w:val="24"/>
          <w:lang w:val="en-US"/>
        </w:rPr>
        <w:t>th</w:t>
      </w:r>
      <w:r w:rsidR="004B1EE3" w:rsidRPr="00A764C3">
        <w:rPr>
          <w:rFonts w:ascii="Times New Roman" w:hAnsi="Times New Roman" w:cs="Times New Roman"/>
          <w:sz w:val="24"/>
          <w:szCs w:val="24"/>
          <w:lang w:val="en-US"/>
        </w:rPr>
        <w:t>e</w:t>
      </w:r>
      <w:r w:rsidRPr="00A764C3">
        <w:rPr>
          <w:rFonts w:ascii="Times New Roman" w:hAnsi="Times New Roman" w:cs="Times New Roman"/>
          <w:sz w:val="24"/>
          <w:szCs w:val="24"/>
          <w:lang w:val="en-US"/>
        </w:rPr>
        <w:t xml:space="preserve"> difference in wheezing between RSV</w:t>
      </w:r>
      <w:r w:rsidR="008A03C9"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positive and RSV</w:t>
      </w:r>
      <w:r w:rsidR="008A03C9"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negative or no ARI remained significant</w:t>
      </w:r>
      <w:r w:rsidR="00796F92">
        <w:rPr>
          <w:rFonts w:ascii="Times New Roman" w:hAnsi="Times New Roman" w:cs="Times New Roman"/>
          <w:sz w:val="24"/>
          <w:szCs w:val="24"/>
          <w:lang w:val="en-US"/>
        </w:rPr>
        <w:t xml:space="preserve"> </w:t>
      </w:r>
      <w:r w:rsidR="00BA78E4" w:rsidRPr="00BA78E4">
        <w:rPr>
          <w:rFonts w:ascii="Times New Roman" w:hAnsi="Times New Roman" w:cs="Times New Roman"/>
          <w:sz w:val="24"/>
          <w:szCs w:val="24"/>
          <w:lang w:val="en-US"/>
        </w:rPr>
        <w:t>(p=0.003 and p&lt;0.001 for hospitalizations, p&lt;0.001 and p&lt;0.001 for MA-ARI, and p=0.002 p&lt;0.001 for non-MA-ARI¬)</w:t>
      </w:r>
      <w:r w:rsidRPr="00A764C3">
        <w:rPr>
          <w:rFonts w:ascii="Times New Roman" w:hAnsi="Times New Roman" w:cs="Times New Roman"/>
          <w:sz w:val="24"/>
          <w:szCs w:val="24"/>
          <w:lang w:val="en-US"/>
        </w:rPr>
        <w:t>.</w:t>
      </w:r>
    </w:p>
    <w:p w14:paraId="6F4A0C98" w14:textId="77777777" w:rsidR="006C2DF9" w:rsidRPr="00A764C3" w:rsidRDefault="002D1C27" w:rsidP="00FB1FEE">
      <w:pPr>
        <w:pStyle w:val="NoSpacing"/>
        <w:suppressAutoHyphens/>
        <w:jc w:val="both"/>
        <w:rPr>
          <w:rFonts w:ascii="Times New Roman" w:hAnsi="Times New Roman" w:cs="Times New Roman"/>
          <w:b/>
          <w:bCs/>
          <w:sz w:val="24"/>
          <w:szCs w:val="24"/>
          <w:lang w:val="en-US"/>
        </w:rPr>
      </w:pPr>
      <w:r w:rsidRPr="00A764C3">
        <w:rPr>
          <w:rFonts w:ascii="Times New Roman" w:hAnsi="Times New Roman" w:cs="Times New Roman"/>
          <w:b/>
          <w:bCs/>
          <w:sz w:val="24"/>
          <w:szCs w:val="24"/>
          <w:lang w:val="en-US"/>
        </w:rPr>
        <w:t>Discussion</w:t>
      </w:r>
    </w:p>
    <w:p w14:paraId="06D21497" w14:textId="54BAC4BB" w:rsidR="006C2DF9" w:rsidRPr="00A764C3" w:rsidRDefault="002D1C27"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 xml:space="preserve">This is the first international birth cohort study powered to </w:t>
      </w:r>
      <w:r w:rsidR="005521AA" w:rsidRPr="00A764C3">
        <w:rPr>
          <w:rFonts w:ascii="Times New Roman" w:hAnsi="Times New Roman" w:cs="Times New Roman"/>
          <w:sz w:val="24"/>
          <w:szCs w:val="24"/>
          <w:lang w:val="en-US"/>
        </w:rPr>
        <w:t xml:space="preserve">accurately estimate </w:t>
      </w:r>
      <w:r w:rsidRPr="00A764C3">
        <w:rPr>
          <w:rFonts w:ascii="Times New Roman" w:hAnsi="Times New Roman" w:cs="Times New Roman"/>
          <w:sz w:val="24"/>
          <w:szCs w:val="24"/>
          <w:lang w:val="en-US"/>
        </w:rPr>
        <w:t xml:space="preserve">the </w:t>
      </w:r>
      <w:r w:rsidR="0079529F" w:rsidRPr="0079529F">
        <w:rPr>
          <w:rFonts w:ascii="Times New Roman" w:hAnsi="Times New Roman" w:cs="Times New Roman"/>
          <w:sz w:val="24"/>
          <w:szCs w:val="24"/>
          <w:lang w:val="en-US"/>
        </w:rPr>
        <w:t xml:space="preserve">healthcare </w:t>
      </w:r>
      <w:r w:rsidRPr="00A764C3">
        <w:rPr>
          <w:rFonts w:ascii="Times New Roman" w:hAnsi="Times New Roman" w:cs="Times New Roman"/>
          <w:sz w:val="24"/>
          <w:szCs w:val="24"/>
          <w:lang w:val="en-US"/>
        </w:rPr>
        <w:t>burden of RSV in healthy term</w:t>
      </w:r>
      <w:r w:rsidR="004B1EE3" w:rsidRPr="00A764C3">
        <w:rPr>
          <w:rFonts w:ascii="Times New Roman" w:hAnsi="Times New Roman" w:cs="Times New Roman"/>
          <w:sz w:val="24"/>
          <w:szCs w:val="24"/>
          <w:lang w:val="en-US"/>
        </w:rPr>
        <w:t>-</w:t>
      </w:r>
      <w:r w:rsidR="001E45E0" w:rsidRPr="00A764C3">
        <w:rPr>
          <w:rFonts w:ascii="Times New Roman" w:hAnsi="Times New Roman" w:cs="Times New Roman"/>
          <w:sz w:val="24"/>
          <w:szCs w:val="24"/>
          <w:lang w:val="en-US"/>
        </w:rPr>
        <w:t>born</w:t>
      </w:r>
      <w:r w:rsidR="00B108B5" w:rsidRPr="00A764C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infants. Our results show</w:t>
      </w:r>
      <w:r w:rsidR="00DF1B0B" w:rsidRPr="00A764C3">
        <w:rPr>
          <w:rFonts w:ascii="Times New Roman" w:hAnsi="Times New Roman" w:cs="Times New Roman"/>
          <w:sz w:val="24"/>
          <w:szCs w:val="24"/>
          <w:lang w:val="en-US"/>
        </w:rPr>
        <w:t>ed</w:t>
      </w:r>
      <w:r w:rsidRPr="00A764C3">
        <w:rPr>
          <w:rFonts w:ascii="Times New Roman" w:hAnsi="Times New Roman" w:cs="Times New Roman"/>
          <w:sz w:val="24"/>
          <w:szCs w:val="24"/>
          <w:lang w:val="en-US"/>
        </w:rPr>
        <w:t xml:space="preserve"> an incidence of RSV</w:t>
      </w:r>
      <w:r w:rsidR="00DF1B0B" w:rsidRPr="00A764C3">
        <w:rPr>
          <w:rFonts w:ascii="Times New Roman" w:hAnsi="Times New Roman" w:cs="Times New Roman"/>
          <w:sz w:val="24"/>
          <w:szCs w:val="24"/>
          <w:lang w:val="en-US"/>
        </w:rPr>
        <w:t xml:space="preserve">-associated </w:t>
      </w:r>
      <w:r w:rsidRPr="00A764C3">
        <w:rPr>
          <w:rFonts w:ascii="Times New Roman" w:hAnsi="Times New Roman" w:cs="Times New Roman"/>
          <w:sz w:val="24"/>
          <w:szCs w:val="24"/>
          <w:lang w:val="en-US"/>
        </w:rPr>
        <w:t>hospitalization of 1</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8% </w:t>
      </w:r>
      <w:r w:rsidR="00993BC4" w:rsidRPr="00A764C3">
        <w:rPr>
          <w:rFonts w:ascii="Times New Roman" w:hAnsi="Times New Roman" w:cs="Times New Roman"/>
          <w:sz w:val="24"/>
          <w:szCs w:val="24"/>
          <w:lang w:val="en-US"/>
        </w:rPr>
        <w:t>i</w:t>
      </w:r>
      <w:r w:rsidRPr="00A764C3">
        <w:rPr>
          <w:rFonts w:ascii="Times New Roman" w:hAnsi="Times New Roman" w:cs="Times New Roman"/>
          <w:sz w:val="24"/>
          <w:szCs w:val="24"/>
          <w:lang w:val="en-US"/>
        </w:rPr>
        <w:t>n the first year of life. Almost half of all ARI hospitalizations in the first year of life were RSV</w:t>
      </w:r>
      <w:r w:rsidR="00DF1B0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associated. </w:t>
      </w:r>
      <w:r w:rsidR="008A03C9" w:rsidRPr="00A764C3">
        <w:rPr>
          <w:rFonts w:ascii="Times New Roman" w:hAnsi="Times New Roman" w:cs="Times New Roman"/>
          <w:sz w:val="24"/>
          <w:szCs w:val="24"/>
          <w:lang w:val="en-US"/>
        </w:rPr>
        <w:t>T</w:t>
      </w:r>
      <w:r w:rsidR="00DF1B0B" w:rsidRPr="00A764C3">
        <w:rPr>
          <w:rFonts w:ascii="Times New Roman" w:hAnsi="Times New Roman" w:cs="Times New Roman"/>
          <w:sz w:val="24"/>
          <w:szCs w:val="24"/>
          <w:lang w:val="en-US"/>
        </w:rPr>
        <w:t xml:space="preserve">he burden of </w:t>
      </w:r>
      <w:r w:rsidRPr="00A764C3">
        <w:rPr>
          <w:rFonts w:ascii="Times New Roman" w:hAnsi="Times New Roman" w:cs="Times New Roman"/>
          <w:sz w:val="24"/>
          <w:szCs w:val="24"/>
          <w:lang w:val="en-US"/>
        </w:rPr>
        <w:t>RSV</w:t>
      </w:r>
      <w:r w:rsidR="00DF1B0B" w:rsidRPr="00A764C3">
        <w:rPr>
          <w:rFonts w:ascii="Times New Roman" w:hAnsi="Times New Roman" w:cs="Times New Roman"/>
          <w:sz w:val="24"/>
          <w:szCs w:val="24"/>
          <w:lang w:val="en-US"/>
        </w:rPr>
        <w:t xml:space="preserve">-associated </w:t>
      </w:r>
      <w:r w:rsidRPr="00A764C3">
        <w:rPr>
          <w:rFonts w:ascii="Times New Roman" w:hAnsi="Times New Roman" w:cs="Times New Roman"/>
          <w:sz w:val="24"/>
          <w:szCs w:val="24"/>
          <w:lang w:val="en-US"/>
        </w:rPr>
        <w:t>hospitalization was highest in infants &lt;3 months of age with an incidence rate of 3</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3/1000 infant-months. Children born in autumn had </w:t>
      </w:r>
      <w:r w:rsidR="00993BC4" w:rsidRPr="00A764C3">
        <w:rPr>
          <w:rFonts w:ascii="Times New Roman" w:hAnsi="Times New Roman" w:cs="Times New Roman"/>
          <w:sz w:val="24"/>
          <w:szCs w:val="24"/>
          <w:lang w:val="en-US"/>
        </w:rPr>
        <w:t xml:space="preserve">a </w:t>
      </w:r>
      <w:r w:rsidRPr="00A764C3">
        <w:rPr>
          <w:rFonts w:ascii="Times New Roman" w:hAnsi="Times New Roman" w:cs="Times New Roman"/>
          <w:sz w:val="24"/>
          <w:szCs w:val="24"/>
          <w:lang w:val="en-US"/>
        </w:rPr>
        <w:t xml:space="preserve">significantly higher risk of </w:t>
      </w:r>
      <w:r w:rsidR="00B565E3" w:rsidRPr="00A764C3">
        <w:rPr>
          <w:rFonts w:ascii="Times New Roman" w:hAnsi="Times New Roman" w:cs="Times New Roman"/>
          <w:sz w:val="24"/>
          <w:szCs w:val="24"/>
          <w:lang w:val="en-US"/>
        </w:rPr>
        <w:t xml:space="preserve">hospitalization </w:t>
      </w:r>
      <w:r w:rsidR="008A03C9" w:rsidRPr="00A764C3">
        <w:rPr>
          <w:rFonts w:ascii="Times New Roman" w:hAnsi="Times New Roman" w:cs="Times New Roman"/>
          <w:sz w:val="24"/>
          <w:szCs w:val="24"/>
          <w:lang w:val="en-US"/>
        </w:rPr>
        <w:t>than</w:t>
      </w:r>
      <w:r w:rsidR="00B565E3" w:rsidRPr="00A764C3">
        <w:rPr>
          <w:rFonts w:ascii="Times New Roman" w:hAnsi="Times New Roman" w:cs="Times New Roman"/>
          <w:sz w:val="24"/>
          <w:szCs w:val="24"/>
          <w:lang w:val="en-US"/>
        </w:rPr>
        <w:t xml:space="preserve"> children born in other seasons</w:t>
      </w:r>
      <w:r w:rsidRPr="00A764C3">
        <w:rPr>
          <w:rFonts w:ascii="Times New Roman" w:hAnsi="Times New Roman" w:cs="Times New Roman"/>
          <w:sz w:val="24"/>
          <w:szCs w:val="24"/>
          <w:lang w:val="en-US"/>
        </w:rPr>
        <w:t>. One quarter of infants experienced an RSV</w:t>
      </w:r>
      <w:r w:rsidR="007E5D5E"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ARI, of which </w:t>
      </w:r>
      <w:r w:rsidR="005521AA" w:rsidRPr="00A764C3">
        <w:rPr>
          <w:rFonts w:ascii="Times New Roman" w:hAnsi="Times New Roman" w:cs="Times New Roman"/>
          <w:sz w:val="24"/>
          <w:szCs w:val="24"/>
          <w:lang w:val="en-US"/>
        </w:rPr>
        <w:t>half</w:t>
      </w:r>
      <w:r w:rsidRPr="00A764C3">
        <w:rPr>
          <w:rFonts w:ascii="Times New Roman" w:hAnsi="Times New Roman" w:cs="Times New Roman"/>
          <w:sz w:val="24"/>
          <w:szCs w:val="24"/>
          <w:lang w:val="en-US"/>
        </w:rPr>
        <w:t xml:space="preserve"> were medically</w:t>
      </w:r>
      <w:r w:rsidR="007E5D5E"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attended. Wheezing during the first year of life was associated with RSV hospitalization, MA-RSV</w:t>
      </w:r>
      <w:r w:rsidR="007E5D5E" w:rsidRPr="00A764C3">
        <w:rPr>
          <w:rFonts w:ascii="Times New Roman" w:hAnsi="Times New Roman" w:cs="Times New Roman"/>
          <w:sz w:val="24"/>
          <w:szCs w:val="24"/>
          <w:lang w:val="en-US"/>
        </w:rPr>
        <w:t>-ARI</w:t>
      </w:r>
      <w:r w:rsidR="0069000E"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and overall RSV</w:t>
      </w:r>
      <w:r w:rsidR="007E5D5E" w:rsidRPr="00A764C3">
        <w:rPr>
          <w:rFonts w:ascii="Times New Roman" w:hAnsi="Times New Roman" w:cs="Times New Roman"/>
          <w:sz w:val="24"/>
          <w:szCs w:val="24"/>
          <w:lang w:val="en-US"/>
        </w:rPr>
        <w:t>-ARI</w:t>
      </w:r>
      <w:r w:rsidRPr="00A764C3">
        <w:rPr>
          <w:rFonts w:ascii="Times New Roman" w:hAnsi="Times New Roman" w:cs="Times New Roman"/>
          <w:sz w:val="24"/>
          <w:szCs w:val="24"/>
          <w:lang w:val="en-US"/>
        </w:rPr>
        <w:t>.</w:t>
      </w:r>
    </w:p>
    <w:p w14:paraId="06DB27E3" w14:textId="676D09BE" w:rsidR="006C2DF9" w:rsidRPr="00A764C3" w:rsidRDefault="002D1C27"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 xml:space="preserve">Our findings are </w:t>
      </w:r>
      <w:r w:rsidR="007929D2" w:rsidRPr="00A764C3">
        <w:rPr>
          <w:rFonts w:ascii="Times New Roman" w:hAnsi="Times New Roman" w:cs="Times New Roman"/>
          <w:sz w:val="24"/>
          <w:szCs w:val="24"/>
          <w:lang w:val="en-US"/>
        </w:rPr>
        <w:t>consistent</w:t>
      </w:r>
      <w:r w:rsidRPr="00A764C3">
        <w:rPr>
          <w:rFonts w:ascii="Times New Roman" w:hAnsi="Times New Roman" w:cs="Times New Roman"/>
          <w:sz w:val="24"/>
          <w:szCs w:val="24"/>
          <w:lang w:val="en-US"/>
        </w:rPr>
        <w:t xml:space="preserve"> with previous literature. Although not a birth cohort study, </w:t>
      </w:r>
      <w:r w:rsidR="008C1502" w:rsidRPr="00A764C3">
        <w:rPr>
          <w:rFonts w:ascii="Times New Roman" w:hAnsi="Times New Roman" w:cs="Times New Roman"/>
          <w:sz w:val="24"/>
          <w:szCs w:val="24"/>
          <w:lang w:val="en-US"/>
        </w:rPr>
        <w:t xml:space="preserve">a </w:t>
      </w:r>
      <w:r w:rsidRPr="00A764C3">
        <w:rPr>
          <w:rFonts w:ascii="Times New Roman" w:hAnsi="Times New Roman" w:cs="Times New Roman"/>
          <w:sz w:val="24"/>
          <w:szCs w:val="24"/>
          <w:lang w:val="en-US"/>
        </w:rPr>
        <w:t xml:space="preserve">study </w:t>
      </w:r>
      <w:r w:rsidR="008C1502" w:rsidRPr="00A764C3">
        <w:rPr>
          <w:rFonts w:ascii="Times New Roman" w:hAnsi="Times New Roman" w:cs="Times New Roman"/>
          <w:sz w:val="24"/>
          <w:szCs w:val="24"/>
          <w:lang w:val="en-US"/>
        </w:rPr>
        <w:t>conducted in</w:t>
      </w:r>
      <w:r w:rsidR="00DF1B0B" w:rsidRPr="00A764C3">
        <w:rPr>
          <w:rFonts w:ascii="Times New Roman" w:hAnsi="Times New Roman" w:cs="Times New Roman"/>
          <w:sz w:val="24"/>
          <w:szCs w:val="24"/>
          <w:lang w:val="en-US"/>
        </w:rPr>
        <w:t xml:space="preserve"> the United States</w:t>
      </w:r>
      <w:r w:rsidR="002D6330" w:rsidRPr="00A764C3">
        <w:rPr>
          <w:rFonts w:ascii="Times New Roman" w:hAnsi="Times New Roman" w:cs="Times New Roman"/>
          <w:sz w:val="24"/>
          <w:szCs w:val="24"/>
          <w:lang w:val="en-US"/>
        </w:rPr>
        <w:t xml:space="preserve"> </w:t>
      </w:r>
      <w:r w:rsidR="007E5D5E" w:rsidRPr="00A764C3">
        <w:rPr>
          <w:rFonts w:ascii="Times New Roman" w:hAnsi="Times New Roman" w:cs="Times New Roman"/>
          <w:sz w:val="24"/>
          <w:szCs w:val="24"/>
          <w:lang w:val="en-US"/>
        </w:rPr>
        <w:t>reported an</w:t>
      </w:r>
      <w:r w:rsidR="007929D2" w:rsidRPr="00A764C3">
        <w:rPr>
          <w:rFonts w:ascii="Times New Roman" w:hAnsi="Times New Roman" w:cs="Times New Roman"/>
          <w:sz w:val="24"/>
          <w:szCs w:val="24"/>
          <w:lang w:val="en-US"/>
        </w:rPr>
        <w:t xml:space="preserve"> incidence of RSV hospitalizations</w:t>
      </w:r>
      <w:r w:rsidRPr="00A764C3">
        <w:rPr>
          <w:rFonts w:ascii="Times New Roman" w:hAnsi="Times New Roman" w:cs="Times New Roman"/>
          <w:sz w:val="24"/>
          <w:szCs w:val="24"/>
          <w:lang w:val="en-US"/>
        </w:rPr>
        <w:t xml:space="preserve"> </w:t>
      </w:r>
      <w:r w:rsidR="007E5D5E" w:rsidRPr="00A764C3">
        <w:rPr>
          <w:rFonts w:ascii="Times New Roman" w:hAnsi="Times New Roman" w:cs="Times New Roman"/>
          <w:sz w:val="24"/>
          <w:szCs w:val="24"/>
          <w:lang w:val="en-US"/>
        </w:rPr>
        <w:t>of</w:t>
      </w:r>
      <w:r w:rsidRPr="00A764C3">
        <w:rPr>
          <w:rFonts w:ascii="Times New Roman" w:hAnsi="Times New Roman" w:cs="Times New Roman"/>
          <w:sz w:val="24"/>
          <w:szCs w:val="24"/>
          <w:lang w:val="en-US"/>
        </w:rPr>
        <w:t xml:space="preserve"> 1</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7% in </w:t>
      </w:r>
      <w:r w:rsidR="00DF1B0B" w:rsidRPr="00A764C3">
        <w:rPr>
          <w:rFonts w:ascii="Times New Roman" w:hAnsi="Times New Roman" w:cs="Times New Roman"/>
          <w:sz w:val="24"/>
          <w:szCs w:val="24"/>
          <w:lang w:val="en-US"/>
        </w:rPr>
        <w:t xml:space="preserve">infants </w:t>
      </w:r>
      <w:r w:rsidRPr="00A764C3">
        <w:rPr>
          <w:rFonts w:ascii="Times New Roman" w:hAnsi="Times New Roman" w:cs="Times New Roman"/>
          <w:sz w:val="24"/>
          <w:szCs w:val="24"/>
          <w:lang w:val="en-US"/>
        </w:rPr>
        <w:t xml:space="preserve">&lt;6 months </w:t>
      </w:r>
      <w:r w:rsidR="007929D2"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1</w:t>
      </w:r>
      <w:r w:rsidR="00D1078B" w:rsidRPr="00A764C3">
        <w:rPr>
          <w:rFonts w:ascii="Times New Roman" w:hAnsi="Times New Roman" w:cs="Times New Roman"/>
          <w:sz w:val="24"/>
          <w:szCs w:val="24"/>
          <w:lang w:val="en-US"/>
        </w:rPr>
        <w:t>·</w:t>
      </w:r>
      <w:r w:rsidR="007929D2" w:rsidRPr="00A764C3">
        <w:rPr>
          <w:rFonts w:ascii="Times New Roman" w:hAnsi="Times New Roman" w:cs="Times New Roman"/>
          <w:sz w:val="24"/>
          <w:szCs w:val="24"/>
          <w:lang w:val="en-US"/>
        </w:rPr>
        <w:t>5%</w:t>
      </w:r>
      <w:r w:rsidRPr="00A764C3">
        <w:rPr>
          <w:rFonts w:ascii="Times New Roman" w:hAnsi="Times New Roman" w:cs="Times New Roman"/>
          <w:sz w:val="24"/>
          <w:szCs w:val="24"/>
          <w:lang w:val="en-US"/>
        </w:rPr>
        <w:t xml:space="preserve"> in our study</w:t>
      </w:r>
      <w:r w:rsidR="007929D2"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and </w:t>
      </w:r>
      <w:r w:rsidR="00517F7C" w:rsidRPr="00A764C3">
        <w:rPr>
          <w:rFonts w:ascii="Times New Roman" w:hAnsi="Times New Roman" w:cs="Times New Roman"/>
          <w:sz w:val="24"/>
          <w:szCs w:val="24"/>
          <w:lang w:val="en-US"/>
        </w:rPr>
        <w:t>0</w:t>
      </w:r>
      <w:r w:rsidR="00D1078B" w:rsidRPr="00A764C3">
        <w:rPr>
          <w:rFonts w:ascii="Times New Roman" w:hAnsi="Times New Roman" w:cs="Times New Roman"/>
          <w:sz w:val="24"/>
          <w:szCs w:val="24"/>
          <w:lang w:val="en-US"/>
        </w:rPr>
        <w:t>·</w:t>
      </w:r>
      <w:r w:rsidR="00517F7C" w:rsidRPr="00A764C3">
        <w:rPr>
          <w:rFonts w:ascii="Times New Roman" w:hAnsi="Times New Roman" w:cs="Times New Roman"/>
          <w:sz w:val="24"/>
          <w:szCs w:val="24"/>
          <w:lang w:val="en-US"/>
        </w:rPr>
        <w:t>5</w:t>
      </w:r>
      <w:r w:rsidRPr="00A764C3">
        <w:rPr>
          <w:rFonts w:ascii="Times New Roman" w:hAnsi="Times New Roman" w:cs="Times New Roman"/>
          <w:sz w:val="24"/>
          <w:szCs w:val="24"/>
          <w:lang w:val="en-US"/>
        </w:rPr>
        <w:t xml:space="preserve">% </w:t>
      </w:r>
      <w:r w:rsidR="00DF1B0B" w:rsidRPr="00A764C3">
        <w:rPr>
          <w:rFonts w:ascii="Times New Roman" w:hAnsi="Times New Roman" w:cs="Times New Roman"/>
          <w:sz w:val="24"/>
          <w:szCs w:val="24"/>
          <w:lang w:val="en-US"/>
        </w:rPr>
        <w:t xml:space="preserve">in </w:t>
      </w:r>
      <w:r w:rsidRPr="00A764C3">
        <w:rPr>
          <w:rFonts w:ascii="Times New Roman" w:hAnsi="Times New Roman" w:cs="Times New Roman"/>
          <w:sz w:val="24"/>
          <w:szCs w:val="24"/>
          <w:lang w:val="en-US"/>
        </w:rPr>
        <w:t>infants 6-</w:t>
      </w:r>
      <w:r w:rsidR="00250684">
        <w:rPr>
          <w:rFonts w:ascii="Times New Roman" w:hAnsi="Times New Roman" w:cs="Times New Roman"/>
          <w:sz w:val="24"/>
          <w:szCs w:val="24"/>
          <w:lang w:val="en-US"/>
        </w:rPr>
        <w:t>&lt;12</w:t>
      </w:r>
      <w:r w:rsidRPr="00A764C3">
        <w:rPr>
          <w:rFonts w:ascii="Times New Roman" w:hAnsi="Times New Roman" w:cs="Times New Roman"/>
          <w:sz w:val="24"/>
          <w:szCs w:val="24"/>
          <w:lang w:val="en-US"/>
        </w:rPr>
        <w:t xml:space="preserve"> months of age</w:t>
      </w:r>
      <w:r w:rsidR="007929D2" w:rsidRPr="00A764C3">
        <w:rPr>
          <w:rFonts w:ascii="Times New Roman" w:hAnsi="Times New Roman" w:cs="Times New Roman"/>
          <w:sz w:val="24"/>
          <w:szCs w:val="24"/>
          <w:lang w:val="en-US"/>
        </w:rPr>
        <w:t xml:space="preserve"> (0</w:t>
      </w:r>
      <w:r w:rsidR="00D1078B" w:rsidRPr="00A764C3">
        <w:rPr>
          <w:rFonts w:ascii="Times New Roman" w:hAnsi="Times New Roman" w:cs="Times New Roman"/>
          <w:sz w:val="24"/>
          <w:szCs w:val="24"/>
          <w:lang w:val="en-US"/>
        </w:rPr>
        <w:t>·</w:t>
      </w:r>
      <w:r w:rsidR="007929D2" w:rsidRPr="00A764C3">
        <w:rPr>
          <w:rFonts w:ascii="Times New Roman" w:hAnsi="Times New Roman" w:cs="Times New Roman"/>
          <w:sz w:val="24"/>
          <w:szCs w:val="24"/>
          <w:lang w:val="en-US"/>
        </w:rPr>
        <w:t>4% in our study)</w:t>
      </w:r>
      <w:r w:rsidR="00DF1B0B" w:rsidRPr="00A764C3">
        <w:rPr>
          <w:rFonts w:ascii="Times New Roman" w:hAnsi="Times New Roman" w:cs="Times New Roman"/>
          <w:sz w:val="24"/>
          <w:szCs w:val="24"/>
          <w:lang w:val="en-US"/>
        </w:rPr>
        <w:t>.</w:t>
      </w:r>
      <w:r w:rsidR="0062339E">
        <w:rPr>
          <w:rFonts w:ascii="Times New Roman" w:hAnsi="Times New Roman" w:cs="Times New Roman"/>
        </w:rPr>
        <w:fldChar w:fldCharType="begin"/>
      </w:r>
      <w:r w:rsidR="00F76FD9">
        <w:rPr>
          <w:rFonts w:ascii="Times New Roman" w:hAnsi="Times New Roman" w:cs="Times New Roman"/>
          <w:sz w:val="24"/>
          <w:szCs w:val="24"/>
          <w:lang w:val="en-US"/>
        </w:rPr>
        <w:instrText xml:space="preserve"> ADDIN ZOTERO_ITEM CSL_CITATION {"citationID":"07BR0yiT","properties":{"formattedCitation":"\\super 2\\nosupersub{}","plainCitation":"2","noteIndex":0},"citationItems":[{"id":291,"uris":["http://zotero.org/users/6263298/items/83VEARPK"],"itemData":{"id":291,"type":"article-journal","abstract":"BACKGROUND: The primary role of respiratory syncytial virus (RSV) in causing infant hospitalizations is well recognized, but the total burden of RSV infection among young children remains poorly defined.\nMETHODS: We conducted prospective, population-based surveillance of acute respiratory infections among children under 5 years of age in three U.S. counties. We enrolled hospitalized children from 2000 through 2004 and children presenting as outpatients in emergency departments and pediatric offices from 2002 through 2004. RSV was detected by culture and reverse-transcriptase polymerase chain reaction. Clinical information was obtained from parents and medical records. We calculated population-based rates of hospitalization associated with RSV infection and estimated the rates of RSV-associated outpatient visits.\nRESULTS: Among 5067 children enrolled in the study, 919 (18%) had RSV infections. Overall, RSV was associated with 20% of hospitalizations, 18% of emergency department visits, and 15% of office visits for acute respiratory infections from November through April. Average annual hospitalization rates were 17 per 1000 children under 6 months of age and 3 per 1000 children under 5 years of age. Most of the children had no coexisting illnesses. Only prematurity and a young age were independent risk factors for hospitalization. Estimated rates of RSV-associated office visits among children under 5 years of age were three times those in emergency departments. Outpatients had moderately severe RSV-associated illness, but few of the illnesses (3%) were diagnosed as being caused by RSV.\nCONCLUSIONS: RSV infection is associated with substantial morbidity in U.S. children in both inpatient and outpatient settings. Most children with RSV infection were previously healthy, suggesting that control strategies targeting only high-risk children will have a limited effect on the total disease burden of RSV infection.","container-title":"The New England Journal of Medicine","DOI":"10.1056/NEJMoa0804877","ISSN":"1533-4406","issue":"6","journalAbbreviation":"N Engl J Med","language":"eng","note":"1369 citations (Crossref) [2022-08-19]\nPMID: 19196675\nPMCID: PMC4829966","page":"588-598","source":"PubMed","title":"The burden of respiratory syncytial virus infection in young children","volume":"360","author":[{"family":"Hall","given":"Caroline Breese"},{"family":"Weinberg","given":"Geoffrey A."},{"family":"Iwane","given":"Marika K."},{"family":"Blumkin","given":"Aaron K."},{"family":"Edwards","given":"Kathryn M."},{"family":"Staat","given":"Mary A."},{"family":"Auinger","given":"Peggy"},{"family":"Griffin","given":"Marie R."},{"family":"Poehling","given":"Katherine A."},{"family":"Erdman","given":"Dean"},{"family":"Grijalva","given":"Carlos G."},{"family":"Zhu","given":"Yuwei"},{"family":"Szilagyi","given":"Peter"}],"issued":{"date-parts":[["2009",2,5]]},"citation-key":"hallNEnglJMed2009"}}],"schema":"https://github.com/citation-style-language/schema/raw/master/csl-citation.json"} </w:instrText>
      </w:r>
      <w:r w:rsidR="0062339E">
        <w:rPr>
          <w:rFonts w:ascii="Times New Roman" w:hAnsi="Times New Roman" w:cs="Times New Roman"/>
        </w:rPr>
        <w:fldChar w:fldCharType="separate"/>
      </w:r>
      <w:r w:rsidR="0062339E" w:rsidRPr="00595E8A">
        <w:rPr>
          <w:rFonts w:ascii="Times New Roman" w:hAnsi="Times New Roman" w:cs="Times New Roman"/>
          <w:sz w:val="24"/>
          <w:szCs w:val="24"/>
          <w:vertAlign w:val="superscript"/>
          <w:lang w:val="en-US"/>
        </w:rPr>
        <w:t>2</w:t>
      </w:r>
      <w:r w:rsidR="0062339E">
        <w:rPr>
          <w:rFonts w:ascii="Times New Roman" w:hAnsi="Times New Roman" w:cs="Times New Roman"/>
        </w:rPr>
        <w:fldChar w:fldCharType="end"/>
      </w:r>
      <w:r w:rsidRPr="00A764C3">
        <w:rPr>
          <w:rFonts w:ascii="Times New Roman" w:hAnsi="Times New Roman" w:cs="Times New Roman"/>
          <w:sz w:val="24"/>
          <w:szCs w:val="24"/>
          <w:lang w:val="en-US"/>
        </w:rPr>
        <w:t xml:space="preserve"> The higher admission rate in infants &lt;6 months </w:t>
      </w:r>
      <w:r w:rsidR="00464A64" w:rsidRPr="00A764C3">
        <w:rPr>
          <w:rFonts w:ascii="Times New Roman" w:hAnsi="Times New Roman" w:cs="Times New Roman"/>
          <w:sz w:val="24"/>
          <w:szCs w:val="24"/>
          <w:lang w:val="en-US"/>
        </w:rPr>
        <w:t>reported by Hall et al.</w:t>
      </w:r>
      <w:r w:rsidR="00DF1B0B" w:rsidRPr="00A764C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 xml:space="preserve">might be related to the 35% of higher-risk infants included. In our study, </w:t>
      </w:r>
      <w:r w:rsidR="00DF1B0B" w:rsidRPr="00A764C3">
        <w:rPr>
          <w:rFonts w:ascii="Times New Roman" w:hAnsi="Times New Roman" w:cs="Times New Roman"/>
          <w:sz w:val="24"/>
          <w:szCs w:val="24"/>
          <w:lang w:val="en-US"/>
        </w:rPr>
        <w:t xml:space="preserve">incidence of </w:t>
      </w:r>
      <w:r w:rsidRPr="00A764C3">
        <w:rPr>
          <w:rFonts w:ascii="Times New Roman" w:hAnsi="Times New Roman" w:cs="Times New Roman"/>
          <w:sz w:val="24"/>
          <w:szCs w:val="24"/>
          <w:lang w:val="en-US"/>
        </w:rPr>
        <w:t xml:space="preserve">RSV hospitalization </w:t>
      </w:r>
      <w:r w:rsidR="00464A64" w:rsidRPr="00A764C3">
        <w:rPr>
          <w:rFonts w:ascii="Times New Roman" w:hAnsi="Times New Roman" w:cs="Times New Roman"/>
          <w:sz w:val="24"/>
          <w:szCs w:val="24"/>
          <w:lang w:val="en-US"/>
        </w:rPr>
        <w:t xml:space="preserve">per country </w:t>
      </w:r>
      <w:r w:rsidRPr="00A764C3">
        <w:rPr>
          <w:rFonts w:ascii="Times New Roman" w:hAnsi="Times New Roman" w:cs="Times New Roman"/>
          <w:sz w:val="24"/>
          <w:szCs w:val="24"/>
          <w:lang w:val="en-US"/>
        </w:rPr>
        <w:t xml:space="preserve">varied </w:t>
      </w:r>
      <w:r w:rsidR="00DF1B0B" w:rsidRPr="00A764C3">
        <w:rPr>
          <w:rFonts w:ascii="Times New Roman" w:hAnsi="Times New Roman" w:cs="Times New Roman"/>
          <w:sz w:val="24"/>
          <w:szCs w:val="24"/>
          <w:lang w:val="en-US"/>
        </w:rPr>
        <w:t xml:space="preserve">between </w:t>
      </w:r>
      <w:r w:rsidRPr="00A764C3">
        <w:rPr>
          <w:rFonts w:ascii="Times New Roman" w:hAnsi="Times New Roman" w:cs="Times New Roman"/>
          <w:sz w:val="24"/>
          <w:szCs w:val="24"/>
          <w:lang w:val="en-US"/>
        </w:rPr>
        <w:t>1</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1</w:t>
      </w:r>
      <w:r w:rsidR="00DF1B0B" w:rsidRPr="00A764C3">
        <w:rPr>
          <w:rFonts w:ascii="Times New Roman" w:hAnsi="Times New Roman" w:cs="Times New Roman"/>
          <w:sz w:val="24"/>
          <w:szCs w:val="24"/>
          <w:lang w:val="en-US"/>
        </w:rPr>
        <w:t xml:space="preserve"> and </w:t>
      </w:r>
      <w:r w:rsidRPr="00A764C3">
        <w:rPr>
          <w:rFonts w:ascii="Times New Roman" w:hAnsi="Times New Roman" w:cs="Times New Roman"/>
          <w:sz w:val="24"/>
          <w:szCs w:val="24"/>
          <w:lang w:val="en-US"/>
        </w:rPr>
        <w:t>2</w:t>
      </w:r>
      <w:r w:rsidR="00D1078B" w:rsidRPr="00A764C3">
        <w:rPr>
          <w:rFonts w:ascii="Times New Roman" w:hAnsi="Times New Roman" w:cs="Times New Roman"/>
          <w:sz w:val="24"/>
          <w:szCs w:val="24"/>
          <w:lang w:val="en-US"/>
        </w:rPr>
        <w:t>·</w:t>
      </w:r>
      <w:r w:rsidR="007717D4" w:rsidRPr="00A764C3">
        <w:rPr>
          <w:rFonts w:ascii="Times New Roman" w:hAnsi="Times New Roman" w:cs="Times New Roman"/>
          <w:sz w:val="24"/>
          <w:szCs w:val="24"/>
          <w:lang w:val="en-US"/>
        </w:rPr>
        <w:t>5</w:t>
      </w:r>
      <w:r w:rsidRPr="00A764C3">
        <w:rPr>
          <w:rFonts w:ascii="Times New Roman" w:hAnsi="Times New Roman" w:cs="Times New Roman"/>
          <w:sz w:val="24"/>
          <w:szCs w:val="24"/>
          <w:lang w:val="en-US"/>
        </w:rPr>
        <w:t xml:space="preserve">%, which was in line with previous findings </w:t>
      </w:r>
      <w:r w:rsidR="00DF1B0B" w:rsidRPr="00A764C3">
        <w:rPr>
          <w:rFonts w:ascii="Times New Roman" w:hAnsi="Times New Roman" w:cs="Times New Roman"/>
          <w:sz w:val="24"/>
          <w:szCs w:val="24"/>
          <w:lang w:val="en-US"/>
        </w:rPr>
        <w:t xml:space="preserve">from </w:t>
      </w:r>
      <w:r w:rsidRPr="00A764C3">
        <w:rPr>
          <w:rFonts w:ascii="Times New Roman" w:hAnsi="Times New Roman" w:cs="Times New Roman"/>
          <w:sz w:val="24"/>
          <w:szCs w:val="24"/>
          <w:lang w:val="en-US"/>
        </w:rPr>
        <w:t>these countries</w:t>
      </w:r>
      <w:r w:rsidR="00464A64" w:rsidRPr="00A764C3">
        <w:rPr>
          <w:rFonts w:ascii="Times New Roman" w:hAnsi="Times New Roman" w:cs="Times New Roman"/>
          <w:sz w:val="24"/>
          <w:szCs w:val="24"/>
          <w:lang w:val="en-US"/>
        </w:rPr>
        <w:t>.</w:t>
      </w:r>
      <w:r w:rsidR="0062339E">
        <w:rPr>
          <w:rFonts w:ascii="Times New Roman" w:hAnsi="Times New Roman" w:cs="Times New Roman"/>
        </w:rPr>
        <w:fldChar w:fldCharType="begin"/>
      </w:r>
      <w:r w:rsidR="00F76FD9">
        <w:rPr>
          <w:rFonts w:ascii="Times New Roman" w:hAnsi="Times New Roman" w:cs="Times New Roman"/>
          <w:sz w:val="24"/>
          <w:szCs w:val="24"/>
          <w:lang w:val="en-US"/>
        </w:rPr>
        <w:instrText xml:space="preserve"> ADDIN ZOTERO_ITEM CSL_CITATION {"citationID":"WC73uGgB","properties":{"formattedCitation":"\\super 9,11,18,22\\nosupersub{}","plainCitation":"9,11,18,22","noteIndex":0},"citationItems":[{"id":2209,"uris":["http://zotero.org/users/6263298/items/4C7453AE"],"itemData":{"id":2209,"type":"article-journal","abstract":"OBJECTIVE: Our goal was to determine predictors of respiratory syncytial virus (RSV) lower respiratory tract infection (LRTI) among healthy newborns.\nMETHODS: In this prospective birth cohort study, 298 healthy term newborns born in 2 large hospitals in the Netherlands were monitored throughout the first year of life. Parents kept daily logs and collected nose/throat swabs during respiratory tract infections. The primary outcome was RSV LRTI, which was defined on the basis of the combination of positive RSV polymerase chain reaction results and acute wheeze or moderate/severe cough.\nRESULTS: Of the 298 children, 42 (14%) developed RSV LRTI. Independent predictors for RSV LRTI were day care attendance and/or siblings, high parental education level, birth weight of &gt;4 kg, and birth in April to September. The area under the receiver operating characteristic curve was 0.72 (95% confidence interval: 0.64-0.80). We derived a clinical prediction rule;</w:instrText>
      </w:r>
      <w:r w:rsidR="00F76FD9">
        <w:rPr>
          <w:rFonts w:ascii="Times New Roman" w:hAnsi="Times New Roman" w:cs="Times New Roman" w:hint="eastAsia"/>
          <w:sz w:val="24"/>
          <w:szCs w:val="24"/>
          <w:lang w:val="en-US"/>
        </w:rPr>
        <w:instrText xml:space="preserve"> possible scores ranged from 0 to 5 points. The absolute risk of RSV LRTI was 3% for children with scores of </w:instrText>
      </w:r>
      <w:r w:rsidR="00F76FD9">
        <w:rPr>
          <w:rFonts w:ascii="Times New Roman" w:hAnsi="Times New Roman" w:cs="Times New Roman" w:hint="eastAsia"/>
          <w:sz w:val="24"/>
          <w:szCs w:val="24"/>
          <w:lang w:val="en-US"/>
        </w:rPr>
        <w:instrText>≤</w:instrText>
      </w:r>
      <w:r w:rsidR="00F76FD9">
        <w:rPr>
          <w:rFonts w:ascii="Times New Roman" w:hAnsi="Times New Roman" w:cs="Times New Roman" w:hint="eastAsia"/>
          <w:sz w:val="24"/>
          <w:szCs w:val="24"/>
          <w:lang w:val="en-US"/>
        </w:rPr>
        <w:instrText>2 (20% of all children) and 32% for children with all 4 factors (scores of 5; 8% of all children). Furthermore, 62% of the children with RSV LRTI</w:instrText>
      </w:r>
      <w:r w:rsidR="00F76FD9">
        <w:rPr>
          <w:rFonts w:ascii="Times New Roman" w:hAnsi="Times New Roman" w:cs="Times New Roman"/>
          <w:sz w:val="24"/>
          <w:szCs w:val="24"/>
          <w:lang w:val="en-US"/>
        </w:rPr>
        <w:instrText xml:space="preserve"> experienced wheezing during the first year of life, compared with 36% of the children without RSV LRTI.\nCONCLUSIONS: A simple clinical prediction rule identifies healthy newborns at risk of RSV LRTI. Physicians can differentiate between children with high and low risks of RSV LRTI and subsequently can target preventive and monitoring strategies toward children at high risk.","container-title":"Pediatrics","DOI":"10.1542/peds.2010-0581","ISSN":"1098-4275","issue":"1","journalAbbreviation":"Pediatrics","language":"eng","note":"48 citations (Crossref) [2022-08-19]\nPMID: 21187309","page":"35-41","source":"PubMed","title":"Clinical prediction rule for RSV bronchiolitis in healthy newborns: prognostic birth cohort study","title-short":"Clinical prediction rule for RSV bronchiolitis in healthy newborns","volume":"127","author":[{"family":"Houben","given":"Michiel L."},{"family":"Bont","given":"Louis"},{"family":"Wilbrink","given":"Berry"},{"family":"Belderbos","given":"Mirjam E."},{"family":"Kimpen","given":"Jan L. L."},{"family":"Visser","given":"Gerard H. A."},{"family":"Rovers","given":"Maroeska M."}],"issued":{"date-parts":[["2011",1]]},"citation-key":"houbenPediatrics2011"},"label":"page"},{"id":2214,"uris":["http://zotero.org/users/6263298/items/UWQWMAFH"],"itemData":{"id":2214,"type":"article-journal","abstract":"OBJECTIVES: Respiratory syncytial virus (RSV) is a major cause of hospitalization in young children, but there are little data on RSV infections in early childhood in the community. We conducted a prospective population-based birth-cohort study to determine the rates and characteristics of RSV infections in young children.\nMETHODS: We followed 923 children for acute respiratory infections (ARIs) from birth to age 24 months with daily diaries and study clinic visits. Nasal swab samples were obtained at the onset of ARIs and analyzed for RSV by RT-PCR and antigen tests. The rates of RSV infections and associated outcomes were estimated.\nRESULTS: RSV was detected in 289 (6%) of 4728 ARIs with a nasal sample. The mean estimated annual rate of RSV infections was 37 (95% confidence interval [CI], 35-38) per 100 children at age 0-24 months. For RSV-associated outcomes, the estimated annual rates per 100 children were 34 (95% CI, 32-37) physician visits, 16 (95% CI, 15-17) antibiotic treatments, 12 (95% CI, 11-13) acute otitis media, and 6 (95% CI, 4-7) wheezing illnesses. The prevalence of RSV was 0.6% in asymptomatic children.\nCONCLUSIONS: RSV infections impose a high burden of disease in healthy young children in the community.","container-title":"The Journal of Infection","DOI":"10.1016/j.jinf.2019.09.002","ISSN":"1532-2742","issue":"1","journalAbbreviation":"J Infect","language":"eng","note":"12 citations (Crossref) [2022-08-19]\nPMID: 31521741","page":"69-75","source":"PubMed","title":"Respiratory syncytial virus infections in children 0-24 months of age in the community","volume":"80","author":[{"family":"Toivonen","given":"Laura"},{"family":"Karppinen","given":"Sinikka"},{"family":"Schuez-Havupalo","given":"Linnea"},{"family":"Teros-Jaakkola","given":"Tamara"},{"family":"Mertsola","given":"Jussi"},{"family":"Waris","given":"Matti"},{"family":"Peltola","given":"Ville"}],"issued":{"date-parts":[["2020",1]]},"citation-key":"toivonenJInfect2020"},"label":"act"},{"id":1101,"uris":["http://zotero.org/users/6263298/items/RXWRQVG2"],"itemData":{"id":1101,"type":"article-journal","abstract":"In a prospective study of infants during their first respiratory syncytial virus (RSV) season, one-third had a symptomatic laboratory-confirmed RSV infection. A","container-title":"The Journal of Infectious Diseases","DOI":"10.1093/infdis/jiaa754","ISSN":"0022-1899","issue":"5","journalAbbreviation":"J Infect Dis","language":"en","note":"8 citations (Crossref) [2022-08-19]\n6","page":"811-817","source":"academic-oup-com.proxy.library.uu.nl","title":"Burden of Respiratory Syncytial Virus Infection During the First Year of Life","volume":"223","author":[{"family":"Thomas","given":"Emilia"},{"family":"Mattila","given":"Janna-Maija"},{"family":"Lehtinen","given":"Pasi"},{"family":"Vuorinen","given":"Tytti"},{"family":"Waris","given":"Matti"},{"family":"Heikkinen","given":"Terho"}],"issued":{"date-parts":[["2021",3,3]]},"citation-key":"thomasJInfectDis2021"},"label":"act"},{"id":2236,"uris":["http://zotero.org/users/6263298/items/RM6UGKVG"],"itemData":{"id":2236,"type":"article-journal","abstract":"It is unknown why respiratory syncytial virus (RSV) causes mild disease in some children and severe disease, requiring hospitalisation, in others. We aimed to assess whether diminished premorbid lung function in healthy term infants predisposes to hospitalisation during RSV bronchiolitis, and to post-RSV wheeze. In a prospective birth cohort study of unselected term healthy children, neonatal lung function was measured before the age of 2 months (n=2133). From birth through the first year of life, respiratory symptoms were recorded in a diary, and general practitioner consultations and hospitalisations were documented. In a subgroup (n=417) repeated nose and throat swabs were collected for PCR to detect RSV infections. Median neonatal respiratory system compliance (Crs) was significantly lower (41.2 versus 47.4 mL · kPa(-1), p=0.03) and resistance (Rrs) was higher (8.2 versus 6.3 kPa · s · L(-1), p=0.10) in hospitalised RSV patients (n=18) compared with nonhospitalised RSV-positive infants (n=84). Every 10 mL · kPa(-1) increase in Crs was associated with 55% less post-RSV wheeze (OR 0.56, 95% CI 0.35-0.90), and each kPa · s · L(-1) increase in Rrs was associated with 42% more post-RSV wheeze, which was only marginally explained by pre-RSV wheeze or severity of the RSV disease. This unselected birth cohort study shows for the first time that decreased lung function at birth predisposes to severe RSV disease, and to post-RSV wheeze.","container-title":"The European Respiratory Journal","DOI":"10.1183/09031936.00009314","ISSN":"1399-3003","issue":"3","journalAbbreviation":"Eur Respir J","language":"eng","note":"28 citations (Crossref) [2022-08-19]\nPMID: 24993909","page":"666-674","source":"PubMed","title":"Decreased lung function precedes severe respiratory syncytial virus infection and post-respiratory syncytial virus wheeze in term infants","volume":"44","author":[{"family":"Zomer-Kooijker","given":"Kim"},{"family":"Uiterwaal","given":"Cuno S. P. M."},{"family":"Gugten","given":"Anne C.","non-dropping-particle":"van der"},{"family":"Wilbrink","given":"Berry"},{"family":"Bont","given":"Louis J."},{"family":"Ent","given":"Cornelis K.","non-dropping-particle":"van der"}],"issued":{"date-parts":[["2014",9]]},"citation-key":"zomer-kooijkerEurRespirJ2014"},"label":"act"}],"schema":"https://github.com/citation-style-language/schema/raw/master/csl-citation.json"} </w:instrText>
      </w:r>
      <w:r w:rsidR="0062339E">
        <w:rPr>
          <w:rFonts w:ascii="Times New Roman" w:hAnsi="Times New Roman" w:cs="Times New Roman"/>
        </w:rPr>
        <w:fldChar w:fldCharType="separate"/>
      </w:r>
      <w:r w:rsidR="00F76FD9" w:rsidRPr="009A2CFE">
        <w:rPr>
          <w:rFonts w:ascii="Times New Roman" w:hAnsi="Times New Roman" w:cs="Times New Roman"/>
          <w:vertAlign w:val="superscript"/>
          <w:lang w:val="en-US"/>
        </w:rPr>
        <w:t>9,11,18,22</w:t>
      </w:r>
      <w:r w:rsidR="0062339E">
        <w:rPr>
          <w:rFonts w:ascii="Times New Roman" w:hAnsi="Times New Roman" w:cs="Times New Roman"/>
        </w:rPr>
        <w:fldChar w:fldCharType="end"/>
      </w:r>
      <w:r w:rsidRPr="00A764C3">
        <w:rPr>
          <w:rFonts w:ascii="Times New Roman" w:hAnsi="Times New Roman" w:cs="Times New Roman"/>
          <w:sz w:val="24"/>
          <w:szCs w:val="24"/>
          <w:lang w:val="en-US"/>
        </w:rPr>
        <w:t xml:space="preserve"> In other birth cohort studies, RSV hospitalization incidence in the first year of life varied between </w:t>
      </w:r>
      <w:r w:rsidR="00635932" w:rsidRPr="00A764C3">
        <w:rPr>
          <w:rFonts w:ascii="Times New Roman" w:hAnsi="Times New Roman" w:cs="Times New Roman"/>
          <w:sz w:val="24"/>
          <w:szCs w:val="24"/>
          <w:lang w:val="en-US"/>
        </w:rPr>
        <w:t>0</w:t>
      </w:r>
      <w:r w:rsidR="00D1078B" w:rsidRPr="00A764C3">
        <w:rPr>
          <w:rFonts w:ascii="Times New Roman" w:hAnsi="Times New Roman" w:cs="Times New Roman"/>
          <w:sz w:val="24"/>
          <w:szCs w:val="24"/>
          <w:lang w:val="en-US"/>
        </w:rPr>
        <w:t>·</w:t>
      </w:r>
      <w:r w:rsidR="00635932" w:rsidRPr="00A764C3">
        <w:rPr>
          <w:rFonts w:ascii="Times New Roman" w:hAnsi="Times New Roman" w:cs="Times New Roman"/>
          <w:sz w:val="24"/>
          <w:szCs w:val="24"/>
          <w:lang w:val="en-US"/>
        </w:rPr>
        <w:t>6</w:t>
      </w:r>
      <w:r w:rsidRPr="00A764C3">
        <w:rPr>
          <w:rFonts w:ascii="Times New Roman" w:hAnsi="Times New Roman" w:cs="Times New Roman"/>
          <w:sz w:val="24"/>
          <w:szCs w:val="24"/>
          <w:lang w:val="en-US"/>
        </w:rPr>
        <w:t xml:space="preserve">% </w:t>
      </w:r>
      <w:r w:rsidR="00DF1B0B" w:rsidRPr="00A764C3">
        <w:rPr>
          <w:rFonts w:ascii="Times New Roman" w:hAnsi="Times New Roman" w:cs="Times New Roman"/>
          <w:sz w:val="24"/>
          <w:szCs w:val="24"/>
          <w:lang w:val="en-US"/>
        </w:rPr>
        <w:t xml:space="preserve">and </w:t>
      </w:r>
      <w:r w:rsidRPr="00A764C3">
        <w:rPr>
          <w:rFonts w:ascii="Times New Roman" w:hAnsi="Times New Roman" w:cs="Times New Roman"/>
          <w:sz w:val="24"/>
          <w:szCs w:val="24"/>
          <w:lang w:val="en-US"/>
        </w:rPr>
        <w:t>5%. Some studies also included high-risks infants (</w:t>
      </w:r>
      <w:r w:rsidR="00612D7D" w:rsidRPr="00A764C3">
        <w:rPr>
          <w:rFonts w:ascii="Times New Roman" w:hAnsi="Times New Roman" w:cs="Times New Roman"/>
          <w:sz w:val="24"/>
          <w:szCs w:val="24"/>
          <w:lang w:val="en-US"/>
        </w:rPr>
        <w:t>T</w:t>
      </w:r>
      <w:r w:rsidRPr="00A764C3">
        <w:rPr>
          <w:rFonts w:ascii="Times New Roman" w:hAnsi="Times New Roman" w:cs="Times New Roman"/>
          <w:sz w:val="24"/>
          <w:szCs w:val="24"/>
          <w:lang w:val="en-US"/>
        </w:rPr>
        <w:t xml:space="preserve">able </w:t>
      </w:r>
      <w:r w:rsidR="00612D7D" w:rsidRPr="00A764C3">
        <w:rPr>
          <w:rFonts w:ascii="Times New Roman" w:hAnsi="Times New Roman" w:cs="Times New Roman"/>
          <w:sz w:val="24"/>
          <w:szCs w:val="24"/>
          <w:lang w:val="en-US"/>
        </w:rPr>
        <w:t>S</w:t>
      </w:r>
      <w:r w:rsidRPr="00A764C3">
        <w:rPr>
          <w:rFonts w:ascii="Times New Roman" w:hAnsi="Times New Roman" w:cs="Times New Roman"/>
          <w:sz w:val="24"/>
          <w:szCs w:val="24"/>
          <w:lang w:val="en-US"/>
        </w:rPr>
        <w:t>3)</w:t>
      </w:r>
      <w:r w:rsidR="00464A64" w:rsidRPr="00A764C3">
        <w:rPr>
          <w:rFonts w:ascii="Times New Roman" w:hAnsi="Times New Roman" w:cs="Times New Roman"/>
          <w:sz w:val="24"/>
          <w:szCs w:val="24"/>
          <w:lang w:val="en-US"/>
        </w:rPr>
        <w:t>.</w:t>
      </w:r>
      <w:r w:rsidR="0062339E">
        <w:rPr>
          <w:rFonts w:ascii="Times New Roman" w:hAnsi="Times New Roman" w:cs="Times New Roman"/>
        </w:rPr>
        <w:fldChar w:fldCharType="begin"/>
      </w:r>
      <w:r w:rsidR="00F76FD9">
        <w:rPr>
          <w:rFonts w:ascii="Times New Roman" w:hAnsi="Times New Roman" w:cs="Times New Roman"/>
          <w:sz w:val="24"/>
          <w:szCs w:val="24"/>
          <w:lang w:val="en-US"/>
        </w:rPr>
        <w:instrText xml:space="preserve"> ADDIN ZOTERO_ITEM CSL_CITATION {"citationID":"DVuEHPIt","properties":{"formattedCitation":"\\super 10,12\\uc0\\u8211{}17\\nosupersub{}","plainCitation":"10,12–17","noteIndex":0},"citationItems":[{"id":338,"uris":["http://zotero.org/users/6263298/items/E8SWRCJP"],"itemData":{"id":338,"type":"article-journal","abstract":"BACKGROUND: In developing countries, there are few data that characterize the disease burden attributable to respiratory syncytial virus (RSV) and clearly define which age group to target for vaccine intervention.\nMETHODS: Six hundred thirty-five children, recruited during the period 2002-2003, were intensively monitored until each experienced 3 epidemics of RSV infection. RSV infection was diagnosed using immunofluorescence of nasal washing specimens collected at each episode of acute respiratory infection. Incidence estimates were adjusted for seasonality of RSV exposure.\nRESULTS: For 1187 child-years of observation (CYO), a total of 409 (365 primary and 82 repeat) episodes of RSV infection were identified. Adjusted incidence estimates of lower respiratory tract infection (LRTI), severe LRTI, and hospital admission were 90 cases per 1000 CYO, 43 cases per 1000 CYO, and 10 cases per 1000 CYO, respectively, and corresponding estimates among infants were 104 cases per 1000 CYO, 66 cases per 1000 CYO, and 13 cases per 1000 CYO, respectively. The proportion of cases of all-cause LRTI, and severe LRTI and hospitalizations attributable to RSV in the cohort was 13%, 19%, and 5%, respectively. Fifty-five percent to 65% of RSV-associated LRTI and severe LRTI occurred in children aged &gt;6 months. The risk of RSV disease following primary symptomatic infection remained significant beyond the first year of life, and one-quarter of all reinfections were associated with LRTI.\nCONCLUSIONS: RSV accounts for a substantial proportion of the total respiratory disease in this rural population; we estimate that 85,000 cases of severe LRTI per year occur in infants in Kenya. The majority of this morbidity occurs during late infancy and early childhood--ages at which the risk of disease following infection remains significant. Disease resulting from reinfection is common. Our results inform the debate on the target age group and effectiveness of a vaccine.","container-title":"Clinical Infectious Diseases: An Official Publication of the Infectious Diseases Society of America","DOI":"10.1086/524019","ISSN":"1537-6591","issue":"1","journalAbbreviation":"Clin Infect Dis","language":"eng","note":"112 citations (Crossref) [2022-08-19]\nPMID: 18171213\nPMCID: PMC2358944","page":"50-57","source":"PubMed","title":"Respiratory syncytial virus infection and disease in infants and young children observed from birth in Kilifi District, Kenya","volume":"46","author":[{"family":"Nokes","given":"D. James"},{"family":"Okiro","given":"Emelda A."},{"family":"Ngama","given":"Mwanajuma"},{"family":"Ochola","given":"Rachel"},{"family":"White","given":"Lisa J."},{"family":"Scott","given":"Paul D."},{"family":"English","given":"Michael"},{"family":"Cane","given":"Patricia A."},{"family":"Medley","given":"Graham F."}],"issued":{"date-parts":[["2008",1,1]]},"citation-key":"nokesClinInfectDis2008"},"label":"page"},{"id":2216,"uris":["http://zotero.org/users/6263298/items/L8QBCEX8"],"itemData":{"id":2216,"type":"article-journal","abstract":"BACKGROUND: Respiratory syncytial virus (RSV) causes substantial morbidity and mortality among children worldwide, commonly through acute lower respiratory tract infections (ALRI). To assess the incidence rate of symptomatic RSV illness among young children, we conducted a prospective birth cohort study following children from 0-2 years of age in Managua, Nicaragua.\nMETHODS: Children meeting the testing criteria (fever, history of fever, or severe respiratory symptoms [apnea, stridor, nasal flaring, wheezing, chest indrawing, and/or central cyanosis]) were tested for RSV infections using real-time reverse transcriptase-polymerase chain reaction. An acute lower respiratory infection was defined as a diagnosis of pneumonia, bronchiolitis, bronchitis, or bronchial hyperreactivity. The incidence rate was calculated, and 95% confidence intervals were estimated using a Poisson distribution.\nRESULTS: A total of 833 children participated in the cohort: 289 (34.7%) had at least 1 episode of laboratory-confirmed RSV, and 156 (18.7%) of had an episode of RSV-associated ALRI (RSV-ALRI). The incidence rate of symptomatic RSV was 248.1 cases per 1000 person-years (95% confidence interval [CI] 223.2-275.7). While infants aged 6-11 months had the highest incidence of symptomatic RSV (361.3/1000 person-years, 95% CI 304.4-428.8), infants &lt;3 months had the highest incidence of severe RSV (RSV-associated hospitalizations and/or severe ALRI). RSV was also associated with 25.0-37.5% of deaths from medical causes (n = 8).\nCONCLUSIONS: A substantial burden of RSV exists among children aged &lt;2 years in Nicaraguan communities. RSV was also a leading cause of infant mortality among study participants. The development and implementation of effective RSV prevention and treatment measures represent an opportunity to substantially reduce severe illness and death among children worldwide.","container-title":"Clinical Infectious Diseases: An Official Publication of the Infectious Diseases Society of America","DOI":"10.1093/cid/ciz585","ISSN":"1537-6591","issue":"10","journalAbbreviation":"Clin Infect Dis","language":"eng","note":"10 citations (Crossref) [2022-08-19]\nPMID: 31257406\nPMCID: PMC7201406","page":"2029-2035","source":"PubMed","title":"Assessing the Incidence of Symptomatic Respiratory Syncytial Virus Illness Within a Prospective Birth Cohort in Managua, Nicaragua","volume":"70","author":[{"family":"Kubale","given":"John"},{"family":"Kuan","given":"Guillermina"},{"family":"Gresh","given":"Lionel"},{"family":"Ojeda","given":"Sergio"},{"family":"Azziz-Baumgartner","given":"Eduardo"},{"family":"Sanchez","given":"Nery"},{"family":"Lopez","given":"Roger"},{"family":"Harris","given":"Eva"},{"family":"Balmaseda","given":"Angel"},{"family":"Gordon","given":"Aubree"}],"issued":{"date-parts":[["2020",5,6]]},"citation-key":"kubaleClinInfectDis2020"},"label":"act"},{"id":260,"uris":["http://zotero.org/users/6263298/items/6FGSWZR8"],"itemData":{"id":260,"type":"article-journal","abstract":"&lt;h2&gt;Summary&lt;/h2&gt;&lt;h3&gt;Background&lt;/h3&gt;&lt;p&gt;Respiratory syncytial virus (RSV) is a major cause of lower respiratory tract infection (LRTI) in children. Early-life RSV LRTI might affect long-term health but there are few data from low-income and middle-income countries. We investigated the epidemiology and effect of early-life RSV LRTI on lung health in a South African birth cohort.&lt;/p&gt;&lt;h3&gt;Methods&lt;/h3&gt;&lt;p&gt;We conducted the Drakenstein Child Health Study (DCHS), an ongoing birth cohort longitudinal study in the Western Cape province, South Africa. We enrolled pregnant women aged 18 years or older during their second trimester of pregnancy at two public health clinics. We followed up study children from birth to 2 years. The primary outcome of the study was LRTI and RSV LRTI. LRTI and wheezing episodes were identified through active surveillance; respiratory samples were tested for RSV and other pathogens. Wheezing was longitudinally identified by caregiver report and ascertainment at health facilities. Lung function was measured from 6 weeks to 2 years. We analysed the associations between RSV LRTI and subsequent LRTI, wheezing, and lung function using generalised estimating equations and mixed-effects linear regression.&lt;/p&gt;&lt;h3&gt;Findings&lt;/h3&gt;&lt;p&gt;We enrolled 1137 mothers between March 5, 2012, and March 31, 2015. Among their 1143 infants, accruing 2093 child-years of follow-up, there were 851 cases of LRTI (incidence 0·41 episodes per child-year, 95% CI 0·38–0·43). Admission to hospital owing to LRTI occurred in 169 (20%) cases (incidence 0·08 episodes per child-year, 0·07–0·09), with a case-fatality ratio of 0·5%. RSV was detected in 164 (21%) of 785 LRTI events with a specimen available for qPCR, an incidence of 0·08 episodes per child-year (0·07–0·09); highest at age 0–6 months (0·15 episodes per child-year, 0·12–0·19). Children with a first RSV LRTI were three times as likely to develop recurrent LRTI compared with those with non-RSV LRTI (0·32 [0·22–0·48] &lt;i&gt;vs&lt;/i&gt; 0·10 [0·07– 0·16] episodes per child-year; p&lt;0·0001), particularly following hospitalised RSV LRTI. RSV LRTI and hospitalisation for all-cause LRTI were independently associated with recurrent wheezing (adjusted incident rate ratio 1·41, 95% CI 1·25–1·59, for RSV LRTI and 1·48, 1·30–1·68, for hospitalisation). LRTI or recurrent LRTI was associated with impaired lung function, but a similar outcome was observed following RSV LRTI or non-RSV LRTI. All-cause LRTI was associated with an average 3% higher respiratory rate (95% CI 0·01–0·06; p=0·013) and lower compliance (–0·1, −0·18 to 0·02) at 2 years compared with no LRTI. Recurrent LRTI was associated with further increased respiratory rate (0·01, 0·001–0·02), resistance (0·77 hPa s L&lt;sup&gt;−1&lt;/sup&gt;, 0·07–1·47), and lower compliance (–0·6 mL hPa&lt;sup&gt;−1&lt;/sup&gt;, −0·09 to −0·02) with each additional event.&lt;/p&gt;&lt;h3&gt;Interpretation&lt;/h3&gt;&lt;p&gt;RSV LRTI was common in young infants and associated with recurrent LRTI, particularly after hospitalised RSV. Hospitalisation for all-cause LRTI, especially for RSV-LRTI, was associated with recurrent wheezing. Impairments in lung function followed LRTI or recurrent episodes, but were not specific to RSV. New preventive strategies for RSV might have an effect on long-term lung health.&lt;/p&gt;&lt;h3&gt;Funding&lt;/h3&gt;&lt;p&gt;Bill &amp; Melinda Gates Foundation; South African Medical Research Council; National Research Foundation South Africa; National Institutes of Health, Human Heredity and Health in Africa; Wellcome Trust.&lt;/p&gt;","container-title":"The Lancet Global Health","DOI":"10.1016/S2214-109X(20)30251-5","ISSN":"2214-109X","issue":"10","journalAbbreviation":"The Lancet Global Health","language":"English","note":"22 citations (Crossref) [2022-08-19]\npublisher: Elsevier\nPMID: 32971054","page":"e1316-e1325","source":"www.thelancet.com","title":"Early-life respiratory syncytial virus lower respiratory tract infection in a South African birth cohort: epidemiology and effect on lung health","title-short":"Early-life respiratory syncytial virus lower respiratory tract infection in a South African birth cohort","volume":"8","author":[{"family":"Zar","given":"Heather J."},{"family":"Nduru","given":"Polite"},{"family":"Stadler","given":"Jacob A. M."},{"family":"Gray","given":"Diane"},{"family":"Barnett","given":"Whitney"},{"family":"Lesosky","given":"Maia"},{"family":"Myer","given":"Landon"},{"family":"Nicol","given":"Mark P."}],"issued":{"date-parts":[["2020",10,1]]},"citation-key":"zarTheLancetGlobalHealth2020"},"label":"act"},{"id":2221,"uris":["http://zotero.org/users/6263298/items/CMDU4MRF"],"itemData":{"id":2221,"type":"article-journal","abstract":"BACKGROUND: There is paucity of studies on etiology of acute respiratory infections (ARI) in infants. The objective of this study is to document incidence and etiology of ARI in infants, their seasonal variability and association of clinical profile with etiology.\nMETHODS: A birth cohort was followed for the first year of life; for each episode of ARI, nasopharyngeal aspirates were collected to identify the causative respiratory virus(es) using multiplex real-time polymerase chain reaction assay. For lower respiratory tract infections blood culture, serum procalcitonin, serum antibodies to Mycoplasma and Chlamydia and urinary Streptococcus pneumoniae antigen were also assayed.\nRESULTS: A total of 503 ARI episodes were documented in 310 infants for an incidence rate of 1.8 episodes per infant per year. Of these, samples were processed in 395 episodes (upper respiratory tract infection: 377; lower respiratory tract infection: 18). One or more viruses were detected in 250 (63.3%) episodes and viral coinfections in 72 (18.2%) episodes. Rhinovirus was the most common virus [105 (42%)] followed by respiratory syncytial virus [50 (20%)], parainfluenza virus [42 (16.8%)] and coronavirus [44 (17.6%)]. In lower respiratory tract infections, viral infections were detected in 12 (66.7%) episodes, bacterial infections in 17 (94.4%) episodes and mixed bacterial-viral infections in 8 (44.4%) episodes. Peak incidence of viruses was observed during February-March and September-November. There was no significant difference in symptom duration with virus types.\nCONCLUSION: In this cohort of infants, ARI incidence was 1.8 episodes per year per infant; 95% were upper respiratory tract infections. Viruses were identified in 63.3% episodes, and the most common viruses detected were rhinovirus, respiratory syncytial virus and parainfluenza virus.","container-title":"The Pediatric Infectious Disease Journal","DOI":"10.1097/INF.0000000000001359","ISSN":"1532-0987","issue":"1","journalAbbreviation":"Pediatr Infect Dis J","language":"eng","note":"13 citations (Crossref) [2022-08-19]\nPMID: 27753796","page":"25-30","source":"PubMed","title":"Etiology of Acute Respiratory Infections in Infants: A Prospective Birth Cohort Study","title-short":"Etiology of Acute Respiratory Infections in Infants","volume":"36","author":[{"family":"Kumar","given":"Prawin"},{"family":"Medigeshi","given":"Guruprasad R."},{"family":"Mishra","given":"Vishnu S."},{"family":"Islam","given":"Mojahidul"},{"family":"Randev","given":"Shivani"},{"family":"Mukherjee","given":"Aparna"},{"family":"Chaudhry","given":"Rama"},{"family":"Kapil","given":"Arti"},{"family":"Ram Jat","given":"Kana"},{"family":"Lodha","given":"Rakesh"},{"family":"Kabra","given":"Sushil K."}],"issued":{"date-parts":[["2017",1]]},"citation-key":"kumarPediatrInfectDisJ2017"},"label":"act"},{"id":2223,"uris":["http://zotero.org/users/6263298/items/IPTQGGKR"],"itemData":{"id":2223,"type":"article-journal","abstract":"BACKGROUND: Acute respiratory infections (ARI) are a major cause of morbidity in infancy worldwide, with cough and wheeze being alarming symptoms to parents. We aimed to analyze in detail the viral aetiology of ARI with such symptoms in otherwise healthy infants, including rhinoviruses and recently discovered viruses such as human metapneumovirus (HMPV), coronavirus NL63 and HKU1, and human bocavirus (HBoV).\nMETHODS: We prospectively followed 197 unselected infants during their first year of life and assessed clinical symptoms by weekly standardized interviews. At the first ARI with cough or wheeze, we analyzed nasal swabs by sensitive individual real time polymerase chain reaction assays targeting 16 different respiratory viruses.\nRESULTS: All 112 infants who had an ARI had cough, and 39 (35%) had wheeze. One or more respiratory viruses were found in 88 of 112 (79%) cases. Fifteen (17%) dual and 3 (3%) triple infections were recorded. Rhino- (23% of all viruses) and coronaviruses (18%) were most common, followed by parainfluenza viruses (17%), respiratory syncytial virus (RSV) (16%), HMPV (13%), and HBoV (5%). Together rhinoviruses, coronaviruses, HMPV, and HBoV accounted for 60% (65 of 109) of viruses. Although symptom scores and need for general practitioner (GP) consultations were highest in infants infected with RSV, they were similar in infants infected with other viruses. Viral shedding at 3 weeks occurred in 20% of cases.\nCONCLUSIONS: Rhinoviruses, coronaviruses, HMPV, and HBoV are common pathogens associated with respiratory symptoms in otherwise healthy infants. They should be considered in the differential diagnosis of the aetiology of ARI in this age group.","container-title":"The Pediatric Infectious Disease Journal","DOI":"10.1097/INF.0b013e31815922c8","ISSN":"0891-3668","issue":"2","journalAbbreviation":"Pediatr Infect Dis J","language":"eng","note":"93 citations (Crossref) [2022-08-19]\nPMID: 18174876","page":"100-105","source":"PubMed","title":"Viral etiology of acute respiratory infections with cough in infancy: a community-based birth cohort study","title-short":"Viral etiology of acute respiratory infections with cough in infancy","volume":"27","author":[{"family":"Regamey","given":"Nicolas"},{"family":"Kaiser","given":"Laurent"},{"family":"Roiha","given":"Hanna L."},{"family":"Deffernez","given":"Christelle"},{"family":"Kuehni","given":"Claudia E."},{"family":"Latzin","given":"Philipp"},{"family":"Aebi","given":"Christoph"},{"family":"Frey","given":"Urs"},{"literal":"Swiss Paediatric Respiratory Research Group"}],"issued":{"date-parts":[["2008",2]]},"citation-key":"regameyPediatrInfectDisJ2008"},"label":"act"},{"id":2225,"uris":["http://zotero.org/users/6263298/items/APHK8R7J"],"itemData":{"id":2225,"type":"article-journal","abstract":"INTRODUCTION: Although acute respiratory illnesses (ARI) are major causes of morbidity and mortality in early childhood worldwide, little progress has been made in their control and prophylaxis. Most studies have focused on hospitalized children or children from closed populations. It is essential that the viral etiology of these clinical diseases be accurately defined in the development of antiviral drugs.\nOBJECTIVE: To investigate the role of all common respiratory viruses as upper and lower respiratory tract pathogens in the first year of life.\nSTUDY DESIGN: This community-based birth cohort study prospectively collected detailed information on all ARI contracted by 263 infants from birth until 1 year of age. Nasopharyngeal aspirates were collected for each ARI episode, and all common respiratory viruses were detected by polymerase chain reaction. Episodes were classified as upper respiratory illnesses or lower respiratory illnesses (LRI), with or without wheeze.\nRESULTS: The majority reported 2-5 episodes of ARI in the first year (range, 0-11 episodes; mean, 4.1). One-third were LRI, and 29% of these were associated with wheeze. Viruses were detected in 69% of ARI; most common were rhinoviruses (48.5%) and respiratory syncytial virus (RSV) (10.9%). Compared with RSV, &gt;10 times the number of upper respiratory illnesses and &gt;3 times the number of both LRI and wheezing LRI were attributed to rhinoviruses.\nCONCLUSION: Rhinoviruses are the major upper and lower respiratory pathogens in the first year of life. Although RSV is strongly associated with severe LRI requiring hospitalization, the role of rhinoviruses as the major lower respiratory pathogens in infants has not previously been recognized.","container-title":"The Pediatric Infectious Disease Journal","DOI":"10.1097/01.inf.0000226912.88900.a3","ISSN":"0891-3668","issue":"8","journalAbbreviation":"Pediatr Infect Dis J","language":"eng","note":"308 citations (Crossref) [2022-08-19]\nPMID: 16874165","page":"680-686","source":"PubMed","title":"Role of respiratory viruses in acute upper and lower respiratory tract illness in the first year of life: a birth cohort study","title-short":"Role of respiratory viruses in acute upper and lower respiratory tract illness in the first year of life","volume":"25","author":[{"family":"Kusel","given":"Merci M. H."},{"family":"Klerk","given":"Nicholas H.","non-dropping-particle":"de"},{"family":"Holt","given":"Patrick G."},{"family":"Kebadze","given":"Tatiana"},{"family":"Johnston","given":"Sebastian L."},{"family":"Sly","given":"Peter D."}],"issued":{"date-parts":[["2006",8]]},"citation-key":"kuselPediatrInfectDisJ2006"},"label":"act"},{"id":2227,"uris":["http://zotero.org/users/6263298/items/KCEVGJRL"],"itemData":{"id":2227,"type":"article-journal","abstract":"Respiratory syncytial virus (RSV) is the most common virus identified in children hospitalised with acute respiratory infections. However, less is known about RSV in community settings. This report describes RSV epidemiology in the community, including acute illness episodes, healthcare burden, and risk factors in Australian children during the first 2-years of life. A community-based, birth cohort from Brisbane, Australia, followed children until their second birthday. Parents completed daily respiratory symptom and illness-burden diaries. Weekly parent-collected nasal swabs were analysed for RSV by real-time polymerase chain reaction assays. Serum RSV-neutralising antibodies were assayed at age 3 years. Overall, 158 children provided 11,216 swabs, of which 104 were RSV-positive (85 incident episodes). RSV incidence in the first 2 years of life was 0.46 (95% CI = 0.37-0.58) episodes per child-year. Incidence increased with age and formal childcare attendance and was highest in autumn. Of 82 episodes linked with symptom data, 60 (73.2%) were symptomatic, 28 (34.1%) received community-based medical care, and 2 (2.4%) led to hospitalisation. Viral load was higher in symptomatic than asymptomatic infections. In 72 children, RSV-specific antibody seroprevalence was 94.4% at age 3 years.Conclusion: RSV incidence increased after age 6-months with approximately three-quarters of infections symptomatic and most infections treated in the community. What is known •RSV is a major cause of hospitalisation for acute lower respiratory infections in infants and young children, especially in the first 6 months of life. •However, limited data exist on the overall burden in young children at the community level. What is new •RSV incidence in the community increases after age 6 months, and by 3 years, most children have been infected. •About one-quarter of RSV infections were asymptomatic in children aged &lt; 2 years, and approximately 60% of children with RSV-related symptoms had a healthcare contact of any kind with most managed within the community.","container-title":"European Journal of Pediatrics","DOI":"10.1007/s00431-021-03998-0","ISSN":"1432-1076","issue":"7","journalAbbreviation":"Eur J Pediatr","language":"eng","note":"7 citations (Crossref) [2022-08-19]\nPMID: 33634335","page":"2125-2135","source":"PubMed","title":"Epidemiology of respiratory syncytial virus in a community birth cohort of infants in the first 2 years of life","volume":"180","author":[{"family":"Takashima","given":"Mari D."},{"family":"Grimwood","given":"Keith"},{"family":"Sly","given":"Peter D."},{"family":"Lambert","given":"Stephen B."},{"family":"Chappell","given":"Keith J."},{"family":"Watterson","given":"Daniel"},{"family":"Ware","given":"Robert S."}],"issued":{"date-parts":[["2021",7]]},"citation-key":"takashimaEurJPediatr2021"},"label":"act"}],"schema":"https://github.com/citation-style-language/schema/raw/master/csl-citation.json"} </w:instrText>
      </w:r>
      <w:r w:rsidR="0062339E">
        <w:rPr>
          <w:rFonts w:ascii="Times New Roman" w:hAnsi="Times New Roman" w:cs="Times New Roman"/>
        </w:rPr>
        <w:fldChar w:fldCharType="separate"/>
      </w:r>
      <w:r w:rsidR="00F76FD9" w:rsidRPr="009A2CFE">
        <w:rPr>
          <w:rFonts w:ascii="Times New Roman" w:hAnsi="Times New Roman" w:cs="Times New Roman"/>
          <w:vertAlign w:val="superscript"/>
          <w:lang w:val="en-US"/>
        </w:rPr>
        <w:t>10,12–17</w:t>
      </w:r>
      <w:r w:rsidR="0062339E">
        <w:rPr>
          <w:rFonts w:ascii="Times New Roman" w:hAnsi="Times New Roman" w:cs="Times New Roman"/>
        </w:rPr>
        <w:fldChar w:fldCharType="end"/>
      </w:r>
      <w:r w:rsidR="00635932" w:rsidRPr="00A764C3">
        <w:rPr>
          <w:rFonts w:ascii="Times New Roman" w:hAnsi="Times New Roman" w:cs="Times New Roman"/>
        </w:rPr>
        <w:fldChar w:fldCharType="begin">
          <w:fldData xml:space="preserve">PEVuZE5vdGU+PENpdGU+PEF1dGhvcj5Ob2tlczwvQXV0aG9yPjxZZWFyPjIwMDg8L1llYXI+PFJl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</w:fldData>
        </w:fldChar>
      </w:r>
      <w:r w:rsidR="00AA3A3B" w:rsidRPr="00A764C3">
        <w:rPr>
          <w:rFonts w:ascii="Times New Roman" w:hAnsi="Times New Roman" w:cs="Times New Roman"/>
          <w:sz w:val="24"/>
          <w:szCs w:val="24"/>
          <w:lang w:val="en-US"/>
        </w:rPr>
        <w:instrText xml:space="preserve"> ADDIN EN.CITE </w:instrText>
      </w:r>
      <w:r w:rsidR="00AA3A3B" w:rsidRPr="00A764C3">
        <w:rPr>
          <w:rFonts w:ascii="Times New Roman" w:hAnsi="Times New Roman" w:cs="Times New Roman"/>
        </w:rPr>
        <w:fldChar w:fldCharType="begin">
          <w:fldData xml:space="preserve">PEVuZE5vdGU+PENpdGU+PEF1dGhvcj5Ob2tlczwvQXV0aG9yPjxZZWFyPjIwMDg8L1llYXI+PFJl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</w:fldData>
        </w:fldChar>
      </w:r>
      <w:r w:rsidR="00AA3A3B" w:rsidRPr="00A764C3">
        <w:rPr>
          <w:rFonts w:ascii="Times New Roman" w:hAnsi="Times New Roman" w:cs="Times New Roman"/>
          <w:sz w:val="24"/>
          <w:szCs w:val="24"/>
          <w:lang w:val="en-US"/>
        </w:rPr>
        <w:instrText xml:space="preserve"> ADDIN EN.CITE.DATA </w:instrText>
      </w:r>
      <w:r w:rsidR="00AA3A3B" w:rsidRPr="00A764C3">
        <w:rPr>
          <w:rFonts w:ascii="Times New Roman" w:hAnsi="Times New Roman" w:cs="Times New Roman"/>
        </w:rPr>
      </w:r>
      <w:r w:rsidR="00AA3A3B" w:rsidRPr="00A764C3">
        <w:rPr>
          <w:rFonts w:ascii="Times New Roman" w:hAnsi="Times New Roman" w:cs="Times New Roman"/>
        </w:rPr>
        <w:fldChar w:fldCharType="end"/>
      </w:r>
      <w:r w:rsidR="00635932" w:rsidRPr="00A764C3">
        <w:rPr>
          <w:rFonts w:ascii="Times New Roman" w:hAnsi="Times New Roman" w:cs="Times New Roman"/>
        </w:rPr>
      </w:r>
      <w:r w:rsidR="00635932" w:rsidRPr="00A764C3">
        <w:rPr>
          <w:rFonts w:ascii="Times New Roman" w:hAnsi="Times New Roman" w:cs="Times New Roman"/>
        </w:rPr>
        <w:fldChar w:fldCharType="end"/>
      </w:r>
      <w:r w:rsidR="00AA3A3B" w:rsidRPr="00A764C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 xml:space="preserve">The </w:t>
      </w:r>
      <w:r w:rsidR="007E5D5E" w:rsidRPr="00A764C3">
        <w:rPr>
          <w:rFonts w:ascii="Times New Roman" w:hAnsi="Times New Roman" w:cs="Times New Roman"/>
          <w:sz w:val="24"/>
          <w:szCs w:val="24"/>
          <w:lang w:val="en-US"/>
        </w:rPr>
        <w:t>two</w:t>
      </w:r>
      <w:r w:rsidRPr="00A764C3">
        <w:rPr>
          <w:rFonts w:ascii="Times New Roman" w:hAnsi="Times New Roman" w:cs="Times New Roman"/>
          <w:sz w:val="24"/>
          <w:szCs w:val="24"/>
          <w:lang w:val="en-US"/>
        </w:rPr>
        <w:t xml:space="preserve"> largest </w:t>
      </w:r>
      <w:r w:rsidR="008C1502" w:rsidRPr="00A764C3">
        <w:rPr>
          <w:rFonts w:ascii="Times New Roman" w:hAnsi="Times New Roman" w:cs="Times New Roman"/>
          <w:sz w:val="24"/>
          <w:szCs w:val="24"/>
          <w:lang w:val="en-US"/>
        </w:rPr>
        <w:t>birth cohort</w:t>
      </w:r>
      <w:r w:rsidR="00AA3A3B" w:rsidRPr="00A764C3">
        <w:rPr>
          <w:rFonts w:ascii="Times New Roman" w:hAnsi="Times New Roman" w:cs="Times New Roman"/>
          <w:sz w:val="24"/>
          <w:szCs w:val="24"/>
          <w:lang w:val="en-US"/>
        </w:rPr>
        <w:t xml:space="preserve"> studies</w:t>
      </w:r>
      <w:r w:rsidR="008C1502" w:rsidRPr="00A764C3">
        <w:rPr>
          <w:rFonts w:ascii="Times New Roman" w:hAnsi="Times New Roman" w:cs="Times New Roman"/>
          <w:sz w:val="24"/>
          <w:szCs w:val="24"/>
          <w:lang w:val="en-US"/>
        </w:rPr>
        <w:t xml:space="preserve"> in </w:t>
      </w:r>
      <w:r w:rsidR="00FC46B7" w:rsidRPr="00A764C3">
        <w:rPr>
          <w:rFonts w:ascii="Times New Roman" w:hAnsi="Times New Roman" w:cs="Times New Roman"/>
          <w:sz w:val="24"/>
          <w:szCs w:val="24"/>
          <w:lang w:val="en-US"/>
        </w:rPr>
        <w:t xml:space="preserve">healthy </w:t>
      </w:r>
      <w:r w:rsidR="008C1502" w:rsidRPr="00A764C3">
        <w:rPr>
          <w:rFonts w:ascii="Times New Roman" w:hAnsi="Times New Roman" w:cs="Times New Roman"/>
          <w:sz w:val="24"/>
          <w:szCs w:val="24"/>
          <w:lang w:val="en-US"/>
        </w:rPr>
        <w:t xml:space="preserve">term-born </w:t>
      </w:r>
      <w:r w:rsidRPr="00A764C3">
        <w:rPr>
          <w:rFonts w:ascii="Times New Roman" w:hAnsi="Times New Roman" w:cs="Times New Roman"/>
          <w:sz w:val="24"/>
          <w:szCs w:val="24"/>
          <w:lang w:val="en-US"/>
        </w:rPr>
        <w:t xml:space="preserve">infants </w:t>
      </w:r>
      <w:r w:rsidR="009D3913" w:rsidRPr="00A764C3">
        <w:rPr>
          <w:rFonts w:ascii="Times New Roman" w:hAnsi="Times New Roman" w:cs="Times New Roman"/>
          <w:sz w:val="24"/>
          <w:szCs w:val="24"/>
          <w:lang w:val="en-US"/>
        </w:rPr>
        <w:t xml:space="preserve">showed </w:t>
      </w:r>
      <w:r w:rsidRPr="00A764C3">
        <w:rPr>
          <w:rFonts w:ascii="Times New Roman" w:hAnsi="Times New Roman" w:cs="Times New Roman"/>
          <w:sz w:val="24"/>
          <w:szCs w:val="24"/>
          <w:lang w:val="en-US"/>
        </w:rPr>
        <w:t>an incidence of</w:t>
      </w:r>
      <w:r w:rsidR="008C1502" w:rsidRPr="00A764C3">
        <w:rPr>
          <w:rFonts w:ascii="Times New Roman" w:hAnsi="Times New Roman" w:cs="Times New Roman"/>
          <w:sz w:val="24"/>
          <w:szCs w:val="24"/>
          <w:lang w:val="en-US"/>
        </w:rPr>
        <w:t xml:space="preserve"> RSV hospitalization of</w:t>
      </w:r>
      <w:r w:rsidRPr="00A764C3">
        <w:rPr>
          <w:rFonts w:ascii="Times New Roman" w:hAnsi="Times New Roman" w:cs="Times New Roman"/>
          <w:sz w:val="24"/>
          <w:szCs w:val="24"/>
          <w:lang w:val="en-US"/>
        </w:rPr>
        <w:t xml:space="preserve"> 1</w:t>
      </w:r>
      <w:r w:rsidR="00D1078B"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9% in a</w:t>
      </w:r>
      <w:r w:rsidR="00496302" w:rsidRPr="00A764C3">
        <w:rPr>
          <w:rFonts w:ascii="Times New Roman" w:hAnsi="Times New Roman" w:cs="Times New Roman"/>
          <w:sz w:val="24"/>
          <w:szCs w:val="24"/>
          <w:lang w:val="en-US"/>
        </w:rPr>
        <w:t>n</w:t>
      </w:r>
      <w:r w:rsidRPr="00A764C3">
        <w:rPr>
          <w:rFonts w:ascii="Times New Roman" w:hAnsi="Times New Roman" w:cs="Times New Roman"/>
          <w:sz w:val="24"/>
          <w:szCs w:val="24"/>
          <w:lang w:val="en-US"/>
        </w:rPr>
        <w:t xml:space="preserve"> Indian birth cohort of 310 infants and </w:t>
      </w:r>
      <w:r w:rsidR="008C1502" w:rsidRPr="00A764C3">
        <w:rPr>
          <w:rFonts w:ascii="Times New Roman" w:hAnsi="Times New Roman" w:cs="Times New Roman"/>
          <w:sz w:val="24"/>
          <w:szCs w:val="24"/>
          <w:lang w:val="en-US"/>
        </w:rPr>
        <w:t xml:space="preserve">1% in 298 infants of </w:t>
      </w:r>
      <w:r w:rsidR="00496302" w:rsidRPr="00A764C3">
        <w:rPr>
          <w:rFonts w:ascii="Times New Roman" w:hAnsi="Times New Roman" w:cs="Times New Roman"/>
          <w:sz w:val="24"/>
          <w:szCs w:val="24"/>
          <w:lang w:val="en-US"/>
        </w:rPr>
        <w:t xml:space="preserve">a </w:t>
      </w:r>
      <w:r w:rsidR="008C1502" w:rsidRPr="00A764C3">
        <w:rPr>
          <w:rFonts w:ascii="Times New Roman" w:hAnsi="Times New Roman" w:cs="Times New Roman"/>
          <w:sz w:val="24"/>
          <w:szCs w:val="24"/>
          <w:lang w:val="en-US"/>
        </w:rPr>
        <w:t xml:space="preserve">Dutch birth </w:t>
      </w:r>
      <w:r w:rsidR="00517F7C" w:rsidRPr="00A764C3">
        <w:rPr>
          <w:rFonts w:ascii="Times New Roman" w:hAnsi="Times New Roman" w:cs="Times New Roman"/>
          <w:sz w:val="24"/>
          <w:szCs w:val="24"/>
          <w:lang w:val="en-US"/>
        </w:rPr>
        <w:t>cohort.</w:t>
      </w:r>
      <w:r w:rsidR="006C550D">
        <w:rPr>
          <w:rFonts w:ascii="Times New Roman" w:hAnsi="Times New Roman" w:cs="Times New Roman"/>
        </w:rPr>
        <w:fldChar w:fldCharType="begin"/>
      </w:r>
      <w:r w:rsidR="00F76FD9">
        <w:rPr>
          <w:rFonts w:ascii="Times New Roman" w:hAnsi="Times New Roman" w:cs="Times New Roman"/>
          <w:sz w:val="24"/>
          <w:szCs w:val="24"/>
          <w:lang w:val="en-US"/>
        </w:rPr>
        <w:instrText xml:space="preserve"> ADDIN ZOTERO_ITEM CSL_CITATION {"citationID":"jqlA6Itz","properties":{"formattedCitation":"\\super 9,14\\nosupersub{}","plainCitation":"9,14","noteIndex":0},"citationItems":[{"id":2209,"uris":["http://zotero.org/users/6263298/items/4C7453AE"],"itemData":{"id":2209,"type":"article-journal","abstract":"OBJECTIVE: Our goal was to determine predictors of respiratory syncytial virus (RSV) lower respiratory tract infection (LRTI) among healthy newborns.\nMETHODS: In this prospective birth cohort study, 298 healthy term newborns born in 2 large hospitals in the Netherlands were monitored throughout the first year of life. Parents kept daily logs and collected nose/throat swabs during respiratory tract infections. The primary outcome was RSV LRTI, which was defined on the basis of the combination of positive RSV polymerase chain reaction results and acute wheeze or moderate/severe cough.\nRESULTS: Of the 298 children, 42 (14%) developed RSV LRTI. Independent predictors for RSV LRTI were day care attendance and/or siblings, high parental education level, birth weight of &gt;4 kg, and birth in April to September. The area under the receiver operating characteristic curve was 0.72 (95% confidence interval: 0.64-0.80). We derived a clinical prediction rule; possible sc</w:instrText>
      </w:r>
      <w:r w:rsidR="00F76FD9">
        <w:rPr>
          <w:rFonts w:ascii="Times New Roman" w:hAnsi="Times New Roman" w:cs="Times New Roman" w:hint="eastAsia"/>
          <w:sz w:val="24"/>
          <w:szCs w:val="24"/>
          <w:lang w:val="en-US"/>
        </w:rPr>
        <w:instrText xml:space="preserve">ores ranged from 0 to 5 points. The absolute risk of RSV LRTI was 3% for children with scores of </w:instrText>
      </w:r>
      <w:r w:rsidR="00F76FD9">
        <w:rPr>
          <w:rFonts w:ascii="Times New Roman" w:hAnsi="Times New Roman" w:cs="Times New Roman" w:hint="eastAsia"/>
          <w:sz w:val="24"/>
          <w:szCs w:val="24"/>
          <w:lang w:val="en-US"/>
        </w:rPr>
        <w:instrText>≤</w:instrText>
      </w:r>
      <w:r w:rsidR="00F76FD9">
        <w:rPr>
          <w:rFonts w:ascii="Times New Roman" w:hAnsi="Times New Roman" w:cs="Times New Roman" w:hint="eastAsia"/>
          <w:sz w:val="24"/>
          <w:szCs w:val="24"/>
          <w:lang w:val="en-US"/>
        </w:rPr>
        <w:instrText>2 (20% of all children) and 32% for children with all 4 factors (scores of 5; 8% of all children). Furthermore, 62% of the children with RSV LRTI experienced</w:instrText>
      </w:r>
      <w:r w:rsidR="00F76FD9">
        <w:rPr>
          <w:rFonts w:ascii="Times New Roman" w:hAnsi="Times New Roman" w:cs="Times New Roman"/>
          <w:sz w:val="24"/>
          <w:szCs w:val="24"/>
          <w:lang w:val="en-US"/>
        </w:rPr>
        <w:instrText xml:space="preserve"> wheezing during the first year of life, compared with 36% of the children without RSV LRTI.\nCONCLUSIONS: A simple clinical prediction rule identifies healthy newborns at risk of RSV LRTI. Physicians can differentiate between children with high and low risks of RSV LRTI and subsequently can target preventive and monitoring strategies toward children at high risk.","container-title":"Pediatrics","DOI":"10.1542/peds.2010-0581","ISSN":"1098-4275","issue":"1","journalAbbreviation":"Pediatrics","language":"eng","note":"48 citations (Crossref) [2022-08-19]\nPMID: 21187309","page":"35-41","source":"PubMed","title":"Clinical prediction rule for RSV bronchiolitis in healthy newborns: prognostic birth cohort study","title-short":"Clinical prediction rule for RSV bronchiolitis in healthy newborns","volume":"127","author":[{"family":"Houben","given":"Michiel L."},{"family":"Bont","given":"Louis"},{"family":"Wilbrink","given":"Berry"},{"family":"Belderbos","given":"Mirjam E."},{"family":"Kimpen","given":"Jan L. L."},{"family":"Visser","given":"Gerard H. A."},{"family":"Rovers","given":"Maroeska M."}],"issued":{"date-parts":[["2011",1]]},"citation-key":"houbenPediatrics2011"},"label":"page"},{"id":2221,"uris":["http://zotero.org/users/6263298/items/CMDU4MRF"],"itemData":{"id":2221,"type":"article-journal","abstract":"BACKGROUND: There is paucity of studies on etiology of acute respiratory infections (ARI) in infants. The objective of this study is to document incidence and etiology of ARI in infants, their seasonal variability and association of clinical profile with etiology.\nMETHODS: A birth cohort was followed for the first year of life; for each episode of ARI, nasopharyngeal aspirates were collected to identify the causative respiratory virus(es) using multiplex real-time polymerase chain reaction assay. For lower respiratory tract infections blood culture, serum procalcitonin, serum antibodies to Mycoplasma and Chlamydia and urinary Streptococcus pneumoniae antigen were also assayed.\nRESULTS: A total of 503 ARI episodes were documented in 310 infants for an incidence rate of 1.8 episodes per infant per year. Of these, samples were processed in 395 episodes (upper respiratory tract infection: 377; lower respiratory tract infection: 18). One or more viruses were detected in 250 (63.3%) episodes and viral coinfections in 72 (18.2%) episodes. Rhinovirus was the most common virus [105 (42%)] followed by respiratory syncytial virus [50 (20%)], parainfluenza virus [42 (16.8%)] and coronavirus [44 (17.6%)]. In lower respiratory tract infections, viral infections were detected in 12 (66.7%) episodes, bacterial infections in 17 (94.4%) episodes and mixed bacterial-viral infections in 8 (44.4%) episodes. Peak incidence of viruses was observed during February-March and September-November. There was no significant difference in symptom duration with virus types.\nCONCLUSION: In this cohort of infants, ARI incidence was 1.8 episodes per year per infant; 95% were upper respiratory tract infections. Viruses were identified in 63.3% episodes, and the most common viruses detected were rhinovirus, respiratory syncytial virus and parainfluenza virus.","container-title":"The Pediatric Infectious Disease Journal","DOI":"10.1097/INF.0000000000001359","ISSN":"1532-0987","issue":"1","journalAbbreviation":"Pediatr Infect Dis J","language":"eng","note":"13 citations (Crossref) [2022-08-19]\nPMID: 27753796","page":"25-30","source":"PubMed","title":"Etiology of Acute Respiratory Infections in Infants: A Prospective Birth Cohort Study","title-short":"Etiology of Acute Respiratory Infections in Infants","volume":"36","author":[{"family":"Kumar","given":"Prawin"},{"family":"Medigeshi","given":"Guruprasad R."},{"family":"Mishra","given":"Vishnu S."},{"family":"Islam","given":"Mojahidul"},{"family":"Randev","given":"Shivani"},{"family":"Mukherjee","given":"Aparna"},{"family":"Chaudhry","given":"Rama"},{"family":"Kapil","given":"Arti"},{"family":"Ram Jat","given":"Kana"},{"family":"Lodha","given":"Rakesh"},{"family":"Kabra","given":"Sushil K."}],"issued":{"date-parts":[["2017",1]]},"citation-key":"kumarPediatrInfectDisJ2017"},"label":"act"}],"schema":"https://github.com/citation-style-language/schema/raw/master/csl-citation.json"} </w:instrText>
      </w:r>
      <w:r w:rsidR="006C550D">
        <w:rPr>
          <w:rFonts w:ascii="Times New Roman" w:hAnsi="Times New Roman" w:cs="Times New Roman"/>
        </w:rPr>
        <w:fldChar w:fldCharType="separate"/>
      </w:r>
      <w:r w:rsidR="00F76FD9" w:rsidRPr="009A2CFE">
        <w:rPr>
          <w:rFonts w:ascii="Times New Roman" w:hAnsi="Times New Roman" w:cs="Times New Roman"/>
          <w:vertAlign w:val="superscript"/>
          <w:lang w:val="en-US"/>
        </w:rPr>
        <w:t>9,14</w:t>
      </w:r>
      <w:r w:rsidR="006C550D">
        <w:rPr>
          <w:rFonts w:ascii="Times New Roman" w:hAnsi="Times New Roman" w:cs="Times New Roman"/>
        </w:rPr>
        <w:fldChar w:fldCharType="end"/>
      </w:r>
      <w:r w:rsidR="006C550D" w:rsidRPr="00A764C3">
        <w:rPr>
          <w:rFonts w:ascii="Times New Roman" w:hAnsi="Times New Roman" w:cs="Times New Roman"/>
          <w:sz w:val="24"/>
          <w:szCs w:val="24"/>
          <w:lang w:val="en-US"/>
        </w:rPr>
        <w:t xml:space="preserve"> </w:t>
      </w:r>
      <w:r w:rsidR="002C3F04" w:rsidRPr="00A764C3">
        <w:rPr>
          <w:rFonts w:ascii="Times New Roman" w:hAnsi="Times New Roman" w:cs="Times New Roman"/>
          <w:sz w:val="24"/>
          <w:szCs w:val="24"/>
          <w:lang w:val="en-US"/>
        </w:rPr>
        <w:t xml:space="preserve">Wheezing in the first year of life </w:t>
      </w:r>
      <w:r w:rsidR="00DF1B0B" w:rsidRPr="00A764C3">
        <w:rPr>
          <w:rFonts w:ascii="Times New Roman" w:hAnsi="Times New Roman" w:cs="Times New Roman"/>
          <w:sz w:val="24"/>
          <w:szCs w:val="24"/>
          <w:lang w:val="en-US"/>
        </w:rPr>
        <w:t>was</w:t>
      </w:r>
      <w:r w:rsidR="002C3F04" w:rsidRPr="00A764C3">
        <w:rPr>
          <w:rFonts w:ascii="Times New Roman" w:hAnsi="Times New Roman" w:cs="Times New Roman"/>
          <w:sz w:val="24"/>
          <w:szCs w:val="24"/>
          <w:lang w:val="en-US"/>
        </w:rPr>
        <w:t xml:space="preserve"> associated with RSV infection</w:t>
      </w:r>
      <w:r w:rsidR="003F4941" w:rsidRPr="00A764C3">
        <w:rPr>
          <w:rFonts w:ascii="Times New Roman" w:hAnsi="Times New Roman" w:cs="Times New Roman"/>
          <w:sz w:val="24"/>
          <w:szCs w:val="24"/>
          <w:lang w:val="en-US"/>
        </w:rPr>
        <w:t xml:space="preserve"> irrespective of severity</w:t>
      </w:r>
      <w:r w:rsidR="002C3F04" w:rsidRPr="00A764C3">
        <w:rPr>
          <w:rFonts w:ascii="Times New Roman" w:hAnsi="Times New Roman" w:cs="Times New Roman"/>
          <w:sz w:val="24"/>
          <w:szCs w:val="24"/>
          <w:lang w:val="en-US"/>
        </w:rPr>
        <w:t xml:space="preserve">. </w:t>
      </w:r>
      <w:r w:rsidR="00724FC1" w:rsidRPr="00A764C3">
        <w:rPr>
          <w:rFonts w:ascii="Times New Roman" w:hAnsi="Times New Roman" w:cs="Times New Roman"/>
          <w:sz w:val="24"/>
          <w:szCs w:val="24"/>
          <w:lang w:val="en-US"/>
        </w:rPr>
        <w:t>The association between severe RSV infections and wheezing has bee</w:t>
      </w:r>
      <w:r w:rsidR="00B5353E" w:rsidRPr="00A764C3">
        <w:rPr>
          <w:rFonts w:ascii="Times New Roman" w:hAnsi="Times New Roman" w:cs="Times New Roman"/>
          <w:sz w:val="24"/>
          <w:szCs w:val="24"/>
          <w:lang w:val="en-US"/>
        </w:rPr>
        <w:t>n</w:t>
      </w:r>
      <w:r w:rsidR="00724FC1" w:rsidRPr="00A764C3">
        <w:rPr>
          <w:rFonts w:ascii="Times New Roman" w:hAnsi="Times New Roman" w:cs="Times New Roman"/>
          <w:sz w:val="24"/>
          <w:szCs w:val="24"/>
          <w:lang w:val="en-US"/>
        </w:rPr>
        <w:t xml:space="preserve"> described earlier.</w:t>
      </w:r>
      <w:r w:rsidR="006C550D">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{"citationID":"jrgBAcEO","properties":{"formattedCitation":"\\super 23\\nosupersub{}","plainCitation":"23","noteIndex":0},"citationItems":[{"id":2239,"uris":["http://zotero.org/users/6263298/items/VQKKJP37"],"itemData":{"id":2239,"type":"article-journal","container-title":"New England Journal of Medicine","DOI":"10.1056/NEJMoa1211917","ISSN":"0028-4793, 1533-4406","issue":"19","journalAbbreviation":"N Engl J Med","language":"en","note":"430 citations (Crossref) [2022-08-19]","page":"1791-1799","source":"DOI.org (Crossref)","title":"Respiratory Syncytial Virus and Recurrent Wheeze in Healthy Preterm Infants","volume":"368","author":[{"family":"Blanken","given":"Maarten O."},{"family":"Rovers","given":"Maroeska M."},{"family":"Molenaar","given":"Jorine M."},{"family":"Winkler-Seinstra","given":"Pauline L."},{"family":"Meijer","given":"Adam"},{"family":"Kimpen","given":"Jan L.L."},{"family":"Bont","given":"Louis"}],"issued":{"date-parts":[["2013",5,9]]},"citation-key":"blankenNEnglJMed2013"}}],"schema":"https://github.com/citation-style-language/schema/raw/master/csl-citation.json"} </w:instrText>
      </w:r>
      <w:r w:rsidR="006C550D">
        <w:rPr>
          <w:rFonts w:ascii="Times New Roman" w:hAnsi="Times New Roman" w:cs="Times New Roman"/>
          <w:sz w:val="24"/>
          <w:szCs w:val="24"/>
          <w:lang w:val="en-US"/>
        </w:rPr>
        <w:fldChar w:fldCharType="separate"/>
      </w:r>
      <w:r w:rsidR="00F76FD9" w:rsidRPr="009A2CFE">
        <w:rPr>
          <w:rFonts w:ascii="Times New Roman" w:hAnsi="Times New Roman" w:cs="Times New Roman"/>
          <w:sz w:val="24"/>
          <w:szCs w:val="24"/>
          <w:vertAlign w:val="superscript"/>
          <w:lang w:val="en-US"/>
        </w:rPr>
        <w:t>23</w:t>
      </w:r>
      <w:r w:rsidR="006C550D">
        <w:rPr>
          <w:rFonts w:ascii="Times New Roman" w:hAnsi="Times New Roman" w:cs="Times New Roman"/>
          <w:sz w:val="24"/>
          <w:szCs w:val="24"/>
          <w:lang w:val="en-US"/>
        </w:rPr>
        <w:fldChar w:fldCharType="end"/>
      </w:r>
      <w:r w:rsidRPr="00A764C3">
        <w:rPr>
          <w:rFonts w:ascii="Times New Roman" w:hAnsi="Times New Roman" w:cs="Times New Roman"/>
          <w:sz w:val="24"/>
          <w:szCs w:val="24"/>
          <w:lang w:val="en-US"/>
        </w:rPr>
        <w:t xml:space="preserve"> Whether this is also associated with development of </w:t>
      </w:r>
      <w:r w:rsidR="00E35305" w:rsidRPr="00A764C3">
        <w:rPr>
          <w:rFonts w:ascii="Times New Roman" w:hAnsi="Times New Roman" w:cs="Times New Roman"/>
          <w:sz w:val="24"/>
          <w:szCs w:val="24"/>
          <w:lang w:val="en-US"/>
        </w:rPr>
        <w:t xml:space="preserve">childhood asthma </w:t>
      </w:r>
      <w:r w:rsidRPr="00A764C3">
        <w:rPr>
          <w:rFonts w:ascii="Times New Roman" w:hAnsi="Times New Roman" w:cs="Times New Roman"/>
          <w:sz w:val="24"/>
          <w:szCs w:val="24"/>
          <w:lang w:val="en-US"/>
        </w:rPr>
        <w:t>remains unclear, as well as whether RSV immunization will prevent wheez</w:t>
      </w:r>
      <w:r w:rsidR="00FC46B7" w:rsidRPr="00A764C3">
        <w:rPr>
          <w:rFonts w:ascii="Times New Roman" w:hAnsi="Times New Roman" w:cs="Times New Roman"/>
          <w:sz w:val="24"/>
          <w:szCs w:val="24"/>
          <w:lang w:val="en-US"/>
        </w:rPr>
        <w:t>ing</w:t>
      </w:r>
      <w:r w:rsidRPr="00A764C3">
        <w:rPr>
          <w:rFonts w:ascii="Times New Roman" w:hAnsi="Times New Roman" w:cs="Times New Roman"/>
          <w:sz w:val="24"/>
          <w:szCs w:val="24"/>
          <w:lang w:val="en-US"/>
        </w:rPr>
        <w:t xml:space="preserve"> during later childhood</w:t>
      </w:r>
      <w:r w:rsidR="009D3913" w:rsidRPr="00A764C3">
        <w:rPr>
          <w:rFonts w:ascii="Times New Roman" w:hAnsi="Times New Roman" w:cs="Times New Roman"/>
          <w:sz w:val="24"/>
          <w:szCs w:val="24"/>
          <w:lang w:val="en-US"/>
        </w:rPr>
        <w:t>.</w:t>
      </w:r>
      <w:r w:rsidR="00883C34">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{"citationID":"bS9K9oZt","properties":{"formattedCitation":"\\super 24\\nosupersub{}","plainCitation":"24","noteIndex":0},"citationItems":[{"id":2241,"uris":["http://zotero.org/users/6263298/items/2NMFRSNJ"],"itemData":{"id":2241,"type":"article-journal","container-title":"The Lancet Respiratory Medicine","DOI":"10.1016/S2213-2600(20)30109-0","ISSN":"22132600","issue":"8","journalAbbreviation":"The Lancet Respiratory Medicine","language":"en","note":"27 citations (Crossref) [2022-08-19]","page":"795-806","source":"DOI.org (Crossref)","title":"Assessing the strength of evidence for a causal effect of respiratory syncytial virus lower respiratory tract infections on subsequent wheezing illness: a systematic review and meta-analysis","title-short":"Assessing the strength of evidence for a causal effect of respiratory syncytial virus lower respiratory tract infections on subsequent wheezing illness","volume":"8","author":[{"family":"Brunwasser","given":"Steven M"},{"family":"Snyder","given":"Brittney M"},{"family":"Driscoll","given":"Amanda J"},{"family":"Fell","given":"Deshayne B"},{"family":"Savitz","given":"David A"},{"family":"Feikin","given":"Daniel R"},{"family":"Skidmore","given":"Becky"},{"family":"Bhat","given":"Niranjan"},{"family":"Bont","given":"Louis J"},{"family":"Dupont","given":"William D"},{"family":"Wu","given":"Pingsheng"},{"family":"Gebretsadik","given":"Tebeb"},{"family":"Holt","given":"Patrick G"},{"family":"Zar","given":"Heather J"},{"family":"Ortiz","given":"Justin R"},{"family":"Hartert","given":"Tina V"}],"issued":{"date-parts":[["2020",8]]},"citation-key":"brunwasserTheLancetRespiratoryMedicine2020"}}],"schema":"https://github.com/citation-style-language/schema/raw/master/csl-citation.json"} </w:instrText>
      </w:r>
      <w:r w:rsidR="00883C34">
        <w:rPr>
          <w:rFonts w:ascii="Times New Roman" w:hAnsi="Times New Roman" w:cs="Times New Roman"/>
          <w:sz w:val="24"/>
          <w:szCs w:val="24"/>
          <w:lang w:val="en-US"/>
        </w:rPr>
        <w:fldChar w:fldCharType="separate"/>
      </w:r>
      <w:r w:rsidR="00F76FD9" w:rsidRPr="009A2CFE">
        <w:rPr>
          <w:rFonts w:ascii="Times New Roman" w:hAnsi="Times New Roman" w:cs="Times New Roman"/>
          <w:sz w:val="24"/>
          <w:szCs w:val="24"/>
          <w:vertAlign w:val="superscript"/>
          <w:lang w:val="en-US"/>
        </w:rPr>
        <w:t>24</w:t>
      </w:r>
      <w:r w:rsidR="00883C34">
        <w:rPr>
          <w:rFonts w:ascii="Times New Roman" w:hAnsi="Times New Roman" w:cs="Times New Roman"/>
          <w:sz w:val="24"/>
          <w:szCs w:val="24"/>
          <w:lang w:val="en-US"/>
        </w:rPr>
        <w:fldChar w:fldCharType="end"/>
      </w:r>
      <w:r w:rsidR="003F4941" w:rsidRPr="00A764C3">
        <w:rPr>
          <w:rFonts w:ascii="Times New Roman" w:hAnsi="Times New Roman" w:cs="Times New Roman"/>
          <w:sz w:val="24"/>
          <w:szCs w:val="24"/>
          <w:lang w:val="en-US"/>
        </w:rPr>
        <w:t xml:space="preserve"> Intervention studies are required to define the causal relationship between RSV infection during infancy and wheez</w:t>
      </w:r>
      <w:r w:rsidR="00FC46B7" w:rsidRPr="00A764C3">
        <w:rPr>
          <w:rFonts w:ascii="Times New Roman" w:hAnsi="Times New Roman" w:cs="Times New Roman"/>
          <w:sz w:val="24"/>
          <w:szCs w:val="24"/>
          <w:lang w:val="en-US"/>
        </w:rPr>
        <w:t>ing</w:t>
      </w:r>
      <w:r w:rsidR="003F4941" w:rsidRPr="00A764C3">
        <w:rPr>
          <w:rFonts w:ascii="Times New Roman" w:hAnsi="Times New Roman" w:cs="Times New Roman"/>
          <w:sz w:val="24"/>
          <w:szCs w:val="24"/>
          <w:lang w:val="en-US"/>
        </w:rPr>
        <w:t xml:space="preserve"> in healthy term</w:t>
      </w:r>
      <w:r w:rsidR="00FC46B7" w:rsidRPr="00A764C3">
        <w:rPr>
          <w:rFonts w:ascii="Times New Roman" w:hAnsi="Times New Roman" w:cs="Times New Roman"/>
          <w:sz w:val="24"/>
          <w:szCs w:val="24"/>
          <w:lang w:val="en-US"/>
        </w:rPr>
        <w:t>-born</w:t>
      </w:r>
      <w:r w:rsidR="003F4941" w:rsidRPr="00A764C3">
        <w:rPr>
          <w:rFonts w:ascii="Times New Roman" w:hAnsi="Times New Roman" w:cs="Times New Roman"/>
          <w:sz w:val="24"/>
          <w:szCs w:val="24"/>
          <w:lang w:val="en-US"/>
        </w:rPr>
        <w:t xml:space="preserve"> infants.</w:t>
      </w:r>
    </w:p>
    <w:p w14:paraId="2EB84B65" w14:textId="22F25F3D" w:rsidR="006C2DF9" w:rsidRPr="00A764C3" w:rsidRDefault="002D1C27" w:rsidP="00FB1FEE">
      <w:pPr>
        <w:pStyle w:val="NoSpacing"/>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 xml:space="preserve">The major strength of our study is the prospective design with the power to </w:t>
      </w:r>
      <w:r w:rsidR="00496302" w:rsidRPr="00A764C3">
        <w:rPr>
          <w:rFonts w:ascii="Times New Roman" w:hAnsi="Times New Roman" w:cs="Times New Roman"/>
          <w:sz w:val="24"/>
          <w:szCs w:val="24"/>
          <w:lang w:val="en-US"/>
        </w:rPr>
        <w:t xml:space="preserve">accurately estimate </w:t>
      </w:r>
      <w:r w:rsidRPr="00A764C3">
        <w:rPr>
          <w:rFonts w:ascii="Times New Roman" w:hAnsi="Times New Roman" w:cs="Times New Roman"/>
          <w:sz w:val="24"/>
          <w:szCs w:val="24"/>
          <w:lang w:val="en-US"/>
        </w:rPr>
        <w:t>RSV incidence in European countries over several seasons. We used active surveillance to capture mild RSV disease</w:t>
      </w:r>
      <w:r w:rsidR="007E5D5E" w:rsidRPr="00A764C3">
        <w:rPr>
          <w:rFonts w:ascii="Times New Roman" w:hAnsi="Times New Roman" w:cs="Times New Roman"/>
          <w:sz w:val="24"/>
          <w:szCs w:val="24"/>
          <w:lang w:val="en-US"/>
        </w:rPr>
        <w:t xml:space="preserve"> to</w:t>
      </w:r>
      <w:r w:rsidRPr="00A764C3">
        <w:rPr>
          <w:rFonts w:ascii="Times New Roman" w:hAnsi="Times New Roman" w:cs="Times New Roman"/>
          <w:sz w:val="24"/>
          <w:szCs w:val="24"/>
          <w:lang w:val="en-US"/>
        </w:rPr>
        <w:t xml:space="preserve"> provide a precise estimate of total RSV incidence and disease burden. Follow-up rates were high with collection of swabs in 95% of reported ARI episodes and &gt;85% completion of </w:t>
      </w:r>
      <w:r w:rsidR="00FC46B7" w:rsidRPr="00A764C3">
        <w:rPr>
          <w:rFonts w:ascii="Times New Roman" w:hAnsi="Times New Roman" w:cs="Times New Roman"/>
          <w:sz w:val="24"/>
          <w:szCs w:val="24"/>
          <w:lang w:val="en-US"/>
        </w:rPr>
        <w:t xml:space="preserve">the </w:t>
      </w:r>
      <w:r w:rsidRPr="00A764C3">
        <w:rPr>
          <w:rFonts w:ascii="Times New Roman" w:hAnsi="Times New Roman" w:cs="Times New Roman"/>
          <w:sz w:val="24"/>
          <w:szCs w:val="24"/>
          <w:lang w:val="en-US"/>
        </w:rPr>
        <w:t>1</w:t>
      </w:r>
      <w:r w:rsidR="00EE7D42"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year questionnaire in the total cohort. In addition to </w:t>
      </w:r>
      <w:r w:rsidR="007E5D5E" w:rsidRPr="00A764C3">
        <w:rPr>
          <w:rFonts w:ascii="Times New Roman" w:hAnsi="Times New Roman" w:cs="Times New Roman"/>
          <w:sz w:val="24"/>
          <w:szCs w:val="24"/>
          <w:lang w:val="en-US"/>
        </w:rPr>
        <w:t>parental report</w:t>
      </w:r>
      <w:r w:rsidRPr="00A764C3">
        <w:rPr>
          <w:rFonts w:ascii="Times New Roman" w:hAnsi="Times New Roman" w:cs="Times New Roman"/>
          <w:sz w:val="24"/>
          <w:szCs w:val="24"/>
          <w:lang w:val="en-US"/>
        </w:rPr>
        <w:t xml:space="preserve">, we screened </w:t>
      </w:r>
      <w:r w:rsidR="007E5D5E" w:rsidRPr="00A764C3">
        <w:rPr>
          <w:rFonts w:ascii="Times New Roman" w:hAnsi="Times New Roman" w:cs="Times New Roman"/>
          <w:sz w:val="24"/>
          <w:szCs w:val="24"/>
          <w:lang w:val="en-US"/>
        </w:rPr>
        <w:t>the study participants</w:t>
      </w:r>
      <w:r w:rsidR="00496302" w:rsidRPr="00A764C3">
        <w:rPr>
          <w:rFonts w:ascii="Times New Roman" w:hAnsi="Times New Roman" w:cs="Times New Roman"/>
          <w:sz w:val="24"/>
          <w:szCs w:val="24"/>
          <w:lang w:val="en-US"/>
        </w:rPr>
        <w:t>’</w:t>
      </w:r>
      <w:r w:rsidR="007E5D5E" w:rsidRPr="00A764C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 xml:space="preserve">hospital charts to </w:t>
      </w:r>
      <w:r w:rsidR="00993BC4" w:rsidRPr="00A764C3">
        <w:rPr>
          <w:rFonts w:ascii="Times New Roman" w:hAnsi="Times New Roman" w:cs="Times New Roman"/>
          <w:sz w:val="24"/>
          <w:szCs w:val="24"/>
          <w:lang w:val="en-US"/>
        </w:rPr>
        <w:t xml:space="preserve">ensure </w:t>
      </w:r>
      <w:r w:rsidR="007E5D5E" w:rsidRPr="00A764C3">
        <w:rPr>
          <w:rFonts w:ascii="Times New Roman" w:hAnsi="Times New Roman" w:cs="Times New Roman"/>
          <w:sz w:val="24"/>
          <w:szCs w:val="24"/>
          <w:lang w:val="en-US"/>
        </w:rPr>
        <w:t>no</w:t>
      </w:r>
      <w:r w:rsidRPr="00A764C3">
        <w:rPr>
          <w:rFonts w:ascii="Times New Roman" w:hAnsi="Times New Roman" w:cs="Times New Roman"/>
          <w:sz w:val="24"/>
          <w:szCs w:val="24"/>
          <w:lang w:val="en-US"/>
        </w:rPr>
        <w:t xml:space="preserve"> ARI hospitalization </w:t>
      </w:r>
      <w:r w:rsidR="007E5D5E" w:rsidRPr="00A764C3">
        <w:rPr>
          <w:rFonts w:ascii="Times New Roman" w:hAnsi="Times New Roman" w:cs="Times New Roman"/>
          <w:sz w:val="24"/>
          <w:szCs w:val="24"/>
          <w:lang w:val="en-US"/>
        </w:rPr>
        <w:t>was missed</w:t>
      </w:r>
      <w:r w:rsidRPr="00A764C3">
        <w:rPr>
          <w:rFonts w:ascii="Times New Roman" w:hAnsi="Times New Roman" w:cs="Times New Roman"/>
          <w:sz w:val="24"/>
          <w:szCs w:val="24"/>
          <w:lang w:val="en-US"/>
        </w:rPr>
        <w:t>. This study also has limitations. First, in 50</w:t>
      </w:r>
      <w:r w:rsidR="00E35305"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388 ARI </w:t>
      </w:r>
      <w:r w:rsidR="00E35305" w:rsidRPr="00A764C3">
        <w:rPr>
          <w:rFonts w:ascii="Times New Roman" w:hAnsi="Times New Roman" w:cs="Times New Roman"/>
          <w:sz w:val="24"/>
          <w:szCs w:val="24"/>
          <w:lang w:val="en-US"/>
        </w:rPr>
        <w:t xml:space="preserve">hospitalizations </w:t>
      </w:r>
      <w:r w:rsidRPr="00A764C3">
        <w:rPr>
          <w:rFonts w:ascii="Times New Roman" w:hAnsi="Times New Roman" w:cs="Times New Roman"/>
          <w:sz w:val="24"/>
          <w:szCs w:val="24"/>
          <w:lang w:val="en-US"/>
        </w:rPr>
        <w:t>during the RSV season no RSV test was performed. When using a cohort study design with RSV testing results as primary outcome, missing test results will systematically lead to an underestimation of true incidence</w:t>
      </w:r>
      <w:r w:rsidR="0041168F">
        <w:rPr>
          <w:rFonts w:ascii="Times New Roman" w:hAnsi="Times New Roman" w:cs="Times New Roman"/>
          <w:sz w:val="24"/>
          <w:szCs w:val="24"/>
          <w:lang w:val="en-US"/>
        </w:rPr>
        <w:t xml:space="preserve"> if assumed negative</w:t>
      </w:r>
      <w:r w:rsidRPr="00A764C3">
        <w:rPr>
          <w:rFonts w:ascii="Times New Roman" w:hAnsi="Times New Roman" w:cs="Times New Roman"/>
          <w:sz w:val="24"/>
          <w:szCs w:val="24"/>
          <w:lang w:val="en-US"/>
        </w:rPr>
        <w:t xml:space="preserve">. To avoid this systematic bias, </w:t>
      </w:r>
      <w:r w:rsidR="008C1502" w:rsidRPr="00A764C3">
        <w:rPr>
          <w:rFonts w:ascii="Times New Roman" w:hAnsi="Times New Roman" w:cs="Times New Roman"/>
          <w:sz w:val="24"/>
          <w:szCs w:val="24"/>
          <w:lang w:val="en-US"/>
        </w:rPr>
        <w:t xml:space="preserve">primary outcomes were reported </w:t>
      </w:r>
      <w:r w:rsidR="0041168F">
        <w:rPr>
          <w:rFonts w:ascii="Times New Roman" w:hAnsi="Times New Roman" w:cs="Times New Roman"/>
          <w:sz w:val="24"/>
          <w:szCs w:val="24"/>
          <w:lang w:val="en-US"/>
        </w:rPr>
        <w:t>after using multiple</w:t>
      </w:r>
      <w:r w:rsidR="008C1502" w:rsidRPr="00A764C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imputation for missing RSV test results</w:t>
      </w:r>
      <w:r w:rsidR="00207385" w:rsidRPr="00A764C3">
        <w:rPr>
          <w:rFonts w:ascii="Times New Roman" w:hAnsi="Times New Roman" w:cs="Times New Roman"/>
          <w:sz w:val="24"/>
          <w:szCs w:val="24"/>
          <w:lang w:val="en-US"/>
        </w:rPr>
        <w:t xml:space="preserve"> and medical attendance status</w:t>
      </w:r>
      <w:r w:rsidRPr="00A764C3">
        <w:rPr>
          <w:rFonts w:ascii="Times New Roman" w:hAnsi="Times New Roman" w:cs="Times New Roman"/>
          <w:sz w:val="24"/>
          <w:szCs w:val="24"/>
          <w:lang w:val="en-US"/>
        </w:rPr>
        <w:t>.</w:t>
      </w:r>
      <w:r w:rsidR="00764303" w:rsidRPr="00764303">
        <w:rPr>
          <w:lang w:val="en-US"/>
        </w:rPr>
        <w:t xml:space="preserve"> </w:t>
      </w:r>
      <w:r w:rsidR="00764303" w:rsidRPr="00764303">
        <w:rPr>
          <w:rFonts w:ascii="Times New Roman" w:hAnsi="Times New Roman" w:cs="Times New Roman"/>
          <w:sz w:val="24"/>
          <w:szCs w:val="24"/>
          <w:lang w:val="en-US"/>
        </w:rPr>
        <w:t>As the proportion of missing information was small, using multiple imputation resulted in a small increase in incidence compared to estimating incidence assuming all cases with missing RSV status were RSV-negative.</w:t>
      </w:r>
      <w:r w:rsidRPr="00A764C3">
        <w:rPr>
          <w:rFonts w:ascii="Times New Roman" w:hAnsi="Times New Roman" w:cs="Times New Roman"/>
          <w:sz w:val="24"/>
          <w:szCs w:val="24"/>
          <w:lang w:val="en-US"/>
        </w:rPr>
        <w:t xml:space="preserve"> </w:t>
      </w:r>
      <w:r w:rsidR="00764303" w:rsidRPr="00764303">
        <w:rPr>
          <w:rFonts w:ascii="Times New Roman" w:hAnsi="Times New Roman" w:cs="Times New Roman"/>
          <w:sz w:val="24"/>
          <w:szCs w:val="24"/>
          <w:lang w:val="en-US"/>
        </w:rPr>
        <w:t xml:space="preserve">Two of the five sites did not use POCT which could have led to underestimating incidence in those countries, however that impact was probably small. Among the 840 episodes tested by PCR and POCT, five (0.6%) were detected by POCT only. Assuming a similar rate, two additional RSV cases would have been detected by POCT among the 415 episodes tested by PCR only </w:t>
      </w:r>
      <w:r w:rsidR="00E070B0">
        <w:rPr>
          <w:rFonts w:ascii="Times New Roman" w:hAnsi="Times New Roman" w:cs="Times New Roman"/>
          <w:sz w:val="24"/>
          <w:szCs w:val="24"/>
          <w:lang w:val="en-US"/>
        </w:rPr>
        <w:t>at</w:t>
      </w:r>
      <w:r w:rsidR="00764303" w:rsidRPr="00764303">
        <w:rPr>
          <w:rFonts w:ascii="Times New Roman" w:hAnsi="Times New Roman" w:cs="Times New Roman"/>
          <w:sz w:val="24"/>
          <w:szCs w:val="24"/>
          <w:lang w:val="en-US"/>
        </w:rPr>
        <w:t xml:space="preserve"> the sites not using POCT.</w:t>
      </w:r>
      <w:r w:rsidR="0076430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 xml:space="preserve">Second, data on co-infection with other </w:t>
      </w:r>
      <w:r w:rsidR="00EE7D42" w:rsidRPr="00A764C3">
        <w:rPr>
          <w:rFonts w:ascii="Times New Roman" w:hAnsi="Times New Roman" w:cs="Times New Roman"/>
          <w:sz w:val="24"/>
          <w:szCs w:val="24"/>
          <w:lang w:val="en-US"/>
        </w:rPr>
        <w:t xml:space="preserve">respiratory </w:t>
      </w:r>
      <w:r w:rsidRPr="00A764C3">
        <w:rPr>
          <w:rFonts w:ascii="Times New Roman" w:hAnsi="Times New Roman" w:cs="Times New Roman"/>
          <w:sz w:val="24"/>
          <w:szCs w:val="24"/>
          <w:lang w:val="en-US"/>
        </w:rPr>
        <w:t xml:space="preserve">viruses </w:t>
      </w:r>
      <w:r w:rsidR="007E5D5E" w:rsidRPr="00A764C3">
        <w:rPr>
          <w:rFonts w:ascii="Times New Roman" w:hAnsi="Times New Roman" w:cs="Times New Roman"/>
          <w:sz w:val="24"/>
          <w:szCs w:val="24"/>
          <w:lang w:val="en-US"/>
        </w:rPr>
        <w:t>were limited</w:t>
      </w:r>
      <w:r w:rsidRPr="00A764C3">
        <w:rPr>
          <w:rFonts w:ascii="Times New Roman" w:hAnsi="Times New Roman" w:cs="Times New Roman"/>
          <w:sz w:val="24"/>
          <w:szCs w:val="24"/>
          <w:lang w:val="en-US"/>
        </w:rPr>
        <w:t xml:space="preserve">. Third, </w:t>
      </w:r>
      <w:r w:rsidR="006719DF" w:rsidRPr="006719DF">
        <w:rPr>
          <w:rFonts w:ascii="Times New Roman" w:hAnsi="Times New Roman" w:cs="Times New Roman"/>
          <w:sz w:val="24"/>
          <w:szCs w:val="24"/>
          <w:lang w:val="en-US"/>
        </w:rPr>
        <w:t xml:space="preserve">the participants in the study may not be representative of the country population and not all countries in Europe were represented. </w:t>
      </w:r>
      <w:r w:rsidR="006719DF">
        <w:rPr>
          <w:rFonts w:ascii="Times New Roman" w:hAnsi="Times New Roman" w:cs="Times New Roman"/>
          <w:sz w:val="24"/>
          <w:szCs w:val="24"/>
          <w:lang w:val="en-US"/>
        </w:rPr>
        <w:t xml:space="preserve">The </w:t>
      </w:r>
      <w:r w:rsidRPr="00A764C3">
        <w:rPr>
          <w:rFonts w:ascii="Times New Roman" w:hAnsi="Times New Roman" w:cs="Times New Roman"/>
          <w:sz w:val="24"/>
          <w:szCs w:val="24"/>
          <w:lang w:val="en-US"/>
        </w:rPr>
        <w:t>education level of participants, especially in the active surveillance cohort</w:t>
      </w:r>
      <w:r w:rsidR="00FC46B7"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w:t>
      </w:r>
      <w:r w:rsidR="0069000E" w:rsidRPr="00A764C3">
        <w:rPr>
          <w:rFonts w:ascii="Times New Roman" w:hAnsi="Times New Roman" w:cs="Times New Roman"/>
          <w:sz w:val="24"/>
          <w:szCs w:val="24"/>
          <w:lang w:val="en-US"/>
        </w:rPr>
        <w:t>was</w:t>
      </w:r>
      <w:r w:rsidRPr="00A764C3">
        <w:rPr>
          <w:rFonts w:ascii="Times New Roman" w:hAnsi="Times New Roman" w:cs="Times New Roman"/>
          <w:sz w:val="24"/>
          <w:szCs w:val="24"/>
          <w:lang w:val="en-US"/>
        </w:rPr>
        <w:t xml:space="preserve"> high with 70% of mothers </w:t>
      </w:r>
      <w:r w:rsidR="007E5D5E" w:rsidRPr="00A764C3">
        <w:rPr>
          <w:rFonts w:ascii="Times New Roman" w:hAnsi="Times New Roman" w:cs="Times New Roman"/>
          <w:sz w:val="24"/>
          <w:szCs w:val="24"/>
          <w:lang w:val="en-US"/>
        </w:rPr>
        <w:t xml:space="preserve">reporting </w:t>
      </w:r>
      <w:r w:rsidRPr="00A764C3">
        <w:rPr>
          <w:rFonts w:ascii="Times New Roman" w:hAnsi="Times New Roman" w:cs="Times New Roman"/>
          <w:sz w:val="24"/>
          <w:szCs w:val="24"/>
          <w:lang w:val="en-US"/>
        </w:rPr>
        <w:t>university</w:t>
      </w:r>
      <w:r w:rsidR="007E5D5E" w:rsidRPr="00A764C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 xml:space="preserve">education and is therefore not necessarily </w:t>
      </w:r>
      <w:r w:rsidR="00E35305" w:rsidRPr="00A764C3">
        <w:rPr>
          <w:rFonts w:ascii="Times New Roman" w:hAnsi="Times New Roman" w:cs="Times New Roman"/>
          <w:sz w:val="24"/>
          <w:szCs w:val="24"/>
          <w:lang w:val="en-US"/>
        </w:rPr>
        <w:t>representative</w:t>
      </w:r>
      <w:r w:rsidR="00EA4174" w:rsidRPr="00A764C3">
        <w:rPr>
          <w:rFonts w:ascii="Times New Roman" w:hAnsi="Times New Roman" w:cs="Times New Roman"/>
          <w:sz w:val="24"/>
          <w:szCs w:val="24"/>
          <w:lang w:val="en-US"/>
        </w:rPr>
        <w:t xml:space="preserve"> of the whole population</w:t>
      </w:r>
      <w:r w:rsidR="000D7B92" w:rsidRPr="00A764C3">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w:t>
      </w:r>
      <w:r w:rsidR="006719DF" w:rsidRPr="006719DF">
        <w:rPr>
          <w:rFonts w:ascii="Times New Roman" w:hAnsi="Times New Roman" w:cs="Times New Roman"/>
          <w:sz w:val="24"/>
          <w:szCs w:val="24"/>
          <w:lang w:val="en-US"/>
        </w:rPr>
        <w:t>Lower socio-economic status and younger age of the mother have been reported as risk factors for RSV associated hospitalization in infancy.</w:t>
      </w:r>
      <w:r w:rsidR="00F76FD9">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{"citationID":"pqzePcMG","properties":{"formattedCitation":"\\super 25\\nosupersub{}","plainCitation":"25","noteIndex":0},"citationItems":[{"id":2461,"uris":["http://zotero.org/users/6263298/items/AIXGSL3Q"],"itemData":{"id":2461,"type":"article-journal","abstract":"BACKGROUND AND OBJECTIVES:\n              Most infants hospitalized with respiratory syncytial virus (RSV) do not meet common “high-risk” criteria and are otherwise healthy. The objective of this study was to quantify the risks and relative importance of socioeconomic factors for severe, early-life RSV-related illness. We hypothesized several of these factors, particularly those indicating severe social vulnerability, would have statistically significant associations with increased RSV hospitalization rates and may offer impactful targets for population-based RSV prevention strategies, such as prophylaxis programs.\n            \n            \n              METHODS:\n              We used linked health, laboratory, and sociodemographic administrative data for all children born in Ontario (2012–2018) to identify all RSV-related hospitalizations occurring before the third birthday or end of follow-up (March 31, 2019). We estimated rate ratios and population attributable fractions using a fully adjusted model.\n            \n            \n              RESULTS:\n              A total of 11 782 RSV-related hospitalizations were identified among 789 484 children. Multiple socioeconomic factors were independently associated with increased RSV-related admissions, including young maternal age, maternal criminal involvement, and maternal history of serious mental health and/or addiction concerns. For example, an estimated 4.1% (95% confidence interval: 2.2 to 5.9) of RSV-related admissions could be prevented by eliminating the increased admissions risks among children whose mothers used welfare-based drug insurance. Notably, 41.6% (95% confidence interval: 39.6 to 43.5) of admissions may be prevented by targeting older siblings (eg, through vaccination).\n            \n            \n              CONCLUSIONS:\n              Many social factors were independently associated with early-life RSV-related hospitalization. Existing RSV prophylaxis and emerging vaccination programs should consider the importance of both clinical and social risk factors when determining eligibility and promoting compliance.","container-title":"Pediatrics","DOI":"10.1542/peds.2020-029090","ISSN":"0031-4005, 1098-4275","issue":"4","language":"en","page":"e2020029090","source":"DOI.org (Crossref)","title":"Family and Child Risk Factors for Early-Life RSV Illness","volume":"147","author":[{"family":"Fitzpatrick","given":"Tiffany"},{"family":"McNally","given":"J. Dayre"},{"family":"Stukel","given":"Thérèse A."},{"family":"Lu","given":"Hong"},{"family":"Fisman","given":"David"},{"family":"Kwong","given":"Jeffrey C."},{"family":"Guttmann","given":"Astrid"}],"issued":{"date-parts":[["2021",4,1]]},"citation-key":"fitzpatrickPediatrics2021"}}],"schema":"https://github.com/citation-style-language/schema/raw/master/csl-citation.json"} </w:instrText>
      </w:r>
      <w:r w:rsidR="00F76FD9">
        <w:rPr>
          <w:rFonts w:ascii="Times New Roman" w:hAnsi="Times New Roman" w:cs="Times New Roman"/>
          <w:sz w:val="24"/>
          <w:szCs w:val="24"/>
          <w:lang w:val="en-US"/>
        </w:rPr>
        <w:fldChar w:fldCharType="separate"/>
      </w:r>
      <w:r w:rsidR="00F76FD9" w:rsidRPr="009A2CFE">
        <w:rPr>
          <w:rFonts w:ascii="Times New Roman" w:hAnsi="Times New Roman" w:cs="Times New Roman"/>
          <w:sz w:val="24"/>
          <w:szCs w:val="24"/>
          <w:vertAlign w:val="superscript"/>
          <w:lang w:val="en-US"/>
        </w:rPr>
        <w:t>25</w:t>
      </w:r>
      <w:r w:rsidR="00F76FD9">
        <w:rPr>
          <w:rFonts w:ascii="Times New Roman" w:hAnsi="Times New Roman" w:cs="Times New Roman"/>
          <w:sz w:val="24"/>
          <w:szCs w:val="24"/>
          <w:lang w:val="en-US"/>
        </w:rPr>
        <w:fldChar w:fldCharType="end"/>
      </w:r>
      <w:r w:rsidR="006719DF" w:rsidRPr="006719DF">
        <w:rPr>
          <w:rFonts w:ascii="Times New Roman" w:hAnsi="Times New Roman" w:cs="Times New Roman"/>
          <w:sz w:val="24"/>
          <w:szCs w:val="24"/>
          <w:lang w:val="en-US"/>
        </w:rPr>
        <w:t xml:space="preserve"> Other risk factors like parental smoking were less frequently reported by active surveillance cohort participants than the rest of the study population. This could have resulted in an underestimation of RSV incidence in the study population compared to the country population and in the active cohort compared to the entire cohort.</w:t>
      </w:r>
      <w:r w:rsidR="006719DF">
        <w:rPr>
          <w:rFonts w:ascii="Times New Roman" w:hAnsi="Times New Roman" w:cs="Times New Roman"/>
          <w:sz w:val="24"/>
          <w:szCs w:val="24"/>
          <w:lang w:val="en-US"/>
        </w:rPr>
        <w:t xml:space="preserve"> </w:t>
      </w:r>
      <w:r w:rsidR="00BA78E4" w:rsidRPr="00BA78E4">
        <w:rPr>
          <w:rFonts w:ascii="Times New Roman" w:hAnsi="Times New Roman" w:cs="Times New Roman"/>
          <w:sz w:val="24"/>
          <w:szCs w:val="24"/>
          <w:lang w:val="en-US"/>
        </w:rPr>
        <w:t>Although children with evidence of significant comorbidities at birth were excluded, we cannot rule out that a minority of participants had comorbidities diagnosed later in life.</w:t>
      </w:r>
      <w:r w:rsidR="00BA78E4">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 xml:space="preserve">Fourth, it is possible that we missed ARI episodes despite weekly </w:t>
      </w:r>
      <w:r w:rsidR="00EE7D42" w:rsidRPr="00A764C3">
        <w:rPr>
          <w:rFonts w:ascii="Times New Roman" w:hAnsi="Times New Roman" w:cs="Times New Roman"/>
          <w:sz w:val="24"/>
          <w:szCs w:val="24"/>
          <w:lang w:val="en-US"/>
        </w:rPr>
        <w:t>contacts with parents</w:t>
      </w:r>
      <w:r w:rsidR="00F24984">
        <w:rPr>
          <w:rFonts w:ascii="Times New Roman" w:hAnsi="Times New Roman" w:cs="Times New Roman"/>
          <w:sz w:val="24"/>
          <w:szCs w:val="24"/>
          <w:lang w:val="en-US"/>
        </w:rPr>
        <w:t xml:space="preserve"> during the period of active surveillance (October to May, or longer if RSV was still circulating). </w:t>
      </w:r>
      <w:r w:rsidR="00764303" w:rsidRPr="00764303">
        <w:rPr>
          <w:rFonts w:ascii="Times New Roman" w:hAnsi="Times New Roman" w:cs="Times New Roman"/>
          <w:sz w:val="24"/>
          <w:szCs w:val="24"/>
          <w:lang w:val="en-US"/>
        </w:rPr>
        <w:t xml:space="preserve">We cannot rule out that some participants may have stopped reporting </w:t>
      </w:r>
      <w:r w:rsidR="0041168F">
        <w:rPr>
          <w:rFonts w:ascii="Times New Roman" w:hAnsi="Times New Roman" w:cs="Times New Roman"/>
          <w:sz w:val="24"/>
          <w:szCs w:val="24"/>
          <w:lang w:val="en-US"/>
        </w:rPr>
        <w:t xml:space="preserve">ARI of </w:t>
      </w:r>
      <w:r w:rsidR="00764303" w:rsidRPr="00764303">
        <w:rPr>
          <w:rFonts w:ascii="Times New Roman" w:hAnsi="Times New Roman" w:cs="Times New Roman"/>
          <w:sz w:val="24"/>
          <w:szCs w:val="24"/>
          <w:lang w:val="en-US"/>
        </w:rPr>
        <w:t>their children, which could result in underestimat</w:t>
      </w:r>
      <w:r w:rsidR="00DF403E">
        <w:rPr>
          <w:rFonts w:ascii="Times New Roman" w:hAnsi="Times New Roman" w:cs="Times New Roman"/>
          <w:sz w:val="24"/>
          <w:szCs w:val="24"/>
          <w:lang w:val="en-US"/>
        </w:rPr>
        <w:t xml:space="preserve">ing </w:t>
      </w:r>
      <w:r w:rsidR="00764303" w:rsidRPr="00764303">
        <w:rPr>
          <w:rFonts w:ascii="Times New Roman" w:hAnsi="Times New Roman" w:cs="Times New Roman"/>
          <w:sz w:val="24"/>
          <w:szCs w:val="24"/>
          <w:lang w:val="en-US"/>
        </w:rPr>
        <w:t>incidence rate</w:t>
      </w:r>
      <w:r w:rsidR="00935176">
        <w:rPr>
          <w:rFonts w:ascii="Times New Roman" w:hAnsi="Times New Roman" w:cs="Times New Roman"/>
          <w:sz w:val="24"/>
          <w:szCs w:val="24"/>
          <w:lang w:val="en-US"/>
        </w:rPr>
        <w:t xml:space="preserve"> and would be more pronounced </w:t>
      </w:r>
      <w:r w:rsidR="00764303" w:rsidRPr="00764303">
        <w:rPr>
          <w:rFonts w:ascii="Times New Roman" w:hAnsi="Times New Roman" w:cs="Times New Roman"/>
          <w:sz w:val="24"/>
          <w:szCs w:val="24"/>
          <w:lang w:val="en-US"/>
        </w:rPr>
        <w:t xml:space="preserve">in the older infants. However, participation </w:t>
      </w:r>
      <w:r w:rsidR="0041168F">
        <w:rPr>
          <w:rFonts w:ascii="Times New Roman" w:hAnsi="Times New Roman" w:cs="Times New Roman"/>
          <w:sz w:val="24"/>
          <w:szCs w:val="24"/>
          <w:lang w:val="en-US"/>
        </w:rPr>
        <w:t>t</w:t>
      </w:r>
      <w:r w:rsidR="00764303" w:rsidRPr="00764303">
        <w:rPr>
          <w:rFonts w:ascii="Times New Roman" w:hAnsi="Times New Roman" w:cs="Times New Roman"/>
          <w:sz w:val="24"/>
          <w:szCs w:val="24"/>
          <w:lang w:val="en-US"/>
        </w:rPr>
        <w:t xml:space="preserve">o the </w:t>
      </w:r>
      <w:r w:rsidR="0041168F">
        <w:rPr>
          <w:rFonts w:ascii="Times New Roman" w:hAnsi="Times New Roman" w:cs="Times New Roman"/>
          <w:sz w:val="24"/>
          <w:szCs w:val="24"/>
          <w:lang w:val="en-US"/>
        </w:rPr>
        <w:t xml:space="preserve">first </w:t>
      </w:r>
      <w:r w:rsidR="00764303" w:rsidRPr="00764303">
        <w:rPr>
          <w:rFonts w:ascii="Times New Roman" w:hAnsi="Times New Roman" w:cs="Times New Roman"/>
          <w:sz w:val="24"/>
          <w:szCs w:val="24"/>
          <w:lang w:val="en-US"/>
        </w:rPr>
        <w:t>year questionnaire was 89% in the active surveillance cohort, suggesting a high retention rate.</w:t>
      </w:r>
      <w:r w:rsidR="00764303">
        <w:rPr>
          <w:rFonts w:ascii="Times New Roman" w:hAnsi="Times New Roman" w:cs="Times New Roman"/>
          <w:sz w:val="24"/>
          <w:szCs w:val="24"/>
          <w:lang w:val="en-US"/>
        </w:rPr>
        <w:t xml:space="preserve"> </w:t>
      </w:r>
      <w:r w:rsidR="00F24984">
        <w:rPr>
          <w:rFonts w:ascii="Times New Roman" w:hAnsi="Times New Roman" w:cs="Times New Roman"/>
          <w:sz w:val="24"/>
          <w:szCs w:val="24"/>
          <w:lang w:val="en-US"/>
        </w:rPr>
        <w:t>ARI episodes occurring outside of the active surveillance period would not have been captured, which likely contributed to the 31% of active cohort participants with no ARI in the first year of life. However, it is unlikely that those</w:t>
      </w:r>
      <w:r w:rsidR="004539FF">
        <w:rPr>
          <w:rFonts w:ascii="Times New Roman" w:hAnsi="Times New Roman" w:cs="Times New Roman"/>
          <w:sz w:val="24"/>
          <w:szCs w:val="24"/>
          <w:lang w:val="en-US"/>
        </w:rPr>
        <w:t xml:space="preserve"> uncaptured ARI episodes</w:t>
      </w:r>
      <w:r w:rsidR="00F24984">
        <w:rPr>
          <w:rFonts w:ascii="Times New Roman" w:hAnsi="Times New Roman" w:cs="Times New Roman"/>
          <w:sz w:val="24"/>
          <w:szCs w:val="24"/>
          <w:lang w:val="en-US"/>
        </w:rPr>
        <w:t xml:space="preserve"> </w:t>
      </w:r>
      <w:r w:rsidR="004539FF">
        <w:rPr>
          <w:rFonts w:ascii="Times New Roman" w:hAnsi="Times New Roman" w:cs="Times New Roman"/>
          <w:sz w:val="24"/>
          <w:szCs w:val="24"/>
          <w:lang w:val="en-US"/>
        </w:rPr>
        <w:t>were</w:t>
      </w:r>
      <w:r w:rsidR="00F24984">
        <w:rPr>
          <w:rFonts w:ascii="Times New Roman" w:hAnsi="Times New Roman" w:cs="Times New Roman"/>
          <w:sz w:val="24"/>
          <w:szCs w:val="24"/>
          <w:lang w:val="en-US"/>
        </w:rPr>
        <w:t xml:space="preserve"> associated with RSV infection.</w:t>
      </w:r>
      <w:r w:rsidRPr="00A764C3">
        <w:rPr>
          <w:rFonts w:ascii="Times New Roman" w:hAnsi="Times New Roman" w:cs="Times New Roman"/>
          <w:sz w:val="24"/>
          <w:szCs w:val="24"/>
          <w:lang w:val="en-US"/>
        </w:rPr>
        <w:t xml:space="preserve"> Fifth, the COVID-19 pandemic impacted RSV incidence in </w:t>
      </w:r>
      <w:r w:rsidR="0093682F" w:rsidRPr="00A764C3">
        <w:rPr>
          <w:rFonts w:ascii="Times New Roman" w:hAnsi="Times New Roman" w:cs="Times New Roman"/>
          <w:sz w:val="24"/>
          <w:szCs w:val="24"/>
          <w:lang w:val="en-US"/>
        </w:rPr>
        <w:t>2020</w:t>
      </w:r>
      <w:r w:rsidRPr="00A764C3">
        <w:rPr>
          <w:rFonts w:ascii="Times New Roman" w:hAnsi="Times New Roman" w:cs="Times New Roman"/>
          <w:sz w:val="24"/>
          <w:szCs w:val="24"/>
          <w:lang w:val="en-US"/>
        </w:rPr>
        <w:t xml:space="preserve">. The 2019-2020 RSV season </w:t>
      </w:r>
      <w:r w:rsidR="00EE7D42" w:rsidRPr="00A764C3">
        <w:rPr>
          <w:rFonts w:ascii="Times New Roman" w:hAnsi="Times New Roman" w:cs="Times New Roman"/>
          <w:sz w:val="24"/>
          <w:szCs w:val="24"/>
          <w:lang w:val="en-US"/>
        </w:rPr>
        <w:t xml:space="preserve">was </w:t>
      </w:r>
      <w:r w:rsidRPr="00A764C3">
        <w:rPr>
          <w:rFonts w:ascii="Times New Roman" w:hAnsi="Times New Roman" w:cs="Times New Roman"/>
          <w:sz w:val="24"/>
          <w:szCs w:val="24"/>
          <w:lang w:val="en-US"/>
        </w:rPr>
        <w:t xml:space="preserve">virtually finished in the participating countries when the COVID-19 pandemic started, except for Finland, </w:t>
      </w:r>
      <w:r w:rsidR="00496302" w:rsidRPr="00A764C3">
        <w:rPr>
          <w:rFonts w:ascii="Times New Roman" w:hAnsi="Times New Roman" w:cs="Times New Roman"/>
          <w:sz w:val="24"/>
          <w:szCs w:val="24"/>
          <w:lang w:val="en-US"/>
        </w:rPr>
        <w:t>where the usual continuation of the RSV outbreak into late spring was abruptly terminated due to COVID-19 pandemic</w:t>
      </w:r>
      <w:r w:rsidR="00AC6FC7" w:rsidRPr="00A764C3">
        <w:rPr>
          <w:rFonts w:ascii="Times New Roman" w:hAnsi="Times New Roman" w:cs="Times New Roman"/>
          <w:sz w:val="24"/>
          <w:szCs w:val="24"/>
          <w:lang w:val="en-US"/>
        </w:rPr>
        <w:t>.</w:t>
      </w:r>
      <w:r w:rsidR="00883C34">
        <w:rPr>
          <w:rFonts w:ascii="Times New Roman" w:hAnsi="Times New Roman" w:cs="Times New Roman"/>
          <w:sz w:val="24"/>
          <w:szCs w:val="24"/>
          <w:lang w:val="en-US"/>
        </w:rPr>
        <w:fldChar w:fldCharType="begin"/>
      </w:r>
      <w:r w:rsidR="00F76FD9">
        <w:rPr>
          <w:rFonts w:ascii="Times New Roman" w:hAnsi="Times New Roman" w:cs="Times New Roman"/>
          <w:sz w:val="24"/>
          <w:szCs w:val="24"/>
          <w:lang w:val="en-US"/>
        </w:rPr>
        <w:instrText xml:space="preserve"> ADDIN ZOTERO_ITEM CSL_CITATION {"citationID":"rTjTjsdT","properties":{"formattedCitation":"\\super 26,27\\nosupersub{}","plainCitation":"26,27","noteIndex":0},"citationItems":[{"id":925,"uris":["http://zotero.org/users/6263298/items/3XJUMDQ8"],"itemData":{"id":925,"type":"article-journal","abstract":"Background: Nationwide restrictions started in Finland in March to prevent the spread of COVID-19, leading to school and day care closures. The aim of this study is to describe the effect of closures and re-openings on the respiratory pathogen epidemiology. Methods: Laboratory-confirmed cases of SARS-CoV-2; respiratory syncytial virus (RSV); influenza (A &amp; B); parainfluenza-, adeno-, and rhinoviruses; Mycoplasma pneumoniae; and Streptococcus pneumoniae in children were collected from the National Infectious Disease Register over the period of 2017-2020. Weekly incidences (weeks 1 to 35) with 95% confidence intervals (CIs) were calculated per 100 000 children in 2020 and compared by incidence rate ratios (IRRs) to corresponding periods in 2017-2019. Findings: The lockdown had immediate impact on the incidences of respiratory pathogens except SARS-CoV2. Week after the lockdown began IRR was 0.3 (CI 0.3-0.4) and next week the IRR was 0.1 (0.1-0.2). The incidence of SARS-CoV-2 started to decline eight weeks after the lockdown began. The highest recorded weekly incidence of SARS-CoV-2 was 7.2/100 000 children. The effect of the lockdown lasted until late summer. Rhinovirus and SARS-CoV-2 began to increase before the schools or day cares opened in August. The reopening of schools seemed to have no impact on the incidence of any pathogen. Interpretation: Our results suggest that general social distancing, including school and day care closures, played a crucial role in reducing infections, and the effect lasted for several weeks. The re-opening of schools and day care centres seems to have had no immediate impact on the incidences of any respiratory pathogens. (C) 2021 The Author(s). Published by Elsevier Ltd.","container-title":"Eclinicalmedicine","DOI":"10.1016/j.eclinm.2021.100807","journalAbbreviation":"EClinicalMedicine","language":"English","note":"34 citations (Crossref) [2022-08-19]\nNoCitationData[s0]","page":"100807","source":"Web of Science Nextgen","title":"The impact of the lockdown and the re-opening of schools and day cares on the epidemiology of SARS-CoV-2 and other respiratory infections in children - A nationwide register study in Finland","volume":"34","author":[{"family":"Haapanen","given":"Marjut"},{"family":"Renko","given":"Marjo"},{"family":"Artama","given":"Miia"},{"family":"Kuitunen","given":"Ilari"}],"issued":{"date-parts":[["2021",4]]},"citation-key":"haapanenEClinicalMedicine2021"},"label":"page"},{"id":975,"uris":["http://zotero.org/users/6263298/items/4KXBTVKK"],"itemData":{"id":975,"type":"article-journal","abstract":"Since the introduction of non-pharmacological interventions to control COVID-19, respiratory syncytial virus (RSV) activity in Europe has been limited. Surveillance data for 17 countries showed delayed RSV epidemics in France (Z 12 w) and Iceland (Z 4 w) during the 2020/21 season. RSV cases (predominantly small children) in France and Iceland were older compared with previous seasons. We hypothesise that future RSV epidemic(s) could start outside the usual autumn/ winter season and be larger than expected. Year-round surveillance of RSV is of critical importance.","container-title":"Eurosurveillance","DOI":"10.2807/1560-7917.ES.2021.26.29.2100639","ISSN":"1025-496X","issue":"29","journalAbbreviation":"Eurosurveillance","language":"English","note":"30 citations (Crossref) [2022-08-19]\npublisher-place: Stockholm\npublisher: Eur Centre Dis Prevention &amp; Control\nWOS:000678369200006","page":"2100639","source":"Web of Science Nextgen","title":"Low levels of respiratory syncytial virus activity in Europe during the 2020/21 season: what can we expect in the summer and autumn/winter?","title-short":"Low levels of respiratory syncytial virus activity in Europe during the 2020/21 season","volume":"26","author":[{"family":"Summeren","given":"Jojanneke","non-dropping-particle":"van"},{"family":"Meijer","given":"Adam"},{"family":"Aspelund","given":"Gudrun"},{"family":"Casalegnoe","given":"Jean Sebastien"},{"family":"Erna","given":"Gudrun"},{"family":"Hoane","given":"Uy"},{"family":"Linae","given":"Bruno"},{"family":"Lusignane","given":"Simon","non-dropping-particle":"de"},{"family":"Lusignan","given":"Simon","non-dropping-particle":"de"},{"family":"Teirlinck","given":"Anne C."},{"family":"Thors","given":"Valtyr"},{"family":"Paget","given":"John"}],"issued":{"date-parts":[["2021",7,22]]},"citation-key":"vansummerenEurosurveillance2021"},"label":"act"}],"schema":"https://github.com/citation-style-language/schema/raw/master/csl-citation.json"} </w:instrText>
      </w:r>
      <w:r w:rsidR="00883C34">
        <w:rPr>
          <w:rFonts w:ascii="Times New Roman" w:hAnsi="Times New Roman" w:cs="Times New Roman"/>
          <w:sz w:val="24"/>
          <w:szCs w:val="24"/>
          <w:lang w:val="en-US"/>
        </w:rPr>
        <w:fldChar w:fldCharType="separate"/>
      </w:r>
      <w:r w:rsidR="00F76FD9" w:rsidRPr="009A2CFE">
        <w:rPr>
          <w:rFonts w:ascii="Times New Roman" w:hAnsi="Times New Roman" w:cs="Times New Roman"/>
          <w:sz w:val="24"/>
          <w:szCs w:val="24"/>
          <w:vertAlign w:val="superscript"/>
          <w:lang w:val="en-US"/>
        </w:rPr>
        <w:t>26,27</w:t>
      </w:r>
      <w:r w:rsidR="00883C34">
        <w:rPr>
          <w:rFonts w:ascii="Times New Roman" w:hAnsi="Times New Roman" w:cs="Times New Roman"/>
          <w:sz w:val="24"/>
          <w:szCs w:val="24"/>
          <w:lang w:val="en-US"/>
        </w:rPr>
        <w:fldChar w:fldCharType="end"/>
      </w:r>
      <w:r w:rsidRPr="00A764C3">
        <w:rPr>
          <w:rFonts w:ascii="Times New Roman" w:hAnsi="Times New Roman" w:cs="Times New Roman"/>
          <w:sz w:val="24"/>
          <w:szCs w:val="24"/>
          <w:lang w:val="en-US"/>
        </w:rPr>
        <w:t xml:space="preserve"> </w:t>
      </w:r>
      <w:r w:rsidR="002F39FB">
        <w:rPr>
          <w:rFonts w:ascii="Times New Roman" w:hAnsi="Times New Roman" w:cs="Times New Roman"/>
          <w:sz w:val="24"/>
          <w:szCs w:val="24"/>
          <w:lang w:val="en-US"/>
        </w:rPr>
        <w:t xml:space="preserve">The COVID-19 pandemic may have contributed to the lower incidence of RSV-associated hospitalization, MA-ARI and ARI in the study in Finland. </w:t>
      </w:r>
      <w:r w:rsidR="00944542">
        <w:rPr>
          <w:rFonts w:ascii="Times New Roman" w:hAnsi="Times New Roman" w:cs="Times New Roman"/>
          <w:sz w:val="24"/>
          <w:szCs w:val="24"/>
          <w:lang w:val="en-US"/>
        </w:rPr>
        <w:t>Participants born after April 1</w:t>
      </w:r>
      <w:r w:rsidR="00944542" w:rsidRPr="00944542">
        <w:rPr>
          <w:rFonts w:ascii="Times New Roman" w:hAnsi="Times New Roman" w:cs="Times New Roman"/>
          <w:sz w:val="24"/>
          <w:szCs w:val="24"/>
          <w:vertAlign w:val="superscript"/>
          <w:lang w:val="en-US"/>
        </w:rPr>
        <w:t xml:space="preserve"> </w:t>
      </w:r>
      <w:r w:rsidR="00944542">
        <w:rPr>
          <w:rFonts w:ascii="Times New Roman" w:hAnsi="Times New Roman" w:cs="Times New Roman"/>
          <w:sz w:val="24"/>
          <w:szCs w:val="24"/>
          <w:lang w:val="en-US"/>
        </w:rPr>
        <w:t xml:space="preserve">2020 were excluded as RSV did not circulate during their first year of life. </w:t>
      </w:r>
      <w:r w:rsidR="003F03BE">
        <w:rPr>
          <w:rFonts w:ascii="Times New Roman" w:hAnsi="Times New Roman" w:cs="Times New Roman"/>
          <w:sz w:val="24"/>
          <w:szCs w:val="24"/>
          <w:lang w:val="en-US"/>
        </w:rPr>
        <w:t xml:space="preserve">Follow-up time after November 1 2020 represented less than 3% of total the follow-up time of the cohort and concerned only participants </w:t>
      </w:r>
      <w:r w:rsidR="00250684">
        <w:rPr>
          <w:rFonts w:ascii="Times New Roman" w:hAnsi="Times New Roman" w:cs="Times New Roman"/>
          <w:sz w:val="24"/>
          <w:szCs w:val="24"/>
          <w:lang w:val="en-US"/>
        </w:rPr>
        <w:t>≥</w:t>
      </w:r>
      <w:r w:rsidR="003F03BE">
        <w:rPr>
          <w:rFonts w:ascii="Times New Roman" w:hAnsi="Times New Roman" w:cs="Times New Roman"/>
          <w:sz w:val="24"/>
          <w:szCs w:val="24"/>
          <w:lang w:val="en-US"/>
        </w:rPr>
        <w:t>6 months of age</w:t>
      </w:r>
      <w:r w:rsidR="00B453E9">
        <w:rPr>
          <w:rFonts w:ascii="Times New Roman" w:hAnsi="Times New Roman" w:cs="Times New Roman"/>
          <w:sz w:val="24"/>
          <w:szCs w:val="24"/>
          <w:lang w:val="en-US"/>
        </w:rPr>
        <w:t xml:space="preserve">. </w:t>
      </w:r>
      <w:r w:rsidR="00E070B0">
        <w:rPr>
          <w:rFonts w:ascii="Times New Roman" w:hAnsi="Times New Roman" w:cs="Times New Roman"/>
          <w:sz w:val="24"/>
          <w:szCs w:val="24"/>
          <w:lang w:val="en-US"/>
        </w:rPr>
        <w:t>Sixth, h</w:t>
      </w:r>
      <w:r w:rsidR="0079529F" w:rsidRPr="0079529F">
        <w:rPr>
          <w:rFonts w:ascii="Times New Roman" w:hAnsi="Times New Roman" w:cs="Times New Roman"/>
          <w:sz w:val="24"/>
          <w:szCs w:val="24"/>
          <w:lang w:val="en-US"/>
        </w:rPr>
        <w:t>ealthcare burden does not reflect the total burden of RSV. Healthcare burden is key information to estimate economic and societal burden, and the incidence of medically-attended and hospitalized RSV infections is expected to be a major part of the healthcare burden in Europe where RSV-related deaths are</w:t>
      </w:r>
      <w:r w:rsidR="007C1B04">
        <w:rPr>
          <w:rFonts w:ascii="Times New Roman" w:hAnsi="Times New Roman" w:cs="Times New Roman"/>
          <w:sz w:val="24"/>
          <w:szCs w:val="24"/>
          <w:lang w:val="en-US"/>
        </w:rPr>
        <w:t xml:space="preserve"> rare</w:t>
      </w:r>
      <w:r w:rsidR="0079529F" w:rsidRPr="0079529F">
        <w:rPr>
          <w:rFonts w:ascii="Times New Roman" w:hAnsi="Times New Roman" w:cs="Times New Roman"/>
          <w:sz w:val="24"/>
          <w:szCs w:val="24"/>
          <w:lang w:val="en-US"/>
        </w:rPr>
        <w:t>.</w:t>
      </w:r>
      <w:r w:rsidR="00935176">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Overall, study limitations have possibly resulted in a modest underestimation of actual RSV burden.</w:t>
      </w:r>
    </w:p>
    <w:p w14:paraId="1E74DEE5" w14:textId="77777777" w:rsidR="001C4C20" w:rsidRPr="00A764C3" w:rsidRDefault="001C4C20" w:rsidP="00FB1FEE">
      <w:pPr>
        <w:pStyle w:val="NoSpacing"/>
        <w:suppressAutoHyphens/>
        <w:jc w:val="both"/>
        <w:rPr>
          <w:rFonts w:ascii="Times New Roman" w:hAnsi="Times New Roman" w:cs="Times New Roman"/>
          <w:b/>
          <w:bCs/>
          <w:sz w:val="24"/>
          <w:szCs w:val="24"/>
          <w:lang w:val="en-US"/>
        </w:rPr>
      </w:pPr>
      <w:r w:rsidRPr="00A764C3">
        <w:rPr>
          <w:rFonts w:ascii="Times New Roman" w:hAnsi="Times New Roman" w:cs="Times New Roman"/>
          <w:b/>
          <w:bCs/>
          <w:sz w:val="24"/>
          <w:szCs w:val="24"/>
          <w:lang w:val="en-US"/>
        </w:rPr>
        <w:t>Conclusions</w:t>
      </w:r>
    </w:p>
    <w:p w14:paraId="017918C0" w14:textId="6FAFA9DC" w:rsidR="004314CC" w:rsidRPr="00A764C3" w:rsidRDefault="002C3F04"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T</w:t>
      </w:r>
      <w:r w:rsidR="002D1C27" w:rsidRPr="00A764C3">
        <w:rPr>
          <w:rFonts w:ascii="Times New Roman" w:hAnsi="Times New Roman" w:cs="Times New Roman"/>
          <w:sz w:val="24"/>
          <w:szCs w:val="24"/>
          <w:lang w:val="en-US"/>
        </w:rPr>
        <w:t xml:space="preserve">he </w:t>
      </w:r>
      <w:r w:rsidR="0079529F" w:rsidRPr="0079529F">
        <w:rPr>
          <w:rFonts w:ascii="Times New Roman" w:hAnsi="Times New Roman" w:cs="Times New Roman"/>
          <w:sz w:val="24"/>
          <w:szCs w:val="24"/>
          <w:lang w:val="en-US"/>
        </w:rPr>
        <w:t xml:space="preserve">healthcare </w:t>
      </w:r>
      <w:r w:rsidR="002D1C27" w:rsidRPr="00A764C3">
        <w:rPr>
          <w:rFonts w:ascii="Times New Roman" w:hAnsi="Times New Roman" w:cs="Times New Roman"/>
          <w:sz w:val="24"/>
          <w:szCs w:val="24"/>
          <w:lang w:val="en-US"/>
        </w:rPr>
        <w:t xml:space="preserve">burden of RSV in healthy </w:t>
      </w:r>
      <w:r w:rsidR="00FC46B7" w:rsidRPr="00A764C3">
        <w:rPr>
          <w:rFonts w:ascii="Times New Roman" w:hAnsi="Times New Roman" w:cs="Times New Roman"/>
          <w:sz w:val="24"/>
          <w:szCs w:val="24"/>
          <w:lang w:val="en-US"/>
        </w:rPr>
        <w:t xml:space="preserve">term-born </w:t>
      </w:r>
      <w:r w:rsidR="002D1C27" w:rsidRPr="00A764C3">
        <w:rPr>
          <w:rFonts w:ascii="Times New Roman" w:hAnsi="Times New Roman" w:cs="Times New Roman"/>
          <w:sz w:val="24"/>
          <w:szCs w:val="24"/>
          <w:lang w:val="en-US"/>
        </w:rPr>
        <w:t>infants in Europe is considerable with an incidence of RSV</w:t>
      </w:r>
      <w:r w:rsidRPr="00A764C3">
        <w:rPr>
          <w:rFonts w:ascii="Times New Roman" w:hAnsi="Times New Roman" w:cs="Times New Roman"/>
          <w:sz w:val="24"/>
          <w:szCs w:val="24"/>
          <w:lang w:val="en-US"/>
        </w:rPr>
        <w:t>-</w:t>
      </w:r>
      <w:r w:rsidR="002D1C27" w:rsidRPr="00A764C3">
        <w:rPr>
          <w:rFonts w:ascii="Times New Roman" w:hAnsi="Times New Roman" w:cs="Times New Roman"/>
          <w:sz w:val="24"/>
          <w:szCs w:val="24"/>
          <w:lang w:val="en-US"/>
        </w:rPr>
        <w:t>associated hospitalization of 1</w:t>
      </w:r>
      <w:r w:rsidR="00D1078B" w:rsidRPr="00A764C3">
        <w:rPr>
          <w:rFonts w:ascii="Times New Roman" w:hAnsi="Times New Roman" w:cs="Times New Roman"/>
          <w:sz w:val="24"/>
          <w:szCs w:val="24"/>
          <w:lang w:val="en-US"/>
        </w:rPr>
        <w:t>·</w:t>
      </w:r>
      <w:r w:rsidR="002D1C27" w:rsidRPr="00A764C3">
        <w:rPr>
          <w:rFonts w:ascii="Times New Roman" w:hAnsi="Times New Roman" w:cs="Times New Roman"/>
          <w:sz w:val="24"/>
          <w:szCs w:val="24"/>
          <w:lang w:val="en-US"/>
        </w:rPr>
        <w:t>8% in the first year of life</w:t>
      </w:r>
      <w:r w:rsidRPr="00A764C3">
        <w:rPr>
          <w:rFonts w:ascii="Times New Roman" w:hAnsi="Times New Roman" w:cs="Times New Roman"/>
          <w:sz w:val="24"/>
          <w:szCs w:val="24"/>
          <w:lang w:val="en-US"/>
        </w:rPr>
        <w:t xml:space="preserve">, which means that </w:t>
      </w:r>
      <w:r w:rsidR="002D1C27" w:rsidRPr="00A764C3">
        <w:rPr>
          <w:rFonts w:ascii="Times New Roman" w:hAnsi="Times New Roman" w:cs="Times New Roman"/>
          <w:sz w:val="24"/>
          <w:szCs w:val="24"/>
          <w:lang w:val="en-US"/>
        </w:rPr>
        <w:t>one in 56 healthy</w:t>
      </w:r>
      <w:r w:rsidR="00EA4174" w:rsidRPr="00A764C3">
        <w:rPr>
          <w:rFonts w:ascii="Times New Roman" w:hAnsi="Times New Roman" w:cs="Times New Roman"/>
          <w:sz w:val="24"/>
          <w:szCs w:val="24"/>
          <w:lang w:val="en-US"/>
        </w:rPr>
        <w:t xml:space="preserve"> term</w:t>
      </w:r>
      <w:r w:rsidR="0018624D" w:rsidRPr="00A764C3">
        <w:rPr>
          <w:rFonts w:ascii="Times New Roman" w:hAnsi="Times New Roman" w:cs="Times New Roman"/>
          <w:sz w:val="24"/>
          <w:szCs w:val="24"/>
          <w:lang w:val="en-US"/>
        </w:rPr>
        <w:t>-</w:t>
      </w:r>
      <w:r w:rsidR="00EA4174" w:rsidRPr="00A764C3">
        <w:rPr>
          <w:rFonts w:ascii="Times New Roman" w:hAnsi="Times New Roman" w:cs="Times New Roman"/>
          <w:sz w:val="24"/>
          <w:szCs w:val="24"/>
          <w:lang w:val="en-US"/>
        </w:rPr>
        <w:t>born</w:t>
      </w:r>
      <w:r w:rsidR="002D1C27" w:rsidRPr="00A764C3">
        <w:rPr>
          <w:rFonts w:ascii="Times New Roman" w:hAnsi="Times New Roman" w:cs="Times New Roman"/>
          <w:sz w:val="24"/>
          <w:szCs w:val="24"/>
          <w:lang w:val="en-US"/>
        </w:rPr>
        <w:t xml:space="preserve"> infants </w:t>
      </w:r>
      <w:r w:rsidRPr="00A764C3">
        <w:rPr>
          <w:rFonts w:ascii="Times New Roman" w:hAnsi="Times New Roman" w:cs="Times New Roman"/>
          <w:sz w:val="24"/>
          <w:szCs w:val="24"/>
          <w:lang w:val="en-US"/>
        </w:rPr>
        <w:t>is</w:t>
      </w:r>
      <w:r w:rsidR="002D1C27" w:rsidRPr="00A764C3">
        <w:rPr>
          <w:rFonts w:ascii="Times New Roman" w:hAnsi="Times New Roman" w:cs="Times New Roman"/>
          <w:sz w:val="24"/>
          <w:szCs w:val="24"/>
          <w:lang w:val="en-US"/>
        </w:rPr>
        <w:t xml:space="preserve"> hospitalized with RSV</w:t>
      </w:r>
      <w:r w:rsidR="00EE7D42" w:rsidRPr="00A764C3">
        <w:rPr>
          <w:rFonts w:ascii="Times New Roman" w:hAnsi="Times New Roman" w:cs="Times New Roman"/>
          <w:sz w:val="24"/>
          <w:szCs w:val="24"/>
          <w:lang w:val="en-US"/>
        </w:rPr>
        <w:t xml:space="preserve"> annually</w:t>
      </w:r>
      <w:r w:rsidR="005B7169" w:rsidRPr="00A764C3">
        <w:rPr>
          <w:rFonts w:ascii="Times New Roman" w:hAnsi="Times New Roman" w:cs="Times New Roman"/>
          <w:sz w:val="24"/>
          <w:szCs w:val="24"/>
          <w:lang w:val="en-US"/>
        </w:rPr>
        <w:t xml:space="preserve">. </w:t>
      </w:r>
      <w:r w:rsidR="002D1C27" w:rsidRPr="00A764C3">
        <w:rPr>
          <w:rFonts w:ascii="Times New Roman" w:hAnsi="Times New Roman" w:cs="Times New Roman"/>
          <w:sz w:val="24"/>
          <w:szCs w:val="24"/>
          <w:lang w:val="en-US"/>
        </w:rPr>
        <w:t xml:space="preserve">Because the highest burden is seen in infants </w:t>
      </w:r>
      <w:r w:rsidR="00AE5EF8" w:rsidRPr="00A764C3">
        <w:rPr>
          <w:rFonts w:ascii="Times New Roman" w:hAnsi="Times New Roman" w:cs="Times New Roman"/>
          <w:sz w:val="24"/>
          <w:szCs w:val="24"/>
          <w:lang w:val="en-US"/>
        </w:rPr>
        <w:t xml:space="preserve">in </w:t>
      </w:r>
      <w:r w:rsidR="005B7169" w:rsidRPr="00A764C3">
        <w:rPr>
          <w:rFonts w:ascii="Times New Roman" w:hAnsi="Times New Roman" w:cs="Times New Roman"/>
          <w:sz w:val="24"/>
          <w:szCs w:val="24"/>
          <w:lang w:val="en-US"/>
        </w:rPr>
        <w:t>the</w:t>
      </w:r>
      <w:r w:rsidR="00273C39" w:rsidRPr="00A764C3">
        <w:rPr>
          <w:rFonts w:ascii="Times New Roman" w:hAnsi="Times New Roman" w:cs="Times New Roman"/>
          <w:sz w:val="24"/>
          <w:szCs w:val="24"/>
          <w:lang w:val="en-US"/>
        </w:rPr>
        <w:t>ir</w:t>
      </w:r>
      <w:r w:rsidR="005B7169" w:rsidRPr="00A764C3">
        <w:rPr>
          <w:rFonts w:ascii="Times New Roman" w:hAnsi="Times New Roman" w:cs="Times New Roman"/>
          <w:sz w:val="24"/>
          <w:szCs w:val="24"/>
          <w:lang w:val="en-US"/>
        </w:rPr>
        <w:t xml:space="preserve"> first months of life</w:t>
      </w:r>
      <w:r w:rsidR="002D1C27" w:rsidRPr="00A764C3">
        <w:rPr>
          <w:rFonts w:ascii="Times New Roman" w:hAnsi="Times New Roman" w:cs="Times New Roman"/>
          <w:sz w:val="24"/>
          <w:szCs w:val="24"/>
          <w:lang w:val="en-US"/>
        </w:rPr>
        <w:t xml:space="preserve">, maternal vaccination and passive immunization </w:t>
      </w:r>
      <w:r w:rsidR="00EE7D42" w:rsidRPr="00A764C3">
        <w:rPr>
          <w:rFonts w:ascii="Times New Roman" w:hAnsi="Times New Roman" w:cs="Times New Roman"/>
          <w:sz w:val="24"/>
          <w:szCs w:val="24"/>
          <w:lang w:val="en-US"/>
        </w:rPr>
        <w:t xml:space="preserve">could </w:t>
      </w:r>
      <w:r w:rsidR="002D1C27" w:rsidRPr="00A764C3">
        <w:rPr>
          <w:rFonts w:ascii="Times New Roman" w:hAnsi="Times New Roman" w:cs="Times New Roman"/>
          <w:sz w:val="24"/>
          <w:szCs w:val="24"/>
          <w:lang w:val="en-US"/>
        </w:rPr>
        <w:t>have a profound impact on the RSV burden.</w:t>
      </w:r>
    </w:p>
    <w:p w14:paraId="17D46AAC" w14:textId="77777777" w:rsidR="004314CC" w:rsidRPr="00A764C3" w:rsidRDefault="004314CC" w:rsidP="00FB1FEE">
      <w:pPr>
        <w:rPr>
          <w:rFonts w:ascii="Times New Roman" w:eastAsia="Arial Unicode MS" w:hAnsi="Times New Roman" w:cs="Times New Roman"/>
          <w:u w:color="000000"/>
          <w14:textOutline w14:w="0" w14:cap="rnd" w14:cmpd="sng" w14:algn="ctr">
            <w14:noFill/>
            <w14:prstDash w14:val="solid"/>
            <w14:bevel/>
          </w14:textOutline>
        </w:rPr>
      </w:pPr>
      <w:r w:rsidRPr="00A764C3">
        <w:rPr>
          <w:rFonts w:ascii="Times New Roman" w:hAnsi="Times New Roman" w:cs="Times New Roman"/>
        </w:rPr>
        <w:br w:type="page"/>
      </w:r>
    </w:p>
    <w:p w14:paraId="581EC34D" w14:textId="6F0A0FB1" w:rsidR="006C2DF9" w:rsidRPr="00A764C3" w:rsidRDefault="002D1C27" w:rsidP="00FB1FEE">
      <w:pPr>
        <w:pStyle w:val="NoSpacing"/>
        <w:suppressAutoHyphens/>
        <w:jc w:val="both"/>
        <w:rPr>
          <w:rFonts w:ascii="Times New Roman" w:hAnsi="Times New Roman" w:cs="Times New Roman"/>
          <w:b/>
          <w:bCs/>
          <w:sz w:val="24"/>
          <w:szCs w:val="24"/>
          <w:lang w:val="en-US"/>
        </w:rPr>
      </w:pPr>
      <w:r w:rsidRPr="00A764C3">
        <w:rPr>
          <w:rFonts w:ascii="Times New Roman" w:hAnsi="Times New Roman" w:cs="Times New Roman"/>
          <w:b/>
          <w:bCs/>
          <w:sz w:val="24"/>
          <w:szCs w:val="24"/>
          <w:lang w:val="en-US"/>
        </w:rPr>
        <w:t>Study group members</w:t>
      </w:r>
    </w:p>
    <w:p w14:paraId="4EE80900" w14:textId="169F9D16" w:rsidR="006C2DF9" w:rsidRPr="00A764C3" w:rsidRDefault="002D1C27" w:rsidP="00681FA2">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 xml:space="preserve">The RESCEU investigators are as follows: Joanne Wildenbeest; </w:t>
      </w:r>
      <w:r w:rsidR="00D1078B" w:rsidRPr="00A764C3">
        <w:rPr>
          <w:rFonts w:ascii="Times New Roman" w:hAnsi="Times New Roman" w:cs="Times New Roman"/>
          <w:sz w:val="24"/>
          <w:szCs w:val="24"/>
          <w:lang w:val="en-US"/>
        </w:rPr>
        <w:t xml:space="preserve">Marie Billard; </w:t>
      </w:r>
      <w:r w:rsidRPr="00A764C3">
        <w:rPr>
          <w:rFonts w:ascii="Times New Roman" w:hAnsi="Times New Roman" w:cs="Times New Roman"/>
          <w:sz w:val="24"/>
          <w:szCs w:val="24"/>
          <w:lang w:val="en-US"/>
        </w:rPr>
        <w:t>Roy Zuurbier; Koos Korsten; Marlies van Houten; Annefleur Langedijk; Peter van de Ven; Louis Bont (University Medical Center Utrecht); Simon Drysdale; Joseph McGin</w:t>
      </w:r>
      <w:r w:rsidR="00D1078B">
        <w:rPr>
          <w:rFonts w:ascii="Times New Roman" w:hAnsi="Times New Roman" w:cs="Times New Roman"/>
          <w:sz w:val="24"/>
          <w:szCs w:val="24"/>
          <w:lang w:val="en-US"/>
        </w:rPr>
        <w:t>ley; Gu-Lung Lin; Matthew Snape;</w:t>
      </w:r>
      <w:r w:rsidRPr="00A764C3">
        <w:rPr>
          <w:rFonts w:ascii="Times New Roman" w:hAnsi="Times New Roman" w:cs="Times New Roman"/>
          <w:sz w:val="24"/>
          <w:szCs w:val="24"/>
          <w:lang w:val="en-US"/>
        </w:rPr>
        <w:t xml:space="preserve"> Andrew Pollard</w:t>
      </w:r>
      <w:r w:rsidR="00681FA2">
        <w:rPr>
          <w:rFonts w:ascii="Times New Roman" w:hAnsi="Times New Roman" w:cs="Times New Roman"/>
          <w:sz w:val="24"/>
          <w:szCs w:val="24"/>
          <w:lang w:val="en-US"/>
        </w:rPr>
        <w:t xml:space="preserve">, Andrew Ives, Helen Wolfenden, Sanjay Salgia, </w:t>
      </w:r>
      <w:r w:rsidR="00681FA2" w:rsidRPr="00681FA2">
        <w:rPr>
          <w:rFonts w:ascii="Times New Roman" w:hAnsi="Times New Roman" w:cs="Times New Roman"/>
          <w:sz w:val="24"/>
          <w:szCs w:val="24"/>
          <w:lang w:val="en-US"/>
        </w:rPr>
        <w:t>Rohoth Shetty</w:t>
      </w:r>
      <w:r w:rsidRPr="00A764C3">
        <w:rPr>
          <w:rFonts w:ascii="Times New Roman" w:hAnsi="Times New Roman" w:cs="Times New Roman"/>
          <w:sz w:val="24"/>
          <w:szCs w:val="24"/>
          <w:lang w:val="en-US"/>
        </w:rPr>
        <w:t xml:space="preserve"> (University of Oxford); Ana Dacosta-Urbieta; Irene Rivero-Calle; Alberto Gómez-Carballa; Sara Pischedda; Carmen Rodriguez-Te</w:t>
      </w:r>
      <w:r w:rsidR="00D1078B">
        <w:rPr>
          <w:rFonts w:ascii="Times New Roman" w:hAnsi="Times New Roman" w:cs="Times New Roman"/>
          <w:sz w:val="24"/>
          <w:szCs w:val="24"/>
          <w:lang w:val="en-US"/>
        </w:rPr>
        <w:t>nreiro; Federico Martinón-Torres</w:t>
      </w:r>
      <w:r w:rsidRPr="00A764C3">
        <w:rPr>
          <w:rFonts w:ascii="Times New Roman" w:hAnsi="Times New Roman" w:cs="Times New Roman"/>
          <w:sz w:val="24"/>
          <w:szCs w:val="24"/>
          <w:lang w:val="en-US"/>
        </w:rPr>
        <w:t xml:space="preserve"> (Servicio Galego de Saude); Terho Heikkinen (University of Turku and Turku University Hospital); Steve Cunningham</w:t>
      </w:r>
      <w:r w:rsidR="00D1078B">
        <w:rPr>
          <w:rFonts w:ascii="Times New Roman" w:hAnsi="Times New Roman" w:cs="Times New Roman"/>
          <w:sz w:val="24"/>
          <w:szCs w:val="24"/>
          <w:lang w:val="en-US"/>
        </w:rPr>
        <w:t>;</w:t>
      </w:r>
      <w:r w:rsidRPr="00A764C3">
        <w:rPr>
          <w:rFonts w:ascii="Times New Roman" w:hAnsi="Times New Roman" w:cs="Times New Roman"/>
          <w:sz w:val="24"/>
          <w:szCs w:val="24"/>
          <w:lang w:val="en-US"/>
        </w:rPr>
        <w:t xml:space="preserve"> Harish Nai</w:t>
      </w:r>
      <w:r w:rsidR="00D1078B">
        <w:rPr>
          <w:rFonts w:ascii="Times New Roman" w:hAnsi="Times New Roman" w:cs="Times New Roman"/>
          <w:sz w:val="24"/>
          <w:szCs w:val="24"/>
          <w:lang w:val="en-US"/>
        </w:rPr>
        <w:t>r; Harry Campbell</w:t>
      </w:r>
      <w:r w:rsidRPr="00A764C3">
        <w:rPr>
          <w:rFonts w:ascii="Times New Roman" w:hAnsi="Times New Roman" w:cs="Times New Roman"/>
          <w:sz w:val="24"/>
          <w:szCs w:val="24"/>
          <w:lang w:val="en-US"/>
        </w:rPr>
        <w:t xml:space="preserve"> (University of Edinburgh); </w:t>
      </w:r>
      <w:r w:rsidR="00D1078B">
        <w:rPr>
          <w:rFonts w:ascii="Times New Roman" w:hAnsi="Times New Roman" w:cs="Times New Roman"/>
          <w:sz w:val="24"/>
          <w:szCs w:val="24"/>
          <w:lang w:val="en-US"/>
        </w:rPr>
        <w:t>Thom O’Neill; Margaret Miller; Julie Baggott; Catherine Beveridge;</w:t>
      </w:r>
      <w:r w:rsidR="00D11528" w:rsidRPr="00A764C3">
        <w:rPr>
          <w:rFonts w:ascii="Times New Roman" w:hAnsi="Times New Roman" w:cs="Times New Roman"/>
          <w:sz w:val="24"/>
          <w:szCs w:val="24"/>
          <w:lang w:val="en-US"/>
        </w:rPr>
        <w:t xml:space="preserve"> Rachael McKernan (Children’s Clinical Research Facility, NHS Lothian, Edinburgh); </w:t>
      </w:r>
      <w:r w:rsidRPr="00A764C3">
        <w:rPr>
          <w:rFonts w:ascii="Times New Roman" w:hAnsi="Times New Roman" w:cs="Times New Roman"/>
          <w:sz w:val="24"/>
          <w:szCs w:val="24"/>
          <w:lang w:val="en-US"/>
        </w:rPr>
        <w:t>Bishoy Rizkalla (GlaxoSmithKline) Philippe Beutels (University of Antwerp); Peter Openshaw (Imperial College London); Adam Meijer (National Institute for Public Health and the Environment); Thea Kølsen Fischer (Statens Serum Institut); Maarten van den Berge (Academisch Ziekenhuis Groningen); Carlo Giaquinto (Fondazione PENTA for the Treatment and Care of Children with HIV-ONLUS); Michael Abram (AstraZeneca); Kena Swanson (Pfizer); Jeroen Aerssens (Janssen); Charlotte Vernhes, Scott Gallichan (Sanofi Pasteur); Veena Kumar (Novavax); Eva Molero (Team-It Research).</w:t>
      </w:r>
    </w:p>
    <w:p w14:paraId="613C3343" w14:textId="77777777" w:rsidR="00916054" w:rsidRDefault="00916054" w:rsidP="00FB1FEE">
      <w:pPr>
        <w:pStyle w:val="NoSpacing"/>
        <w:suppressAutoHyphens/>
        <w:jc w:val="both"/>
        <w:rPr>
          <w:rFonts w:ascii="Times New Roman" w:hAnsi="Times New Roman" w:cs="Times New Roman"/>
          <w:b/>
          <w:sz w:val="24"/>
          <w:szCs w:val="24"/>
          <w:lang w:val="en-US"/>
        </w:rPr>
      </w:pPr>
    </w:p>
    <w:p w14:paraId="557E75EF" w14:textId="479CB0EC" w:rsidR="002D6E88" w:rsidRPr="00A764C3" w:rsidRDefault="002D6E88" w:rsidP="00FB1FEE">
      <w:pPr>
        <w:pStyle w:val="NoSpacing"/>
        <w:suppressAutoHyphens/>
        <w:jc w:val="both"/>
        <w:rPr>
          <w:rFonts w:ascii="Times New Roman" w:hAnsi="Times New Roman" w:cs="Times New Roman"/>
          <w:b/>
          <w:bCs/>
          <w:sz w:val="24"/>
          <w:szCs w:val="24"/>
          <w:lang w:val="en-US"/>
        </w:rPr>
      </w:pPr>
      <w:r w:rsidRPr="00A764C3">
        <w:rPr>
          <w:rFonts w:ascii="Times New Roman" w:hAnsi="Times New Roman" w:cs="Times New Roman"/>
          <w:b/>
          <w:bCs/>
          <w:sz w:val="24"/>
          <w:szCs w:val="24"/>
          <w:lang w:val="en-US"/>
        </w:rPr>
        <w:t>Acknowledgements</w:t>
      </w:r>
    </w:p>
    <w:p w14:paraId="59C695B9" w14:textId="0506EC28" w:rsidR="00F3377C" w:rsidRDefault="003E5B57" w:rsidP="00FB1FEE">
      <w:pPr>
        <w:pStyle w:val="NoSpacing"/>
        <w:suppressAutoHyphens/>
        <w:jc w:val="both"/>
        <w:rPr>
          <w:rFonts w:ascii="Times New Roman" w:hAnsi="Times New Roman" w:cs="Times New Roman"/>
          <w:bCs/>
          <w:sz w:val="24"/>
          <w:szCs w:val="24"/>
          <w:lang w:val="en-US"/>
        </w:rPr>
      </w:pPr>
      <w:r w:rsidRPr="00A764C3">
        <w:rPr>
          <w:rFonts w:ascii="Times New Roman" w:hAnsi="Times New Roman" w:cs="Times New Roman"/>
          <w:bCs/>
          <w:sz w:val="24"/>
          <w:szCs w:val="24"/>
          <w:lang w:val="en-US"/>
        </w:rPr>
        <w:t xml:space="preserve">We thank all infants and parents who participated in this study. We thank the local study teams who were responsible for local patient recruitment and follow-up. </w:t>
      </w:r>
    </w:p>
    <w:p w14:paraId="759E7187" w14:textId="77777777" w:rsidR="00916054" w:rsidRPr="00A764C3" w:rsidRDefault="00916054" w:rsidP="00FB1FEE">
      <w:pPr>
        <w:pStyle w:val="NoSpacing"/>
        <w:suppressAutoHyphens/>
        <w:jc w:val="both"/>
        <w:rPr>
          <w:rFonts w:ascii="Times New Roman" w:hAnsi="Times New Roman" w:cs="Times New Roman"/>
          <w:bCs/>
          <w:sz w:val="24"/>
          <w:szCs w:val="24"/>
          <w:lang w:val="en-US"/>
        </w:rPr>
      </w:pPr>
    </w:p>
    <w:p w14:paraId="64F8F269" w14:textId="77777777" w:rsidR="00E52338" w:rsidRPr="00A764C3" w:rsidRDefault="00E52338" w:rsidP="00E52338">
      <w:pPr>
        <w:pStyle w:val="NoSpacing"/>
        <w:suppressAutoHyphens/>
        <w:jc w:val="both"/>
        <w:rPr>
          <w:rFonts w:ascii="Times New Roman" w:hAnsi="Times New Roman" w:cs="Times New Roman"/>
          <w:b/>
          <w:bCs/>
          <w:sz w:val="24"/>
          <w:szCs w:val="24"/>
          <w:lang w:val="en-US"/>
        </w:rPr>
      </w:pPr>
      <w:r w:rsidRPr="00A764C3">
        <w:rPr>
          <w:rFonts w:ascii="Times New Roman" w:hAnsi="Times New Roman" w:cs="Times New Roman"/>
          <w:b/>
          <w:bCs/>
          <w:sz w:val="24"/>
          <w:szCs w:val="24"/>
          <w:lang w:val="en-US"/>
        </w:rPr>
        <w:t>Conflict of interests</w:t>
      </w:r>
    </w:p>
    <w:p w14:paraId="3D789138" w14:textId="77777777" w:rsidR="00E52338" w:rsidRPr="00A764C3" w:rsidRDefault="00E52338" w:rsidP="00E52338">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 xml:space="preserve">LJB has regular interaction with pharmaceutical and other industrial partners. He has not received personal fees or other personal benefits. UMCU has received major funding (&gt;€100,000 per industrial partner) for investigator initiated studies from AbbVie, MedImmune, Janssen, the Bill and Melinda Gates Foundation, Nutricia (Danone) and MeMed Diagnostics. UMCU has received major cash or in kind funding as part of the public private partnership IMI-funded RESCEU project from GSK, Novavax, Janssen, AstraZeneca, Pfizer and Sanofi. UMCU has received major funding by Julius Clinical for participating in the INFORM study sponsored by MedImmune. UMCU has received minor funding for participation in trials by Regeneron and Janssen from 2015-2017 (total annual estimate less than €20,000). UMCU received minor funding for consultation and invited lectures by AbbVie, MedImmune, Ablynx, Bavaria Nordic, MabXience, Novavax, Pfizer, Janssen (total annual estimate less than €20,000). Dr. Bont is the founding chairman of the ReSViNET Foundation. SC has provided consultancy and/or investigator roles in relation to product development for Ablynx, Janssen, MedImmune, AstraZeneca, Pfizer, GSK, Vertex, AbbVie, Valneva, Fibrogen, Boehringer Ingelheim,  with fees paid to the University of Edinburgh. FM-T has received honoraria from GSK group of companies, Pfizer Inc, Sanofi Pasteur, MSD, Seqirus, Biofabri and Janssen for taking part in advisory boards and expert meetings and for acting as a speaker in congresses outside the scope of the submitted work. FM-T has also acted as principal investigator in randomized controlled trials of the above-mentioned companies as well as Ablynx, Gilead, Regeneron, Roche, Abbott, Novavax, and MedImmune, with honoraria paid to his institution. </w:t>
      </w:r>
    </w:p>
    <w:p w14:paraId="5567DA79" w14:textId="2E855EB3" w:rsidR="00E52338" w:rsidRPr="00A764C3" w:rsidRDefault="00E52338" w:rsidP="006D2F44">
      <w:pPr>
        <w:rPr>
          <w:rFonts w:ascii="Times New Roman" w:eastAsia="Arial Unicode MS" w:hAnsi="Times New Roman" w:cs="Times New Roman"/>
          <w:u w:color="000000"/>
          <w14:textOutline w14:w="0" w14:cap="rnd" w14:cmpd="sng" w14:algn="ctr">
            <w14:noFill/>
            <w14:prstDash w14:val="solid"/>
            <w14:bevel/>
          </w14:textOutline>
        </w:rPr>
      </w:pPr>
      <w:r w:rsidRPr="00A764C3">
        <w:rPr>
          <w:rFonts w:ascii="Times New Roman" w:eastAsia="Arial Unicode MS" w:hAnsi="Times New Roman" w:cs="Times New Roman"/>
          <w:u w:color="000000"/>
          <w14:textOutline w14:w="0" w14:cap="rnd" w14:cmpd="sng" w14:algn="ctr">
            <w14:noFill/>
            <w14:prstDash w14:val="solid"/>
            <w14:bevel/>
          </w14:textOutline>
        </w:rPr>
        <w:t xml:space="preserve">MDS acts as an investigator on behalf of the University of Oxford on research studies funded by vaccine manufacturers including GlaxoSmithKline, Janssen, MCM vaccines, Novavax, AtraZeneca and Pfizer. </w:t>
      </w:r>
      <w:r w:rsidR="00D11528" w:rsidRPr="00A764C3">
        <w:rPr>
          <w:rFonts w:ascii="Times New Roman" w:eastAsia="Arial Unicode MS" w:hAnsi="Times New Roman" w:cs="Times New Roman"/>
          <w:u w:color="000000"/>
          <w14:textOutline w14:w="0" w14:cap="rnd" w14:cmpd="sng" w14:algn="ctr">
            <w14:noFill/>
            <w14:prstDash w14:val="solid"/>
            <w14:bevel/>
          </w14:textOutline>
        </w:rPr>
        <w:t xml:space="preserve">He receives no direct personal payment for this work. </w:t>
      </w:r>
      <w:r w:rsidRPr="00A764C3">
        <w:rPr>
          <w:rFonts w:ascii="Times New Roman" w:eastAsia="Arial Unicode MS" w:hAnsi="Times New Roman" w:cs="Times New Roman"/>
          <w:u w:color="000000"/>
          <w14:textOutline w14:w="0" w14:cap="rnd" w14:cmpd="sng" w14:algn="ctr">
            <w14:noFill/>
            <w14:prstDash w14:val="solid"/>
            <w14:bevel/>
          </w14:textOutline>
        </w:rPr>
        <w:t xml:space="preserve">MDS is an NIHR senior Investigator and receives salary support from the NIHR Oxford Biomedical Research Centre. SBD had received honoraria from MSD and Sanofi Pasteur for taking part in advisory boards and has provided consultancy and/or investigator roles in relation to product development for Janssen, AstraZeneca, Pfizer, Valneva, MSD and Sanofi Pasteur with fees paid to St George’s University of London. </w:t>
      </w:r>
      <w:r w:rsidR="00D11528" w:rsidRPr="00A764C3">
        <w:rPr>
          <w:rFonts w:ascii="Times New Roman" w:eastAsia="Arial Unicode MS" w:hAnsi="Times New Roman" w:cs="Times New Roman"/>
          <w:u w:color="000000"/>
          <w14:textOutline w14:w="0" w14:cap="rnd" w14:cmpd="sng" w14:algn="ctr">
            <w14:noFill/>
            <w14:prstDash w14:val="solid"/>
            <w14:bevel/>
          </w14:textOutline>
        </w:rPr>
        <w:t xml:space="preserve">TH has received honoraria for lectures and/or participation in advisory boards or data monitoring committees from Janssen, Sanofi Pasteur, Enanta and MSD. </w:t>
      </w:r>
      <w:r w:rsidRPr="00A764C3">
        <w:rPr>
          <w:rFonts w:ascii="Times New Roman" w:eastAsia="Arial Unicode MS" w:hAnsi="Times New Roman" w:cs="Times New Roman"/>
          <w:u w:color="000000"/>
          <w14:textOutline w14:w="0" w14:cap="rnd" w14:cmpd="sng" w14:algn="ctr">
            <w14:noFill/>
            <w14:prstDash w14:val="solid"/>
            <w14:bevel/>
          </w14:textOutline>
        </w:rPr>
        <w:t xml:space="preserve">BR is a  full time employee of the GSK group of companies and holds shares and restricted shares in the GSK group of companies as part of their employee remuneration. AJP is currently Chair of DHSC’s JCVI and was previously a member of WHO’s SAGE and chair of the European Medicine’s Agency Scientific Advisory Group on Vaccines. Oxford University has partnered with AstraZeneca on development of COVID19 vaccines. Other authors declare no conflict of interests. </w:t>
      </w:r>
    </w:p>
    <w:p w14:paraId="60274F84" w14:textId="77777777" w:rsidR="00FB1FEE" w:rsidRPr="00A764C3" w:rsidRDefault="00FB1FEE" w:rsidP="00FB1FEE">
      <w:pPr>
        <w:pStyle w:val="NoSpacing"/>
        <w:suppressAutoHyphens/>
        <w:jc w:val="both"/>
        <w:rPr>
          <w:rFonts w:ascii="Times New Roman" w:hAnsi="Times New Roman" w:cs="Times New Roman"/>
          <w:bCs/>
          <w:sz w:val="24"/>
          <w:szCs w:val="24"/>
          <w:lang w:val="en-US"/>
        </w:rPr>
      </w:pPr>
    </w:p>
    <w:p w14:paraId="2D17A468" w14:textId="6DD1660E" w:rsidR="00FB1FEE" w:rsidRPr="00A764C3" w:rsidRDefault="002D1C27" w:rsidP="00FB1FEE">
      <w:pPr>
        <w:pStyle w:val="NoSpacing"/>
        <w:suppressAutoHyphens/>
        <w:jc w:val="both"/>
        <w:rPr>
          <w:rFonts w:ascii="Times New Roman" w:hAnsi="Times New Roman" w:cs="Times New Roman"/>
          <w:b/>
          <w:bCs/>
          <w:sz w:val="24"/>
          <w:szCs w:val="24"/>
          <w:lang w:val="en-US"/>
        </w:rPr>
      </w:pPr>
      <w:r w:rsidRPr="00A764C3">
        <w:rPr>
          <w:rFonts w:ascii="Times New Roman" w:hAnsi="Times New Roman" w:cs="Times New Roman"/>
          <w:b/>
          <w:bCs/>
          <w:sz w:val="24"/>
          <w:szCs w:val="24"/>
          <w:lang w:val="en-US"/>
        </w:rPr>
        <w:t>Disclaimer</w:t>
      </w:r>
    </w:p>
    <w:p w14:paraId="0AB8CBD2" w14:textId="33CC275D" w:rsidR="006C2DF9" w:rsidRPr="00A764C3" w:rsidRDefault="002D1C27" w:rsidP="00FB1FEE">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This manuscript reflects only the views of the authors. The</w:t>
      </w:r>
      <w:r w:rsidR="00FB1FEE" w:rsidRPr="00A764C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European Union and the Innovative Medicines Initiative (IMI) are not responsible</w:t>
      </w:r>
      <w:r w:rsidR="00FB1FEE" w:rsidRPr="00A764C3">
        <w:rPr>
          <w:rFonts w:ascii="Times New Roman" w:hAnsi="Times New Roman" w:cs="Times New Roman"/>
          <w:sz w:val="24"/>
          <w:szCs w:val="24"/>
          <w:lang w:val="en-US"/>
        </w:rPr>
        <w:t xml:space="preserve"> </w:t>
      </w:r>
      <w:r w:rsidRPr="00A764C3">
        <w:rPr>
          <w:rFonts w:ascii="Times New Roman" w:hAnsi="Times New Roman" w:cs="Times New Roman"/>
          <w:sz w:val="24"/>
          <w:szCs w:val="24"/>
          <w:lang w:val="en-US"/>
        </w:rPr>
        <w:t>for any use that may be made of the information it contains.</w:t>
      </w:r>
    </w:p>
    <w:p w14:paraId="6E6FFD32" w14:textId="77777777" w:rsidR="006C2DF9" w:rsidRPr="00A764C3" w:rsidRDefault="006C2DF9" w:rsidP="00FB1FEE">
      <w:pPr>
        <w:pStyle w:val="NoSpacing"/>
        <w:suppressAutoHyphens/>
        <w:jc w:val="both"/>
        <w:rPr>
          <w:rFonts w:ascii="Times New Roman" w:hAnsi="Times New Roman" w:cs="Times New Roman"/>
          <w:b/>
          <w:bCs/>
          <w:sz w:val="24"/>
          <w:szCs w:val="24"/>
          <w:lang w:val="en-US"/>
        </w:rPr>
      </w:pPr>
    </w:p>
    <w:p w14:paraId="5951530F" w14:textId="77777777" w:rsidR="006C2DF9" w:rsidRPr="00A764C3" w:rsidRDefault="002D1C27" w:rsidP="00FB1FEE">
      <w:pPr>
        <w:pStyle w:val="NoSpacing"/>
        <w:suppressAutoHyphens/>
        <w:jc w:val="both"/>
        <w:rPr>
          <w:rFonts w:ascii="Times New Roman" w:hAnsi="Times New Roman" w:cs="Times New Roman"/>
          <w:b/>
          <w:bCs/>
          <w:sz w:val="24"/>
          <w:szCs w:val="24"/>
          <w:lang w:val="en-US"/>
        </w:rPr>
      </w:pPr>
      <w:r w:rsidRPr="00A764C3">
        <w:rPr>
          <w:rFonts w:ascii="Times New Roman" w:hAnsi="Times New Roman" w:cs="Times New Roman"/>
          <w:b/>
          <w:bCs/>
          <w:sz w:val="24"/>
          <w:szCs w:val="24"/>
          <w:lang w:val="en-US"/>
        </w:rPr>
        <w:t>Funding</w:t>
      </w:r>
    </w:p>
    <w:p w14:paraId="4F4C9603" w14:textId="4A903A00" w:rsidR="006D13C8" w:rsidRDefault="002D1C27" w:rsidP="00D30E2A">
      <w:pPr>
        <w:pStyle w:val="NoSpacing"/>
        <w:suppressAutoHyphens/>
        <w:jc w:val="both"/>
        <w:rPr>
          <w:rFonts w:ascii="Times New Roman" w:hAnsi="Times New Roman" w:cs="Times New Roman"/>
          <w:sz w:val="24"/>
          <w:szCs w:val="24"/>
          <w:lang w:val="en-US"/>
        </w:rPr>
      </w:pPr>
      <w:r w:rsidRPr="00A764C3">
        <w:rPr>
          <w:rFonts w:ascii="Times New Roman" w:hAnsi="Times New Roman" w:cs="Times New Roman"/>
          <w:sz w:val="24"/>
          <w:szCs w:val="24"/>
          <w:lang w:val="en-US"/>
        </w:rPr>
        <w:t xml:space="preserve">RESCEU has received funding from the Innovative Medicines Initiative 2 Joint Undertaking under grant agreement No 116019. This Joint Undertaking receives support from the European Union’s Horizon 2020 research and innovation programme and European Federation of Pharmaceutical Industries and Associations (EFPIA). </w:t>
      </w:r>
    </w:p>
    <w:p w14:paraId="1A0DFA27" w14:textId="77777777" w:rsidR="008175B4" w:rsidRDefault="008175B4" w:rsidP="00D30E2A">
      <w:pPr>
        <w:pStyle w:val="NoSpacing"/>
        <w:suppressAutoHyphens/>
        <w:jc w:val="both"/>
        <w:rPr>
          <w:rFonts w:ascii="Times New Roman" w:hAnsi="Times New Roman" w:cs="Times New Roman"/>
          <w:sz w:val="24"/>
          <w:szCs w:val="24"/>
          <w:lang w:val="en-US"/>
        </w:rPr>
      </w:pPr>
    </w:p>
    <w:p w14:paraId="52DC77D3" w14:textId="77777777" w:rsidR="006D13C8" w:rsidRPr="006D13C8" w:rsidRDefault="006D13C8" w:rsidP="00D30E2A">
      <w:pPr>
        <w:pStyle w:val="NoSpacing"/>
        <w:suppressAutoHyphens/>
        <w:jc w:val="both"/>
        <w:rPr>
          <w:rFonts w:ascii="Times New Roman" w:hAnsi="Times New Roman" w:cs="Times New Roman"/>
          <w:b/>
          <w:sz w:val="24"/>
          <w:szCs w:val="24"/>
          <w:lang w:val="en-US"/>
        </w:rPr>
      </w:pPr>
      <w:r w:rsidRPr="006D13C8">
        <w:rPr>
          <w:rFonts w:ascii="Times New Roman" w:hAnsi="Times New Roman" w:cs="Times New Roman"/>
          <w:b/>
          <w:sz w:val="24"/>
          <w:szCs w:val="24"/>
          <w:lang w:val="en-US"/>
        </w:rPr>
        <w:t>Author contributions</w:t>
      </w:r>
    </w:p>
    <w:p w14:paraId="6A394DDB" w14:textId="473C6055" w:rsidR="008175B4" w:rsidRDefault="008175B4" w:rsidP="008175B4">
      <w:pPr>
        <w:pStyle w:val="NoSpacing"/>
        <w:suppressAutoHyphen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JGW, </w:t>
      </w:r>
      <w:r w:rsidR="006D13C8" w:rsidRPr="006D13C8">
        <w:rPr>
          <w:rFonts w:ascii="Times New Roman" w:hAnsi="Times New Roman" w:cs="Times New Roman"/>
          <w:sz w:val="24"/>
          <w:szCs w:val="24"/>
          <w:lang w:val="en-US"/>
        </w:rPr>
        <w:t>AP, TH, SC, FMT, MS</w:t>
      </w:r>
      <w:r>
        <w:rPr>
          <w:rFonts w:ascii="Times New Roman" w:hAnsi="Times New Roman" w:cs="Times New Roman"/>
          <w:sz w:val="24"/>
          <w:szCs w:val="24"/>
          <w:lang w:val="en-US"/>
        </w:rPr>
        <w:t xml:space="preserve"> and LJB</w:t>
      </w:r>
      <w:r w:rsidR="006D13C8" w:rsidRPr="006D13C8">
        <w:rPr>
          <w:rFonts w:ascii="Times New Roman" w:hAnsi="Times New Roman" w:cs="Times New Roman"/>
          <w:sz w:val="24"/>
          <w:szCs w:val="24"/>
          <w:lang w:val="en-US"/>
        </w:rPr>
        <w:t xml:space="preserve"> </w:t>
      </w:r>
      <w:r w:rsidR="006D13C8">
        <w:rPr>
          <w:rFonts w:ascii="Times New Roman" w:hAnsi="Times New Roman" w:cs="Times New Roman"/>
          <w:sz w:val="24"/>
          <w:szCs w:val="24"/>
          <w:lang w:val="en-US"/>
        </w:rPr>
        <w:t>designed</w:t>
      </w:r>
      <w:r w:rsidR="006D13C8" w:rsidRPr="006D13C8">
        <w:rPr>
          <w:rFonts w:ascii="Times New Roman" w:hAnsi="Times New Roman" w:cs="Times New Roman"/>
          <w:sz w:val="24"/>
          <w:szCs w:val="24"/>
          <w:lang w:val="en-US"/>
        </w:rPr>
        <w:t xml:space="preserve"> the study</w:t>
      </w:r>
      <w:r w:rsidR="006D13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JGW, </w:t>
      </w:r>
      <w:r w:rsidR="006D13C8">
        <w:rPr>
          <w:rFonts w:ascii="Times New Roman" w:hAnsi="Times New Roman" w:cs="Times New Roman"/>
          <w:sz w:val="24"/>
          <w:szCs w:val="24"/>
          <w:lang w:val="en-US"/>
        </w:rPr>
        <w:t>RZ, MvH, TH, SC, MS, SC, FMT, KK, SD, HR, ADU</w:t>
      </w:r>
      <w:r w:rsidR="00D36915">
        <w:rPr>
          <w:rFonts w:ascii="Times New Roman" w:hAnsi="Times New Roman" w:cs="Times New Roman"/>
          <w:sz w:val="24"/>
          <w:szCs w:val="24"/>
          <w:lang w:val="en-US"/>
        </w:rPr>
        <w:t xml:space="preserve"> and </w:t>
      </w:r>
      <w:r w:rsidR="006D13C8">
        <w:rPr>
          <w:rFonts w:ascii="Times New Roman" w:hAnsi="Times New Roman" w:cs="Times New Roman"/>
          <w:sz w:val="24"/>
          <w:szCs w:val="24"/>
          <w:lang w:val="en-US"/>
        </w:rPr>
        <w:t>TON</w:t>
      </w:r>
      <w:r>
        <w:rPr>
          <w:rFonts w:ascii="Times New Roman" w:hAnsi="Times New Roman" w:cs="Times New Roman"/>
          <w:sz w:val="24"/>
          <w:szCs w:val="24"/>
          <w:lang w:val="en-US"/>
        </w:rPr>
        <w:t xml:space="preserve"> collected data</w:t>
      </w:r>
      <w:r w:rsidR="006D13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JGW, </w:t>
      </w:r>
      <w:r w:rsidR="007765FC">
        <w:rPr>
          <w:rFonts w:ascii="Times New Roman" w:hAnsi="Times New Roman" w:cs="Times New Roman"/>
          <w:sz w:val="24"/>
          <w:szCs w:val="24"/>
          <w:lang w:val="en-US"/>
        </w:rPr>
        <w:t>MB, PvdV</w:t>
      </w:r>
      <w:r>
        <w:rPr>
          <w:rFonts w:ascii="Times New Roman" w:hAnsi="Times New Roman" w:cs="Times New Roman"/>
          <w:sz w:val="24"/>
          <w:szCs w:val="24"/>
          <w:lang w:val="en-US"/>
        </w:rPr>
        <w:t>, and LJB analysed and interpreted data</w:t>
      </w:r>
      <w:r w:rsidR="007765FC">
        <w:rPr>
          <w:rFonts w:ascii="Times New Roman" w:hAnsi="Times New Roman" w:cs="Times New Roman"/>
          <w:sz w:val="24"/>
          <w:szCs w:val="24"/>
          <w:lang w:val="en-US"/>
        </w:rPr>
        <w:t xml:space="preserve">. </w:t>
      </w:r>
      <w:r w:rsidR="00BA78E4" w:rsidRPr="00BA78E4">
        <w:rPr>
          <w:rFonts w:ascii="Times New Roman" w:hAnsi="Times New Roman" w:cs="Times New Roman"/>
          <w:sz w:val="24"/>
          <w:szCs w:val="24"/>
          <w:lang w:val="en-US"/>
        </w:rPr>
        <w:t>JGW wrote the first draft. AP, TH, SC, FMT, MS, RZ, MvH, KK, SD, HR, ADU, BR and TON reviewed and commented on the manuscript.</w:t>
      </w:r>
      <w:r w:rsidR="007765FC" w:rsidRPr="006D13C8">
        <w:rPr>
          <w:rFonts w:ascii="Times New Roman" w:hAnsi="Times New Roman" w:cs="Times New Roman"/>
          <w:sz w:val="24"/>
          <w:szCs w:val="24"/>
          <w:lang w:val="en-US"/>
        </w:rPr>
        <w:t>.</w:t>
      </w:r>
      <w:r w:rsidR="007765FC">
        <w:rPr>
          <w:rFonts w:ascii="Times New Roman" w:hAnsi="Times New Roman" w:cs="Times New Roman"/>
          <w:sz w:val="24"/>
          <w:szCs w:val="24"/>
          <w:lang w:val="en-US"/>
        </w:rPr>
        <w:t xml:space="preserve">  </w:t>
      </w:r>
    </w:p>
    <w:p w14:paraId="68FEC2CF" w14:textId="78125A2F" w:rsidR="008175B4" w:rsidRPr="00764303" w:rsidRDefault="00764303" w:rsidP="008175B4">
      <w:pPr>
        <w:pStyle w:val="NoSpacing"/>
        <w:suppressAutoHyphens/>
        <w:jc w:val="both"/>
        <w:rPr>
          <w:rFonts w:ascii="Times New Roman" w:hAnsi="Times New Roman" w:cs="Times New Roman"/>
          <w:b/>
          <w:sz w:val="24"/>
          <w:szCs w:val="24"/>
          <w:lang w:val="en-US"/>
        </w:rPr>
      </w:pPr>
      <w:r w:rsidRPr="00764303">
        <w:rPr>
          <w:rFonts w:ascii="Times New Roman" w:hAnsi="Times New Roman" w:cs="Times New Roman"/>
          <w:b/>
          <w:sz w:val="24"/>
          <w:szCs w:val="24"/>
          <w:lang w:val="en-US"/>
        </w:rPr>
        <w:t>Data sharing statement</w:t>
      </w:r>
    </w:p>
    <w:p w14:paraId="0683E446" w14:textId="0A09AD92" w:rsidR="00764303" w:rsidRDefault="0083056B" w:rsidP="008175B4">
      <w:pPr>
        <w:pStyle w:val="NoSpacing"/>
        <w:suppressAutoHyphens/>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692888">
        <w:rPr>
          <w:rFonts w:ascii="Times New Roman" w:hAnsi="Times New Roman" w:cs="Times New Roman"/>
          <w:sz w:val="24"/>
          <w:szCs w:val="24"/>
          <w:lang w:val="en-US"/>
        </w:rPr>
        <w:t>he</w:t>
      </w:r>
      <w:r>
        <w:rPr>
          <w:rFonts w:ascii="Times New Roman" w:hAnsi="Times New Roman" w:cs="Times New Roman"/>
          <w:sz w:val="24"/>
          <w:szCs w:val="24"/>
          <w:lang w:val="en-US"/>
        </w:rPr>
        <w:t xml:space="preserve"> anonymized</w:t>
      </w:r>
      <w:r w:rsidR="00692888">
        <w:rPr>
          <w:rFonts w:ascii="Times New Roman" w:hAnsi="Times New Roman" w:cs="Times New Roman"/>
          <w:sz w:val="24"/>
          <w:szCs w:val="24"/>
          <w:lang w:val="en-US"/>
        </w:rPr>
        <w:t xml:space="preserve"> data of the RESCEU birth cohort study </w:t>
      </w:r>
      <w:r>
        <w:rPr>
          <w:rFonts w:ascii="Times New Roman" w:hAnsi="Times New Roman" w:cs="Times New Roman"/>
          <w:sz w:val="24"/>
          <w:szCs w:val="24"/>
          <w:lang w:val="en-US"/>
        </w:rPr>
        <w:t xml:space="preserve">will be made available for research purposes after the </w:t>
      </w:r>
      <w:r w:rsidR="009A2CFE">
        <w:rPr>
          <w:rFonts w:ascii="Times New Roman" w:hAnsi="Times New Roman" w:cs="Times New Roman"/>
          <w:sz w:val="24"/>
          <w:szCs w:val="24"/>
          <w:lang w:val="en-US"/>
        </w:rPr>
        <w:t xml:space="preserve">end of the </w:t>
      </w:r>
      <w:r>
        <w:rPr>
          <w:rFonts w:ascii="Times New Roman" w:hAnsi="Times New Roman" w:cs="Times New Roman"/>
          <w:sz w:val="24"/>
          <w:szCs w:val="24"/>
          <w:lang w:val="en-US"/>
        </w:rPr>
        <w:t>long-term follow-up</w:t>
      </w:r>
      <w:r w:rsidR="00692888">
        <w:rPr>
          <w:rFonts w:ascii="Times New Roman" w:hAnsi="Times New Roman" w:cs="Times New Roman"/>
          <w:sz w:val="24"/>
          <w:szCs w:val="24"/>
          <w:lang w:val="en-US"/>
        </w:rPr>
        <w:t xml:space="preserve">. </w:t>
      </w:r>
      <w:r>
        <w:rPr>
          <w:rFonts w:ascii="Times New Roman" w:hAnsi="Times New Roman" w:cs="Times New Roman"/>
          <w:sz w:val="24"/>
          <w:szCs w:val="24"/>
          <w:lang w:val="en-US"/>
        </w:rPr>
        <w:t>The data will be store on the Elixir data platform. Requests to access the data should be sent via Elixir to the RESCEU consortium.</w:t>
      </w:r>
    </w:p>
    <w:p w14:paraId="6BA72326" w14:textId="77777777" w:rsidR="00764303" w:rsidRDefault="00764303" w:rsidP="008175B4">
      <w:pPr>
        <w:pStyle w:val="NoSpacing"/>
        <w:suppressAutoHyphens/>
        <w:jc w:val="both"/>
        <w:rPr>
          <w:rFonts w:ascii="Times New Roman" w:hAnsi="Times New Roman" w:cs="Times New Roman"/>
          <w:sz w:val="24"/>
          <w:szCs w:val="24"/>
          <w:lang w:val="en-US"/>
        </w:rPr>
      </w:pPr>
    </w:p>
    <w:p w14:paraId="32DC8771" w14:textId="7BC79114" w:rsidR="00225094" w:rsidRPr="009A2CFE" w:rsidRDefault="00D11528" w:rsidP="00225094">
      <w:pPr>
        <w:pStyle w:val="NoSpacing"/>
        <w:suppressAutoHyphens/>
        <w:jc w:val="both"/>
        <w:rPr>
          <w:rStyle w:val="Geen"/>
          <w:rFonts w:ascii="Times New Roman" w:hAnsi="Times New Roman" w:cs="Times New Roman"/>
          <w:sz w:val="24"/>
          <w:szCs w:val="24"/>
          <w:lang w:val="en-US"/>
        </w:rPr>
      </w:pPr>
      <w:r w:rsidRPr="009A2CFE">
        <w:rPr>
          <w:rFonts w:ascii="Times New Roman" w:hAnsi="Times New Roman" w:cs="Times New Roman"/>
          <w:b/>
          <w:bCs/>
          <w:sz w:val="24"/>
          <w:szCs w:val="24"/>
          <w:lang w:val="en-US"/>
        </w:rPr>
        <w:t>References</w:t>
      </w:r>
    </w:p>
    <w:p w14:paraId="0366C904" w14:textId="77777777" w:rsidR="00F76FD9" w:rsidRPr="009A2CFE" w:rsidRDefault="00883C34" w:rsidP="00F76FD9">
      <w:pPr>
        <w:pStyle w:val="Bibliography"/>
        <w:rPr>
          <w:rFonts w:ascii="Times New Roman" w:hAnsi="Times New Roman" w:cs="Times New Roman"/>
          <w:lang w:val="nl-NL"/>
        </w:rPr>
      </w:pPr>
      <w:r w:rsidRPr="00883C34">
        <w:rPr>
          <w:rStyle w:val="Geen"/>
          <w:rFonts w:ascii="Times New Roman" w:hAnsi="Times New Roman" w:cs="Times New Roman"/>
        </w:rPr>
        <w:fldChar w:fldCharType="begin"/>
      </w:r>
      <w:r w:rsidRPr="009A2CFE">
        <w:rPr>
          <w:rStyle w:val="Geen"/>
          <w:rFonts w:ascii="Times New Roman" w:hAnsi="Times New Roman" w:cs="Times New Roman"/>
        </w:rPr>
        <w:instrText xml:space="preserve"> ADDIN ZOTERO_BIBL {"uncited":[],"omitted":[],"custom":[]} CSL_BIBLIOGRAPHY </w:instrText>
      </w:r>
      <w:r w:rsidRPr="00883C34">
        <w:rPr>
          <w:rStyle w:val="Geen"/>
          <w:rFonts w:ascii="Times New Roman" w:hAnsi="Times New Roman" w:cs="Times New Roman"/>
        </w:rPr>
        <w:fldChar w:fldCharType="separate"/>
      </w:r>
      <w:r w:rsidR="00F76FD9" w:rsidRPr="0083056B">
        <w:rPr>
          <w:rFonts w:ascii="Times New Roman" w:hAnsi="Times New Roman" w:cs="Times New Roman"/>
        </w:rPr>
        <w:t>1</w:t>
      </w:r>
      <w:r w:rsidR="00F76FD9" w:rsidRPr="0083056B">
        <w:rPr>
          <w:rFonts w:ascii="Times New Roman" w:hAnsi="Times New Roman" w:cs="Times New Roman"/>
        </w:rPr>
        <w:tab/>
        <w:t xml:space="preserve">Li Y, Wang X, Blau DM, </w:t>
      </w:r>
      <w:r w:rsidR="00F76FD9" w:rsidRPr="0083056B">
        <w:rPr>
          <w:rFonts w:ascii="Times New Roman" w:hAnsi="Times New Roman" w:cs="Times New Roman"/>
          <w:i/>
          <w:iCs/>
        </w:rPr>
        <w:t>et al.</w:t>
      </w:r>
      <w:r w:rsidR="00F76FD9" w:rsidRPr="0083056B">
        <w:rPr>
          <w:rFonts w:ascii="Times New Roman" w:hAnsi="Times New Roman" w:cs="Times New Roman"/>
        </w:rPr>
        <w:t xml:space="preserve"> </w:t>
      </w:r>
      <w:r w:rsidR="00F76FD9" w:rsidRPr="00F76FD9">
        <w:rPr>
          <w:rFonts w:ascii="Times New Roman" w:hAnsi="Times New Roman" w:cs="Times New Roman"/>
        </w:rPr>
        <w:t xml:space="preserve">Global, regional, and national disease burden estimates of acute lower respiratory infections due to respiratory syncytial virus in children younger than 5 years in 2019: a systematic analysis. </w:t>
      </w:r>
      <w:r w:rsidR="00F76FD9" w:rsidRPr="009A2CFE">
        <w:rPr>
          <w:rFonts w:ascii="Times New Roman" w:hAnsi="Times New Roman" w:cs="Times New Roman"/>
          <w:i/>
          <w:iCs/>
          <w:lang w:val="nl-NL"/>
        </w:rPr>
        <w:t>The Lancet</w:t>
      </w:r>
      <w:r w:rsidR="00F76FD9" w:rsidRPr="009A2CFE">
        <w:rPr>
          <w:rFonts w:ascii="Times New Roman" w:hAnsi="Times New Roman" w:cs="Times New Roman"/>
          <w:lang w:val="nl-NL"/>
        </w:rPr>
        <w:t xml:space="preserve"> 2022; </w:t>
      </w:r>
      <w:r w:rsidR="00F76FD9" w:rsidRPr="009A2CFE">
        <w:rPr>
          <w:rFonts w:ascii="Times New Roman" w:hAnsi="Times New Roman" w:cs="Times New Roman"/>
          <w:b/>
          <w:bCs/>
          <w:lang w:val="nl-NL"/>
        </w:rPr>
        <w:t>399</w:t>
      </w:r>
      <w:r w:rsidR="00F76FD9" w:rsidRPr="009A2CFE">
        <w:rPr>
          <w:rFonts w:ascii="Times New Roman" w:hAnsi="Times New Roman" w:cs="Times New Roman"/>
          <w:lang w:val="nl-NL"/>
        </w:rPr>
        <w:t>: 2047–64.</w:t>
      </w:r>
    </w:p>
    <w:p w14:paraId="193A6317" w14:textId="77777777" w:rsidR="00F76FD9" w:rsidRPr="009A2CFE" w:rsidRDefault="00F76FD9" w:rsidP="00F76FD9">
      <w:pPr>
        <w:pStyle w:val="Bibliography"/>
        <w:rPr>
          <w:rFonts w:ascii="Times New Roman" w:hAnsi="Times New Roman" w:cs="Times New Roman"/>
          <w:lang w:val="fr-CA"/>
        </w:rPr>
      </w:pPr>
      <w:r w:rsidRPr="009A2CFE">
        <w:rPr>
          <w:rFonts w:ascii="Times New Roman" w:hAnsi="Times New Roman" w:cs="Times New Roman"/>
          <w:lang w:val="nl-NL"/>
        </w:rPr>
        <w:t>2</w:t>
      </w:r>
      <w:r w:rsidRPr="009A2CFE">
        <w:rPr>
          <w:rFonts w:ascii="Times New Roman" w:hAnsi="Times New Roman" w:cs="Times New Roman"/>
          <w:lang w:val="nl-NL"/>
        </w:rPr>
        <w:tab/>
        <w:t xml:space="preserve">Hall CB, Weinberg GA, Iwane MK, </w:t>
      </w:r>
      <w:r w:rsidRPr="009A2CFE">
        <w:rPr>
          <w:rFonts w:ascii="Times New Roman" w:hAnsi="Times New Roman" w:cs="Times New Roman"/>
          <w:i/>
          <w:iCs/>
          <w:lang w:val="nl-NL"/>
        </w:rPr>
        <w:t>et al.</w:t>
      </w:r>
      <w:r w:rsidRPr="009A2CFE">
        <w:rPr>
          <w:rFonts w:ascii="Times New Roman" w:hAnsi="Times New Roman" w:cs="Times New Roman"/>
          <w:lang w:val="nl-NL"/>
        </w:rPr>
        <w:t xml:space="preserve"> </w:t>
      </w:r>
      <w:r w:rsidRPr="00F76FD9">
        <w:rPr>
          <w:rFonts w:ascii="Times New Roman" w:hAnsi="Times New Roman" w:cs="Times New Roman"/>
        </w:rPr>
        <w:t xml:space="preserve">The burden of respiratory syncytial virus infection in young children. </w:t>
      </w:r>
      <w:r w:rsidRPr="009A2CFE">
        <w:rPr>
          <w:rFonts w:ascii="Times New Roman" w:hAnsi="Times New Roman" w:cs="Times New Roman"/>
          <w:i/>
          <w:iCs/>
          <w:lang w:val="fr-CA"/>
        </w:rPr>
        <w:t>N Engl J Med</w:t>
      </w:r>
      <w:r w:rsidRPr="009A2CFE">
        <w:rPr>
          <w:rFonts w:ascii="Times New Roman" w:hAnsi="Times New Roman" w:cs="Times New Roman"/>
          <w:lang w:val="fr-CA"/>
        </w:rPr>
        <w:t xml:space="preserve"> 2009; </w:t>
      </w:r>
      <w:r w:rsidRPr="009A2CFE">
        <w:rPr>
          <w:rFonts w:ascii="Times New Roman" w:hAnsi="Times New Roman" w:cs="Times New Roman"/>
          <w:b/>
          <w:bCs/>
          <w:lang w:val="fr-CA"/>
        </w:rPr>
        <w:t>360</w:t>
      </w:r>
      <w:r w:rsidRPr="009A2CFE">
        <w:rPr>
          <w:rFonts w:ascii="Times New Roman" w:hAnsi="Times New Roman" w:cs="Times New Roman"/>
          <w:lang w:val="fr-CA"/>
        </w:rPr>
        <w:t>: 588–98.</w:t>
      </w:r>
    </w:p>
    <w:p w14:paraId="6FF82B84" w14:textId="77777777" w:rsidR="00F76FD9" w:rsidRPr="00F76FD9" w:rsidRDefault="00F76FD9" w:rsidP="00F76FD9">
      <w:pPr>
        <w:pStyle w:val="Bibliography"/>
        <w:rPr>
          <w:rFonts w:ascii="Times New Roman" w:hAnsi="Times New Roman" w:cs="Times New Roman"/>
        </w:rPr>
      </w:pPr>
      <w:r w:rsidRPr="009A2CFE">
        <w:rPr>
          <w:rFonts w:ascii="Times New Roman" w:hAnsi="Times New Roman" w:cs="Times New Roman"/>
          <w:lang w:val="fr-CA"/>
        </w:rPr>
        <w:t>3</w:t>
      </w:r>
      <w:r w:rsidRPr="009A2CFE">
        <w:rPr>
          <w:rFonts w:ascii="Times New Roman" w:hAnsi="Times New Roman" w:cs="Times New Roman"/>
          <w:lang w:val="fr-CA"/>
        </w:rPr>
        <w:tab/>
        <w:t xml:space="preserve">Madhi SA, Polack FP, Piedra PA, </w:t>
      </w:r>
      <w:r w:rsidRPr="009A2CFE">
        <w:rPr>
          <w:rFonts w:ascii="Times New Roman" w:hAnsi="Times New Roman" w:cs="Times New Roman"/>
          <w:i/>
          <w:iCs/>
          <w:lang w:val="fr-CA"/>
        </w:rPr>
        <w:t>et al.</w:t>
      </w:r>
      <w:r w:rsidRPr="009A2CFE">
        <w:rPr>
          <w:rFonts w:ascii="Times New Roman" w:hAnsi="Times New Roman" w:cs="Times New Roman"/>
          <w:lang w:val="fr-CA"/>
        </w:rPr>
        <w:t xml:space="preserve"> </w:t>
      </w:r>
      <w:r w:rsidRPr="00F76FD9">
        <w:rPr>
          <w:rFonts w:ascii="Times New Roman" w:hAnsi="Times New Roman" w:cs="Times New Roman"/>
        </w:rPr>
        <w:t xml:space="preserve">Respiratory Syncytial Virus Vaccination during Pregnancy and Effects in Infants. </w:t>
      </w:r>
      <w:r w:rsidRPr="00F76FD9">
        <w:rPr>
          <w:rFonts w:ascii="Times New Roman" w:hAnsi="Times New Roman" w:cs="Times New Roman"/>
          <w:i/>
          <w:iCs/>
        </w:rPr>
        <w:t>New England Journal of Medicine</w:t>
      </w:r>
      <w:r w:rsidRPr="00F76FD9">
        <w:rPr>
          <w:rFonts w:ascii="Times New Roman" w:hAnsi="Times New Roman" w:cs="Times New Roman"/>
        </w:rPr>
        <w:t xml:space="preserve"> 2020; </w:t>
      </w:r>
      <w:r w:rsidRPr="00F76FD9">
        <w:rPr>
          <w:rFonts w:ascii="Times New Roman" w:hAnsi="Times New Roman" w:cs="Times New Roman"/>
          <w:b/>
          <w:bCs/>
        </w:rPr>
        <w:t>383</w:t>
      </w:r>
      <w:r w:rsidRPr="00F76FD9">
        <w:rPr>
          <w:rFonts w:ascii="Times New Roman" w:hAnsi="Times New Roman" w:cs="Times New Roman"/>
        </w:rPr>
        <w:t>: 426–39.</w:t>
      </w:r>
    </w:p>
    <w:p w14:paraId="1EAA4FB5" w14:textId="77777777" w:rsidR="00F76FD9" w:rsidRPr="00F76FD9" w:rsidRDefault="00F76FD9" w:rsidP="00F76FD9">
      <w:pPr>
        <w:pStyle w:val="Bibliography"/>
        <w:rPr>
          <w:rFonts w:ascii="Times New Roman" w:hAnsi="Times New Roman" w:cs="Times New Roman"/>
        </w:rPr>
      </w:pPr>
      <w:r w:rsidRPr="00F76FD9">
        <w:rPr>
          <w:rFonts w:ascii="Times New Roman" w:hAnsi="Times New Roman" w:cs="Times New Roman"/>
        </w:rPr>
        <w:t>4</w:t>
      </w:r>
      <w:r w:rsidRPr="00F76FD9">
        <w:rPr>
          <w:rFonts w:ascii="Times New Roman" w:hAnsi="Times New Roman" w:cs="Times New Roman"/>
        </w:rPr>
        <w:tab/>
        <w:t xml:space="preserve">Hammitt LL, Dagan R, Yuan Y, </w:t>
      </w:r>
      <w:r w:rsidRPr="00F76FD9">
        <w:rPr>
          <w:rFonts w:ascii="Times New Roman" w:hAnsi="Times New Roman" w:cs="Times New Roman"/>
          <w:i/>
          <w:iCs/>
        </w:rPr>
        <w:t>et al.</w:t>
      </w:r>
      <w:r w:rsidRPr="00F76FD9">
        <w:rPr>
          <w:rFonts w:ascii="Times New Roman" w:hAnsi="Times New Roman" w:cs="Times New Roman"/>
        </w:rPr>
        <w:t xml:space="preserve"> Nirsevimab for Prevention of RSV in Healthy Late-Preterm and Term Infants. </w:t>
      </w:r>
      <w:r w:rsidRPr="00F76FD9">
        <w:rPr>
          <w:rFonts w:ascii="Times New Roman" w:hAnsi="Times New Roman" w:cs="Times New Roman"/>
          <w:i/>
          <w:iCs/>
        </w:rPr>
        <w:t>N Engl J Med</w:t>
      </w:r>
      <w:r w:rsidRPr="00F76FD9">
        <w:rPr>
          <w:rFonts w:ascii="Times New Roman" w:hAnsi="Times New Roman" w:cs="Times New Roman"/>
        </w:rPr>
        <w:t xml:space="preserve"> 2022; </w:t>
      </w:r>
      <w:r w:rsidRPr="00F76FD9">
        <w:rPr>
          <w:rFonts w:ascii="Times New Roman" w:hAnsi="Times New Roman" w:cs="Times New Roman"/>
          <w:b/>
          <w:bCs/>
        </w:rPr>
        <w:t>386</w:t>
      </w:r>
      <w:r w:rsidRPr="00F76FD9">
        <w:rPr>
          <w:rFonts w:ascii="Times New Roman" w:hAnsi="Times New Roman" w:cs="Times New Roman"/>
        </w:rPr>
        <w:t>: 837–46.</w:t>
      </w:r>
    </w:p>
    <w:p w14:paraId="06C083D6" w14:textId="77777777" w:rsidR="00F76FD9" w:rsidRPr="00F76FD9" w:rsidRDefault="00F76FD9" w:rsidP="00F76FD9">
      <w:pPr>
        <w:pStyle w:val="Bibliography"/>
        <w:rPr>
          <w:rFonts w:ascii="Times New Roman" w:hAnsi="Times New Roman" w:cs="Times New Roman"/>
        </w:rPr>
      </w:pPr>
      <w:r w:rsidRPr="00F76FD9">
        <w:rPr>
          <w:rFonts w:ascii="Times New Roman" w:hAnsi="Times New Roman" w:cs="Times New Roman"/>
        </w:rPr>
        <w:t>5</w:t>
      </w:r>
      <w:r w:rsidRPr="00F76FD9">
        <w:rPr>
          <w:rFonts w:ascii="Times New Roman" w:hAnsi="Times New Roman" w:cs="Times New Roman"/>
        </w:rPr>
        <w:tab/>
        <w:t>RSV Vaccine and mAb Snapshot. https://www.path.org/resources/rsv-vaccine-and-mab-snapshot/ (accessed March 22, 2022).</w:t>
      </w:r>
    </w:p>
    <w:p w14:paraId="228E5B3F" w14:textId="77777777" w:rsidR="00F76FD9" w:rsidRPr="00F76FD9" w:rsidRDefault="00F76FD9" w:rsidP="00F76FD9">
      <w:pPr>
        <w:pStyle w:val="Bibliography"/>
        <w:rPr>
          <w:rFonts w:ascii="Times New Roman" w:hAnsi="Times New Roman" w:cs="Times New Roman"/>
        </w:rPr>
      </w:pPr>
      <w:r w:rsidRPr="00F76FD9">
        <w:rPr>
          <w:rFonts w:ascii="Times New Roman" w:hAnsi="Times New Roman" w:cs="Times New Roman"/>
        </w:rPr>
        <w:t>6</w:t>
      </w:r>
      <w:r w:rsidRPr="00F76FD9">
        <w:rPr>
          <w:rFonts w:ascii="Times New Roman" w:hAnsi="Times New Roman" w:cs="Times New Roman"/>
        </w:rPr>
        <w:tab/>
        <w:t>EMA. New medicine to protect babies and infants from respiratory syncytial virus (RSV) infection. European Medicines Agency. 2022; published online Sept 16. https://www.ema.europa.eu/en/news/new-medicine-protect-babies-infants-respiratory-syncytial-virus-rsv-infection (accessed Sept 26, 2022).</w:t>
      </w:r>
    </w:p>
    <w:p w14:paraId="4A4F43B2" w14:textId="77777777" w:rsidR="00F76FD9" w:rsidRPr="00F76FD9" w:rsidRDefault="00F76FD9" w:rsidP="00F76FD9">
      <w:pPr>
        <w:pStyle w:val="Bibliography"/>
        <w:rPr>
          <w:rFonts w:ascii="Times New Roman" w:hAnsi="Times New Roman" w:cs="Times New Roman"/>
        </w:rPr>
      </w:pPr>
      <w:r w:rsidRPr="00F76FD9">
        <w:rPr>
          <w:rFonts w:ascii="Times New Roman" w:hAnsi="Times New Roman" w:cs="Times New Roman"/>
        </w:rPr>
        <w:t>7</w:t>
      </w:r>
      <w:r w:rsidRPr="00F76FD9">
        <w:rPr>
          <w:rFonts w:ascii="Times New Roman" w:hAnsi="Times New Roman" w:cs="Times New Roman"/>
        </w:rPr>
        <w:tab/>
        <w:t xml:space="preserve">Haerskjold A, Kristensen K, Kamper-Jørgensen M, Nybo Andersen A-M, Ravn H, Graff Stensballe L. Risk Factors for Hospitalization for Respiratory Syncytial Virus Infection: A Population-based Cohort Study of Danish Children. </w:t>
      </w:r>
      <w:r w:rsidRPr="00F76FD9">
        <w:rPr>
          <w:rFonts w:ascii="Times New Roman" w:hAnsi="Times New Roman" w:cs="Times New Roman"/>
          <w:i/>
          <w:iCs/>
        </w:rPr>
        <w:t>Pediatr Infect Dis J</w:t>
      </w:r>
      <w:r w:rsidRPr="00F76FD9">
        <w:rPr>
          <w:rFonts w:ascii="Times New Roman" w:hAnsi="Times New Roman" w:cs="Times New Roman"/>
        </w:rPr>
        <w:t xml:space="preserve"> 2016; </w:t>
      </w:r>
      <w:r w:rsidRPr="00F76FD9">
        <w:rPr>
          <w:rFonts w:ascii="Times New Roman" w:hAnsi="Times New Roman" w:cs="Times New Roman"/>
          <w:b/>
          <w:bCs/>
        </w:rPr>
        <w:t>35</w:t>
      </w:r>
      <w:r w:rsidRPr="00F76FD9">
        <w:rPr>
          <w:rFonts w:ascii="Times New Roman" w:hAnsi="Times New Roman" w:cs="Times New Roman"/>
        </w:rPr>
        <w:t>: 61–5.</w:t>
      </w:r>
    </w:p>
    <w:p w14:paraId="5DE4EC43" w14:textId="77777777" w:rsidR="00F76FD9" w:rsidRPr="00F76FD9" w:rsidRDefault="00F76FD9" w:rsidP="00F76FD9">
      <w:pPr>
        <w:pStyle w:val="Bibliography"/>
        <w:rPr>
          <w:rFonts w:ascii="Times New Roman" w:hAnsi="Times New Roman" w:cs="Times New Roman"/>
        </w:rPr>
      </w:pPr>
      <w:r w:rsidRPr="00F76FD9">
        <w:rPr>
          <w:rFonts w:ascii="Times New Roman" w:hAnsi="Times New Roman" w:cs="Times New Roman"/>
        </w:rPr>
        <w:t>8</w:t>
      </w:r>
      <w:r w:rsidRPr="00F76FD9">
        <w:rPr>
          <w:rFonts w:ascii="Times New Roman" w:hAnsi="Times New Roman" w:cs="Times New Roman"/>
        </w:rPr>
        <w:tab/>
        <w:t xml:space="preserve">Hardelid P, Verfuerden M, McMenamin J, Smyth RL, Gilbert R. The contribution of child, family and health service factors to respiratory syncytial virus (RSV) hospital admissions in the first 3 years of life: birth cohort study in Scotland, 2009 to 2015. </w:t>
      </w:r>
      <w:r w:rsidRPr="00F76FD9">
        <w:rPr>
          <w:rFonts w:ascii="Times New Roman" w:hAnsi="Times New Roman" w:cs="Times New Roman"/>
          <w:i/>
          <w:iCs/>
        </w:rPr>
        <w:t>Euro Surveill</w:t>
      </w:r>
      <w:r w:rsidRPr="00F76FD9">
        <w:rPr>
          <w:rFonts w:ascii="Times New Roman" w:hAnsi="Times New Roman" w:cs="Times New Roman"/>
        </w:rPr>
        <w:t xml:space="preserve"> 2019; </w:t>
      </w:r>
      <w:r w:rsidRPr="00F76FD9">
        <w:rPr>
          <w:rFonts w:ascii="Times New Roman" w:hAnsi="Times New Roman" w:cs="Times New Roman"/>
          <w:b/>
          <w:bCs/>
        </w:rPr>
        <w:t>24</w:t>
      </w:r>
      <w:r w:rsidRPr="00F76FD9">
        <w:rPr>
          <w:rFonts w:ascii="Times New Roman" w:hAnsi="Times New Roman" w:cs="Times New Roman"/>
        </w:rPr>
        <w:t>. DOI:10.2807/1560-7917.ES.2019.24.1.1800046.</w:t>
      </w:r>
    </w:p>
    <w:p w14:paraId="3248B60F" w14:textId="77777777" w:rsidR="00F76FD9" w:rsidRPr="00F76FD9" w:rsidRDefault="00F76FD9" w:rsidP="00F76FD9">
      <w:pPr>
        <w:pStyle w:val="Bibliography"/>
        <w:rPr>
          <w:rFonts w:ascii="Times New Roman" w:hAnsi="Times New Roman" w:cs="Times New Roman"/>
        </w:rPr>
      </w:pPr>
      <w:r w:rsidRPr="00F76FD9">
        <w:rPr>
          <w:rFonts w:ascii="Times New Roman" w:hAnsi="Times New Roman" w:cs="Times New Roman"/>
        </w:rPr>
        <w:t>9</w:t>
      </w:r>
      <w:r w:rsidRPr="00F76FD9">
        <w:rPr>
          <w:rFonts w:ascii="Times New Roman" w:hAnsi="Times New Roman" w:cs="Times New Roman"/>
        </w:rPr>
        <w:tab/>
        <w:t xml:space="preserve">Houben ML, Bont L, Wilbrink B, </w:t>
      </w:r>
      <w:r w:rsidRPr="00F76FD9">
        <w:rPr>
          <w:rFonts w:ascii="Times New Roman" w:hAnsi="Times New Roman" w:cs="Times New Roman"/>
          <w:i/>
          <w:iCs/>
        </w:rPr>
        <w:t>et al.</w:t>
      </w:r>
      <w:r w:rsidRPr="00F76FD9">
        <w:rPr>
          <w:rFonts w:ascii="Times New Roman" w:hAnsi="Times New Roman" w:cs="Times New Roman"/>
        </w:rPr>
        <w:t xml:space="preserve"> Clinical prediction rule for RSV bronchiolitis in healthy newborns: prognostic birth cohort study. </w:t>
      </w:r>
      <w:r w:rsidRPr="00F76FD9">
        <w:rPr>
          <w:rFonts w:ascii="Times New Roman" w:hAnsi="Times New Roman" w:cs="Times New Roman"/>
          <w:i/>
          <w:iCs/>
        </w:rPr>
        <w:t>Pediatrics</w:t>
      </w:r>
      <w:r w:rsidRPr="00F76FD9">
        <w:rPr>
          <w:rFonts w:ascii="Times New Roman" w:hAnsi="Times New Roman" w:cs="Times New Roman"/>
        </w:rPr>
        <w:t xml:space="preserve"> 2011; </w:t>
      </w:r>
      <w:r w:rsidRPr="00F76FD9">
        <w:rPr>
          <w:rFonts w:ascii="Times New Roman" w:hAnsi="Times New Roman" w:cs="Times New Roman"/>
          <w:b/>
          <w:bCs/>
        </w:rPr>
        <w:t>127</w:t>
      </w:r>
      <w:r w:rsidRPr="00F76FD9">
        <w:rPr>
          <w:rFonts w:ascii="Times New Roman" w:hAnsi="Times New Roman" w:cs="Times New Roman"/>
        </w:rPr>
        <w:t>: 35–41.</w:t>
      </w:r>
    </w:p>
    <w:p w14:paraId="2A7D309F" w14:textId="77777777" w:rsidR="00F76FD9" w:rsidRPr="009A2CFE" w:rsidRDefault="00F76FD9" w:rsidP="00F76FD9">
      <w:pPr>
        <w:pStyle w:val="Bibliography"/>
        <w:rPr>
          <w:rFonts w:ascii="Times New Roman" w:hAnsi="Times New Roman" w:cs="Times New Roman"/>
          <w:lang w:val="nl-NL"/>
        </w:rPr>
      </w:pPr>
      <w:r w:rsidRPr="00F76FD9">
        <w:rPr>
          <w:rFonts w:ascii="Times New Roman" w:hAnsi="Times New Roman" w:cs="Times New Roman"/>
        </w:rPr>
        <w:t>10</w:t>
      </w:r>
      <w:r w:rsidRPr="00F76FD9">
        <w:rPr>
          <w:rFonts w:ascii="Times New Roman" w:hAnsi="Times New Roman" w:cs="Times New Roman"/>
        </w:rPr>
        <w:tab/>
        <w:t xml:space="preserve">Nokes DJ, Okiro EA, Ngama M, </w:t>
      </w:r>
      <w:r w:rsidRPr="00F76FD9">
        <w:rPr>
          <w:rFonts w:ascii="Times New Roman" w:hAnsi="Times New Roman" w:cs="Times New Roman"/>
          <w:i/>
          <w:iCs/>
        </w:rPr>
        <w:t>et al.</w:t>
      </w:r>
      <w:r w:rsidRPr="00F76FD9">
        <w:rPr>
          <w:rFonts w:ascii="Times New Roman" w:hAnsi="Times New Roman" w:cs="Times New Roman"/>
        </w:rPr>
        <w:t xml:space="preserve"> Respiratory syncytial virus infection and disease in infants and young children observed from birth in Kilifi District, Kenya. </w:t>
      </w:r>
      <w:r w:rsidRPr="009A2CFE">
        <w:rPr>
          <w:rFonts w:ascii="Times New Roman" w:hAnsi="Times New Roman" w:cs="Times New Roman"/>
          <w:i/>
          <w:iCs/>
          <w:lang w:val="nl-NL"/>
        </w:rPr>
        <w:t>Clin Infect Dis</w:t>
      </w:r>
      <w:r w:rsidRPr="009A2CFE">
        <w:rPr>
          <w:rFonts w:ascii="Times New Roman" w:hAnsi="Times New Roman" w:cs="Times New Roman"/>
          <w:lang w:val="nl-NL"/>
        </w:rPr>
        <w:t xml:space="preserve"> 2008; </w:t>
      </w:r>
      <w:r w:rsidRPr="009A2CFE">
        <w:rPr>
          <w:rFonts w:ascii="Times New Roman" w:hAnsi="Times New Roman" w:cs="Times New Roman"/>
          <w:b/>
          <w:bCs/>
          <w:lang w:val="nl-NL"/>
        </w:rPr>
        <w:t>46</w:t>
      </w:r>
      <w:r w:rsidRPr="009A2CFE">
        <w:rPr>
          <w:rFonts w:ascii="Times New Roman" w:hAnsi="Times New Roman" w:cs="Times New Roman"/>
          <w:lang w:val="nl-NL"/>
        </w:rPr>
        <w:t>: 50–7.</w:t>
      </w:r>
    </w:p>
    <w:p w14:paraId="1FBF0F11" w14:textId="77777777" w:rsidR="00F76FD9" w:rsidRPr="009A2CFE" w:rsidRDefault="00F76FD9" w:rsidP="00F76FD9">
      <w:pPr>
        <w:pStyle w:val="Bibliography"/>
        <w:rPr>
          <w:rFonts w:ascii="Times New Roman" w:hAnsi="Times New Roman" w:cs="Times New Roman"/>
          <w:lang w:val="nl-NL"/>
        </w:rPr>
      </w:pPr>
      <w:r w:rsidRPr="009A2CFE">
        <w:rPr>
          <w:rFonts w:ascii="Times New Roman" w:hAnsi="Times New Roman" w:cs="Times New Roman"/>
          <w:lang w:val="nl-NL"/>
        </w:rPr>
        <w:t>11</w:t>
      </w:r>
      <w:r w:rsidRPr="009A2CFE">
        <w:rPr>
          <w:rFonts w:ascii="Times New Roman" w:hAnsi="Times New Roman" w:cs="Times New Roman"/>
          <w:lang w:val="nl-NL"/>
        </w:rPr>
        <w:tab/>
        <w:t xml:space="preserve">Toivonen L, Karppinen S, Schuez-Havupalo L, </w:t>
      </w:r>
      <w:r w:rsidRPr="009A2CFE">
        <w:rPr>
          <w:rFonts w:ascii="Times New Roman" w:hAnsi="Times New Roman" w:cs="Times New Roman"/>
          <w:i/>
          <w:iCs/>
          <w:lang w:val="nl-NL"/>
        </w:rPr>
        <w:t>et al.</w:t>
      </w:r>
      <w:r w:rsidRPr="009A2CFE">
        <w:rPr>
          <w:rFonts w:ascii="Times New Roman" w:hAnsi="Times New Roman" w:cs="Times New Roman"/>
          <w:lang w:val="nl-NL"/>
        </w:rPr>
        <w:t xml:space="preserve"> </w:t>
      </w:r>
      <w:r w:rsidRPr="00F76FD9">
        <w:rPr>
          <w:rFonts w:ascii="Times New Roman" w:hAnsi="Times New Roman" w:cs="Times New Roman"/>
        </w:rPr>
        <w:t xml:space="preserve">Respiratory syncytial virus infections in children 0-24 months of age in the community. </w:t>
      </w:r>
      <w:r w:rsidRPr="009A2CFE">
        <w:rPr>
          <w:rFonts w:ascii="Times New Roman" w:hAnsi="Times New Roman" w:cs="Times New Roman"/>
          <w:i/>
          <w:iCs/>
          <w:lang w:val="nl-NL"/>
        </w:rPr>
        <w:t>J Infect</w:t>
      </w:r>
      <w:r w:rsidRPr="009A2CFE">
        <w:rPr>
          <w:rFonts w:ascii="Times New Roman" w:hAnsi="Times New Roman" w:cs="Times New Roman"/>
          <w:lang w:val="nl-NL"/>
        </w:rPr>
        <w:t xml:space="preserve"> 2020; </w:t>
      </w:r>
      <w:r w:rsidRPr="009A2CFE">
        <w:rPr>
          <w:rFonts w:ascii="Times New Roman" w:hAnsi="Times New Roman" w:cs="Times New Roman"/>
          <w:b/>
          <w:bCs/>
          <w:lang w:val="nl-NL"/>
        </w:rPr>
        <w:t>80</w:t>
      </w:r>
      <w:r w:rsidRPr="009A2CFE">
        <w:rPr>
          <w:rFonts w:ascii="Times New Roman" w:hAnsi="Times New Roman" w:cs="Times New Roman"/>
          <w:lang w:val="nl-NL"/>
        </w:rPr>
        <w:t>: 69–75.</w:t>
      </w:r>
    </w:p>
    <w:p w14:paraId="7FB1C7B4" w14:textId="77777777" w:rsidR="00F76FD9" w:rsidRPr="009A2CFE" w:rsidRDefault="00F76FD9" w:rsidP="00F76FD9">
      <w:pPr>
        <w:pStyle w:val="Bibliography"/>
        <w:rPr>
          <w:rFonts w:ascii="Times New Roman" w:hAnsi="Times New Roman" w:cs="Times New Roman"/>
        </w:rPr>
      </w:pPr>
      <w:r w:rsidRPr="009A2CFE">
        <w:rPr>
          <w:rFonts w:ascii="Times New Roman" w:hAnsi="Times New Roman" w:cs="Times New Roman"/>
          <w:lang w:val="nl-NL"/>
        </w:rPr>
        <w:t>12</w:t>
      </w:r>
      <w:r w:rsidRPr="009A2CFE">
        <w:rPr>
          <w:rFonts w:ascii="Times New Roman" w:hAnsi="Times New Roman" w:cs="Times New Roman"/>
          <w:lang w:val="nl-NL"/>
        </w:rPr>
        <w:tab/>
        <w:t xml:space="preserve">Kubale J, Kuan G, Gresh L, </w:t>
      </w:r>
      <w:r w:rsidRPr="009A2CFE">
        <w:rPr>
          <w:rFonts w:ascii="Times New Roman" w:hAnsi="Times New Roman" w:cs="Times New Roman"/>
          <w:i/>
          <w:iCs/>
          <w:lang w:val="nl-NL"/>
        </w:rPr>
        <w:t>et al.</w:t>
      </w:r>
      <w:r w:rsidRPr="009A2CFE">
        <w:rPr>
          <w:rFonts w:ascii="Times New Roman" w:hAnsi="Times New Roman" w:cs="Times New Roman"/>
          <w:lang w:val="nl-NL"/>
        </w:rPr>
        <w:t xml:space="preserve"> </w:t>
      </w:r>
      <w:r w:rsidRPr="00F76FD9">
        <w:rPr>
          <w:rFonts w:ascii="Times New Roman" w:hAnsi="Times New Roman" w:cs="Times New Roman"/>
        </w:rPr>
        <w:t xml:space="preserve">Assessing the Incidence of Symptomatic Respiratory Syncytial Virus Illness Within a Prospective Birth Cohort in Managua, Nicaragua. </w:t>
      </w:r>
      <w:r w:rsidRPr="0083056B">
        <w:rPr>
          <w:rFonts w:ascii="Times New Roman" w:hAnsi="Times New Roman" w:cs="Times New Roman"/>
          <w:i/>
          <w:iCs/>
        </w:rPr>
        <w:t>Clin Infect Dis</w:t>
      </w:r>
      <w:r w:rsidRPr="0083056B">
        <w:rPr>
          <w:rFonts w:ascii="Times New Roman" w:hAnsi="Times New Roman" w:cs="Times New Roman"/>
        </w:rPr>
        <w:t xml:space="preserve"> 2020; </w:t>
      </w:r>
      <w:r w:rsidRPr="0083056B">
        <w:rPr>
          <w:rFonts w:ascii="Times New Roman" w:hAnsi="Times New Roman" w:cs="Times New Roman"/>
          <w:b/>
          <w:bCs/>
        </w:rPr>
        <w:t>70</w:t>
      </w:r>
      <w:r w:rsidRPr="009A2CFE">
        <w:rPr>
          <w:rFonts w:ascii="Times New Roman" w:hAnsi="Times New Roman" w:cs="Times New Roman"/>
        </w:rPr>
        <w:t>: 2029–35.</w:t>
      </w:r>
    </w:p>
    <w:p w14:paraId="62473DFF" w14:textId="77777777" w:rsidR="00F76FD9" w:rsidRPr="00F76FD9" w:rsidRDefault="00F76FD9" w:rsidP="00F76FD9">
      <w:pPr>
        <w:pStyle w:val="Bibliography"/>
        <w:rPr>
          <w:rFonts w:ascii="Times New Roman" w:hAnsi="Times New Roman" w:cs="Times New Roman"/>
        </w:rPr>
      </w:pPr>
      <w:r w:rsidRPr="009A2CFE">
        <w:rPr>
          <w:rFonts w:ascii="Times New Roman" w:hAnsi="Times New Roman" w:cs="Times New Roman"/>
        </w:rPr>
        <w:t>13</w:t>
      </w:r>
      <w:r w:rsidRPr="009A2CFE">
        <w:rPr>
          <w:rFonts w:ascii="Times New Roman" w:hAnsi="Times New Roman" w:cs="Times New Roman"/>
        </w:rPr>
        <w:tab/>
        <w:t xml:space="preserve">Zar HJ, Nduru P, Stadler JAM, </w:t>
      </w:r>
      <w:r w:rsidRPr="009A2CFE">
        <w:rPr>
          <w:rFonts w:ascii="Times New Roman" w:hAnsi="Times New Roman" w:cs="Times New Roman"/>
          <w:i/>
          <w:iCs/>
        </w:rPr>
        <w:t>et al.</w:t>
      </w:r>
      <w:r w:rsidRPr="009A2CFE">
        <w:rPr>
          <w:rFonts w:ascii="Times New Roman" w:hAnsi="Times New Roman" w:cs="Times New Roman"/>
        </w:rPr>
        <w:t xml:space="preserve"> </w:t>
      </w:r>
      <w:r w:rsidRPr="00F76FD9">
        <w:rPr>
          <w:rFonts w:ascii="Times New Roman" w:hAnsi="Times New Roman" w:cs="Times New Roman"/>
        </w:rPr>
        <w:t xml:space="preserve">Early-life respiratory syncytial virus lower respiratory tract infection in a South African birth cohort: epidemiology and effect on lung health. </w:t>
      </w:r>
      <w:r w:rsidRPr="00F76FD9">
        <w:rPr>
          <w:rFonts w:ascii="Times New Roman" w:hAnsi="Times New Roman" w:cs="Times New Roman"/>
          <w:i/>
          <w:iCs/>
        </w:rPr>
        <w:t>The Lancet Global Health</w:t>
      </w:r>
      <w:r w:rsidRPr="00F76FD9">
        <w:rPr>
          <w:rFonts w:ascii="Times New Roman" w:hAnsi="Times New Roman" w:cs="Times New Roman"/>
        </w:rPr>
        <w:t xml:space="preserve"> 2020; </w:t>
      </w:r>
      <w:r w:rsidRPr="00F76FD9">
        <w:rPr>
          <w:rFonts w:ascii="Times New Roman" w:hAnsi="Times New Roman" w:cs="Times New Roman"/>
          <w:b/>
          <w:bCs/>
        </w:rPr>
        <w:t>8</w:t>
      </w:r>
      <w:r w:rsidRPr="00F76FD9">
        <w:rPr>
          <w:rFonts w:ascii="Times New Roman" w:hAnsi="Times New Roman" w:cs="Times New Roman"/>
        </w:rPr>
        <w:t>: e1316–25.</w:t>
      </w:r>
    </w:p>
    <w:p w14:paraId="62225858" w14:textId="77777777" w:rsidR="00F76FD9" w:rsidRPr="009A2CFE" w:rsidRDefault="00F76FD9" w:rsidP="00F76FD9">
      <w:pPr>
        <w:pStyle w:val="Bibliography"/>
        <w:rPr>
          <w:rFonts w:ascii="Times New Roman" w:hAnsi="Times New Roman" w:cs="Times New Roman"/>
          <w:lang w:val="fr-FR"/>
        </w:rPr>
      </w:pPr>
      <w:r w:rsidRPr="00F76FD9">
        <w:rPr>
          <w:rFonts w:ascii="Times New Roman" w:hAnsi="Times New Roman" w:cs="Times New Roman"/>
        </w:rPr>
        <w:t>14</w:t>
      </w:r>
      <w:r w:rsidRPr="00F76FD9">
        <w:rPr>
          <w:rFonts w:ascii="Times New Roman" w:hAnsi="Times New Roman" w:cs="Times New Roman"/>
        </w:rPr>
        <w:tab/>
        <w:t xml:space="preserve">Kumar P, Medigeshi GR, Mishra VS, </w:t>
      </w:r>
      <w:r w:rsidRPr="00F76FD9">
        <w:rPr>
          <w:rFonts w:ascii="Times New Roman" w:hAnsi="Times New Roman" w:cs="Times New Roman"/>
          <w:i/>
          <w:iCs/>
        </w:rPr>
        <w:t>et al.</w:t>
      </w:r>
      <w:r w:rsidRPr="00F76FD9">
        <w:rPr>
          <w:rFonts w:ascii="Times New Roman" w:hAnsi="Times New Roman" w:cs="Times New Roman"/>
        </w:rPr>
        <w:t xml:space="preserve"> Etiology of Acute Respiratory Infections in Infants: A Prospective Birth Cohort Study. </w:t>
      </w:r>
      <w:r w:rsidRPr="009A2CFE">
        <w:rPr>
          <w:rFonts w:ascii="Times New Roman" w:hAnsi="Times New Roman" w:cs="Times New Roman"/>
          <w:i/>
          <w:iCs/>
          <w:lang w:val="fr-FR"/>
        </w:rPr>
        <w:t>Pediatr Infect Dis J</w:t>
      </w:r>
      <w:r w:rsidRPr="009A2CFE">
        <w:rPr>
          <w:rFonts w:ascii="Times New Roman" w:hAnsi="Times New Roman" w:cs="Times New Roman"/>
          <w:lang w:val="fr-FR"/>
        </w:rPr>
        <w:t xml:space="preserve"> 2017; </w:t>
      </w:r>
      <w:r w:rsidRPr="009A2CFE">
        <w:rPr>
          <w:rFonts w:ascii="Times New Roman" w:hAnsi="Times New Roman" w:cs="Times New Roman"/>
          <w:b/>
          <w:bCs/>
          <w:lang w:val="fr-FR"/>
        </w:rPr>
        <w:t>36</w:t>
      </w:r>
      <w:r w:rsidRPr="009A2CFE">
        <w:rPr>
          <w:rFonts w:ascii="Times New Roman" w:hAnsi="Times New Roman" w:cs="Times New Roman"/>
          <w:lang w:val="fr-FR"/>
        </w:rPr>
        <w:t>: 25–30.</w:t>
      </w:r>
    </w:p>
    <w:p w14:paraId="5AA419B5" w14:textId="77777777" w:rsidR="00F76FD9" w:rsidRPr="00F76FD9" w:rsidRDefault="00F76FD9" w:rsidP="00F76FD9">
      <w:pPr>
        <w:pStyle w:val="Bibliography"/>
        <w:rPr>
          <w:rFonts w:ascii="Times New Roman" w:hAnsi="Times New Roman" w:cs="Times New Roman"/>
        </w:rPr>
      </w:pPr>
      <w:r w:rsidRPr="009A2CFE">
        <w:rPr>
          <w:rFonts w:ascii="Times New Roman" w:hAnsi="Times New Roman" w:cs="Times New Roman"/>
          <w:lang w:val="fr-FR"/>
        </w:rPr>
        <w:t>15</w:t>
      </w:r>
      <w:r w:rsidRPr="009A2CFE">
        <w:rPr>
          <w:rFonts w:ascii="Times New Roman" w:hAnsi="Times New Roman" w:cs="Times New Roman"/>
          <w:lang w:val="fr-FR"/>
        </w:rPr>
        <w:tab/>
        <w:t xml:space="preserve">Regamey N, Kaiser L, Roiha HL, </w:t>
      </w:r>
      <w:r w:rsidRPr="009A2CFE">
        <w:rPr>
          <w:rFonts w:ascii="Times New Roman" w:hAnsi="Times New Roman" w:cs="Times New Roman"/>
          <w:i/>
          <w:iCs/>
          <w:lang w:val="fr-FR"/>
        </w:rPr>
        <w:t>et al.</w:t>
      </w:r>
      <w:r w:rsidRPr="009A2CFE">
        <w:rPr>
          <w:rFonts w:ascii="Times New Roman" w:hAnsi="Times New Roman" w:cs="Times New Roman"/>
          <w:lang w:val="fr-FR"/>
        </w:rPr>
        <w:t xml:space="preserve"> </w:t>
      </w:r>
      <w:r w:rsidRPr="00F76FD9">
        <w:rPr>
          <w:rFonts w:ascii="Times New Roman" w:hAnsi="Times New Roman" w:cs="Times New Roman"/>
        </w:rPr>
        <w:t xml:space="preserve">Viral etiology of acute respiratory infections with cough in infancy: a community-based birth cohort study. </w:t>
      </w:r>
      <w:r w:rsidRPr="00F76FD9">
        <w:rPr>
          <w:rFonts w:ascii="Times New Roman" w:hAnsi="Times New Roman" w:cs="Times New Roman"/>
          <w:i/>
          <w:iCs/>
        </w:rPr>
        <w:t>Pediatr Infect Dis J</w:t>
      </w:r>
      <w:r w:rsidRPr="00F76FD9">
        <w:rPr>
          <w:rFonts w:ascii="Times New Roman" w:hAnsi="Times New Roman" w:cs="Times New Roman"/>
        </w:rPr>
        <w:t xml:space="preserve"> 2008; </w:t>
      </w:r>
      <w:r w:rsidRPr="00F76FD9">
        <w:rPr>
          <w:rFonts w:ascii="Times New Roman" w:hAnsi="Times New Roman" w:cs="Times New Roman"/>
          <w:b/>
          <w:bCs/>
        </w:rPr>
        <w:t>27</w:t>
      </w:r>
      <w:r w:rsidRPr="00F76FD9">
        <w:rPr>
          <w:rFonts w:ascii="Times New Roman" w:hAnsi="Times New Roman" w:cs="Times New Roman"/>
        </w:rPr>
        <w:t>: 100–5.</w:t>
      </w:r>
    </w:p>
    <w:p w14:paraId="647B2A9D" w14:textId="77777777" w:rsidR="00F76FD9" w:rsidRPr="00F76FD9" w:rsidRDefault="00F76FD9" w:rsidP="00F76FD9">
      <w:pPr>
        <w:pStyle w:val="Bibliography"/>
        <w:rPr>
          <w:rFonts w:ascii="Times New Roman" w:hAnsi="Times New Roman" w:cs="Times New Roman"/>
        </w:rPr>
      </w:pPr>
      <w:r w:rsidRPr="00F76FD9">
        <w:rPr>
          <w:rFonts w:ascii="Times New Roman" w:hAnsi="Times New Roman" w:cs="Times New Roman"/>
        </w:rPr>
        <w:t>16</w:t>
      </w:r>
      <w:r w:rsidRPr="00F76FD9">
        <w:rPr>
          <w:rFonts w:ascii="Times New Roman" w:hAnsi="Times New Roman" w:cs="Times New Roman"/>
        </w:rPr>
        <w:tab/>
        <w:t xml:space="preserve">Kusel MMH, de Klerk NH, Holt PG, Kebadze T, Johnston SL, Sly PD. Role of respiratory viruses in acute upper and lower respiratory tract illness in the first year of life: a birth cohort study. </w:t>
      </w:r>
      <w:r w:rsidRPr="00F76FD9">
        <w:rPr>
          <w:rFonts w:ascii="Times New Roman" w:hAnsi="Times New Roman" w:cs="Times New Roman"/>
          <w:i/>
          <w:iCs/>
        </w:rPr>
        <w:t>Pediatr Infect Dis J</w:t>
      </w:r>
      <w:r w:rsidRPr="00F76FD9">
        <w:rPr>
          <w:rFonts w:ascii="Times New Roman" w:hAnsi="Times New Roman" w:cs="Times New Roman"/>
        </w:rPr>
        <w:t xml:space="preserve"> 2006; </w:t>
      </w:r>
      <w:r w:rsidRPr="00F76FD9">
        <w:rPr>
          <w:rFonts w:ascii="Times New Roman" w:hAnsi="Times New Roman" w:cs="Times New Roman"/>
          <w:b/>
          <w:bCs/>
        </w:rPr>
        <w:t>25</w:t>
      </w:r>
      <w:r w:rsidRPr="00F76FD9">
        <w:rPr>
          <w:rFonts w:ascii="Times New Roman" w:hAnsi="Times New Roman" w:cs="Times New Roman"/>
        </w:rPr>
        <w:t>: 680–6.</w:t>
      </w:r>
    </w:p>
    <w:p w14:paraId="641EBE85" w14:textId="77777777" w:rsidR="00F76FD9" w:rsidRPr="00F76FD9" w:rsidRDefault="00F76FD9" w:rsidP="00F76FD9">
      <w:pPr>
        <w:pStyle w:val="Bibliography"/>
        <w:rPr>
          <w:rFonts w:ascii="Times New Roman" w:hAnsi="Times New Roman" w:cs="Times New Roman"/>
        </w:rPr>
      </w:pPr>
      <w:r w:rsidRPr="00F76FD9">
        <w:rPr>
          <w:rFonts w:ascii="Times New Roman" w:hAnsi="Times New Roman" w:cs="Times New Roman"/>
        </w:rPr>
        <w:t>17</w:t>
      </w:r>
      <w:r w:rsidRPr="00F76FD9">
        <w:rPr>
          <w:rFonts w:ascii="Times New Roman" w:hAnsi="Times New Roman" w:cs="Times New Roman"/>
        </w:rPr>
        <w:tab/>
        <w:t xml:space="preserve">Takashima MD, Grimwood K, Sly PD, </w:t>
      </w:r>
      <w:r w:rsidRPr="00F76FD9">
        <w:rPr>
          <w:rFonts w:ascii="Times New Roman" w:hAnsi="Times New Roman" w:cs="Times New Roman"/>
          <w:i/>
          <w:iCs/>
        </w:rPr>
        <w:t>et al.</w:t>
      </w:r>
      <w:r w:rsidRPr="00F76FD9">
        <w:rPr>
          <w:rFonts w:ascii="Times New Roman" w:hAnsi="Times New Roman" w:cs="Times New Roman"/>
        </w:rPr>
        <w:t xml:space="preserve"> Epidemiology of respiratory syncytial virus in a community birth cohort of infants in the first 2 years of life. </w:t>
      </w:r>
      <w:r w:rsidRPr="00F76FD9">
        <w:rPr>
          <w:rFonts w:ascii="Times New Roman" w:hAnsi="Times New Roman" w:cs="Times New Roman"/>
          <w:i/>
          <w:iCs/>
        </w:rPr>
        <w:t>Eur J Pediatr</w:t>
      </w:r>
      <w:r w:rsidRPr="00F76FD9">
        <w:rPr>
          <w:rFonts w:ascii="Times New Roman" w:hAnsi="Times New Roman" w:cs="Times New Roman"/>
        </w:rPr>
        <w:t xml:space="preserve"> 2021; </w:t>
      </w:r>
      <w:r w:rsidRPr="00F76FD9">
        <w:rPr>
          <w:rFonts w:ascii="Times New Roman" w:hAnsi="Times New Roman" w:cs="Times New Roman"/>
          <w:b/>
          <w:bCs/>
        </w:rPr>
        <w:t>180</w:t>
      </w:r>
      <w:r w:rsidRPr="00F76FD9">
        <w:rPr>
          <w:rFonts w:ascii="Times New Roman" w:hAnsi="Times New Roman" w:cs="Times New Roman"/>
        </w:rPr>
        <w:t>: 2125–35.</w:t>
      </w:r>
    </w:p>
    <w:p w14:paraId="0A7FED54" w14:textId="77777777" w:rsidR="00F76FD9" w:rsidRPr="009A2CFE" w:rsidRDefault="00F76FD9" w:rsidP="00F76FD9">
      <w:pPr>
        <w:pStyle w:val="Bibliography"/>
        <w:rPr>
          <w:rFonts w:ascii="Times New Roman" w:hAnsi="Times New Roman" w:cs="Times New Roman"/>
          <w:lang w:val="nl-NL"/>
        </w:rPr>
      </w:pPr>
      <w:r w:rsidRPr="00F76FD9">
        <w:rPr>
          <w:rFonts w:ascii="Times New Roman" w:hAnsi="Times New Roman" w:cs="Times New Roman"/>
        </w:rPr>
        <w:t>18</w:t>
      </w:r>
      <w:r w:rsidRPr="00F76FD9">
        <w:rPr>
          <w:rFonts w:ascii="Times New Roman" w:hAnsi="Times New Roman" w:cs="Times New Roman"/>
        </w:rPr>
        <w:tab/>
        <w:t xml:space="preserve">Thomas E, Mattila J-M, Lehtinen P, Vuorinen T, Waris M, Heikkinen T. Burden of Respiratory Syncytial Virus Infection During the First Year of Life. </w:t>
      </w:r>
      <w:r w:rsidRPr="009A2CFE">
        <w:rPr>
          <w:rFonts w:ascii="Times New Roman" w:hAnsi="Times New Roman" w:cs="Times New Roman"/>
          <w:i/>
          <w:iCs/>
          <w:lang w:val="nl-NL"/>
        </w:rPr>
        <w:t>J Infect Dis</w:t>
      </w:r>
      <w:r w:rsidRPr="009A2CFE">
        <w:rPr>
          <w:rFonts w:ascii="Times New Roman" w:hAnsi="Times New Roman" w:cs="Times New Roman"/>
          <w:lang w:val="nl-NL"/>
        </w:rPr>
        <w:t xml:space="preserve"> 2021; </w:t>
      </w:r>
      <w:r w:rsidRPr="009A2CFE">
        <w:rPr>
          <w:rFonts w:ascii="Times New Roman" w:hAnsi="Times New Roman" w:cs="Times New Roman"/>
          <w:b/>
          <w:bCs/>
          <w:lang w:val="nl-NL"/>
        </w:rPr>
        <w:t>223</w:t>
      </w:r>
      <w:r w:rsidRPr="009A2CFE">
        <w:rPr>
          <w:rFonts w:ascii="Times New Roman" w:hAnsi="Times New Roman" w:cs="Times New Roman"/>
          <w:lang w:val="nl-NL"/>
        </w:rPr>
        <w:t>: 811–7.</w:t>
      </w:r>
    </w:p>
    <w:p w14:paraId="68C07067" w14:textId="77777777" w:rsidR="00F76FD9" w:rsidRPr="00F76FD9" w:rsidRDefault="00F76FD9" w:rsidP="00F76FD9">
      <w:pPr>
        <w:pStyle w:val="Bibliography"/>
        <w:rPr>
          <w:rFonts w:ascii="Times New Roman" w:hAnsi="Times New Roman" w:cs="Times New Roman"/>
        </w:rPr>
      </w:pPr>
      <w:r w:rsidRPr="009A2CFE">
        <w:rPr>
          <w:rFonts w:ascii="Times New Roman" w:hAnsi="Times New Roman" w:cs="Times New Roman"/>
          <w:lang w:val="nl-NL"/>
        </w:rPr>
        <w:t>19</w:t>
      </w:r>
      <w:r w:rsidRPr="009A2CFE">
        <w:rPr>
          <w:rFonts w:ascii="Times New Roman" w:hAnsi="Times New Roman" w:cs="Times New Roman"/>
          <w:lang w:val="nl-NL"/>
        </w:rPr>
        <w:tab/>
        <w:t xml:space="preserve">Wildenbeest JG, Zuurbier RP, Korsten K, </w:t>
      </w:r>
      <w:r w:rsidRPr="009A2CFE">
        <w:rPr>
          <w:rFonts w:ascii="Times New Roman" w:hAnsi="Times New Roman" w:cs="Times New Roman"/>
          <w:i/>
          <w:iCs/>
          <w:lang w:val="nl-NL"/>
        </w:rPr>
        <w:t>et al.</w:t>
      </w:r>
      <w:r w:rsidRPr="009A2CFE">
        <w:rPr>
          <w:rFonts w:ascii="Times New Roman" w:hAnsi="Times New Roman" w:cs="Times New Roman"/>
          <w:lang w:val="nl-NL"/>
        </w:rPr>
        <w:t xml:space="preserve"> </w:t>
      </w:r>
      <w:r w:rsidRPr="00F76FD9">
        <w:rPr>
          <w:rFonts w:ascii="Times New Roman" w:hAnsi="Times New Roman" w:cs="Times New Roman"/>
        </w:rPr>
        <w:t xml:space="preserve">Respiratory Syncytial Virus Consortium in Europe (RESCEU) Birth Cohort Study: Defining the Burden of Infant Respiratory Syncytial Virus Disease in Europe. </w:t>
      </w:r>
      <w:r w:rsidRPr="00F76FD9">
        <w:rPr>
          <w:rFonts w:ascii="Times New Roman" w:hAnsi="Times New Roman" w:cs="Times New Roman"/>
          <w:i/>
          <w:iCs/>
        </w:rPr>
        <w:t>The Journal of Infectious Diseases</w:t>
      </w:r>
      <w:r w:rsidRPr="00F76FD9">
        <w:rPr>
          <w:rFonts w:ascii="Times New Roman" w:hAnsi="Times New Roman" w:cs="Times New Roman"/>
        </w:rPr>
        <w:t xml:space="preserve"> 2020; </w:t>
      </w:r>
      <w:r w:rsidRPr="00F76FD9">
        <w:rPr>
          <w:rFonts w:ascii="Times New Roman" w:hAnsi="Times New Roman" w:cs="Times New Roman"/>
          <w:b/>
          <w:bCs/>
        </w:rPr>
        <w:t>222</w:t>
      </w:r>
      <w:r w:rsidRPr="00F76FD9">
        <w:rPr>
          <w:rFonts w:ascii="Times New Roman" w:hAnsi="Times New Roman" w:cs="Times New Roman"/>
        </w:rPr>
        <w:t>: S606–12.</w:t>
      </w:r>
    </w:p>
    <w:p w14:paraId="39A504CC" w14:textId="77777777" w:rsidR="00F76FD9" w:rsidRPr="009A2CFE" w:rsidRDefault="00F76FD9" w:rsidP="00F76FD9">
      <w:pPr>
        <w:pStyle w:val="Bibliography"/>
        <w:rPr>
          <w:rFonts w:ascii="Times New Roman" w:hAnsi="Times New Roman" w:cs="Times New Roman"/>
          <w:lang w:val="nl-NL"/>
        </w:rPr>
      </w:pPr>
      <w:r w:rsidRPr="00F76FD9">
        <w:rPr>
          <w:rFonts w:ascii="Times New Roman" w:hAnsi="Times New Roman" w:cs="Times New Roman"/>
        </w:rPr>
        <w:t>20</w:t>
      </w:r>
      <w:r w:rsidRPr="00F76FD9">
        <w:rPr>
          <w:rFonts w:ascii="Times New Roman" w:hAnsi="Times New Roman" w:cs="Times New Roman"/>
        </w:rPr>
        <w:tab/>
        <w:t xml:space="preserve">Korsten K, Adriaenssens N, Coenen S, </w:t>
      </w:r>
      <w:r w:rsidRPr="00F76FD9">
        <w:rPr>
          <w:rFonts w:ascii="Times New Roman" w:hAnsi="Times New Roman" w:cs="Times New Roman"/>
          <w:i/>
          <w:iCs/>
        </w:rPr>
        <w:t>et al.</w:t>
      </w:r>
      <w:r w:rsidRPr="00F76FD9">
        <w:rPr>
          <w:rFonts w:ascii="Times New Roman" w:hAnsi="Times New Roman" w:cs="Times New Roman"/>
        </w:rPr>
        <w:t xml:space="preserve"> Burden of respiratory syncytial virus infection in community-dwelling older adults in Europe (RESCEU): an international prospective cohort study. </w:t>
      </w:r>
      <w:r w:rsidRPr="009A2CFE">
        <w:rPr>
          <w:rFonts w:ascii="Times New Roman" w:hAnsi="Times New Roman" w:cs="Times New Roman"/>
          <w:i/>
          <w:iCs/>
          <w:lang w:val="nl-NL"/>
        </w:rPr>
        <w:t>Eur Respir J</w:t>
      </w:r>
      <w:r w:rsidRPr="009A2CFE">
        <w:rPr>
          <w:rFonts w:ascii="Times New Roman" w:hAnsi="Times New Roman" w:cs="Times New Roman"/>
          <w:lang w:val="nl-NL"/>
        </w:rPr>
        <w:t xml:space="preserve"> 2021; </w:t>
      </w:r>
      <w:r w:rsidRPr="009A2CFE">
        <w:rPr>
          <w:rFonts w:ascii="Times New Roman" w:hAnsi="Times New Roman" w:cs="Times New Roman"/>
          <w:b/>
          <w:bCs/>
          <w:lang w:val="nl-NL"/>
        </w:rPr>
        <w:t>57</w:t>
      </w:r>
      <w:r w:rsidRPr="009A2CFE">
        <w:rPr>
          <w:rFonts w:ascii="Times New Roman" w:hAnsi="Times New Roman" w:cs="Times New Roman"/>
          <w:lang w:val="nl-NL"/>
        </w:rPr>
        <w:t>: 2002688.</w:t>
      </w:r>
    </w:p>
    <w:p w14:paraId="0AB5D6BC" w14:textId="77777777" w:rsidR="00F76FD9" w:rsidRPr="009A2CFE" w:rsidRDefault="00F76FD9" w:rsidP="00F76FD9">
      <w:pPr>
        <w:pStyle w:val="Bibliography"/>
        <w:rPr>
          <w:rFonts w:ascii="Times New Roman" w:hAnsi="Times New Roman" w:cs="Times New Roman"/>
          <w:lang w:val="nl-NL"/>
        </w:rPr>
      </w:pPr>
      <w:r w:rsidRPr="009A2CFE">
        <w:rPr>
          <w:rFonts w:ascii="Times New Roman" w:hAnsi="Times New Roman" w:cs="Times New Roman"/>
          <w:lang w:val="nl-NL"/>
        </w:rPr>
        <w:t>21</w:t>
      </w:r>
      <w:r w:rsidRPr="009A2CFE">
        <w:rPr>
          <w:rFonts w:ascii="Times New Roman" w:hAnsi="Times New Roman" w:cs="Times New Roman"/>
          <w:lang w:val="nl-NL"/>
        </w:rPr>
        <w:tab/>
        <w:t xml:space="preserve">Zuurbier RP, Korsten K, Verheij TJM, </w:t>
      </w:r>
      <w:r w:rsidRPr="009A2CFE">
        <w:rPr>
          <w:rFonts w:ascii="Times New Roman" w:hAnsi="Times New Roman" w:cs="Times New Roman"/>
          <w:i/>
          <w:iCs/>
          <w:lang w:val="nl-NL"/>
        </w:rPr>
        <w:t>et al.</w:t>
      </w:r>
      <w:r w:rsidRPr="009A2CFE">
        <w:rPr>
          <w:rFonts w:ascii="Times New Roman" w:hAnsi="Times New Roman" w:cs="Times New Roman"/>
          <w:lang w:val="nl-NL"/>
        </w:rPr>
        <w:t xml:space="preserve"> </w:t>
      </w:r>
      <w:r w:rsidRPr="00F76FD9">
        <w:rPr>
          <w:rFonts w:ascii="Times New Roman" w:hAnsi="Times New Roman" w:cs="Times New Roman"/>
        </w:rPr>
        <w:t xml:space="preserve">Performance Assessment of a Rapid Molecular Respiratory Syncytial Virus Point-of-Care Test: A Prospective Community Study in Older Adults. </w:t>
      </w:r>
      <w:r w:rsidRPr="009A2CFE">
        <w:rPr>
          <w:rFonts w:ascii="Times New Roman" w:hAnsi="Times New Roman" w:cs="Times New Roman"/>
          <w:i/>
          <w:iCs/>
          <w:lang w:val="nl-NL"/>
        </w:rPr>
        <w:t>J Infect Dis</w:t>
      </w:r>
      <w:r w:rsidRPr="009A2CFE">
        <w:rPr>
          <w:rFonts w:ascii="Times New Roman" w:hAnsi="Times New Roman" w:cs="Times New Roman"/>
          <w:lang w:val="nl-NL"/>
        </w:rPr>
        <w:t xml:space="preserve"> 2022; </w:t>
      </w:r>
      <w:r w:rsidRPr="009A2CFE">
        <w:rPr>
          <w:rFonts w:ascii="Times New Roman" w:hAnsi="Times New Roman" w:cs="Times New Roman"/>
          <w:b/>
          <w:bCs/>
          <w:lang w:val="nl-NL"/>
        </w:rPr>
        <w:t>226</w:t>
      </w:r>
      <w:r w:rsidRPr="009A2CFE">
        <w:rPr>
          <w:rFonts w:ascii="Times New Roman" w:hAnsi="Times New Roman" w:cs="Times New Roman"/>
          <w:lang w:val="nl-NL"/>
        </w:rPr>
        <w:t>: S63–70.</w:t>
      </w:r>
    </w:p>
    <w:p w14:paraId="7CFBAEDA" w14:textId="77777777" w:rsidR="00F76FD9" w:rsidRPr="009A2CFE" w:rsidRDefault="00F76FD9" w:rsidP="00F76FD9">
      <w:pPr>
        <w:pStyle w:val="Bibliography"/>
        <w:rPr>
          <w:rFonts w:ascii="Times New Roman" w:hAnsi="Times New Roman" w:cs="Times New Roman"/>
          <w:lang w:val="nl-NL"/>
        </w:rPr>
      </w:pPr>
      <w:r w:rsidRPr="009A2CFE">
        <w:rPr>
          <w:rFonts w:ascii="Times New Roman" w:hAnsi="Times New Roman" w:cs="Times New Roman"/>
          <w:lang w:val="nl-NL"/>
        </w:rPr>
        <w:t>22</w:t>
      </w:r>
      <w:r w:rsidRPr="009A2CFE">
        <w:rPr>
          <w:rFonts w:ascii="Times New Roman" w:hAnsi="Times New Roman" w:cs="Times New Roman"/>
          <w:lang w:val="nl-NL"/>
        </w:rPr>
        <w:tab/>
        <w:t xml:space="preserve">Zomer-Kooijker K, Uiterwaal CSPM, van der Gugten AC, Wilbrink B, Bont LJ, van der Ent CK. </w:t>
      </w:r>
      <w:r w:rsidRPr="00F76FD9">
        <w:rPr>
          <w:rFonts w:ascii="Times New Roman" w:hAnsi="Times New Roman" w:cs="Times New Roman"/>
        </w:rPr>
        <w:t xml:space="preserve">Decreased lung function precedes severe respiratory syncytial virus infection and post-respiratory syncytial virus wheeze in term infants. </w:t>
      </w:r>
      <w:r w:rsidRPr="009A2CFE">
        <w:rPr>
          <w:rFonts w:ascii="Times New Roman" w:hAnsi="Times New Roman" w:cs="Times New Roman"/>
          <w:i/>
          <w:iCs/>
          <w:lang w:val="nl-NL"/>
        </w:rPr>
        <w:t>Eur Respir J</w:t>
      </w:r>
      <w:r w:rsidRPr="009A2CFE">
        <w:rPr>
          <w:rFonts w:ascii="Times New Roman" w:hAnsi="Times New Roman" w:cs="Times New Roman"/>
          <w:lang w:val="nl-NL"/>
        </w:rPr>
        <w:t xml:space="preserve"> 2014; </w:t>
      </w:r>
      <w:r w:rsidRPr="009A2CFE">
        <w:rPr>
          <w:rFonts w:ascii="Times New Roman" w:hAnsi="Times New Roman" w:cs="Times New Roman"/>
          <w:b/>
          <w:bCs/>
          <w:lang w:val="nl-NL"/>
        </w:rPr>
        <w:t>44</w:t>
      </w:r>
      <w:r w:rsidRPr="009A2CFE">
        <w:rPr>
          <w:rFonts w:ascii="Times New Roman" w:hAnsi="Times New Roman" w:cs="Times New Roman"/>
          <w:lang w:val="nl-NL"/>
        </w:rPr>
        <w:t>: 666–74.</w:t>
      </w:r>
    </w:p>
    <w:p w14:paraId="5E6FE91D" w14:textId="77777777" w:rsidR="00F76FD9" w:rsidRPr="009A2CFE" w:rsidRDefault="00F76FD9" w:rsidP="00F76FD9">
      <w:pPr>
        <w:pStyle w:val="Bibliography"/>
        <w:rPr>
          <w:rFonts w:ascii="Times New Roman" w:hAnsi="Times New Roman" w:cs="Times New Roman"/>
          <w:lang w:val="nl-NL"/>
        </w:rPr>
      </w:pPr>
      <w:r w:rsidRPr="009A2CFE">
        <w:rPr>
          <w:rFonts w:ascii="Times New Roman" w:hAnsi="Times New Roman" w:cs="Times New Roman"/>
          <w:lang w:val="nl-NL"/>
        </w:rPr>
        <w:t>23</w:t>
      </w:r>
      <w:r w:rsidRPr="009A2CFE">
        <w:rPr>
          <w:rFonts w:ascii="Times New Roman" w:hAnsi="Times New Roman" w:cs="Times New Roman"/>
          <w:lang w:val="nl-NL"/>
        </w:rPr>
        <w:tab/>
        <w:t xml:space="preserve">Blanken MO, Rovers MM, Molenaar JM, </w:t>
      </w:r>
      <w:r w:rsidRPr="009A2CFE">
        <w:rPr>
          <w:rFonts w:ascii="Times New Roman" w:hAnsi="Times New Roman" w:cs="Times New Roman"/>
          <w:i/>
          <w:iCs/>
          <w:lang w:val="nl-NL"/>
        </w:rPr>
        <w:t>et al.</w:t>
      </w:r>
      <w:r w:rsidRPr="009A2CFE">
        <w:rPr>
          <w:rFonts w:ascii="Times New Roman" w:hAnsi="Times New Roman" w:cs="Times New Roman"/>
          <w:lang w:val="nl-NL"/>
        </w:rPr>
        <w:t xml:space="preserve"> </w:t>
      </w:r>
      <w:r w:rsidRPr="00F76FD9">
        <w:rPr>
          <w:rFonts w:ascii="Times New Roman" w:hAnsi="Times New Roman" w:cs="Times New Roman"/>
        </w:rPr>
        <w:t xml:space="preserve">Respiratory Syncytial Virus and Recurrent Wheeze in Healthy Preterm Infants. </w:t>
      </w:r>
      <w:r w:rsidRPr="009A2CFE">
        <w:rPr>
          <w:rFonts w:ascii="Times New Roman" w:hAnsi="Times New Roman" w:cs="Times New Roman"/>
          <w:i/>
          <w:iCs/>
          <w:lang w:val="nl-NL"/>
        </w:rPr>
        <w:t>N Engl J Med</w:t>
      </w:r>
      <w:r w:rsidRPr="009A2CFE">
        <w:rPr>
          <w:rFonts w:ascii="Times New Roman" w:hAnsi="Times New Roman" w:cs="Times New Roman"/>
          <w:lang w:val="nl-NL"/>
        </w:rPr>
        <w:t xml:space="preserve"> 2013; </w:t>
      </w:r>
      <w:r w:rsidRPr="009A2CFE">
        <w:rPr>
          <w:rFonts w:ascii="Times New Roman" w:hAnsi="Times New Roman" w:cs="Times New Roman"/>
          <w:b/>
          <w:bCs/>
          <w:lang w:val="nl-NL"/>
        </w:rPr>
        <w:t>368</w:t>
      </w:r>
      <w:r w:rsidRPr="009A2CFE">
        <w:rPr>
          <w:rFonts w:ascii="Times New Roman" w:hAnsi="Times New Roman" w:cs="Times New Roman"/>
          <w:lang w:val="nl-NL"/>
        </w:rPr>
        <w:t>: 1791–9.</w:t>
      </w:r>
    </w:p>
    <w:p w14:paraId="064EEA8F" w14:textId="77777777" w:rsidR="00F76FD9" w:rsidRPr="00F76FD9" w:rsidRDefault="00F76FD9" w:rsidP="00F76FD9">
      <w:pPr>
        <w:pStyle w:val="Bibliography"/>
        <w:rPr>
          <w:rFonts w:ascii="Times New Roman" w:hAnsi="Times New Roman" w:cs="Times New Roman"/>
        </w:rPr>
      </w:pPr>
      <w:r w:rsidRPr="009A2CFE">
        <w:rPr>
          <w:rFonts w:ascii="Times New Roman" w:hAnsi="Times New Roman" w:cs="Times New Roman"/>
          <w:lang w:val="nl-NL"/>
        </w:rPr>
        <w:t>24</w:t>
      </w:r>
      <w:r w:rsidRPr="009A2CFE">
        <w:rPr>
          <w:rFonts w:ascii="Times New Roman" w:hAnsi="Times New Roman" w:cs="Times New Roman"/>
          <w:lang w:val="nl-NL"/>
        </w:rPr>
        <w:tab/>
        <w:t xml:space="preserve">Brunwasser SM, Snyder BM, Driscoll AJ, </w:t>
      </w:r>
      <w:r w:rsidRPr="009A2CFE">
        <w:rPr>
          <w:rFonts w:ascii="Times New Roman" w:hAnsi="Times New Roman" w:cs="Times New Roman"/>
          <w:i/>
          <w:iCs/>
          <w:lang w:val="nl-NL"/>
        </w:rPr>
        <w:t>et al.</w:t>
      </w:r>
      <w:r w:rsidRPr="009A2CFE">
        <w:rPr>
          <w:rFonts w:ascii="Times New Roman" w:hAnsi="Times New Roman" w:cs="Times New Roman"/>
          <w:lang w:val="nl-NL"/>
        </w:rPr>
        <w:t xml:space="preserve"> </w:t>
      </w:r>
      <w:r w:rsidRPr="00F76FD9">
        <w:rPr>
          <w:rFonts w:ascii="Times New Roman" w:hAnsi="Times New Roman" w:cs="Times New Roman"/>
        </w:rPr>
        <w:t xml:space="preserve">Assessing the strength of evidence for a causal effect of respiratory syncytial virus lower respiratory tract infections on subsequent wheezing illness: a systematic review and meta-analysis. </w:t>
      </w:r>
      <w:r w:rsidRPr="00F76FD9">
        <w:rPr>
          <w:rFonts w:ascii="Times New Roman" w:hAnsi="Times New Roman" w:cs="Times New Roman"/>
          <w:i/>
          <w:iCs/>
        </w:rPr>
        <w:t>The Lancet Respiratory Medicine</w:t>
      </w:r>
      <w:r w:rsidRPr="00F76FD9">
        <w:rPr>
          <w:rFonts w:ascii="Times New Roman" w:hAnsi="Times New Roman" w:cs="Times New Roman"/>
        </w:rPr>
        <w:t xml:space="preserve"> 2020; </w:t>
      </w:r>
      <w:r w:rsidRPr="00F76FD9">
        <w:rPr>
          <w:rFonts w:ascii="Times New Roman" w:hAnsi="Times New Roman" w:cs="Times New Roman"/>
          <w:b/>
          <w:bCs/>
        </w:rPr>
        <w:t>8</w:t>
      </w:r>
      <w:r w:rsidRPr="00F76FD9">
        <w:rPr>
          <w:rFonts w:ascii="Times New Roman" w:hAnsi="Times New Roman" w:cs="Times New Roman"/>
        </w:rPr>
        <w:t>: 795–806.</w:t>
      </w:r>
    </w:p>
    <w:p w14:paraId="1C892E71" w14:textId="77777777" w:rsidR="00F76FD9" w:rsidRPr="00F76FD9" w:rsidRDefault="00F76FD9" w:rsidP="00F76FD9">
      <w:pPr>
        <w:pStyle w:val="Bibliography"/>
        <w:rPr>
          <w:rFonts w:ascii="Times New Roman" w:hAnsi="Times New Roman" w:cs="Times New Roman"/>
        </w:rPr>
      </w:pPr>
      <w:r w:rsidRPr="00F76FD9">
        <w:rPr>
          <w:rFonts w:ascii="Times New Roman" w:hAnsi="Times New Roman" w:cs="Times New Roman"/>
        </w:rPr>
        <w:t>25</w:t>
      </w:r>
      <w:r w:rsidRPr="00F76FD9">
        <w:rPr>
          <w:rFonts w:ascii="Times New Roman" w:hAnsi="Times New Roman" w:cs="Times New Roman"/>
        </w:rPr>
        <w:tab/>
        <w:t xml:space="preserve">Fitzpatrick T, McNally JD, Stukel TA, </w:t>
      </w:r>
      <w:r w:rsidRPr="00F76FD9">
        <w:rPr>
          <w:rFonts w:ascii="Times New Roman" w:hAnsi="Times New Roman" w:cs="Times New Roman"/>
          <w:i/>
          <w:iCs/>
        </w:rPr>
        <w:t>et al.</w:t>
      </w:r>
      <w:r w:rsidRPr="00F76FD9">
        <w:rPr>
          <w:rFonts w:ascii="Times New Roman" w:hAnsi="Times New Roman" w:cs="Times New Roman"/>
        </w:rPr>
        <w:t xml:space="preserve"> Family and Child Risk Factors for Early-Life RSV Illness. </w:t>
      </w:r>
      <w:r w:rsidRPr="00F76FD9">
        <w:rPr>
          <w:rFonts w:ascii="Times New Roman" w:hAnsi="Times New Roman" w:cs="Times New Roman"/>
          <w:i/>
          <w:iCs/>
        </w:rPr>
        <w:t>Pediatrics</w:t>
      </w:r>
      <w:r w:rsidRPr="00F76FD9">
        <w:rPr>
          <w:rFonts w:ascii="Times New Roman" w:hAnsi="Times New Roman" w:cs="Times New Roman"/>
        </w:rPr>
        <w:t xml:space="preserve"> 2021; </w:t>
      </w:r>
      <w:r w:rsidRPr="00F76FD9">
        <w:rPr>
          <w:rFonts w:ascii="Times New Roman" w:hAnsi="Times New Roman" w:cs="Times New Roman"/>
          <w:b/>
          <w:bCs/>
        </w:rPr>
        <w:t>147</w:t>
      </w:r>
      <w:r w:rsidRPr="00F76FD9">
        <w:rPr>
          <w:rFonts w:ascii="Times New Roman" w:hAnsi="Times New Roman" w:cs="Times New Roman"/>
        </w:rPr>
        <w:t>: e2020029090.</w:t>
      </w:r>
    </w:p>
    <w:p w14:paraId="55C76B42" w14:textId="77777777" w:rsidR="00F76FD9" w:rsidRPr="009A2CFE" w:rsidRDefault="00F76FD9" w:rsidP="00F76FD9">
      <w:pPr>
        <w:pStyle w:val="Bibliography"/>
        <w:rPr>
          <w:rFonts w:ascii="Times New Roman" w:hAnsi="Times New Roman" w:cs="Times New Roman"/>
          <w:lang w:val="nl-NL"/>
        </w:rPr>
      </w:pPr>
      <w:r w:rsidRPr="00F76FD9">
        <w:rPr>
          <w:rFonts w:ascii="Times New Roman" w:hAnsi="Times New Roman" w:cs="Times New Roman"/>
        </w:rPr>
        <w:t>26</w:t>
      </w:r>
      <w:r w:rsidRPr="00F76FD9">
        <w:rPr>
          <w:rFonts w:ascii="Times New Roman" w:hAnsi="Times New Roman" w:cs="Times New Roman"/>
        </w:rPr>
        <w:tab/>
        <w:t xml:space="preserve">Haapanen M, Renko M, Artama M, Kuitunen I. The impact of the lockdown and the re-opening of schools and day cares on the epidemiology of SARS-CoV-2 and other respiratory infections in children - A nationwide register study in Finland. </w:t>
      </w:r>
      <w:r w:rsidRPr="009A2CFE">
        <w:rPr>
          <w:rFonts w:ascii="Times New Roman" w:hAnsi="Times New Roman" w:cs="Times New Roman"/>
          <w:i/>
          <w:iCs/>
          <w:lang w:val="nl-NL"/>
        </w:rPr>
        <w:t>EClinicalMedicine</w:t>
      </w:r>
      <w:r w:rsidRPr="009A2CFE">
        <w:rPr>
          <w:rFonts w:ascii="Times New Roman" w:hAnsi="Times New Roman" w:cs="Times New Roman"/>
          <w:lang w:val="nl-NL"/>
        </w:rPr>
        <w:t xml:space="preserve"> 2021; </w:t>
      </w:r>
      <w:r w:rsidRPr="009A2CFE">
        <w:rPr>
          <w:rFonts w:ascii="Times New Roman" w:hAnsi="Times New Roman" w:cs="Times New Roman"/>
          <w:b/>
          <w:bCs/>
          <w:lang w:val="nl-NL"/>
        </w:rPr>
        <w:t>34</w:t>
      </w:r>
      <w:r w:rsidRPr="009A2CFE">
        <w:rPr>
          <w:rFonts w:ascii="Times New Roman" w:hAnsi="Times New Roman" w:cs="Times New Roman"/>
          <w:lang w:val="nl-NL"/>
        </w:rPr>
        <w:t>: 100807.</w:t>
      </w:r>
    </w:p>
    <w:p w14:paraId="5E6AA462" w14:textId="77777777" w:rsidR="00F76FD9" w:rsidRPr="00F76FD9" w:rsidRDefault="00F76FD9" w:rsidP="00F76FD9">
      <w:pPr>
        <w:pStyle w:val="Bibliography"/>
        <w:rPr>
          <w:rFonts w:ascii="Times New Roman" w:hAnsi="Times New Roman" w:cs="Times New Roman"/>
        </w:rPr>
      </w:pPr>
      <w:r w:rsidRPr="009A2CFE">
        <w:rPr>
          <w:rFonts w:ascii="Times New Roman" w:hAnsi="Times New Roman" w:cs="Times New Roman"/>
          <w:lang w:val="nl-NL"/>
        </w:rPr>
        <w:t>27</w:t>
      </w:r>
      <w:r w:rsidRPr="009A2CFE">
        <w:rPr>
          <w:rFonts w:ascii="Times New Roman" w:hAnsi="Times New Roman" w:cs="Times New Roman"/>
          <w:lang w:val="nl-NL"/>
        </w:rPr>
        <w:tab/>
        <w:t xml:space="preserve">van Summeren J, Meijer A, Aspelund G, </w:t>
      </w:r>
      <w:r w:rsidRPr="009A2CFE">
        <w:rPr>
          <w:rFonts w:ascii="Times New Roman" w:hAnsi="Times New Roman" w:cs="Times New Roman"/>
          <w:i/>
          <w:iCs/>
          <w:lang w:val="nl-NL"/>
        </w:rPr>
        <w:t>et al.</w:t>
      </w:r>
      <w:r w:rsidRPr="009A2CFE">
        <w:rPr>
          <w:rFonts w:ascii="Times New Roman" w:hAnsi="Times New Roman" w:cs="Times New Roman"/>
          <w:lang w:val="nl-NL"/>
        </w:rPr>
        <w:t xml:space="preserve"> </w:t>
      </w:r>
      <w:r w:rsidRPr="00F76FD9">
        <w:rPr>
          <w:rFonts w:ascii="Times New Roman" w:hAnsi="Times New Roman" w:cs="Times New Roman"/>
        </w:rPr>
        <w:t xml:space="preserve">Low levels of respiratory syncytial virus activity in Europe during the 2020/21 season: what can we expect in the summer and autumn/winter? </w:t>
      </w:r>
      <w:r w:rsidRPr="00F76FD9">
        <w:rPr>
          <w:rFonts w:ascii="Times New Roman" w:hAnsi="Times New Roman" w:cs="Times New Roman"/>
          <w:i/>
          <w:iCs/>
        </w:rPr>
        <w:t>Eurosurveillance</w:t>
      </w:r>
      <w:r w:rsidRPr="00F76FD9">
        <w:rPr>
          <w:rFonts w:ascii="Times New Roman" w:hAnsi="Times New Roman" w:cs="Times New Roman"/>
        </w:rPr>
        <w:t xml:space="preserve"> 2021; </w:t>
      </w:r>
      <w:r w:rsidRPr="00F76FD9">
        <w:rPr>
          <w:rFonts w:ascii="Times New Roman" w:hAnsi="Times New Roman" w:cs="Times New Roman"/>
          <w:b/>
          <w:bCs/>
        </w:rPr>
        <w:t>26</w:t>
      </w:r>
      <w:r w:rsidRPr="00F76FD9">
        <w:rPr>
          <w:rFonts w:ascii="Times New Roman" w:hAnsi="Times New Roman" w:cs="Times New Roman"/>
        </w:rPr>
        <w:t>: 2100639.</w:t>
      </w:r>
    </w:p>
    <w:p w14:paraId="6AAA2BA0" w14:textId="52243829" w:rsidR="006C2DF9" w:rsidRPr="00883C34" w:rsidRDefault="00883C34" w:rsidP="00FB1FEE">
      <w:pPr>
        <w:pStyle w:val="EndNoteBibliography"/>
        <w:suppressAutoHyphens/>
        <w:rPr>
          <w:rFonts w:ascii="Times New Roman" w:hAnsi="Times New Roman" w:cs="Times New Roman"/>
          <w:sz w:val="24"/>
          <w:szCs w:val="24"/>
          <w:lang w:val="en-US"/>
        </w:rPr>
      </w:pPr>
      <w:r w:rsidRPr="00883C34">
        <w:rPr>
          <w:rStyle w:val="Geen"/>
          <w:rFonts w:ascii="Times New Roman" w:hAnsi="Times New Roman" w:cs="Times New Roman"/>
          <w:sz w:val="24"/>
          <w:szCs w:val="24"/>
          <w:lang w:val="en-US"/>
        </w:rPr>
        <w:fldChar w:fldCharType="end"/>
      </w:r>
      <w:r w:rsidR="002D1C27" w:rsidRPr="00883C34">
        <w:rPr>
          <w:rStyle w:val="Geen"/>
          <w:rFonts w:ascii="Times New Roman" w:hAnsi="Times New Roman" w:cs="Times New Roman"/>
          <w:sz w:val="24"/>
          <w:szCs w:val="24"/>
          <w:lang w:val="en-US"/>
        </w:rPr>
        <w:br w:type="page"/>
      </w:r>
    </w:p>
    <w:p w14:paraId="5234A918" w14:textId="2F753B5C" w:rsidR="006C2DF9" w:rsidRPr="00A764C3" w:rsidRDefault="006C2DF9" w:rsidP="00FB1FEE">
      <w:pPr>
        <w:pStyle w:val="NoSpacing"/>
        <w:suppressAutoHyphens/>
        <w:rPr>
          <w:rFonts w:ascii="Times New Roman" w:hAnsi="Times New Roman" w:cs="Times New Roman"/>
          <w:lang w:val="en-US"/>
        </w:rPr>
        <w:sectPr w:rsidR="006C2DF9" w:rsidRPr="00A764C3" w:rsidSect="0079529F">
          <w:pgSz w:w="11900" w:h="16840"/>
          <w:pgMar w:top="1417" w:right="1417" w:bottom="1417" w:left="1417" w:header="708" w:footer="708" w:gutter="0"/>
          <w:lnNumType w:countBy="1" w:restart="continuous"/>
          <w:cols w:space="708"/>
          <w:docGrid w:linePitch="326"/>
        </w:sectPr>
      </w:pPr>
    </w:p>
    <w:p w14:paraId="3FB1230F" w14:textId="3DE5EAC1" w:rsidR="006B7AF6" w:rsidRPr="00A764C3" w:rsidRDefault="006B7AF6" w:rsidP="00FB1FEE">
      <w:pPr>
        <w:suppressAutoHyphens/>
        <w:spacing w:before="120" w:after="120"/>
        <w:rPr>
          <w:rFonts w:ascii="Times New Roman" w:hAnsi="Times New Roman" w:cs="Times New Roman"/>
        </w:rPr>
      </w:pPr>
      <w:r w:rsidRPr="00A764C3">
        <w:rPr>
          <w:rFonts w:ascii="Times New Roman" w:hAnsi="Times New Roman" w:cs="Times New Roman"/>
        </w:rPr>
        <w:t>Table 1. Baseline characteristics of participants by recruitment sites</w:t>
      </w:r>
      <w:r w:rsidR="006F75D3">
        <w:rPr>
          <w:rFonts w:ascii="Times New Roman" w:hAnsi="Times New Roman" w:cs="Times New Roman"/>
        </w:rPr>
        <w:t xml:space="preserve"> based on participants with available information</w:t>
      </w:r>
      <w:r w:rsidRPr="00A764C3">
        <w:rPr>
          <w:rFonts w:ascii="Times New Roman" w:hAnsi="Times New Roman" w:cs="Times New Roman"/>
        </w:rPr>
        <w:t>.</w:t>
      </w:r>
    </w:p>
    <w:p w14:paraId="1A7B45DE" w14:textId="77777777" w:rsidR="006B7AF6" w:rsidRPr="00D36915" w:rsidRDefault="006B7AF6" w:rsidP="00FB1FEE">
      <w:pPr>
        <w:suppressAutoHyphens/>
        <w:rPr>
          <w:rFonts w:ascii="Times New Roman" w:hAnsi="Times New Roman" w:cs="Times New Roman"/>
          <w:b/>
          <w:color w:val="2E74B5" w:themeColor="accent1" w:themeShade="BF"/>
          <w:sz w:val="20"/>
          <w:szCs w:val="20"/>
        </w:rPr>
      </w:pPr>
    </w:p>
    <w:tbl>
      <w:tblPr>
        <w:tblStyle w:val="LightGrid-Accent3"/>
        <w:tblW w:w="11876" w:type="dxa"/>
        <w:tblLayout w:type="fixed"/>
        <w:tblLook w:val="04A0" w:firstRow="1" w:lastRow="0" w:firstColumn="1" w:lastColumn="0" w:noHBand="0" w:noVBand="1"/>
      </w:tblPr>
      <w:tblGrid>
        <w:gridCol w:w="3288"/>
        <w:gridCol w:w="792"/>
        <w:gridCol w:w="709"/>
        <w:gridCol w:w="709"/>
        <w:gridCol w:w="708"/>
        <w:gridCol w:w="709"/>
        <w:gridCol w:w="709"/>
        <w:gridCol w:w="709"/>
        <w:gridCol w:w="708"/>
        <w:gridCol w:w="709"/>
        <w:gridCol w:w="709"/>
        <w:gridCol w:w="709"/>
        <w:gridCol w:w="708"/>
      </w:tblGrid>
      <w:tr w:rsidR="00B54AD6" w:rsidRPr="00A764C3" w14:paraId="0BDEE3C2" w14:textId="77777777" w:rsidTr="00B54AD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4BE148EF" w14:textId="77777777" w:rsidR="00B54AD6" w:rsidRPr="00A764C3" w:rsidRDefault="00B54AD6" w:rsidP="00B54AD6">
            <w:pPr>
              <w:suppressAutoHyphens/>
              <w:rPr>
                <w:rFonts w:ascii="Times New Roman" w:hAnsi="Times New Roman" w:cs="Times New Roman"/>
                <w:b w:val="0"/>
                <w:sz w:val="18"/>
              </w:rPr>
            </w:pPr>
          </w:p>
        </w:tc>
        <w:tc>
          <w:tcPr>
            <w:tcW w:w="4336" w:type="dxa"/>
            <w:gridSpan w:val="6"/>
            <w:noWrap/>
            <w:tcMar>
              <w:left w:w="57" w:type="dxa"/>
              <w:right w:w="57" w:type="dxa"/>
            </w:tcMar>
            <w:hideMark/>
          </w:tcPr>
          <w:p w14:paraId="1CB7CC39" w14:textId="77777777" w:rsidR="00B54AD6" w:rsidRPr="005865C3" w:rsidRDefault="00B54AD6" w:rsidP="00B54AD6">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865C3">
              <w:rPr>
                <w:rFonts w:ascii="Times New Roman" w:hAnsi="Times New Roman" w:cs="Times New Roman"/>
                <w:sz w:val="18"/>
                <w:szCs w:val="18"/>
              </w:rPr>
              <w:t>Total Cohort</w:t>
            </w:r>
          </w:p>
        </w:tc>
        <w:tc>
          <w:tcPr>
            <w:tcW w:w="4252" w:type="dxa"/>
            <w:gridSpan w:val="6"/>
            <w:noWrap/>
            <w:tcMar>
              <w:left w:w="57" w:type="dxa"/>
              <w:right w:w="57" w:type="dxa"/>
            </w:tcMar>
            <w:hideMark/>
          </w:tcPr>
          <w:p w14:paraId="5222608D" w14:textId="77777777" w:rsidR="00B54AD6" w:rsidRPr="005865C3" w:rsidRDefault="00B54AD6" w:rsidP="00B54AD6">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865C3">
              <w:rPr>
                <w:rFonts w:ascii="Times New Roman" w:hAnsi="Times New Roman" w:cs="Times New Roman"/>
                <w:sz w:val="18"/>
                <w:szCs w:val="18"/>
              </w:rPr>
              <w:t xml:space="preserve">Active surveillance cohort </w:t>
            </w:r>
          </w:p>
        </w:tc>
      </w:tr>
      <w:tr w:rsidR="00B54AD6" w:rsidRPr="00A764C3" w14:paraId="5DE781F4" w14:textId="77777777" w:rsidTr="00B54A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00D4377D" w14:textId="3F30E4DC"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Site</w:t>
            </w:r>
            <w:r w:rsidRPr="00B54AD6">
              <w:rPr>
                <w:rFonts w:ascii="Times New Roman" w:hAnsi="Times New Roman" w:cs="Times New Roman"/>
                <w:sz w:val="18"/>
                <w:vertAlign w:val="superscript"/>
              </w:rPr>
              <w:t>#</w:t>
            </w:r>
          </w:p>
        </w:tc>
        <w:tc>
          <w:tcPr>
            <w:tcW w:w="792" w:type="dxa"/>
            <w:noWrap/>
            <w:tcMar>
              <w:left w:w="57" w:type="dxa"/>
              <w:right w:w="57" w:type="dxa"/>
            </w:tcMar>
            <w:hideMark/>
          </w:tcPr>
          <w:p w14:paraId="686157C0" w14:textId="2C6F26D1" w:rsidR="00B54AD6" w:rsidRPr="005865C3" w:rsidRDefault="00B54AD6"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b/>
                <w:sz w:val="18"/>
                <w:szCs w:val="18"/>
              </w:rPr>
              <w:t>SCO</w:t>
            </w:r>
          </w:p>
        </w:tc>
        <w:tc>
          <w:tcPr>
            <w:tcW w:w="709" w:type="dxa"/>
            <w:noWrap/>
            <w:tcMar>
              <w:left w:w="57" w:type="dxa"/>
              <w:right w:w="57" w:type="dxa"/>
            </w:tcMar>
            <w:hideMark/>
          </w:tcPr>
          <w:p w14:paraId="79705A6E" w14:textId="77777777" w:rsidR="00B54AD6" w:rsidRPr="005865C3" w:rsidRDefault="00B54AD6"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b/>
                <w:sz w:val="18"/>
                <w:szCs w:val="18"/>
              </w:rPr>
              <w:t>ENG</w:t>
            </w:r>
          </w:p>
        </w:tc>
        <w:tc>
          <w:tcPr>
            <w:tcW w:w="709" w:type="dxa"/>
            <w:noWrap/>
            <w:tcMar>
              <w:left w:w="57" w:type="dxa"/>
              <w:right w:w="57" w:type="dxa"/>
            </w:tcMar>
            <w:hideMark/>
          </w:tcPr>
          <w:p w14:paraId="664A3907" w14:textId="77777777" w:rsidR="00B54AD6" w:rsidRPr="005865C3" w:rsidRDefault="00B54AD6"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b/>
                <w:sz w:val="18"/>
                <w:szCs w:val="18"/>
              </w:rPr>
              <w:t>ESP</w:t>
            </w:r>
          </w:p>
        </w:tc>
        <w:tc>
          <w:tcPr>
            <w:tcW w:w="708" w:type="dxa"/>
            <w:noWrap/>
            <w:tcMar>
              <w:left w:w="57" w:type="dxa"/>
              <w:right w:w="57" w:type="dxa"/>
            </w:tcMar>
            <w:hideMark/>
          </w:tcPr>
          <w:p w14:paraId="487AA02D" w14:textId="77777777" w:rsidR="00B54AD6" w:rsidRPr="005865C3" w:rsidRDefault="00B54AD6"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b/>
                <w:sz w:val="18"/>
                <w:szCs w:val="18"/>
              </w:rPr>
              <w:t>FIN</w:t>
            </w:r>
          </w:p>
        </w:tc>
        <w:tc>
          <w:tcPr>
            <w:tcW w:w="709" w:type="dxa"/>
            <w:noWrap/>
            <w:tcMar>
              <w:left w:w="57" w:type="dxa"/>
              <w:right w:w="57" w:type="dxa"/>
            </w:tcMar>
            <w:hideMark/>
          </w:tcPr>
          <w:p w14:paraId="235FC800" w14:textId="77777777" w:rsidR="00B54AD6" w:rsidRPr="005865C3" w:rsidRDefault="00B54AD6"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b/>
                <w:sz w:val="18"/>
                <w:szCs w:val="18"/>
              </w:rPr>
              <w:t>NLD</w:t>
            </w:r>
          </w:p>
        </w:tc>
        <w:tc>
          <w:tcPr>
            <w:tcW w:w="709" w:type="dxa"/>
            <w:noWrap/>
            <w:tcMar>
              <w:left w:w="57" w:type="dxa"/>
              <w:right w:w="57" w:type="dxa"/>
            </w:tcMar>
            <w:hideMark/>
          </w:tcPr>
          <w:p w14:paraId="2C885FD3" w14:textId="77777777" w:rsidR="00B54AD6" w:rsidRPr="005865C3" w:rsidRDefault="00B54AD6"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b/>
                <w:sz w:val="18"/>
                <w:szCs w:val="18"/>
              </w:rPr>
              <w:t>All</w:t>
            </w:r>
          </w:p>
        </w:tc>
        <w:tc>
          <w:tcPr>
            <w:tcW w:w="709" w:type="dxa"/>
            <w:noWrap/>
            <w:tcMar>
              <w:left w:w="57" w:type="dxa"/>
              <w:right w:w="57" w:type="dxa"/>
            </w:tcMar>
            <w:hideMark/>
          </w:tcPr>
          <w:p w14:paraId="06D0E17F" w14:textId="77777777" w:rsidR="00B54AD6" w:rsidRPr="005865C3" w:rsidRDefault="00B54AD6"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b/>
                <w:sz w:val="18"/>
                <w:szCs w:val="18"/>
              </w:rPr>
              <w:t>SCO</w:t>
            </w:r>
          </w:p>
        </w:tc>
        <w:tc>
          <w:tcPr>
            <w:tcW w:w="708" w:type="dxa"/>
            <w:noWrap/>
            <w:tcMar>
              <w:left w:w="57" w:type="dxa"/>
              <w:right w:w="57" w:type="dxa"/>
            </w:tcMar>
            <w:hideMark/>
          </w:tcPr>
          <w:p w14:paraId="16676F53" w14:textId="77777777" w:rsidR="00B54AD6" w:rsidRPr="005865C3" w:rsidRDefault="00B54AD6"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b/>
                <w:sz w:val="18"/>
                <w:szCs w:val="18"/>
              </w:rPr>
              <w:t>ENG</w:t>
            </w:r>
          </w:p>
        </w:tc>
        <w:tc>
          <w:tcPr>
            <w:tcW w:w="709" w:type="dxa"/>
            <w:noWrap/>
            <w:tcMar>
              <w:left w:w="57" w:type="dxa"/>
              <w:right w:w="57" w:type="dxa"/>
            </w:tcMar>
            <w:hideMark/>
          </w:tcPr>
          <w:p w14:paraId="192680BF" w14:textId="77777777" w:rsidR="00B54AD6" w:rsidRPr="005865C3" w:rsidRDefault="00B54AD6"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b/>
                <w:sz w:val="18"/>
                <w:szCs w:val="18"/>
              </w:rPr>
              <w:t>ESP</w:t>
            </w:r>
          </w:p>
        </w:tc>
        <w:tc>
          <w:tcPr>
            <w:tcW w:w="709" w:type="dxa"/>
            <w:noWrap/>
            <w:tcMar>
              <w:left w:w="57" w:type="dxa"/>
              <w:right w:w="57" w:type="dxa"/>
            </w:tcMar>
            <w:hideMark/>
          </w:tcPr>
          <w:p w14:paraId="7525DEB3" w14:textId="77777777" w:rsidR="00B54AD6" w:rsidRPr="005865C3" w:rsidRDefault="00B54AD6"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b/>
                <w:sz w:val="18"/>
                <w:szCs w:val="18"/>
              </w:rPr>
              <w:t>FIN</w:t>
            </w:r>
          </w:p>
        </w:tc>
        <w:tc>
          <w:tcPr>
            <w:tcW w:w="709" w:type="dxa"/>
            <w:noWrap/>
            <w:tcMar>
              <w:left w:w="57" w:type="dxa"/>
              <w:right w:w="57" w:type="dxa"/>
            </w:tcMar>
            <w:hideMark/>
          </w:tcPr>
          <w:p w14:paraId="48DD6586" w14:textId="77777777" w:rsidR="00B54AD6" w:rsidRPr="005865C3" w:rsidRDefault="00B54AD6"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b/>
                <w:sz w:val="18"/>
                <w:szCs w:val="18"/>
              </w:rPr>
              <w:t>NLD</w:t>
            </w:r>
          </w:p>
        </w:tc>
        <w:tc>
          <w:tcPr>
            <w:tcW w:w="708" w:type="dxa"/>
            <w:noWrap/>
            <w:tcMar>
              <w:left w:w="57" w:type="dxa"/>
              <w:right w:w="57" w:type="dxa"/>
            </w:tcMar>
            <w:hideMark/>
          </w:tcPr>
          <w:p w14:paraId="708CA01E" w14:textId="77777777" w:rsidR="00B54AD6" w:rsidRPr="005865C3" w:rsidRDefault="00B54AD6"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b/>
                <w:sz w:val="18"/>
                <w:szCs w:val="18"/>
              </w:rPr>
              <w:t>All</w:t>
            </w:r>
          </w:p>
        </w:tc>
      </w:tr>
      <w:tr w:rsidR="00B54AD6" w:rsidRPr="00A764C3" w14:paraId="3AAC1466" w14:textId="77777777" w:rsidTr="00B54AD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15714C94" w14:textId="77777777" w:rsidR="00B54AD6" w:rsidRPr="00A764C3" w:rsidRDefault="00B54AD6" w:rsidP="00B54AD6">
            <w:pPr>
              <w:suppressAutoHyphens/>
              <w:spacing w:after="0" w:line="240" w:lineRule="auto"/>
              <w:rPr>
                <w:rFonts w:ascii="Times New Roman" w:hAnsi="Times New Roman" w:cs="Times New Roman"/>
                <w:b w:val="0"/>
                <w:sz w:val="18"/>
              </w:rPr>
            </w:pPr>
            <w:r w:rsidRPr="00A764C3">
              <w:rPr>
                <w:rFonts w:ascii="Times New Roman" w:hAnsi="Times New Roman" w:cs="Times New Roman"/>
                <w:sz w:val="18"/>
              </w:rPr>
              <w:t>Total number of participants</w:t>
            </w:r>
          </w:p>
        </w:tc>
        <w:tc>
          <w:tcPr>
            <w:tcW w:w="792" w:type="dxa"/>
            <w:noWrap/>
            <w:tcMar>
              <w:left w:w="57" w:type="dxa"/>
              <w:right w:w="57" w:type="dxa"/>
            </w:tcMar>
          </w:tcPr>
          <w:p w14:paraId="36938290"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sz w:val="18"/>
                <w:szCs w:val="18"/>
              </w:rPr>
              <w:t>n=2130</w:t>
            </w:r>
          </w:p>
        </w:tc>
        <w:tc>
          <w:tcPr>
            <w:tcW w:w="709" w:type="dxa"/>
            <w:noWrap/>
            <w:tcMar>
              <w:left w:w="57" w:type="dxa"/>
              <w:right w:w="57" w:type="dxa"/>
            </w:tcMar>
          </w:tcPr>
          <w:p w14:paraId="54049C03"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sz w:val="18"/>
                <w:szCs w:val="18"/>
              </w:rPr>
              <w:t>n=1979</w:t>
            </w:r>
          </w:p>
        </w:tc>
        <w:tc>
          <w:tcPr>
            <w:tcW w:w="709" w:type="dxa"/>
            <w:noWrap/>
            <w:tcMar>
              <w:left w:w="57" w:type="dxa"/>
              <w:right w:w="57" w:type="dxa"/>
            </w:tcMar>
          </w:tcPr>
          <w:p w14:paraId="4FE206CA"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sz w:val="18"/>
                <w:szCs w:val="18"/>
              </w:rPr>
              <w:t>n=1080</w:t>
            </w:r>
          </w:p>
        </w:tc>
        <w:tc>
          <w:tcPr>
            <w:tcW w:w="708" w:type="dxa"/>
            <w:noWrap/>
            <w:tcMar>
              <w:left w:w="57" w:type="dxa"/>
              <w:right w:w="57" w:type="dxa"/>
            </w:tcMar>
          </w:tcPr>
          <w:p w14:paraId="2D2B5C35"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sz w:val="18"/>
                <w:szCs w:val="18"/>
              </w:rPr>
              <w:t>n=2093</w:t>
            </w:r>
          </w:p>
        </w:tc>
        <w:tc>
          <w:tcPr>
            <w:tcW w:w="709" w:type="dxa"/>
            <w:noWrap/>
            <w:tcMar>
              <w:left w:w="57" w:type="dxa"/>
              <w:right w:w="57" w:type="dxa"/>
            </w:tcMar>
          </w:tcPr>
          <w:p w14:paraId="737D3B83"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sz w:val="18"/>
                <w:szCs w:val="18"/>
              </w:rPr>
              <w:t>n=1879</w:t>
            </w:r>
          </w:p>
        </w:tc>
        <w:tc>
          <w:tcPr>
            <w:tcW w:w="709" w:type="dxa"/>
            <w:noWrap/>
            <w:tcMar>
              <w:left w:w="57" w:type="dxa"/>
              <w:right w:w="57" w:type="dxa"/>
            </w:tcMar>
          </w:tcPr>
          <w:p w14:paraId="2660FDC3"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sz w:val="18"/>
                <w:szCs w:val="18"/>
              </w:rPr>
              <w:t>n=9154</w:t>
            </w:r>
          </w:p>
        </w:tc>
        <w:tc>
          <w:tcPr>
            <w:tcW w:w="709" w:type="dxa"/>
            <w:noWrap/>
            <w:tcMar>
              <w:left w:w="57" w:type="dxa"/>
              <w:right w:w="57" w:type="dxa"/>
            </w:tcMar>
          </w:tcPr>
          <w:p w14:paraId="71F3EE57"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sz w:val="18"/>
                <w:szCs w:val="18"/>
              </w:rPr>
              <w:t>n=203</w:t>
            </w:r>
          </w:p>
        </w:tc>
        <w:tc>
          <w:tcPr>
            <w:tcW w:w="708" w:type="dxa"/>
            <w:noWrap/>
            <w:tcMar>
              <w:left w:w="57" w:type="dxa"/>
              <w:right w:w="57" w:type="dxa"/>
            </w:tcMar>
          </w:tcPr>
          <w:p w14:paraId="360B6AE7"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sz w:val="18"/>
                <w:szCs w:val="18"/>
              </w:rPr>
              <w:t>n=198</w:t>
            </w:r>
          </w:p>
        </w:tc>
        <w:tc>
          <w:tcPr>
            <w:tcW w:w="709" w:type="dxa"/>
            <w:noWrap/>
            <w:tcMar>
              <w:left w:w="57" w:type="dxa"/>
              <w:right w:w="57" w:type="dxa"/>
            </w:tcMar>
          </w:tcPr>
          <w:p w14:paraId="6F10FDF3"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sz w:val="18"/>
                <w:szCs w:val="18"/>
              </w:rPr>
              <w:t>n=205</w:t>
            </w:r>
          </w:p>
        </w:tc>
        <w:tc>
          <w:tcPr>
            <w:tcW w:w="709" w:type="dxa"/>
            <w:noWrap/>
            <w:tcMar>
              <w:left w:w="57" w:type="dxa"/>
              <w:right w:w="57" w:type="dxa"/>
            </w:tcMar>
          </w:tcPr>
          <w:p w14:paraId="79EB51E7"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sz w:val="18"/>
                <w:szCs w:val="18"/>
              </w:rPr>
              <w:t>n=200</w:t>
            </w:r>
          </w:p>
        </w:tc>
        <w:tc>
          <w:tcPr>
            <w:tcW w:w="709" w:type="dxa"/>
            <w:noWrap/>
            <w:tcMar>
              <w:left w:w="57" w:type="dxa"/>
              <w:right w:w="57" w:type="dxa"/>
            </w:tcMar>
          </w:tcPr>
          <w:p w14:paraId="53B20A38"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sz w:val="18"/>
                <w:szCs w:val="18"/>
              </w:rPr>
              <w:t>n=187</w:t>
            </w:r>
          </w:p>
        </w:tc>
        <w:tc>
          <w:tcPr>
            <w:tcW w:w="708" w:type="dxa"/>
            <w:noWrap/>
            <w:tcMar>
              <w:left w:w="57" w:type="dxa"/>
              <w:right w:w="57" w:type="dxa"/>
            </w:tcMar>
          </w:tcPr>
          <w:p w14:paraId="703EF78F"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5865C3">
              <w:rPr>
                <w:rFonts w:ascii="Times New Roman" w:hAnsi="Times New Roman" w:cs="Times New Roman"/>
                <w:sz w:val="18"/>
                <w:szCs w:val="18"/>
              </w:rPr>
              <w:t>n=993</w:t>
            </w:r>
          </w:p>
        </w:tc>
      </w:tr>
      <w:tr w:rsidR="00B54AD6" w:rsidRPr="00A764C3" w14:paraId="18C66B0B" w14:textId="77777777" w:rsidTr="00B54A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tcPr>
          <w:p w14:paraId="769752CF"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Pr>
                <w:rFonts w:ascii="Times New Roman" w:hAnsi="Times New Roman" w:cs="Times New Roman"/>
                <w:b w:val="0"/>
                <w:sz w:val="18"/>
              </w:rPr>
              <w:t>Follow-up time (infant-months)</w:t>
            </w:r>
          </w:p>
        </w:tc>
        <w:tc>
          <w:tcPr>
            <w:tcW w:w="792" w:type="dxa"/>
            <w:noWrap/>
            <w:tcMar>
              <w:left w:w="57" w:type="dxa"/>
              <w:right w:w="57" w:type="dxa"/>
            </w:tcMar>
          </w:tcPr>
          <w:p w14:paraId="2650D386" w14:textId="5C55BD32" w:rsidR="00B54AD6" w:rsidRPr="00FC4C4E" w:rsidRDefault="00201DF3"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4C4E">
              <w:rPr>
                <w:rFonts w:ascii="Times New Roman" w:hAnsi="Times New Roman" w:cs="Times New Roman"/>
                <w:sz w:val="18"/>
                <w:szCs w:val="18"/>
              </w:rPr>
              <w:t>25</w:t>
            </w:r>
            <w:r w:rsidR="00FC4C4E">
              <w:rPr>
                <w:rFonts w:ascii="Times New Roman" w:hAnsi="Times New Roman" w:cs="Times New Roman"/>
                <w:sz w:val="18"/>
                <w:szCs w:val="18"/>
              </w:rPr>
              <w:t>,</w:t>
            </w:r>
            <w:r w:rsidRPr="00FC4C4E">
              <w:rPr>
                <w:rFonts w:ascii="Times New Roman" w:hAnsi="Times New Roman" w:cs="Times New Roman"/>
                <w:sz w:val="18"/>
                <w:szCs w:val="18"/>
              </w:rPr>
              <w:t>498</w:t>
            </w:r>
          </w:p>
        </w:tc>
        <w:tc>
          <w:tcPr>
            <w:tcW w:w="709" w:type="dxa"/>
            <w:noWrap/>
            <w:tcMar>
              <w:left w:w="57" w:type="dxa"/>
              <w:right w:w="57" w:type="dxa"/>
            </w:tcMar>
          </w:tcPr>
          <w:p w14:paraId="05CF8D21" w14:textId="2AC3BC42" w:rsidR="00B54AD6" w:rsidRPr="00FC4C4E" w:rsidRDefault="00FC4C4E"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4C4E">
              <w:rPr>
                <w:rFonts w:ascii="Times New Roman" w:hAnsi="Times New Roman" w:cs="Times New Roman"/>
                <w:sz w:val="18"/>
                <w:szCs w:val="18"/>
              </w:rPr>
              <w:t>23</w:t>
            </w:r>
            <w:r>
              <w:rPr>
                <w:rFonts w:ascii="Times New Roman" w:hAnsi="Times New Roman" w:cs="Times New Roman"/>
                <w:sz w:val="18"/>
                <w:szCs w:val="18"/>
              </w:rPr>
              <w:t>,458</w:t>
            </w:r>
          </w:p>
        </w:tc>
        <w:tc>
          <w:tcPr>
            <w:tcW w:w="709" w:type="dxa"/>
            <w:noWrap/>
            <w:tcMar>
              <w:left w:w="57" w:type="dxa"/>
              <w:right w:w="57" w:type="dxa"/>
            </w:tcMar>
          </w:tcPr>
          <w:p w14:paraId="0665EF7A" w14:textId="3219F0A4" w:rsidR="00B54AD6" w:rsidRPr="00FC4C4E" w:rsidRDefault="00FC4C4E"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12,949</w:t>
            </w:r>
          </w:p>
        </w:tc>
        <w:tc>
          <w:tcPr>
            <w:tcW w:w="708" w:type="dxa"/>
            <w:noWrap/>
            <w:tcMar>
              <w:left w:w="57" w:type="dxa"/>
              <w:right w:w="57" w:type="dxa"/>
            </w:tcMar>
          </w:tcPr>
          <w:p w14:paraId="0FA0CF8C" w14:textId="2831940E" w:rsidR="00B54AD6" w:rsidRPr="00FC4C4E" w:rsidRDefault="00FC4C4E"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25,119</w:t>
            </w:r>
          </w:p>
        </w:tc>
        <w:tc>
          <w:tcPr>
            <w:tcW w:w="709" w:type="dxa"/>
            <w:noWrap/>
            <w:tcMar>
              <w:left w:w="57" w:type="dxa"/>
              <w:right w:w="57" w:type="dxa"/>
            </w:tcMar>
          </w:tcPr>
          <w:p w14:paraId="2746F87D" w14:textId="110993B6" w:rsidR="00B54AD6" w:rsidRPr="00FC4C4E" w:rsidRDefault="00FC4C4E"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22,484</w:t>
            </w:r>
          </w:p>
        </w:tc>
        <w:tc>
          <w:tcPr>
            <w:tcW w:w="709" w:type="dxa"/>
            <w:noWrap/>
            <w:tcMar>
              <w:left w:w="57" w:type="dxa"/>
              <w:right w:w="57" w:type="dxa"/>
            </w:tcMar>
          </w:tcPr>
          <w:p w14:paraId="68B7A9F3" w14:textId="3774708E" w:rsidR="00B54AD6" w:rsidRPr="0066112C" w:rsidRDefault="00FC4C4E"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109,507</w:t>
            </w:r>
          </w:p>
        </w:tc>
        <w:tc>
          <w:tcPr>
            <w:tcW w:w="709" w:type="dxa"/>
            <w:noWrap/>
            <w:tcMar>
              <w:left w:w="57" w:type="dxa"/>
              <w:right w:w="57" w:type="dxa"/>
            </w:tcMar>
          </w:tcPr>
          <w:p w14:paraId="68FFC79C" w14:textId="478D442D" w:rsidR="00B54AD6" w:rsidRPr="0066112C" w:rsidRDefault="007E0204"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2,408</w:t>
            </w:r>
          </w:p>
        </w:tc>
        <w:tc>
          <w:tcPr>
            <w:tcW w:w="708" w:type="dxa"/>
            <w:noWrap/>
            <w:tcMar>
              <w:left w:w="57" w:type="dxa"/>
              <w:right w:w="57" w:type="dxa"/>
            </w:tcMar>
          </w:tcPr>
          <w:p w14:paraId="3799A0EF" w14:textId="0F4E8B16" w:rsidR="00B54AD6" w:rsidRPr="0066112C" w:rsidRDefault="0066112C"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2,288</w:t>
            </w:r>
          </w:p>
        </w:tc>
        <w:tc>
          <w:tcPr>
            <w:tcW w:w="709" w:type="dxa"/>
            <w:noWrap/>
            <w:tcMar>
              <w:left w:w="57" w:type="dxa"/>
              <w:right w:w="57" w:type="dxa"/>
            </w:tcMar>
          </w:tcPr>
          <w:p w14:paraId="1BBFD4EE" w14:textId="68970F40" w:rsidR="00B54AD6" w:rsidRPr="0066112C" w:rsidRDefault="0066112C"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2,404</w:t>
            </w:r>
          </w:p>
        </w:tc>
        <w:tc>
          <w:tcPr>
            <w:tcW w:w="709" w:type="dxa"/>
            <w:noWrap/>
            <w:tcMar>
              <w:left w:w="57" w:type="dxa"/>
              <w:right w:w="57" w:type="dxa"/>
            </w:tcMar>
          </w:tcPr>
          <w:p w14:paraId="29587BB7" w14:textId="44D0D4AA" w:rsidR="00B54AD6" w:rsidRPr="0066112C" w:rsidRDefault="0066112C"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2,384</w:t>
            </w:r>
          </w:p>
        </w:tc>
        <w:tc>
          <w:tcPr>
            <w:tcW w:w="709" w:type="dxa"/>
            <w:noWrap/>
            <w:tcMar>
              <w:left w:w="57" w:type="dxa"/>
              <w:right w:w="57" w:type="dxa"/>
            </w:tcMar>
          </w:tcPr>
          <w:p w14:paraId="428ED95F" w14:textId="2889B65E" w:rsidR="00B54AD6" w:rsidRPr="0066112C" w:rsidRDefault="0066112C"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2,245</w:t>
            </w:r>
          </w:p>
        </w:tc>
        <w:tc>
          <w:tcPr>
            <w:tcW w:w="708" w:type="dxa"/>
            <w:noWrap/>
            <w:tcMar>
              <w:left w:w="57" w:type="dxa"/>
              <w:right w:w="57" w:type="dxa"/>
            </w:tcMar>
          </w:tcPr>
          <w:p w14:paraId="7D35ECB2" w14:textId="2CBC57B0" w:rsidR="00B54AD6" w:rsidRPr="0066112C" w:rsidRDefault="0066112C" w:rsidP="00B54AD6">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11,728</w:t>
            </w:r>
          </w:p>
        </w:tc>
      </w:tr>
      <w:tr w:rsidR="00B54AD6" w:rsidRPr="00A764C3" w14:paraId="1B4BB423" w14:textId="77777777" w:rsidTr="00B54AD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0F053A93" w14:textId="77777777" w:rsidR="00B54AD6" w:rsidRPr="00A764C3" w:rsidRDefault="00B54AD6" w:rsidP="00B54AD6">
            <w:pPr>
              <w:suppressAutoHyphens/>
              <w:spacing w:after="0" w:line="240" w:lineRule="auto"/>
              <w:rPr>
                <w:rFonts w:ascii="Times New Roman" w:hAnsi="Times New Roman" w:cs="Times New Roman"/>
                <w:b w:val="0"/>
                <w:i/>
                <w:sz w:val="18"/>
              </w:rPr>
            </w:pPr>
            <w:r w:rsidRPr="00A764C3">
              <w:rPr>
                <w:rFonts w:ascii="Times New Roman" w:hAnsi="Times New Roman" w:cs="Times New Roman"/>
                <w:i/>
                <w:sz w:val="18"/>
              </w:rPr>
              <w:t>Pregnancy</w:t>
            </w:r>
          </w:p>
        </w:tc>
        <w:tc>
          <w:tcPr>
            <w:tcW w:w="792" w:type="dxa"/>
            <w:noWrap/>
            <w:tcMar>
              <w:left w:w="57" w:type="dxa"/>
              <w:right w:w="57" w:type="dxa"/>
            </w:tcMar>
          </w:tcPr>
          <w:p w14:paraId="56A4C802"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tcW w:w="709" w:type="dxa"/>
            <w:noWrap/>
            <w:tcMar>
              <w:left w:w="57" w:type="dxa"/>
              <w:right w:w="57" w:type="dxa"/>
            </w:tcMar>
          </w:tcPr>
          <w:p w14:paraId="0A99CDD2"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tcW w:w="709" w:type="dxa"/>
            <w:noWrap/>
            <w:tcMar>
              <w:left w:w="57" w:type="dxa"/>
              <w:right w:w="57" w:type="dxa"/>
            </w:tcMar>
          </w:tcPr>
          <w:p w14:paraId="4979A3A4"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tcW w:w="708" w:type="dxa"/>
            <w:noWrap/>
            <w:tcMar>
              <w:left w:w="57" w:type="dxa"/>
              <w:right w:w="57" w:type="dxa"/>
            </w:tcMar>
          </w:tcPr>
          <w:p w14:paraId="5A87A6D0"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tcW w:w="709" w:type="dxa"/>
            <w:noWrap/>
            <w:tcMar>
              <w:left w:w="57" w:type="dxa"/>
              <w:right w:w="57" w:type="dxa"/>
            </w:tcMar>
          </w:tcPr>
          <w:p w14:paraId="21176A68"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tcW w:w="709" w:type="dxa"/>
            <w:noWrap/>
            <w:tcMar>
              <w:left w:w="57" w:type="dxa"/>
              <w:right w:w="57" w:type="dxa"/>
            </w:tcMar>
          </w:tcPr>
          <w:p w14:paraId="1A59E064"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tcW w:w="709" w:type="dxa"/>
            <w:noWrap/>
            <w:tcMar>
              <w:left w:w="57" w:type="dxa"/>
              <w:right w:w="57" w:type="dxa"/>
            </w:tcMar>
          </w:tcPr>
          <w:p w14:paraId="0502102F"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tcW w:w="708" w:type="dxa"/>
            <w:noWrap/>
            <w:tcMar>
              <w:left w:w="57" w:type="dxa"/>
              <w:right w:w="57" w:type="dxa"/>
            </w:tcMar>
          </w:tcPr>
          <w:p w14:paraId="3B3382DD"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tcW w:w="709" w:type="dxa"/>
            <w:noWrap/>
            <w:tcMar>
              <w:left w:w="57" w:type="dxa"/>
              <w:right w:w="57" w:type="dxa"/>
            </w:tcMar>
          </w:tcPr>
          <w:p w14:paraId="42301D12"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tcW w:w="709" w:type="dxa"/>
            <w:noWrap/>
            <w:tcMar>
              <w:left w:w="57" w:type="dxa"/>
              <w:right w:w="57" w:type="dxa"/>
            </w:tcMar>
          </w:tcPr>
          <w:p w14:paraId="4AD80BA3"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tcW w:w="709" w:type="dxa"/>
            <w:noWrap/>
            <w:tcMar>
              <w:left w:w="57" w:type="dxa"/>
              <w:right w:w="57" w:type="dxa"/>
            </w:tcMar>
          </w:tcPr>
          <w:p w14:paraId="5D434CB9"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tcW w:w="708" w:type="dxa"/>
            <w:noWrap/>
            <w:tcMar>
              <w:left w:w="57" w:type="dxa"/>
              <w:right w:w="57" w:type="dxa"/>
            </w:tcMar>
          </w:tcPr>
          <w:p w14:paraId="79E32D3F" w14:textId="77777777" w:rsidR="00B54AD6" w:rsidRPr="005865C3" w:rsidRDefault="00B54AD6" w:rsidP="00B54AD6">
            <w:pPr>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r>
      <w:tr w:rsidR="00B54AD6" w:rsidRPr="00A764C3" w14:paraId="3CC5225E"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424A6C12"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Vaccination (n (%))*</w:t>
            </w:r>
          </w:p>
        </w:tc>
        <w:tc>
          <w:tcPr>
            <w:tcW w:w="792" w:type="dxa"/>
            <w:noWrap/>
            <w:tcMar>
              <w:left w:w="57" w:type="dxa"/>
              <w:right w:w="57" w:type="dxa"/>
            </w:tcMar>
          </w:tcPr>
          <w:p w14:paraId="3C20C1B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85%</w:t>
            </w:r>
          </w:p>
        </w:tc>
        <w:tc>
          <w:tcPr>
            <w:tcW w:w="709" w:type="dxa"/>
            <w:noWrap/>
            <w:tcMar>
              <w:left w:w="57" w:type="dxa"/>
              <w:right w:w="57" w:type="dxa"/>
            </w:tcMar>
          </w:tcPr>
          <w:p w14:paraId="4FB42E6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91%</w:t>
            </w:r>
          </w:p>
        </w:tc>
        <w:tc>
          <w:tcPr>
            <w:tcW w:w="709" w:type="dxa"/>
            <w:noWrap/>
            <w:tcMar>
              <w:left w:w="57" w:type="dxa"/>
              <w:right w:w="57" w:type="dxa"/>
            </w:tcMar>
          </w:tcPr>
          <w:p w14:paraId="4E65ADC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61%</w:t>
            </w:r>
          </w:p>
        </w:tc>
        <w:tc>
          <w:tcPr>
            <w:tcW w:w="708" w:type="dxa"/>
            <w:noWrap/>
            <w:tcMar>
              <w:left w:w="57" w:type="dxa"/>
              <w:right w:w="57" w:type="dxa"/>
            </w:tcMar>
          </w:tcPr>
          <w:p w14:paraId="2DC80B7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45%</w:t>
            </w:r>
          </w:p>
        </w:tc>
        <w:tc>
          <w:tcPr>
            <w:tcW w:w="709" w:type="dxa"/>
            <w:noWrap/>
            <w:tcMar>
              <w:left w:w="57" w:type="dxa"/>
              <w:right w:w="57" w:type="dxa"/>
            </w:tcMar>
          </w:tcPr>
          <w:p w14:paraId="6E6C0D0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34%</w:t>
            </w:r>
          </w:p>
        </w:tc>
        <w:tc>
          <w:tcPr>
            <w:tcW w:w="709" w:type="dxa"/>
            <w:noWrap/>
            <w:tcMar>
              <w:left w:w="57" w:type="dxa"/>
              <w:right w:w="57" w:type="dxa"/>
            </w:tcMar>
          </w:tcPr>
          <w:p w14:paraId="423D702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64%</w:t>
            </w:r>
          </w:p>
        </w:tc>
        <w:tc>
          <w:tcPr>
            <w:tcW w:w="709" w:type="dxa"/>
            <w:noWrap/>
            <w:tcMar>
              <w:left w:w="57" w:type="dxa"/>
              <w:right w:w="57" w:type="dxa"/>
            </w:tcMar>
          </w:tcPr>
          <w:p w14:paraId="4A039C0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93%</w:t>
            </w:r>
          </w:p>
        </w:tc>
        <w:tc>
          <w:tcPr>
            <w:tcW w:w="708" w:type="dxa"/>
            <w:noWrap/>
            <w:tcMar>
              <w:left w:w="57" w:type="dxa"/>
              <w:right w:w="57" w:type="dxa"/>
            </w:tcMar>
          </w:tcPr>
          <w:p w14:paraId="07864E1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93%</w:t>
            </w:r>
          </w:p>
        </w:tc>
        <w:tc>
          <w:tcPr>
            <w:tcW w:w="709" w:type="dxa"/>
            <w:noWrap/>
            <w:tcMar>
              <w:left w:w="57" w:type="dxa"/>
              <w:right w:w="57" w:type="dxa"/>
            </w:tcMar>
          </w:tcPr>
          <w:p w14:paraId="466E275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59%</w:t>
            </w:r>
          </w:p>
        </w:tc>
        <w:tc>
          <w:tcPr>
            <w:tcW w:w="709" w:type="dxa"/>
            <w:noWrap/>
            <w:tcMar>
              <w:left w:w="57" w:type="dxa"/>
              <w:right w:w="57" w:type="dxa"/>
            </w:tcMar>
          </w:tcPr>
          <w:p w14:paraId="0AE6FDE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65%</w:t>
            </w:r>
          </w:p>
        </w:tc>
        <w:tc>
          <w:tcPr>
            <w:tcW w:w="709" w:type="dxa"/>
            <w:noWrap/>
            <w:tcMar>
              <w:left w:w="57" w:type="dxa"/>
              <w:right w:w="57" w:type="dxa"/>
            </w:tcMar>
          </w:tcPr>
          <w:p w14:paraId="5AA87371"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31%</w:t>
            </w:r>
          </w:p>
        </w:tc>
        <w:tc>
          <w:tcPr>
            <w:tcW w:w="708" w:type="dxa"/>
            <w:noWrap/>
            <w:tcMar>
              <w:left w:w="57" w:type="dxa"/>
              <w:right w:w="57" w:type="dxa"/>
            </w:tcMar>
          </w:tcPr>
          <w:p w14:paraId="0B61AA0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69%</w:t>
            </w:r>
          </w:p>
        </w:tc>
      </w:tr>
      <w:tr w:rsidR="00B54AD6" w:rsidRPr="00A764C3" w14:paraId="42384CC4"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71C436BA"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Influenza</w:t>
            </w:r>
          </w:p>
        </w:tc>
        <w:tc>
          <w:tcPr>
            <w:tcW w:w="792" w:type="dxa"/>
            <w:noWrap/>
            <w:tcMar>
              <w:left w:w="57" w:type="dxa"/>
              <w:right w:w="57" w:type="dxa"/>
            </w:tcMar>
          </w:tcPr>
          <w:p w14:paraId="0F7481D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68%</w:t>
            </w:r>
          </w:p>
        </w:tc>
        <w:tc>
          <w:tcPr>
            <w:tcW w:w="709" w:type="dxa"/>
            <w:noWrap/>
            <w:tcMar>
              <w:left w:w="57" w:type="dxa"/>
              <w:right w:w="57" w:type="dxa"/>
            </w:tcMar>
          </w:tcPr>
          <w:p w14:paraId="03A51FB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73%</w:t>
            </w:r>
          </w:p>
        </w:tc>
        <w:tc>
          <w:tcPr>
            <w:tcW w:w="709" w:type="dxa"/>
            <w:noWrap/>
            <w:tcMar>
              <w:left w:w="57" w:type="dxa"/>
              <w:right w:w="57" w:type="dxa"/>
            </w:tcMar>
          </w:tcPr>
          <w:p w14:paraId="70BDB14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28%</w:t>
            </w:r>
          </w:p>
        </w:tc>
        <w:tc>
          <w:tcPr>
            <w:tcW w:w="708" w:type="dxa"/>
            <w:noWrap/>
            <w:tcMar>
              <w:left w:w="57" w:type="dxa"/>
              <w:right w:w="57" w:type="dxa"/>
            </w:tcMar>
          </w:tcPr>
          <w:p w14:paraId="3847B54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45%</w:t>
            </w:r>
          </w:p>
        </w:tc>
        <w:tc>
          <w:tcPr>
            <w:tcW w:w="709" w:type="dxa"/>
            <w:noWrap/>
            <w:tcMar>
              <w:left w:w="57" w:type="dxa"/>
              <w:right w:w="57" w:type="dxa"/>
            </w:tcMar>
          </w:tcPr>
          <w:p w14:paraId="3203658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475BA17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46%</w:t>
            </w:r>
          </w:p>
        </w:tc>
        <w:tc>
          <w:tcPr>
            <w:tcW w:w="709" w:type="dxa"/>
            <w:noWrap/>
            <w:tcMar>
              <w:left w:w="57" w:type="dxa"/>
              <w:right w:w="57" w:type="dxa"/>
            </w:tcMar>
          </w:tcPr>
          <w:p w14:paraId="214F65B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76%</w:t>
            </w:r>
          </w:p>
        </w:tc>
        <w:tc>
          <w:tcPr>
            <w:tcW w:w="708" w:type="dxa"/>
            <w:noWrap/>
            <w:tcMar>
              <w:left w:w="57" w:type="dxa"/>
              <w:right w:w="57" w:type="dxa"/>
            </w:tcMar>
          </w:tcPr>
          <w:p w14:paraId="7DFE22D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72%</w:t>
            </w:r>
          </w:p>
        </w:tc>
        <w:tc>
          <w:tcPr>
            <w:tcW w:w="709" w:type="dxa"/>
            <w:noWrap/>
            <w:tcMar>
              <w:left w:w="57" w:type="dxa"/>
              <w:right w:w="57" w:type="dxa"/>
            </w:tcMar>
          </w:tcPr>
          <w:p w14:paraId="198BEB5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19%</w:t>
            </w:r>
          </w:p>
        </w:tc>
        <w:tc>
          <w:tcPr>
            <w:tcW w:w="709" w:type="dxa"/>
            <w:noWrap/>
            <w:tcMar>
              <w:left w:w="57" w:type="dxa"/>
              <w:right w:w="57" w:type="dxa"/>
            </w:tcMar>
          </w:tcPr>
          <w:p w14:paraId="27CF98C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65%</w:t>
            </w:r>
          </w:p>
        </w:tc>
        <w:tc>
          <w:tcPr>
            <w:tcW w:w="709" w:type="dxa"/>
            <w:noWrap/>
            <w:tcMar>
              <w:left w:w="57" w:type="dxa"/>
              <w:right w:w="57" w:type="dxa"/>
            </w:tcMar>
          </w:tcPr>
          <w:p w14:paraId="622605E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8" w:type="dxa"/>
            <w:noWrap/>
            <w:tcMar>
              <w:left w:w="57" w:type="dxa"/>
              <w:right w:w="57" w:type="dxa"/>
            </w:tcMar>
          </w:tcPr>
          <w:p w14:paraId="67BC69E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47%</w:t>
            </w:r>
          </w:p>
        </w:tc>
      </w:tr>
      <w:tr w:rsidR="00B54AD6" w:rsidRPr="00A764C3" w14:paraId="17613758"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04E5C05E"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Pertussis</w:t>
            </w:r>
          </w:p>
        </w:tc>
        <w:tc>
          <w:tcPr>
            <w:tcW w:w="792" w:type="dxa"/>
            <w:noWrap/>
            <w:tcMar>
              <w:left w:w="57" w:type="dxa"/>
              <w:right w:w="57" w:type="dxa"/>
            </w:tcMar>
          </w:tcPr>
          <w:p w14:paraId="7D117C5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82%</w:t>
            </w:r>
          </w:p>
        </w:tc>
        <w:tc>
          <w:tcPr>
            <w:tcW w:w="709" w:type="dxa"/>
            <w:noWrap/>
            <w:tcMar>
              <w:left w:w="57" w:type="dxa"/>
              <w:right w:w="57" w:type="dxa"/>
            </w:tcMar>
          </w:tcPr>
          <w:p w14:paraId="22DCC7B1"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86%</w:t>
            </w:r>
          </w:p>
        </w:tc>
        <w:tc>
          <w:tcPr>
            <w:tcW w:w="709" w:type="dxa"/>
            <w:noWrap/>
            <w:tcMar>
              <w:left w:w="57" w:type="dxa"/>
              <w:right w:w="57" w:type="dxa"/>
            </w:tcMar>
          </w:tcPr>
          <w:p w14:paraId="0AE584E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58%</w:t>
            </w:r>
          </w:p>
        </w:tc>
        <w:tc>
          <w:tcPr>
            <w:tcW w:w="708" w:type="dxa"/>
            <w:noWrap/>
            <w:tcMar>
              <w:left w:w="57" w:type="dxa"/>
              <w:right w:w="57" w:type="dxa"/>
            </w:tcMar>
          </w:tcPr>
          <w:p w14:paraId="222957B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9" w:type="dxa"/>
            <w:noWrap/>
            <w:tcMar>
              <w:left w:w="57" w:type="dxa"/>
              <w:right w:w="57" w:type="dxa"/>
            </w:tcMar>
          </w:tcPr>
          <w:p w14:paraId="27168BE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34%</w:t>
            </w:r>
          </w:p>
        </w:tc>
        <w:tc>
          <w:tcPr>
            <w:tcW w:w="709" w:type="dxa"/>
            <w:noWrap/>
            <w:tcMar>
              <w:left w:w="57" w:type="dxa"/>
              <w:right w:w="57" w:type="dxa"/>
            </w:tcMar>
          </w:tcPr>
          <w:p w14:paraId="2701EBE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51%</w:t>
            </w:r>
          </w:p>
        </w:tc>
        <w:tc>
          <w:tcPr>
            <w:tcW w:w="709" w:type="dxa"/>
            <w:noWrap/>
            <w:tcMar>
              <w:left w:w="57" w:type="dxa"/>
              <w:right w:w="57" w:type="dxa"/>
            </w:tcMar>
          </w:tcPr>
          <w:p w14:paraId="0FC374E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89%</w:t>
            </w:r>
          </w:p>
        </w:tc>
        <w:tc>
          <w:tcPr>
            <w:tcW w:w="708" w:type="dxa"/>
            <w:noWrap/>
            <w:tcMar>
              <w:left w:w="57" w:type="dxa"/>
              <w:right w:w="57" w:type="dxa"/>
            </w:tcMar>
          </w:tcPr>
          <w:p w14:paraId="58688B0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91%</w:t>
            </w:r>
          </w:p>
        </w:tc>
        <w:tc>
          <w:tcPr>
            <w:tcW w:w="709" w:type="dxa"/>
            <w:noWrap/>
            <w:tcMar>
              <w:left w:w="57" w:type="dxa"/>
              <w:right w:w="57" w:type="dxa"/>
            </w:tcMar>
          </w:tcPr>
          <w:p w14:paraId="3DAB2FF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57%</w:t>
            </w:r>
          </w:p>
        </w:tc>
        <w:tc>
          <w:tcPr>
            <w:tcW w:w="709" w:type="dxa"/>
            <w:noWrap/>
            <w:tcMar>
              <w:left w:w="57" w:type="dxa"/>
              <w:right w:w="57" w:type="dxa"/>
            </w:tcMar>
          </w:tcPr>
          <w:p w14:paraId="6B5CD49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6353F92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30%</w:t>
            </w:r>
          </w:p>
        </w:tc>
        <w:tc>
          <w:tcPr>
            <w:tcW w:w="708" w:type="dxa"/>
            <w:noWrap/>
            <w:tcMar>
              <w:left w:w="57" w:type="dxa"/>
              <w:right w:w="57" w:type="dxa"/>
            </w:tcMar>
          </w:tcPr>
          <w:p w14:paraId="278AEAD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54%</w:t>
            </w:r>
          </w:p>
        </w:tc>
      </w:tr>
      <w:tr w:rsidR="00B54AD6" w:rsidRPr="00A764C3" w14:paraId="4E9059E7"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0794E5A4" w14:textId="77777777" w:rsidR="00B54AD6" w:rsidRPr="00A764C3" w:rsidRDefault="00B54AD6" w:rsidP="00B54AD6">
            <w:pPr>
              <w:suppressAutoHyphens/>
              <w:spacing w:after="0" w:line="240" w:lineRule="auto"/>
              <w:rPr>
                <w:rFonts w:ascii="Times New Roman" w:hAnsi="Times New Roman" w:cs="Times New Roman"/>
                <w:sz w:val="18"/>
                <w:vertAlign w:val="superscript"/>
              </w:rPr>
            </w:pPr>
            <w:r w:rsidRPr="00A764C3">
              <w:rPr>
                <w:rFonts w:ascii="Times New Roman" w:hAnsi="Times New Roman" w:cs="Times New Roman"/>
                <w:sz w:val="18"/>
              </w:rPr>
              <w:t>Smoking during pregnancy (n (%))</w:t>
            </w:r>
          </w:p>
        </w:tc>
        <w:tc>
          <w:tcPr>
            <w:tcW w:w="792" w:type="dxa"/>
            <w:noWrap/>
            <w:tcMar>
              <w:left w:w="57" w:type="dxa"/>
              <w:right w:w="57" w:type="dxa"/>
            </w:tcMar>
          </w:tcPr>
          <w:p w14:paraId="763A80A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w:t>
            </w:r>
          </w:p>
        </w:tc>
        <w:tc>
          <w:tcPr>
            <w:tcW w:w="709" w:type="dxa"/>
            <w:noWrap/>
            <w:tcMar>
              <w:left w:w="57" w:type="dxa"/>
              <w:right w:w="57" w:type="dxa"/>
            </w:tcMar>
          </w:tcPr>
          <w:p w14:paraId="3D6713E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w:t>
            </w:r>
          </w:p>
        </w:tc>
        <w:tc>
          <w:tcPr>
            <w:tcW w:w="709" w:type="dxa"/>
            <w:noWrap/>
            <w:tcMar>
              <w:left w:w="57" w:type="dxa"/>
              <w:right w:w="57" w:type="dxa"/>
            </w:tcMar>
          </w:tcPr>
          <w:p w14:paraId="3672B75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10%</w:t>
            </w:r>
          </w:p>
        </w:tc>
        <w:tc>
          <w:tcPr>
            <w:tcW w:w="708" w:type="dxa"/>
            <w:noWrap/>
            <w:tcMar>
              <w:left w:w="57" w:type="dxa"/>
              <w:right w:w="57" w:type="dxa"/>
            </w:tcMar>
          </w:tcPr>
          <w:p w14:paraId="69F16B0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w:t>
            </w:r>
          </w:p>
        </w:tc>
        <w:tc>
          <w:tcPr>
            <w:tcW w:w="709" w:type="dxa"/>
            <w:noWrap/>
            <w:tcMar>
              <w:left w:w="57" w:type="dxa"/>
              <w:right w:w="57" w:type="dxa"/>
            </w:tcMar>
          </w:tcPr>
          <w:p w14:paraId="6DA51D7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7267C06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w:t>
            </w:r>
          </w:p>
        </w:tc>
        <w:tc>
          <w:tcPr>
            <w:tcW w:w="709" w:type="dxa"/>
            <w:noWrap/>
            <w:tcMar>
              <w:left w:w="57" w:type="dxa"/>
              <w:right w:w="57" w:type="dxa"/>
            </w:tcMar>
          </w:tcPr>
          <w:p w14:paraId="114D4AE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8" w:type="dxa"/>
            <w:noWrap/>
            <w:tcMar>
              <w:left w:w="57" w:type="dxa"/>
              <w:right w:w="57" w:type="dxa"/>
            </w:tcMar>
          </w:tcPr>
          <w:p w14:paraId="5D3F096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w:t>
            </w:r>
          </w:p>
        </w:tc>
        <w:tc>
          <w:tcPr>
            <w:tcW w:w="709" w:type="dxa"/>
            <w:noWrap/>
            <w:tcMar>
              <w:left w:w="57" w:type="dxa"/>
              <w:right w:w="57" w:type="dxa"/>
            </w:tcMar>
          </w:tcPr>
          <w:p w14:paraId="5659C3C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w:t>
            </w:r>
          </w:p>
        </w:tc>
        <w:tc>
          <w:tcPr>
            <w:tcW w:w="709" w:type="dxa"/>
            <w:noWrap/>
            <w:tcMar>
              <w:left w:w="57" w:type="dxa"/>
              <w:right w:w="57" w:type="dxa"/>
            </w:tcMar>
          </w:tcPr>
          <w:p w14:paraId="4CB8D567"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w:t>
            </w:r>
          </w:p>
        </w:tc>
        <w:tc>
          <w:tcPr>
            <w:tcW w:w="709" w:type="dxa"/>
            <w:noWrap/>
            <w:tcMar>
              <w:left w:w="57" w:type="dxa"/>
              <w:right w:w="57" w:type="dxa"/>
            </w:tcMar>
          </w:tcPr>
          <w:p w14:paraId="69DFB30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8" w:type="dxa"/>
            <w:noWrap/>
            <w:tcMar>
              <w:left w:w="57" w:type="dxa"/>
              <w:right w:w="57" w:type="dxa"/>
            </w:tcMar>
          </w:tcPr>
          <w:p w14:paraId="45E3C884"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w:t>
            </w:r>
          </w:p>
        </w:tc>
      </w:tr>
      <w:tr w:rsidR="00B54AD6" w:rsidRPr="00A764C3" w14:paraId="7410EC9E"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12D5C69E" w14:textId="77777777" w:rsidR="00B54AD6" w:rsidRPr="00A764C3" w:rsidRDefault="00B54AD6" w:rsidP="00B54AD6">
            <w:pPr>
              <w:suppressAutoHyphens/>
              <w:spacing w:after="0" w:line="240" w:lineRule="auto"/>
              <w:rPr>
                <w:rFonts w:ascii="Times New Roman" w:hAnsi="Times New Roman" w:cs="Times New Roman"/>
                <w:b w:val="0"/>
                <w:i/>
                <w:sz w:val="18"/>
              </w:rPr>
            </w:pPr>
            <w:r w:rsidRPr="00A764C3">
              <w:rPr>
                <w:rFonts w:ascii="Times New Roman" w:hAnsi="Times New Roman" w:cs="Times New Roman"/>
                <w:i/>
                <w:sz w:val="18"/>
              </w:rPr>
              <w:t>Birth</w:t>
            </w:r>
          </w:p>
        </w:tc>
        <w:tc>
          <w:tcPr>
            <w:tcW w:w="792" w:type="dxa"/>
            <w:noWrap/>
            <w:tcMar>
              <w:left w:w="57" w:type="dxa"/>
              <w:right w:w="57" w:type="dxa"/>
            </w:tcMar>
          </w:tcPr>
          <w:p w14:paraId="2E314AC1"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340DA02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09C61AC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0FFD8AD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0CC38E4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45361A8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47A473A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0AF49F0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6585006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3A6DE9E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5B3256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64ADA14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B54AD6" w:rsidRPr="00A764C3" w14:paraId="3C6D2EA5"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485262B5"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Month of birth (n (%))*</w:t>
            </w:r>
          </w:p>
        </w:tc>
        <w:tc>
          <w:tcPr>
            <w:tcW w:w="792" w:type="dxa"/>
            <w:noWrap/>
            <w:tcMar>
              <w:left w:w="57" w:type="dxa"/>
              <w:right w:w="57" w:type="dxa"/>
            </w:tcMar>
          </w:tcPr>
          <w:p w14:paraId="1BA1969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11AFAB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31132D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65D865A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39C19C8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539FACF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FBBF84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593035C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98CBEE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178598E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7B48046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14DEA50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B54AD6" w:rsidRPr="00A764C3" w14:paraId="174F784B"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43A33F84"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Oct - Dec</w:t>
            </w:r>
          </w:p>
        </w:tc>
        <w:tc>
          <w:tcPr>
            <w:tcW w:w="792" w:type="dxa"/>
            <w:noWrap/>
            <w:tcMar>
              <w:left w:w="57" w:type="dxa"/>
              <w:right w:w="57" w:type="dxa"/>
            </w:tcMar>
          </w:tcPr>
          <w:p w14:paraId="68C8810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24%</w:t>
            </w:r>
          </w:p>
        </w:tc>
        <w:tc>
          <w:tcPr>
            <w:tcW w:w="709" w:type="dxa"/>
            <w:noWrap/>
            <w:tcMar>
              <w:left w:w="57" w:type="dxa"/>
              <w:right w:w="57" w:type="dxa"/>
            </w:tcMar>
          </w:tcPr>
          <w:p w14:paraId="6F0B77E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22%</w:t>
            </w:r>
          </w:p>
        </w:tc>
        <w:tc>
          <w:tcPr>
            <w:tcW w:w="709" w:type="dxa"/>
            <w:noWrap/>
            <w:tcMar>
              <w:left w:w="57" w:type="dxa"/>
              <w:right w:w="57" w:type="dxa"/>
            </w:tcMar>
          </w:tcPr>
          <w:p w14:paraId="260300B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26%</w:t>
            </w:r>
          </w:p>
        </w:tc>
        <w:tc>
          <w:tcPr>
            <w:tcW w:w="708" w:type="dxa"/>
            <w:noWrap/>
            <w:tcMar>
              <w:left w:w="57" w:type="dxa"/>
              <w:right w:w="57" w:type="dxa"/>
            </w:tcMar>
          </w:tcPr>
          <w:p w14:paraId="5C3FC18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21%</w:t>
            </w:r>
          </w:p>
        </w:tc>
        <w:tc>
          <w:tcPr>
            <w:tcW w:w="709" w:type="dxa"/>
            <w:noWrap/>
            <w:tcMar>
              <w:left w:w="57" w:type="dxa"/>
              <w:right w:w="57" w:type="dxa"/>
            </w:tcMar>
          </w:tcPr>
          <w:p w14:paraId="14EF34DA"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28%</w:t>
            </w:r>
          </w:p>
        </w:tc>
        <w:tc>
          <w:tcPr>
            <w:tcW w:w="709" w:type="dxa"/>
            <w:noWrap/>
            <w:tcMar>
              <w:left w:w="57" w:type="dxa"/>
              <w:right w:w="57" w:type="dxa"/>
            </w:tcMar>
          </w:tcPr>
          <w:p w14:paraId="37CB518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24%</w:t>
            </w:r>
          </w:p>
        </w:tc>
        <w:tc>
          <w:tcPr>
            <w:tcW w:w="709" w:type="dxa"/>
            <w:noWrap/>
            <w:tcMar>
              <w:left w:w="57" w:type="dxa"/>
              <w:right w:w="57" w:type="dxa"/>
            </w:tcMar>
          </w:tcPr>
          <w:p w14:paraId="0E02B88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15%</w:t>
            </w:r>
          </w:p>
        </w:tc>
        <w:tc>
          <w:tcPr>
            <w:tcW w:w="708" w:type="dxa"/>
            <w:noWrap/>
            <w:tcMar>
              <w:left w:w="57" w:type="dxa"/>
              <w:right w:w="57" w:type="dxa"/>
            </w:tcMar>
          </w:tcPr>
          <w:p w14:paraId="196EC84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13%</w:t>
            </w:r>
          </w:p>
        </w:tc>
        <w:tc>
          <w:tcPr>
            <w:tcW w:w="709" w:type="dxa"/>
            <w:noWrap/>
            <w:tcMar>
              <w:left w:w="57" w:type="dxa"/>
              <w:right w:w="57" w:type="dxa"/>
            </w:tcMar>
          </w:tcPr>
          <w:p w14:paraId="4A05F11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34%</w:t>
            </w:r>
          </w:p>
        </w:tc>
        <w:tc>
          <w:tcPr>
            <w:tcW w:w="709" w:type="dxa"/>
            <w:noWrap/>
            <w:tcMar>
              <w:left w:w="57" w:type="dxa"/>
              <w:right w:w="57" w:type="dxa"/>
            </w:tcMar>
          </w:tcPr>
          <w:p w14:paraId="60FF842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19%</w:t>
            </w:r>
          </w:p>
        </w:tc>
        <w:tc>
          <w:tcPr>
            <w:tcW w:w="709" w:type="dxa"/>
            <w:noWrap/>
            <w:tcMar>
              <w:left w:w="57" w:type="dxa"/>
              <w:right w:w="57" w:type="dxa"/>
            </w:tcMar>
          </w:tcPr>
          <w:p w14:paraId="457EBDB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33%</w:t>
            </w:r>
          </w:p>
        </w:tc>
        <w:tc>
          <w:tcPr>
            <w:tcW w:w="708" w:type="dxa"/>
            <w:noWrap/>
            <w:tcMar>
              <w:left w:w="57" w:type="dxa"/>
              <w:right w:w="57" w:type="dxa"/>
            </w:tcMar>
          </w:tcPr>
          <w:p w14:paraId="2A40E9A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23%</w:t>
            </w:r>
          </w:p>
        </w:tc>
      </w:tr>
      <w:tr w:rsidR="00B54AD6" w:rsidRPr="00A764C3" w14:paraId="1D4A5524"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5EC68E91"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Jan - Mar</w:t>
            </w:r>
          </w:p>
        </w:tc>
        <w:tc>
          <w:tcPr>
            <w:tcW w:w="792" w:type="dxa"/>
            <w:noWrap/>
            <w:tcMar>
              <w:left w:w="57" w:type="dxa"/>
              <w:right w:w="57" w:type="dxa"/>
            </w:tcMar>
          </w:tcPr>
          <w:p w14:paraId="025828C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31%</w:t>
            </w:r>
          </w:p>
        </w:tc>
        <w:tc>
          <w:tcPr>
            <w:tcW w:w="709" w:type="dxa"/>
            <w:noWrap/>
            <w:tcMar>
              <w:left w:w="57" w:type="dxa"/>
              <w:right w:w="57" w:type="dxa"/>
            </w:tcMar>
          </w:tcPr>
          <w:p w14:paraId="0B21BE9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29%</w:t>
            </w:r>
          </w:p>
        </w:tc>
        <w:tc>
          <w:tcPr>
            <w:tcW w:w="709" w:type="dxa"/>
            <w:noWrap/>
            <w:tcMar>
              <w:left w:w="57" w:type="dxa"/>
              <w:right w:w="57" w:type="dxa"/>
            </w:tcMar>
          </w:tcPr>
          <w:p w14:paraId="2899DF0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24%</w:t>
            </w:r>
          </w:p>
        </w:tc>
        <w:tc>
          <w:tcPr>
            <w:tcW w:w="708" w:type="dxa"/>
            <w:noWrap/>
            <w:tcMar>
              <w:left w:w="57" w:type="dxa"/>
              <w:right w:w="57" w:type="dxa"/>
            </w:tcMar>
          </w:tcPr>
          <w:p w14:paraId="320E128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15%</w:t>
            </w:r>
          </w:p>
        </w:tc>
        <w:tc>
          <w:tcPr>
            <w:tcW w:w="709" w:type="dxa"/>
            <w:noWrap/>
            <w:tcMar>
              <w:left w:w="57" w:type="dxa"/>
              <w:right w:w="57" w:type="dxa"/>
            </w:tcMar>
          </w:tcPr>
          <w:p w14:paraId="60E8E34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33%</w:t>
            </w:r>
          </w:p>
        </w:tc>
        <w:tc>
          <w:tcPr>
            <w:tcW w:w="709" w:type="dxa"/>
            <w:noWrap/>
            <w:tcMar>
              <w:left w:w="57" w:type="dxa"/>
              <w:right w:w="57" w:type="dxa"/>
            </w:tcMar>
          </w:tcPr>
          <w:p w14:paraId="6164C98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26%</w:t>
            </w:r>
          </w:p>
        </w:tc>
        <w:tc>
          <w:tcPr>
            <w:tcW w:w="709" w:type="dxa"/>
            <w:noWrap/>
            <w:tcMar>
              <w:left w:w="57" w:type="dxa"/>
              <w:right w:w="57" w:type="dxa"/>
            </w:tcMar>
          </w:tcPr>
          <w:p w14:paraId="72949D14"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16%</w:t>
            </w:r>
          </w:p>
        </w:tc>
        <w:tc>
          <w:tcPr>
            <w:tcW w:w="708" w:type="dxa"/>
            <w:noWrap/>
            <w:tcMar>
              <w:left w:w="57" w:type="dxa"/>
              <w:right w:w="57" w:type="dxa"/>
            </w:tcMar>
          </w:tcPr>
          <w:p w14:paraId="4A5B025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14%</w:t>
            </w:r>
          </w:p>
        </w:tc>
        <w:tc>
          <w:tcPr>
            <w:tcW w:w="709" w:type="dxa"/>
            <w:noWrap/>
            <w:tcMar>
              <w:left w:w="57" w:type="dxa"/>
              <w:right w:w="57" w:type="dxa"/>
            </w:tcMar>
          </w:tcPr>
          <w:p w14:paraId="2074FFF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16%</w:t>
            </w:r>
          </w:p>
        </w:tc>
        <w:tc>
          <w:tcPr>
            <w:tcW w:w="709" w:type="dxa"/>
            <w:noWrap/>
            <w:tcMar>
              <w:left w:w="57" w:type="dxa"/>
              <w:right w:w="57" w:type="dxa"/>
            </w:tcMar>
          </w:tcPr>
          <w:p w14:paraId="438BBFE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29%</w:t>
            </w:r>
          </w:p>
        </w:tc>
        <w:tc>
          <w:tcPr>
            <w:tcW w:w="709" w:type="dxa"/>
            <w:noWrap/>
            <w:tcMar>
              <w:left w:w="57" w:type="dxa"/>
              <w:right w:w="57" w:type="dxa"/>
            </w:tcMar>
          </w:tcPr>
          <w:p w14:paraId="634EDF3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34%</w:t>
            </w:r>
          </w:p>
        </w:tc>
        <w:tc>
          <w:tcPr>
            <w:tcW w:w="708" w:type="dxa"/>
            <w:noWrap/>
            <w:tcMar>
              <w:left w:w="57" w:type="dxa"/>
              <w:right w:w="57" w:type="dxa"/>
            </w:tcMar>
          </w:tcPr>
          <w:p w14:paraId="63D5D49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22%</w:t>
            </w:r>
          </w:p>
        </w:tc>
      </w:tr>
      <w:tr w:rsidR="00B54AD6" w:rsidRPr="00A764C3" w14:paraId="44F3A3D3"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47B11235"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Apr - Jun</w:t>
            </w:r>
          </w:p>
        </w:tc>
        <w:tc>
          <w:tcPr>
            <w:tcW w:w="792" w:type="dxa"/>
            <w:noWrap/>
            <w:tcMar>
              <w:left w:w="57" w:type="dxa"/>
              <w:right w:w="57" w:type="dxa"/>
            </w:tcMar>
          </w:tcPr>
          <w:p w14:paraId="6F1443B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22%</w:t>
            </w:r>
          </w:p>
        </w:tc>
        <w:tc>
          <w:tcPr>
            <w:tcW w:w="709" w:type="dxa"/>
            <w:noWrap/>
            <w:tcMar>
              <w:left w:w="57" w:type="dxa"/>
              <w:right w:w="57" w:type="dxa"/>
            </w:tcMar>
          </w:tcPr>
          <w:p w14:paraId="7776696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28%</w:t>
            </w:r>
          </w:p>
        </w:tc>
        <w:tc>
          <w:tcPr>
            <w:tcW w:w="709" w:type="dxa"/>
            <w:noWrap/>
            <w:tcMar>
              <w:left w:w="57" w:type="dxa"/>
              <w:right w:w="57" w:type="dxa"/>
            </w:tcMar>
          </w:tcPr>
          <w:p w14:paraId="14B61E3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15%</w:t>
            </w:r>
          </w:p>
        </w:tc>
        <w:tc>
          <w:tcPr>
            <w:tcW w:w="708" w:type="dxa"/>
            <w:noWrap/>
            <w:tcMar>
              <w:left w:w="57" w:type="dxa"/>
              <w:right w:w="57" w:type="dxa"/>
            </w:tcMar>
          </w:tcPr>
          <w:p w14:paraId="29B2B5D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29%</w:t>
            </w:r>
          </w:p>
        </w:tc>
        <w:tc>
          <w:tcPr>
            <w:tcW w:w="709" w:type="dxa"/>
            <w:noWrap/>
            <w:tcMar>
              <w:left w:w="57" w:type="dxa"/>
              <w:right w:w="57" w:type="dxa"/>
            </w:tcMar>
          </w:tcPr>
          <w:p w14:paraId="47F6F55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16%</w:t>
            </w:r>
          </w:p>
        </w:tc>
        <w:tc>
          <w:tcPr>
            <w:tcW w:w="709" w:type="dxa"/>
            <w:noWrap/>
            <w:tcMar>
              <w:left w:w="57" w:type="dxa"/>
              <w:right w:w="57" w:type="dxa"/>
            </w:tcMar>
          </w:tcPr>
          <w:p w14:paraId="682EC43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23%</w:t>
            </w:r>
          </w:p>
        </w:tc>
        <w:tc>
          <w:tcPr>
            <w:tcW w:w="709" w:type="dxa"/>
            <w:noWrap/>
            <w:tcMar>
              <w:left w:w="57" w:type="dxa"/>
              <w:right w:w="57" w:type="dxa"/>
            </w:tcMar>
          </w:tcPr>
          <w:p w14:paraId="652AB2B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34%</w:t>
            </w:r>
          </w:p>
        </w:tc>
        <w:tc>
          <w:tcPr>
            <w:tcW w:w="708" w:type="dxa"/>
            <w:noWrap/>
            <w:tcMar>
              <w:left w:w="57" w:type="dxa"/>
              <w:right w:w="57" w:type="dxa"/>
            </w:tcMar>
          </w:tcPr>
          <w:p w14:paraId="3216376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30%</w:t>
            </w:r>
          </w:p>
        </w:tc>
        <w:tc>
          <w:tcPr>
            <w:tcW w:w="709" w:type="dxa"/>
            <w:noWrap/>
            <w:tcMar>
              <w:left w:w="57" w:type="dxa"/>
              <w:right w:w="57" w:type="dxa"/>
            </w:tcMar>
          </w:tcPr>
          <w:p w14:paraId="19580AA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14%</w:t>
            </w:r>
          </w:p>
        </w:tc>
        <w:tc>
          <w:tcPr>
            <w:tcW w:w="709" w:type="dxa"/>
            <w:noWrap/>
            <w:tcMar>
              <w:left w:w="57" w:type="dxa"/>
              <w:right w:w="57" w:type="dxa"/>
            </w:tcMar>
          </w:tcPr>
          <w:p w14:paraId="619CED1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34%</w:t>
            </w:r>
          </w:p>
        </w:tc>
        <w:tc>
          <w:tcPr>
            <w:tcW w:w="709" w:type="dxa"/>
            <w:noWrap/>
            <w:tcMar>
              <w:left w:w="57" w:type="dxa"/>
              <w:right w:w="57" w:type="dxa"/>
            </w:tcMar>
          </w:tcPr>
          <w:p w14:paraId="5C40C8C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16%</w:t>
            </w:r>
          </w:p>
        </w:tc>
        <w:tc>
          <w:tcPr>
            <w:tcW w:w="708" w:type="dxa"/>
            <w:noWrap/>
            <w:tcMar>
              <w:left w:w="57" w:type="dxa"/>
              <w:right w:w="57" w:type="dxa"/>
            </w:tcMar>
          </w:tcPr>
          <w:p w14:paraId="3C6334F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26%</w:t>
            </w:r>
          </w:p>
        </w:tc>
      </w:tr>
      <w:tr w:rsidR="00B54AD6" w:rsidRPr="00A764C3" w14:paraId="78020EE2"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51E0A30D"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Jul - Sept</w:t>
            </w:r>
          </w:p>
        </w:tc>
        <w:tc>
          <w:tcPr>
            <w:tcW w:w="792" w:type="dxa"/>
            <w:noWrap/>
            <w:tcMar>
              <w:left w:w="57" w:type="dxa"/>
              <w:right w:w="57" w:type="dxa"/>
            </w:tcMar>
          </w:tcPr>
          <w:p w14:paraId="31DC1BE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23%</w:t>
            </w:r>
          </w:p>
        </w:tc>
        <w:tc>
          <w:tcPr>
            <w:tcW w:w="709" w:type="dxa"/>
            <w:noWrap/>
            <w:tcMar>
              <w:left w:w="57" w:type="dxa"/>
              <w:right w:w="57" w:type="dxa"/>
            </w:tcMar>
          </w:tcPr>
          <w:p w14:paraId="6427B2F4"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22%</w:t>
            </w:r>
          </w:p>
        </w:tc>
        <w:tc>
          <w:tcPr>
            <w:tcW w:w="709" w:type="dxa"/>
            <w:noWrap/>
            <w:tcMar>
              <w:left w:w="57" w:type="dxa"/>
              <w:right w:w="57" w:type="dxa"/>
            </w:tcMar>
          </w:tcPr>
          <w:p w14:paraId="6209176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36%</w:t>
            </w:r>
          </w:p>
        </w:tc>
        <w:tc>
          <w:tcPr>
            <w:tcW w:w="708" w:type="dxa"/>
            <w:noWrap/>
            <w:tcMar>
              <w:left w:w="57" w:type="dxa"/>
              <w:right w:w="57" w:type="dxa"/>
            </w:tcMar>
          </w:tcPr>
          <w:p w14:paraId="11D39F5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34%</w:t>
            </w:r>
          </w:p>
        </w:tc>
        <w:tc>
          <w:tcPr>
            <w:tcW w:w="709" w:type="dxa"/>
            <w:noWrap/>
            <w:tcMar>
              <w:left w:w="57" w:type="dxa"/>
              <w:right w:w="57" w:type="dxa"/>
            </w:tcMar>
          </w:tcPr>
          <w:p w14:paraId="7E93922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23%</w:t>
            </w:r>
          </w:p>
        </w:tc>
        <w:tc>
          <w:tcPr>
            <w:tcW w:w="709" w:type="dxa"/>
            <w:noWrap/>
            <w:tcMar>
              <w:left w:w="57" w:type="dxa"/>
              <w:right w:w="57" w:type="dxa"/>
            </w:tcMar>
          </w:tcPr>
          <w:p w14:paraId="7E5BF1E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27%</w:t>
            </w:r>
          </w:p>
        </w:tc>
        <w:tc>
          <w:tcPr>
            <w:tcW w:w="709" w:type="dxa"/>
            <w:noWrap/>
            <w:tcMar>
              <w:left w:w="57" w:type="dxa"/>
              <w:right w:w="57" w:type="dxa"/>
            </w:tcMar>
          </w:tcPr>
          <w:p w14:paraId="285C539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35%</w:t>
            </w:r>
          </w:p>
        </w:tc>
        <w:tc>
          <w:tcPr>
            <w:tcW w:w="708" w:type="dxa"/>
            <w:noWrap/>
            <w:tcMar>
              <w:left w:w="57" w:type="dxa"/>
              <w:right w:w="57" w:type="dxa"/>
            </w:tcMar>
          </w:tcPr>
          <w:p w14:paraId="78FF502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42%</w:t>
            </w:r>
          </w:p>
        </w:tc>
        <w:tc>
          <w:tcPr>
            <w:tcW w:w="709" w:type="dxa"/>
            <w:noWrap/>
            <w:tcMar>
              <w:left w:w="57" w:type="dxa"/>
              <w:right w:w="57" w:type="dxa"/>
            </w:tcMar>
          </w:tcPr>
          <w:p w14:paraId="75B3880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36%</w:t>
            </w:r>
          </w:p>
        </w:tc>
        <w:tc>
          <w:tcPr>
            <w:tcW w:w="709" w:type="dxa"/>
            <w:noWrap/>
            <w:tcMar>
              <w:left w:w="57" w:type="dxa"/>
              <w:right w:w="57" w:type="dxa"/>
            </w:tcMar>
          </w:tcPr>
          <w:p w14:paraId="0376E2B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18%</w:t>
            </w:r>
          </w:p>
        </w:tc>
        <w:tc>
          <w:tcPr>
            <w:tcW w:w="709" w:type="dxa"/>
            <w:noWrap/>
            <w:tcMar>
              <w:left w:w="57" w:type="dxa"/>
              <w:right w:w="57" w:type="dxa"/>
            </w:tcMar>
          </w:tcPr>
          <w:p w14:paraId="02E5574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18%</w:t>
            </w:r>
          </w:p>
        </w:tc>
        <w:tc>
          <w:tcPr>
            <w:tcW w:w="708" w:type="dxa"/>
            <w:noWrap/>
            <w:tcMar>
              <w:left w:w="57" w:type="dxa"/>
              <w:right w:w="57" w:type="dxa"/>
            </w:tcMar>
          </w:tcPr>
          <w:p w14:paraId="33525134"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30%</w:t>
            </w:r>
          </w:p>
        </w:tc>
      </w:tr>
      <w:tr w:rsidR="00B54AD6" w:rsidRPr="00A764C3" w14:paraId="53E43F3F"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0201E087"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Male sex (n (%))</w:t>
            </w:r>
          </w:p>
        </w:tc>
        <w:tc>
          <w:tcPr>
            <w:tcW w:w="792" w:type="dxa"/>
            <w:noWrap/>
            <w:tcMar>
              <w:left w:w="57" w:type="dxa"/>
              <w:right w:w="57" w:type="dxa"/>
            </w:tcMar>
          </w:tcPr>
          <w:p w14:paraId="1D0F483A"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52%</w:t>
            </w:r>
          </w:p>
        </w:tc>
        <w:tc>
          <w:tcPr>
            <w:tcW w:w="709" w:type="dxa"/>
            <w:noWrap/>
            <w:tcMar>
              <w:left w:w="57" w:type="dxa"/>
              <w:right w:w="57" w:type="dxa"/>
            </w:tcMar>
          </w:tcPr>
          <w:p w14:paraId="6E52A0DA"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53%</w:t>
            </w:r>
          </w:p>
        </w:tc>
        <w:tc>
          <w:tcPr>
            <w:tcW w:w="709" w:type="dxa"/>
            <w:noWrap/>
            <w:tcMar>
              <w:left w:w="57" w:type="dxa"/>
              <w:right w:w="57" w:type="dxa"/>
            </w:tcMar>
          </w:tcPr>
          <w:p w14:paraId="72F1BC7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51%</w:t>
            </w:r>
          </w:p>
        </w:tc>
        <w:tc>
          <w:tcPr>
            <w:tcW w:w="708" w:type="dxa"/>
            <w:noWrap/>
            <w:tcMar>
              <w:left w:w="57" w:type="dxa"/>
              <w:right w:w="57" w:type="dxa"/>
            </w:tcMar>
          </w:tcPr>
          <w:p w14:paraId="3ED8D37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52%</w:t>
            </w:r>
          </w:p>
        </w:tc>
        <w:tc>
          <w:tcPr>
            <w:tcW w:w="709" w:type="dxa"/>
            <w:noWrap/>
            <w:tcMar>
              <w:left w:w="57" w:type="dxa"/>
              <w:right w:w="57" w:type="dxa"/>
            </w:tcMar>
          </w:tcPr>
          <w:p w14:paraId="1F353DC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50%</w:t>
            </w:r>
          </w:p>
        </w:tc>
        <w:tc>
          <w:tcPr>
            <w:tcW w:w="709" w:type="dxa"/>
            <w:noWrap/>
            <w:tcMar>
              <w:left w:w="57" w:type="dxa"/>
              <w:right w:w="57" w:type="dxa"/>
            </w:tcMar>
          </w:tcPr>
          <w:p w14:paraId="58906C1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52%</w:t>
            </w:r>
          </w:p>
        </w:tc>
        <w:tc>
          <w:tcPr>
            <w:tcW w:w="709" w:type="dxa"/>
            <w:noWrap/>
            <w:tcMar>
              <w:left w:w="57" w:type="dxa"/>
              <w:right w:w="57" w:type="dxa"/>
            </w:tcMar>
          </w:tcPr>
          <w:p w14:paraId="3790666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52%</w:t>
            </w:r>
          </w:p>
        </w:tc>
        <w:tc>
          <w:tcPr>
            <w:tcW w:w="708" w:type="dxa"/>
            <w:noWrap/>
            <w:tcMar>
              <w:left w:w="57" w:type="dxa"/>
              <w:right w:w="57" w:type="dxa"/>
            </w:tcMar>
          </w:tcPr>
          <w:p w14:paraId="39B6784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55%</w:t>
            </w:r>
          </w:p>
        </w:tc>
        <w:tc>
          <w:tcPr>
            <w:tcW w:w="709" w:type="dxa"/>
            <w:noWrap/>
            <w:tcMar>
              <w:left w:w="57" w:type="dxa"/>
              <w:right w:w="57" w:type="dxa"/>
            </w:tcMar>
          </w:tcPr>
          <w:p w14:paraId="28303DD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52%</w:t>
            </w:r>
          </w:p>
        </w:tc>
        <w:tc>
          <w:tcPr>
            <w:tcW w:w="709" w:type="dxa"/>
            <w:noWrap/>
            <w:tcMar>
              <w:left w:w="57" w:type="dxa"/>
              <w:right w:w="57" w:type="dxa"/>
            </w:tcMar>
          </w:tcPr>
          <w:p w14:paraId="5DC12DF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53%</w:t>
            </w:r>
          </w:p>
        </w:tc>
        <w:tc>
          <w:tcPr>
            <w:tcW w:w="709" w:type="dxa"/>
            <w:noWrap/>
            <w:tcMar>
              <w:left w:w="57" w:type="dxa"/>
              <w:right w:w="57" w:type="dxa"/>
            </w:tcMar>
          </w:tcPr>
          <w:p w14:paraId="570DDDF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45%</w:t>
            </w:r>
          </w:p>
        </w:tc>
        <w:tc>
          <w:tcPr>
            <w:tcW w:w="708" w:type="dxa"/>
            <w:noWrap/>
            <w:tcMar>
              <w:left w:w="57" w:type="dxa"/>
              <w:right w:w="57" w:type="dxa"/>
            </w:tcMar>
          </w:tcPr>
          <w:p w14:paraId="4A08EFC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52%</w:t>
            </w:r>
          </w:p>
        </w:tc>
      </w:tr>
      <w:tr w:rsidR="00B54AD6" w:rsidRPr="00A764C3" w14:paraId="1AC0BBF5"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765B416E"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Multiple birth (n (%))*</w:t>
            </w:r>
          </w:p>
        </w:tc>
        <w:tc>
          <w:tcPr>
            <w:tcW w:w="792" w:type="dxa"/>
            <w:noWrap/>
            <w:tcMar>
              <w:left w:w="57" w:type="dxa"/>
              <w:right w:w="57" w:type="dxa"/>
            </w:tcMar>
          </w:tcPr>
          <w:p w14:paraId="25EA083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1E4A8F3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2D65B56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8" w:type="dxa"/>
            <w:noWrap/>
            <w:tcMar>
              <w:left w:w="57" w:type="dxa"/>
              <w:right w:w="57" w:type="dxa"/>
            </w:tcMar>
          </w:tcPr>
          <w:p w14:paraId="31EE257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1820EEC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4275DF67"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3F083D5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w:t>
            </w:r>
          </w:p>
        </w:tc>
        <w:tc>
          <w:tcPr>
            <w:tcW w:w="708" w:type="dxa"/>
            <w:noWrap/>
            <w:tcMar>
              <w:left w:w="57" w:type="dxa"/>
              <w:right w:w="57" w:type="dxa"/>
            </w:tcMar>
          </w:tcPr>
          <w:p w14:paraId="3A264B6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6A26D67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6EFDF08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1F01B427"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8" w:type="dxa"/>
            <w:noWrap/>
            <w:tcMar>
              <w:left w:w="57" w:type="dxa"/>
              <w:right w:w="57" w:type="dxa"/>
            </w:tcMar>
          </w:tcPr>
          <w:p w14:paraId="1F6903B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r>
      <w:tr w:rsidR="00B54AD6" w:rsidRPr="00A764C3" w14:paraId="2356D80B"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tcPr>
          <w:p w14:paraId="6EF7611F" w14:textId="77777777" w:rsidR="00B54AD6" w:rsidRPr="00A764C3" w:rsidRDefault="00B54AD6" w:rsidP="00B54AD6">
            <w:pPr>
              <w:suppressAutoHyphens/>
              <w:spacing w:after="0" w:line="240" w:lineRule="auto"/>
              <w:rPr>
                <w:rFonts w:ascii="Times New Roman" w:hAnsi="Times New Roman" w:cs="Times New Roman"/>
                <w:sz w:val="18"/>
              </w:rPr>
            </w:pPr>
            <w:r>
              <w:rPr>
                <w:rFonts w:ascii="Times New Roman" w:hAnsi="Times New Roman" w:cs="Times New Roman"/>
                <w:sz w:val="18"/>
              </w:rPr>
              <w:t xml:space="preserve">Cesarean delivery </w:t>
            </w:r>
            <w:r w:rsidRPr="00A764C3">
              <w:rPr>
                <w:rFonts w:ascii="Times New Roman" w:hAnsi="Times New Roman" w:cs="Times New Roman"/>
                <w:sz w:val="18"/>
              </w:rPr>
              <w:t>(n (%))</w:t>
            </w:r>
            <w:r>
              <w:rPr>
                <w:rFonts w:ascii="Times New Roman" w:hAnsi="Times New Roman" w:cs="Times New Roman"/>
                <w:sz w:val="18"/>
              </w:rPr>
              <w:t>*</w:t>
            </w:r>
          </w:p>
        </w:tc>
        <w:tc>
          <w:tcPr>
            <w:tcW w:w="792" w:type="dxa"/>
            <w:noWrap/>
            <w:tcMar>
              <w:left w:w="57" w:type="dxa"/>
              <w:right w:w="57" w:type="dxa"/>
            </w:tcMar>
          </w:tcPr>
          <w:p w14:paraId="2355C82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44%</w:t>
            </w:r>
          </w:p>
        </w:tc>
        <w:tc>
          <w:tcPr>
            <w:tcW w:w="709" w:type="dxa"/>
            <w:noWrap/>
            <w:tcMar>
              <w:left w:w="57" w:type="dxa"/>
              <w:right w:w="57" w:type="dxa"/>
            </w:tcMar>
          </w:tcPr>
          <w:p w14:paraId="2CECCE4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38%</w:t>
            </w:r>
          </w:p>
        </w:tc>
        <w:tc>
          <w:tcPr>
            <w:tcW w:w="709" w:type="dxa"/>
            <w:noWrap/>
            <w:tcMar>
              <w:left w:w="57" w:type="dxa"/>
              <w:right w:w="57" w:type="dxa"/>
            </w:tcMar>
          </w:tcPr>
          <w:p w14:paraId="13B307B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22%</w:t>
            </w:r>
          </w:p>
        </w:tc>
        <w:tc>
          <w:tcPr>
            <w:tcW w:w="708" w:type="dxa"/>
            <w:noWrap/>
            <w:tcMar>
              <w:left w:w="57" w:type="dxa"/>
              <w:right w:w="57" w:type="dxa"/>
            </w:tcMar>
          </w:tcPr>
          <w:p w14:paraId="563AA8C1"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14%</w:t>
            </w:r>
          </w:p>
        </w:tc>
        <w:tc>
          <w:tcPr>
            <w:tcW w:w="709" w:type="dxa"/>
            <w:noWrap/>
            <w:tcMar>
              <w:left w:w="57" w:type="dxa"/>
              <w:right w:w="57" w:type="dxa"/>
            </w:tcMar>
          </w:tcPr>
          <w:p w14:paraId="2368C85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22%</w:t>
            </w:r>
          </w:p>
        </w:tc>
        <w:tc>
          <w:tcPr>
            <w:tcW w:w="709" w:type="dxa"/>
            <w:noWrap/>
            <w:tcMar>
              <w:left w:w="57" w:type="dxa"/>
              <w:right w:w="57" w:type="dxa"/>
            </w:tcMar>
          </w:tcPr>
          <w:p w14:paraId="05DA450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29%</w:t>
            </w:r>
          </w:p>
        </w:tc>
        <w:tc>
          <w:tcPr>
            <w:tcW w:w="709" w:type="dxa"/>
            <w:noWrap/>
            <w:tcMar>
              <w:left w:w="57" w:type="dxa"/>
              <w:right w:w="57" w:type="dxa"/>
            </w:tcMar>
          </w:tcPr>
          <w:p w14:paraId="21965FA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41%</w:t>
            </w:r>
          </w:p>
        </w:tc>
        <w:tc>
          <w:tcPr>
            <w:tcW w:w="708" w:type="dxa"/>
            <w:noWrap/>
            <w:tcMar>
              <w:left w:w="57" w:type="dxa"/>
              <w:right w:w="57" w:type="dxa"/>
            </w:tcMar>
          </w:tcPr>
          <w:p w14:paraId="20E0622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38%</w:t>
            </w:r>
          </w:p>
        </w:tc>
        <w:tc>
          <w:tcPr>
            <w:tcW w:w="709" w:type="dxa"/>
            <w:noWrap/>
            <w:tcMar>
              <w:left w:w="57" w:type="dxa"/>
              <w:right w:w="57" w:type="dxa"/>
            </w:tcMar>
          </w:tcPr>
          <w:p w14:paraId="5B22863A"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32%</w:t>
            </w:r>
          </w:p>
        </w:tc>
        <w:tc>
          <w:tcPr>
            <w:tcW w:w="709" w:type="dxa"/>
            <w:noWrap/>
            <w:tcMar>
              <w:left w:w="57" w:type="dxa"/>
              <w:right w:w="57" w:type="dxa"/>
            </w:tcMar>
          </w:tcPr>
          <w:p w14:paraId="568435E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14%</w:t>
            </w:r>
          </w:p>
        </w:tc>
        <w:tc>
          <w:tcPr>
            <w:tcW w:w="709" w:type="dxa"/>
            <w:noWrap/>
            <w:tcMar>
              <w:left w:w="57" w:type="dxa"/>
              <w:right w:w="57" w:type="dxa"/>
            </w:tcMar>
          </w:tcPr>
          <w:p w14:paraId="2915197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24%</w:t>
            </w:r>
          </w:p>
        </w:tc>
        <w:tc>
          <w:tcPr>
            <w:tcW w:w="708" w:type="dxa"/>
            <w:noWrap/>
            <w:tcMar>
              <w:left w:w="57" w:type="dxa"/>
              <w:right w:w="57" w:type="dxa"/>
            </w:tcMar>
          </w:tcPr>
          <w:p w14:paraId="297FB531"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30%</w:t>
            </w:r>
          </w:p>
        </w:tc>
      </w:tr>
      <w:tr w:rsidR="00B54AD6" w:rsidRPr="00A764C3" w14:paraId="0051CE70"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55AADD29"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Birth weight &lt;2500g (n (%))</w:t>
            </w:r>
          </w:p>
        </w:tc>
        <w:tc>
          <w:tcPr>
            <w:tcW w:w="792" w:type="dxa"/>
            <w:noWrap/>
            <w:tcMar>
              <w:left w:w="57" w:type="dxa"/>
              <w:right w:w="57" w:type="dxa"/>
            </w:tcMar>
          </w:tcPr>
          <w:p w14:paraId="16F34C7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0EC8E0D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4B65BA9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8" w:type="dxa"/>
            <w:noWrap/>
            <w:tcMar>
              <w:left w:w="57" w:type="dxa"/>
              <w:right w:w="57" w:type="dxa"/>
            </w:tcMar>
          </w:tcPr>
          <w:p w14:paraId="18B43F0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55E3836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1435E52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72A5135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8" w:type="dxa"/>
            <w:noWrap/>
            <w:tcMar>
              <w:left w:w="57" w:type="dxa"/>
              <w:right w:w="57" w:type="dxa"/>
            </w:tcMar>
          </w:tcPr>
          <w:p w14:paraId="41E3A1F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54CA0EF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66AE2D4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430C7C3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8" w:type="dxa"/>
            <w:noWrap/>
            <w:tcMar>
              <w:left w:w="57" w:type="dxa"/>
              <w:right w:w="57" w:type="dxa"/>
            </w:tcMar>
          </w:tcPr>
          <w:p w14:paraId="510678B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r>
      <w:tr w:rsidR="00B54AD6" w:rsidRPr="00A764C3" w14:paraId="7D5FA3B2"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tcPr>
          <w:p w14:paraId="5D695CE0"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Antibiotics &lt;72h post-partum</w:t>
            </w:r>
          </w:p>
        </w:tc>
        <w:tc>
          <w:tcPr>
            <w:tcW w:w="792" w:type="dxa"/>
            <w:noWrap/>
            <w:tcMar>
              <w:left w:w="57" w:type="dxa"/>
              <w:right w:w="57" w:type="dxa"/>
            </w:tcMar>
          </w:tcPr>
          <w:p w14:paraId="2E1CF47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9" w:type="dxa"/>
            <w:noWrap/>
            <w:tcMar>
              <w:left w:w="57" w:type="dxa"/>
              <w:right w:w="57" w:type="dxa"/>
            </w:tcMar>
          </w:tcPr>
          <w:p w14:paraId="27DA469A"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w:t>
            </w:r>
          </w:p>
        </w:tc>
        <w:tc>
          <w:tcPr>
            <w:tcW w:w="709" w:type="dxa"/>
            <w:noWrap/>
            <w:tcMar>
              <w:left w:w="57" w:type="dxa"/>
              <w:right w:w="57" w:type="dxa"/>
            </w:tcMar>
          </w:tcPr>
          <w:p w14:paraId="7BD35A9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8" w:type="dxa"/>
            <w:noWrap/>
            <w:tcMar>
              <w:left w:w="57" w:type="dxa"/>
              <w:right w:w="57" w:type="dxa"/>
            </w:tcMar>
          </w:tcPr>
          <w:p w14:paraId="764701C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w:t>
            </w:r>
          </w:p>
        </w:tc>
        <w:tc>
          <w:tcPr>
            <w:tcW w:w="709" w:type="dxa"/>
            <w:noWrap/>
            <w:tcMar>
              <w:left w:w="57" w:type="dxa"/>
              <w:right w:w="57" w:type="dxa"/>
            </w:tcMar>
          </w:tcPr>
          <w:p w14:paraId="1D1B649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3EEECB1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69F25A8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8" w:type="dxa"/>
            <w:noWrap/>
            <w:tcMar>
              <w:left w:w="57" w:type="dxa"/>
              <w:right w:w="57" w:type="dxa"/>
            </w:tcMar>
          </w:tcPr>
          <w:p w14:paraId="118865E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w:t>
            </w:r>
          </w:p>
        </w:tc>
        <w:tc>
          <w:tcPr>
            <w:tcW w:w="709" w:type="dxa"/>
            <w:noWrap/>
            <w:tcMar>
              <w:left w:w="57" w:type="dxa"/>
              <w:right w:w="57" w:type="dxa"/>
            </w:tcMar>
          </w:tcPr>
          <w:p w14:paraId="38B94B5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9" w:type="dxa"/>
            <w:noWrap/>
            <w:tcMar>
              <w:left w:w="57" w:type="dxa"/>
              <w:right w:w="57" w:type="dxa"/>
            </w:tcMar>
          </w:tcPr>
          <w:p w14:paraId="378C4A4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1C0B7C4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8" w:type="dxa"/>
            <w:noWrap/>
            <w:tcMar>
              <w:left w:w="57" w:type="dxa"/>
              <w:right w:w="57" w:type="dxa"/>
            </w:tcMar>
          </w:tcPr>
          <w:p w14:paraId="7FABD03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r>
      <w:tr w:rsidR="00B54AD6" w:rsidRPr="00A764C3" w14:paraId="0CE700C5"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tcPr>
          <w:p w14:paraId="5917DC13" w14:textId="77777777" w:rsidR="00B54AD6" w:rsidRPr="00C96CD1" w:rsidRDefault="00B54AD6" w:rsidP="00B54AD6">
            <w:pPr>
              <w:suppressAutoHyphens/>
              <w:spacing w:after="0" w:line="240" w:lineRule="auto"/>
              <w:rPr>
                <w:rFonts w:ascii="Times New Roman" w:hAnsi="Times New Roman" w:cs="Times New Roman"/>
                <w:sz w:val="18"/>
              </w:rPr>
            </w:pPr>
            <w:r w:rsidRPr="00C96CD1">
              <w:rPr>
                <w:rFonts w:ascii="Times New Roman" w:hAnsi="Times New Roman" w:cs="Times New Roman"/>
                <w:sz w:val="18"/>
              </w:rPr>
              <w:t>Intention to breastfeed</w:t>
            </w:r>
            <w:r>
              <w:rPr>
                <w:rFonts w:ascii="Times New Roman" w:hAnsi="Times New Roman" w:cs="Times New Roman"/>
                <w:sz w:val="18"/>
              </w:rPr>
              <w:t xml:space="preserve"> </w:t>
            </w:r>
            <w:r w:rsidRPr="00A764C3">
              <w:rPr>
                <w:rFonts w:ascii="Times New Roman" w:hAnsi="Times New Roman" w:cs="Times New Roman"/>
                <w:sz w:val="18"/>
              </w:rPr>
              <w:t>(n (%))</w:t>
            </w:r>
            <w:r>
              <w:rPr>
                <w:rFonts w:ascii="Times New Roman" w:hAnsi="Times New Roman" w:cs="Times New Roman"/>
                <w:sz w:val="18"/>
              </w:rPr>
              <w:t>*</w:t>
            </w:r>
          </w:p>
        </w:tc>
        <w:tc>
          <w:tcPr>
            <w:tcW w:w="792" w:type="dxa"/>
            <w:noWrap/>
            <w:tcMar>
              <w:left w:w="57" w:type="dxa"/>
              <w:right w:w="57" w:type="dxa"/>
            </w:tcMar>
          </w:tcPr>
          <w:p w14:paraId="03629AD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79%</w:t>
            </w:r>
          </w:p>
        </w:tc>
        <w:tc>
          <w:tcPr>
            <w:tcW w:w="709" w:type="dxa"/>
            <w:noWrap/>
            <w:tcMar>
              <w:left w:w="57" w:type="dxa"/>
              <w:right w:w="57" w:type="dxa"/>
            </w:tcMar>
          </w:tcPr>
          <w:p w14:paraId="78DB376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84%</w:t>
            </w:r>
          </w:p>
        </w:tc>
        <w:tc>
          <w:tcPr>
            <w:tcW w:w="709" w:type="dxa"/>
            <w:noWrap/>
            <w:tcMar>
              <w:left w:w="57" w:type="dxa"/>
              <w:right w:w="57" w:type="dxa"/>
            </w:tcMar>
          </w:tcPr>
          <w:p w14:paraId="0CE9F3B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68%</w:t>
            </w:r>
          </w:p>
        </w:tc>
        <w:tc>
          <w:tcPr>
            <w:tcW w:w="708" w:type="dxa"/>
            <w:noWrap/>
            <w:tcMar>
              <w:left w:w="57" w:type="dxa"/>
              <w:right w:w="57" w:type="dxa"/>
            </w:tcMar>
          </w:tcPr>
          <w:p w14:paraId="06387AD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97%</w:t>
            </w:r>
          </w:p>
        </w:tc>
        <w:tc>
          <w:tcPr>
            <w:tcW w:w="709" w:type="dxa"/>
            <w:noWrap/>
            <w:tcMar>
              <w:left w:w="57" w:type="dxa"/>
              <w:right w:w="57" w:type="dxa"/>
            </w:tcMar>
          </w:tcPr>
          <w:p w14:paraId="3FCD7A80"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73%</w:t>
            </w:r>
          </w:p>
        </w:tc>
        <w:tc>
          <w:tcPr>
            <w:tcW w:w="709" w:type="dxa"/>
            <w:noWrap/>
            <w:tcMar>
              <w:left w:w="57" w:type="dxa"/>
              <w:right w:w="57" w:type="dxa"/>
            </w:tcMar>
          </w:tcPr>
          <w:p w14:paraId="48E145A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83%</w:t>
            </w:r>
          </w:p>
        </w:tc>
        <w:tc>
          <w:tcPr>
            <w:tcW w:w="709" w:type="dxa"/>
            <w:noWrap/>
            <w:tcMar>
              <w:left w:w="57" w:type="dxa"/>
              <w:right w:w="57" w:type="dxa"/>
            </w:tcMar>
          </w:tcPr>
          <w:p w14:paraId="053A30F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90%</w:t>
            </w:r>
          </w:p>
        </w:tc>
        <w:tc>
          <w:tcPr>
            <w:tcW w:w="708" w:type="dxa"/>
            <w:noWrap/>
            <w:tcMar>
              <w:left w:w="57" w:type="dxa"/>
              <w:right w:w="57" w:type="dxa"/>
            </w:tcMar>
          </w:tcPr>
          <w:p w14:paraId="24758C5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92%</w:t>
            </w:r>
          </w:p>
        </w:tc>
        <w:tc>
          <w:tcPr>
            <w:tcW w:w="709" w:type="dxa"/>
            <w:noWrap/>
            <w:tcMar>
              <w:left w:w="57" w:type="dxa"/>
              <w:right w:w="57" w:type="dxa"/>
            </w:tcMar>
          </w:tcPr>
          <w:p w14:paraId="4C967F5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71%</w:t>
            </w:r>
          </w:p>
        </w:tc>
        <w:tc>
          <w:tcPr>
            <w:tcW w:w="709" w:type="dxa"/>
            <w:noWrap/>
            <w:tcMar>
              <w:left w:w="57" w:type="dxa"/>
              <w:right w:w="57" w:type="dxa"/>
            </w:tcMar>
          </w:tcPr>
          <w:p w14:paraId="449FDEE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98%</w:t>
            </w:r>
          </w:p>
        </w:tc>
        <w:tc>
          <w:tcPr>
            <w:tcW w:w="709" w:type="dxa"/>
            <w:noWrap/>
            <w:tcMar>
              <w:left w:w="57" w:type="dxa"/>
              <w:right w:w="57" w:type="dxa"/>
            </w:tcMar>
          </w:tcPr>
          <w:p w14:paraId="4436595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82%</w:t>
            </w:r>
          </w:p>
        </w:tc>
        <w:tc>
          <w:tcPr>
            <w:tcW w:w="708" w:type="dxa"/>
            <w:noWrap/>
            <w:tcMar>
              <w:left w:w="57" w:type="dxa"/>
              <w:right w:w="57" w:type="dxa"/>
            </w:tcMar>
          </w:tcPr>
          <w:p w14:paraId="740F601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97%</w:t>
            </w:r>
          </w:p>
        </w:tc>
      </w:tr>
      <w:tr w:rsidR="00B54AD6" w:rsidRPr="00A764C3" w14:paraId="36D92E5F"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15153CF1" w14:textId="77777777" w:rsidR="00B54AD6" w:rsidRPr="00A764C3" w:rsidRDefault="00B54AD6" w:rsidP="00B54AD6">
            <w:pPr>
              <w:suppressAutoHyphens/>
              <w:spacing w:after="0" w:line="240" w:lineRule="auto"/>
              <w:rPr>
                <w:rFonts w:ascii="Times New Roman" w:hAnsi="Times New Roman" w:cs="Times New Roman"/>
                <w:b w:val="0"/>
                <w:i/>
                <w:sz w:val="18"/>
              </w:rPr>
            </w:pPr>
            <w:r w:rsidRPr="00A764C3">
              <w:rPr>
                <w:rFonts w:ascii="Times New Roman" w:hAnsi="Times New Roman" w:cs="Times New Roman"/>
                <w:i/>
                <w:sz w:val="18"/>
              </w:rPr>
              <w:t xml:space="preserve">Family </w:t>
            </w:r>
          </w:p>
        </w:tc>
        <w:tc>
          <w:tcPr>
            <w:tcW w:w="792" w:type="dxa"/>
            <w:noWrap/>
            <w:tcMar>
              <w:left w:w="57" w:type="dxa"/>
              <w:right w:w="57" w:type="dxa"/>
            </w:tcMar>
          </w:tcPr>
          <w:p w14:paraId="6ACFA5F1"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3B1DF7D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07B93B7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6829ECB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B6BD93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6378E28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F9837A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7D9CDCB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05CCFFE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482E2A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4C3E7D1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14525D7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B54AD6" w:rsidRPr="00A764C3" w14:paraId="76FC6C8E"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tcPr>
          <w:p w14:paraId="44D4C190"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Any siblings (n (%))</w:t>
            </w:r>
          </w:p>
        </w:tc>
        <w:tc>
          <w:tcPr>
            <w:tcW w:w="792" w:type="dxa"/>
            <w:noWrap/>
            <w:tcMar>
              <w:left w:w="57" w:type="dxa"/>
              <w:right w:w="57" w:type="dxa"/>
            </w:tcMar>
          </w:tcPr>
          <w:p w14:paraId="31127CF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43%</w:t>
            </w:r>
          </w:p>
        </w:tc>
        <w:tc>
          <w:tcPr>
            <w:tcW w:w="709" w:type="dxa"/>
            <w:noWrap/>
            <w:tcMar>
              <w:left w:w="57" w:type="dxa"/>
              <w:right w:w="57" w:type="dxa"/>
            </w:tcMar>
          </w:tcPr>
          <w:p w14:paraId="2D51E14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50%</w:t>
            </w:r>
          </w:p>
        </w:tc>
        <w:tc>
          <w:tcPr>
            <w:tcW w:w="709" w:type="dxa"/>
            <w:noWrap/>
            <w:tcMar>
              <w:left w:w="57" w:type="dxa"/>
              <w:right w:w="57" w:type="dxa"/>
            </w:tcMar>
          </w:tcPr>
          <w:p w14:paraId="393C6C2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52%</w:t>
            </w:r>
          </w:p>
        </w:tc>
        <w:tc>
          <w:tcPr>
            <w:tcW w:w="708" w:type="dxa"/>
            <w:noWrap/>
            <w:tcMar>
              <w:left w:w="57" w:type="dxa"/>
              <w:right w:w="57" w:type="dxa"/>
            </w:tcMar>
          </w:tcPr>
          <w:p w14:paraId="5E0E350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53%</w:t>
            </w:r>
          </w:p>
        </w:tc>
        <w:tc>
          <w:tcPr>
            <w:tcW w:w="709" w:type="dxa"/>
            <w:noWrap/>
            <w:tcMar>
              <w:left w:w="57" w:type="dxa"/>
              <w:right w:w="57" w:type="dxa"/>
            </w:tcMar>
          </w:tcPr>
          <w:p w14:paraId="621599C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48%</w:t>
            </w:r>
          </w:p>
        </w:tc>
        <w:tc>
          <w:tcPr>
            <w:tcW w:w="709" w:type="dxa"/>
            <w:noWrap/>
            <w:tcMar>
              <w:left w:w="57" w:type="dxa"/>
              <w:right w:w="57" w:type="dxa"/>
            </w:tcMar>
          </w:tcPr>
          <w:p w14:paraId="71BA06C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49%</w:t>
            </w:r>
          </w:p>
        </w:tc>
        <w:tc>
          <w:tcPr>
            <w:tcW w:w="709" w:type="dxa"/>
            <w:noWrap/>
            <w:tcMar>
              <w:left w:w="57" w:type="dxa"/>
              <w:right w:w="57" w:type="dxa"/>
            </w:tcMar>
          </w:tcPr>
          <w:p w14:paraId="08A371D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51%</w:t>
            </w:r>
          </w:p>
        </w:tc>
        <w:tc>
          <w:tcPr>
            <w:tcW w:w="708" w:type="dxa"/>
            <w:noWrap/>
            <w:tcMar>
              <w:left w:w="57" w:type="dxa"/>
              <w:right w:w="57" w:type="dxa"/>
            </w:tcMar>
          </w:tcPr>
          <w:p w14:paraId="0153F62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45%</w:t>
            </w:r>
          </w:p>
        </w:tc>
        <w:tc>
          <w:tcPr>
            <w:tcW w:w="709" w:type="dxa"/>
            <w:noWrap/>
            <w:tcMar>
              <w:left w:w="57" w:type="dxa"/>
              <w:right w:w="57" w:type="dxa"/>
            </w:tcMar>
          </w:tcPr>
          <w:p w14:paraId="0D16882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48%</w:t>
            </w:r>
          </w:p>
        </w:tc>
        <w:tc>
          <w:tcPr>
            <w:tcW w:w="709" w:type="dxa"/>
            <w:noWrap/>
            <w:tcMar>
              <w:left w:w="57" w:type="dxa"/>
              <w:right w:w="57" w:type="dxa"/>
            </w:tcMar>
          </w:tcPr>
          <w:p w14:paraId="347278D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48%</w:t>
            </w:r>
          </w:p>
        </w:tc>
        <w:tc>
          <w:tcPr>
            <w:tcW w:w="709" w:type="dxa"/>
            <w:noWrap/>
            <w:tcMar>
              <w:left w:w="57" w:type="dxa"/>
              <w:right w:w="57" w:type="dxa"/>
            </w:tcMar>
          </w:tcPr>
          <w:p w14:paraId="2693B82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63%</w:t>
            </w:r>
          </w:p>
        </w:tc>
        <w:tc>
          <w:tcPr>
            <w:tcW w:w="708" w:type="dxa"/>
            <w:noWrap/>
            <w:tcMar>
              <w:left w:w="57" w:type="dxa"/>
              <w:right w:w="57" w:type="dxa"/>
            </w:tcMar>
          </w:tcPr>
          <w:p w14:paraId="0C0D582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51%</w:t>
            </w:r>
          </w:p>
        </w:tc>
      </w:tr>
      <w:tr w:rsidR="00B54AD6" w:rsidRPr="00A764C3" w14:paraId="72F4AE26"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4CDD809A"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 xml:space="preserve">Number of siblings </w:t>
            </w:r>
            <w:r w:rsidRPr="00A764C3">
              <w:rPr>
                <w:rFonts w:ascii="Times New Roman" w:hAnsi="Times New Roman" w:cs="Times New Roman"/>
                <w:strike/>
                <w:sz w:val="18"/>
              </w:rPr>
              <w:t>(</w:t>
            </w:r>
            <w:r w:rsidRPr="00A764C3">
              <w:rPr>
                <w:rFonts w:ascii="Times New Roman" w:hAnsi="Times New Roman" w:cs="Times New Roman"/>
                <w:sz w:val="18"/>
              </w:rPr>
              <w:t>Median (IQR))*</w:t>
            </w:r>
          </w:p>
        </w:tc>
        <w:tc>
          <w:tcPr>
            <w:tcW w:w="792" w:type="dxa"/>
            <w:noWrap/>
            <w:tcMar>
              <w:left w:w="57" w:type="dxa"/>
              <w:right w:w="57" w:type="dxa"/>
            </w:tcMar>
          </w:tcPr>
          <w:p w14:paraId="689B83A9" w14:textId="77777777" w:rsidR="00B54AD6" w:rsidRPr="005865C3" w:rsidRDefault="00B54AD6" w:rsidP="00B54AD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 (1-2)</w:t>
            </w:r>
          </w:p>
        </w:tc>
        <w:tc>
          <w:tcPr>
            <w:tcW w:w="709" w:type="dxa"/>
            <w:noWrap/>
            <w:tcMar>
              <w:left w:w="57" w:type="dxa"/>
              <w:right w:w="57" w:type="dxa"/>
            </w:tcMar>
          </w:tcPr>
          <w:p w14:paraId="3116E3EE" w14:textId="77777777" w:rsidR="00B54AD6" w:rsidRPr="005865C3" w:rsidRDefault="00B54AD6" w:rsidP="00B54AD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 (1-2)</w:t>
            </w:r>
          </w:p>
        </w:tc>
        <w:tc>
          <w:tcPr>
            <w:tcW w:w="709" w:type="dxa"/>
            <w:noWrap/>
            <w:tcMar>
              <w:left w:w="57" w:type="dxa"/>
              <w:right w:w="57" w:type="dxa"/>
            </w:tcMar>
          </w:tcPr>
          <w:p w14:paraId="5632ECC3" w14:textId="77777777" w:rsidR="00B54AD6" w:rsidRPr="005865C3" w:rsidRDefault="00B54AD6" w:rsidP="00B54AD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 (1-1)</w:t>
            </w:r>
          </w:p>
        </w:tc>
        <w:tc>
          <w:tcPr>
            <w:tcW w:w="708" w:type="dxa"/>
            <w:noWrap/>
            <w:tcMar>
              <w:left w:w="57" w:type="dxa"/>
              <w:right w:w="57" w:type="dxa"/>
            </w:tcMar>
          </w:tcPr>
          <w:p w14:paraId="7AB1E3BB" w14:textId="77777777" w:rsidR="00B54AD6" w:rsidRPr="005865C3" w:rsidRDefault="00B54AD6" w:rsidP="00B54AD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 (1-2)</w:t>
            </w:r>
          </w:p>
        </w:tc>
        <w:tc>
          <w:tcPr>
            <w:tcW w:w="709" w:type="dxa"/>
            <w:noWrap/>
            <w:tcMar>
              <w:left w:w="57" w:type="dxa"/>
              <w:right w:w="57" w:type="dxa"/>
            </w:tcMar>
          </w:tcPr>
          <w:p w14:paraId="157A768C" w14:textId="77777777" w:rsidR="00B54AD6" w:rsidRPr="005865C3" w:rsidRDefault="00B54AD6" w:rsidP="00B54AD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 (1-2)</w:t>
            </w:r>
          </w:p>
        </w:tc>
        <w:tc>
          <w:tcPr>
            <w:tcW w:w="709" w:type="dxa"/>
            <w:noWrap/>
            <w:tcMar>
              <w:left w:w="57" w:type="dxa"/>
              <w:right w:w="57" w:type="dxa"/>
            </w:tcMar>
          </w:tcPr>
          <w:p w14:paraId="162284D8" w14:textId="77777777" w:rsidR="00B54AD6" w:rsidRPr="005865C3" w:rsidRDefault="00B54AD6" w:rsidP="00B54AD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 (1-2)</w:t>
            </w:r>
          </w:p>
        </w:tc>
        <w:tc>
          <w:tcPr>
            <w:tcW w:w="709" w:type="dxa"/>
            <w:noWrap/>
            <w:tcMar>
              <w:left w:w="57" w:type="dxa"/>
              <w:right w:w="57" w:type="dxa"/>
            </w:tcMar>
          </w:tcPr>
          <w:p w14:paraId="454F1DD9" w14:textId="77777777" w:rsidR="00B54AD6" w:rsidRPr="005865C3" w:rsidRDefault="00B54AD6" w:rsidP="00B54AD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 (1-1)</w:t>
            </w:r>
          </w:p>
        </w:tc>
        <w:tc>
          <w:tcPr>
            <w:tcW w:w="708" w:type="dxa"/>
            <w:noWrap/>
            <w:tcMar>
              <w:left w:w="57" w:type="dxa"/>
              <w:right w:w="57" w:type="dxa"/>
            </w:tcMar>
          </w:tcPr>
          <w:p w14:paraId="0738DD56" w14:textId="77777777" w:rsidR="00B54AD6" w:rsidRPr="005865C3" w:rsidRDefault="00B54AD6" w:rsidP="00B54AD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 (1-1)</w:t>
            </w:r>
          </w:p>
        </w:tc>
        <w:tc>
          <w:tcPr>
            <w:tcW w:w="709" w:type="dxa"/>
            <w:noWrap/>
            <w:tcMar>
              <w:left w:w="57" w:type="dxa"/>
              <w:right w:w="57" w:type="dxa"/>
            </w:tcMar>
          </w:tcPr>
          <w:p w14:paraId="2B8FD501" w14:textId="77777777" w:rsidR="00B54AD6" w:rsidRPr="005865C3" w:rsidRDefault="00B54AD6" w:rsidP="00B54AD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 (1-1)</w:t>
            </w:r>
          </w:p>
        </w:tc>
        <w:tc>
          <w:tcPr>
            <w:tcW w:w="709" w:type="dxa"/>
            <w:noWrap/>
            <w:tcMar>
              <w:left w:w="57" w:type="dxa"/>
              <w:right w:w="57" w:type="dxa"/>
            </w:tcMar>
          </w:tcPr>
          <w:p w14:paraId="47EB5A02" w14:textId="77777777" w:rsidR="00B54AD6" w:rsidRPr="005865C3" w:rsidRDefault="00B54AD6" w:rsidP="00B54AD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 (1-1)</w:t>
            </w:r>
          </w:p>
        </w:tc>
        <w:tc>
          <w:tcPr>
            <w:tcW w:w="709" w:type="dxa"/>
            <w:noWrap/>
            <w:tcMar>
              <w:left w:w="57" w:type="dxa"/>
              <w:right w:w="57" w:type="dxa"/>
            </w:tcMar>
          </w:tcPr>
          <w:p w14:paraId="2AE8E5FB" w14:textId="77777777" w:rsidR="00B54AD6" w:rsidRPr="005865C3" w:rsidRDefault="00B54AD6" w:rsidP="00B54AD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 (1-2)</w:t>
            </w:r>
          </w:p>
        </w:tc>
        <w:tc>
          <w:tcPr>
            <w:tcW w:w="708" w:type="dxa"/>
            <w:noWrap/>
            <w:tcMar>
              <w:left w:w="57" w:type="dxa"/>
              <w:right w:w="57" w:type="dxa"/>
            </w:tcMar>
          </w:tcPr>
          <w:p w14:paraId="43CB8D33" w14:textId="77777777" w:rsidR="00B54AD6" w:rsidRPr="005865C3" w:rsidRDefault="00B54AD6" w:rsidP="00B54AD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 (1-1)</w:t>
            </w:r>
          </w:p>
        </w:tc>
      </w:tr>
      <w:tr w:rsidR="00B54AD6" w:rsidRPr="00A764C3" w14:paraId="2543B70B"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2FC9D2BB" w14:textId="77777777" w:rsidR="00B54AD6" w:rsidRPr="00A764C3" w:rsidRDefault="00B54AD6" w:rsidP="00B54AD6">
            <w:pPr>
              <w:suppressAutoHyphens/>
              <w:spacing w:after="0" w:line="240" w:lineRule="auto"/>
              <w:rPr>
                <w:rFonts w:ascii="Times New Roman" w:hAnsi="Times New Roman" w:cs="Times New Roman"/>
                <w:sz w:val="18"/>
              </w:rPr>
            </w:pPr>
            <w:r>
              <w:rPr>
                <w:rFonts w:ascii="Times New Roman" w:hAnsi="Times New Roman" w:cs="Times New Roman"/>
                <w:sz w:val="18"/>
              </w:rPr>
              <w:t>S</w:t>
            </w:r>
            <w:r w:rsidRPr="00A764C3">
              <w:rPr>
                <w:rFonts w:ascii="Times New Roman" w:hAnsi="Times New Roman" w:cs="Times New Roman"/>
                <w:sz w:val="18"/>
              </w:rPr>
              <w:t>ibling</w:t>
            </w:r>
            <w:r>
              <w:rPr>
                <w:rFonts w:ascii="Times New Roman" w:hAnsi="Times New Roman" w:cs="Times New Roman"/>
                <w:sz w:val="18"/>
              </w:rPr>
              <w:t>(s)</w:t>
            </w:r>
            <w:r w:rsidRPr="00A764C3">
              <w:rPr>
                <w:rFonts w:ascii="Times New Roman" w:hAnsi="Times New Roman" w:cs="Times New Roman"/>
                <w:sz w:val="18"/>
              </w:rPr>
              <w:t xml:space="preserve"> </w:t>
            </w:r>
            <w:r>
              <w:rPr>
                <w:rFonts w:ascii="Times New Roman" w:hAnsi="Times New Roman" w:cs="Times New Roman"/>
                <w:sz w:val="18"/>
              </w:rPr>
              <w:t>in</w:t>
            </w:r>
            <w:r w:rsidRPr="00A764C3">
              <w:rPr>
                <w:rFonts w:ascii="Times New Roman" w:hAnsi="Times New Roman" w:cs="Times New Roman"/>
                <w:sz w:val="18"/>
              </w:rPr>
              <w:t xml:space="preserve"> daycare or primary school</w:t>
            </w:r>
          </w:p>
        </w:tc>
        <w:tc>
          <w:tcPr>
            <w:tcW w:w="792" w:type="dxa"/>
            <w:noWrap/>
            <w:tcMar>
              <w:left w:w="57" w:type="dxa"/>
              <w:right w:w="57" w:type="dxa"/>
            </w:tcMar>
          </w:tcPr>
          <w:p w14:paraId="6CA60B3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38%</w:t>
            </w:r>
          </w:p>
        </w:tc>
        <w:tc>
          <w:tcPr>
            <w:tcW w:w="709" w:type="dxa"/>
            <w:noWrap/>
            <w:tcMar>
              <w:left w:w="57" w:type="dxa"/>
              <w:right w:w="57" w:type="dxa"/>
            </w:tcMar>
          </w:tcPr>
          <w:p w14:paraId="3908975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42%</w:t>
            </w:r>
          </w:p>
        </w:tc>
        <w:tc>
          <w:tcPr>
            <w:tcW w:w="709" w:type="dxa"/>
            <w:noWrap/>
            <w:tcMar>
              <w:left w:w="57" w:type="dxa"/>
              <w:right w:w="57" w:type="dxa"/>
            </w:tcMar>
          </w:tcPr>
          <w:p w14:paraId="19A3C41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45%</w:t>
            </w:r>
          </w:p>
        </w:tc>
        <w:tc>
          <w:tcPr>
            <w:tcW w:w="708" w:type="dxa"/>
            <w:noWrap/>
            <w:tcMar>
              <w:left w:w="57" w:type="dxa"/>
              <w:right w:w="57" w:type="dxa"/>
            </w:tcMar>
          </w:tcPr>
          <w:p w14:paraId="3AA6A97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41%</w:t>
            </w:r>
          </w:p>
        </w:tc>
        <w:tc>
          <w:tcPr>
            <w:tcW w:w="709" w:type="dxa"/>
            <w:noWrap/>
            <w:tcMar>
              <w:left w:w="57" w:type="dxa"/>
              <w:right w:w="57" w:type="dxa"/>
            </w:tcMar>
          </w:tcPr>
          <w:p w14:paraId="26C0A894"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45%</w:t>
            </w:r>
          </w:p>
        </w:tc>
        <w:tc>
          <w:tcPr>
            <w:tcW w:w="709" w:type="dxa"/>
            <w:noWrap/>
            <w:tcMar>
              <w:left w:w="57" w:type="dxa"/>
              <w:right w:w="57" w:type="dxa"/>
            </w:tcMar>
          </w:tcPr>
          <w:p w14:paraId="481007E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41%</w:t>
            </w:r>
          </w:p>
        </w:tc>
        <w:tc>
          <w:tcPr>
            <w:tcW w:w="709" w:type="dxa"/>
            <w:noWrap/>
            <w:tcMar>
              <w:left w:w="57" w:type="dxa"/>
              <w:right w:w="57" w:type="dxa"/>
            </w:tcMar>
          </w:tcPr>
          <w:p w14:paraId="2A0B6C4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45%</w:t>
            </w:r>
          </w:p>
        </w:tc>
        <w:tc>
          <w:tcPr>
            <w:tcW w:w="708" w:type="dxa"/>
            <w:noWrap/>
            <w:tcMar>
              <w:left w:w="57" w:type="dxa"/>
              <w:right w:w="57" w:type="dxa"/>
            </w:tcMar>
          </w:tcPr>
          <w:p w14:paraId="1346A1D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35%</w:t>
            </w:r>
          </w:p>
        </w:tc>
        <w:tc>
          <w:tcPr>
            <w:tcW w:w="709" w:type="dxa"/>
            <w:noWrap/>
            <w:tcMar>
              <w:left w:w="57" w:type="dxa"/>
              <w:right w:w="57" w:type="dxa"/>
            </w:tcMar>
          </w:tcPr>
          <w:p w14:paraId="17BB5CB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42%</w:t>
            </w:r>
          </w:p>
        </w:tc>
        <w:tc>
          <w:tcPr>
            <w:tcW w:w="709" w:type="dxa"/>
            <w:noWrap/>
            <w:tcMar>
              <w:left w:w="57" w:type="dxa"/>
              <w:right w:w="57" w:type="dxa"/>
            </w:tcMar>
          </w:tcPr>
          <w:p w14:paraId="09E1C23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35%</w:t>
            </w:r>
          </w:p>
        </w:tc>
        <w:tc>
          <w:tcPr>
            <w:tcW w:w="709" w:type="dxa"/>
            <w:noWrap/>
            <w:tcMar>
              <w:left w:w="57" w:type="dxa"/>
              <w:right w:w="57" w:type="dxa"/>
            </w:tcMar>
          </w:tcPr>
          <w:p w14:paraId="34E5502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57%</w:t>
            </w:r>
          </w:p>
        </w:tc>
        <w:tc>
          <w:tcPr>
            <w:tcW w:w="708" w:type="dxa"/>
            <w:noWrap/>
            <w:tcMar>
              <w:left w:w="57" w:type="dxa"/>
              <w:right w:w="57" w:type="dxa"/>
            </w:tcMar>
          </w:tcPr>
          <w:p w14:paraId="5C402E7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43%</w:t>
            </w:r>
          </w:p>
        </w:tc>
      </w:tr>
      <w:tr w:rsidR="00B54AD6" w:rsidRPr="00A764C3" w14:paraId="7B0FDBA5"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31D1E7BB"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Smokers in the family*</w:t>
            </w:r>
          </w:p>
        </w:tc>
        <w:tc>
          <w:tcPr>
            <w:tcW w:w="792" w:type="dxa"/>
            <w:noWrap/>
            <w:tcMar>
              <w:left w:w="57" w:type="dxa"/>
              <w:right w:w="57" w:type="dxa"/>
            </w:tcMar>
          </w:tcPr>
          <w:p w14:paraId="5CB3B66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15%</w:t>
            </w:r>
          </w:p>
        </w:tc>
        <w:tc>
          <w:tcPr>
            <w:tcW w:w="709" w:type="dxa"/>
            <w:noWrap/>
            <w:tcMar>
              <w:left w:w="57" w:type="dxa"/>
              <w:right w:w="57" w:type="dxa"/>
            </w:tcMar>
          </w:tcPr>
          <w:p w14:paraId="756902C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14%</w:t>
            </w:r>
          </w:p>
        </w:tc>
        <w:tc>
          <w:tcPr>
            <w:tcW w:w="709" w:type="dxa"/>
            <w:noWrap/>
            <w:tcMar>
              <w:left w:w="57" w:type="dxa"/>
              <w:right w:w="57" w:type="dxa"/>
            </w:tcMar>
          </w:tcPr>
          <w:p w14:paraId="589C6E1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28%</w:t>
            </w:r>
          </w:p>
        </w:tc>
        <w:tc>
          <w:tcPr>
            <w:tcW w:w="708" w:type="dxa"/>
            <w:noWrap/>
            <w:tcMar>
              <w:left w:w="57" w:type="dxa"/>
              <w:right w:w="57" w:type="dxa"/>
            </w:tcMar>
          </w:tcPr>
          <w:p w14:paraId="0437AA6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13%</w:t>
            </w:r>
          </w:p>
        </w:tc>
        <w:tc>
          <w:tcPr>
            <w:tcW w:w="709" w:type="dxa"/>
            <w:noWrap/>
            <w:tcMar>
              <w:left w:w="57" w:type="dxa"/>
              <w:right w:w="57" w:type="dxa"/>
            </w:tcMar>
          </w:tcPr>
          <w:p w14:paraId="66908FD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16%</w:t>
            </w:r>
          </w:p>
        </w:tc>
        <w:tc>
          <w:tcPr>
            <w:tcW w:w="709" w:type="dxa"/>
            <w:noWrap/>
            <w:tcMar>
              <w:left w:w="57" w:type="dxa"/>
              <w:right w:w="57" w:type="dxa"/>
            </w:tcMar>
          </w:tcPr>
          <w:p w14:paraId="52EB69A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16%</w:t>
            </w:r>
          </w:p>
        </w:tc>
        <w:tc>
          <w:tcPr>
            <w:tcW w:w="709" w:type="dxa"/>
            <w:noWrap/>
            <w:tcMar>
              <w:left w:w="57" w:type="dxa"/>
              <w:right w:w="57" w:type="dxa"/>
            </w:tcMar>
          </w:tcPr>
          <w:p w14:paraId="2C40DBC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w:t>
            </w:r>
          </w:p>
        </w:tc>
        <w:tc>
          <w:tcPr>
            <w:tcW w:w="708" w:type="dxa"/>
            <w:noWrap/>
            <w:tcMar>
              <w:left w:w="57" w:type="dxa"/>
              <w:right w:w="57" w:type="dxa"/>
            </w:tcMar>
          </w:tcPr>
          <w:p w14:paraId="4F3C05E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10%</w:t>
            </w:r>
          </w:p>
        </w:tc>
        <w:tc>
          <w:tcPr>
            <w:tcW w:w="709" w:type="dxa"/>
            <w:noWrap/>
            <w:tcMar>
              <w:left w:w="57" w:type="dxa"/>
              <w:right w:w="57" w:type="dxa"/>
            </w:tcMar>
          </w:tcPr>
          <w:p w14:paraId="4CBC74D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28%</w:t>
            </w:r>
          </w:p>
        </w:tc>
        <w:tc>
          <w:tcPr>
            <w:tcW w:w="709" w:type="dxa"/>
            <w:noWrap/>
            <w:tcMar>
              <w:left w:w="57" w:type="dxa"/>
              <w:right w:w="57" w:type="dxa"/>
            </w:tcMar>
          </w:tcPr>
          <w:p w14:paraId="74DB663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12%</w:t>
            </w:r>
          </w:p>
        </w:tc>
        <w:tc>
          <w:tcPr>
            <w:tcW w:w="709" w:type="dxa"/>
            <w:noWrap/>
            <w:tcMar>
              <w:left w:w="57" w:type="dxa"/>
              <w:right w:w="57" w:type="dxa"/>
            </w:tcMar>
          </w:tcPr>
          <w:p w14:paraId="1FEC834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11%</w:t>
            </w:r>
          </w:p>
        </w:tc>
        <w:tc>
          <w:tcPr>
            <w:tcW w:w="708" w:type="dxa"/>
            <w:noWrap/>
            <w:tcMar>
              <w:left w:w="57" w:type="dxa"/>
              <w:right w:w="57" w:type="dxa"/>
            </w:tcMar>
          </w:tcPr>
          <w:p w14:paraId="4F75F39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14%</w:t>
            </w:r>
          </w:p>
        </w:tc>
      </w:tr>
      <w:tr w:rsidR="00B54AD6" w:rsidRPr="00A764C3" w14:paraId="16DAC4A3"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2A6A54AF"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Mother</w:t>
            </w:r>
          </w:p>
        </w:tc>
        <w:tc>
          <w:tcPr>
            <w:tcW w:w="792" w:type="dxa"/>
            <w:noWrap/>
            <w:tcMar>
              <w:left w:w="57" w:type="dxa"/>
              <w:right w:w="57" w:type="dxa"/>
            </w:tcMar>
          </w:tcPr>
          <w:p w14:paraId="4C3F8E4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3D41DEF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23133A7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w:t>
            </w:r>
          </w:p>
        </w:tc>
        <w:tc>
          <w:tcPr>
            <w:tcW w:w="708" w:type="dxa"/>
            <w:noWrap/>
            <w:tcMar>
              <w:left w:w="57" w:type="dxa"/>
              <w:right w:w="57" w:type="dxa"/>
            </w:tcMar>
          </w:tcPr>
          <w:p w14:paraId="33B5C7E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5FC3EF3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7ABD178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433D5EC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8" w:type="dxa"/>
            <w:noWrap/>
            <w:tcMar>
              <w:left w:w="57" w:type="dxa"/>
              <w:right w:w="57" w:type="dxa"/>
            </w:tcMar>
          </w:tcPr>
          <w:p w14:paraId="2468E68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6761CA9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2DA72B5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0135E8C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8" w:type="dxa"/>
            <w:noWrap/>
            <w:tcMar>
              <w:left w:w="57" w:type="dxa"/>
              <w:right w:w="57" w:type="dxa"/>
            </w:tcMar>
          </w:tcPr>
          <w:p w14:paraId="0C2F8A5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r>
      <w:tr w:rsidR="00B54AD6" w:rsidRPr="00A764C3" w14:paraId="04444673"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61B65374"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Father</w:t>
            </w:r>
          </w:p>
        </w:tc>
        <w:tc>
          <w:tcPr>
            <w:tcW w:w="792" w:type="dxa"/>
            <w:noWrap/>
            <w:tcMar>
              <w:left w:w="57" w:type="dxa"/>
              <w:right w:w="57" w:type="dxa"/>
            </w:tcMar>
          </w:tcPr>
          <w:p w14:paraId="2AAC6E1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12%</w:t>
            </w:r>
          </w:p>
        </w:tc>
        <w:tc>
          <w:tcPr>
            <w:tcW w:w="709" w:type="dxa"/>
            <w:noWrap/>
            <w:tcMar>
              <w:left w:w="57" w:type="dxa"/>
              <w:right w:w="57" w:type="dxa"/>
            </w:tcMar>
          </w:tcPr>
          <w:p w14:paraId="3408E59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11%</w:t>
            </w:r>
          </w:p>
        </w:tc>
        <w:tc>
          <w:tcPr>
            <w:tcW w:w="709" w:type="dxa"/>
            <w:noWrap/>
            <w:tcMar>
              <w:left w:w="57" w:type="dxa"/>
              <w:right w:w="57" w:type="dxa"/>
            </w:tcMar>
          </w:tcPr>
          <w:p w14:paraId="545D8FC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24%</w:t>
            </w:r>
          </w:p>
        </w:tc>
        <w:tc>
          <w:tcPr>
            <w:tcW w:w="708" w:type="dxa"/>
            <w:noWrap/>
            <w:tcMar>
              <w:left w:w="57" w:type="dxa"/>
              <w:right w:w="57" w:type="dxa"/>
            </w:tcMar>
          </w:tcPr>
          <w:p w14:paraId="246193A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11%</w:t>
            </w:r>
          </w:p>
        </w:tc>
        <w:tc>
          <w:tcPr>
            <w:tcW w:w="709" w:type="dxa"/>
            <w:noWrap/>
            <w:tcMar>
              <w:left w:w="57" w:type="dxa"/>
              <w:right w:w="57" w:type="dxa"/>
            </w:tcMar>
          </w:tcPr>
          <w:p w14:paraId="4E6AE0C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14%</w:t>
            </w:r>
          </w:p>
        </w:tc>
        <w:tc>
          <w:tcPr>
            <w:tcW w:w="709" w:type="dxa"/>
            <w:noWrap/>
            <w:tcMar>
              <w:left w:w="57" w:type="dxa"/>
              <w:right w:w="57" w:type="dxa"/>
            </w:tcMar>
          </w:tcPr>
          <w:p w14:paraId="753F4F4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14%</w:t>
            </w:r>
          </w:p>
        </w:tc>
        <w:tc>
          <w:tcPr>
            <w:tcW w:w="709" w:type="dxa"/>
            <w:noWrap/>
            <w:tcMar>
              <w:left w:w="57" w:type="dxa"/>
              <w:right w:w="57" w:type="dxa"/>
            </w:tcMar>
          </w:tcPr>
          <w:p w14:paraId="18D1F83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w:t>
            </w:r>
          </w:p>
        </w:tc>
        <w:tc>
          <w:tcPr>
            <w:tcW w:w="708" w:type="dxa"/>
            <w:noWrap/>
            <w:tcMar>
              <w:left w:w="57" w:type="dxa"/>
              <w:right w:w="57" w:type="dxa"/>
            </w:tcMar>
          </w:tcPr>
          <w:p w14:paraId="4A2D301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w:t>
            </w:r>
          </w:p>
        </w:tc>
        <w:tc>
          <w:tcPr>
            <w:tcW w:w="709" w:type="dxa"/>
            <w:noWrap/>
            <w:tcMar>
              <w:left w:w="57" w:type="dxa"/>
              <w:right w:w="57" w:type="dxa"/>
            </w:tcMar>
          </w:tcPr>
          <w:p w14:paraId="429A22A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25%</w:t>
            </w:r>
          </w:p>
        </w:tc>
        <w:tc>
          <w:tcPr>
            <w:tcW w:w="709" w:type="dxa"/>
            <w:noWrap/>
            <w:tcMar>
              <w:left w:w="57" w:type="dxa"/>
              <w:right w:w="57" w:type="dxa"/>
            </w:tcMar>
          </w:tcPr>
          <w:p w14:paraId="2E30C4D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11%</w:t>
            </w:r>
          </w:p>
        </w:tc>
        <w:tc>
          <w:tcPr>
            <w:tcW w:w="709" w:type="dxa"/>
            <w:noWrap/>
            <w:tcMar>
              <w:left w:w="57" w:type="dxa"/>
              <w:right w:w="57" w:type="dxa"/>
            </w:tcMar>
          </w:tcPr>
          <w:p w14:paraId="1FFBB02A"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10%</w:t>
            </w:r>
          </w:p>
        </w:tc>
        <w:tc>
          <w:tcPr>
            <w:tcW w:w="708" w:type="dxa"/>
            <w:noWrap/>
            <w:tcMar>
              <w:left w:w="57" w:type="dxa"/>
              <w:right w:w="57" w:type="dxa"/>
            </w:tcMar>
          </w:tcPr>
          <w:p w14:paraId="15A2091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12%</w:t>
            </w:r>
          </w:p>
        </w:tc>
      </w:tr>
      <w:tr w:rsidR="00B54AD6" w:rsidRPr="00A764C3" w14:paraId="0FA41183"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4A4F63FF"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Other family member</w:t>
            </w:r>
          </w:p>
        </w:tc>
        <w:tc>
          <w:tcPr>
            <w:tcW w:w="792" w:type="dxa"/>
            <w:noWrap/>
            <w:tcMar>
              <w:left w:w="57" w:type="dxa"/>
              <w:right w:w="57" w:type="dxa"/>
            </w:tcMar>
          </w:tcPr>
          <w:p w14:paraId="62BC0CA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633DFC1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5BFC081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8" w:type="dxa"/>
            <w:noWrap/>
            <w:tcMar>
              <w:left w:w="57" w:type="dxa"/>
              <w:right w:w="57" w:type="dxa"/>
            </w:tcMar>
          </w:tcPr>
          <w:p w14:paraId="6ED04EF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9" w:type="dxa"/>
            <w:noWrap/>
            <w:tcMar>
              <w:left w:w="57" w:type="dxa"/>
              <w:right w:w="57" w:type="dxa"/>
            </w:tcMar>
          </w:tcPr>
          <w:p w14:paraId="48728BC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6D68817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5D3CADD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8" w:type="dxa"/>
            <w:noWrap/>
            <w:tcMar>
              <w:left w:w="57" w:type="dxa"/>
              <w:right w:w="57" w:type="dxa"/>
            </w:tcMar>
          </w:tcPr>
          <w:p w14:paraId="7BE50C4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1D1417F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26E75BF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9" w:type="dxa"/>
            <w:noWrap/>
            <w:tcMar>
              <w:left w:w="57" w:type="dxa"/>
              <w:right w:w="57" w:type="dxa"/>
            </w:tcMar>
          </w:tcPr>
          <w:p w14:paraId="14C0877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8" w:type="dxa"/>
            <w:noWrap/>
            <w:tcMar>
              <w:left w:w="57" w:type="dxa"/>
              <w:right w:w="57" w:type="dxa"/>
            </w:tcMar>
          </w:tcPr>
          <w:p w14:paraId="3919036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r>
      <w:tr w:rsidR="00B54AD6" w:rsidRPr="00A764C3" w14:paraId="59C16096"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24407D92"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Smoking in the house</w:t>
            </w:r>
          </w:p>
        </w:tc>
        <w:tc>
          <w:tcPr>
            <w:tcW w:w="792" w:type="dxa"/>
            <w:noWrap/>
            <w:tcMar>
              <w:left w:w="57" w:type="dxa"/>
              <w:right w:w="57" w:type="dxa"/>
            </w:tcMar>
          </w:tcPr>
          <w:p w14:paraId="591E1F9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73AF67C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2B2D41C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8" w:type="dxa"/>
            <w:noWrap/>
            <w:tcMar>
              <w:left w:w="57" w:type="dxa"/>
              <w:right w:w="57" w:type="dxa"/>
            </w:tcMar>
          </w:tcPr>
          <w:p w14:paraId="0240DB71"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9" w:type="dxa"/>
            <w:noWrap/>
            <w:tcMar>
              <w:left w:w="57" w:type="dxa"/>
              <w:right w:w="57" w:type="dxa"/>
            </w:tcMar>
          </w:tcPr>
          <w:p w14:paraId="0D2F2C5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9" w:type="dxa"/>
            <w:noWrap/>
            <w:tcMar>
              <w:left w:w="57" w:type="dxa"/>
              <w:right w:w="57" w:type="dxa"/>
            </w:tcMar>
          </w:tcPr>
          <w:p w14:paraId="65C582A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6531A76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8" w:type="dxa"/>
            <w:noWrap/>
            <w:tcMar>
              <w:left w:w="57" w:type="dxa"/>
              <w:right w:w="57" w:type="dxa"/>
            </w:tcMar>
          </w:tcPr>
          <w:p w14:paraId="3CF0298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64761DB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225E26F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9" w:type="dxa"/>
            <w:noWrap/>
            <w:tcMar>
              <w:left w:w="57" w:type="dxa"/>
              <w:right w:w="57" w:type="dxa"/>
            </w:tcMar>
          </w:tcPr>
          <w:p w14:paraId="1109510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8" w:type="dxa"/>
            <w:noWrap/>
            <w:tcMar>
              <w:left w:w="57" w:type="dxa"/>
              <w:right w:w="57" w:type="dxa"/>
            </w:tcMar>
          </w:tcPr>
          <w:p w14:paraId="2D776DF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r>
      <w:tr w:rsidR="00B54AD6" w:rsidRPr="00A764C3" w14:paraId="7484965D"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6AA33082"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Family history of atopy*</w:t>
            </w:r>
          </w:p>
        </w:tc>
        <w:tc>
          <w:tcPr>
            <w:tcW w:w="792" w:type="dxa"/>
            <w:noWrap/>
            <w:tcMar>
              <w:left w:w="57" w:type="dxa"/>
              <w:right w:w="57" w:type="dxa"/>
            </w:tcMar>
          </w:tcPr>
          <w:p w14:paraId="1188D92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74%</w:t>
            </w:r>
          </w:p>
        </w:tc>
        <w:tc>
          <w:tcPr>
            <w:tcW w:w="709" w:type="dxa"/>
            <w:noWrap/>
            <w:tcMar>
              <w:left w:w="57" w:type="dxa"/>
              <w:right w:w="57" w:type="dxa"/>
            </w:tcMar>
          </w:tcPr>
          <w:p w14:paraId="49FF4C30"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72%</w:t>
            </w:r>
          </w:p>
        </w:tc>
        <w:tc>
          <w:tcPr>
            <w:tcW w:w="709" w:type="dxa"/>
            <w:noWrap/>
            <w:tcMar>
              <w:left w:w="57" w:type="dxa"/>
              <w:right w:w="57" w:type="dxa"/>
            </w:tcMar>
          </w:tcPr>
          <w:p w14:paraId="621AAEE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56%</w:t>
            </w:r>
          </w:p>
        </w:tc>
        <w:tc>
          <w:tcPr>
            <w:tcW w:w="708" w:type="dxa"/>
            <w:noWrap/>
            <w:tcMar>
              <w:left w:w="57" w:type="dxa"/>
              <w:right w:w="57" w:type="dxa"/>
            </w:tcMar>
          </w:tcPr>
          <w:p w14:paraId="34B5534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63%</w:t>
            </w:r>
          </w:p>
        </w:tc>
        <w:tc>
          <w:tcPr>
            <w:tcW w:w="709" w:type="dxa"/>
            <w:noWrap/>
            <w:tcMar>
              <w:left w:w="57" w:type="dxa"/>
              <w:right w:w="57" w:type="dxa"/>
            </w:tcMar>
          </w:tcPr>
          <w:p w14:paraId="2B487F7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71%</w:t>
            </w:r>
          </w:p>
        </w:tc>
        <w:tc>
          <w:tcPr>
            <w:tcW w:w="709" w:type="dxa"/>
            <w:noWrap/>
            <w:tcMar>
              <w:left w:w="57" w:type="dxa"/>
              <w:right w:w="57" w:type="dxa"/>
            </w:tcMar>
          </w:tcPr>
          <w:p w14:paraId="174EECA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68%</w:t>
            </w:r>
          </w:p>
        </w:tc>
        <w:tc>
          <w:tcPr>
            <w:tcW w:w="709" w:type="dxa"/>
            <w:noWrap/>
            <w:tcMar>
              <w:left w:w="57" w:type="dxa"/>
              <w:right w:w="57" w:type="dxa"/>
            </w:tcMar>
          </w:tcPr>
          <w:p w14:paraId="49DA404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80%</w:t>
            </w:r>
          </w:p>
        </w:tc>
        <w:tc>
          <w:tcPr>
            <w:tcW w:w="708" w:type="dxa"/>
            <w:noWrap/>
            <w:tcMar>
              <w:left w:w="57" w:type="dxa"/>
              <w:right w:w="57" w:type="dxa"/>
            </w:tcMar>
          </w:tcPr>
          <w:p w14:paraId="54E19E3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76%</w:t>
            </w:r>
          </w:p>
        </w:tc>
        <w:tc>
          <w:tcPr>
            <w:tcW w:w="709" w:type="dxa"/>
            <w:noWrap/>
            <w:tcMar>
              <w:left w:w="57" w:type="dxa"/>
              <w:right w:w="57" w:type="dxa"/>
            </w:tcMar>
          </w:tcPr>
          <w:p w14:paraId="6E7E9DE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60%</w:t>
            </w:r>
          </w:p>
        </w:tc>
        <w:tc>
          <w:tcPr>
            <w:tcW w:w="709" w:type="dxa"/>
            <w:noWrap/>
            <w:tcMar>
              <w:left w:w="57" w:type="dxa"/>
              <w:right w:w="57" w:type="dxa"/>
            </w:tcMar>
          </w:tcPr>
          <w:p w14:paraId="0A7DB564"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67%</w:t>
            </w:r>
          </w:p>
        </w:tc>
        <w:tc>
          <w:tcPr>
            <w:tcW w:w="709" w:type="dxa"/>
            <w:noWrap/>
            <w:tcMar>
              <w:left w:w="57" w:type="dxa"/>
              <w:right w:w="57" w:type="dxa"/>
            </w:tcMar>
          </w:tcPr>
          <w:p w14:paraId="13A46F9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76%</w:t>
            </w:r>
          </w:p>
        </w:tc>
        <w:tc>
          <w:tcPr>
            <w:tcW w:w="708" w:type="dxa"/>
            <w:noWrap/>
            <w:tcMar>
              <w:left w:w="57" w:type="dxa"/>
              <w:right w:w="57" w:type="dxa"/>
            </w:tcMar>
          </w:tcPr>
          <w:p w14:paraId="265A6294"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72%</w:t>
            </w:r>
          </w:p>
        </w:tc>
      </w:tr>
      <w:tr w:rsidR="00B54AD6" w:rsidRPr="00A764C3" w14:paraId="77505611"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1D895C62"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Sibling(s) uses or used respiratory medicine</w:t>
            </w:r>
          </w:p>
        </w:tc>
        <w:tc>
          <w:tcPr>
            <w:tcW w:w="792" w:type="dxa"/>
            <w:noWrap/>
            <w:tcMar>
              <w:left w:w="57" w:type="dxa"/>
              <w:right w:w="57" w:type="dxa"/>
            </w:tcMar>
          </w:tcPr>
          <w:p w14:paraId="39A9D2F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w:t>
            </w:r>
          </w:p>
        </w:tc>
        <w:tc>
          <w:tcPr>
            <w:tcW w:w="709" w:type="dxa"/>
            <w:noWrap/>
            <w:tcMar>
              <w:left w:w="57" w:type="dxa"/>
              <w:right w:w="57" w:type="dxa"/>
            </w:tcMar>
          </w:tcPr>
          <w:p w14:paraId="430F7D3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11%</w:t>
            </w:r>
          </w:p>
        </w:tc>
        <w:tc>
          <w:tcPr>
            <w:tcW w:w="709" w:type="dxa"/>
            <w:noWrap/>
            <w:tcMar>
              <w:left w:w="57" w:type="dxa"/>
              <w:right w:w="57" w:type="dxa"/>
            </w:tcMar>
          </w:tcPr>
          <w:p w14:paraId="444369E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11%</w:t>
            </w:r>
          </w:p>
        </w:tc>
        <w:tc>
          <w:tcPr>
            <w:tcW w:w="708" w:type="dxa"/>
            <w:noWrap/>
            <w:tcMar>
              <w:left w:w="57" w:type="dxa"/>
              <w:right w:w="57" w:type="dxa"/>
            </w:tcMar>
          </w:tcPr>
          <w:p w14:paraId="6942318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w:t>
            </w:r>
          </w:p>
        </w:tc>
        <w:tc>
          <w:tcPr>
            <w:tcW w:w="709" w:type="dxa"/>
            <w:noWrap/>
            <w:tcMar>
              <w:left w:w="57" w:type="dxa"/>
              <w:right w:w="57" w:type="dxa"/>
            </w:tcMar>
          </w:tcPr>
          <w:p w14:paraId="2B73293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11%</w:t>
            </w:r>
          </w:p>
        </w:tc>
        <w:tc>
          <w:tcPr>
            <w:tcW w:w="709" w:type="dxa"/>
            <w:noWrap/>
            <w:tcMar>
              <w:left w:w="57" w:type="dxa"/>
              <w:right w:w="57" w:type="dxa"/>
            </w:tcMar>
          </w:tcPr>
          <w:p w14:paraId="7C00F1A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w:t>
            </w:r>
          </w:p>
        </w:tc>
        <w:tc>
          <w:tcPr>
            <w:tcW w:w="709" w:type="dxa"/>
            <w:noWrap/>
            <w:tcMar>
              <w:left w:w="57" w:type="dxa"/>
              <w:right w:w="57" w:type="dxa"/>
            </w:tcMar>
          </w:tcPr>
          <w:p w14:paraId="4B43893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w:t>
            </w:r>
          </w:p>
        </w:tc>
        <w:tc>
          <w:tcPr>
            <w:tcW w:w="708" w:type="dxa"/>
            <w:noWrap/>
            <w:tcMar>
              <w:left w:w="57" w:type="dxa"/>
              <w:right w:w="57" w:type="dxa"/>
            </w:tcMar>
          </w:tcPr>
          <w:p w14:paraId="78F4761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w:t>
            </w:r>
          </w:p>
        </w:tc>
        <w:tc>
          <w:tcPr>
            <w:tcW w:w="709" w:type="dxa"/>
            <w:noWrap/>
            <w:tcMar>
              <w:left w:w="57" w:type="dxa"/>
              <w:right w:w="57" w:type="dxa"/>
            </w:tcMar>
          </w:tcPr>
          <w:p w14:paraId="55646D5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w:t>
            </w:r>
          </w:p>
        </w:tc>
        <w:tc>
          <w:tcPr>
            <w:tcW w:w="709" w:type="dxa"/>
            <w:noWrap/>
            <w:tcMar>
              <w:left w:w="57" w:type="dxa"/>
              <w:right w:w="57" w:type="dxa"/>
            </w:tcMar>
          </w:tcPr>
          <w:p w14:paraId="08C4440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w:t>
            </w:r>
          </w:p>
        </w:tc>
        <w:tc>
          <w:tcPr>
            <w:tcW w:w="709" w:type="dxa"/>
            <w:noWrap/>
            <w:tcMar>
              <w:left w:w="57" w:type="dxa"/>
              <w:right w:w="57" w:type="dxa"/>
            </w:tcMar>
          </w:tcPr>
          <w:p w14:paraId="6C739A8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15%</w:t>
            </w:r>
          </w:p>
        </w:tc>
        <w:tc>
          <w:tcPr>
            <w:tcW w:w="708" w:type="dxa"/>
            <w:noWrap/>
            <w:tcMar>
              <w:left w:w="57" w:type="dxa"/>
              <w:right w:w="57" w:type="dxa"/>
            </w:tcMar>
          </w:tcPr>
          <w:p w14:paraId="29FD591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w:t>
            </w:r>
          </w:p>
        </w:tc>
      </w:tr>
      <w:tr w:rsidR="00B54AD6" w:rsidRPr="00A764C3" w14:paraId="2AE238B3"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6002D4A4"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Ethnic origin of the mother*</w:t>
            </w:r>
          </w:p>
        </w:tc>
        <w:tc>
          <w:tcPr>
            <w:tcW w:w="792" w:type="dxa"/>
            <w:noWrap/>
            <w:tcMar>
              <w:left w:w="57" w:type="dxa"/>
              <w:right w:w="57" w:type="dxa"/>
            </w:tcMar>
          </w:tcPr>
          <w:p w14:paraId="67A48B3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E7CBB0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0220E347"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42BBD07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3A385AF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1F0787E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7EF4B91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0D6EDA2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70B4597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51DA279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392EA12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4CE93D5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B54AD6" w:rsidRPr="00A764C3" w14:paraId="6944172C"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43A5F090"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Northwest Europe</w:t>
            </w:r>
          </w:p>
        </w:tc>
        <w:tc>
          <w:tcPr>
            <w:tcW w:w="792" w:type="dxa"/>
            <w:noWrap/>
            <w:tcMar>
              <w:left w:w="57" w:type="dxa"/>
              <w:right w:w="57" w:type="dxa"/>
            </w:tcMar>
          </w:tcPr>
          <w:p w14:paraId="500A8D5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77%</w:t>
            </w:r>
          </w:p>
        </w:tc>
        <w:tc>
          <w:tcPr>
            <w:tcW w:w="709" w:type="dxa"/>
            <w:noWrap/>
            <w:tcMar>
              <w:left w:w="57" w:type="dxa"/>
              <w:right w:w="57" w:type="dxa"/>
            </w:tcMar>
          </w:tcPr>
          <w:p w14:paraId="3FDE2CC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75%</w:t>
            </w:r>
          </w:p>
        </w:tc>
        <w:tc>
          <w:tcPr>
            <w:tcW w:w="709" w:type="dxa"/>
            <w:noWrap/>
            <w:tcMar>
              <w:left w:w="57" w:type="dxa"/>
              <w:right w:w="57" w:type="dxa"/>
            </w:tcMar>
          </w:tcPr>
          <w:p w14:paraId="4969DCF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8" w:type="dxa"/>
            <w:noWrap/>
            <w:tcMar>
              <w:left w:w="57" w:type="dxa"/>
              <w:right w:w="57" w:type="dxa"/>
            </w:tcMar>
          </w:tcPr>
          <w:p w14:paraId="7D4F9CF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97%</w:t>
            </w:r>
          </w:p>
        </w:tc>
        <w:tc>
          <w:tcPr>
            <w:tcW w:w="709" w:type="dxa"/>
            <w:noWrap/>
            <w:tcMar>
              <w:left w:w="57" w:type="dxa"/>
              <w:right w:w="57" w:type="dxa"/>
            </w:tcMar>
          </w:tcPr>
          <w:p w14:paraId="7244AAE1"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78%</w:t>
            </w:r>
          </w:p>
        </w:tc>
        <w:tc>
          <w:tcPr>
            <w:tcW w:w="709" w:type="dxa"/>
            <w:noWrap/>
            <w:tcMar>
              <w:left w:w="57" w:type="dxa"/>
              <w:right w:w="57" w:type="dxa"/>
            </w:tcMar>
          </w:tcPr>
          <w:p w14:paraId="4F5C782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73%</w:t>
            </w:r>
          </w:p>
        </w:tc>
        <w:tc>
          <w:tcPr>
            <w:tcW w:w="709" w:type="dxa"/>
            <w:noWrap/>
            <w:tcMar>
              <w:left w:w="57" w:type="dxa"/>
              <w:right w:w="57" w:type="dxa"/>
            </w:tcMar>
          </w:tcPr>
          <w:p w14:paraId="2979E76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72%</w:t>
            </w:r>
          </w:p>
        </w:tc>
        <w:tc>
          <w:tcPr>
            <w:tcW w:w="708" w:type="dxa"/>
            <w:noWrap/>
            <w:tcMar>
              <w:left w:w="57" w:type="dxa"/>
              <w:right w:w="57" w:type="dxa"/>
            </w:tcMar>
          </w:tcPr>
          <w:p w14:paraId="44AF2A9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72%</w:t>
            </w:r>
          </w:p>
        </w:tc>
        <w:tc>
          <w:tcPr>
            <w:tcW w:w="709" w:type="dxa"/>
            <w:noWrap/>
            <w:tcMar>
              <w:left w:w="57" w:type="dxa"/>
              <w:right w:w="57" w:type="dxa"/>
            </w:tcMar>
          </w:tcPr>
          <w:p w14:paraId="0F01CA5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52BBF2C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98%</w:t>
            </w:r>
          </w:p>
        </w:tc>
        <w:tc>
          <w:tcPr>
            <w:tcW w:w="709" w:type="dxa"/>
            <w:noWrap/>
            <w:tcMar>
              <w:left w:w="57" w:type="dxa"/>
              <w:right w:w="57" w:type="dxa"/>
            </w:tcMar>
          </w:tcPr>
          <w:p w14:paraId="0F5E66B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88%</w:t>
            </w:r>
          </w:p>
        </w:tc>
        <w:tc>
          <w:tcPr>
            <w:tcW w:w="708" w:type="dxa"/>
            <w:noWrap/>
            <w:tcMar>
              <w:left w:w="57" w:type="dxa"/>
              <w:right w:w="57" w:type="dxa"/>
            </w:tcMar>
          </w:tcPr>
          <w:p w14:paraId="3397FFF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66%</w:t>
            </w:r>
          </w:p>
        </w:tc>
      </w:tr>
      <w:tr w:rsidR="00B54AD6" w:rsidRPr="00A764C3" w14:paraId="72A3E95C"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7439EEC3"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Southern Europe</w:t>
            </w:r>
          </w:p>
        </w:tc>
        <w:tc>
          <w:tcPr>
            <w:tcW w:w="792" w:type="dxa"/>
            <w:noWrap/>
            <w:tcMar>
              <w:left w:w="57" w:type="dxa"/>
              <w:right w:w="57" w:type="dxa"/>
            </w:tcMar>
          </w:tcPr>
          <w:p w14:paraId="6D89B1B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5674861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4F48DF8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90%</w:t>
            </w:r>
          </w:p>
        </w:tc>
        <w:tc>
          <w:tcPr>
            <w:tcW w:w="708" w:type="dxa"/>
            <w:noWrap/>
            <w:tcMar>
              <w:left w:w="57" w:type="dxa"/>
              <w:right w:w="57" w:type="dxa"/>
            </w:tcMar>
          </w:tcPr>
          <w:p w14:paraId="39B3CFE0"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9" w:type="dxa"/>
            <w:noWrap/>
            <w:tcMar>
              <w:left w:w="57" w:type="dxa"/>
              <w:right w:w="57" w:type="dxa"/>
            </w:tcMar>
          </w:tcPr>
          <w:p w14:paraId="423AA70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5F27A664"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12%</w:t>
            </w:r>
          </w:p>
        </w:tc>
        <w:tc>
          <w:tcPr>
            <w:tcW w:w="709" w:type="dxa"/>
            <w:noWrap/>
            <w:tcMar>
              <w:left w:w="57" w:type="dxa"/>
              <w:right w:w="57" w:type="dxa"/>
            </w:tcMar>
          </w:tcPr>
          <w:p w14:paraId="0F27302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w:t>
            </w:r>
          </w:p>
        </w:tc>
        <w:tc>
          <w:tcPr>
            <w:tcW w:w="708" w:type="dxa"/>
            <w:noWrap/>
            <w:tcMar>
              <w:left w:w="57" w:type="dxa"/>
              <w:right w:w="57" w:type="dxa"/>
            </w:tcMar>
          </w:tcPr>
          <w:p w14:paraId="6D6F429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605AE024"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87%</w:t>
            </w:r>
          </w:p>
        </w:tc>
        <w:tc>
          <w:tcPr>
            <w:tcW w:w="709" w:type="dxa"/>
            <w:noWrap/>
            <w:tcMar>
              <w:left w:w="57" w:type="dxa"/>
              <w:right w:w="57" w:type="dxa"/>
            </w:tcMar>
          </w:tcPr>
          <w:p w14:paraId="1955A8F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9" w:type="dxa"/>
            <w:noWrap/>
            <w:tcMar>
              <w:left w:w="57" w:type="dxa"/>
              <w:right w:w="57" w:type="dxa"/>
            </w:tcMar>
          </w:tcPr>
          <w:p w14:paraId="063F9DB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8" w:type="dxa"/>
            <w:noWrap/>
            <w:tcMar>
              <w:left w:w="57" w:type="dxa"/>
              <w:right w:w="57" w:type="dxa"/>
            </w:tcMar>
          </w:tcPr>
          <w:p w14:paraId="51923FB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20%</w:t>
            </w:r>
          </w:p>
        </w:tc>
      </w:tr>
      <w:tr w:rsidR="00B54AD6" w:rsidRPr="00A764C3" w14:paraId="45424077"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153C5500"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Other</w:t>
            </w:r>
          </w:p>
        </w:tc>
        <w:tc>
          <w:tcPr>
            <w:tcW w:w="792" w:type="dxa"/>
            <w:noWrap/>
            <w:tcMar>
              <w:left w:w="57" w:type="dxa"/>
              <w:right w:w="57" w:type="dxa"/>
            </w:tcMar>
          </w:tcPr>
          <w:p w14:paraId="4695AE1A"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19%</w:t>
            </w:r>
          </w:p>
        </w:tc>
        <w:tc>
          <w:tcPr>
            <w:tcW w:w="709" w:type="dxa"/>
            <w:noWrap/>
            <w:tcMar>
              <w:left w:w="57" w:type="dxa"/>
              <w:right w:w="57" w:type="dxa"/>
            </w:tcMar>
          </w:tcPr>
          <w:p w14:paraId="7744F1C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23%</w:t>
            </w:r>
          </w:p>
        </w:tc>
        <w:tc>
          <w:tcPr>
            <w:tcW w:w="709" w:type="dxa"/>
            <w:noWrap/>
            <w:tcMar>
              <w:left w:w="57" w:type="dxa"/>
              <w:right w:w="57" w:type="dxa"/>
            </w:tcMar>
          </w:tcPr>
          <w:p w14:paraId="2AFBA94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10%</w:t>
            </w:r>
          </w:p>
        </w:tc>
        <w:tc>
          <w:tcPr>
            <w:tcW w:w="708" w:type="dxa"/>
            <w:noWrap/>
            <w:tcMar>
              <w:left w:w="57" w:type="dxa"/>
              <w:right w:w="57" w:type="dxa"/>
            </w:tcMar>
          </w:tcPr>
          <w:p w14:paraId="1399976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0652345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24%</w:t>
            </w:r>
          </w:p>
        </w:tc>
        <w:tc>
          <w:tcPr>
            <w:tcW w:w="709" w:type="dxa"/>
            <w:noWrap/>
            <w:tcMar>
              <w:left w:w="57" w:type="dxa"/>
              <w:right w:w="57" w:type="dxa"/>
            </w:tcMar>
          </w:tcPr>
          <w:p w14:paraId="1AAFCDD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16%</w:t>
            </w:r>
          </w:p>
        </w:tc>
        <w:tc>
          <w:tcPr>
            <w:tcW w:w="709" w:type="dxa"/>
            <w:noWrap/>
            <w:tcMar>
              <w:left w:w="57" w:type="dxa"/>
              <w:right w:w="57" w:type="dxa"/>
            </w:tcMar>
          </w:tcPr>
          <w:p w14:paraId="6578AD2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23%</w:t>
            </w:r>
          </w:p>
        </w:tc>
        <w:tc>
          <w:tcPr>
            <w:tcW w:w="708" w:type="dxa"/>
            <w:noWrap/>
            <w:tcMar>
              <w:left w:w="57" w:type="dxa"/>
              <w:right w:w="57" w:type="dxa"/>
            </w:tcMar>
          </w:tcPr>
          <w:p w14:paraId="6198DC7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25%</w:t>
            </w:r>
          </w:p>
        </w:tc>
        <w:tc>
          <w:tcPr>
            <w:tcW w:w="709" w:type="dxa"/>
            <w:noWrap/>
            <w:tcMar>
              <w:left w:w="57" w:type="dxa"/>
              <w:right w:w="57" w:type="dxa"/>
            </w:tcMar>
          </w:tcPr>
          <w:p w14:paraId="404F56EA"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w:t>
            </w:r>
          </w:p>
        </w:tc>
        <w:tc>
          <w:tcPr>
            <w:tcW w:w="709" w:type="dxa"/>
            <w:noWrap/>
            <w:tcMar>
              <w:left w:w="57" w:type="dxa"/>
              <w:right w:w="57" w:type="dxa"/>
            </w:tcMar>
          </w:tcPr>
          <w:p w14:paraId="3EC62EF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540593E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11%</w:t>
            </w:r>
          </w:p>
        </w:tc>
        <w:tc>
          <w:tcPr>
            <w:tcW w:w="708" w:type="dxa"/>
            <w:noWrap/>
            <w:tcMar>
              <w:left w:w="57" w:type="dxa"/>
              <w:right w:w="57" w:type="dxa"/>
            </w:tcMar>
          </w:tcPr>
          <w:p w14:paraId="7507BF4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14%</w:t>
            </w:r>
          </w:p>
        </w:tc>
      </w:tr>
      <w:tr w:rsidR="00B54AD6" w:rsidRPr="00A764C3" w14:paraId="0AE5784D"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19AFF345"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Ethnic origin of the father*</w:t>
            </w:r>
          </w:p>
        </w:tc>
        <w:tc>
          <w:tcPr>
            <w:tcW w:w="792" w:type="dxa"/>
            <w:noWrap/>
            <w:tcMar>
              <w:left w:w="57" w:type="dxa"/>
              <w:right w:w="57" w:type="dxa"/>
            </w:tcMar>
          </w:tcPr>
          <w:p w14:paraId="0E144FF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3C4CB5E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65EA824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7095D70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3F68236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192409C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1698EB5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0388673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2EC1B7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56E7964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0D7DE68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3201D217"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B54AD6" w:rsidRPr="00A764C3" w14:paraId="4C706A49"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2044E170"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Northwest Europe</w:t>
            </w:r>
          </w:p>
        </w:tc>
        <w:tc>
          <w:tcPr>
            <w:tcW w:w="792" w:type="dxa"/>
            <w:noWrap/>
            <w:tcMar>
              <w:left w:w="57" w:type="dxa"/>
              <w:right w:w="57" w:type="dxa"/>
            </w:tcMar>
          </w:tcPr>
          <w:p w14:paraId="0D8959C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78%</w:t>
            </w:r>
          </w:p>
        </w:tc>
        <w:tc>
          <w:tcPr>
            <w:tcW w:w="709" w:type="dxa"/>
            <w:noWrap/>
            <w:tcMar>
              <w:left w:w="57" w:type="dxa"/>
              <w:right w:w="57" w:type="dxa"/>
            </w:tcMar>
          </w:tcPr>
          <w:p w14:paraId="694539A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76%</w:t>
            </w:r>
          </w:p>
        </w:tc>
        <w:tc>
          <w:tcPr>
            <w:tcW w:w="709" w:type="dxa"/>
            <w:noWrap/>
            <w:tcMar>
              <w:left w:w="57" w:type="dxa"/>
              <w:right w:w="57" w:type="dxa"/>
            </w:tcMar>
          </w:tcPr>
          <w:p w14:paraId="1FC25F4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8" w:type="dxa"/>
            <w:noWrap/>
            <w:tcMar>
              <w:left w:w="57" w:type="dxa"/>
              <w:right w:w="57" w:type="dxa"/>
            </w:tcMar>
          </w:tcPr>
          <w:p w14:paraId="7ECE719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95%</w:t>
            </w:r>
          </w:p>
        </w:tc>
        <w:tc>
          <w:tcPr>
            <w:tcW w:w="709" w:type="dxa"/>
            <w:noWrap/>
            <w:tcMar>
              <w:left w:w="57" w:type="dxa"/>
              <w:right w:w="57" w:type="dxa"/>
            </w:tcMar>
          </w:tcPr>
          <w:p w14:paraId="50E9D58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77%</w:t>
            </w:r>
          </w:p>
        </w:tc>
        <w:tc>
          <w:tcPr>
            <w:tcW w:w="709" w:type="dxa"/>
            <w:noWrap/>
            <w:tcMar>
              <w:left w:w="57" w:type="dxa"/>
              <w:right w:w="57" w:type="dxa"/>
            </w:tcMar>
          </w:tcPr>
          <w:p w14:paraId="35B0695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73%</w:t>
            </w:r>
          </w:p>
        </w:tc>
        <w:tc>
          <w:tcPr>
            <w:tcW w:w="709" w:type="dxa"/>
            <w:noWrap/>
            <w:tcMar>
              <w:left w:w="57" w:type="dxa"/>
              <w:right w:w="57" w:type="dxa"/>
            </w:tcMar>
          </w:tcPr>
          <w:p w14:paraId="4BC6004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76%</w:t>
            </w:r>
          </w:p>
        </w:tc>
        <w:tc>
          <w:tcPr>
            <w:tcW w:w="708" w:type="dxa"/>
            <w:noWrap/>
            <w:tcMar>
              <w:left w:w="57" w:type="dxa"/>
              <w:right w:w="57" w:type="dxa"/>
            </w:tcMar>
          </w:tcPr>
          <w:p w14:paraId="06057D3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79%</w:t>
            </w:r>
          </w:p>
        </w:tc>
        <w:tc>
          <w:tcPr>
            <w:tcW w:w="709" w:type="dxa"/>
            <w:noWrap/>
            <w:tcMar>
              <w:left w:w="57" w:type="dxa"/>
              <w:right w:w="57" w:type="dxa"/>
            </w:tcMar>
          </w:tcPr>
          <w:p w14:paraId="1BA0424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6E1C4FB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97%</w:t>
            </w:r>
          </w:p>
        </w:tc>
        <w:tc>
          <w:tcPr>
            <w:tcW w:w="709" w:type="dxa"/>
            <w:noWrap/>
            <w:tcMar>
              <w:left w:w="57" w:type="dxa"/>
              <w:right w:w="57" w:type="dxa"/>
            </w:tcMar>
          </w:tcPr>
          <w:p w14:paraId="4F2B5E8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89%</w:t>
            </w:r>
          </w:p>
        </w:tc>
        <w:tc>
          <w:tcPr>
            <w:tcW w:w="708" w:type="dxa"/>
            <w:noWrap/>
            <w:tcMar>
              <w:left w:w="57" w:type="dxa"/>
              <w:right w:w="57" w:type="dxa"/>
            </w:tcMar>
          </w:tcPr>
          <w:p w14:paraId="4DD701E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68%</w:t>
            </w:r>
          </w:p>
        </w:tc>
      </w:tr>
      <w:tr w:rsidR="00B54AD6" w:rsidRPr="00A764C3" w14:paraId="0D2E1E2C"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0FAA3FEC"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Southern Europe</w:t>
            </w:r>
          </w:p>
        </w:tc>
        <w:tc>
          <w:tcPr>
            <w:tcW w:w="792" w:type="dxa"/>
            <w:noWrap/>
            <w:tcMar>
              <w:left w:w="57" w:type="dxa"/>
              <w:right w:w="57" w:type="dxa"/>
            </w:tcMar>
          </w:tcPr>
          <w:p w14:paraId="11630C9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1FE5C34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4C8097B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90%</w:t>
            </w:r>
          </w:p>
        </w:tc>
        <w:tc>
          <w:tcPr>
            <w:tcW w:w="708" w:type="dxa"/>
            <w:noWrap/>
            <w:tcMar>
              <w:left w:w="57" w:type="dxa"/>
              <w:right w:w="57" w:type="dxa"/>
            </w:tcMar>
          </w:tcPr>
          <w:p w14:paraId="7C4A028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3E50D3B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9" w:type="dxa"/>
            <w:noWrap/>
            <w:tcMar>
              <w:left w:w="57" w:type="dxa"/>
              <w:right w:w="57" w:type="dxa"/>
            </w:tcMar>
          </w:tcPr>
          <w:p w14:paraId="3DD6A397"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12%</w:t>
            </w:r>
          </w:p>
        </w:tc>
        <w:tc>
          <w:tcPr>
            <w:tcW w:w="709" w:type="dxa"/>
            <w:noWrap/>
            <w:tcMar>
              <w:left w:w="57" w:type="dxa"/>
              <w:right w:w="57" w:type="dxa"/>
            </w:tcMar>
          </w:tcPr>
          <w:p w14:paraId="6E4EB3B7"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8" w:type="dxa"/>
            <w:noWrap/>
            <w:tcMar>
              <w:left w:w="57" w:type="dxa"/>
              <w:right w:w="57" w:type="dxa"/>
            </w:tcMar>
          </w:tcPr>
          <w:p w14:paraId="5C5167D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3A09A6C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88%</w:t>
            </w:r>
          </w:p>
        </w:tc>
        <w:tc>
          <w:tcPr>
            <w:tcW w:w="709" w:type="dxa"/>
            <w:noWrap/>
            <w:tcMar>
              <w:left w:w="57" w:type="dxa"/>
              <w:right w:w="57" w:type="dxa"/>
            </w:tcMar>
          </w:tcPr>
          <w:p w14:paraId="1F4F196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0%</w:t>
            </w:r>
          </w:p>
        </w:tc>
        <w:tc>
          <w:tcPr>
            <w:tcW w:w="709" w:type="dxa"/>
            <w:noWrap/>
            <w:tcMar>
              <w:left w:w="57" w:type="dxa"/>
              <w:right w:w="57" w:type="dxa"/>
            </w:tcMar>
          </w:tcPr>
          <w:p w14:paraId="388F1FD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8" w:type="dxa"/>
            <w:noWrap/>
            <w:tcMar>
              <w:left w:w="57" w:type="dxa"/>
              <w:right w:w="57" w:type="dxa"/>
            </w:tcMar>
          </w:tcPr>
          <w:p w14:paraId="65C68D7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29%</w:t>
            </w:r>
          </w:p>
        </w:tc>
      </w:tr>
      <w:tr w:rsidR="00B54AD6" w:rsidRPr="00A764C3" w14:paraId="5723F600"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3D482ED7"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Other</w:t>
            </w:r>
          </w:p>
        </w:tc>
        <w:tc>
          <w:tcPr>
            <w:tcW w:w="792" w:type="dxa"/>
            <w:noWrap/>
            <w:tcMar>
              <w:left w:w="57" w:type="dxa"/>
              <w:right w:w="57" w:type="dxa"/>
            </w:tcMar>
          </w:tcPr>
          <w:p w14:paraId="1539B21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18%</w:t>
            </w:r>
          </w:p>
        </w:tc>
        <w:tc>
          <w:tcPr>
            <w:tcW w:w="709" w:type="dxa"/>
            <w:noWrap/>
            <w:tcMar>
              <w:left w:w="57" w:type="dxa"/>
              <w:right w:w="57" w:type="dxa"/>
            </w:tcMar>
          </w:tcPr>
          <w:p w14:paraId="6171065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23%</w:t>
            </w:r>
          </w:p>
        </w:tc>
        <w:tc>
          <w:tcPr>
            <w:tcW w:w="709" w:type="dxa"/>
            <w:noWrap/>
            <w:tcMar>
              <w:left w:w="57" w:type="dxa"/>
              <w:right w:w="57" w:type="dxa"/>
            </w:tcMar>
          </w:tcPr>
          <w:p w14:paraId="480D6BC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w:t>
            </w:r>
          </w:p>
        </w:tc>
        <w:tc>
          <w:tcPr>
            <w:tcW w:w="708" w:type="dxa"/>
            <w:noWrap/>
            <w:tcMar>
              <w:left w:w="57" w:type="dxa"/>
              <w:right w:w="57" w:type="dxa"/>
            </w:tcMar>
          </w:tcPr>
          <w:p w14:paraId="45EDB81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w:t>
            </w:r>
          </w:p>
        </w:tc>
        <w:tc>
          <w:tcPr>
            <w:tcW w:w="709" w:type="dxa"/>
            <w:noWrap/>
            <w:tcMar>
              <w:left w:w="57" w:type="dxa"/>
              <w:right w:w="57" w:type="dxa"/>
            </w:tcMar>
          </w:tcPr>
          <w:p w14:paraId="4BBD418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24%</w:t>
            </w:r>
          </w:p>
        </w:tc>
        <w:tc>
          <w:tcPr>
            <w:tcW w:w="709" w:type="dxa"/>
            <w:noWrap/>
            <w:tcMar>
              <w:left w:w="57" w:type="dxa"/>
              <w:right w:w="57" w:type="dxa"/>
            </w:tcMar>
          </w:tcPr>
          <w:p w14:paraId="3687775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16%</w:t>
            </w:r>
          </w:p>
        </w:tc>
        <w:tc>
          <w:tcPr>
            <w:tcW w:w="709" w:type="dxa"/>
            <w:noWrap/>
            <w:tcMar>
              <w:left w:w="57" w:type="dxa"/>
              <w:right w:w="57" w:type="dxa"/>
            </w:tcMar>
          </w:tcPr>
          <w:p w14:paraId="05FB01C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20%</w:t>
            </w:r>
          </w:p>
        </w:tc>
        <w:tc>
          <w:tcPr>
            <w:tcW w:w="708" w:type="dxa"/>
            <w:noWrap/>
            <w:tcMar>
              <w:left w:w="57" w:type="dxa"/>
              <w:right w:w="57" w:type="dxa"/>
            </w:tcMar>
          </w:tcPr>
          <w:p w14:paraId="098004B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20%</w:t>
            </w:r>
          </w:p>
        </w:tc>
        <w:tc>
          <w:tcPr>
            <w:tcW w:w="709" w:type="dxa"/>
            <w:noWrap/>
            <w:tcMar>
              <w:left w:w="57" w:type="dxa"/>
              <w:right w:w="57" w:type="dxa"/>
            </w:tcMar>
          </w:tcPr>
          <w:p w14:paraId="0F4196A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w:t>
            </w:r>
          </w:p>
        </w:tc>
        <w:tc>
          <w:tcPr>
            <w:tcW w:w="709" w:type="dxa"/>
            <w:noWrap/>
            <w:tcMar>
              <w:left w:w="57" w:type="dxa"/>
              <w:right w:w="57" w:type="dxa"/>
            </w:tcMar>
          </w:tcPr>
          <w:p w14:paraId="623D6B0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693F7D4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11%</w:t>
            </w:r>
          </w:p>
        </w:tc>
        <w:tc>
          <w:tcPr>
            <w:tcW w:w="708" w:type="dxa"/>
            <w:noWrap/>
            <w:tcMar>
              <w:left w:w="57" w:type="dxa"/>
              <w:right w:w="57" w:type="dxa"/>
            </w:tcMar>
          </w:tcPr>
          <w:p w14:paraId="43B6CEA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12%</w:t>
            </w:r>
          </w:p>
        </w:tc>
      </w:tr>
      <w:tr w:rsidR="00B54AD6" w:rsidRPr="00A764C3" w14:paraId="491350DA"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19A14375"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Highest level of education of the mother*</w:t>
            </w:r>
          </w:p>
        </w:tc>
        <w:tc>
          <w:tcPr>
            <w:tcW w:w="792" w:type="dxa"/>
            <w:noWrap/>
            <w:tcMar>
              <w:left w:w="57" w:type="dxa"/>
              <w:right w:w="57" w:type="dxa"/>
            </w:tcMar>
          </w:tcPr>
          <w:p w14:paraId="5AA590B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1CAE3CB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635CDA3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7C2CCC6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5DAB0D8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0633844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0165AE00"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34D0D73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4ADC5E8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03240DD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1933E5B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76FFA96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B54AD6" w:rsidRPr="00A764C3" w14:paraId="0F1117AE"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05119317"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Secondary</w:t>
            </w:r>
            <w:r>
              <w:rPr>
                <w:rFonts w:ascii="Times New Roman" w:hAnsi="Times New Roman" w:cs="Times New Roman"/>
                <w:b w:val="0"/>
                <w:sz w:val="18"/>
              </w:rPr>
              <w:t xml:space="preserve"> / vocational </w:t>
            </w:r>
            <w:r w:rsidRPr="005865C3">
              <w:rPr>
                <w:rFonts w:ascii="Times New Roman" w:hAnsi="Times New Roman" w:cs="Times New Roman"/>
                <w:b w:val="0"/>
                <w:sz w:val="18"/>
              </w:rPr>
              <w:t>school</w:t>
            </w:r>
          </w:p>
        </w:tc>
        <w:tc>
          <w:tcPr>
            <w:tcW w:w="792" w:type="dxa"/>
            <w:noWrap/>
            <w:tcMar>
              <w:left w:w="57" w:type="dxa"/>
              <w:right w:w="57" w:type="dxa"/>
            </w:tcMar>
          </w:tcPr>
          <w:p w14:paraId="0E448F4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37%</w:t>
            </w:r>
          </w:p>
        </w:tc>
        <w:tc>
          <w:tcPr>
            <w:tcW w:w="709" w:type="dxa"/>
            <w:noWrap/>
            <w:tcMar>
              <w:left w:w="57" w:type="dxa"/>
              <w:right w:w="57" w:type="dxa"/>
            </w:tcMar>
          </w:tcPr>
          <w:p w14:paraId="773A74C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38%</w:t>
            </w:r>
          </w:p>
        </w:tc>
        <w:tc>
          <w:tcPr>
            <w:tcW w:w="709" w:type="dxa"/>
            <w:noWrap/>
            <w:tcMar>
              <w:left w:w="57" w:type="dxa"/>
              <w:right w:w="57" w:type="dxa"/>
            </w:tcMar>
          </w:tcPr>
          <w:p w14:paraId="189F078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51%</w:t>
            </w:r>
          </w:p>
        </w:tc>
        <w:tc>
          <w:tcPr>
            <w:tcW w:w="708" w:type="dxa"/>
            <w:noWrap/>
            <w:tcMar>
              <w:left w:w="57" w:type="dxa"/>
              <w:right w:w="57" w:type="dxa"/>
            </w:tcMar>
          </w:tcPr>
          <w:p w14:paraId="27EFBA9A"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35%</w:t>
            </w:r>
          </w:p>
        </w:tc>
        <w:tc>
          <w:tcPr>
            <w:tcW w:w="709" w:type="dxa"/>
            <w:noWrap/>
            <w:tcMar>
              <w:left w:w="57" w:type="dxa"/>
              <w:right w:w="57" w:type="dxa"/>
            </w:tcMar>
          </w:tcPr>
          <w:p w14:paraId="32D67E8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32%</w:t>
            </w:r>
          </w:p>
        </w:tc>
        <w:tc>
          <w:tcPr>
            <w:tcW w:w="709" w:type="dxa"/>
            <w:noWrap/>
            <w:tcMar>
              <w:left w:w="57" w:type="dxa"/>
              <w:right w:w="57" w:type="dxa"/>
            </w:tcMar>
          </w:tcPr>
          <w:p w14:paraId="69C035E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37%</w:t>
            </w:r>
          </w:p>
        </w:tc>
        <w:tc>
          <w:tcPr>
            <w:tcW w:w="709" w:type="dxa"/>
            <w:noWrap/>
            <w:tcMar>
              <w:left w:w="57" w:type="dxa"/>
              <w:right w:w="57" w:type="dxa"/>
            </w:tcMar>
          </w:tcPr>
          <w:p w14:paraId="0DE03E8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18%</w:t>
            </w:r>
          </w:p>
        </w:tc>
        <w:tc>
          <w:tcPr>
            <w:tcW w:w="708" w:type="dxa"/>
            <w:noWrap/>
            <w:tcMar>
              <w:left w:w="57" w:type="dxa"/>
              <w:right w:w="57" w:type="dxa"/>
            </w:tcMar>
          </w:tcPr>
          <w:p w14:paraId="6ECC6F1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20%</w:t>
            </w:r>
          </w:p>
        </w:tc>
        <w:tc>
          <w:tcPr>
            <w:tcW w:w="709" w:type="dxa"/>
            <w:noWrap/>
            <w:tcMar>
              <w:left w:w="57" w:type="dxa"/>
              <w:right w:w="57" w:type="dxa"/>
            </w:tcMar>
          </w:tcPr>
          <w:p w14:paraId="33CE338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50%</w:t>
            </w:r>
          </w:p>
        </w:tc>
        <w:tc>
          <w:tcPr>
            <w:tcW w:w="709" w:type="dxa"/>
            <w:noWrap/>
            <w:tcMar>
              <w:left w:w="57" w:type="dxa"/>
              <w:right w:w="57" w:type="dxa"/>
            </w:tcMar>
          </w:tcPr>
          <w:p w14:paraId="089B6CD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31%</w:t>
            </w:r>
          </w:p>
        </w:tc>
        <w:tc>
          <w:tcPr>
            <w:tcW w:w="709" w:type="dxa"/>
            <w:noWrap/>
            <w:tcMar>
              <w:left w:w="57" w:type="dxa"/>
              <w:right w:w="57" w:type="dxa"/>
            </w:tcMar>
          </w:tcPr>
          <w:p w14:paraId="4DAACFF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25%</w:t>
            </w:r>
          </w:p>
        </w:tc>
        <w:tc>
          <w:tcPr>
            <w:tcW w:w="708" w:type="dxa"/>
            <w:noWrap/>
            <w:tcMar>
              <w:left w:w="57" w:type="dxa"/>
              <w:right w:w="57" w:type="dxa"/>
            </w:tcMar>
          </w:tcPr>
          <w:p w14:paraId="2CFA07F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29%</w:t>
            </w:r>
          </w:p>
        </w:tc>
      </w:tr>
      <w:tr w:rsidR="00B54AD6" w:rsidRPr="00A764C3" w14:paraId="390F68F1"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1DC62C7B"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 xml:space="preserve">University of </w:t>
            </w:r>
            <w:r>
              <w:rPr>
                <w:rFonts w:ascii="Times New Roman" w:hAnsi="Times New Roman" w:cs="Times New Roman"/>
                <w:b w:val="0"/>
                <w:sz w:val="18"/>
              </w:rPr>
              <w:t>(</w:t>
            </w:r>
            <w:r w:rsidRPr="005865C3">
              <w:rPr>
                <w:rFonts w:ascii="Times New Roman" w:hAnsi="Times New Roman" w:cs="Times New Roman"/>
                <w:b w:val="0"/>
                <w:sz w:val="18"/>
              </w:rPr>
              <w:t>applied</w:t>
            </w:r>
            <w:r>
              <w:rPr>
                <w:rFonts w:ascii="Times New Roman" w:hAnsi="Times New Roman" w:cs="Times New Roman"/>
                <w:b w:val="0"/>
                <w:sz w:val="18"/>
              </w:rPr>
              <w:t>) sciences</w:t>
            </w:r>
          </w:p>
        </w:tc>
        <w:tc>
          <w:tcPr>
            <w:tcW w:w="792" w:type="dxa"/>
            <w:noWrap/>
            <w:tcMar>
              <w:left w:w="57" w:type="dxa"/>
              <w:right w:w="57" w:type="dxa"/>
            </w:tcMar>
          </w:tcPr>
          <w:p w14:paraId="56A51BF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63%</w:t>
            </w:r>
          </w:p>
        </w:tc>
        <w:tc>
          <w:tcPr>
            <w:tcW w:w="709" w:type="dxa"/>
            <w:noWrap/>
            <w:tcMar>
              <w:left w:w="57" w:type="dxa"/>
              <w:right w:w="57" w:type="dxa"/>
            </w:tcMar>
          </w:tcPr>
          <w:p w14:paraId="172F805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62%</w:t>
            </w:r>
          </w:p>
        </w:tc>
        <w:tc>
          <w:tcPr>
            <w:tcW w:w="709" w:type="dxa"/>
            <w:noWrap/>
            <w:tcMar>
              <w:left w:w="57" w:type="dxa"/>
              <w:right w:w="57" w:type="dxa"/>
            </w:tcMar>
          </w:tcPr>
          <w:p w14:paraId="145A813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45%</w:t>
            </w:r>
          </w:p>
        </w:tc>
        <w:tc>
          <w:tcPr>
            <w:tcW w:w="708" w:type="dxa"/>
            <w:noWrap/>
            <w:tcMar>
              <w:left w:w="57" w:type="dxa"/>
              <w:right w:w="57" w:type="dxa"/>
            </w:tcMar>
          </w:tcPr>
          <w:p w14:paraId="6F1CC48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63%</w:t>
            </w:r>
          </w:p>
        </w:tc>
        <w:tc>
          <w:tcPr>
            <w:tcW w:w="709" w:type="dxa"/>
            <w:noWrap/>
            <w:tcMar>
              <w:left w:w="57" w:type="dxa"/>
              <w:right w:w="57" w:type="dxa"/>
            </w:tcMar>
          </w:tcPr>
          <w:p w14:paraId="3DAC077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67%</w:t>
            </w:r>
          </w:p>
        </w:tc>
        <w:tc>
          <w:tcPr>
            <w:tcW w:w="709" w:type="dxa"/>
            <w:noWrap/>
            <w:tcMar>
              <w:left w:w="57" w:type="dxa"/>
              <w:right w:w="57" w:type="dxa"/>
            </w:tcMar>
          </w:tcPr>
          <w:p w14:paraId="0BA768D4"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61%</w:t>
            </w:r>
          </w:p>
        </w:tc>
        <w:tc>
          <w:tcPr>
            <w:tcW w:w="709" w:type="dxa"/>
            <w:noWrap/>
            <w:tcMar>
              <w:left w:w="57" w:type="dxa"/>
              <w:right w:w="57" w:type="dxa"/>
            </w:tcMar>
          </w:tcPr>
          <w:p w14:paraId="306D458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82%</w:t>
            </w:r>
          </w:p>
        </w:tc>
        <w:tc>
          <w:tcPr>
            <w:tcW w:w="708" w:type="dxa"/>
            <w:noWrap/>
            <w:tcMar>
              <w:left w:w="57" w:type="dxa"/>
              <w:right w:w="57" w:type="dxa"/>
            </w:tcMar>
          </w:tcPr>
          <w:p w14:paraId="6B108AC7"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80%</w:t>
            </w:r>
          </w:p>
        </w:tc>
        <w:tc>
          <w:tcPr>
            <w:tcW w:w="709" w:type="dxa"/>
            <w:noWrap/>
            <w:tcMar>
              <w:left w:w="57" w:type="dxa"/>
              <w:right w:w="57" w:type="dxa"/>
            </w:tcMar>
          </w:tcPr>
          <w:p w14:paraId="74A8EC7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46%</w:t>
            </w:r>
          </w:p>
        </w:tc>
        <w:tc>
          <w:tcPr>
            <w:tcW w:w="709" w:type="dxa"/>
            <w:noWrap/>
            <w:tcMar>
              <w:left w:w="57" w:type="dxa"/>
              <w:right w:w="57" w:type="dxa"/>
            </w:tcMar>
          </w:tcPr>
          <w:p w14:paraId="0F84EBA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67%</w:t>
            </w:r>
          </w:p>
        </w:tc>
        <w:tc>
          <w:tcPr>
            <w:tcW w:w="709" w:type="dxa"/>
            <w:noWrap/>
            <w:tcMar>
              <w:left w:w="57" w:type="dxa"/>
              <w:right w:w="57" w:type="dxa"/>
            </w:tcMar>
          </w:tcPr>
          <w:p w14:paraId="7951055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75%</w:t>
            </w:r>
          </w:p>
        </w:tc>
        <w:tc>
          <w:tcPr>
            <w:tcW w:w="708" w:type="dxa"/>
            <w:noWrap/>
            <w:tcMar>
              <w:left w:w="57" w:type="dxa"/>
              <w:right w:w="57" w:type="dxa"/>
            </w:tcMar>
          </w:tcPr>
          <w:p w14:paraId="3447944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70%</w:t>
            </w:r>
          </w:p>
        </w:tc>
      </w:tr>
      <w:tr w:rsidR="00B54AD6" w:rsidRPr="00A764C3" w14:paraId="664C42CC"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1F39AB89"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Highest level of education of the father*</w:t>
            </w:r>
          </w:p>
        </w:tc>
        <w:tc>
          <w:tcPr>
            <w:tcW w:w="792" w:type="dxa"/>
            <w:noWrap/>
            <w:tcMar>
              <w:left w:w="57" w:type="dxa"/>
              <w:right w:w="57" w:type="dxa"/>
            </w:tcMar>
          </w:tcPr>
          <w:p w14:paraId="0276734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1531095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154112D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7C7BF18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39EECAA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18E20C8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3306EA3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2B54E82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735BBAC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11A03A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7E0A9B31"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77F0A73A"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B54AD6" w:rsidRPr="00A764C3" w14:paraId="00F0359D"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16AB6726"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Secondary</w:t>
            </w:r>
            <w:r>
              <w:rPr>
                <w:rFonts w:ascii="Times New Roman" w:hAnsi="Times New Roman" w:cs="Times New Roman"/>
                <w:b w:val="0"/>
                <w:sz w:val="18"/>
              </w:rPr>
              <w:t xml:space="preserve"> / vocational </w:t>
            </w:r>
            <w:r w:rsidRPr="005865C3">
              <w:rPr>
                <w:rFonts w:ascii="Times New Roman" w:hAnsi="Times New Roman" w:cs="Times New Roman"/>
                <w:b w:val="0"/>
                <w:sz w:val="18"/>
              </w:rPr>
              <w:t>school</w:t>
            </w:r>
          </w:p>
        </w:tc>
        <w:tc>
          <w:tcPr>
            <w:tcW w:w="792" w:type="dxa"/>
            <w:noWrap/>
            <w:tcMar>
              <w:left w:w="57" w:type="dxa"/>
              <w:right w:w="57" w:type="dxa"/>
            </w:tcMar>
          </w:tcPr>
          <w:p w14:paraId="48A0EAE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48%</w:t>
            </w:r>
          </w:p>
        </w:tc>
        <w:tc>
          <w:tcPr>
            <w:tcW w:w="709" w:type="dxa"/>
            <w:noWrap/>
            <w:tcMar>
              <w:left w:w="57" w:type="dxa"/>
              <w:right w:w="57" w:type="dxa"/>
            </w:tcMar>
          </w:tcPr>
          <w:p w14:paraId="605F9DE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48%</w:t>
            </w:r>
          </w:p>
        </w:tc>
        <w:tc>
          <w:tcPr>
            <w:tcW w:w="709" w:type="dxa"/>
            <w:noWrap/>
            <w:tcMar>
              <w:left w:w="57" w:type="dxa"/>
              <w:right w:w="57" w:type="dxa"/>
            </w:tcMar>
          </w:tcPr>
          <w:p w14:paraId="4F3A1497"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66%</w:t>
            </w:r>
          </w:p>
        </w:tc>
        <w:tc>
          <w:tcPr>
            <w:tcW w:w="708" w:type="dxa"/>
            <w:noWrap/>
            <w:tcMar>
              <w:left w:w="57" w:type="dxa"/>
              <w:right w:w="57" w:type="dxa"/>
            </w:tcMar>
          </w:tcPr>
          <w:p w14:paraId="0234C4F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48%</w:t>
            </w:r>
          </w:p>
        </w:tc>
        <w:tc>
          <w:tcPr>
            <w:tcW w:w="709" w:type="dxa"/>
            <w:noWrap/>
            <w:tcMar>
              <w:left w:w="57" w:type="dxa"/>
              <w:right w:w="57" w:type="dxa"/>
            </w:tcMar>
          </w:tcPr>
          <w:p w14:paraId="3D75F97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40%</w:t>
            </w:r>
          </w:p>
        </w:tc>
        <w:tc>
          <w:tcPr>
            <w:tcW w:w="709" w:type="dxa"/>
            <w:noWrap/>
            <w:tcMar>
              <w:left w:w="57" w:type="dxa"/>
              <w:right w:w="57" w:type="dxa"/>
            </w:tcMar>
          </w:tcPr>
          <w:p w14:paraId="71F06F7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48%</w:t>
            </w:r>
          </w:p>
        </w:tc>
        <w:tc>
          <w:tcPr>
            <w:tcW w:w="709" w:type="dxa"/>
            <w:noWrap/>
            <w:tcMar>
              <w:left w:w="57" w:type="dxa"/>
              <w:right w:w="57" w:type="dxa"/>
            </w:tcMar>
          </w:tcPr>
          <w:p w14:paraId="2FF06D1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29%</w:t>
            </w:r>
          </w:p>
        </w:tc>
        <w:tc>
          <w:tcPr>
            <w:tcW w:w="708" w:type="dxa"/>
            <w:noWrap/>
            <w:tcMar>
              <w:left w:w="57" w:type="dxa"/>
              <w:right w:w="57" w:type="dxa"/>
            </w:tcMar>
          </w:tcPr>
          <w:p w14:paraId="3596BF6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34%</w:t>
            </w:r>
          </w:p>
        </w:tc>
        <w:tc>
          <w:tcPr>
            <w:tcW w:w="709" w:type="dxa"/>
            <w:noWrap/>
            <w:tcMar>
              <w:left w:w="57" w:type="dxa"/>
              <w:right w:w="57" w:type="dxa"/>
            </w:tcMar>
          </w:tcPr>
          <w:p w14:paraId="7339083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68%</w:t>
            </w:r>
          </w:p>
        </w:tc>
        <w:tc>
          <w:tcPr>
            <w:tcW w:w="709" w:type="dxa"/>
            <w:noWrap/>
            <w:tcMar>
              <w:left w:w="57" w:type="dxa"/>
              <w:right w:w="57" w:type="dxa"/>
            </w:tcMar>
          </w:tcPr>
          <w:p w14:paraId="6DFDECB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46%</w:t>
            </w:r>
          </w:p>
        </w:tc>
        <w:tc>
          <w:tcPr>
            <w:tcW w:w="709" w:type="dxa"/>
            <w:noWrap/>
            <w:tcMar>
              <w:left w:w="57" w:type="dxa"/>
              <w:right w:w="57" w:type="dxa"/>
            </w:tcMar>
          </w:tcPr>
          <w:p w14:paraId="4170141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37%</w:t>
            </w:r>
          </w:p>
        </w:tc>
        <w:tc>
          <w:tcPr>
            <w:tcW w:w="708" w:type="dxa"/>
            <w:noWrap/>
            <w:tcMar>
              <w:left w:w="57" w:type="dxa"/>
              <w:right w:w="57" w:type="dxa"/>
            </w:tcMar>
          </w:tcPr>
          <w:p w14:paraId="03C03CF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43%</w:t>
            </w:r>
          </w:p>
        </w:tc>
      </w:tr>
      <w:tr w:rsidR="00B54AD6" w:rsidRPr="00A764C3" w14:paraId="47F665A3"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1A458601"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 xml:space="preserve">University of </w:t>
            </w:r>
            <w:r>
              <w:rPr>
                <w:rFonts w:ascii="Times New Roman" w:hAnsi="Times New Roman" w:cs="Times New Roman"/>
                <w:b w:val="0"/>
                <w:sz w:val="18"/>
              </w:rPr>
              <w:t>(</w:t>
            </w:r>
            <w:r w:rsidRPr="005865C3">
              <w:rPr>
                <w:rFonts w:ascii="Times New Roman" w:hAnsi="Times New Roman" w:cs="Times New Roman"/>
                <w:b w:val="0"/>
                <w:sz w:val="18"/>
              </w:rPr>
              <w:t>applied</w:t>
            </w:r>
            <w:r>
              <w:rPr>
                <w:rFonts w:ascii="Times New Roman" w:hAnsi="Times New Roman" w:cs="Times New Roman"/>
                <w:b w:val="0"/>
                <w:sz w:val="18"/>
              </w:rPr>
              <w:t>)</w:t>
            </w:r>
            <w:r w:rsidRPr="005865C3">
              <w:rPr>
                <w:rFonts w:ascii="Times New Roman" w:hAnsi="Times New Roman" w:cs="Times New Roman"/>
                <w:b w:val="0"/>
                <w:sz w:val="18"/>
              </w:rPr>
              <w:t xml:space="preserve"> sciences</w:t>
            </w:r>
          </w:p>
        </w:tc>
        <w:tc>
          <w:tcPr>
            <w:tcW w:w="792" w:type="dxa"/>
            <w:noWrap/>
            <w:tcMar>
              <w:left w:w="57" w:type="dxa"/>
              <w:right w:w="57" w:type="dxa"/>
            </w:tcMar>
          </w:tcPr>
          <w:p w14:paraId="7832902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52%</w:t>
            </w:r>
          </w:p>
        </w:tc>
        <w:tc>
          <w:tcPr>
            <w:tcW w:w="709" w:type="dxa"/>
            <w:noWrap/>
            <w:tcMar>
              <w:left w:w="57" w:type="dxa"/>
              <w:right w:w="57" w:type="dxa"/>
            </w:tcMar>
          </w:tcPr>
          <w:p w14:paraId="46D131E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52%</w:t>
            </w:r>
          </w:p>
        </w:tc>
        <w:tc>
          <w:tcPr>
            <w:tcW w:w="709" w:type="dxa"/>
            <w:noWrap/>
            <w:tcMar>
              <w:left w:w="57" w:type="dxa"/>
              <w:right w:w="57" w:type="dxa"/>
            </w:tcMar>
          </w:tcPr>
          <w:p w14:paraId="627515C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24%</w:t>
            </w:r>
          </w:p>
        </w:tc>
        <w:tc>
          <w:tcPr>
            <w:tcW w:w="708" w:type="dxa"/>
            <w:noWrap/>
            <w:tcMar>
              <w:left w:w="57" w:type="dxa"/>
              <w:right w:w="57" w:type="dxa"/>
            </w:tcMar>
          </w:tcPr>
          <w:p w14:paraId="40D26F5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48%</w:t>
            </w:r>
          </w:p>
        </w:tc>
        <w:tc>
          <w:tcPr>
            <w:tcW w:w="709" w:type="dxa"/>
            <w:noWrap/>
            <w:tcMar>
              <w:left w:w="57" w:type="dxa"/>
              <w:right w:w="57" w:type="dxa"/>
            </w:tcMar>
          </w:tcPr>
          <w:p w14:paraId="6405CE2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58%</w:t>
            </w:r>
          </w:p>
        </w:tc>
        <w:tc>
          <w:tcPr>
            <w:tcW w:w="709" w:type="dxa"/>
            <w:noWrap/>
            <w:tcMar>
              <w:left w:w="57" w:type="dxa"/>
              <w:right w:w="57" w:type="dxa"/>
            </w:tcMar>
          </w:tcPr>
          <w:p w14:paraId="4DC2391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49%</w:t>
            </w:r>
          </w:p>
        </w:tc>
        <w:tc>
          <w:tcPr>
            <w:tcW w:w="709" w:type="dxa"/>
            <w:noWrap/>
            <w:tcMar>
              <w:left w:w="57" w:type="dxa"/>
              <w:right w:w="57" w:type="dxa"/>
            </w:tcMar>
          </w:tcPr>
          <w:p w14:paraId="2F15AE9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71%</w:t>
            </w:r>
          </w:p>
        </w:tc>
        <w:tc>
          <w:tcPr>
            <w:tcW w:w="708" w:type="dxa"/>
            <w:noWrap/>
            <w:tcMar>
              <w:left w:w="57" w:type="dxa"/>
              <w:right w:w="57" w:type="dxa"/>
            </w:tcMar>
          </w:tcPr>
          <w:p w14:paraId="6DD7419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65%</w:t>
            </w:r>
          </w:p>
        </w:tc>
        <w:tc>
          <w:tcPr>
            <w:tcW w:w="709" w:type="dxa"/>
            <w:noWrap/>
            <w:tcMar>
              <w:left w:w="57" w:type="dxa"/>
              <w:right w:w="57" w:type="dxa"/>
            </w:tcMar>
          </w:tcPr>
          <w:p w14:paraId="75FB8E2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27%</w:t>
            </w:r>
          </w:p>
        </w:tc>
        <w:tc>
          <w:tcPr>
            <w:tcW w:w="709" w:type="dxa"/>
            <w:noWrap/>
            <w:tcMar>
              <w:left w:w="57" w:type="dxa"/>
              <w:right w:w="57" w:type="dxa"/>
            </w:tcMar>
          </w:tcPr>
          <w:p w14:paraId="4E8846DA"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51%</w:t>
            </w:r>
          </w:p>
        </w:tc>
        <w:tc>
          <w:tcPr>
            <w:tcW w:w="709" w:type="dxa"/>
            <w:noWrap/>
            <w:tcMar>
              <w:left w:w="57" w:type="dxa"/>
              <w:right w:w="57" w:type="dxa"/>
            </w:tcMar>
          </w:tcPr>
          <w:p w14:paraId="5D130251"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63%</w:t>
            </w:r>
          </w:p>
        </w:tc>
        <w:tc>
          <w:tcPr>
            <w:tcW w:w="708" w:type="dxa"/>
            <w:noWrap/>
            <w:tcMar>
              <w:left w:w="57" w:type="dxa"/>
              <w:right w:w="57" w:type="dxa"/>
            </w:tcMar>
          </w:tcPr>
          <w:p w14:paraId="3D4CD78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55%</w:t>
            </w:r>
          </w:p>
        </w:tc>
      </w:tr>
      <w:tr w:rsidR="00B54AD6" w:rsidRPr="00A764C3" w14:paraId="2AD7C48E"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52A5EC24"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Employment of the mother before birth</w:t>
            </w:r>
          </w:p>
        </w:tc>
        <w:tc>
          <w:tcPr>
            <w:tcW w:w="792" w:type="dxa"/>
            <w:noWrap/>
            <w:tcMar>
              <w:left w:w="57" w:type="dxa"/>
              <w:right w:w="57" w:type="dxa"/>
            </w:tcMar>
          </w:tcPr>
          <w:p w14:paraId="4260F75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1CFCE14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C5A33A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1B7BB07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732D53D7"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CF6490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7F5D71E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3EE89B1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7C9397D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45356AC0"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D4D189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01B57F0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B54AD6" w:rsidRPr="00A764C3" w14:paraId="1ED0F60F"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329C4339"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Full-time</w:t>
            </w:r>
          </w:p>
        </w:tc>
        <w:tc>
          <w:tcPr>
            <w:tcW w:w="792" w:type="dxa"/>
            <w:noWrap/>
            <w:tcMar>
              <w:left w:w="57" w:type="dxa"/>
              <w:right w:w="57" w:type="dxa"/>
            </w:tcMar>
          </w:tcPr>
          <w:p w14:paraId="2FCB9EB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65%</w:t>
            </w:r>
          </w:p>
        </w:tc>
        <w:tc>
          <w:tcPr>
            <w:tcW w:w="709" w:type="dxa"/>
            <w:noWrap/>
            <w:tcMar>
              <w:left w:w="57" w:type="dxa"/>
              <w:right w:w="57" w:type="dxa"/>
            </w:tcMar>
          </w:tcPr>
          <w:p w14:paraId="31940D5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64%</w:t>
            </w:r>
          </w:p>
        </w:tc>
        <w:tc>
          <w:tcPr>
            <w:tcW w:w="709" w:type="dxa"/>
            <w:noWrap/>
            <w:tcMar>
              <w:left w:w="57" w:type="dxa"/>
              <w:right w:w="57" w:type="dxa"/>
            </w:tcMar>
          </w:tcPr>
          <w:p w14:paraId="17CFE9E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59%</w:t>
            </w:r>
          </w:p>
        </w:tc>
        <w:tc>
          <w:tcPr>
            <w:tcW w:w="708" w:type="dxa"/>
            <w:noWrap/>
            <w:tcMar>
              <w:left w:w="57" w:type="dxa"/>
              <w:right w:w="57" w:type="dxa"/>
            </w:tcMar>
          </w:tcPr>
          <w:p w14:paraId="1E4CA74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69%</w:t>
            </w:r>
          </w:p>
        </w:tc>
        <w:tc>
          <w:tcPr>
            <w:tcW w:w="709" w:type="dxa"/>
            <w:noWrap/>
            <w:tcMar>
              <w:left w:w="57" w:type="dxa"/>
              <w:right w:w="57" w:type="dxa"/>
            </w:tcMar>
          </w:tcPr>
          <w:p w14:paraId="7DB9DAE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42%</w:t>
            </w:r>
          </w:p>
        </w:tc>
        <w:tc>
          <w:tcPr>
            <w:tcW w:w="709" w:type="dxa"/>
            <w:noWrap/>
            <w:tcMar>
              <w:left w:w="57" w:type="dxa"/>
              <w:right w:w="57" w:type="dxa"/>
            </w:tcMar>
          </w:tcPr>
          <w:p w14:paraId="5E10C6A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60%</w:t>
            </w:r>
          </w:p>
        </w:tc>
        <w:tc>
          <w:tcPr>
            <w:tcW w:w="709" w:type="dxa"/>
            <w:noWrap/>
            <w:tcMar>
              <w:left w:w="57" w:type="dxa"/>
              <w:right w:w="57" w:type="dxa"/>
            </w:tcMar>
          </w:tcPr>
          <w:p w14:paraId="44A11D8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69%</w:t>
            </w:r>
          </w:p>
        </w:tc>
        <w:tc>
          <w:tcPr>
            <w:tcW w:w="708" w:type="dxa"/>
            <w:noWrap/>
            <w:tcMar>
              <w:left w:w="57" w:type="dxa"/>
              <w:right w:w="57" w:type="dxa"/>
            </w:tcMar>
          </w:tcPr>
          <w:p w14:paraId="73F6945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72%</w:t>
            </w:r>
          </w:p>
        </w:tc>
        <w:tc>
          <w:tcPr>
            <w:tcW w:w="709" w:type="dxa"/>
            <w:noWrap/>
            <w:tcMar>
              <w:left w:w="57" w:type="dxa"/>
              <w:right w:w="57" w:type="dxa"/>
            </w:tcMar>
          </w:tcPr>
          <w:p w14:paraId="55A6A93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53%</w:t>
            </w:r>
          </w:p>
        </w:tc>
        <w:tc>
          <w:tcPr>
            <w:tcW w:w="709" w:type="dxa"/>
            <w:noWrap/>
            <w:tcMar>
              <w:left w:w="57" w:type="dxa"/>
              <w:right w:w="57" w:type="dxa"/>
            </w:tcMar>
          </w:tcPr>
          <w:p w14:paraId="75B5D547"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69%</w:t>
            </w:r>
          </w:p>
        </w:tc>
        <w:tc>
          <w:tcPr>
            <w:tcW w:w="709" w:type="dxa"/>
            <w:noWrap/>
            <w:tcMar>
              <w:left w:w="57" w:type="dxa"/>
              <w:right w:w="57" w:type="dxa"/>
            </w:tcMar>
          </w:tcPr>
          <w:p w14:paraId="5BC3F722"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45%</w:t>
            </w:r>
          </w:p>
        </w:tc>
        <w:tc>
          <w:tcPr>
            <w:tcW w:w="708" w:type="dxa"/>
            <w:noWrap/>
            <w:tcMar>
              <w:left w:w="57" w:type="dxa"/>
              <w:right w:w="57" w:type="dxa"/>
            </w:tcMar>
          </w:tcPr>
          <w:p w14:paraId="07ECB46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62%</w:t>
            </w:r>
          </w:p>
        </w:tc>
      </w:tr>
      <w:tr w:rsidR="00B54AD6" w:rsidRPr="00A764C3" w14:paraId="627C52F5"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517C6AD9"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Part-time</w:t>
            </w:r>
          </w:p>
        </w:tc>
        <w:tc>
          <w:tcPr>
            <w:tcW w:w="792" w:type="dxa"/>
            <w:noWrap/>
            <w:tcMar>
              <w:left w:w="57" w:type="dxa"/>
              <w:right w:w="57" w:type="dxa"/>
            </w:tcMar>
          </w:tcPr>
          <w:p w14:paraId="2D1BF90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24%</w:t>
            </w:r>
          </w:p>
        </w:tc>
        <w:tc>
          <w:tcPr>
            <w:tcW w:w="709" w:type="dxa"/>
            <w:noWrap/>
            <w:tcMar>
              <w:left w:w="57" w:type="dxa"/>
              <w:right w:w="57" w:type="dxa"/>
            </w:tcMar>
          </w:tcPr>
          <w:p w14:paraId="252D2E2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26%</w:t>
            </w:r>
          </w:p>
        </w:tc>
        <w:tc>
          <w:tcPr>
            <w:tcW w:w="709" w:type="dxa"/>
            <w:noWrap/>
            <w:tcMar>
              <w:left w:w="57" w:type="dxa"/>
              <w:right w:w="57" w:type="dxa"/>
            </w:tcMar>
          </w:tcPr>
          <w:p w14:paraId="514F5E6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16%</w:t>
            </w:r>
          </w:p>
        </w:tc>
        <w:tc>
          <w:tcPr>
            <w:tcW w:w="708" w:type="dxa"/>
            <w:noWrap/>
            <w:tcMar>
              <w:left w:w="57" w:type="dxa"/>
              <w:right w:w="57" w:type="dxa"/>
            </w:tcMar>
          </w:tcPr>
          <w:p w14:paraId="6CE4D0D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13%</w:t>
            </w:r>
          </w:p>
        </w:tc>
        <w:tc>
          <w:tcPr>
            <w:tcW w:w="709" w:type="dxa"/>
            <w:noWrap/>
            <w:tcMar>
              <w:left w:w="57" w:type="dxa"/>
              <w:right w:w="57" w:type="dxa"/>
            </w:tcMar>
          </w:tcPr>
          <w:p w14:paraId="212D5A0C"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49%</w:t>
            </w:r>
          </w:p>
        </w:tc>
        <w:tc>
          <w:tcPr>
            <w:tcW w:w="709" w:type="dxa"/>
            <w:noWrap/>
            <w:tcMar>
              <w:left w:w="57" w:type="dxa"/>
              <w:right w:w="57" w:type="dxa"/>
            </w:tcMar>
          </w:tcPr>
          <w:p w14:paraId="63E434D5"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26%</w:t>
            </w:r>
          </w:p>
        </w:tc>
        <w:tc>
          <w:tcPr>
            <w:tcW w:w="709" w:type="dxa"/>
            <w:noWrap/>
            <w:tcMar>
              <w:left w:w="57" w:type="dxa"/>
              <w:right w:w="57" w:type="dxa"/>
            </w:tcMar>
          </w:tcPr>
          <w:p w14:paraId="44CBAB3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25%</w:t>
            </w:r>
          </w:p>
        </w:tc>
        <w:tc>
          <w:tcPr>
            <w:tcW w:w="708" w:type="dxa"/>
            <w:noWrap/>
            <w:tcMar>
              <w:left w:w="57" w:type="dxa"/>
              <w:right w:w="57" w:type="dxa"/>
            </w:tcMar>
          </w:tcPr>
          <w:p w14:paraId="54753786"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24%</w:t>
            </w:r>
          </w:p>
        </w:tc>
        <w:tc>
          <w:tcPr>
            <w:tcW w:w="709" w:type="dxa"/>
            <w:noWrap/>
            <w:tcMar>
              <w:left w:w="57" w:type="dxa"/>
              <w:right w:w="57" w:type="dxa"/>
            </w:tcMar>
          </w:tcPr>
          <w:p w14:paraId="2FDFECE4"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19%</w:t>
            </w:r>
          </w:p>
        </w:tc>
        <w:tc>
          <w:tcPr>
            <w:tcW w:w="709" w:type="dxa"/>
            <w:noWrap/>
            <w:tcMar>
              <w:left w:w="57" w:type="dxa"/>
              <w:right w:w="57" w:type="dxa"/>
            </w:tcMar>
          </w:tcPr>
          <w:p w14:paraId="3C8FBF2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15%</w:t>
            </w:r>
          </w:p>
        </w:tc>
        <w:tc>
          <w:tcPr>
            <w:tcW w:w="709" w:type="dxa"/>
            <w:noWrap/>
            <w:tcMar>
              <w:left w:w="57" w:type="dxa"/>
              <w:right w:w="57" w:type="dxa"/>
            </w:tcMar>
          </w:tcPr>
          <w:p w14:paraId="71A5B460"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50%</w:t>
            </w:r>
          </w:p>
        </w:tc>
        <w:tc>
          <w:tcPr>
            <w:tcW w:w="708" w:type="dxa"/>
            <w:noWrap/>
            <w:tcMar>
              <w:left w:w="57" w:type="dxa"/>
              <w:right w:w="57" w:type="dxa"/>
            </w:tcMar>
          </w:tcPr>
          <w:p w14:paraId="7D05CC52"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26%</w:t>
            </w:r>
          </w:p>
        </w:tc>
      </w:tr>
      <w:tr w:rsidR="00B54AD6" w:rsidRPr="00A764C3" w14:paraId="139A0A04"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568773DE" w14:textId="77777777" w:rsidR="00B54AD6" w:rsidRPr="00A764C3" w:rsidRDefault="00B54AD6" w:rsidP="00B54AD6">
            <w:pPr>
              <w:suppressAutoHyphens/>
              <w:spacing w:after="0" w:line="240" w:lineRule="auto"/>
              <w:rPr>
                <w:rFonts w:ascii="Times New Roman" w:hAnsi="Times New Roman" w:cs="Times New Roman"/>
                <w:sz w:val="18"/>
              </w:rPr>
            </w:pPr>
            <w:r w:rsidRPr="00A764C3">
              <w:rPr>
                <w:rFonts w:ascii="Times New Roman" w:hAnsi="Times New Roman" w:cs="Times New Roman"/>
                <w:sz w:val="18"/>
              </w:rPr>
              <w:t>Employment of the father before birth</w:t>
            </w:r>
          </w:p>
        </w:tc>
        <w:tc>
          <w:tcPr>
            <w:tcW w:w="792" w:type="dxa"/>
            <w:noWrap/>
            <w:tcMar>
              <w:left w:w="57" w:type="dxa"/>
              <w:right w:w="57" w:type="dxa"/>
            </w:tcMar>
          </w:tcPr>
          <w:p w14:paraId="2574F6F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13327FF4"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1363658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673B5E4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6B9CF9B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00251AEF"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A86E585"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141FD69E"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24792F3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5814ECDA"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9" w:type="dxa"/>
            <w:noWrap/>
            <w:tcMar>
              <w:left w:w="57" w:type="dxa"/>
              <w:right w:w="57" w:type="dxa"/>
            </w:tcMar>
          </w:tcPr>
          <w:p w14:paraId="35CF56EA"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8" w:type="dxa"/>
            <w:noWrap/>
            <w:tcMar>
              <w:left w:w="57" w:type="dxa"/>
              <w:right w:w="57" w:type="dxa"/>
            </w:tcMar>
          </w:tcPr>
          <w:p w14:paraId="6E46222D"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B54AD6" w:rsidRPr="00A764C3" w14:paraId="3D5068C6" w14:textId="77777777" w:rsidTr="00B54AD6">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177F0410"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Full-time</w:t>
            </w:r>
          </w:p>
        </w:tc>
        <w:tc>
          <w:tcPr>
            <w:tcW w:w="792" w:type="dxa"/>
            <w:noWrap/>
            <w:tcMar>
              <w:left w:w="57" w:type="dxa"/>
              <w:right w:w="57" w:type="dxa"/>
            </w:tcMar>
          </w:tcPr>
          <w:p w14:paraId="7ECB8DA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91%</w:t>
            </w:r>
          </w:p>
        </w:tc>
        <w:tc>
          <w:tcPr>
            <w:tcW w:w="709" w:type="dxa"/>
            <w:noWrap/>
            <w:tcMar>
              <w:left w:w="57" w:type="dxa"/>
              <w:right w:w="57" w:type="dxa"/>
            </w:tcMar>
          </w:tcPr>
          <w:p w14:paraId="620680E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94%</w:t>
            </w:r>
          </w:p>
        </w:tc>
        <w:tc>
          <w:tcPr>
            <w:tcW w:w="709" w:type="dxa"/>
            <w:noWrap/>
            <w:tcMar>
              <w:left w:w="57" w:type="dxa"/>
              <w:right w:w="57" w:type="dxa"/>
            </w:tcMar>
          </w:tcPr>
          <w:p w14:paraId="2E8C2F81"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91%</w:t>
            </w:r>
          </w:p>
        </w:tc>
        <w:tc>
          <w:tcPr>
            <w:tcW w:w="708" w:type="dxa"/>
            <w:noWrap/>
            <w:tcMar>
              <w:left w:w="57" w:type="dxa"/>
              <w:right w:w="57" w:type="dxa"/>
            </w:tcMar>
          </w:tcPr>
          <w:p w14:paraId="53073EE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88%</w:t>
            </w:r>
          </w:p>
        </w:tc>
        <w:tc>
          <w:tcPr>
            <w:tcW w:w="709" w:type="dxa"/>
            <w:noWrap/>
            <w:tcMar>
              <w:left w:w="57" w:type="dxa"/>
              <w:right w:w="57" w:type="dxa"/>
            </w:tcMar>
          </w:tcPr>
          <w:p w14:paraId="58060CD9"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83%</w:t>
            </w:r>
          </w:p>
        </w:tc>
        <w:tc>
          <w:tcPr>
            <w:tcW w:w="709" w:type="dxa"/>
            <w:noWrap/>
            <w:tcMar>
              <w:left w:w="57" w:type="dxa"/>
              <w:right w:w="57" w:type="dxa"/>
            </w:tcMar>
          </w:tcPr>
          <w:p w14:paraId="7B27B93E"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89%</w:t>
            </w:r>
          </w:p>
        </w:tc>
        <w:tc>
          <w:tcPr>
            <w:tcW w:w="709" w:type="dxa"/>
            <w:noWrap/>
            <w:tcMar>
              <w:left w:w="57" w:type="dxa"/>
              <w:right w:w="57" w:type="dxa"/>
            </w:tcMar>
          </w:tcPr>
          <w:p w14:paraId="3DFA8C9D"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95%</w:t>
            </w:r>
          </w:p>
        </w:tc>
        <w:tc>
          <w:tcPr>
            <w:tcW w:w="708" w:type="dxa"/>
            <w:noWrap/>
            <w:tcMar>
              <w:left w:w="57" w:type="dxa"/>
              <w:right w:w="57" w:type="dxa"/>
            </w:tcMar>
          </w:tcPr>
          <w:p w14:paraId="4FF13E13"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94%</w:t>
            </w:r>
          </w:p>
        </w:tc>
        <w:tc>
          <w:tcPr>
            <w:tcW w:w="709" w:type="dxa"/>
            <w:noWrap/>
            <w:tcMar>
              <w:left w:w="57" w:type="dxa"/>
              <w:right w:w="57" w:type="dxa"/>
            </w:tcMar>
          </w:tcPr>
          <w:p w14:paraId="74E72CFA"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91%</w:t>
            </w:r>
          </w:p>
        </w:tc>
        <w:tc>
          <w:tcPr>
            <w:tcW w:w="709" w:type="dxa"/>
            <w:noWrap/>
            <w:tcMar>
              <w:left w:w="57" w:type="dxa"/>
              <w:right w:w="57" w:type="dxa"/>
            </w:tcMar>
          </w:tcPr>
          <w:p w14:paraId="63B556FF"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83%</w:t>
            </w:r>
          </w:p>
        </w:tc>
        <w:tc>
          <w:tcPr>
            <w:tcW w:w="709" w:type="dxa"/>
            <w:noWrap/>
            <w:tcMar>
              <w:left w:w="57" w:type="dxa"/>
              <w:right w:w="57" w:type="dxa"/>
            </w:tcMar>
          </w:tcPr>
          <w:p w14:paraId="3ED76F4B"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81%</w:t>
            </w:r>
          </w:p>
        </w:tc>
        <w:tc>
          <w:tcPr>
            <w:tcW w:w="708" w:type="dxa"/>
            <w:noWrap/>
            <w:tcMar>
              <w:left w:w="57" w:type="dxa"/>
              <w:right w:w="57" w:type="dxa"/>
            </w:tcMar>
          </w:tcPr>
          <w:p w14:paraId="69D57758" w14:textId="77777777" w:rsidR="00B54AD6" w:rsidRPr="005865C3" w:rsidRDefault="00B54AD6" w:rsidP="00B54A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89%</w:t>
            </w:r>
          </w:p>
        </w:tc>
      </w:tr>
      <w:tr w:rsidR="00B54AD6" w:rsidRPr="00A764C3" w14:paraId="1E3E69A4" w14:textId="77777777" w:rsidTr="00B54AD6">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288" w:type="dxa"/>
            <w:noWrap/>
            <w:tcMar>
              <w:left w:w="57" w:type="dxa"/>
              <w:right w:w="57" w:type="dxa"/>
            </w:tcMar>
            <w:hideMark/>
          </w:tcPr>
          <w:p w14:paraId="50D04CCB" w14:textId="77777777" w:rsidR="00B54AD6" w:rsidRPr="005865C3" w:rsidRDefault="00B54AD6" w:rsidP="00B54AD6">
            <w:pPr>
              <w:suppressAutoHyphens/>
              <w:spacing w:after="0" w:line="240" w:lineRule="auto"/>
              <w:ind w:firstLineChars="200" w:firstLine="360"/>
              <w:rPr>
                <w:rFonts w:ascii="Times New Roman" w:hAnsi="Times New Roman" w:cs="Times New Roman"/>
                <w:b w:val="0"/>
                <w:sz w:val="18"/>
              </w:rPr>
            </w:pPr>
            <w:r w:rsidRPr="005865C3">
              <w:rPr>
                <w:rFonts w:ascii="Times New Roman" w:hAnsi="Times New Roman" w:cs="Times New Roman"/>
                <w:b w:val="0"/>
                <w:sz w:val="18"/>
              </w:rPr>
              <w:t>Part-time</w:t>
            </w:r>
          </w:p>
        </w:tc>
        <w:tc>
          <w:tcPr>
            <w:tcW w:w="792" w:type="dxa"/>
            <w:noWrap/>
            <w:tcMar>
              <w:left w:w="57" w:type="dxa"/>
              <w:right w:w="57" w:type="dxa"/>
            </w:tcMar>
          </w:tcPr>
          <w:p w14:paraId="621EF1EB"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5833ACF8"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2%</w:t>
            </w:r>
          </w:p>
        </w:tc>
        <w:tc>
          <w:tcPr>
            <w:tcW w:w="709" w:type="dxa"/>
            <w:noWrap/>
            <w:tcMar>
              <w:left w:w="57" w:type="dxa"/>
              <w:right w:w="57" w:type="dxa"/>
            </w:tcMar>
          </w:tcPr>
          <w:p w14:paraId="517F95D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8" w:type="dxa"/>
            <w:noWrap/>
            <w:tcMar>
              <w:left w:w="57" w:type="dxa"/>
              <w:right w:w="57" w:type="dxa"/>
            </w:tcMar>
          </w:tcPr>
          <w:p w14:paraId="26A31FBC"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5B053A9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13%</w:t>
            </w:r>
          </w:p>
        </w:tc>
        <w:tc>
          <w:tcPr>
            <w:tcW w:w="709" w:type="dxa"/>
            <w:noWrap/>
            <w:tcMar>
              <w:left w:w="57" w:type="dxa"/>
              <w:right w:w="57" w:type="dxa"/>
            </w:tcMar>
          </w:tcPr>
          <w:p w14:paraId="72A5EE79"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5%</w:t>
            </w:r>
          </w:p>
        </w:tc>
        <w:tc>
          <w:tcPr>
            <w:tcW w:w="709" w:type="dxa"/>
            <w:noWrap/>
            <w:tcMar>
              <w:left w:w="57" w:type="dxa"/>
              <w:right w:w="57" w:type="dxa"/>
            </w:tcMar>
          </w:tcPr>
          <w:p w14:paraId="62BA919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w:t>
            </w:r>
          </w:p>
        </w:tc>
        <w:tc>
          <w:tcPr>
            <w:tcW w:w="708" w:type="dxa"/>
            <w:noWrap/>
            <w:tcMar>
              <w:left w:w="57" w:type="dxa"/>
              <w:right w:w="57" w:type="dxa"/>
            </w:tcMar>
          </w:tcPr>
          <w:p w14:paraId="2A6F3A0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0811C39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3%</w:t>
            </w:r>
          </w:p>
        </w:tc>
        <w:tc>
          <w:tcPr>
            <w:tcW w:w="709" w:type="dxa"/>
            <w:noWrap/>
            <w:tcMar>
              <w:left w:w="57" w:type="dxa"/>
              <w:right w:w="57" w:type="dxa"/>
            </w:tcMar>
          </w:tcPr>
          <w:p w14:paraId="2C881473"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4%</w:t>
            </w:r>
          </w:p>
        </w:tc>
        <w:tc>
          <w:tcPr>
            <w:tcW w:w="709" w:type="dxa"/>
            <w:noWrap/>
            <w:tcMar>
              <w:left w:w="57" w:type="dxa"/>
              <w:right w:w="57" w:type="dxa"/>
            </w:tcMar>
          </w:tcPr>
          <w:p w14:paraId="7B854EE6"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17%</w:t>
            </w:r>
          </w:p>
        </w:tc>
        <w:tc>
          <w:tcPr>
            <w:tcW w:w="708" w:type="dxa"/>
            <w:noWrap/>
            <w:tcMar>
              <w:left w:w="57" w:type="dxa"/>
              <w:right w:w="57" w:type="dxa"/>
            </w:tcMar>
          </w:tcPr>
          <w:p w14:paraId="4430C690" w14:textId="77777777" w:rsidR="00B54AD6" w:rsidRPr="005865C3" w:rsidRDefault="00B54AD6" w:rsidP="00B54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65C3">
              <w:rPr>
                <w:rFonts w:ascii="Times New Roman" w:hAnsi="Times New Roman" w:cs="Times New Roman"/>
                <w:sz w:val="18"/>
                <w:szCs w:val="18"/>
              </w:rPr>
              <w:t>6%</w:t>
            </w:r>
          </w:p>
        </w:tc>
      </w:tr>
    </w:tbl>
    <w:p w14:paraId="52A3FFD5" w14:textId="77777777" w:rsidR="00E907A9" w:rsidRDefault="00E907A9" w:rsidP="00FB1FEE">
      <w:pPr>
        <w:pStyle w:val="NoSpacing"/>
        <w:suppressAutoHyphens/>
        <w:rPr>
          <w:rFonts w:ascii="Times New Roman" w:hAnsi="Times New Roman" w:cs="Times New Roman"/>
          <w:sz w:val="20"/>
          <w:szCs w:val="20"/>
          <w:lang w:val="en-US"/>
        </w:rPr>
      </w:pPr>
    </w:p>
    <w:p w14:paraId="063422C1" w14:textId="51C8A9F5" w:rsidR="006B7AF6" w:rsidRDefault="006B7AF6" w:rsidP="00FB1FEE">
      <w:pPr>
        <w:pStyle w:val="NoSpacing"/>
        <w:suppressAutoHyphens/>
        <w:rPr>
          <w:rFonts w:ascii="Times New Roman" w:hAnsi="Times New Roman" w:cs="Times New Roman"/>
          <w:sz w:val="20"/>
          <w:szCs w:val="20"/>
          <w:lang w:val="en-US"/>
        </w:rPr>
      </w:pPr>
      <w:r w:rsidRPr="00D36915">
        <w:rPr>
          <w:rFonts w:ascii="Times New Roman" w:hAnsi="Times New Roman" w:cs="Times New Roman"/>
          <w:sz w:val="20"/>
          <w:szCs w:val="20"/>
          <w:lang w:val="en-US"/>
        </w:rPr>
        <w:t>* P&lt;0</w:t>
      </w:r>
      <w:r w:rsidR="00957072" w:rsidRPr="00D36915">
        <w:rPr>
          <w:rFonts w:ascii="Times New Roman" w:hAnsi="Times New Roman" w:cs="Times New Roman"/>
          <w:sz w:val="20"/>
          <w:szCs w:val="20"/>
          <w:lang w:val="en-US"/>
        </w:rPr>
        <w:t>·</w:t>
      </w:r>
      <w:r w:rsidRPr="00D36915">
        <w:rPr>
          <w:rFonts w:ascii="Times New Roman" w:hAnsi="Times New Roman" w:cs="Times New Roman"/>
          <w:sz w:val="20"/>
          <w:szCs w:val="20"/>
          <w:lang w:val="en-US"/>
        </w:rPr>
        <w:t>05 total active</w:t>
      </w:r>
      <w:r w:rsidR="00336DE3" w:rsidRPr="00D36915">
        <w:rPr>
          <w:rFonts w:ascii="Times New Roman" w:hAnsi="Times New Roman" w:cs="Times New Roman"/>
          <w:sz w:val="20"/>
          <w:szCs w:val="20"/>
          <w:lang w:val="en-US"/>
        </w:rPr>
        <w:t xml:space="preserve"> surveillance</w:t>
      </w:r>
      <w:r w:rsidRPr="00D36915">
        <w:rPr>
          <w:rFonts w:ascii="Times New Roman" w:hAnsi="Times New Roman" w:cs="Times New Roman"/>
          <w:sz w:val="20"/>
          <w:szCs w:val="20"/>
          <w:lang w:val="en-US"/>
        </w:rPr>
        <w:t xml:space="preserve"> versus total passive (without active) cohort </w:t>
      </w:r>
    </w:p>
    <w:p w14:paraId="1A2CF446" w14:textId="61DB0DB9" w:rsidR="00B54AD6" w:rsidRPr="00D36915" w:rsidRDefault="00B54AD6" w:rsidP="00FB1FEE">
      <w:pPr>
        <w:pStyle w:val="NoSpacing"/>
        <w:suppressAutoHyphens/>
        <w:rPr>
          <w:rFonts w:ascii="Times New Roman" w:hAnsi="Times New Roman" w:cs="Times New Roman"/>
          <w:sz w:val="20"/>
          <w:szCs w:val="20"/>
          <w:lang w:val="en-US"/>
        </w:rPr>
      </w:pPr>
      <w:r>
        <w:rPr>
          <w:rFonts w:ascii="Times New Roman" w:hAnsi="Times New Roman" w:cs="Times New Roman"/>
          <w:sz w:val="20"/>
          <w:szCs w:val="20"/>
          <w:lang w:val="en-US"/>
        </w:rPr>
        <w:t># sites abbreviations correspond to abbreviations of country names: SCO for Scotland, ENG for England, ESP for Spain, FIN for Finland and NLD for the Netherlands.</w:t>
      </w:r>
    </w:p>
    <w:p w14:paraId="605DCD9B" w14:textId="77777777" w:rsidR="006B7AF6" w:rsidRPr="00A764C3" w:rsidRDefault="006B7AF6" w:rsidP="00FB1FEE">
      <w:pPr>
        <w:pStyle w:val="NoSpacing"/>
        <w:suppressAutoHyphens/>
        <w:rPr>
          <w:rFonts w:ascii="Times New Roman" w:hAnsi="Times New Roman" w:cs="Times New Roman"/>
          <w:lang w:val="en-US"/>
        </w:rPr>
      </w:pPr>
    </w:p>
    <w:p w14:paraId="56F72FF2" w14:textId="5F54C605" w:rsidR="006C2DF9" w:rsidRPr="00A764C3" w:rsidRDefault="002D1C27" w:rsidP="00FB1FEE">
      <w:pPr>
        <w:pStyle w:val="Hoofdtekst"/>
        <w:suppressAutoHyphens/>
        <w:spacing w:line="480" w:lineRule="auto"/>
        <w:rPr>
          <w:rStyle w:val="Geen"/>
          <w:rFonts w:ascii="Times New Roman" w:eastAsia="Segoe UI" w:hAnsi="Times New Roman" w:cs="Times New Roman"/>
        </w:rPr>
      </w:pPr>
      <w:r w:rsidRPr="00A764C3">
        <w:rPr>
          <w:rStyle w:val="Geen"/>
          <w:rFonts w:ascii="Times New Roman" w:eastAsia="Segoe UI" w:hAnsi="Times New Roman" w:cs="Times New Roman"/>
        </w:rPr>
        <w:t>Table 2: Incidence and incidence rates of RSV-associated ARI, MA-ARI and hospitalized ARI in the first year of life</w:t>
      </w:r>
    </w:p>
    <w:tbl>
      <w:tblPr>
        <w:tblW w:w="15260" w:type="dxa"/>
        <w:tblLook w:val="04A0" w:firstRow="1" w:lastRow="0" w:firstColumn="1" w:lastColumn="0" w:noHBand="0" w:noVBand="1"/>
      </w:tblPr>
      <w:tblGrid>
        <w:gridCol w:w="1701"/>
        <w:gridCol w:w="1843"/>
        <w:gridCol w:w="1985"/>
        <w:gridCol w:w="1417"/>
        <w:gridCol w:w="1914"/>
        <w:gridCol w:w="2055"/>
        <w:gridCol w:w="1515"/>
        <w:gridCol w:w="2830"/>
      </w:tblGrid>
      <w:tr w:rsidR="003B1ADA" w:rsidRPr="00AB1AC6" w14:paraId="6EE91B6C" w14:textId="77777777" w:rsidTr="00DF403E">
        <w:trPr>
          <w:gridAfter w:val="1"/>
          <w:wAfter w:w="2830" w:type="dxa"/>
          <w:trHeight w:val="330"/>
        </w:trPr>
        <w:tc>
          <w:tcPr>
            <w:tcW w:w="1701" w:type="dxa"/>
            <w:vMerge w:val="restart"/>
            <w:tcBorders>
              <w:top w:val="nil"/>
              <w:left w:val="nil"/>
              <w:bottom w:val="single" w:sz="8" w:space="0" w:color="000000"/>
              <w:right w:val="nil"/>
            </w:tcBorders>
            <w:shd w:val="clear" w:color="000000" w:fill="FFFFFF"/>
            <w:noWrap/>
            <w:vAlign w:val="center"/>
          </w:tcPr>
          <w:p w14:paraId="051A9864" w14:textId="77777777" w:rsidR="003B1ADA" w:rsidRPr="00AB1AC6" w:rsidRDefault="003B1ADA" w:rsidP="00635D9C">
            <w:pPr>
              <w:spacing w:after="0" w:line="240" w:lineRule="auto"/>
              <w:jc w:val="center"/>
              <w:rPr>
                <w:rFonts w:ascii="Times New Roman" w:eastAsia="Times New Roman" w:hAnsi="Times New Roman" w:cs="Times New Roman"/>
                <w:b/>
                <w:bCs/>
                <w:sz w:val="20"/>
                <w:szCs w:val="20"/>
              </w:rPr>
            </w:pPr>
            <w:bookmarkStart w:id="0" w:name="_GoBack"/>
            <w:bookmarkEnd w:id="0"/>
          </w:p>
        </w:tc>
        <w:tc>
          <w:tcPr>
            <w:tcW w:w="1843" w:type="dxa"/>
            <w:tcBorders>
              <w:top w:val="nil"/>
              <w:left w:val="nil"/>
              <w:right w:val="nil"/>
            </w:tcBorders>
            <w:shd w:val="clear" w:color="000000" w:fill="FFFFFF"/>
            <w:noWrap/>
            <w:vAlign w:val="center"/>
            <w:hideMark/>
          </w:tcPr>
          <w:p w14:paraId="6854EF98" w14:textId="3E2E4E73" w:rsidR="003B1ADA" w:rsidRPr="00AB1AC6" w:rsidRDefault="003B1ADA" w:rsidP="00635D9C">
            <w:pPr>
              <w:spacing w:after="0" w:line="240" w:lineRule="auto"/>
              <w:rPr>
                <w:rFonts w:ascii="Times New Roman" w:eastAsia="Times New Roman" w:hAnsi="Times New Roman" w:cs="Times New Roman"/>
                <w:b/>
                <w:bCs/>
                <w:sz w:val="20"/>
                <w:szCs w:val="20"/>
              </w:rPr>
            </w:pPr>
          </w:p>
        </w:tc>
        <w:tc>
          <w:tcPr>
            <w:tcW w:w="1985" w:type="dxa"/>
            <w:tcBorders>
              <w:top w:val="nil"/>
              <w:left w:val="nil"/>
              <w:right w:val="nil"/>
            </w:tcBorders>
            <w:shd w:val="clear" w:color="000000" w:fill="FFFFFF"/>
            <w:noWrap/>
            <w:vAlign w:val="center"/>
            <w:hideMark/>
          </w:tcPr>
          <w:p w14:paraId="1D788E0F" w14:textId="11846600" w:rsidR="003B1ADA" w:rsidRPr="00AB1AC6" w:rsidRDefault="003B1ADA" w:rsidP="00635D9C">
            <w:pPr>
              <w:spacing w:after="0" w:line="240" w:lineRule="auto"/>
              <w:rPr>
                <w:rFonts w:ascii="Times New Roman" w:eastAsia="Times New Roman" w:hAnsi="Times New Roman" w:cs="Times New Roman"/>
                <w:b/>
                <w:bCs/>
                <w:sz w:val="20"/>
                <w:szCs w:val="20"/>
              </w:rPr>
            </w:pPr>
          </w:p>
        </w:tc>
        <w:tc>
          <w:tcPr>
            <w:tcW w:w="1417" w:type="dxa"/>
            <w:tcBorders>
              <w:top w:val="nil"/>
              <w:left w:val="nil"/>
              <w:right w:val="nil"/>
            </w:tcBorders>
            <w:shd w:val="clear" w:color="000000" w:fill="FFFFFF"/>
            <w:noWrap/>
            <w:vAlign w:val="center"/>
          </w:tcPr>
          <w:p w14:paraId="34EEA83F" w14:textId="77777777" w:rsidR="003B1ADA" w:rsidRPr="00AB1AC6" w:rsidRDefault="003B1ADA" w:rsidP="00635D9C">
            <w:pPr>
              <w:spacing w:after="0" w:line="240" w:lineRule="auto"/>
              <w:rPr>
                <w:rFonts w:ascii="Times New Roman" w:eastAsia="Times New Roman" w:hAnsi="Times New Roman" w:cs="Times New Roman"/>
                <w:b/>
                <w:bCs/>
                <w:sz w:val="20"/>
                <w:szCs w:val="20"/>
              </w:rPr>
            </w:pPr>
          </w:p>
        </w:tc>
        <w:tc>
          <w:tcPr>
            <w:tcW w:w="1914" w:type="dxa"/>
            <w:tcBorders>
              <w:top w:val="nil"/>
              <w:left w:val="nil"/>
              <w:bottom w:val="nil"/>
              <w:right w:val="nil"/>
            </w:tcBorders>
            <w:shd w:val="clear" w:color="000000" w:fill="FFFFFF"/>
            <w:noWrap/>
            <w:vAlign w:val="center"/>
          </w:tcPr>
          <w:p w14:paraId="42B947B6" w14:textId="77777777" w:rsidR="003B1ADA" w:rsidRPr="00AB1AC6" w:rsidRDefault="003B1ADA" w:rsidP="00635D9C">
            <w:pPr>
              <w:spacing w:after="0" w:line="240" w:lineRule="auto"/>
              <w:rPr>
                <w:rFonts w:ascii="Times New Roman" w:eastAsia="Times New Roman" w:hAnsi="Times New Roman" w:cs="Times New Roman"/>
                <w:b/>
                <w:bCs/>
                <w:sz w:val="20"/>
                <w:szCs w:val="20"/>
              </w:rPr>
            </w:pPr>
          </w:p>
        </w:tc>
        <w:tc>
          <w:tcPr>
            <w:tcW w:w="2055" w:type="dxa"/>
            <w:tcBorders>
              <w:top w:val="nil"/>
              <w:left w:val="nil"/>
              <w:bottom w:val="nil"/>
              <w:right w:val="nil"/>
            </w:tcBorders>
            <w:shd w:val="clear" w:color="000000" w:fill="FFFFFF"/>
            <w:noWrap/>
            <w:vAlign w:val="center"/>
          </w:tcPr>
          <w:p w14:paraId="5900EE40" w14:textId="77777777" w:rsidR="003B1ADA" w:rsidRPr="00AB1AC6" w:rsidRDefault="003B1ADA" w:rsidP="00635D9C">
            <w:pPr>
              <w:spacing w:after="0" w:line="240" w:lineRule="auto"/>
              <w:rPr>
                <w:rFonts w:ascii="Times New Roman" w:eastAsia="Times New Roman" w:hAnsi="Times New Roman" w:cs="Times New Roman"/>
                <w:b/>
                <w:bCs/>
                <w:sz w:val="20"/>
                <w:szCs w:val="20"/>
              </w:rPr>
            </w:pPr>
          </w:p>
        </w:tc>
        <w:tc>
          <w:tcPr>
            <w:tcW w:w="1515" w:type="dxa"/>
            <w:tcBorders>
              <w:top w:val="nil"/>
              <w:left w:val="nil"/>
              <w:bottom w:val="nil"/>
              <w:right w:val="nil"/>
            </w:tcBorders>
            <w:shd w:val="clear" w:color="000000" w:fill="FFFFFF"/>
            <w:noWrap/>
            <w:vAlign w:val="center"/>
          </w:tcPr>
          <w:p w14:paraId="13C104FD" w14:textId="77777777" w:rsidR="003B1ADA" w:rsidRPr="00AB1AC6" w:rsidRDefault="003B1ADA" w:rsidP="00635D9C">
            <w:pPr>
              <w:spacing w:after="0" w:line="240" w:lineRule="auto"/>
              <w:rPr>
                <w:rFonts w:ascii="Times New Roman" w:eastAsia="Times New Roman" w:hAnsi="Times New Roman" w:cs="Times New Roman"/>
                <w:b/>
                <w:bCs/>
                <w:sz w:val="20"/>
                <w:szCs w:val="20"/>
              </w:rPr>
            </w:pPr>
          </w:p>
        </w:tc>
      </w:tr>
      <w:tr w:rsidR="003B1ADA" w:rsidRPr="00AB1AC6" w14:paraId="66BBC780" w14:textId="77777777" w:rsidTr="00DF403E">
        <w:trPr>
          <w:gridAfter w:val="1"/>
          <w:wAfter w:w="2830" w:type="dxa"/>
          <w:trHeight w:val="690"/>
        </w:trPr>
        <w:tc>
          <w:tcPr>
            <w:tcW w:w="1701" w:type="dxa"/>
            <w:vMerge/>
            <w:tcBorders>
              <w:top w:val="nil"/>
              <w:left w:val="nil"/>
              <w:bottom w:val="single" w:sz="8" w:space="0" w:color="000000"/>
              <w:right w:val="nil"/>
            </w:tcBorders>
            <w:vAlign w:val="center"/>
            <w:hideMark/>
          </w:tcPr>
          <w:p w14:paraId="7FCE034E" w14:textId="77777777" w:rsidR="003B1ADA" w:rsidRPr="00AB1AC6" w:rsidRDefault="003B1ADA" w:rsidP="00635D9C">
            <w:pPr>
              <w:spacing w:after="0" w:line="240" w:lineRule="auto"/>
              <w:rPr>
                <w:rFonts w:ascii="Times New Roman" w:eastAsia="Times New Roman" w:hAnsi="Times New Roman" w:cs="Times New Roman"/>
                <w:b/>
                <w:bCs/>
                <w:sz w:val="20"/>
                <w:szCs w:val="20"/>
              </w:rPr>
            </w:pPr>
          </w:p>
        </w:tc>
        <w:tc>
          <w:tcPr>
            <w:tcW w:w="1843" w:type="dxa"/>
            <w:tcBorders>
              <w:top w:val="nil"/>
              <w:left w:val="nil"/>
              <w:bottom w:val="single" w:sz="4" w:space="0" w:color="auto"/>
              <w:right w:val="nil"/>
            </w:tcBorders>
            <w:shd w:val="clear" w:color="000000" w:fill="FFFFFF"/>
            <w:noWrap/>
            <w:vAlign w:val="center"/>
            <w:hideMark/>
          </w:tcPr>
          <w:p w14:paraId="2C1890ED" w14:textId="77777777" w:rsidR="003B1ADA" w:rsidRDefault="003B1ADA" w:rsidP="00635D9C">
            <w:pPr>
              <w:spacing w:after="0" w:line="240" w:lineRule="auto"/>
              <w:rPr>
                <w:rFonts w:ascii="Times New Roman" w:eastAsia="Times New Roman" w:hAnsi="Times New Roman" w:cs="Times New Roman"/>
                <w:b/>
                <w:bCs/>
                <w:sz w:val="20"/>
                <w:szCs w:val="20"/>
              </w:rPr>
            </w:pPr>
            <w:r w:rsidRPr="00AB1AC6">
              <w:rPr>
                <w:rFonts w:ascii="Times New Roman" w:eastAsia="Times New Roman" w:hAnsi="Times New Roman" w:cs="Times New Roman"/>
                <w:b/>
                <w:bCs/>
                <w:sz w:val="20"/>
                <w:szCs w:val="20"/>
              </w:rPr>
              <w:t>RSV incidence</w:t>
            </w:r>
          </w:p>
          <w:p w14:paraId="1D61B7F5" w14:textId="0E505D25" w:rsidR="00677400" w:rsidRPr="00AB1AC6" w:rsidRDefault="00677400" w:rsidP="00635D9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after imputation</w:t>
            </w:r>
            <w:r w:rsidR="000F4C05" w:rsidRPr="00DF403E">
              <w:rPr>
                <w:rFonts w:ascii="Times New Roman" w:eastAsia="Times New Roman" w:hAnsi="Times New Roman" w:cs="Times New Roman"/>
                <w:b/>
                <w:bCs/>
                <w:sz w:val="20"/>
                <w:szCs w:val="20"/>
                <w:vertAlign w:val="superscript"/>
              </w:rPr>
              <w:t>$</w:t>
            </w:r>
          </w:p>
        </w:tc>
        <w:tc>
          <w:tcPr>
            <w:tcW w:w="1985" w:type="dxa"/>
            <w:tcBorders>
              <w:top w:val="nil"/>
              <w:left w:val="nil"/>
              <w:bottom w:val="single" w:sz="4" w:space="0" w:color="auto"/>
              <w:right w:val="nil"/>
            </w:tcBorders>
            <w:shd w:val="clear" w:color="000000" w:fill="FFFFFF"/>
            <w:vAlign w:val="center"/>
            <w:hideMark/>
          </w:tcPr>
          <w:p w14:paraId="5E58B38A" w14:textId="77777777" w:rsidR="003B1ADA" w:rsidRDefault="003B1ADA" w:rsidP="00635D9C">
            <w:pPr>
              <w:spacing w:after="0" w:line="240" w:lineRule="auto"/>
              <w:rPr>
                <w:rFonts w:ascii="Times New Roman" w:eastAsia="Times New Roman" w:hAnsi="Times New Roman" w:cs="Times New Roman"/>
                <w:b/>
                <w:bCs/>
                <w:sz w:val="20"/>
                <w:szCs w:val="20"/>
              </w:rPr>
            </w:pPr>
            <w:r w:rsidRPr="00AB1AC6">
              <w:rPr>
                <w:rFonts w:ascii="Times New Roman" w:eastAsia="Times New Roman" w:hAnsi="Times New Roman" w:cs="Times New Roman"/>
                <w:b/>
                <w:bCs/>
                <w:sz w:val="20"/>
                <w:szCs w:val="20"/>
              </w:rPr>
              <w:t>RSV incidence</w:t>
            </w:r>
          </w:p>
          <w:p w14:paraId="48DAE5C7" w14:textId="1B3C6EBE" w:rsidR="00677400" w:rsidRPr="00AB1AC6" w:rsidRDefault="00677400" w:rsidP="00635D9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before imputation</w:t>
            </w:r>
            <w:r w:rsidR="000F4C05" w:rsidRPr="00DF403E">
              <w:rPr>
                <w:rFonts w:ascii="Times New Roman" w:eastAsia="Times New Roman" w:hAnsi="Times New Roman" w:cs="Times New Roman"/>
                <w:b/>
                <w:bCs/>
                <w:sz w:val="20"/>
                <w:szCs w:val="20"/>
                <w:vertAlign w:val="superscript"/>
              </w:rPr>
              <w:t>$$</w:t>
            </w:r>
          </w:p>
        </w:tc>
        <w:tc>
          <w:tcPr>
            <w:tcW w:w="1417" w:type="dxa"/>
            <w:tcBorders>
              <w:top w:val="nil"/>
              <w:left w:val="nil"/>
              <w:bottom w:val="single" w:sz="4" w:space="0" w:color="auto"/>
              <w:right w:val="nil"/>
            </w:tcBorders>
            <w:shd w:val="clear" w:color="000000" w:fill="FFFFFF"/>
            <w:noWrap/>
            <w:vAlign w:val="center"/>
            <w:hideMark/>
          </w:tcPr>
          <w:p w14:paraId="10ADF0D7" w14:textId="77777777" w:rsidR="003B1ADA" w:rsidRPr="00AB1AC6" w:rsidRDefault="003B1ADA" w:rsidP="00635D9C">
            <w:pPr>
              <w:spacing w:after="0" w:line="240" w:lineRule="auto"/>
              <w:rPr>
                <w:rFonts w:ascii="Times New Roman" w:eastAsia="Times New Roman" w:hAnsi="Times New Roman" w:cs="Times New Roman"/>
                <w:b/>
                <w:bCs/>
                <w:sz w:val="20"/>
                <w:szCs w:val="20"/>
              </w:rPr>
            </w:pPr>
            <w:r w:rsidRPr="00AB1AC6">
              <w:rPr>
                <w:rFonts w:ascii="Times New Roman" w:eastAsia="Times New Roman" w:hAnsi="Times New Roman" w:cs="Times New Roman"/>
                <w:b/>
                <w:bCs/>
                <w:sz w:val="20"/>
                <w:szCs w:val="20"/>
              </w:rPr>
              <w:t>Cohort size / person-time</w:t>
            </w:r>
          </w:p>
        </w:tc>
        <w:tc>
          <w:tcPr>
            <w:tcW w:w="1914" w:type="dxa"/>
            <w:tcBorders>
              <w:top w:val="nil"/>
              <w:left w:val="nil"/>
              <w:bottom w:val="single" w:sz="8" w:space="0" w:color="auto"/>
              <w:right w:val="nil"/>
            </w:tcBorders>
            <w:shd w:val="clear" w:color="000000" w:fill="FFFFFF"/>
            <w:noWrap/>
            <w:vAlign w:val="center"/>
            <w:hideMark/>
          </w:tcPr>
          <w:p w14:paraId="7F1F3DD4" w14:textId="77777777" w:rsidR="00677400" w:rsidRDefault="003B1ADA" w:rsidP="00635D9C">
            <w:pPr>
              <w:spacing w:after="0" w:line="240" w:lineRule="auto"/>
              <w:rPr>
                <w:rFonts w:ascii="Times New Roman" w:eastAsia="Times New Roman" w:hAnsi="Times New Roman" w:cs="Times New Roman"/>
                <w:b/>
                <w:bCs/>
                <w:sz w:val="20"/>
                <w:szCs w:val="20"/>
              </w:rPr>
            </w:pPr>
            <w:r w:rsidRPr="00AB1AC6">
              <w:rPr>
                <w:rFonts w:ascii="Times New Roman" w:eastAsia="Times New Roman" w:hAnsi="Times New Roman" w:cs="Times New Roman"/>
                <w:b/>
                <w:bCs/>
                <w:sz w:val="20"/>
                <w:szCs w:val="20"/>
              </w:rPr>
              <w:t xml:space="preserve">Number of </w:t>
            </w:r>
            <w:r w:rsidR="00677400">
              <w:rPr>
                <w:rFonts w:ascii="Times New Roman" w:eastAsia="Times New Roman" w:hAnsi="Times New Roman" w:cs="Times New Roman"/>
                <w:b/>
                <w:bCs/>
                <w:sz w:val="20"/>
                <w:szCs w:val="20"/>
              </w:rPr>
              <w:t>hospitalizations/</w:t>
            </w:r>
          </w:p>
          <w:p w14:paraId="7BFD3102" w14:textId="7E880FBC" w:rsidR="003B1ADA" w:rsidRPr="00AB1AC6" w:rsidRDefault="00DF403E" w:rsidP="00635D9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ARI </w:t>
            </w:r>
            <w:r w:rsidR="00677400">
              <w:rPr>
                <w:rFonts w:ascii="Times New Roman" w:eastAsia="Times New Roman" w:hAnsi="Times New Roman" w:cs="Times New Roman"/>
                <w:b/>
                <w:bCs/>
                <w:sz w:val="20"/>
                <w:szCs w:val="20"/>
              </w:rPr>
              <w:t>episodes</w:t>
            </w:r>
          </w:p>
        </w:tc>
        <w:tc>
          <w:tcPr>
            <w:tcW w:w="2055" w:type="dxa"/>
            <w:tcBorders>
              <w:top w:val="nil"/>
              <w:left w:val="nil"/>
              <w:bottom w:val="single" w:sz="8" w:space="0" w:color="auto"/>
              <w:right w:val="nil"/>
            </w:tcBorders>
            <w:shd w:val="clear" w:color="000000" w:fill="FFFFFF"/>
            <w:vAlign w:val="center"/>
            <w:hideMark/>
          </w:tcPr>
          <w:p w14:paraId="3B4E0FD0" w14:textId="7392D25D" w:rsidR="003B1ADA" w:rsidRPr="00AB1AC6" w:rsidRDefault="003B1ADA" w:rsidP="00635D9C">
            <w:pPr>
              <w:spacing w:after="0" w:line="240" w:lineRule="auto"/>
              <w:rPr>
                <w:rFonts w:ascii="Times New Roman" w:eastAsia="Times New Roman" w:hAnsi="Times New Roman" w:cs="Times New Roman"/>
                <w:b/>
                <w:bCs/>
                <w:sz w:val="20"/>
                <w:szCs w:val="20"/>
              </w:rPr>
            </w:pPr>
            <w:r w:rsidRPr="00AB1AC6">
              <w:rPr>
                <w:rFonts w:ascii="Times New Roman" w:eastAsia="Times New Roman" w:hAnsi="Times New Roman" w:cs="Times New Roman"/>
                <w:b/>
                <w:bCs/>
                <w:sz w:val="20"/>
                <w:szCs w:val="20"/>
              </w:rPr>
              <w:t xml:space="preserve">Number </w:t>
            </w:r>
            <w:r w:rsidR="00677400">
              <w:rPr>
                <w:rFonts w:ascii="Times New Roman" w:eastAsia="Times New Roman" w:hAnsi="Times New Roman" w:cs="Times New Roman"/>
                <w:b/>
                <w:bCs/>
                <w:sz w:val="20"/>
                <w:szCs w:val="20"/>
              </w:rPr>
              <w:t xml:space="preserve">of </w:t>
            </w:r>
            <w:r w:rsidRPr="00AB1AC6">
              <w:rPr>
                <w:rFonts w:ascii="Times New Roman" w:eastAsia="Times New Roman" w:hAnsi="Times New Roman" w:cs="Times New Roman"/>
                <w:b/>
                <w:bCs/>
                <w:sz w:val="20"/>
                <w:szCs w:val="20"/>
              </w:rPr>
              <w:t>RSV-positive</w:t>
            </w:r>
            <w:r w:rsidR="007C6FED">
              <w:rPr>
                <w:rFonts w:ascii="Times New Roman" w:eastAsia="Times New Roman" w:hAnsi="Times New Roman" w:cs="Times New Roman"/>
                <w:b/>
                <w:bCs/>
                <w:sz w:val="20"/>
                <w:szCs w:val="20"/>
              </w:rPr>
              <w:t xml:space="preserve"> (observed)</w:t>
            </w:r>
          </w:p>
        </w:tc>
        <w:tc>
          <w:tcPr>
            <w:tcW w:w="1515" w:type="dxa"/>
            <w:tcBorders>
              <w:top w:val="nil"/>
              <w:left w:val="nil"/>
              <w:bottom w:val="single" w:sz="8" w:space="0" w:color="auto"/>
              <w:right w:val="nil"/>
            </w:tcBorders>
            <w:shd w:val="clear" w:color="000000" w:fill="FFFFFF"/>
            <w:vAlign w:val="center"/>
            <w:hideMark/>
          </w:tcPr>
          <w:p w14:paraId="3CC18298" w14:textId="77777777" w:rsidR="003B1ADA" w:rsidRPr="00AB1AC6" w:rsidRDefault="003B1ADA" w:rsidP="00635D9C">
            <w:pPr>
              <w:spacing w:after="0" w:line="240" w:lineRule="auto"/>
              <w:rPr>
                <w:rFonts w:ascii="Times New Roman" w:eastAsia="Times New Roman" w:hAnsi="Times New Roman" w:cs="Times New Roman"/>
                <w:b/>
                <w:bCs/>
                <w:sz w:val="20"/>
                <w:szCs w:val="20"/>
              </w:rPr>
            </w:pPr>
            <w:r w:rsidRPr="00AB1AC6">
              <w:rPr>
                <w:rFonts w:ascii="Times New Roman" w:eastAsia="Times New Roman" w:hAnsi="Times New Roman" w:cs="Times New Roman"/>
                <w:b/>
                <w:bCs/>
                <w:sz w:val="20"/>
                <w:szCs w:val="20"/>
              </w:rPr>
              <w:t>Number of missings</w:t>
            </w:r>
            <w:r w:rsidRPr="00AB1AC6">
              <w:rPr>
                <w:rFonts w:ascii="Times New Roman" w:eastAsia="Times New Roman" w:hAnsi="Times New Roman" w:cs="Times New Roman"/>
                <w:b/>
                <w:bCs/>
                <w:sz w:val="20"/>
                <w:szCs w:val="20"/>
                <w:vertAlign w:val="superscript"/>
              </w:rPr>
              <w:t>#</w:t>
            </w:r>
            <w:r w:rsidRPr="00AB1AC6">
              <w:rPr>
                <w:rFonts w:ascii="Times New Roman" w:eastAsia="Times New Roman" w:hAnsi="Times New Roman" w:cs="Times New Roman"/>
                <w:b/>
                <w:bCs/>
                <w:sz w:val="20"/>
                <w:szCs w:val="20"/>
              </w:rPr>
              <w:t xml:space="preserve"> (required imputation)</w:t>
            </w:r>
          </w:p>
        </w:tc>
      </w:tr>
      <w:tr w:rsidR="003B1ADA" w:rsidRPr="00AB1AC6" w14:paraId="7D74A92F" w14:textId="77777777" w:rsidTr="001C5F8F">
        <w:trPr>
          <w:gridAfter w:val="1"/>
          <w:wAfter w:w="2830" w:type="dxa"/>
          <w:trHeight w:val="495"/>
        </w:trPr>
        <w:tc>
          <w:tcPr>
            <w:tcW w:w="12430" w:type="dxa"/>
            <w:gridSpan w:val="7"/>
            <w:tcBorders>
              <w:top w:val="nil"/>
              <w:left w:val="nil"/>
              <w:bottom w:val="nil"/>
              <w:right w:val="nil"/>
            </w:tcBorders>
            <w:shd w:val="clear" w:color="000000" w:fill="FFFFFF"/>
            <w:hideMark/>
          </w:tcPr>
          <w:p w14:paraId="4CE161E0" w14:textId="77777777" w:rsidR="003B1ADA" w:rsidRPr="00AB1AC6" w:rsidRDefault="003B1ADA" w:rsidP="00635D9C">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b/>
                <w:bCs/>
                <w:sz w:val="20"/>
                <w:szCs w:val="20"/>
              </w:rPr>
              <w:t>RSV-associated hospitalization in total cohort</w:t>
            </w:r>
          </w:p>
        </w:tc>
      </w:tr>
      <w:tr w:rsidR="003B1ADA" w:rsidRPr="00AB1AC6" w14:paraId="66A8A572" w14:textId="77777777" w:rsidTr="00DF403E">
        <w:trPr>
          <w:gridAfter w:val="1"/>
          <w:wAfter w:w="2830" w:type="dxa"/>
          <w:trHeight w:val="1137"/>
        </w:trPr>
        <w:tc>
          <w:tcPr>
            <w:tcW w:w="1701" w:type="dxa"/>
            <w:tcBorders>
              <w:top w:val="nil"/>
              <w:left w:val="nil"/>
              <w:bottom w:val="nil"/>
              <w:right w:val="nil"/>
            </w:tcBorders>
            <w:shd w:val="clear" w:color="000000" w:fill="FFFFFF"/>
            <w:vAlign w:val="center"/>
            <w:hideMark/>
          </w:tcPr>
          <w:p w14:paraId="7F8B75F8" w14:textId="77777777" w:rsidR="003B1ADA" w:rsidRPr="00AB1AC6" w:rsidRDefault="003B1ADA" w:rsidP="00635D9C">
            <w:pPr>
              <w:spacing w:after="0" w:line="240" w:lineRule="auto"/>
              <w:rPr>
                <w:rFonts w:ascii="Times New Roman" w:eastAsia="Times New Roman" w:hAnsi="Times New Roman" w:cs="Times New Roman"/>
                <w:b/>
                <w:bCs/>
                <w:sz w:val="20"/>
                <w:szCs w:val="20"/>
              </w:rPr>
            </w:pPr>
            <w:r w:rsidRPr="00AB1AC6">
              <w:rPr>
                <w:rFonts w:ascii="Times New Roman" w:eastAsia="Times New Roman" w:hAnsi="Times New Roman" w:cs="Times New Roman"/>
                <w:b/>
                <w:bCs/>
                <w:sz w:val="20"/>
                <w:szCs w:val="20"/>
              </w:rPr>
              <w:t>Incidence*</w:t>
            </w:r>
          </w:p>
        </w:tc>
        <w:tc>
          <w:tcPr>
            <w:tcW w:w="1843" w:type="dxa"/>
            <w:tcBorders>
              <w:top w:val="nil"/>
              <w:left w:val="nil"/>
              <w:bottom w:val="nil"/>
              <w:right w:val="nil"/>
            </w:tcBorders>
            <w:shd w:val="clear" w:color="000000" w:fill="FFFFFF"/>
            <w:vAlign w:val="center"/>
            <w:hideMark/>
          </w:tcPr>
          <w:p w14:paraId="24399BB7" w14:textId="1CA85773" w:rsidR="003B1ADA" w:rsidRPr="00AB1AC6" w:rsidRDefault="003B1ADA" w:rsidP="00635D9C">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1·8%</w:t>
            </w:r>
            <w:r w:rsidR="000F4C05">
              <w:rPr>
                <w:rFonts w:ascii="Times New Roman" w:eastAsia="Times New Roman" w:hAnsi="Times New Roman" w:cs="Times New Roman"/>
                <w:sz w:val="20"/>
                <w:szCs w:val="20"/>
              </w:rPr>
              <w:t xml:space="preserve"> </w:t>
            </w:r>
            <w:r w:rsidRPr="00AB1AC6">
              <w:rPr>
                <w:rFonts w:ascii="Times New Roman" w:eastAsia="Times New Roman" w:hAnsi="Times New Roman" w:cs="Times New Roman"/>
                <w:sz w:val="20"/>
                <w:szCs w:val="20"/>
              </w:rPr>
              <w:t>(1·6-2·1)</w:t>
            </w:r>
          </w:p>
        </w:tc>
        <w:tc>
          <w:tcPr>
            <w:tcW w:w="1985" w:type="dxa"/>
            <w:tcBorders>
              <w:top w:val="nil"/>
              <w:left w:val="nil"/>
              <w:bottom w:val="nil"/>
              <w:right w:val="nil"/>
            </w:tcBorders>
            <w:shd w:val="clear" w:color="000000" w:fill="FFFFFF"/>
            <w:vAlign w:val="center"/>
            <w:hideMark/>
          </w:tcPr>
          <w:p w14:paraId="51176F41" w14:textId="77777777" w:rsidR="003B1ADA" w:rsidRPr="00AB1AC6" w:rsidRDefault="003B1ADA" w:rsidP="00635D9C">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1·6% (1·3-1·8)</w:t>
            </w:r>
          </w:p>
        </w:tc>
        <w:tc>
          <w:tcPr>
            <w:tcW w:w="1417" w:type="dxa"/>
            <w:tcBorders>
              <w:top w:val="nil"/>
              <w:left w:val="nil"/>
              <w:bottom w:val="nil"/>
              <w:right w:val="nil"/>
            </w:tcBorders>
            <w:shd w:val="clear" w:color="000000" w:fill="FFFFFF"/>
            <w:vAlign w:val="center"/>
            <w:hideMark/>
          </w:tcPr>
          <w:p w14:paraId="0B13FE29" w14:textId="77777777" w:rsidR="003B1ADA" w:rsidRPr="00AB1AC6" w:rsidRDefault="003B1ADA" w:rsidP="00635D9C">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 9,154 infants</w:t>
            </w:r>
          </w:p>
        </w:tc>
        <w:tc>
          <w:tcPr>
            <w:tcW w:w="1914" w:type="dxa"/>
            <w:tcBorders>
              <w:top w:val="nil"/>
              <w:left w:val="nil"/>
              <w:bottom w:val="nil"/>
              <w:right w:val="nil"/>
            </w:tcBorders>
            <w:shd w:val="clear" w:color="000000" w:fill="FFFFFF"/>
            <w:vAlign w:val="center"/>
          </w:tcPr>
          <w:p w14:paraId="190A33CD" w14:textId="72E35550" w:rsidR="003B1ADA" w:rsidRPr="00AB1AC6" w:rsidRDefault="00677400" w:rsidP="00635D9C">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r w:rsidRPr="00AB1AC6">
              <w:rPr>
                <w:rFonts w:ascii="Times New Roman" w:eastAsia="Times New Roman" w:hAnsi="Times New Roman" w:cs="Times New Roman"/>
                <w:sz w:val="20"/>
                <w:szCs w:val="20"/>
              </w:rPr>
              <w:t>1 infants hospitalized</w:t>
            </w:r>
            <w:r w:rsidRPr="00AB1AC6" w:rsidDel="008D4370">
              <w:rPr>
                <w:rFonts w:ascii="Times New Roman" w:eastAsia="Times New Roman" w:hAnsi="Times New Roman" w:cs="Times New Roman"/>
                <w:sz w:val="20"/>
                <w:szCs w:val="20"/>
              </w:rPr>
              <w:t xml:space="preserve"> </w:t>
            </w:r>
          </w:p>
        </w:tc>
        <w:tc>
          <w:tcPr>
            <w:tcW w:w="2055" w:type="dxa"/>
            <w:tcBorders>
              <w:top w:val="nil"/>
              <w:left w:val="nil"/>
              <w:bottom w:val="nil"/>
              <w:right w:val="nil"/>
            </w:tcBorders>
            <w:shd w:val="clear" w:color="000000" w:fill="FFFFFF"/>
            <w:vAlign w:val="center"/>
            <w:hideMark/>
          </w:tcPr>
          <w:p w14:paraId="37720F32" w14:textId="164CCC6F" w:rsidR="003B1ADA" w:rsidRPr="00AB1AC6" w:rsidRDefault="003B1ADA" w:rsidP="00635D9C">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143 infants</w:t>
            </w:r>
            <w:r w:rsidR="00677400">
              <w:rPr>
                <w:rFonts w:ascii="Times New Roman" w:eastAsia="Times New Roman" w:hAnsi="Times New Roman" w:cs="Times New Roman"/>
                <w:sz w:val="20"/>
                <w:szCs w:val="20"/>
              </w:rPr>
              <w:t xml:space="preserve"> with RSV-associated hospitalization</w:t>
            </w:r>
          </w:p>
        </w:tc>
        <w:tc>
          <w:tcPr>
            <w:tcW w:w="1515" w:type="dxa"/>
            <w:vMerge w:val="restart"/>
            <w:tcBorders>
              <w:top w:val="nil"/>
              <w:left w:val="nil"/>
              <w:bottom w:val="nil"/>
              <w:right w:val="nil"/>
            </w:tcBorders>
            <w:shd w:val="clear" w:color="000000" w:fill="FFFFFF"/>
            <w:vAlign w:val="center"/>
            <w:hideMark/>
          </w:tcPr>
          <w:p w14:paraId="411BEAEB" w14:textId="028B2C0E" w:rsidR="003B1ADA" w:rsidRDefault="003B1ADA" w:rsidP="00635D9C">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50</w:t>
            </w:r>
            <w:r w:rsidR="000F4C05">
              <w:rPr>
                <w:rFonts w:ascii="Times New Roman" w:eastAsia="Times New Roman" w:hAnsi="Times New Roman" w:cs="Times New Roman"/>
                <w:sz w:val="20"/>
                <w:szCs w:val="20"/>
              </w:rPr>
              <w:t>/388</w:t>
            </w:r>
            <w:r w:rsidRPr="00AB1AC6">
              <w:rPr>
                <w:rFonts w:ascii="Times New Roman" w:eastAsia="Times New Roman" w:hAnsi="Times New Roman" w:cs="Times New Roman"/>
                <w:sz w:val="20"/>
                <w:szCs w:val="20"/>
              </w:rPr>
              <w:t xml:space="preserve"> hospitalizations</w:t>
            </w:r>
          </w:p>
          <w:p w14:paraId="2DBDD532" w14:textId="26A067DA" w:rsidR="00677400" w:rsidRPr="00AB1AC6" w:rsidRDefault="00677400" w:rsidP="00635D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r>
      <w:tr w:rsidR="008D4370" w:rsidRPr="00AB1AC6" w14:paraId="07651F58" w14:textId="77777777" w:rsidTr="00DF403E">
        <w:trPr>
          <w:gridAfter w:val="1"/>
          <w:wAfter w:w="2830" w:type="dxa"/>
          <w:trHeight w:val="510"/>
        </w:trPr>
        <w:tc>
          <w:tcPr>
            <w:tcW w:w="1701" w:type="dxa"/>
            <w:tcBorders>
              <w:top w:val="nil"/>
              <w:left w:val="nil"/>
              <w:bottom w:val="nil"/>
              <w:right w:val="nil"/>
            </w:tcBorders>
            <w:shd w:val="clear" w:color="000000" w:fill="FFFFFF"/>
            <w:vAlign w:val="center"/>
            <w:hideMark/>
          </w:tcPr>
          <w:p w14:paraId="4024EFFE" w14:textId="77777777" w:rsidR="008D4370" w:rsidRDefault="008D4370" w:rsidP="008D4370">
            <w:pPr>
              <w:spacing w:after="0" w:line="240" w:lineRule="auto"/>
              <w:rPr>
                <w:rFonts w:ascii="Times New Roman" w:eastAsia="Times New Roman" w:hAnsi="Times New Roman" w:cs="Times New Roman"/>
                <w:b/>
                <w:bCs/>
                <w:sz w:val="20"/>
                <w:szCs w:val="20"/>
              </w:rPr>
            </w:pPr>
            <w:r w:rsidRPr="00AB1AC6">
              <w:rPr>
                <w:rFonts w:ascii="Times New Roman" w:eastAsia="Times New Roman" w:hAnsi="Times New Roman" w:cs="Times New Roman"/>
                <w:b/>
                <w:bCs/>
                <w:sz w:val="20"/>
                <w:szCs w:val="20"/>
              </w:rPr>
              <w:t>Incidence rate**</w:t>
            </w:r>
          </w:p>
          <w:p w14:paraId="6EDFEEC9" w14:textId="09ACB4B3" w:rsidR="000F4C05" w:rsidRPr="00AB1AC6" w:rsidRDefault="000F4C05" w:rsidP="008D437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per 1,000 infant-months</w:t>
            </w:r>
          </w:p>
        </w:tc>
        <w:tc>
          <w:tcPr>
            <w:tcW w:w="1843" w:type="dxa"/>
            <w:tcBorders>
              <w:top w:val="nil"/>
              <w:left w:val="nil"/>
              <w:bottom w:val="nil"/>
              <w:right w:val="nil"/>
            </w:tcBorders>
            <w:shd w:val="clear" w:color="000000" w:fill="FFFFFF"/>
            <w:vAlign w:val="center"/>
            <w:hideMark/>
          </w:tcPr>
          <w:p w14:paraId="1FD89633" w14:textId="77777777" w:rsidR="008D4370"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1·6 (1·3-1·8)  </w:t>
            </w:r>
          </w:p>
          <w:p w14:paraId="5306DBB2" w14:textId="1B4B873B" w:rsidR="008D4370" w:rsidRPr="00AB1AC6" w:rsidRDefault="008D4370" w:rsidP="008D4370">
            <w:pPr>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shd w:val="clear" w:color="000000" w:fill="FFFFFF"/>
            <w:vAlign w:val="center"/>
            <w:hideMark/>
          </w:tcPr>
          <w:p w14:paraId="49272C35" w14:textId="77777777" w:rsidR="008D4370"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1·3 (1·1-1·6)  </w:t>
            </w:r>
          </w:p>
          <w:p w14:paraId="7ED7C059" w14:textId="3B8FB228" w:rsidR="008D4370" w:rsidRPr="00AB1AC6" w:rsidRDefault="008D4370" w:rsidP="008D4370">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000000" w:fill="FFFFFF"/>
            <w:vAlign w:val="center"/>
            <w:hideMark/>
          </w:tcPr>
          <w:p w14:paraId="35FB0108" w14:textId="63CD6E7F" w:rsidR="008D4370"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109,5</w:t>
            </w:r>
            <w:r w:rsidR="0066112C">
              <w:rPr>
                <w:rFonts w:ascii="Times New Roman" w:eastAsia="Times New Roman" w:hAnsi="Times New Roman" w:cs="Times New Roman"/>
                <w:sz w:val="20"/>
                <w:szCs w:val="20"/>
              </w:rPr>
              <w:t>07</w:t>
            </w:r>
            <w:r w:rsidRPr="00AB1AC6">
              <w:rPr>
                <w:rFonts w:ascii="Times New Roman" w:eastAsia="Times New Roman" w:hAnsi="Times New Roman" w:cs="Times New Roman"/>
                <w:sz w:val="20"/>
                <w:szCs w:val="20"/>
              </w:rPr>
              <w:t xml:space="preserve"> </w:t>
            </w:r>
          </w:p>
          <w:p w14:paraId="79635C8E" w14:textId="77777777"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infants-months</w:t>
            </w:r>
          </w:p>
        </w:tc>
        <w:tc>
          <w:tcPr>
            <w:tcW w:w="1914" w:type="dxa"/>
            <w:tcBorders>
              <w:top w:val="nil"/>
              <w:left w:val="nil"/>
              <w:bottom w:val="nil"/>
              <w:right w:val="nil"/>
            </w:tcBorders>
            <w:shd w:val="clear" w:color="000000" w:fill="FFFFFF"/>
            <w:vAlign w:val="center"/>
            <w:hideMark/>
          </w:tcPr>
          <w:p w14:paraId="5B0E3B30" w14:textId="77777777" w:rsidR="008D4370" w:rsidRDefault="008D4370" w:rsidP="008D4370">
            <w:pPr>
              <w:spacing w:after="0" w:line="240" w:lineRule="auto"/>
              <w:rPr>
                <w:rFonts w:ascii="Times New Roman" w:eastAsia="Times New Roman" w:hAnsi="Times New Roman" w:cs="Times New Roman"/>
                <w:sz w:val="20"/>
                <w:szCs w:val="20"/>
              </w:rPr>
            </w:pPr>
          </w:p>
          <w:p w14:paraId="73E2ACD1" w14:textId="12B28C90" w:rsidR="008D4370" w:rsidRPr="00AB1AC6" w:rsidRDefault="00677400" w:rsidP="008D43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388 hospitalizations</w:t>
            </w:r>
            <w:r w:rsidRPr="00AB1AC6" w:rsidDel="00B82A75">
              <w:rPr>
                <w:rFonts w:ascii="Times New Roman" w:eastAsia="Times New Roman" w:hAnsi="Times New Roman" w:cs="Times New Roman"/>
                <w:sz w:val="20"/>
                <w:szCs w:val="20"/>
              </w:rPr>
              <w:t xml:space="preserve"> </w:t>
            </w:r>
          </w:p>
        </w:tc>
        <w:tc>
          <w:tcPr>
            <w:tcW w:w="2055" w:type="dxa"/>
            <w:tcBorders>
              <w:top w:val="nil"/>
              <w:left w:val="nil"/>
              <w:bottom w:val="nil"/>
              <w:right w:val="nil"/>
            </w:tcBorders>
            <w:shd w:val="clear" w:color="000000" w:fill="FFFFFF"/>
            <w:vAlign w:val="center"/>
            <w:hideMark/>
          </w:tcPr>
          <w:p w14:paraId="5A0CCA3B" w14:textId="66C73698"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145 </w:t>
            </w:r>
            <w:r w:rsidR="000F4C05">
              <w:rPr>
                <w:rFonts w:ascii="Times New Roman" w:eastAsia="Times New Roman" w:hAnsi="Times New Roman" w:cs="Times New Roman"/>
                <w:sz w:val="20"/>
                <w:szCs w:val="20"/>
              </w:rPr>
              <w:t>RSV-associated hospitalization</w:t>
            </w:r>
            <w:r w:rsidR="00A17D47">
              <w:rPr>
                <w:rFonts w:ascii="Times New Roman" w:eastAsia="Times New Roman" w:hAnsi="Times New Roman" w:cs="Times New Roman"/>
                <w:sz w:val="20"/>
                <w:szCs w:val="20"/>
              </w:rPr>
              <w:t>s</w:t>
            </w:r>
          </w:p>
        </w:tc>
        <w:tc>
          <w:tcPr>
            <w:tcW w:w="1515" w:type="dxa"/>
            <w:vMerge/>
            <w:tcBorders>
              <w:top w:val="nil"/>
              <w:left w:val="nil"/>
              <w:bottom w:val="nil"/>
              <w:right w:val="nil"/>
            </w:tcBorders>
            <w:vAlign w:val="center"/>
            <w:hideMark/>
          </w:tcPr>
          <w:p w14:paraId="37B72076" w14:textId="77777777" w:rsidR="008D4370" w:rsidRPr="00AB1AC6" w:rsidRDefault="008D4370" w:rsidP="008D4370">
            <w:pPr>
              <w:spacing w:after="0" w:line="240" w:lineRule="auto"/>
              <w:rPr>
                <w:rFonts w:ascii="Times New Roman" w:eastAsia="Times New Roman" w:hAnsi="Times New Roman" w:cs="Times New Roman"/>
                <w:sz w:val="20"/>
                <w:szCs w:val="20"/>
              </w:rPr>
            </w:pPr>
          </w:p>
        </w:tc>
      </w:tr>
      <w:tr w:rsidR="008D4370" w:rsidRPr="00591DFB" w14:paraId="62F86FA7" w14:textId="77777777" w:rsidTr="00DF403E">
        <w:trPr>
          <w:gridAfter w:val="1"/>
          <w:wAfter w:w="2830" w:type="dxa"/>
          <w:trHeight w:val="765"/>
        </w:trPr>
        <w:tc>
          <w:tcPr>
            <w:tcW w:w="12430" w:type="dxa"/>
            <w:gridSpan w:val="7"/>
            <w:tcBorders>
              <w:top w:val="nil"/>
              <w:left w:val="nil"/>
              <w:bottom w:val="nil"/>
              <w:right w:val="nil"/>
            </w:tcBorders>
            <w:shd w:val="clear" w:color="000000" w:fill="FFFFFF"/>
            <w:vAlign w:val="center"/>
            <w:hideMark/>
          </w:tcPr>
          <w:p w14:paraId="4D702997" w14:textId="77777777" w:rsidR="008D4370" w:rsidRPr="00AB1AC6" w:rsidRDefault="008D4370" w:rsidP="008D4370">
            <w:pPr>
              <w:spacing w:after="0" w:line="240" w:lineRule="auto"/>
              <w:rPr>
                <w:rFonts w:ascii="Times New Roman" w:eastAsia="Times New Roman" w:hAnsi="Times New Roman" w:cs="Times New Roman"/>
                <w:sz w:val="20"/>
                <w:szCs w:val="20"/>
                <w:lang w:val="fr-FR"/>
              </w:rPr>
            </w:pPr>
            <w:r w:rsidRPr="00AB1AC6">
              <w:rPr>
                <w:rFonts w:ascii="Times New Roman" w:eastAsia="Times New Roman" w:hAnsi="Times New Roman" w:cs="Times New Roman"/>
                <w:b/>
                <w:bCs/>
                <w:sz w:val="20"/>
                <w:szCs w:val="20"/>
                <w:lang w:val="fr-FR"/>
              </w:rPr>
              <w:t>MA RSV-positive ARI in active surveillance cohort</w:t>
            </w:r>
          </w:p>
        </w:tc>
      </w:tr>
      <w:tr w:rsidR="008D4370" w:rsidRPr="00AB1AC6" w14:paraId="65F6DC1E" w14:textId="77777777" w:rsidTr="00DF403E">
        <w:trPr>
          <w:gridAfter w:val="1"/>
          <w:wAfter w:w="2830" w:type="dxa"/>
          <w:trHeight w:val="330"/>
        </w:trPr>
        <w:tc>
          <w:tcPr>
            <w:tcW w:w="1701" w:type="dxa"/>
            <w:tcBorders>
              <w:top w:val="nil"/>
              <w:left w:val="nil"/>
              <w:bottom w:val="nil"/>
              <w:right w:val="nil"/>
            </w:tcBorders>
            <w:shd w:val="clear" w:color="000000" w:fill="FFFFFF"/>
            <w:vAlign w:val="center"/>
            <w:hideMark/>
          </w:tcPr>
          <w:p w14:paraId="6FE045C9" w14:textId="77777777" w:rsidR="008D4370" w:rsidRPr="00AB1AC6" w:rsidRDefault="008D4370" w:rsidP="008D4370">
            <w:pPr>
              <w:spacing w:after="0" w:line="240" w:lineRule="auto"/>
              <w:rPr>
                <w:rFonts w:ascii="Times New Roman" w:eastAsia="Times New Roman" w:hAnsi="Times New Roman" w:cs="Times New Roman"/>
                <w:b/>
                <w:bCs/>
                <w:sz w:val="20"/>
                <w:szCs w:val="20"/>
              </w:rPr>
            </w:pPr>
            <w:r w:rsidRPr="00AB1AC6">
              <w:rPr>
                <w:rFonts w:ascii="Times New Roman" w:eastAsia="Times New Roman" w:hAnsi="Times New Roman" w:cs="Times New Roman"/>
                <w:b/>
                <w:bCs/>
                <w:sz w:val="20"/>
                <w:szCs w:val="20"/>
              </w:rPr>
              <w:t>Incidence*</w:t>
            </w:r>
          </w:p>
        </w:tc>
        <w:tc>
          <w:tcPr>
            <w:tcW w:w="1843" w:type="dxa"/>
            <w:tcBorders>
              <w:top w:val="nil"/>
              <w:left w:val="nil"/>
              <w:bottom w:val="nil"/>
              <w:right w:val="nil"/>
            </w:tcBorders>
            <w:shd w:val="clear" w:color="auto" w:fill="auto"/>
            <w:vAlign w:val="center"/>
            <w:hideMark/>
          </w:tcPr>
          <w:p w14:paraId="09E23459" w14:textId="77777777"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14·1% (12·3-16·0)</w:t>
            </w:r>
          </w:p>
        </w:tc>
        <w:tc>
          <w:tcPr>
            <w:tcW w:w="1985" w:type="dxa"/>
            <w:tcBorders>
              <w:top w:val="nil"/>
              <w:left w:val="nil"/>
              <w:bottom w:val="nil"/>
              <w:right w:val="nil"/>
            </w:tcBorders>
            <w:shd w:val="clear" w:color="000000" w:fill="FFFFFF"/>
            <w:vAlign w:val="center"/>
            <w:hideMark/>
          </w:tcPr>
          <w:p w14:paraId="45FEE56A" w14:textId="77777777"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13·0% (11·0-15·2)</w:t>
            </w:r>
          </w:p>
        </w:tc>
        <w:tc>
          <w:tcPr>
            <w:tcW w:w="1417" w:type="dxa"/>
            <w:tcBorders>
              <w:top w:val="nil"/>
              <w:left w:val="nil"/>
              <w:bottom w:val="nil"/>
              <w:right w:val="nil"/>
            </w:tcBorders>
            <w:shd w:val="clear" w:color="000000" w:fill="FFFFFF"/>
            <w:vAlign w:val="center"/>
            <w:hideMark/>
          </w:tcPr>
          <w:p w14:paraId="5EB3FE5B" w14:textId="77777777"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993 infants</w:t>
            </w:r>
          </w:p>
        </w:tc>
        <w:tc>
          <w:tcPr>
            <w:tcW w:w="1914" w:type="dxa"/>
            <w:tcBorders>
              <w:top w:val="nil"/>
              <w:left w:val="nil"/>
              <w:bottom w:val="nil"/>
              <w:right w:val="nil"/>
            </w:tcBorders>
            <w:shd w:val="clear" w:color="000000" w:fill="FFFFFF"/>
            <w:vAlign w:val="center"/>
            <w:hideMark/>
          </w:tcPr>
          <w:p w14:paraId="5E88CC78" w14:textId="77777777" w:rsidR="00677400" w:rsidRDefault="00677400" w:rsidP="008D4370">
            <w:pPr>
              <w:spacing w:after="0" w:line="240" w:lineRule="auto"/>
              <w:rPr>
                <w:rFonts w:ascii="Times New Roman" w:eastAsia="Times New Roman" w:hAnsi="Times New Roman" w:cs="Times New Roman"/>
                <w:sz w:val="20"/>
                <w:szCs w:val="20"/>
              </w:rPr>
            </w:pPr>
          </w:p>
          <w:p w14:paraId="2A0CDCFF" w14:textId="77777777" w:rsidR="00677400" w:rsidRDefault="00677400" w:rsidP="006774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683 infants with</w:t>
            </w:r>
            <w:r w:rsidRPr="00AB1AC6">
              <w:rPr>
                <w:rFonts w:ascii="Times New Roman" w:eastAsia="Times New Roman" w:hAnsi="Times New Roman" w:cs="Times New Roman"/>
                <w:sz w:val="20"/>
                <w:szCs w:val="20"/>
              </w:rPr>
              <w:t xml:space="preserve"> ARI</w:t>
            </w:r>
            <w:r w:rsidRPr="00AB1AC6" w:rsidDel="008D4370">
              <w:rPr>
                <w:rFonts w:ascii="Times New Roman" w:eastAsia="Times New Roman" w:hAnsi="Times New Roman" w:cs="Times New Roman"/>
                <w:sz w:val="20"/>
                <w:szCs w:val="20"/>
              </w:rPr>
              <w:t xml:space="preserve"> </w:t>
            </w:r>
          </w:p>
          <w:p w14:paraId="3A31C3A6" w14:textId="06AA10BA" w:rsidR="008D4370" w:rsidRPr="00AB1AC6" w:rsidRDefault="008D4370" w:rsidP="008D4370">
            <w:pPr>
              <w:spacing w:after="0" w:line="240" w:lineRule="auto"/>
              <w:rPr>
                <w:rFonts w:ascii="Times New Roman" w:eastAsia="Times New Roman" w:hAnsi="Times New Roman" w:cs="Times New Roman"/>
                <w:sz w:val="20"/>
                <w:szCs w:val="20"/>
              </w:rPr>
            </w:pPr>
          </w:p>
        </w:tc>
        <w:tc>
          <w:tcPr>
            <w:tcW w:w="2055" w:type="dxa"/>
            <w:tcBorders>
              <w:top w:val="nil"/>
              <w:left w:val="nil"/>
              <w:bottom w:val="nil"/>
              <w:right w:val="nil"/>
            </w:tcBorders>
            <w:shd w:val="clear" w:color="000000" w:fill="FFFFFF"/>
            <w:vAlign w:val="center"/>
            <w:hideMark/>
          </w:tcPr>
          <w:p w14:paraId="222B81EF" w14:textId="2CB7B503"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129 infants </w:t>
            </w:r>
            <w:r w:rsidR="00677400">
              <w:rPr>
                <w:rFonts w:ascii="Times New Roman" w:eastAsia="Times New Roman" w:hAnsi="Times New Roman" w:cs="Times New Roman"/>
                <w:sz w:val="20"/>
                <w:szCs w:val="20"/>
              </w:rPr>
              <w:t>with</w:t>
            </w:r>
            <w:r w:rsidR="001C5F8F">
              <w:rPr>
                <w:rFonts w:ascii="Times New Roman" w:eastAsia="Times New Roman" w:hAnsi="Times New Roman" w:cs="Times New Roman"/>
                <w:sz w:val="20"/>
                <w:szCs w:val="20"/>
              </w:rPr>
              <w:t xml:space="preserve"> RSV-associated MA-ARI</w:t>
            </w:r>
            <w:r w:rsidR="00677400">
              <w:rPr>
                <w:rFonts w:ascii="Times New Roman" w:eastAsia="Times New Roman" w:hAnsi="Times New Roman" w:cs="Times New Roman"/>
                <w:sz w:val="20"/>
                <w:szCs w:val="20"/>
              </w:rPr>
              <w:t xml:space="preserve"> </w:t>
            </w:r>
          </w:p>
        </w:tc>
        <w:tc>
          <w:tcPr>
            <w:tcW w:w="1515" w:type="dxa"/>
            <w:vMerge w:val="restart"/>
            <w:tcBorders>
              <w:top w:val="nil"/>
              <w:left w:val="nil"/>
              <w:bottom w:val="nil"/>
              <w:right w:val="nil"/>
            </w:tcBorders>
            <w:shd w:val="clear" w:color="000000" w:fill="FFFFFF"/>
            <w:vAlign w:val="center"/>
            <w:hideMark/>
          </w:tcPr>
          <w:p w14:paraId="7A24845D" w14:textId="2BC187F6"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166</w:t>
            </w:r>
            <w:r w:rsidR="000F4C05">
              <w:rPr>
                <w:rFonts w:ascii="Times New Roman" w:eastAsia="Times New Roman" w:hAnsi="Times New Roman" w:cs="Times New Roman"/>
                <w:sz w:val="20"/>
                <w:szCs w:val="20"/>
              </w:rPr>
              <w:t>/1520</w:t>
            </w:r>
            <w:r w:rsidRPr="00AB1AC6">
              <w:rPr>
                <w:rFonts w:ascii="Times New Roman" w:eastAsia="Times New Roman" w:hAnsi="Times New Roman" w:cs="Times New Roman"/>
                <w:sz w:val="20"/>
                <w:szCs w:val="20"/>
              </w:rPr>
              <w:t xml:space="preserve"> </w:t>
            </w:r>
            <w:r w:rsidR="00677400">
              <w:rPr>
                <w:rFonts w:ascii="Times New Roman" w:eastAsia="Times New Roman" w:hAnsi="Times New Roman" w:cs="Times New Roman"/>
                <w:sz w:val="20"/>
                <w:szCs w:val="20"/>
              </w:rPr>
              <w:t xml:space="preserve">ARI </w:t>
            </w:r>
            <w:r>
              <w:rPr>
                <w:rFonts w:ascii="Times New Roman" w:eastAsia="Times New Roman" w:hAnsi="Times New Roman" w:cs="Times New Roman"/>
                <w:sz w:val="20"/>
                <w:szCs w:val="20"/>
              </w:rPr>
              <w:t>(</w:t>
            </w:r>
            <w:r w:rsidR="00677400">
              <w:rPr>
                <w:rFonts w:ascii="Times New Roman" w:eastAsia="Times New Roman" w:hAnsi="Times New Roman" w:cs="Times New Roman"/>
                <w:sz w:val="20"/>
                <w:szCs w:val="20"/>
              </w:rPr>
              <w:t>10.9%</w:t>
            </w:r>
            <w:r>
              <w:rPr>
                <w:rFonts w:ascii="Times New Roman" w:eastAsia="Times New Roman" w:hAnsi="Times New Roman" w:cs="Times New Roman"/>
                <w:sz w:val="20"/>
                <w:szCs w:val="20"/>
              </w:rPr>
              <w:t>)</w:t>
            </w:r>
          </w:p>
        </w:tc>
      </w:tr>
      <w:tr w:rsidR="008D4370" w:rsidRPr="00AB1AC6" w14:paraId="7842E729" w14:textId="77777777" w:rsidTr="00DF403E">
        <w:trPr>
          <w:gridAfter w:val="1"/>
          <w:wAfter w:w="2830" w:type="dxa"/>
          <w:trHeight w:val="510"/>
        </w:trPr>
        <w:tc>
          <w:tcPr>
            <w:tcW w:w="1701" w:type="dxa"/>
            <w:tcBorders>
              <w:top w:val="nil"/>
              <w:left w:val="nil"/>
              <w:bottom w:val="nil"/>
              <w:right w:val="nil"/>
            </w:tcBorders>
            <w:shd w:val="clear" w:color="000000" w:fill="FFFFFF"/>
            <w:vAlign w:val="center"/>
            <w:hideMark/>
          </w:tcPr>
          <w:p w14:paraId="09452CAD" w14:textId="77777777" w:rsidR="008D4370" w:rsidRDefault="008D4370" w:rsidP="008D4370">
            <w:pPr>
              <w:spacing w:after="0" w:line="240" w:lineRule="auto"/>
              <w:rPr>
                <w:rFonts w:ascii="Times New Roman" w:eastAsia="Times New Roman" w:hAnsi="Times New Roman" w:cs="Times New Roman"/>
                <w:b/>
                <w:bCs/>
                <w:sz w:val="20"/>
                <w:szCs w:val="20"/>
              </w:rPr>
            </w:pPr>
            <w:r w:rsidRPr="00AB1AC6">
              <w:rPr>
                <w:rFonts w:ascii="Times New Roman" w:eastAsia="Times New Roman" w:hAnsi="Times New Roman" w:cs="Times New Roman"/>
                <w:b/>
                <w:bCs/>
                <w:sz w:val="20"/>
                <w:szCs w:val="20"/>
              </w:rPr>
              <w:t>Incidence rate**</w:t>
            </w:r>
          </w:p>
          <w:p w14:paraId="4A676050" w14:textId="3DCF9AE6" w:rsidR="000F4C05" w:rsidRPr="00AB1AC6" w:rsidRDefault="000F4C05" w:rsidP="008D437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per 1,000 infant-months</w:t>
            </w:r>
          </w:p>
        </w:tc>
        <w:tc>
          <w:tcPr>
            <w:tcW w:w="1843" w:type="dxa"/>
            <w:tcBorders>
              <w:top w:val="nil"/>
              <w:left w:val="nil"/>
              <w:bottom w:val="nil"/>
              <w:right w:val="nil"/>
            </w:tcBorders>
            <w:shd w:val="clear" w:color="auto" w:fill="auto"/>
            <w:vAlign w:val="center"/>
            <w:hideMark/>
          </w:tcPr>
          <w:p w14:paraId="7AE6A8BD" w14:textId="07BA4DDD"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12·1 (10·2-14·3) </w:t>
            </w:r>
          </w:p>
        </w:tc>
        <w:tc>
          <w:tcPr>
            <w:tcW w:w="1985" w:type="dxa"/>
            <w:tcBorders>
              <w:top w:val="nil"/>
              <w:left w:val="nil"/>
              <w:bottom w:val="nil"/>
              <w:right w:val="nil"/>
            </w:tcBorders>
            <w:shd w:val="clear" w:color="000000" w:fill="FFFFFF"/>
            <w:vAlign w:val="center"/>
            <w:hideMark/>
          </w:tcPr>
          <w:p w14:paraId="7DE44607" w14:textId="1149D8A0"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11·2 (9·3- 13·3) </w:t>
            </w:r>
          </w:p>
        </w:tc>
        <w:tc>
          <w:tcPr>
            <w:tcW w:w="1417" w:type="dxa"/>
            <w:tcBorders>
              <w:top w:val="nil"/>
              <w:left w:val="nil"/>
              <w:bottom w:val="nil"/>
              <w:right w:val="nil"/>
            </w:tcBorders>
            <w:shd w:val="clear" w:color="000000" w:fill="FFFFFF"/>
            <w:vAlign w:val="center"/>
            <w:hideMark/>
          </w:tcPr>
          <w:p w14:paraId="395F85FC" w14:textId="4A21FB6F" w:rsidR="008D4370"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11,</w:t>
            </w:r>
            <w:r w:rsidR="0066112C" w:rsidRPr="00AB1AC6">
              <w:rPr>
                <w:rFonts w:ascii="Times New Roman" w:eastAsia="Times New Roman" w:hAnsi="Times New Roman" w:cs="Times New Roman"/>
                <w:sz w:val="20"/>
                <w:szCs w:val="20"/>
              </w:rPr>
              <w:t>7</w:t>
            </w:r>
            <w:r w:rsidR="0066112C">
              <w:rPr>
                <w:rFonts w:ascii="Times New Roman" w:eastAsia="Times New Roman" w:hAnsi="Times New Roman" w:cs="Times New Roman"/>
                <w:sz w:val="20"/>
                <w:szCs w:val="20"/>
              </w:rPr>
              <w:t>28</w:t>
            </w:r>
            <w:r w:rsidR="0066112C" w:rsidRPr="00AB1AC6">
              <w:rPr>
                <w:rFonts w:ascii="Times New Roman" w:eastAsia="Times New Roman" w:hAnsi="Times New Roman" w:cs="Times New Roman"/>
                <w:sz w:val="20"/>
                <w:szCs w:val="20"/>
              </w:rPr>
              <w:t xml:space="preserve"> </w:t>
            </w:r>
          </w:p>
          <w:p w14:paraId="20A3EFBD" w14:textId="77777777"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infant-months</w:t>
            </w:r>
          </w:p>
        </w:tc>
        <w:tc>
          <w:tcPr>
            <w:tcW w:w="1914" w:type="dxa"/>
            <w:tcBorders>
              <w:top w:val="nil"/>
              <w:left w:val="nil"/>
              <w:bottom w:val="nil"/>
              <w:right w:val="nil"/>
            </w:tcBorders>
            <w:shd w:val="clear" w:color="000000" w:fill="FFFFFF"/>
            <w:vAlign w:val="center"/>
            <w:hideMark/>
          </w:tcPr>
          <w:p w14:paraId="4C30DB4F" w14:textId="4D5A5190" w:rsidR="008D4370" w:rsidRPr="00AB1AC6" w:rsidRDefault="0067740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1520 ARI </w:t>
            </w:r>
          </w:p>
        </w:tc>
        <w:tc>
          <w:tcPr>
            <w:tcW w:w="2055" w:type="dxa"/>
            <w:tcBorders>
              <w:top w:val="nil"/>
              <w:left w:val="nil"/>
              <w:bottom w:val="nil"/>
              <w:right w:val="nil"/>
            </w:tcBorders>
            <w:shd w:val="clear" w:color="000000" w:fill="FFFFFF"/>
            <w:vAlign w:val="center"/>
            <w:hideMark/>
          </w:tcPr>
          <w:p w14:paraId="095A41A4" w14:textId="5FC035F0"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131</w:t>
            </w:r>
            <w:r w:rsidR="000F4C05">
              <w:rPr>
                <w:rFonts w:ascii="Times New Roman" w:eastAsia="Times New Roman" w:hAnsi="Times New Roman" w:cs="Times New Roman"/>
                <w:sz w:val="20"/>
                <w:szCs w:val="20"/>
              </w:rPr>
              <w:t xml:space="preserve"> </w:t>
            </w:r>
            <w:r w:rsidR="001C5F8F">
              <w:rPr>
                <w:rFonts w:ascii="Times New Roman" w:eastAsia="Times New Roman" w:hAnsi="Times New Roman" w:cs="Times New Roman"/>
                <w:sz w:val="20"/>
                <w:szCs w:val="20"/>
              </w:rPr>
              <w:t xml:space="preserve">RSV associated MA-ARI </w:t>
            </w:r>
          </w:p>
        </w:tc>
        <w:tc>
          <w:tcPr>
            <w:tcW w:w="1515" w:type="dxa"/>
            <w:vMerge/>
            <w:tcBorders>
              <w:top w:val="nil"/>
              <w:left w:val="nil"/>
              <w:bottom w:val="nil"/>
              <w:right w:val="nil"/>
            </w:tcBorders>
            <w:vAlign w:val="center"/>
            <w:hideMark/>
          </w:tcPr>
          <w:p w14:paraId="6694DF2E" w14:textId="77777777" w:rsidR="008D4370" w:rsidRPr="00AB1AC6" w:rsidRDefault="008D4370" w:rsidP="008D4370">
            <w:pPr>
              <w:spacing w:after="0" w:line="240" w:lineRule="auto"/>
              <w:rPr>
                <w:rFonts w:ascii="Times New Roman" w:eastAsia="Times New Roman" w:hAnsi="Times New Roman" w:cs="Times New Roman"/>
                <w:sz w:val="20"/>
                <w:szCs w:val="20"/>
              </w:rPr>
            </w:pPr>
          </w:p>
        </w:tc>
      </w:tr>
      <w:tr w:rsidR="008D4370" w:rsidRPr="00591DFB" w14:paraId="726A42B1" w14:textId="77777777" w:rsidTr="00DF403E">
        <w:trPr>
          <w:gridAfter w:val="1"/>
          <w:wAfter w:w="2830" w:type="dxa"/>
          <w:trHeight w:val="712"/>
        </w:trPr>
        <w:tc>
          <w:tcPr>
            <w:tcW w:w="12430" w:type="dxa"/>
            <w:gridSpan w:val="7"/>
            <w:tcBorders>
              <w:top w:val="nil"/>
              <w:left w:val="nil"/>
              <w:right w:val="nil"/>
            </w:tcBorders>
            <w:shd w:val="clear" w:color="000000" w:fill="FFFFFF"/>
            <w:vAlign w:val="center"/>
            <w:hideMark/>
          </w:tcPr>
          <w:p w14:paraId="39AB0EF9" w14:textId="77777777" w:rsidR="008D4370" w:rsidRPr="00AB1AC6" w:rsidRDefault="008D4370" w:rsidP="008D4370">
            <w:pPr>
              <w:spacing w:after="0" w:line="240" w:lineRule="auto"/>
              <w:rPr>
                <w:rFonts w:ascii="Times New Roman" w:eastAsia="Times New Roman" w:hAnsi="Times New Roman" w:cs="Times New Roman"/>
                <w:sz w:val="20"/>
                <w:szCs w:val="20"/>
                <w:lang w:val="fr-FR"/>
              </w:rPr>
            </w:pPr>
            <w:r w:rsidRPr="00AB1AC6">
              <w:rPr>
                <w:rFonts w:ascii="Times New Roman" w:eastAsia="Times New Roman" w:hAnsi="Times New Roman" w:cs="Times New Roman"/>
                <w:b/>
                <w:bCs/>
                <w:sz w:val="20"/>
                <w:szCs w:val="20"/>
                <w:lang w:val="fr-FR"/>
              </w:rPr>
              <w:t>RSV-positive ARI in active surveillance cohort</w:t>
            </w:r>
          </w:p>
        </w:tc>
      </w:tr>
      <w:tr w:rsidR="008D4370" w:rsidRPr="00AB1AC6" w14:paraId="61B5D0F7" w14:textId="77777777" w:rsidTr="00DF403E">
        <w:trPr>
          <w:gridAfter w:val="1"/>
          <w:wAfter w:w="2830" w:type="dxa"/>
          <w:trHeight w:val="330"/>
        </w:trPr>
        <w:tc>
          <w:tcPr>
            <w:tcW w:w="1701" w:type="dxa"/>
            <w:tcBorders>
              <w:top w:val="nil"/>
              <w:left w:val="nil"/>
              <w:bottom w:val="nil"/>
              <w:right w:val="nil"/>
            </w:tcBorders>
            <w:shd w:val="clear" w:color="000000" w:fill="FFFFFF"/>
            <w:vAlign w:val="center"/>
            <w:hideMark/>
          </w:tcPr>
          <w:p w14:paraId="718D7124" w14:textId="77777777" w:rsidR="008D4370" w:rsidRPr="00AB1AC6" w:rsidRDefault="008D4370" w:rsidP="008D4370">
            <w:pPr>
              <w:spacing w:after="0" w:line="240" w:lineRule="auto"/>
              <w:rPr>
                <w:rFonts w:ascii="Times New Roman" w:eastAsia="Times New Roman" w:hAnsi="Times New Roman" w:cs="Times New Roman"/>
                <w:b/>
                <w:bCs/>
                <w:sz w:val="20"/>
                <w:szCs w:val="20"/>
              </w:rPr>
            </w:pPr>
            <w:r w:rsidRPr="00AB1AC6">
              <w:rPr>
                <w:rFonts w:ascii="Times New Roman" w:eastAsia="Times New Roman" w:hAnsi="Times New Roman" w:cs="Times New Roman"/>
                <w:b/>
                <w:bCs/>
                <w:sz w:val="20"/>
                <w:szCs w:val="20"/>
              </w:rPr>
              <w:t>Incidence*</w:t>
            </w:r>
          </w:p>
        </w:tc>
        <w:tc>
          <w:tcPr>
            <w:tcW w:w="1843" w:type="dxa"/>
            <w:tcBorders>
              <w:top w:val="nil"/>
              <w:left w:val="nil"/>
              <w:bottom w:val="nil"/>
              <w:right w:val="nil"/>
            </w:tcBorders>
            <w:shd w:val="clear" w:color="000000" w:fill="FFFFFF"/>
            <w:vAlign w:val="center"/>
            <w:hideMark/>
          </w:tcPr>
          <w:p w14:paraId="5A3A6132" w14:textId="77777777"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26·2% (24·0-28·6)</w:t>
            </w:r>
          </w:p>
        </w:tc>
        <w:tc>
          <w:tcPr>
            <w:tcW w:w="1985" w:type="dxa"/>
            <w:tcBorders>
              <w:top w:val="nil"/>
              <w:left w:val="nil"/>
              <w:bottom w:val="nil"/>
              <w:right w:val="nil"/>
            </w:tcBorders>
            <w:shd w:val="clear" w:color="000000" w:fill="FFFFFF"/>
            <w:vAlign w:val="center"/>
            <w:hideMark/>
          </w:tcPr>
          <w:p w14:paraId="0CAFA365" w14:textId="77777777"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25·1% (22·4-27·9)</w:t>
            </w:r>
          </w:p>
        </w:tc>
        <w:tc>
          <w:tcPr>
            <w:tcW w:w="1417" w:type="dxa"/>
            <w:tcBorders>
              <w:top w:val="nil"/>
              <w:left w:val="nil"/>
              <w:bottom w:val="nil"/>
              <w:right w:val="nil"/>
            </w:tcBorders>
            <w:shd w:val="clear" w:color="000000" w:fill="FFFFFF"/>
            <w:vAlign w:val="center"/>
            <w:hideMark/>
          </w:tcPr>
          <w:p w14:paraId="491C0034" w14:textId="77777777"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993 infants</w:t>
            </w:r>
          </w:p>
        </w:tc>
        <w:tc>
          <w:tcPr>
            <w:tcW w:w="1914" w:type="dxa"/>
            <w:tcBorders>
              <w:top w:val="nil"/>
              <w:left w:val="nil"/>
              <w:bottom w:val="nil"/>
              <w:right w:val="nil"/>
            </w:tcBorders>
            <w:shd w:val="clear" w:color="000000" w:fill="FFFFFF"/>
            <w:vAlign w:val="center"/>
            <w:hideMark/>
          </w:tcPr>
          <w:p w14:paraId="5240B2AA" w14:textId="45CF9B66" w:rsidR="008D4370" w:rsidRPr="00AB1AC6" w:rsidRDefault="00677400" w:rsidP="008D43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683 infants with</w:t>
            </w:r>
            <w:r w:rsidRPr="00AB1AC6">
              <w:rPr>
                <w:rFonts w:ascii="Times New Roman" w:eastAsia="Times New Roman" w:hAnsi="Times New Roman" w:cs="Times New Roman"/>
                <w:sz w:val="20"/>
                <w:szCs w:val="20"/>
              </w:rPr>
              <w:t xml:space="preserve"> ARI</w:t>
            </w:r>
          </w:p>
        </w:tc>
        <w:tc>
          <w:tcPr>
            <w:tcW w:w="2055" w:type="dxa"/>
            <w:tcBorders>
              <w:top w:val="nil"/>
              <w:left w:val="nil"/>
              <w:bottom w:val="nil"/>
              <w:right w:val="nil"/>
            </w:tcBorders>
            <w:shd w:val="clear" w:color="000000" w:fill="FFFFFF"/>
            <w:vAlign w:val="center"/>
            <w:hideMark/>
          </w:tcPr>
          <w:p w14:paraId="1713138E" w14:textId="329764EC"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249 infants </w:t>
            </w:r>
            <w:r w:rsidR="00677400">
              <w:rPr>
                <w:rFonts w:ascii="Times New Roman" w:eastAsia="Times New Roman" w:hAnsi="Times New Roman" w:cs="Times New Roman"/>
                <w:sz w:val="20"/>
                <w:szCs w:val="20"/>
              </w:rPr>
              <w:t>with RSV-</w:t>
            </w:r>
            <w:r w:rsidR="001C5F8F">
              <w:rPr>
                <w:rFonts w:ascii="Times New Roman" w:eastAsia="Times New Roman" w:hAnsi="Times New Roman" w:cs="Times New Roman"/>
                <w:sz w:val="20"/>
                <w:szCs w:val="20"/>
              </w:rPr>
              <w:t xml:space="preserve">associated </w:t>
            </w:r>
            <w:r w:rsidR="00677400">
              <w:rPr>
                <w:rFonts w:ascii="Times New Roman" w:eastAsia="Times New Roman" w:hAnsi="Times New Roman" w:cs="Times New Roman"/>
                <w:sz w:val="20"/>
                <w:szCs w:val="20"/>
              </w:rPr>
              <w:t>ARI</w:t>
            </w:r>
          </w:p>
        </w:tc>
        <w:tc>
          <w:tcPr>
            <w:tcW w:w="1515" w:type="dxa"/>
            <w:vMerge w:val="restart"/>
            <w:tcBorders>
              <w:top w:val="nil"/>
              <w:left w:val="nil"/>
              <w:bottom w:val="nil"/>
              <w:right w:val="nil"/>
            </w:tcBorders>
            <w:shd w:val="clear" w:color="000000" w:fill="FFFFFF"/>
            <w:vAlign w:val="center"/>
            <w:hideMark/>
          </w:tcPr>
          <w:p w14:paraId="51E1E25C" w14:textId="7B938A99"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101</w:t>
            </w:r>
            <w:r w:rsidR="000F4C05">
              <w:rPr>
                <w:rFonts w:ascii="Times New Roman" w:eastAsia="Times New Roman" w:hAnsi="Times New Roman" w:cs="Times New Roman"/>
                <w:sz w:val="20"/>
                <w:szCs w:val="20"/>
              </w:rPr>
              <w:t>/1520</w:t>
            </w:r>
            <w:r w:rsidRPr="00AB1AC6">
              <w:rPr>
                <w:rFonts w:ascii="Times New Roman" w:eastAsia="Times New Roman" w:hAnsi="Times New Roman" w:cs="Times New Roman"/>
                <w:sz w:val="20"/>
                <w:szCs w:val="20"/>
              </w:rPr>
              <w:t xml:space="preserve"> </w:t>
            </w:r>
            <w:r w:rsidR="00677400">
              <w:rPr>
                <w:rFonts w:ascii="Times New Roman" w:eastAsia="Times New Roman" w:hAnsi="Times New Roman" w:cs="Times New Roman"/>
                <w:sz w:val="20"/>
                <w:szCs w:val="20"/>
              </w:rPr>
              <w:t xml:space="preserve">ARI </w:t>
            </w:r>
            <w:r>
              <w:rPr>
                <w:rFonts w:ascii="Times New Roman" w:eastAsia="Times New Roman" w:hAnsi="Times New Roman" w:cs="Times New Roman"/>
                <w:sz w:val="20"/>
                <w:szCs w:val="20"/>
              </w:rPr>
              <w:t>(6.7%)</w:t>
            </w:r>
          </w:p>
        </w:tc>
      </w:tr>
      <w:tr w:rsidR="008D4370" w:rsidRPr="00AB1AC6" w14:paraId="222B9793" w14:textId="77777777" w:rsidTr="00DF403E">
        <w:trPr>
          <w:gridAfter w:val="1"/>
          <w:wAfter w:w="2830" w:type="dxa"/>
          <w:trHeight w:val="510"/>
        </w:trPr>
        <w:tc>
          <w:tcPr>
            <w:tcW w:w="1701" w:type="dxa"/>
            <w:tcBorders>
              <w:top w:val="nil"/>
              <w:left w:val="nil"/>
              <w:bottom w:val="single" w:sz="4" w:space="0" w:color="auto"/>
              <w:right w:val="nil"/>
            </w:tcBorders>
            <w:shd w:val="clear" w:color="000000" w:fill="FFFFFF"/>
            <w:vAlign w:val="center"/>
            <w:hideMark/>
          </w:tcPr>
          <w:p w14:paraId="35F2B51F" w14:textId="77777777" w:rsidR="008D4370" w:rsidRDefault="008D4370" w:rsidP="008D4370">
            <w:pPr>
              <w:spacing w:after="0" w:line="240" w:lineRule="auto"/>
              <w:rPr>
                <w:rFonts w:ascii="Times New Roman" w:eastAsia="Times New Roman" w:hAnsi="Times New Roman" w:cs="Times New Roman"/>
                <w:b/>
                <w:bCs/>
                <w:sz w:val="20"/>
                <w:szCs w:val="20"/>
              </w:rPr>
            </w:pPr>
            <w:r w:rsidRPr="00AB1AC6">
              <w:rPr>
                <w:rFonts w:ascii="Times New Roman" w:eastAsia="Times New Roman" w:hAnsi="Times New Roman" w:cs="Times New Roman"/>
                <w:b/>
                <w:bCs/>
                <w:sz w:val="20"/>
                <w:szCs w:val="20"/>
              </w:rPr>
              <w:t>Incidence rate**</w:t>
            </w:r>
          </w:p>
          <w:p w14:paraId="171E8300" w14:textId="3B1B2D5F" w:rsidR="000F4C05" w:rsidRPr="00AB1AC6" w:rsidRDefault="000F4C05" w:rsidP="008D437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per 1,000 infant-months</w:t>
            </w:r>
          </w:p>
        </w:tc>
        <w:tc>
          <w:tcPr>
            <w:tcW w:w="1843" w:type="dxa"/>
            <w:tcBorders>
              <w:top w:val="nil"/>
              <w:left w:val="nil"/>
              <w:bottom w:val="single" w:sz="4" w:space="0" w:color="auto"/>
              <w:right w:val="nil"/>
            </w:tcBorders>
            <w:shd w:val="clear" w:color="000000" w:fill="FFFFFF"/>
            <w:vAlign w:val="center"/>
            <w:hideMark/>
          </w:tcPr>
          <w:p w14:paraId="089466BA" w14:textId="35043939"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23·7 (21·0-26·7) </w:t>
            </w:r>
          </w:p>
        </w:tc>
        <w:tc>
          <w:tcPr>
            <w:tcW w:w="1985" w:type="dxa"/>
            <w:tcBorders>
              <w:top w:val="nil"/>
              <w:left w:val="nil"/>
              <w:bottom w:val="single" w:sz="4" w:space="0" w:color="auto"/>
              <w:right w:val="nil"/>
            </w:tcBorders>
            <w:shd w:val="clear" w:color="000000" w:fill="FFFFFF"/>
            <w:vAlign w:val="center"/>
            <w:hideMark/>
          </w:tcPr>
          <w:p w14:paraId="4035AB3D" w14:textId="7E1421DC"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22·3 (19·7-25·2) </w:t>
            </w:r>
          </w:p>
        </w:tc>
        <w:tc>
          <w:tcPr>
            <w:tcW w:w="1417" w:type="dxa"/>
            <w:tcBorders>
              <w:top w:val="nil"/>
              <w:left w:val="nil"/>
              <w:bottom w:val="single" w:sz="4" w:space="0" w:color="auto"/>
              <w:right w:val="nil"/>
            </w:tcBorders>
            <w:shd w:val="clear" w:color="000000" w:fill="FFFFFF"/>
            <w:vAlign w:val="center"/>
            <w:hideMark/>
          </w:tcPr>
          <w:p w14:paraId="65F70971" w14:textId="495011A7" w:rsidR="008D4370"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11,7</w:t>
            </w:r>
            <w:r w:rsidR="0066112C">
              <w:rPr>
                <w:rFonts w:ascii="Times New Roman" w:eastAsia="Times New Roman" w:hAnsi="Times New Roman" w:cs="Times New Roman"/>
                <w:sz w:val="20"/>
                <w:szCs w:val="20"/>
              </w:rPr>
              <w:t>28</w:t>
            </w:r>
            <w:r w:rsidRPr="00AB1AC6">
              <w:rPr>
                <w:rFonts w:ascii="Times New Roman" w:eastAsia="Times New Roman" w:hAnsi="Times New Roman" w:cs="Times New Roman"/>
                <w:sz w:val="20"/>
                <w:szCs w:val="20"/>
              </w:rPr>
              <w:t xml:space="preserve"> </w:t>
            </w:r>
          </w:p>
          <w:p w14:paraId="51321C6D" w14:textId="77777777"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infant-months</w:t>
            </w:r>
          </w:p>
        </w:tc>
        <w:tc>
          <w:tcPr>
            <w:tcW w:w="1914" w:type="dxa"/>
            <w:tcBorders>
              <w:top w:val="nil"/>
              <w:left w:val="nil"/>
              <w:bottom w:val="single" w:sz="4" w:space="0" w:color="auto"/>
              <w:right w:val="nil"/>
            </w:tcBorders>
            <w:shd w:val="clear" w:color="000000" w:fill="FFFFFF"/>
            <w:vAlign w:val="center"/>
            <w:hideMark/>
          </w:tcPr>
          <w:p w14:paraId="0A795C6A" w14:textId="3488A608" w:rsidR="00677400" w:rsidRPr="00AB1AC6" w:rsidRDefault="0067740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1520 ARI </w:t>
            </w:r>
          </w:p>
        </w:tc>
        <w:tc>
          <w:tcPr>
            <w:tcW w:w="2055" w:type="dxa"/>
            <w:tcBorders>
              <w:top w:val="nil"/>
              <w:left w:val="nil"/>
              <w:bottom w:val="single" w:sz="4" w:space="0" w:color="auto"/>
              <w:right w:val="nil"/>
            </w:tcBorders>
            <w:shd w:val="clear" w:color="000000" w:fill="FFFFFF"/>
            <w:vAlign w:val="center"/>
            <w:hideMark/>
          </w:tcPr>
          <w:p w14:paraId="6CDB07AD" w14:textId="6213C7B9"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262 </w:t>
            </w:r>
            <w:r w:rsidR="000F4C05">
              <w:rPr>
                <w:rFonts w:ascii="Times New Roman" w:eastAsia="Times New Roman" w:hAnsi="Times New Roman" w:cs="Times New Roman"/>
                <w:sz w:val="20"/>
                <w:szCs w:val="20"/>
              </w:rPr>
              <w:t>RSV-</w:t>
            </w:r>
            <w:r w:rsidR="001C5F8F">
              <w:rPr>
                <w:rFonts w:ascii="Times New Roman" w:eastAsia="Times New Roman" w:hAnsi="Times New Roman" w:cs="Times New Roman"/>
                <w:sz w:val="20"/>
                <w:szCs w:val="20"/>
              </w:rPr>
              <w:t xml:space="preserve">associated </w:t>
            </w:r>
            <w:r w:rsidR="000F4C05">
              <w:rPr>
                <w:rFonts w:ascii="Times New Roman" w:eastAsia="Times New Roman" w:hAnsi="Times New Roman" w:cs="Times New Roman"/>
                <w:sz w:val="20"/>
                <w:szCs w:val="20"/>
              </w:rPr>
              <w:t>ARI</w:t>
            </w:r>
            <w:r w:rsidR="00667396">
              <w:rPr>
                <w:rFonts w:ascii="Times New Roman" w:eastAsia="Times New Roman" w:hAnsi="Times New Roman" w:cs="Times New Roman"/>
                <w:sz w:val="20"/>
                <w:szCs w:val="20"/>
              </w:rPr>
              <w:t xml:space="preserve"> </w:t>
            </w:r>
          </w:p>
        </w:tc>
        <w:tc>
          <w:tcPr>
            <w:tcW w:w="1515" w:type="dxa"/>
            <w:vMerge/>
            <w:tcBorders>
              <w:top w:val="nil"/>
              <w:left w:val="nil"/>
              <w:bottom w:val="single" w:sz="4" w:space="0" w:color="auto"/>
              <w:right w:val="nil"/>
            </w:tcBorders>
            <w:vAlign w:val="center"/>
            <w:hideMark/>
          </w:tcPr>
          <w:p w14:paraId="29C26864" w14:textId="77777777" w:rsidR="008D4370" w:rsidRPr="00AB1AC6" w:rsidRDefault="008D4370" w:rsidP="008D4370">
            <w:pPr>
              <w:spacing w:after="0" w:line="240" w:lineRule="auto"/>
              <w:rPr>
                <w:rFonts w:ascii="Times New Roman" w:eastAsia="Times New Roman" w:hAnsi="Times New Roman" w:cs="Times New Roman"/>
                <w:sz w:val="20"/>
                <w:szCs w:val="20"/>
              </w:rPr>
            </w:pPr>
          </w:p>
        </w:tc>
      </w:tr>
      <w:tr w:rsidR="008D4370" w:rsidRPr="00AB1AC6" w14:paraId="4EBA1542" w14:textId="77777777" w:rsidTr="00635D9C">
        <w:trPr>
          <w:trHeight w:val="660"/>
        </w:trPr>
        <w:tc>
          <w:tcPr>
            <w:tcW w:w="15260" w:type="dxa"/>
            <w:gridSpan w:val="8"/>
            <w:tcBorders>
              <w:top w:val="single" w:sz="4" w:space="0" w:color="auto"/>
              <w:left w:val="nil"/>
              <w:bottom w:val="nil"/>
              <w:right w:val="nil"/>
            </w:tcBorders>
            <w:shd w:val="clear" w:color="000000" w:fill="FFFFFF"/>
            <w:hideMark/>
          </w:tcPr>
          <w:p w14:paraId="7EACB4A7" w14:textId="77777777" w:rsidR="000F4C05"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 Incidence as proportion infants experiencing the event at least once during their first year of life. ** Incidence rate as number of events per 1000 infant-months of follow-up. </w:t>
            </w:r>
          </w:p>
          <w:p w14:paraId="5F851D00" w14:textId="590B9B3F" w:rsidR="000F4C05" w:rsidRPr="000F4C05" w:rsidRDefault="000F4C05" w:rsidP="008D4370">
            <w:pPr>
              <w:spacing w:after="0" w:line="240" w:lineRule="auto"/>
              <w:rPr>
                <w:rFonts w:ascii="Times New Roman" w:eastAsia="Times New Roman" w:hAnsi="Times New Roman" w:cs="Times New Roman"/>
                <w:sz w:val="20"/>
                <w:szCs w:val="20"/>
              </w:rPr>
            </w:pPr>
            <w:r w:rsidRPr="000F4C05">
              <w:rPr>
                <w:rFonts w:ascii="Times New Roman" w:eastAsia="Times New Roman" w:hAnsi="Times New Roman" w:cs="Times New Roman"/>
                <w:sz w:val="20"/>
                <w:szCs w:val="20"/>
              </w:rPr>
              <w:t xml:space="preserve">$ Missing </w:t>
            </w:r>
            <w:r>
              <w:rPr>
                <w:rFonts w:ascii="Times New Roman" w:eastAsia="Times New Roman" w:hAnsi="Times New Roman" w:cs="Times New Roman"/>
                <w:sz w:val="20"/>
                <w:szCs w:val="20"/>
              </w:rPr>
              <w:t xml:space="preserve">RSV status </w:t>
            </w:r>
            <w:r w:rsidRPr="000F4C05">
              <w:rPr>
                <w:rFonts w:ascii="Times New Roman" w:eastAsia="Times New Roman" w:hAnsi="Times New Roman" w:cs="Times New Roman"/>
                <w:sz w:val="20"/>
                <w:szCs w:val="20"/>
              </w:rPr>
              <w:t xml:space="preserve">imputed using multiple imputation based on </w:t>
            </w:r>
            <w:r w:rsidRPr="00DF403E">
              <w:rPr>
                <w:rFonts w:ascii="Times New Roman" w:hAnsi="Times New Roman" w:cs="Times New Roman"/>
                <w:sz w:val="20"/>
                <w:szCs w:val="20"/>
              </w:rPr>
              <w:t xml:space="preserve">site, gender, age and meteorological season at time of hospitalization or ARI and </w:t>
            </w:r>
            <w:r>
              <w:rPr>
                <w:rFonts w:ascii="Times New Roman" w:hAnsi="Times New Roman" w:cs="Times New Roman"/>
                <w:sz w:val="20"/>
                <w:szCs w:val="20"/>
              </w:rPr>
              <w:t xml:space="preserve">missing medical attendance imputed using </w:t>
            </w:r>
            <w:r w:rsidRPr="00DF403E">
              <w:rPr>
                <w:rFonts w:ascii="Times New Roman" w:hAnsi="Times New Roman" w:cs="Times New Roman"/>
                <w:sz w:val="20"/>
                <w:szCs w:val="20"/>
              </w:rPr>
              <w:t>site, gender, age, meteorological season at time of hospitalization or ARI and RSV status (</w:t>
            </w:r>
            <w:r>
              <w:rPr>
                <w:rFonts w:ascii="Times New Roman" w:hAnsi="Times New Roman" w:cs="Times New Roman"/>
                <w:sz w:val="20"/>
                <w:szCs w:val="20"/>
              </w:rPr>
              <w:t>observed or imputed</w:t>
            </w:r>
            <w:r w:rsidRPr="00DF403E">
              <w:rPr>
                <w:rFonts w:ascii="Times New Roman" w:hAnsi="Times New Roman" w:cs="Times New Roman"/>
                <w:sz w:val="20"/>
                <w:szCs w:val="20"/>
              </w:rPr>
              <w:t>)</w:t>
            </w:r>
            <w:r w:rsidRPr="000F4C05">
              <w:rPr>
                <w:rFonts w:ascii="Times New Roman" w:eastAsia="Times New Roman" w:hAnsi="Times New Roman" w:cs="Times New Roman"/>
                <w:sz w:val="20"/>
                <w:szCs w:val="20"/>
              </w:rPr>
              <w:t xml:space="preserve"> $$ assuming all missing outcomes were negative. </w:t>
            </w:r>
          </w:p>
          <w:p w14:paraId="7D62B4AC" w14:textId="14FA7D19" w:rsidR="008D4370" w:rsidRPr="00AB1AC6" w:rsidRDefault="008D4370" w:rsidP="008D4370">
            <w:pPr>
              <w:spacing w:after="0" w:line="240" w:lineRule="auto"/>
              <w:rPr>
                <w:rFonts w:ascii="Times New Roman" w:eastAsia="Times New Roman" w:hAnsi="Times New Roman" w:cs="Times New Roman"/>
                <w:sz w:val="20"/>
                <w:szCs w:val="20"/>
              </w:rPr>
            </w:pPr>
            <w:r w:rsidRPr="00AB1AC6">
              <w:rPr>
                <w:rFonts w:ascii="Times New Roman" w:eastAsia="Times New Roman" w:hAnsi="Times New Roman" w:cs="Times New Roman"/>
                <w:sz w:val="20"/>
                <w:szCs w:val="20"/>
              </w:rPr>
              <w:t xml:space="preserve"># Outcomes that required imputations included: </w:t>
            </w:r>
            <w:r w:rsidR="00677400">
              <w:rPr>
                <w:rFonts w:ascii="Times New Roman" w:eastAsia="Times New Roman" w:hAnsi="Times New Roman" w:cs="Times New Roman"/>
                <w:sz w:val="20"/>
                <w:szCs w:val="20"/>
              </w:rPr>
              <w:t xml:space="preserve">50 </w:t>
            </w:r>
            <w:r w:rsidRPr="00AB1AC6">
              <w:rPr>
                <w:rFonts w:ascii="Times New Roman" w:eastAsia="Times New Roman" w:hAnsi="Times New Roman" w:cs="Times New Roman"/>
                <w:sz w:val="20"/>
                <w:szCs w:val="20"/>
              </w:rPr>
              <w:t xml:space="preserve">hospitalizations with </w:t>
            </w:r>
            <w:r w:rsidR="00677400" w:rsidRPr="00AB1AC6">
              <w:rPr>
                <w:rFonts w:ascii="Times New Roman" w:eastAsia="Times New Roman" w:hAnsi="Times New Roman" w:cs="Times New Roman"/>
                <w:sz w:val="20"/>
                <w:szCs w:val="20"/>
              </w:rPr>
              <w:t>missing</w:t>
            </w:r>
            <w:r w:rsidRPr="00AB1AC6">
              <w:rPr>
                <w:rFonts w:ascii="Times New Roman" w:eastAsia="Times New Roman" w:hAnsi="Times New Roman" w:cs="Times New Roman"/>
                <w:sz w:val="20"/>
                <w:szCs w:val="20"/>
              </w:rPr>
              <w:t xml:space="preserve"> RSV status, </w:t>
            </w:r>
            <w:r w:rsidR="00677400">
              <w:rPr>
                <w:rFonts w:ascii="Times New Roman" w:eastAsia="Times New Roman" w:hAnsi="Times New Roman" w:cs="Times New Roman"/>
                <w:sz w:val="20"/>
                <w:szCs w:val="20"/>
              </w:rPr>
              <w:t xml:space="preserve">166 </w:t>
            </w:r>
            <w:r w:rsidRPr="00AB1AC6">
              <w:rPr>
                <w:rFonts w:ascii="Times New Roman" w:eastAsia="Times New Roman" w:hAnsi="Times New Roman" w:cs="Times New Roman"/>
                <w:sz w:val="20"/>
                <w:szCs w:val="20"/>
              </w:rPr>
              <w:t xml:space="preserve">ARI </w:t>
            </w:r>
            <w:r w:rsidR="00667396">
              <w:rPr>
                <w:rFonts w:ascii="Times New Roman" w:eastAsia="Times New Roman" w:hAnsi="Times New Roman" w:cs="Times New Roman"/>
                <w:sz w:val="20"/>
                <w:szCs w:val="20"/>
              </w:rPr>
              <w:t xml:space="preserve">episodes </w:t>
            </w:r>
            <w:r w:rsidRPr="00AB1AC6">
              <w:rPr>
                <w:rFonts w:ascii="Times New Roman" w:eastAsia="Times New Roman" w:hAnsi="Times New Roman" w:cs="Times New Roman"/>
                <w:sz w:val="20"/>
                <w:szCs w:val="20"/>
              </w:rPr>
              <w:t>with missing RSV status</w:t>
            </w:r>
            <w:r w:rsidR="00677400">
              <w:rPr>
                <w:rFonts w:ascii="Times New Roman" w:eastAsia="Times New Roman" w:hAnsi="Times New Roman" w:cs="Times New Roman"/>
                <w:sz w:val="20"/>
                <w:szCs w:val="20"/>
              </w:rPr>
              <w:t xml:space="preserve"> and/or </w:t>
            </w:r>
            <w:r w:rsidR="00667396">
              <w:rPr>
                <w:rFonts w:ascii="Times New Roman" w:eastAsia="Times New Roman" w:hAnsi="Times New Roman" w:cs="Times New Roman"/>
                <w:sz w:val="20"/>
                <w:szCs w:val="20"/>
              </w:rPr>
              <w:t xml:space="preserve">missing </w:t>
            </w:r>
            <w:r w:rsidR="00677400">
              <w:rPr>
                <w:rFonts w:ascii="Times New Roman" w:eastAsia="Times New Roman" w:hAnsi="Times New Roman" w:cs="Times New Roman"/>
                <w:sz w:val="20"/>
                <w:szCs w:val="20"/>
              </w:rPr>
              <w:t>MA status</w:t>
            </w:r>
            <w:r w:rsidRPr="00AB1AC6">
              <w:rPr>
                <w:rFonts w:ascii="Times New Roman" w:eastAsia="Times New Roman" w:hAnsi="Times New Roman" w:cs="Times New Roman"/>
                <w:sz w:val="20"/>
                <w:szCs w:val="20"/>
              </w:rPr>
              <w:t xml:space="preserve">, </w:t>
            </w:r>
            <w:r w:rsidR="00677400">
              <w:rPr>
                <w:rFonts w:ascii="Times New Roman" w:eastAsia="Times New Roman" w:hAnsi="Times New Roman" w:cs="Times New Roman"/>
                <w:sz w:val="20"/>
                <w:szCs w:val="20"/>
              </w:rPr>
              <w:t xml:space="preserve">101 </w:t>
            </w:r>
            <w:r w:rsidRPr="00AB1AC6">
              <w:rPr>
                <w:rFonts w:ascii="Times New Roman" w:eastAsia="Times New Roman" w:hAnsi="Times New Roman" w:cs="Times New Roman"/>
                <w:sz w:val="20"/>
                <w:szCs w:val="20"/>
              </w:rPr>
              <w:t xml:space="preserve">ARI </w:t>
            </w:r>
            <w:r w:rsidR="00667396">
              <w:rPr>
                <w:rFonts w:ascii="Times New Roman" w:eastAsia="Times New Roman" w:hAnsi="Times New Roman" w:cs="Times New Roman"/>
                <w:sz w:val="20"/>
                <w:szCs w:val="20"/>
              </w:rPr>
              <w:t xml:space="preserve">episodes </w:t>
            </w:r>
            <w:r w:rsidRPr="00AB1AC6">
              <w:rPr>
                <w:rFonts w:ascii="Times New Roman" w:eastAsia="Times New Roman" w:hAnsi="Times New Roman" w:cs="Times New Roman"/>
                <w:sz w:val="20"/>
                <w:szCs w:val="20"/>
              </w:rPr>
              <w:t xml:space="preserve">with missing RSV status. </w:t>
            </w:r>
          </w:p>
        </w:tc>
      </w:tr>
    </w:tbl>
    <w:p w14:paraId="7B97AED2" w14:textId="77777777" w:rsidR="003B1ADA" w:rsidRPr="00A764C3" w:rsidRDefault="003B1ADA" w:rsidP="00FB1FEE">
      <w:pPr>
        <w:pStyle w:val="NoSpacing"/>
        <w:suppressAutoHyphens/>
        <w:rPr>
          <w:rFonts w:ascii="Times New Roman" w:hAnsi="Times New Roman" w:cs="Times New Roman"/>
          <w:lang w:val="en-US"/>
        </w:rPr>
        <w:sectPr w:rsidR="003B1ADA" w:rsidRPr="00A764C3" w:rsidSect="00062321">
          <w:headerReference w:type="default" r:id="rId9"/>
          <w:pgSz w:w="16840" w:h="11900" w:orient="landscape"/>
          <w:pgMar w:top="720" w:right="720" w:bottom="720" w:left="720" w:header="708" w:footer="708" w:gutter="0"/>
          <w:cols w:space="708"/>
          <w:docGrid w:linePitch="326"/>
        </w:sectPr>
      </w:pPr>
    </w:p>
    <w:p w14:paraId="54CA542F" w14:textId="77777777" w:rsidR="001560AC" w:rsidRPr="00D36915" w:rsidRDefault="001560AC" w:rsidP="001560AC">
      <w:pPr>
        <w:pStyle w:val="NoSpacing"/>
        <w:suppressAutoHyphens/>
        <w:rPr>
          <w:rStyle w:val="Geen"/>
          <w:rFonts w:ascii="Times New Roman" w:eastAsia="Segoe UI" w:hAnsi="Times New Roman" w:cs="Times New Roman"/>
          <w:lang w:val="en-US"/>
        </w:rPr>
      </w:pPr>
      <w:r w:rsidRPr="00D36915">
        <w:rPr>
          <w:rStyle w:val="Geen"/>
          <w:rFonts w:ascii="Times New Roman" w:eastAsia="Segoe UI" w:hAnsi="Times New Roman" w:cs="Times New Roman"/>
          <w:lang w:val="en-US"/>
        </w:rPr>
        <w:t>Table 3. Incidence and incidence rates after imputation for missing RSV test results and missing medical attendance status of RSV-associated hospitalized ARI, MA-ARI and ARI by age group, according to season, recruitment site, cohort, and season of birth.</w:t>
      </w:r>
    </w:p>
    <w:p w14:paraId="710C6218" w14:textId="77777777" w:rsidR="001560AC" w:rsidRPr="00A764C3" w:rsidRDefault="001560AC" w:rsidP="001560AC">
      <w:pPr>
        <w:pStyle w:val="NoSpacing"/>
        <w:suppressAutoHyphens/>
        <w:rPr>
          <w:rStyle w:val="Geen"/>
          <w:rFonts w:ascii="Times New Roman" w:eastAsia="Segoe UI" w:hAnsi="Times New Roman" w:cs="Times New Roman"/>
          <w:lang w:val="en-US"/>
        </w:rPr>
      </w:pPr>
    </w:p>
    <w:tbl>
      <w:tblPr>
        <w:tblStyle w:val="TableNormal1"/>
        <w:tblW w:w="164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50"/>
        <w:gridCol w:w="1111"/>
        <w:gridCol w:w="1252"/>
        <w:gridCol w:w="1252"/>
        <w:gridCol w:w="1252"/>
        <w:gridCol w:w="1252"/>
        <w:gridCol w:w="1252"/>
        <w:gridCol w:w="1252"/>
        <w:gridCol w:w="1251"/>
        <w:gridCol w:w="1252"/>
        <w:gridCol w:w="1251"/>
        <w:gridCol w:w="1252"/>
        <w:gridCol w:w="1254"/>
      </w:tblGrid>
      <w:tr w:rsidR="001560AC" w:rsidRPr="00A415B6" w14:paraId="2655EDA8" w14:textId="77777777" w:rsidTr="001B5FDB">
        <w:trPr>
          <w:trHeight w:val="34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31C1674" w14:textId="77777777" w:rsidR="001560AC" w:rsidRPr="00A415B6" w:rsidRDefault="001560AC" w:rsidP="001B5FDB">
            <w:pPr>
              <w:pStyle w:val="Hoofdtekst"/>
              <w:rPr>
                <w:rFonts w:ascii="Times New Roman" w:hAnsi="Times New Roman" w:cs="Times New Roman"/>
                <w:sz w:val="18"/>
                <w:szCs w:val="18"/>
              </w:rPr>
            </w:pPr>
          </w:p>
        </w:tc>
        <w:tc>
          <w:tcPr>
            <w:tcW w:w="4867" w:type="dxa"/>
            <w:gridSpan w:val="4"/>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7960A9F" w14:textId="77777777" w:rsidR="001560AC" w:rsidRPr="00D36915" w:rsidRDefault="001560AC" w:rsidP="001B5FDB">
            <w:pPr>
              <w:pStyle w:val="Hoofdtekst"/>
              <w:spacing w:after="0" w:line="240" w:lineRule="auto"/>
              <w:rPr>
                <w:rFonts w:ascii="Times New Roman" w:hAnsi="Times New Roman" w:cs="Times New Roman"/>
                <w:b/>
                <w:sz w:val="20"/>
                <w:szCs w:val="20"/>
              </w:rPr>
            </w:pPr>
            <w:r w:rsidRPr="00D36915">
              <w:rPr>
                <w:rStyle w:val="Geen"/>
                <w:rFonts w:ascii="Times New Roman" w:hAnsi="Times New Roman" w:cs="Times New Roman"/>
                <w:b/>
                <w:sz w:val="20"/>
                <w:szCs w:val="20"/>
              </w:rPr>
              <w:t>RSV-associated hospitalized ARI</w:t>
            </w:r>
          </w:p>
        </w:tc>
        <w:tc>
          <w:tcPr>
            <w:tcW w:w="5007" w:type="dxa"/>
            <w:gridSpan w:val="4"/>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2227599" w14:textId="77777777" w:rsidR="001560AC" w:rsidRPr="00D36915" w:rsidRDefault="001560AC" w:rsidP="001B5FDB">
            <w:pPr>
              <w:pStyle w:val="Hoofdtekst"/>
              <w:spacing w:after="0" w:line="240" w:lineRule="auto"/>
              <w:rPr>
                <w:rFonts w:ascii="Times New Roman" w:hAnsi="Times New Roman" w:cs="Times New Roman"/>
                <w:b/>
                <w:sz w:val="20"/>
                <w:szCs w:val="20"/>
              </w:rPr>
            </w:pPr>
            <w:r w:rsidRPr="00D36915">
              <w:rPr>
                <w:rStyle w:val="Geen"/>
                <w:rFonts w:ascii="Times New Roman" w:hAnsi="Times New Roman" w:cs="Times New Roman"/>
                <w:b/>
                <w:sz w:val="20"/>
                <w:szCs w:val="20"/>
              </w:rPr>
              <w:t>RSV-associated MA-ARI</w:t>
            </w:r>
          </w:p>
        </w:tc>
        <w:tc>
          <w:tcPr>
            <w:tcW w:w="5009" w:type="dxa"/>
            <w:gridSpan w:val="4"/>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F060E0C" w14:textId="77777777" w:rsidR="001560AC" w:rsidRPr="00D36915" w:rsidRDefault="001560AC" w:rsidP="001B5FDB">
            <w:pPr>
              <w:pStyle w:val="Hoofdtekst"/>
              <w:spacing w:after="0" w:line="240" w:lineRule="auto"/>
              <w:rPr>
                <w:rFonts w:ascii="Times New Roman" w:hAnsi="Times New Roman" w:cs="Times New Roman"/>
                <w:b/>
                <w:sz w:val="20"/>
                <w:szCs w:val="20"/>
              </w:rPr>
            </w:pPr>
            <w:r w:rsidRPr="00D36915">
              <w:rPr>
                <w:rStyle w:val="Geen"/>
                <w:rFonts w:ascii="Times New Roman" w:hAnsi="Times New Roman" w:cs="Times New Roman"/>
                <w:b/>
                <w:sz w:val="20"/>
                <w:szCs w:val="20"/>
              </w:rPr>
              <w:t>RSV-associated ARI</w:t>
            </w:r>
          </w:p>
        </w:tc>
      </w:tr>
      <w:tr w:rsidR="00B54AD6" w:rsidRPr="00A415B6" w14:paraId="48CE6BB1" w14:textId="77777777" w:rsidTr="00D36915">
        <w:trPr>
          <w:trHeight w:val="394"/>
        </w:trPr>
        <w:tc>
          <w:tcPr>
            <w:tcW w:w="1550" w:type="dxa"/>
            <w:tcBorders>
              <w:top w:val="single" w:sz="8" w:space="0" w:color="A5A5A5"/>
              <w:left w:val="single" w:sz="8" w:space="0" w:color="A5A5A5"/>
              <w:bottom w:val="single" w:sz="8" w:space="0" w:color="A5A5A5"/>
              <w:right w:val="single" w:sz="8" w:space="0" w:color="A5A5A5"/>
            </w:tcBorders>
            <w:shd w:val="clear" w:color="auto" w:fill="auto"/>
          </w:tcPr>
          <w:p w14:paraId="498B03D9" w14:textId="77777777" w:rsidR="00B54AD6" w:rsidRPr="00D36915" w:rsidRDefault="00B54AD6" w:rsidP="00B54AD6">
            <w:pPr>
              <w:rPr>
                <w:rFonts w:ascii="Times New Roman" w:hAnsi="Times New Roman" w:cs="Times New Roman"/>
                <w:sz w:val="18"/>
                <w:szCs w:val="18"/>
              </w:rPr>
            </w:pP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51F700C" w14:textId="77777777" w:rsidR="00B54AD6" w:rsidRPr="00D36915" w:rsidRDefault="00B54AD6" w:rsidP="00B54AD6">
            <w:pPr>
              <w:pStyle w:val="Hoofdtekst"/>
              <w:spacing w:after="0" w:line="240" w:lineRule="auto"/>
              <w:rPr>
                <w:rFonts w:ascii="Times New Roman" w:hAnsi="Times New Roman" w:cs="Times New Roman"/>
                <w:b/>
                <w:sz w:val="18"/>
                <w:szCs w:val="18"/>
              </w:rPr>
            </w:pPr>
            <w:r w:rsidRPr="00D36915">
              <w:rPr>
                <w:rStyle w:val="Geen"/>
                <w:rFonts w:ascii="Times New Roman" w:hAnsi="Times New Roman" w:cs="Times New Roman"/>
                <w:b/>
                <w:sz w:val="18"/>
                <w:szCs w:val="18"/>
              </w:rPr>
              <w:t>&lt; 3 months</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21A82DB" w14:textId="70D27200" w:rsidR="00B54AD6" w:rsidRPr="00D36915" w:rsidRDefault="00B54AD6" w:rsidP="00B54AD6">
            <w:pPr>
              <w:pStyle w:val="Hoofdtekst"/>
              <w:spacing w:after="0" w:line="240" w:lineRule="auto"/>
              <w:rPr>
                <w:rFonts w:ascii="Times New Roman" w:hAnsi="Times New Roman" w:cs="Times New Roman"/>
                <w:b/>
                <w:sz w:val="18"/>
                <w:szCs w:val="18"/>
              </w:rPr>
            </w:pPr>
            <w:r w:rsidRPr="00D36915">
              <w:rPr>
                <w:rStyle w:val="Geen"/>
                <w:rFonts w:ascii="Times New Roman" w:hAnsi="Times New Roman" w:cs="Times New Roman"/>
                <w:b/>
                <w:sz w:val="18"/>
                <w:szCs w:val="18"/>
              </w:rPr>
              <w:t>3-</w:t>
            </w:r>
            <w:r>
              <w:rPr>
                <w:rStyle w:val="Geen"/>
                <w:rFonts w:ascii="Times New Roman" w:hAnsi="Times New Roman" w:cs="Times New Roman"/>
                <w:b/>
                <w:sz w:val="18"/>
                <w:szCs w:val="18"/>
              </w:rPr>
              <w:t>&lt;6</w:t>
            </w:r>
            <w:r w:rsidRPr="00D36915">
              <w:rPr>
                <w:rStyle w:val="Geen"/>
                <w:rFonts w:ascii="Times New Roman" w:hAnsi="Times New Roman" w:cs="Times New Roman"/>
                <w:b/>
                <w:sz w:val="18"/>
                <w:szCs w:val="18"/>
              </w:rPr>
              <w:t xml:space="preserve"> months</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E1AE732" w14:textId="546C5838" w:rsidR="00B54AD6" w:rsidRPr="00D36915" w:rsidRDefault="00B54AD6" w:rsidP="00B54AD6">
            <w:pPr>
              <w:pStyle w:val="Hoofdtekst"/>
              <w:spacing w:after="0" w:line="240" w:lineRule="auto"/>
              <w:rPr>
                <w:rFonts w:ascii="Times New Roman" w:hAnsi="Times New Roman" w:cs="Times New Roman"/>
                <w:b/>
                <w:sz w:val="18"/>
                <w:szCs w:val="18"/>
              </w:rPr>
            </w:pPr>
            <w:r w:rsidRPr="00D36915">
              <w:rPr>
                <w:rStyle w:val="Geen"/>
                <w:rFonts w:ascii="Times New Roman" w:hAnsi="Times New Roman" w:cs="Times New Roman"/>
                <w:b/>
                <w:sz w:val="18"/>
                <w:szCs w:val="18"/>
              </w:rPr>
              <w:t>6-</w:t>
            </w:r>
            <w:r>
              <w:rPr>
                <w:rStyle w:val="Geen"/>
                <w:rFonts w:ascii="Times New Roman" w:hAnsi="Times New Roman" w:cs="Times New Roman"/>
                <w:b/>
                <w:sz w:val="18"/>
                <w:szCs w:val="18"/>
              </w:rPr>
              <w:t>&lt;12</w:t>
            </w:r>
            <w:r w:rsidRPr="00D36915">
              <w:rPr>
                <w:rStyle w:val="Geen"/>
                <w:rFonts w:ascii="Times New Roman" w:hAnsi="Times New Roman" w:cs="Times New Roman"/>
                <w:b/>
                <w:sz w:val="18"/>
                <w:szCs w:val="18"/>
              </w:rPr>
              <w:t xml:space="preserve"> months</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924489F" w14:textId="77777777" w:rsidR="00B54AD6" w:rsidRPr="00D36915" w:rsidRDefault="00B54AD6" w:rsidP="00B54AD6">
            <w:pPr>
              <w:pStyle w:val="Hoofdtekst"/>
              <w:spacing w:after="0" w:line="240" w:lineRule="auto"/>
              <w:rPr>
                <w:rFonts w:ascii="Times New Roman" w:hAnsi="Times New Roman" w:cs="Times New Roman"/>
                <w:b/>
                <w:sz w:val="18"/>
                <w:szCs w:val="18"/>
              </w:rPr>
            </w:pPr>
            <w:r w:rsidRPr="00D36915">
              <w:rPr>
                <w:rStyle w:val="Geen"/>
                <w:rFonts w:ascii="Times New Roman" w:hAnsi="Times New Roman" w:cs="Times New Roman"/>
                <w:b/>
                <w:sz w:val="18"/>
                <w:szCs w:val="18"/>
              </w:rPr>
              <w:t>&lt;12 months</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002E557" w14:textId="77777777" w:rsidR="00B54AD6" w:rsidRPr="00D36915" w:rsidRDefault="00B54AD6" w:rsidP="00B54AD6">
            <w:pPr>
              <w:pStyle w:val="Hoofdtekst"/>
              <w:spacing w:after="0" w:line="240" w:lineRule="auto"/>
              <w:rPr>
                <w:rFonts w:ascii="Times New Roman" w:hAnsi="Times New Roman" w:cs="Times New Roman"/>
                <w:b/>
                <w:sz w:val="18"/>
                <w:szCs w:val="18"/>
              </w:rPr>
            </w:pPr>
            <w:r w:rsidRPr="00D36915">
              <w:rPr>
                <w:rStyle w:val="Geen"/>
                <w:rFonts w:ascii="Times New Roman" w:hAnsi="Times New Roman" w:cs="Times New Roman"/>
                <w:b/>
                <w:sz w:val="18"/>
                <w:szCs w:val="18"/>
              </w:rPr>
              <w:t>&lt; 3 months</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A24EB75" w14:textId="5B813DAD" w:rsidR="00B54AD6" w:rsidRPr="00D36915" w:rsidRDefault="00B54AD6" w:rsidP="00B54AD6">
            <w:pPr>
              <w:pStyle w:val="Hoofdtekst"/>
              <w:spacing w:after="0" w:line="240" w:lineRule="auto"/>
              <w:rPr>
                <w:rFonts w:ascii="Times New Roman" w:hAnsi="Times New Roman" w:cs="Times New Roman"/>
                <w:b/>
                <w:sz w:val="18"/>
                <w:szCs w:val="18"/>
              </w:rPr>
            </w:pPr>
            <w:r w:rsidRPr="00D36915">
              <w:rPr>
                <w:rStyle w:val="Geen"/>
                <w:rFonts w:ascii="Times New Roman" w:hAnsi="Times New Roman" w:cs="Times New Roman"/>
                <w:b/>
                <w:sz w:val="18"/>
                <w:szCs w:val="18"/>
              </w:rPr>
              <w:t>3-</w:t>
            </w:r>
            <w:r>
              <w:rPr>
                <w:rStyle w:val="Geen"/>
                <w:rFonts w:ascii="Times New Roman" w:hAnsi="Times New Roman" w:cs="Times New Roman"/>
                <w:b/>
                <w:sz w:val="18"/>
                <w:szCs w:val="18"/>
              </w:rPr>
              <w:t>&lt;6</w:t>
            </w:r>
            <w:r w:rsidRPr="00D36915">
              <w:rPr>
                <w:rStyle w:val="Geen"/>
                <w:rFonts w:ascii="Times New Roman" w:hAnsi="Times New Roman" w:cs="Times New Roman"/>
                <w:b/>
                <w:sz w:val="18"/>
                <w:szCs w:val="18"/>
              </w:rPr>
              <w:t xml:space="preserve"> months</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569D1D3" w14:textId="0827EDD1" w:rsidR="00B54AD6" w:rsidRPr="00D36915" w:rsidRDefault="00B54AD6" w:rsidP="00B54AD6">
            <w:pPr>
              <w:pStyle w:val="Hoofdtekst"/>
              <w:spacing w:after="0" w:line="240" w:lineRule="auto"/>
              <w:rPr>
                <w:rFonts w:ascii="Times New Roman" w:hAnsi="Times New Roman" w:cs="Times New Roman"/>
                <w:b/>
                <w:sz w:val="18"/>
                <w:szCs w:val="18"/>
              </w:rPr>
            </w:pPr>
            <w:r w:rsidRPr="00D36915">
              <w:rPr>
                <w:rStyle w:val="Geen"/>
                <w:rFonts w:ascii="Times New Roman" w:hAnsi="Times New Roman" w:cs="Times New Roman"/>
                <w:b/>
                <w:sz w:val="18"/>
                <w:szCs w:val="18"/>
              </w:rPr>
              <w:t>6-</w:t>
            </w:r>
            <w:r>
              <w:rPr>
                <w:rStyle w:val="Geen"/>
                <w:rFonts w:ascii="Times New Roman" w:hAnsi="Times New Roman" w:cs="Times New Roman"/>
                <w:b/>
                <w:sz w:val="18"/>
                <w:szCs w:val="18"/>
              </w:rPr>
              <w:t>&lt;12</w:t>
            </w:r>
            <w:r w:rsidRPr="00D36915">
              <w:rPr>
                <w:rStyle w:val="Geen"/>
                <w:rFonts w:ascii="Times New Roman" w:hAnsi="Times New Roman" w:cs="Times New Roman"/>
                <w:b/>
                <w:sz w:val="18"/>
                <w:szCs w:val="18"/>
              </w:rPr>
              <w:t xml:space="preserve"> months</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7A38230" w14:textId="77777777" w:rsidR="00B54AD6" w:rsidRPr="00D36915" w:rsidRDefault="00B54AD6" w:rsidP="00B54AD6">
            <w:pPr>
              <w:pStyle w:val="Hoofdtekst"/>
              <w:spacing w:after="0" w:line="240" w:lineRule="auto"/>
              <w:rPr>
                <w:rFonts w:ascii="Times New Roman" w:hAnsi="Times New Roman" w:cs="Times New Roman"/>
                <w:b/>
                <w:sz w:val="18"/>
                <w:szCs w:val="18"/>
              </w:rPr>
            </w:pPr>
            <w:r w:rsidRPr="00D36915">
              <w:rPr>
                <w:rStyle w:val="Geen"/>
                <w:rFonts w:ascii="Times New Roman" w:hAnsi="Times New Roman" w:cs="Times New Roman"/>
                <w:b/>
                <w:sz w:val="18"/>
                <w:szCs w:val="18"/>
              </w:rPr>
              <w:t>&lt;12 months</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6C652EA" w14:textId="77777777" w:rsidR="00B54AD6" w:rsidRPr="00D36915" w:rsidRDefault="00B54AD6" w:rsidP="00B54AD6">
            <w:pPr>
              <w:pStyle w:val="Hoofdtekst"/>
              <w:spacing w:after="0" w:line="240" w:lineRule="auto"/>
              <w:rPr>
                <w:rFonts w:ascii="Times New Roman" w:hAnsi="Times New Roman" w:cs="Times New Roman"/>
                <w:b/>
                <w:sz w:val="18"/>
                <w:szCs w:val="18"/>
              </w:rPr>
            </w:pPr>
            <w:r w:rsidRPr="00D36915">
              <w:rPr>
                <w:rStyle w:val="Geen"/>
                <w:rFonts w:ascii="Times New Roman" w:hAnsi="Times New Roman" w:cs="Times New Roman"/>
                <w:b/>
                <w:sz w:val="18"/>
                <w:szCs w:val="18"/>
              </w:rPr>
              <w:t>&lt; 3 months</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167AEED" w14:textId="7EDB27D7" w:rsidR="00B54AD6" w:rsidRPr="00D36915" w:rsidRDefault="00B54AD6" w:rsidP="00B54AD6">
            <w:pPr>
              <w:pStyle w:val="Hoofdtekst"/>
              <w:spacing w:after="0" w:line="240" w:lineRule="auto"/>
              <w:rPr>
                <w:rFonts w:ascii="Times New Roman" w:hAnsi="Times New Roman" w:cs="Times New Roman"/>
                <w:b/>
                <w:sz w:val="18"/>
                <w:szCs w:val="18"/>
              </w:rPr>
            </w:pPr>
            <w:r w:rsidRPr="00D36915">
              <w:rPr>
                <w:rStyle w:val="Geen"/>
                <w:rFonts w:ascii="Times New Roman" w:hAnsi="Times New Roman" w:cs="Times New Roman"/>
                <w:b/>
                <w:sz w:val="18"/>
                <w:szCs w:val="18"/>
              </w:rPr>
              <w:t>3-</w:t>
            </w:r>
            <w:r>
              <w:rPr>
                <w:rStyle w:val="Geen"/>
                <w:rFonts w:ascii="Times New Roman" w:hAnsi="Times New Roman" w:cs="Times New Roman"/>
                <w:b/>
                <w:sz w:val="18"/>
                <w:szCs w:val="18"/>
              </w:rPr>
              <w:t>&lt;6</w:t>
            </w:r>
            <w:r w:rsidRPr="00D36915">
              <w:rPr>
                <w:rStyle w:val="Geen"/>
                <w:rFonts w:ascii="Times New Roman" w:hAnsi="Times New Roman" w:cs="Times New Roman"/>
                <w:b/>
                <w:sz w:val="18"/>
                <w:szCs w:val="18"/>
              </w:rPr>
              <w:t xml:space="preserve"> months</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1AEA4B9" w14:textId="389456CC" w:rsidR="00B54AD6" w:rsidRPr="00D36915" w:rsidRDefault="00B54AD6" w:rsidP="00B54AD6">
            <w:pPr>
              <w:pStyle w:val="Hoofdtekst"/>
              <w:spacing w:after="0" w:line="240" w:lineRule="auto"/>
              <w:rPr>
                <w:rFonts w:ascii="Times New Roman" w:hAnsi="Times New Roman" w:cs="Times New Roman"/>
                <w:b/>
                <w:sz w:val="18"/>
                <w:szCs w:val="18"/>
              </w:rPr>
            </w:pPr>
            <w:r w:rsidRPr="00D36915">
              <w:rPr>
                <w:rStyle w:val="Geen"/>
                <w:rFonts w:ascii="Times New Roman" w:hAnsi="Times New Roman" w:cs="Times New Roman"/>
                <w:b/>
                <w:sz w:val="18"/>
                <w:szCs w:val="18"/>
              </w:rPr>
              <w:t>6-</w:t>
            </w:r>
            <w:r>
              <w:rPr>
                <w:rStyle w:val="Geen"/>
                <w:rFonts w:ascii="Times New Roman" w:hAnsi="Times New Roman" w:cs="Times New Roman"/>
                <w:b/>
                <w:sz w:val="18"/>
                <w:szCs w:val="18"/>
              </w:rPr>
              <w:t>&lt;12</w:t>
            </w:r>
            <w:r w:rsidRPr="00D36915">
              <w:rPr>
                <w:rStyle w:val="Geen"/>
                <w:rFonts w:ascii="Times New Roman" w:hAnsi="Times New Roman" w:cs="Times New Roman"/>
                <w:b/>
                <w:sz w:val="18"/>
                <w:szCs w:val="18"/>
              </w:rPr>
              <w:t xml:space="preserve"> months</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3F212F8" w14:textId="77777777" w:rsidR="00B54AD6" w:rsidRPr="00D36915" w:rsidRDefault="00B54AD6" w:rsidP="00B54AD6">
            <w:pPr>
              <w:pStyle w:val="Hoofdtekst"/>
              <w:spacing w:after="0" w:line="240" w:lineRule="auto"/>
              <w:rPr>
                <w:rFonts w:ascii="Times New Roman" w:hAnsi="Times New Roman" w:cs="Times New Roman"/>
                <w:b/>
                <w:sz w:val="18"/>
                <w:szCs w:val="18"/>
              </w:rPr>
            </w:pPr>
            <w:r w:rsidRPr="00D36915">
              <w:rPr>
                <w:rStyle w:val="Geen"/>
                <w:rFonts w:ascii="Times New Roman" w:hAnsi="Times New Roman" w:cs="Times New Roman"/>
                <w:b/>
                <w:sz w:val="18"/>
                <w:szCs w:val="18"/>
              </w:rPr>
              <w:t>&lt;12 months</w:t>
            </w:r>
          </w:p>
        </w:tc>
      </w:tr>
      <w:tr w:rsidR="001560AC" w:rsidRPr="00A415B6" w14:paraId="68B54CDC"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2063699" w14:textId="77777777" w:rsidR="001560AC" w:rsidRPr="00D36915" w:rsidRDefault="001560AC" w:rsidP="001B5FDB">
            <w:pPr>
              <w:pStyle w:val="Hoofdtekst"/>
              <w:suppressAutoHyphens/>
              <w:spacing w:after="0" w:line="240" w:lineRule="auto"/>
              <w:rPr>
                <w:rFonts w:ascii="Times New Roman" w:hAnsi="Times New Roman" w:cs="Times New Roman"/>
                <w:b/>
                <w:sz w:val="18"/>
                <w:szCs w:val="18"/>
              </w:rPr>
            </w:pPr>
            <w:r w:rsidRPr="00D36915">
              <w:rPr>
                <w:rFonts w:ascii="Times New Roman" w:hAnsi="Times New Roman" w:cs="Times New Roman"/>
                <w:b/>
                <w:sz w:val="18"/>
                <w:szCs w:val="18"/>
                <w:lang w:val="en-GB"/>
              </w:rPr>
              <w:t>RSV incidence proportion ( % (95%CI))</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369687F" w14:textId="77777777" w:rsidR="001560AC" w:rsidRPr="00D36915" w:rsidRDefault="001560AC" w:rsidP="001B5FDB">
            <w:pPr>
              <w:suppressAutoHyphens/>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DDA8C9A" w14:textId="77777777" w:rsidR="001560AC" w:rsidRPr="00D36915" w:rsidRDefault="001560AC" w:rsidP="001B5FDB">
            <w:pPr>
              <w:suppressAutoHyphens/>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450E02F" w14:textId="77777777" w:rsidR="001560AC" w:rsidRPr="00D36915" w:rsidRDefault="001560AC" w:rsidP="001B5FDB">
            <w:pPr>
              <w:suppressAutoHyphens/>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DB56F2C" w14:textId="77777777" w:rsidR="001560AC" w:rsidRPr="00D36915" w:rsidRDefault="001560AC" w:rsidP="001B5FDB">
            <w:pPr>
              <w:suppressAutoHyphens/>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476CDD1" w14:textId="77777777" w:rsidR="001560AC" w:rsidRPr="00D36915" w:rsidRDefault="001560AC" w:rsidP="001B5FDB">
            <w:pPr>
              <w:suppressAutoHyphens/>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CC294CE" w14:textId="77777777" w:rsidR="001560AC" w:rsidRPr="00D36915" w:rsidRDefault="001560AC" w:rsidP="001B5FDB">
            <w:pPr>
              <w:suppressAutoHyphens/>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FD3806C" w14:textId="77777777" w:rsidR="001560AC" w:rsidRPr="00D36915" w:rsidRDefault="001560AC" w:rsidP="001B5FDB">
            <w:pPr>
              <w:suppressAutoHyphens/>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FF2840E" w14:textId="77777777" w:rsidR="001560AC" w:rsidRPr="00D36915" w:rsidRDefault="001560AC" w:rsidP="001B5FDB">
            <w:pPr>
              <w:suppressAutoHyphens/>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5C0D83E" w14:textId="77777777" w:rsidR="001560AC" w:rsidRPr="00D36915" w:rsidRDefault="001560AC" w:rsidP="001B5FDB">
            <w:pPr>
              <w:suppressAutoHyphens/>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2347D1E" w14:textId="77777777" w:rsidR="001560AC" w:rsidRPr="00D36915" w:rsidRDefault="001560AC" w:rsidP="001B5FDB">
            <w:pPr>
              <w:suppressAutoHyphens/>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2B0C363" w14:textId="77777777" w:rsidR="001560AC" w:rsidRPr="00D36915" w:rsidRDefault="001560AC" w:rsidP="001B5FDB">
            <w:pPr>
              <w:suppressAutoHyphens/>
              <w:rPr>
                <w:rFonts w:ascii="Times New Roman" w:hAnsi="Times New Roman" w:cs="Times New Roman"/>
                <w:sz w:val="18"/>
                <w:szCs w:val="18"/>
              </w:rPr>
            </w:pP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2447E7D" w14:textId="77777777" w:rsidR="001560AC" w:rsidRPr="00D36915" w:rsidRDefault="001560AC" w:rsidP="001B5FDB">
            <w:pPr>
              <w:suppressAutoHyphens/>
              <w:rPr>
                <w:rFonts w:ascii="Times New Roman" w:hAnsi="Times New Roman" w:cs="Times New Roman"/>
                <w:sz w:val="18"/>
                <w:szCs w:val="18"/>
              </w:rPr>
            </w:pPr>
          </w:p>
        </w:tc>
      </w:tr>
      <w:tr w:rsidR="001560AC" w:rsidRPr="00A415B6" w14:paraId="14E2AFAF"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E5290C1"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Style w:val="Geen"/>
                <w:rFonts w:ascii="Times New Roman" w:hAnsi="Times New Roman" w:cs="Times New Roman"/>
                <w:b/>
                <w:bCs/>
                <w:sz w:val="18"/>
                <w:szCs w:val="18"/>
              </w:rPr>
              <w:t>Overall</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088071F" w14:textId="0C4DEAD8"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957072" w:rsidRPr="00D36915">
              <w:rPr>
                <w:rFonts w:ascii="Times New Roman" w:hAnsi="Times New Roman" w:cs="Times New Roman"/>
                <w:sz w:val="18"/>
                <w:szCs w:val="18"/>
              </w:rPr>
              <w:t>·</w:t>
            </w:r>
            <w:r w:rsidRPr="00D36915">
              <w:rPr>
                <w:rFonts w:ascii="Times New Roman" w:hAnsi="Times New Roman" w:cs="Times New Roman"/>
                <w:sz w:val="18"/>
                <w:szCs w:val="18"/>
              </w:rPr>
              <w:t>97 (0</w:t>
            </w:r>
            <w:r w:rsidR="00957072" w:rsidRPr="00D36915">
              <w:rPr>
                <w:rFonts w:ascii="Times New Roman" w:hAnsi="Times New Roman" w:cs="Times New Roman"/>
                <w:sz w:val="18"/>
                <w:szCs w:val="18"/>
              </w:rPr>
              <w:t>·</w:t>
            </w:r>
            <w:r w:rsidRPr="00D36915">
              <w:rPr>
                <w:rFonts w:ascii="Times New Roman" w:hAnsi="Times New Roman" w:cs="Times New Roman"/>
                <w:sz w:val="18"/>
                <w:szCs w:val="18"/>
              </w:rPr>
              <w:t>82-1</w:t>
            </w:r>
            <w:r w:rsidR="00957072" w:rsidRPr="00D36915">
              <w:rPr>
                <w:rFonts w:ascii="Times New Roman" w:hAnsi="Times New Roman" w:cs="Times New Roman"/>
                <w:sz w:val="18"/>
                <w:szCs w:val="18"/>
              </w:rPr>
              <w:t>·</w:t>
            </w:r>
            <w:r w:rsidRPr="00D36915">
              <w:rPr>
                <w:rFonts w:ascii="Times New Roman" w:hAnsi="Times New Roman" w:cs="Times New Roman"/>
                <w:sz w:val="18"/>
                <w:szCs w:val="18"/>
              </w:rPr>
              <w:t>16)</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D85DCEB" w14:textId="67BD016B"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957072" w:rsidRPr="00D36915">
              <w:rPr>
                <w:rFonts w:ascii="Times New Roman" w:hAnsi="Times New Roman" w:cs="Times New Roman"/>
                <w:sz w:val="18"/>
                <w:szCs w:val="18"/>
              </w:rPr>
              <w:t>·</w:t>
            </w:r>
            <w:r w:rsidRPr="00D36915">
              <w:rPr>
                <w:rFonts w:ascii="Times New Roman" w:hAnsi="Times New Roman" w:cs="Times New Roman"/>
                <w:sz w:val="18"/>
                <w:szCs w:val="18"/>
              </w:rPr>
              <w:t>49 (0</w:t>
            </w:r>
            <w:r w:rsidR="00957072" w:rsidRPr="00D36915">
              <w:rPr>
                <w:rFonts w:ascii="Times New Roman" w:hAnsi="Times New Roman" w:cs="Times New Roman"/>
                <w:sz w:val="18"/>
                <w:szCs w:val="18"/>
              </w:rPr>
              <w:t>·38-0·63</w:t>
            </w:r>
            <w:r w:rsidRPr="00D36915">
              <w:rPr>
                <w:rFonts w:ascii="Times New Roman" w:hAnsi="Times New Roman" w:cs="Times New Roman"/>
                <w:sz w:val="18"/>
                <w:szCs w:val="18"/>
              </w:rPr>
              <w:t>)</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379071A" w14:textId="0A6CDA42"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957072" w:rsidRPr="00D36915">
              <w:rPr>
                <w:rFonts w:ascii="Times New Roman" w:hAnsi="Times New Roman" w:cs="Times New Roman"/>
                <w:sz w:val="18"/>
                <w:szCs w:val="18"/>
              </w:rPr>
              <w:t>·39 (0·29-0·</w:t>
            </w:r>
            <w:r w:rsidRPr="00D36915">
              <w:rPr>
                <w:rFonts w:ascii="Times New Roman" w:hAnsi="Times New Roman" w:cs="Times New Roman"/>
                <w:sz w:val="18"/>
                <w:szCs w:val="18"/>
              </w:rPr>
              <w:t>52)</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5124137" w14:textId="38B82875" w:rsidR="001560AC" w:rsidRPr="00D36915" w:rsidRDefault="00957072"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1·80 (1·58-2·</w:t>
            </w:r>
            <w:r w:rsidR="001560AC" w:rsidRPr="00D36915">
              <w:rPr>
                <w:rFonts w:ascii="Times New Roman" w:hAnsi="Times New Roman" w:cs="Times New Roman"/>
                <w:sz w:val="18"/>
                <w:szCs w:val="18"/>
              </w:rPr>
              <w:t>05)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85CD3D7" w14:textId="71E164CD" w:rsidR="001560AC" w:rsidRPr="00D36915" w:rsidRDefault="00957072"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3·39 (2</w:t>
            </w:r>
            <w:r w:rsidR="00C66174" w:rsidRPr="00D36915">
              <w:rPr>
                <w:rFonts w:ascii="Times New Roman" w:hAnsi="Times New Roman" w:cs="Times New Roman"/>
                <w:sz w:val="18"/>
                <w:szCs w:val="18"/>
              </w:rPr>
              <w:t>·</w:t>
            </w:r>
            <w:r w:rsidRPr="00D36915">
              <w:rPr>
                <w:rFonts w:ascii="Times New Roman" w:hAnsi="Times New Roman" w:cs="Times New Roman"/>
                <w:sz w:val="18"/>
                <w:szCs w:val="18"/>
              </w:rPr>
              <w:t>56-4</w:t>
            </w:r>
            <w:r w:rsidR="00C66174" w:rsidRPr="00D36915">
              <w:rPr>
                <w:rFonts w:ascii="Times New Roman" w:hAnsi="Times New Roman" w:cs="Times New Roman"/>
                <w:sz w:val="18"/>
                <w:szCs w:val="18"/>
              </w:rPr>
              <w:t>·</w:t>
            </w:r>
            <w:r w:rsidR="001560AC" w:rsidRPr="00D36915">
              <w:rPr>
                <w:rFonts w:ascii="Times New Roman" w:hAnsi="Times New Roman" w:cs="Times New Roman"/>
                <w:sz w:val="18"/>
                <w:szCs w:val="18"/>
              </w:rPr>
              <w:t>49)</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C37B87E" w14:textId="0ECEF341" w:rsidR="001560AC" w:rsidRPr="00D36915" w:rsidRDefault="00957072"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w:t>
            </w:r>
            <w:r w:rsidR="00C66174" w:rsidRPr="00D36915">
              <w:rPr>
                <w:rFonts w:ascii="Times New Roman" w:hAnsi="Times New Roman" w:cs="Times New Roman"/>
                <w:sz w:val="18"/>
                <w:szCs w:val="18"/>
              </w:rPr>
              <w:t>·</w:t>
            </w:r>
            <w:r w:rsidRPr="00D36915">
              <w:rPr>
                <w:rFonts w:ascii="Times New Roman" w:hAnsi="Times New Roman" w:cs="Times New Roman"/>
                <w:sz w:val="18"/>
                <w:szCs w:val="18"/>
              </w:rPr>
              <w:t>55 (3</w:t>
            </w:r>
            <w:r w:rsidR="00C66174" w:rsidRPr="00D36915">
              <w:rPr>
                <w:rFonts w:ascii="Times New Roman" w:hAnsi="Times New Roman" w:cs="Times New Roman"/>
                <w:sz w:val="18"/>
                <w:szCs w:val="18"/>
              </w:rPr>
              <w:t>·</w:t>
            </w:r>
            <w:r w:rsidRPr="00D36915">
              <w:rPr>
                <w:rFonts w:ascii="Times New Roman" w:hAnsi="Times New Roman" w:cs="Times New Roman"/>
                <w:sz w:val="18"/>
                <w:szCs w:val="18"/>
              </w:rPr>
              <w:t>55-5·</w:t>
            </w:r>
            <w:r w:rsidR="001560AC" w:rsidRPr="00D36915">
              <w:rPr>
                <w:rFonts w:ascii="Times New Roman" w:hAnsi="Times New Roman" w:cs="Times New Roman"/>
                <w:sz w:val="18"/>
                <w:szCs w:val="18"/>
              </w:rPr>
              <w:t>80)</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0ADAE5E" w14:textId="3D18DF8E" w:rsidR="001560AC" w:rsidRPr="00D36915" w:rsidRDefault="00957072"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6·32 (5·13-7·</w:t>
            </w:r>
            <w:r w:rsidR="001560AC" w:rsidRPr="00D36915">
              <w:rPr>
                <w:rFonts w:ascii="Times New Roman" w:hAnsi="Times New Roman" w:cs="Times New Roman"/>
                <w:sz w:val="18"/>
                <w:szCs w:val="18"/>
              </w:rPr>
              <w:t>77)</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206F18A" w14:textId="739FD7F0"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14</w:t>
            </w:r>
            <w:r w:rsidR="00C66174" w:rsidRPr="00D36915">
              <w:rPr>
                <w:rFonts w:ascii="Times New Roman" w:hAnsi="Times New Roman" w:cs="Times New Roman"/>
                <w:sz w:val="18"/>
                <w:szCs w:val="18"/>
              </w:rPr>
              <w:t>·</w:t>
            </w:r>
            <w:r w:rsidRPr="00D36915">
              <w:rPr>
                <w:rFonts w:ascii="Times New Roman" w:hAnsi="Times New Roman" w:cs="Times New Roman"/>
                <w:sz w:val="18"/>
                <w:szCs w:val="18"/>
              </w:rPr>
              <w:t>07 (12</w:t>
            </w:r>
            <w:r w:rsidR="00C66174" w:rsidRPr="00D36915">
              <w:rPr>
                <w:rFonts w:ascii="Times New Roman" w:hAnsi="Times New Roman" w:cs="Times New Roman"/>
                <w:sz w:val="18"/>
                <w:szCs w:val="18"/>
              </w:rPr>
              <w:t>·31-16·</w:t>
            </w:r>
            <w:r w:rsidRPr="00D36915">
              <w:rPr>
                <w:rFonts w:ascii="Times New Roman" w:hAnsi="Times New Roman" w:cs="Times New Roman"/>
                <w:sz w:val="18"/>
                <w:szCs w:val="18"/>
              </w:rPr>
              <w:t>03)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F6D071C" w14:textId="664268C6"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5</w:t>
            </w:r>
            <w:r w:rsidR="00C66174" w:rsidRPr="00D36915">
              <w:rPr>
                <w:rFonts w:ascii="Times New Roman" w:hAnsi="Times New Roman" w:cs="Times New Roman"/>
                <w:sz w:val="18"/>
                <w:szCs w:val="18"/>
              </w:rPr>
              <w:t>·</w:t>
            </w:r>
            <w:r w:rsidRPr="00D36915">
              <w:rPr>
                <w:rFonts w:ascii="Times New Roman" w:hAnsi="Times New Roman" w:cs="Times New Roman"/>
                <w:sz w:val="18"/>
                <w:szCs w:val="18"/>
              </w:rPr>
              <w:t>05 (4</w:t>
            </w:r>
            <w:r w:rsidR="00C66174" w:rsidRPr="00D36915">
              <w:rPr>
                <w:rFonts w:ascii="Times New Roman" w:hAnsi="Times New Roman" w:cs="Times New Roman"/>
                <w:sz w:val="18"/>
                <w:szCs w:val="18"/>
              </w:rPr>
              <w:t>·01-6·</w:t>
            </w:r>
            <w:r w:rsidRPr="00D36915">
              <w:rPr>
                <w:rFonts w:ascii="Times New Roman" w:hAnsi="Times New Roman" w:cs="Times New Roman"/>
                <w:sz w:val="18"/>
                <w:szCs w:val="18"/>
              </w:rPr>
              <w:t>33)</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4B6A98F" w14:textId="0AC84F85" w:rsidR="001560AC" w:rsidRPr="00D36915" w:rsidRDefault="00C66174"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9·29 (7·84-10·</w:t>
            </w:r>
            <w:r w:rsidR="001560AC" w:rsidRPr="00D36915">
              <w:rPr>
                <w:rFonts w:ascii="Times New Roman" w:hAnsi="Times New Roman" w:cs="Times New Roman"/>
                <w:sz w:val="18"/>
                <w:szCs w:val="18"/>
              </w:rPr>
              <w:t>97)</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E938FDE" w14:textId="02C7073D" w:rsidR="001560AC" w:rsidRPr="00D36915" w:rsidRDefault="00C66174"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12·61 (10·93-14·</w:t>
            </w:r>
            <w:r w:rsidR="001560AC" w:rsidRPr="00D36915">
              <w:rPr>
                <w:rFonts w:ascii="Times New Roman" w:hAnsi="Times New Roman" w:cs="Times New Roman"/>
                <w:sz w:val="18"/>
                <w:szCs w:val="18"/>
              </w:rPr>
              <w:t>51)</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E0304FA" w14:textId="56B67C87" w:rsidR="001560AC" w:rsidRPr="00D36915" w:rsidRDefault="00C66174"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26·22 (23·95-28·</w:t>
            </w:r>
            <w:r w:rsidR="001560AC" w:rsidRPr="00D36915">
              <w:rPr>
                <w:rFonts w:ascii="Times New Roman" w:hAnsi="Times New Roman" w:cs="Times New Roman"/>
                <w:sz w:val="18"/>
                <w:szCs w:val="18"/>
              </w:rPr>
              <w:t>63)</w:t>
            </w:r>
          </w:p>
        </w:tc>
      </w:tr>
      <w:tr w:rsidR="001560AC" w:rsidRPr="00A415B6" w14:paraId="582CB414" w14:textId="77777777" w:rsidTr="001B5FDB">
        <w:trPr>
          <w:trHeight w:val="2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77A7D47"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Style w:val="Geen"/>
                <w:rFonts w:ascii="Times New Roman" w:hAnsi="Times New Roman" w:cs="Times New Roman"/>
                <w:b/>
                <w:bCs/>
                <w:sz w:val="18"/>
                <w:szCs w:val="18"/>
              </w:rPr>
              <w:t>Site</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124E92F"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0126220"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C4B4C59"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FBCF3A9"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EDC61A7"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79B138A"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3498719"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6D0AE7C"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EC2B42B"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E86CFC1"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4DCFBF3" w14:textId="77777777" w:rsidR="001560AC" w:rsidRPr="00D36915" w:rsidRDefault="001560AC" w:rsidP="001B5FDB">
            <w:pPr>
              <w:rPr>
                <w:rFonts w:ascii="Times New Roman" w:hAnsi="Times New Roman" w:cs="Times New Roman"/>
                <w:sz w:val="18"/>
                <w:szCs w:val="18"/>
              </w:rPr>
            </w:pP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CBA7524" w14:textId="77777777" w:rsidR="001560AC" w:rsidRPr="00D36915" w:rsidRDefault="001560AC" w:rsidP="001B5FDB">
            <w:pPr>
              <w:rPr>
                <w:rFonts w:ascii="Times New Roman" w:hAnsi="Times New Roman" w:cs="Times New Roman"/>
                <w:sz w:val="18"/>
                <w:szCs w:val="18"/>
              </w:rPr>
            </w:pPr>
          </w:p>
        </w:tc>
      </w:tr>
      <w:tr w:rsidR="001560AC" w:rsidRPr="00A415B6" w14:paraId="458B08A0"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307" w:type="dxa"/>
              <w:bottom w:w="80" w:type="dxa"/>
              <w:right w:w="80" w:type="dxa"/>
            </w:tcMar>
          </w:tcPr>
          <w:p w14:paraId="4605407A"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 xml:space="preserve">Scotland </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28760A9" w14:textId="00C642C9" w:rsidR="001560AC" w:rsidRPr="00D36915" w:rsidRDefault="00C66174"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1·15 (0·83-1·</w:t>
            </w:r>
            <w:r w:rsidR="001560AC" w:rsidRPr="00D36915">
              <w:rPr>
                <w:rFonts w:ascii="Times New Roman" w:hAnsi="Times New Roman" w:cs="Times New Roman"/>
                <w:sz w:val="18"/>
                <w:szCs w:val="18"/>
              </w:rPr>
              <w:t>6)</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E941327" w14:textId="45100F35" w:rsidR="001560AC" w:rsidRPr="00D36915" w:rsidRDefault="00C66174"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0·47 (0·28-0·</w:t>
            </w:r>
            <w:r w:rsidR="001560AC" w:rsidRPr="00D36915">
              <w:rPr>
                <w:rFonts w:ascii="Times New Roman" w:hAnsi="Times New Roman" w:cs="Times New Roman"/>
                <w:sz w:val="18"/>
                <w:szCs w:val="18"/>
              </w:rPr>
              <w:t>79)</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1AF9E42" w14:textId="07CD227C"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1560AC" w:rsidRPr="00D36915">
              <w:rPr>
                <w:rFonts w:ascii="Times New Roman" w:hAnsi="Times New Roman" w:cs="Times New Roman"/>
                <w:sz w:val="18"/>
                <w:szCs w:val="18"/>
              </w:rPr>
              <w:t>73 (0</w:t>
            </w:r>
            <w:r w:rsidRPr="00D36915">
              <w:rPr>
                <w:rFonts w:ascii="Times New Roman" w:hAnsi="Times New Roman" w:cs="Times New Roman"/>
                <w:sz w:val="18"/>
                <w:szCs w:val="18"/>
              </w:rPr>
              <w:t>·48-1·</w:t>
            </w:r>
            <w:r w:rsidR="001560AC" w:rsidRPr="00D36915">
              <w:rPr>
                <w:rFonts w:ascii="Times New Roman" w:hAnsi="Times New Roman" w:cs="Times New Roman"/>
                <w:sz w:val="18"/>
                <w:szCs w:val="18"/>
              </w:rPr>
              <w:t>1)</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956EA58" w14:textId="7728E038"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2·31 (1·83-2·</w:t>
            </w:r>
            <w:r w:rsidR="001560AC" w:rsidRPr="00D36915">
              <w:rPr>
                <w:rFonts w:ascii="Times New Roman" w:hAnsi="Times New Roman" w:cs="Times New Roman"/>
                <w:sz w:val="18"/>
                <w:szCs w:val="18"/>
              </w:rPr>
              <w:t>92)</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6691DCB" w14:textId="669EF396"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1·48 (0·59-3·</w:t>
            </w:r>
            <w:r w:rsidR="001560AC" w:rsidRPr="00D36915">
              <w:rPr>
                <w:rFonts w:ascii="Times New Roman" w:hAnsi="Times New Roman" w:cs="Times New Roman"/>
                <w:sz w:val="18"/>
                <w:szCs w:val="18"/>
              </w:rPr>
              <w:t>64)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9A8CDD6" w14:textId="41B3A0AC"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5·72 (3·55-9·</w:t>
            </w:r>
            <w:r w:rsidR="001560AC" w:rsidRPr="00D36915">
              <w:rPr>
                <w:rFonts w:ascii="Times New Roman" w:hAnsi="Times New Roman" w:cs="Times New Roman"/>
                <w:sz w:val="18"/>
                <w:szCs w:val="18"/>
              </w:rPr>
              <w:t>11)</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BED6375" w14:textId="1343B1D3"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6·75 (4·30-10·</w:t>
            </w:r>
            <w:r w:rsidR="001560AC" w:rsidRPr="00D36915">
              <w:rPr>
                <w:rFonts w:ascii="Times New Roman" w:hAnsi="Times New Roman" w:cs="Times New Roman"/>
                <w:sz w:val="18"/>
                <w:szCs w:val="18"/>
              </w:rPr>
              <w:t>45)</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D0D5BBD" w14:textId="6321C981"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13</w:t>
            </w:r>
            <w:r w:rsidR="00215B8E" w:rsidRPr="00D36915">
              <w:rPr>
                <w:rFonts w:ascii="Times New Roman" w:hAnsi="Times New Roman" w:cs="Times New Roman"/>
                <w:sz w:val="18"/>
                <w:szCs w:val="18"/>
              </w:rPr>
              <w:t>·74 (10·</w:t>
            </w:r>
            <w:r w:rsidRPr="00D36915">
              <w:rPr>
                <w:rFonts w:ascii="Times New Roman" w:hAnsi="Times New Roman" w:cs="Times New Roman"/>
                <w:sz w:val="18"/>
                <w:szCs w:val="18"/>
              </w:rPr>
              <w:t>17-1</w:t>
            </w:r>
            <w:r w:rsidR="00215B8E" w:rsidRPr="00D36915">
              <w:rPr>
                <w:rFonts w:ascii="Times New Roman" w:hAnsi="Times New Roman" w:cs="Times New Roman"/>
                <w:sz w:val="18"/>
                <w:szCs w:val="18"/>
              </w:rPr>
              <w:t>8·</w:t>
            </w:r>
            <w:r w:rsidRPr="00D36915">
              <w:rPr>
                <w:rFonts w:ascii="Times New Roman" w:hAnsi="Times New Roman" w:cs="Times New Roman"/>
                <w:sz w:val="18"/>
                <w:szCs w:val="18"/>
              </w:rPr>
              <w:t>31)</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4855281" w14:textId="5E93BE5A"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3·5 (1·91-6·</w:t>
            </w:r>
            <w:r w:rsidR="001560AC" w:rsidRPr="00D36915">
              <w:rPr>
                <w:rFonts w:ascii="Times New Roman" w:hAnsi="Times New Roman" w:cs="Times New Roman"/>
                <w:sz w:val="18"/>
                <w:szCs w:val="18"/>
              </w:rPr>
              <w:t>33)</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9BAE79E" w14:textId="25455F0F"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12·69 (9·17-17·</w:t>
            </w:r>
            <w:r w:rsidR="001560AC" w:rsidRPr="00D36915">
              <w:rPr>
                <w:rFonts w:ascii="Times New Roman" w:hAnsi="Times New Roman" w:cs="Times New Roman"/>
                <w:sz w:val="18"/>
                <w:szCs w:val="18"/>
              </w:rPr>
              <w:t>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254808D" w14:textId="5B2674C2"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13·6 (9·88-18·</w:t>
            </w:r>
            <w:r w:rsidR="001560AC" w:rsidRPr="00D36915">
              <w:rPr>
                <w:rFonts w:ascii="Times New Roman" w:hAnsi="Times New Roman" w:cs="Times New Roman"/>
                <w:sz w:val="18"/>
                <w:szCs w:val="18"/>
              </w:rPr>
              <w:t>43)</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ED46748" w14:textId="68AEDD53"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29·21 (24·05-34·</w:t>
            </w:r>
            <w:r w:rsidR="001560AC" w:rsidRPr="00D36915">
              <w:rPr>
                <w:rFonts w:ascii="Times New Roman" w:hAnsi="Times New Roman" w:cs="Times New Roman"/>
                <w:sz w:val="18"/>
                <w:szCs w:val="18"/>
              </w:rPr>
              <w:t>97)</w:t>
            </w:r>
          </w:p>
        </w:tc>
      </w:tr>
      <w:tr w:rsidR="001560AC" w:rsidRPr="00A415B6" w14:paraId="17AC43FF"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307" w:type="dxa"/>
              <w:bottom w:w="80" w:type="dxa"/>
              <w:right w:w="80" w:type="dxa"/>
            </w:tcMar>
          </w:tcPr>
          <w:p w14:paraId="01D6C94E"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England</w:t>
            </w:r>
            <w:r w:rsidRPr="00D36915">
              <w:rPr>
                <w:rStyle w:val="Geen"/>
                <w:rFonts w:ascii="Times New Roman" w:hAnsi="Times New Roman" w:cs="Times New Roman"/>
                <w:bCs/>
                <w:sz w:val="18"/>
                <w:szCs w:val="18"/>
                <w:vertAlign w:val="superscript"/>
              </w:rPr>
              <w:t>#</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7F56D62" w14:textId="367B605B"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1·03 (0·71-1·</w:t>
            </w:r>
            <w:r w:rsidR="001560AC" w:rsidRPr="00D36915">
              <w:rPr>
                <w:rFonts w:ascii="Times New Roman" w:hAnsi="Times New Roman" w:cs="Times New Roman"/>
                <w:sz w:val="18"/>
                <w:szCs w:val="18"/>
              </w:rPr>
              <w:t>51)</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D721D5A" w14:textId="014469DE"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0·71 (0·44-1·</w:t>
            </w:r>
            <w:r w:rsidR="001560AC" w:rsidRPr="00D36915">
              <w:rPr>
                <w:rFonts w:ascii="Times New Roman" w:hAnsi="Times New Roman" w:cs="Times New Roman"/>
                <w:sz w:val="18"/>
                <w:szCs w:val="18"/>
              </w:rPr>
              <w:t>14)</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DDCBA84" w14:textId="3B36759F"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0·43 (0·23-0·</w:t>
            </w:r>
            <w:r w:rsidR="001560AC" w:rsidRPr="00D36915">
              <w:rPr>
                <w:rFonts w:ascii="Times New Roman" w:hAnsi="Times New Roman" w:cs="Times New Roman"/>
                <w:sz w:val="18"/>
                <w:szCs w:val="18"/>
              </w:rPr>
              <w:t>81)</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7EC5C54" w14:textId="032A04BF"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1·97 (1·50-2·</w:t>
            </w:r>
            <w:r w:rsidR="001560AC" w:rsidRPr="00D36915">
              <w:rPr>
                <w:rFonts w:ascii="Times New Roman" w:hAnsi="Times New Roman" w:cs="Times New Roman"/>
                <w:sz w:val="18"/>
                <w:szCs w:val="18"/>
              </w:rPr>
              <w:t>57)</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19EDE74" w14:textId="48DBF00C"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2·58 (1·26-5·</w:t>
            </w:r>
            <w:r w:rsidR="001560AC" w:rsidRPr="00D36915">
              <w:rPr>
                <w:rFonts w:ascii="Times New Roman" w:hAnsi="Times New Roman" w:cs="Times New Roman"/>
                <w:sz w:val="18"/>
                <w:szCs w:val="18"/>
              </w:rPr>
              <w:t>20)</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6C8DD1C" w14:textId="14260103"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5·05 (2·97-8·</w:t>
            </w:r>
            <w:r w:rsidR="001560AC" w:rsidRPr="00D36915">
              <w:rPr>
                <w:rFonts w:ascii="Times New Roman" w:hAnsi="Times New Roman" w:cs="Times New Roman"/>
                <w:sz w:val="18"/>
                <w:szCs w:val="18"/>
              </w:rPr>
              <w:t>46)</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2D75442" w14:textId="586C7D77"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3·03 (1·48-6·</w:t>
            </w:r>
            <w:r w:rsidR="001560AC" w:rsidRPr="00D36915">
              <w:rPr>
                <w:rFonts w:ascii="Times New Roman" w:hAnsi="Times New Roman" w:cs="Times New Roman"/>
                <w:sz w:val="18"/>
                <w:szCs w:val="18"/>
              </w:rPr>
              <w:t>09)</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9C8670E" w14:textId="1199B182"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10·4 (7·18-14·</w:t>
            </w:r>
            <w:r w:rsidR="001560AC" w:rsidRPr="00D36915">
              <w:rPr>
                <w:rFonts w:ascii="Times New Roman" w:hAnsi="Times New Roman" w:cs="Times New Roman"/>
                <w:sz w:val="18"/>
                <w:szCs w:val="18"/>
              </w:rPr>
              <w:t>84)</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8266053" w14:textId="1326A6F5"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3·99 (2·21-7·</w:t>
            </w:r>
            <w:r w:rsidR="001560AC" w:rsidRPr="00D36915">
              <w:rPr>
                <w:rFonts w:ascii="Times New Roman" w:hAnsi="Times New Roman" w:cs="Times New Roman"/>
                <w:sz w:val="18"/>
                <w:szCs w:val="18"/>
              </w:rPr>
              <w:t>11)</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34A1AA1" w14:textId="0B5CC170"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9·95 (6·89-14·</w:t>
            </w:r>
            <w:r w:rsidR="001560AC" w:rsidRPr="00D36915">
              <w:rPr>
                <w:rFonts w:ascii="Times New Roman" w:hAnsi="Times New Roman" w:cs="Times New Roman"/>
                <w:sz w:val="18"/>
                <w:szCs w:val="18"/>
              </w:rPr>
              <w:t>15)</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CEC8175" w14:textId="71B0DF7F"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7·61 (4·93-11·</w:t>
            </w:r>
            <w:r w:rsidR="001560AC" w:rsidRPr="00D36915">
              <w:rPr>
                <w:rFonts w:ascii="Times New Roman" w:hAnsi="Times New Roman" w:cs="Times New Roman"/>
                <w:sz w:val="18"/>
                <w:szCs w:val="18"/>
              </w:rPr>
              <w:t>55)</w:t>
            </w: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82F3FB9" w14:textId="78022CF8"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20·</w:t>
            </w:r>
            <w:r w:rsidR="001560AC" w:rsidRPr="00D36915">
              <w:rPr>
                <w:rFonts w:ascii="Times New Roman" w:hAnsi="Times New Roman" w:cs="Times New Roman"/>
                <w:sz w:val="18"/>
                <w:szCs w:val="18"/>
              </w:rPr>
              <w:t>51 (15</w:t>
            </w:r>
            <w:r w:rsidRPr="00D36915">
              <w:rPr>
                <w:rFonts w:ascii="Times New Roman" w:hAnsi="Times New Roman" w:cs="Times New Roman"/>
                <w:sz w:val="18"/>
                <w:szCs w:val="18"/>
              </w:rPr>
              <w:t>·96-25·</w:t>
            </w:r>
            <w:r w:rsidR="001560AC" w:rsidRPr="00D36915">
              <w:rPr>
                <w:rFonts w:ascii="Times New Roman" w:hAnsi="Times New Roman" w:cs="Times New Roman"/>
                <w:sz w:val="18"/>
                <w:szCs w:val="18"/>
              </w:rPr>
              <w:t>94)</w:t>
            </w:r>
          </w:p>
        </w:tc>
      </w:tr>
      <w:tr w:rsidR="001560AC" w:rsidRPr="00A415B6" w14:paraId="4698CDC7"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307" w:type="dxa"/>
              <w:bottom w:w="80" w:type="dxa"/>
              <w:right w:w="80" w:type="dxa"/>
            </w:tcMar>
          </w:tcPr>
          <w:p w14:paraId="46B9526C"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Spain</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E9BC955" w14:textId="72B9E526"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 (0·77-1·</w:t>
            </w:r>
            <w:r w:rsidR="001560AC" w:rsidRPr="00D36915">
              <w:rPr>
                <w:rFonts w:ascii="Times New Roman" w:hAnsi="Times New Roman" w:cs="Times New Roman"/>
                <w:sz w:val="18"/>
                <w:szCs w:val="18"/>
              </w:rPr>
              <w:t>88)</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987A263" w14:textId="4B63F724" w:rsidR="001560AC" w:rsidRPr="00D36915" w:rsidRDefault="00215B8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1·00 (0·6-1·</w:t>
            </w:r>
            <w:r w:rsidR="001560AC" w:rsidRPr="00D36915">
              <w:rPr>
                <w:rFonts w:ascii="Times New Roman" w:hAnsi="Times New Roman" w:cs="Times New Roman"/>
                <w:sz w:val="18"/>
                <w:szCs w:val="18"/>
              </w:rPr>
              <w:t>65)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36D8801" w14:textId="614DE4D9"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28 (0</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11-0</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69)</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C07789C" w14:textId="3752D089"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48 (1</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81-3</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5AAE864" w14:textId="6163B176"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6</w:t>
            </w:r>
            <w:r w:rsidR="00A415B6" w:rsidRPr="00D36915">
              <w:rPr>
                <w:rFonts w:ascii="Times New Roman" w:hAnsi="Times New Roman" w:cs="Times New Roman"/>
                <w:sz w:val="18"/>
                <w:szCs w:val="18"/>
              </w:rPr>
              <w:t>·</w:t>
            </w:r>
            <w:r w:rsidR="00EC3C25" w:rsidRPr="00D36915">
              <w:rPr>
                <w:rFonts w:ascii="Times New Roman" w:hAnsi="Times New Roman" w:cs="Times New Roman"/>
                <w:sz w:val="18"/>
                <w:szCs w:val="18"/>
              </w:rPr>
              <w:t>00</w:t>
            </w:r>
            <w:r w:rsidR="00A415B6" w:rsidRPr="00D36915">
              <w:rPr>
                <w:rFonts w:ascii="Times New Roman" w:hAnsi="Times New Roman" w:cs="Times New Roman"/>
                <w:sz w:val="18"/>
                <w:szCs w:val="18"/>
              </w:rPr>
              <w:t xml:space="preserve"> (3·77-9·</w:t>
            </w:r>
            <w:r w:rsidRPr="00D36915">
              <w:rPr>
                <w:rFonts w:ascii="Times New Roman" w:hAnsi="Times New Roman" w:cs="Times New Roman"/>
                <w:sz w:val="18"/>
                <w:szCs w:val="18"/>
              </w:rPr>
              <w:t>43)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8A21780" w14:textId="2723C0D0"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6·65 (4·27-10·</w:t>
            </w:r>
            <w:r w:rsidR="001560AC" w:rsidRPr="00D36915">
              <w:rPr>
                <w:rFonts w:ascii="Times New Roman" w:hAnsi="Times New Roman" w:cs="Times New Roman"/>
                <w:sz w:val="18"/>
                <w:szCs w:val="18"/>
              </w:rPr>
              <w:t>21)</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D6C54CE" w14:textId="41B3163B"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5·35 (3·22-8·</w:t>
            </w:r>
            <w:r w:rsidR="001560AC" w:rsidRPr="00D36915">
              <w:rPr>
                <w:rFonts w:ascii="Times New Roman" w:hAnsi="Times New Roman" w:cs="Times New Roman"/>
                <w:sz w:val="18"/>
                <w:szCs w:val="18"/>
              </w:rPr>
              <w:t>76)</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FFE2B5D" w14:textId="5CE47A9E"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17</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71 (13</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65-22</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65)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4D28865" w14:textId="5331149C"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7·</w:t>
            </w:r>
            <w:r w:rsidR="001560AC" w:rsidRPr="00D36915">
              <w:rPr>
                <w:rFonts w:ascii="Times New Roman" w:hAnsi="Times New Roman" w:cs="Times New Roman"/>
                <w:sz w:val="18"/>
                <w:szCs w:val="18"/>
              </w:rPr>
              <w:t>71 (5</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10-11</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49)</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BC75CF7" w14:textId="063FD134"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15 (7</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98-15</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37)</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A463423" w14:textId="55D7D022"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8 (8</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50-16</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16)</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24B1CB2" w14:textId="23F29536"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29·</w:t>
            </w:r>
            <w:r w:rsidR="001560AC" w:rsidRPr="00D36915">
              <w:rPr>
                <w:rFonts w:ascii="Times New Roman" w:hAnsi="Times New Roman" w:cs="Times New Roman"/>
                <w:sz w:val="18"/>
                <w:szCs w:val="18"/>
              </w:rPr>
              <w:t>56 (24</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49-35</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19)</w:t>
            </w:r>
          </w:p>
        </w:tc>
      </w:tr>
      <w:tr w:rsidR="001560AC" w:rsidRPr="00A415B6" w14:paraId="780CD57D"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307" w:type="dxa"/>
              <w:bottom w:w="80" w:type="dxa"/>
              <w:right w:w="80" w:type="dxa"/>
            </w:tcMar>
          </w:tcPr>
          <w:p w14:paraId="6F1B2188"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Finland</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EE2613A" w14:textId="0A7B522F"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62 (0</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4-0</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97)</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DB8F3F7" w14:textId="535A1D5B"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24 (0</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12-0</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49)</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B743B59" w14:textId="658CF0F6"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A415B6" w:rsidRPr="00D36915">
              <w:rPr>
                <w:rFonts w:ascii="Times New Roman" w:hAnsi="Times New Roman" w:cs="Times New Roman"/>
                <w:sz w:val="18"/>
                <w:szCs w:val="18"/>
              </w:rPr>
              <w:t>·</w:t>
            </w:r>
            <w:r w:rsidRPr="00D36915">
              <w:rPr>
                <w:rFonts w:ascii="Times New Roman" w:hAnsi="Times New Roman" w:cs="Times New Roman"/>
                <w:sz w:val="18"/>
                <w:szCs w:val="18"/>
              </w:rPr>
              <w:t>19 (0</w:t>
            </w:r>
            <w:r w:rsidR="00A415B6" w:rsidRPr="00D36915">
              <w:rPr>
                <w:rFonts w:ascii="Times New Roman" w:hAnsi="Times New Roman" w:cs="Times New Roman"/>
                <w:sz w:val="18"/>
                <w:szCs w:val="18"/>
              </w:rPr>
              <w:t>·08-0·</w:t>
            </w:r>
            <w:r w:rsidRPr="00D36915">
              <w:rPr>
                <w:rFonts w:ascii="Times New Roman" w:hAnsi="Times New Roman" w:cs="Times New Roman"/>
                <w:sz w:val="18"/>
                <w:szCs w:val="18"/>
              </w:rPr>
              <w:t>44)</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5159F65" w14:textId="579140EF"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1·05 (0·74-1·</w:t>
            </w:r>
            <w:r w:rsidR="001560AC" w:rsidRPr="00D36915">
              <w:rPr>
                <w:rFonts w:ascii="Times New Roman" w:hAnsi="Times New Roman" w:cs="Times New Roman"/>
                <w:sz w:val="18"/>
                <w:szCs w:val="18"/>
              </w:rPr>
              <w:t>49)</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990CC44" w14:textId="650285FB"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1·00 (0·33-2·</w:t>
            </w:r>
            <w:r w:rsidR="001560AC" w:rsidRPr="00D36915">
              <w:rPr>
                <w:rFonts w:ascii="Times New Roman" w:hAnsi="Times New Roman" w:cs="Times New Roman"/>
                <w:sz w:val="18"/>
                <w:szCs w:val="18"/>
              </w:rPr>
              <w:t>98)</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2F94017" w14:textId="6C267704"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1560AC" w:rsidRPr="00D36915">
              <w:rPr>
                <w:rFonts w:ascii="Times New Roman" w:hAnsi="Times New Roman" w:cs="Times New Roman"/>
                <w:sz w:val="18"/>
                <w:szCs w:val="18"/>
              </w:rPr>
              <w:t xml:space="preserve">01 </w:t>
            </w:r>
            <w:r w:rsidRPr="00D36915">
              <w:rPr>
                <w:rFonts w:ascii="Times New Roman" w:hAnsi="Times New Roman" w:cs="Times New Roman"/>
                <w:sz w:val="18"/>
                <w:szCs w:val="18"/>
              </w:rPr>
              <w:t>(0·33-2·</w:t>
            </w:r>
            <w:r w:rsidR="001560AC" w:rsidRPr="00D36915">
              <w:rPr>
                <w:rFonts w:ascii="Times New Roman" w:hAnsi="Times New Roman" w:cs="Times New Roman"/>
                <w:sz w:val="18"/>
                <w:szCs w:val="18"/>
              </w:rPr>
              <w:t>99)</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F1CA811" w14:textId="789E77B5"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4·95 (2·95-8·</w:t>
            </w:r>
            <w:r w:rsidR="001560AC" w:rsidRPr="00D36915">
              <w:rPr>
                <w:rFonts w:ascii="Times New Roman" w:hAnsi="Times New Roman" w:cs="Times New Roman"/>
                <w:sz w:val="18"/>
                <w:szCs w:val="18"/>
              </w:rPr>
              <w:t>19)</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9687BCD" w14:textId="0437667F"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6·9 (4·48-10·</w:t>
            </w:r>
            <w:r w:rsidR="001560AC" w:rsidRPr="00D36915">
              <w:rPr>
                <w:rFonts w:ascii="Times New Roman" w:hAnsi="Times New Roman" w:cs="Times New Roman"/>
                <w:sz w:val="18"/>
                <w:szCs w:val="18"/>
              </w:rPr>
              <w:t>49)</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8624954" w14:textId="669B0632"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A415B6" w:rsidRPr="00D36915">
              <w:rPr>
                <w:rFonts w:ascii="Times New Roman" w:hAnsi="Times New Roman" w:cs="Times New Roman"/>
                <w:sz w:val="18"/>
                <w:szCs w:val="18"/>
              </w:rPr>
              <w:t>·</w:t>
            </w:r>
            <w:r w:rsidR="00EC3C25" w:rsidRPr="00D36915">
              <w:rPr>
                <w:rFonts w:ascii="Times New Roman" w:hAnsi="Times New Roman" w:cs="Times New Roman"/>
                <w:sz w:val="18"/>
                <w:szCs w:val="18"/>
              </w:rPr>
              <w:t>00</w:t>
            </w:r>
            <w:r w:rsidR="00A415B6" w:rsidRPr="00D36915">
              <w:rPr>
                <w:rFonts w:ascii="Times New Roman" w:hAnsi="Times New Roman" w:cs="Times New Roman"/>
                <w:sz w:val="18"/>
                <w:szCs w:val="18"/>
              </w:rPr>
              <w:t xml:space="preserve"> (0·33-2·</w:t>
            </w:r>
            <w:r w:rsidRPr="00D36915">
              <w:rPr>
                <w:rFonts w:ascii="Times New Roman" w:hAnsi="Times New Roman" w:cs="Times New Roman"/>
                <w:sz w:val="18"/>
                <w:szCs w:val="18"/>
              </w:rPr>
              <w:t>98)</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DA3FDE6" w14:textId="05938CFB"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2·51 (1·23-5·</w:t>
            </w:r>
            <w:r w:rsidR="001560AC" w:rsidRPr="00D36915">
              <w:rPr>
                <w:rFonts w:ascii="Times New Roman" w:hAnsi="Times New Roman" w:cs="Times New Roman"/>
                <w:sz w:val="18"/>
                <w:szCs w:val="18"/>
              </w:rPr>
              <w:t>07)</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75026FD" w14:textId="369970EB"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7·07 (4·62-10·</w:t>
            </w:r>
            <w:r w:rsidR="001560AC" w:rsidRPr="00D36915">
              <w:rPr>
                <w:rFonts w:ascii="Times New Roman" w:hAnsi="Times New Roman" w:cs="Times New Roman"/>
                <w:sz w:val="18"/>
                <w:szCs w:val="18"/>
              </w:rPr>
              <w:t>68)</w:t>
            </w: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8F487DD" w14:textId="21DB84E0"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10·50 (7·45-14·</w:t>
            </w:r>
            <w:r w:rsidR="001560AC" w:rsidRPr="00D36915">
              <w:rPr>
                <w:rFonts w:ascii="Times New Roman" w:hAnsi="Times New Roman" w:cs="Times New Roman"/>
                <w:sz w:val="18"/>
                <w:szCs w:val="18"/>
              </w:rPr>
              <w:t>61)</w:t>
            </w:r>
          </w:p>
        </w:tc>
      </w:tr>
      <w:tr w:rsidR="001560AC" w:rsidRPr="00A415B6" w14:paraId="3349A784"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307" w:type="dxa"/>
              <w:bottom w:w="80" w:type="dxa"/>
              <w:right w:w="80" w:type="dxa"/>
            </w:tcMar>
          </w:tcPr>
          <w:p w14:paraId="1F67230F"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Netherlands</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2B8B9A9" w14:textId="55C33271"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0·97 (0·65-1·</w:t>
            </w:r>
            <w:r w:rsidR="001560AC" w:rsidRPr="00D36915">
              <w:rPr>
                <w:rFonts w:ascii="Times New Roman" w:hAnsi="Times New Roman" w:cs="Times New Roman"/>
                <w:sz w:val="18"/>
                <w:szCs w:val="18"/>
              </w:rPr>
              <w:t>43)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3B75F9D" w14:textId="19809A6A"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0·26 (0·12-0·</w:t>
            </w:r>
            <w:r w:rsidR="001560AC" w:rsidRPr="00D36915">
              <w:rPr>
                <w:rFonts w:ascii="Times New Roman" w:hAnsi="Times New Roman" w:cs="Times New Roman"/>
                <w:sz w:val="18"/>
                <w:szCs w:val="18"/>
              </w:rPr>
              <w:t>57)</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CDBCDFE" w14:textId="02783677"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0·25 (0·11-0·</w:t>
            </w:r>
            <w:r w:rsidR="001560AC" w:rsidRPr="00D36915">
              <w:rPr>
                <w:rFonts w:ascii="Times New Roman" w:hAnsi="Times New Roman" w:cs="Times New Roman"/>
                <w:sz w:val="18"/>
                <w:szCs w:val="18"/>
              </w:rPr>
              <w:t>56)</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77A7FD0" w14:textId="77F958DD"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1·47 (1·07-2·</w:t>
            </w:r>
            <w:r w:rsidR="001560AC" w:rsidRPr="00D36915">
              <w:rPr>
                <w:rFonts w:ascii="Times New Roman" w:hAnsi="Times New Roman" w:cs="Times New Roman"/>
                <w:sz w:val="18"/>
                <w:szCs w:val="18"/>
              </w:rPr>
              <w:t>03)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1860FD3" w14:textId="207F1F87"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6·04 (3·73-9·</w:t>
            </w:r>
            <w:r w:rsidR="001560AC" w:rsidRPr="00D36915">
              <w:rPr>
                <w:rFonts w:ascii="Times New Roman" w:hAnsi="Times New Roman" w:cs="Times New Roman"/>
                <w:sz w:val="18"/>
                <w:szCs w:val="18"/>
              </w:rPr>
              <w:t>63)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F19F383" w14:textId="17195455"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4·28 (2·43-7·</w:t>
            </w:r>
            <w:r w:rsidR="001560AC" w:rsidRPr="00D36915">
              <w:rPr>
                <w:rFonts w:ascii="Times New Roman" w:hAnsi="Times New Roman" w:cs="Times New Roman"/>
                <w:sz w:val="18"/>
                <w:szCs w:val="18"/>
              </w:rPr>
              <w:t>43)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19FA49C" w14:textId="65D778F5"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11·66 (8·32-16·</w:t>
            </w:r>
            <w:r w:rsidR="001560AC" w:rsidRPr="00D36915">
              <w:rPr>
                <w:rFonts w:ascii="Times New Roman" w:hAnsi="Times New Roman" w:cs="Times New Roman"/>
                <w:sz w:val="18"/>
                <w:szCs w:val="18"/>
              </w:rPr>
              <w:t>10)</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47ABB1B" w14:textId="2EC9538A"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21·</w:t>
            </w:r>
            <w:r w:rsidR="001560AC" w:rsidRPr="00D36915">
              <w:rPr>
                <w:rFonts w:ascii="Times New Roman" w:hAnsi="Times New Roman" w:cs="Times New Roman"/>
                <w:sz w:val="18"/>
                <w:szCs w:val="18"/>
              </w:rPr>
              <w:t>98</w:t>
            </w:r>
            <w:r w:rsidRPr="00D36915">
              <w:rPr>
                <w:rFonts w:ascii="Times New Roman" w:hAnsi="Times New Roman" w:cs="Times New Roman"/>
                <w:sz w:val="18"/>
                <w:szCs w:val="18"/>
              </w:rPr>
              <w:t xml:space="preserve"> (17·38-27·</w:t>
            </w:r>
            <w:r w:rsidR="001560AC" w:rsidRPr="00D36915">
              <w:rPr>
                <w:rFonts w:ascii="Times New Roman" w:hAnsi="Times New Roman" w:cs="Times New Roman"/>
                <w:sz w:val="18"/>
                <w:szCs w:val="18"/>
              </w:rPr>
              <w:t>39)</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368CAC3" w14:textId="2DF5F8B8"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9·25 (6·30-13·</w:t>
            </w:r>
            <w:r w:rsidR="001560AC" w:rsidRPr="00D36915">
              <w:rPr>
                <w:rFonts w:ascii="Times New Roman" w:hAnsi="Times New Roman" w:cs="Times New Roman"/>
                <w:sz w:val="18"/>
                <w:szCs w:val="18"/>
              </w:rPr>
              <w:t>38)</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637470C" w14:textId="1CF00A1B"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10·16 (7·08-14·</w:t>
            </w:r>
            <w:r w:rsidR="001560AC" w:rsidRPr="00D36915">
              <w:rPr>
                <w:rFonts w:ascii="Times New Roman" w:hAnsi="Times New Roman" w:cs="Times New Roman"/>
                <w:sz w:val="18"/>
                <w:szCs w:val="18"/>
              </w:rPr>
              <w:t>38)</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1AD77A5" w14:textId="3806B3B2"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23·32 (18·6-28·</w:t>
            </w:r>
            <w:r w:rsidR="001560AC" w:rsidRPr="00D36915">
              <w:rPr>
                <w:rFonts w:ascii="Times New Roman" w:hAnsi="Times New Roman" w:cs="Times New Roman"/>
                <w:sz w:val="18"/>
                <w:szCs w:val="18"/>
              </w:rPr>
              <w:t>81)</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6D3B813" w14:textId="78AED7B2"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42·19 (36·35-48·</w:t>
            </w:r>
            <w:r w:rsidR="001560AC" w:rsidRPr="00D36915">
              <w:rPr>
                <w:rFonts w:ascii="Times New Roman" w:hAnsi="Times New Roman" w:cs="Times New Roman"/>
                <w:sz w:val="18"/>
                <w:szCs w:val="18"/>
              </w:rPr>
              <w:t>26)</w:t>
            </w:r>
          </w:p>
        </w:tc>
      </w:tr>
      <w:tr w:rsidR="001560AC" w:rsidRPr="00A415B6" w14:paraId="06462FF1"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BAC520A"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Style w:val="Geen"/>
                <w:rFonts w:ascii="Times New Roman" w:hAnsi="Times New Roman" w:cs="Times New Roman"/>
                <w:b/>
                <w:bCs/>
                <w:sz w:val="18"/>
                <w:szCs w:val="18"/>
              </w:rPr>
              <w:t>RSV incidence rate (/1000 months (95%CI))</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CD4105E"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E84AB9B"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2B841C3"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1BF9141"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D346C64"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F2F19F6"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D03BFD9"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3E39443"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CBBC387"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A48EF2E"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B0C8916" w14:textId="77777777" w:rsidR="001560AC" w:rsidRPr="00D36915" w:rsidRDefault="001560AC" w:rsidP="001B5FDB">
            <w:pPr>
              <w:rPr>
                <w:rFonts w:ascii="Times New Roman" w:hAnsi="Times New Roman" w:cs="Times New Roman"/>
                <w:sz w:val="18"/>
                <w:szCs w:val="18"/>
              </w:rPr>
            </w:pP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AF3CE82" w14:textId="77777777" w:rsidR="001560AC" w:rsidRPr="00D36915" w:rsidRDefault="001560AC" w:rsidP="001B5FDB">
            <w:pPr>
              <w:rPr>
                <w:rFonts w:ascii="Times New Roman" w:hAnsi="Times New Roman" w:cs="Times New Roman"/>
                <w:sz w:val="18"/>
                <w:szCs w:val="18"/>
              </w:rPr>
            </w:pPr>
          </w:p>
        </w:tc>
      </w:tr>
      <w:tr w:rsidR="001560AC" w:rsidRPr="00A415B6" w14:paraId="6D3D4884"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DA9D471"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Style w:val="Geen"/>
                <w:rFonts w:ascii="Times New Roman" w:hAnsi="Times New Roman" w:cs="Times New Roman"/>
                <w:b/>
                <w:bCs/>
                <w:sz w:val="18"/>
                <w:szCs w:val="18"/>
              </w:rPr>
              <w:t>Overall</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747CD1E" w14:textId="4DE85C8F"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3·26 (2·63-4·</w:t>
            </w:r>
            <w:r w:rsidR="001560AC" w:rsidRPr="00D36915">
              <w:rPr>
                <w:rFonts w:ascii="Times New Roman" w:hAnsi="Times New Roman" w:cs="Times New Roman"/>
                <w:sz w:val="18"/>
                <w:szCs w:val="18"/>
              </w:rPr>
              <w:t>04)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894B81C" w14:textId="29CE4C5A"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1·67 (1·23-2·</w:t>
            </w:r>
            <w:r w:rsidR="001560AC" w:rsidRPr="00D36915">
              <w:rPr>
                <w:rFonts w:ascii="Times New Roman" w:hAnsi="Times New Roman" w:cs="Times New Roman"/>
                <w:sz w:val="18"/>
                <w:szCs w:val="18"/>
              </w:rPr>
              <w:t>27)</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C67FD90" w14:textId="2C72CBDA"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0·65 (0·45-0·</w:t>
            </w:r>
            <w:r w:rsidR="001560AC" w:rsidRPr="00D36915">
              <w:rPr>
                <w:rFonts w:ascii="Times New Roman" w:hAnsi="Times New Roman" w:cs="Times New Roman"/>
                <w:sz w:val="18"/>
                <w:szCs w:val="18"/>
              </w:rPr>
              <w:t>92)</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C774CAA" w14:textId="75C81B2E"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1·56 (1·33-1·</w:t>
            </w:r>
            <w:r w:rsidR="001560AC" w:rsidRPr="00D36915">
              <w:rPr>
                <w:rFonts w:ascii="Times New Roman" w:hAnsi="Times New Roman" w:cs="Times New Roman"/>
                <w:sz w:val="18"/>
                <w:szCs w:val="18"/>
              </w:rPr>
              <w:t>82)</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7C4D6F1" w14:textId="04CAF7A1"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11·69 (8·34-16·</w:t>
            </w:r>
            <w:r w:rsidR="001560AC" w:rsidRPr="00D36915">
              <w:rPr>
                <w:rFonts w:ascii="Times New Roman" w:hAnsi="Times New Roman" w:cs="Times New Roman"/>
                <w:sz w:val="18"/>
                <w:szCs w:val="18"/>
              </w:rPr>
              <w:t>38)</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576DCCD" w14:textId="45675632"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15·</w:t>
            </w:r>
            <w:r w:rsidR="001560AC" w:rsidRPr="00D36915">
              <w:rPr>
                <w:rFonts w:ascii="Times New Roman" w:hAnsi="Times New Roman" w:cs="Times New Roman"/>
                <w:sz w:val="18"/>
                <w:szCs w:val="18"/>
              </w:rPr>
              <w:t xml:space="preserve">21 </w:t>
            </w:r>
            <w:r w:rsidRPr="00D36915">
              <w:rPr>
                <w:rFonts w:ascii="Times New Roman" w:hAnsi="Times New Roman" w:cs="Times New Roman"/>
                <w:sz w:val="18"/>
                <w:szCs w:val="18"/>
              </w:rPr>
              <w:t>(11·28-20·</w:t>
            </w:r>
            <w:r w:rsidR="001560AC" w:rsidRPr="00D36915">
              <w:rPr>
                <w:rFonts w:ascii="Times New Roman" w:hAnsi="Times New Roman" w:cs="Times New Roman"/>
                <w:sz w:val="18"/>
                <w:szCs w:val="18"/>
              </w:rPr>
              <w:t>52)</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C018B0D" w14:textId="06F383E7"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10·77 (8·36-13·</w:t>
            </w:r>
            <w:r w:rsidR="001560AC" w:rsidRPr="00D36915">
              <w:rPr>
                <w:rFonts w:ascii="Times New Roman" w:hAnsi="Times New Roman" w:cs="Times New Roman"/>
                <w:sz w:val="18"/>
                <w:szCs w:val="18"/>
              </w:rPr>
              <w:t>88)</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2403EBF" w14:textId="2D9A3F36" w:rsidR="001560AC" w:rsidRPr="00D36915" w:rsidRDefault="00A415B6"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12·11 (10·24-14·</w:t>
            </w:r>
            <w:r w:rsidR="001560AC" w:rsidRPr="00D36915">
              <w:rPr>
                <w:rFonts w:ascii="Times New Roman" w:hAnsi="Times New Roman" w:cs="Times New Roman"/>
                <w:sz w:val="18"/>
                <w:szCs w:val="18"/>
              </w:rPr>
              <w:t>34)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5B41B1A" w14:textId="75832C7E"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17·</w:t>
            </w:r>
            <w:r w:rsidR="001560AC" w:rsidRPr="00D36915">
              <w:rPr>
                <w:rFonts w:ascii="Times New Roman" w:hAnsi="Times New Roman" w:cs="Times New Roman"/>
                <w:sz w:val="18"/>
                <w:szCs w:val="18"/>
              </w:rPr>
              <w:t>55 (13</w:t>
            </w:r>
            <w:r w:rsidRPr="00D36915">
              <w:rPr>
                <w:rFonts w:ascii="Times New Roman" w:hAnsi="Times New Roman" w:cs="Times New Roman"/>
                <w:sz w:val="18"/>
                <w:szCs w:val="18"/>
              </w:rPr>
              <w:t>·34-23·</w:t>
            </w:r>
            <w:r w:rsidR="001560AC" w:rsidRPr="00D36915">
              <w:rPr>
                <w:rFonts w:ascii="Times New Roman" w:hAnsi="Times New Roman" w:cs="Times New Roman"/>
                <w:sz w:val="18"/>
                <w:szCs w:val="18"/>
              </w:rPr>
              <w:t>1)</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98075B6" w14:textId="32BDAC00"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31·69 (25·76-38·</w:t>
            </w:r>
            <w:r w:rsidR="001560AC" w:rsidRPr="00D36915">
              <w:rPr>
                <w:rFonts w:ascii="Times New Roman" w:hAnsi="Times New Roman" w:cs="Times New Roman"/>
                <w:sz w:val="18"/>
                <w:szCs w:val="18"/>
              </w:rPr>
              <w:t>98)</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030829D" w14:textId="2798596B"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22·81 (19·16-27·</w:t>
            </w:r>
            <w:r w:rsidR="001560AC" w:rsidRPr="00D36915">
              <w:rPr>
                <w:rFonts w:ascii="Times New Roman" w:hAnsi="Times New Roman" w:cs="Times New Roman"/>
                <w:sz w:val="18"/>
                <w:szCs w:val="18"/>
              </w:rPr>
              <w:t>17)</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00F7D0F" w14:textId="236387F4"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23·7 (21·02-26·</w:t>
            </w:r>
            <w:r w:rsidR="001560AC" w:rsidRPr="00D36915">
              <w:rPr>
                <w:rFonts w:ascii="Times New Roman" w:hAnsi="Times New Roman" w:cs="Times New Roman"/>
                <w:sz w:val="18"/>
                <w:szCs w:val="18"/>
              </w:rPr>
              <w:t>73)</w:t>
            </w:r>
          </w:p>
        </w:tc>
      </w:tr>
      <w:tr w:rsidR="001560AC" w:rsidRPr="00A415B6" w14:paraId="24666A57"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313E644"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Style w:val="Geen"/>
                <w:rFonts w:ascii="Times New Roman" w:hAnsi="Times New Roman" w:cs="Times New Roman"/>
                <w:b/>
                <w:bCs/>
                <w:sz w:val="18"/>
                <w:szCs w:val="18"/>
              </w:rPr>
              <w:t>Site</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D759EFD"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461130B"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B24839B"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2D9BFD4"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6A0FEC9"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95B2588"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8BBBB4E"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50D8491"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2A3715C"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340C997"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782605F" w14:textId="77777777" w:rsidR="001560AC" w:rsidRPr="00D36915" w:rsidRDefault="001560AC" w:rsidP="001B5FDB">
            <w:pPr>
              <w:rPr>
                <w:rFonts w:ascii="Times New Roman" w:hAnsi="Times New Roman" w:cs="Times New Roman"/>
                <w:sz w:val="18"/>
                <w:szCs w:val="18"/>
              </w:rPr>
            </w:pP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FB81766" w14:textId="77777777" w:rsidR="001560AC" w:rsidRPr="00D36915" w:rsidRDefault="001560AC" w:rsidP="001B5FDB">
            <w:pPr>
              <w:rPr>
                <w:rFonts w:ascii="Times New Roman" w:hAnsi="Times New Roman" w:cs="Times New Roman"/>
                <w:sz w:val="18"/>
                <w:szCs w:val="18"/>
              </w:rPr>
            </w:pPr>
          </w:p>
        </w:tc>
      </w:tr>
      <w:tr w:rsidR="001560AC" w:rsidRPr="00A415B6" w14:paraId="38FF132C"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307" w:type="dxa"/>
              <w:bottom w:w="80" w:type="dxa"/>
              <w:right w:w="80" w:type="dxa"/>
            </w:tcMar>
          </w:tcPr>
          <w:p w14:paraId="080A4D9F"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Scotland</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E508137" w14:textId="5E04C7D4" w:rsidR="001560AC" w:rsidRPr="00D36915" w:rsidRDefault="00773CCD" w:rsidP="00773CCD">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3·88 (2·60-5·</w:t>
            </w:r>
            <w:r w:rsidR="001560AC" w:rsidRPr="00D36915">
              <w:rPr>
                <w:rFonts w:ascii="Times New Roman" w:hAnsi="Times New Roman" w:cs="Times New Roman"/>
                <w:sz w:val="18"/>
                <w:szCs w:val="18"/>
              </w:rPr>
              <w:t>8)</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179D427" w14:textId="56AD580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773CCD" w:rsidRPr="00D36915">
              <w:rPr>
                <w:rFonts w:ascii="Times New Roman" w:hAnsi="Times New Roman" w:cs="Times New Roman"/>
                <w:sz w:val="18"/>
                <w:szCs w:val="18"/>
              </w:rPr>
              <w:t>·55 (0·82-2·</w:t>
            </w:r>
            <w:r w:rsidRPr="00D36915">
              <w:rPr>
                <w:rFonts w:ascii="Times New Roman" w:hAnsi="Times New Roman" w:cs="Times New Roman"/>
                <w:sz w:val="18"/>
                <w:szCs w:val="18"/>
              </w:rPr>
              <w:t>92)</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9CCA658" w14:textId="626EA337"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1·21 (0·73-2·</w:t>
            </w:r>
            <w:r w:rsidR="001560AC" w:rsidRPr="00D36915">
              <w:rPr>
                <w:rFonts w:ascii="Times New Roman" w:hAnsi="Times New Roman" w:cs="Times New Roman"/>
                <w:sz w:val="18"/>
                <w:szCs w:val="18"/>
              </w:rPr>
              <w:t>00)</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B16776E" w14:textId="3961646E"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773CCD" w:rsidRPr="00D36915">
              <w:rPr>
                <w:rFonts w:ascii="Times New Roman" w:hAnsi="Times New Roman" w:cs="Times New Roman"/>
                <w:sz w:val="18"/>
                <w:szCs w:val="18"/>
              </w:rPr>
              <w:t>·</w:t>
            </w:r>
            <w:r w:rsidRPr="00D36915">
              <w:rPr>
                <w:rFonts w:ascii="Times New Roman" w:hAnsi="Times New Roman" w:cs="Times New Roman"/>
                <w:sz w:val="18"/>
                <w:szCs w:val="18"/>
              </w:rPr>
              <w:t>96 (1</w:t>
            </w:r>
            <w:r w:rsidR="00773CCD" w:rsidRPr="00D36915">
              <w:rPr>
                <w:rFonts w:ascii="Times New Roman" w:hAnsi="Times New Roman" w:cs="Times New Roman"/>
                <w:sz w:val="18"/>
                <w:szCs w:val="18"/>
              </w:rPr>
              <w:t>·48-2·</w:t>
            </w:r>
            <w:r w:rsidRPr="00D36915">
              <w:rPr>
                <w:rFonts w:ascii="Times New Roman" w:hAnsi="Times New Roman" w:cs="Times New Roman"/>
                <w:sz w:val="18"/>
                <w:szCs w:val="18"/>
              </w:rPr>
              <w:t>61)</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7F07B5E" w14:textId="3E9EB325"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4·95 (1·</w:t>
            </w:r>
            <w:r w:rsidR="001560AC" w:rsidRPr="00D36915">
              <w:rPr>
                <w:rFonts w:ascii="Times New Roman" w:hAnsi="Times New Roman" w:cs="Times New Roman"/>
                <w:sz w:val="18"/>
                <w:szCs w:val="18"/>
              </w:rPr>
              <w:t>6-15</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35)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FB9BF23" w14:textId="593D5E82"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19·1 (10·63-34·</w:t>
            </w:r>
            <w:r w:rsidR="001560AC" w:rsidRPr="00D36915">
              <w:rPr>
                <w:rFonts w:ascii="Times New Roman" w:hAnsi="Times New Roman" w:cs="Times New Roman"/>
                <w:sz w:val="18"/>
                <w:szCs w:val="18"/>
              </w:rPr>
              <w:t>32)</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3E64A19" w14:textId="72648F90"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11·47 (6·62-19·</w:t>
            </w:r>
            <w:r w:rsidR="001560AC" w:rsidRPr="00D36915">
              <w:rPr>
                <w:rFonts w:ascii="Times New Roman" w:hAnsi="Times New Roman" w:cs="Times New Roman"/>
                <w:sz w:val="18"/>
                <w:szCs w:val="18"/>
              </w:rPr>
              <w:t>87)</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4B59D9E" w14:textId="37471F69"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11·75 (8·06-17·</w:t>
            </w:r>
            <w:r w:rsidR="001560AC" w:rsidRPr="00D36915">
              <w:rPr>
                <w:rFonts w:ascii="Times New Roman" w:hAnsi="Times New Roman" w:cs="Times New Roman"/>
                <w:sz w:val="18"/>
                <w:szCs w:val="18"/>
              </w:rPr>
              <w:t>12)</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66C6588" w14:textId="03E0FA62"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11·70 (5·</w:t>
            </w:r>
            <w:r w:rsidR="001560AC" w:rsidRPr="00D36915">
              <w:rPr>
                <w:rFonts w:ascii="Times New Roman" w:hAnsi="Times New Roman" w:cs="Times New Roman"/>
                <w:sz w:val="18"/>
                <w:szCs w:val="18"/>
              </w:rPr>
              <w:t>58-24</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56)</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77FCF8C" w14:textId="248A5CBF"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44·82 (30·18-66·</w:t>
            </w:r>
            <w:r w:rsidR="001560AC" w:rsidRPr="00D36915">
              <w:rPr>
                <w:rFonts w:ascii="Times New Roman" w:hAnsi="Times New Roman" w:cs="Times New Roman"/>
                <w:sz w:val="18"/>
                <w:szCs w:val="18"/>
              </w:rPr>
              <w:t>56)</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D4A1017" w14:textId="4AF1A6E6"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24·77 (16·78-36·</w:t>
            </w:r>
            <w:r w:rsidR="001560AC" w:rsidRPr="00D36915">
              <w:rPr>
                <w:rFonts w:ascii="Times New Roman" w:hAnsi="Times New Roman" w:cs="Times New Roman"/>
                <w:sz w:val="18"/>
                <w:szCs w:val="18"/>
              </w:rPr>
              <w:t>56)</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D582136" w14:textId="63667DD4"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26·52 (20·54-34·</w:t>
            </w:r>
            <w:r w:rsidR="001560AC" w:rsidRPr="00D36915">
              <w:rPr>
                <w:rFonts w:ascii="Times New Roman" w:hAnsi="Times New Roman" w:cs="Times New Roman"/>
                <w:sz w:val="18"/>
                <w:szCs w:val="18"/>
              </w:rPr>
              <w:t>25)</w:t>
            </w:r>
          </w:p>
        </w:tc>
      </w:tr>
      <w:tr w:rsidR="001560AC" w:rsidRPr="00A415B6" w14:paraId="71BB20D1"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307" w:type="dxa"/>
              <w:bottom w:w="80" w:type="dxa"/>
              <w:right w:w="80" w:type="dxa"/>
            </w:tcMar>
          </w:tcPr>
          <w:p w14:paraId="2C8F50E2"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England</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11EB609" w14:textId="0B1EE6FE"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3·46 (2·20-5·</w:t>
            </w:r>
            <w:r w:rsidR="001560AC" w:rsidRPr="00D36915">
              <w:rPr>
                <w:rFonts w:ascii="Times New Roman" w:hAnsi="Times New Roman" w:cs="Times New Roman"/>
                <w:sz w:val="18"/>
                <w:szCs w:val="18"/>
              </w:rPr>
              <w:t>45)</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23A3921" w14:textId="41C20989"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w:t>
            </w:r>
            <w:r w:rsidR="00773CCD" w:rsidRPr="00D36915">
              <w:rPr>
                <w:rFonts w:ascii="Times New Roman" w:hAnsi="Times New Roman" w:cs="Times New Roman"/>
                <w:sz w:val="18"/>
                <w:szCs w:val="18"/>
              </w:rPr>
              <w:t>·56 (1·47-4·</w:t>
            </w:r>
            <w:r w:rsidRPr="00D36915">
              <w:rPr>
                <w:rFonts w:ascii="Times New Roman" w:hAnsi="Times New Roman" w:cs="Times New Roman"/>
                <w:sz w:val="18"/>
                <w:szCs w:val="18"/>
              </w:rPr>
              <w:t>47)</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EAE9A3A" w14:textId="5E6BFC34"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1560AC" w:rsidRPr="00D36915">
              <w:rPr>
                <w:rFonts w:ascii="Times New Roman" w:hAnsi="Times New Roman" w:cs="Times New Roman"/>
                <w:sz w:val="18"/>
                <w:szCs w:val="18"/>
              </w:rPr>
              <w:t>72 (0</w:t>
            </w:r>
            <w:r w:rsidRPr="00D36915">
              <w:rPr>
                <w:rFonts w:ascii="Times New Roman" w:hAnsi="Times New Roman" w:cs="Times New Roman"/>
                <w:sz w:val="18"/>
                <w:szCs w:val="18"/>
              </w:rPr>
              <w:t>·34-1·</w:t>
            </w:r>
            <w:r w:rsidR="001560AC" w:rsidRPr="00D36915">
              <w:rPr>
                <w:rFonts w:ascii="Times New Roman" w:hAnsi="Times New Roman" w:cs="Times New Roman"/>
                <w:sz w:val="18"/>
                <w:szCs w:val="18"/>
              </w:rPr>
              <w:t>51)</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B5F8AD9" w14:textId="79386DA8"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1·87 (1·38-2·</w:t>
            </w:r>
            <w:r w:rsidR="001560AC" w:rsidRPr="00D36915">
              <w:rPr>
                <w:rFonts w:ascii="Times New Roman" w:hAnsi="Times New Roman" w:cs="Times New Roman"/>
                <w:sz w:val="18"/>
                <w:szCs w:val="18"/>
              </w:rPr>
              <w:t>55)</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B5E7056" w14:textId="383EEC0D"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8·61 (3·</w:t>
            </w:r>
            <w:r w:rsidR="001560AC" w:rsidRPr="00D36915">
              <w:rPr>
                <w:rFonts w:ascii="Times New Roman" w:hAnsi="Times New Roman" w:cs="Times New Roman"/>
                <w:sz w:val="18"/>
                <w:szCs w:val="18"/>
              </w:rPr>
              <w:t>58-20</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71)</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1087459" w14:textId="25399C4D"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17</w:t>
            </w:r>
            <w:r w:rsidR="00773CCD" w:rsidRPr="00D36915">
              <w:rPr>
                <w:rFonts w:ascii="Times New Roman" w:hAnsi="Times New Roman" w:cs="Times New Roman"/>
                <w:sz w:val="18"/>
                <w:szCs w:val="18"/>
              </w:rPr>
              <w:t>·</w:t>
            </w:r>
            <w:r w:rsidRPr="00D36915">
              <w:rPr>
                <w:rFonts w:ascii="Times New Roman" w:hAnsi="Times New Roman" w:cs="Times New Roman"/>
                <w:sz w:val="18"/>
                <w:szCs w:val="18"/>
              </w:rPr>
              <w:t>00 (8</w:t>
            </w:r>
            <w:r w:rsidR="00773CCD" w:rsidRPr="00D36915">
              <w:rPr>
                <w:rFonts w:ascii="Times New Roman" w:hAnsi="Times New Roman" w:cs="Times New Roman"/>
                <w:sz w:val="18"/>
                <w:szCs w:val="18"/>
              </w:rPr>
              <w:t>·89-32·</w:t>
            </w:r>
            <w:r w:rsidRPr="00D36915">
              <w:rPr>
                <w:rFonts w:ascii="Times New Roman" w:hAnsi="Times New Roman" w:cs="Times New Roman"/>
                <w:sz w:val="18"/>
                <w:szCs w:val="18"/>
              </w:rPr>
              <w:t>54)</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C6463C1" w14:textId="453AF7FA"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5</w:t>
            </w:r>
            <w:r w:rsidR="00773CCD" w:rsidRPr="00D36915">
              <w:rPr>
                <w:rFonts w:ascii="Times New Roman" w:hAnsi="Times New Roman" w:cs="Times New Roman"/>
                <w:sz w:val="18"/>
                <w:szCs w:val="18"/>
              </w:rPr>
              <w:t>·04 (2·09-12·</w:t>
            </w:r>
            <w:r w:rsidRPr="00D36915">
              <w:rPr>
                <w:rFonts w:ascii="Times New Roman" w:hAnsi="Times New Roman" w:cs="Times New Roman"/>
                <w:sz w:val="18"/>
                <w:szCs w:val="18"/>
              </w:rPr>
              <w:t>1)</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253D2C2" w14:textId="13D02A50"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8·</w:t>
            </w:r>
            <w:r w:rsidR="001560AC" w:rsidRPr="00D36915">
              <w:rPr>
                <w:rFonts w:ascii="Times New Roman" w:hAnsi="Times New Roman" w:cs="Times New Roman"/>
                <w:sz w:val="18"/>
                <w:szCs w:val="18"/>
              </w:rPr>
              <w:t>98 (5</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69-14</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18)</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4C928AE" w14:textId="7E53402E"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13·</w:t>
            </w:r>
            <w:r w:rsidR="001560AC" w:rsidRPr="00D36915">
              <w:rPr>
                <w:rFonts w:ascii="Times New Roman" w:hAnsi="Times New Roman" w:cs="Times New Roman"/>
                <w:sz w:val="18"/>
                <w:szCs w:val="18"/>
              </w:rPr>
              <w:t>31 (6</w:t>
            </w:r>
            <w:r w:rsidRPr="00D36915">
              <w:rPr>
                <w:rFonts w:ascii="Times New Roman" w:hAnsi="Times New Roman" w:cs="Times New Roman"/>
                <w:sz w:val="18"/>
                <w:szCs w:val="18"/>
              </w:rPr>
              <w:t>·44-27·</w:t>
            </w:r>
            <w:r w:rsidR="001560AC" w:rsidRPr="00D36915">
              <w:rPr>
                <w:rFonts w:ascii="Times New Roman" w:hAnsi="Times New Roman" w:cs="Times New Roman"/>
                <w:sz w:val="18"/>
                <w:szCs w:val="18"/>
              </w:rPr>
              <w:t>51)</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42A6AA2" w14:textId="5B9E253D" w:rsidR="001560AC" w:rsidRPr="00D36915" w:rsidRDefault="00773CC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34·07 (21·</w:t>
            </w:r>
            <w:r w:rsidR="001560AC" w:rsidRPr="00D36915">
              <w:rPr>
                <w:rFonts w:ascii="Times New Roman" w:hAnsi="Times New Roman" w:cs="Times New Roman"/>
                <w:sz w:val="18"/>
                <w:szCs w:val="18"/>
              </w:rPr>
              <w:t>68-53</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55)</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A49B75E" w14:textId="18DF15A9"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w:t>
            </w:r>
            <w:r w:rsidR="00773CCD" w:rsidRPr="00D36915">
              <w:rPr>
                <w:rFonts w:ascii="Times New Roman" w:hAnsi="Times New Roman" w:cs="Times New Roman"/>
                <w:sz w:val="18"/>
                <w:szCs w:val="18"/>
              </w:rPr>
              <w:t>·</w:t>
            </w:r>
            <w:r w:rsidRPr="00D36915">
              <w:rPr>
                <w:rFonts w:ascii="Times New Roman" w:hAnsi="Times New Roman" w:cs="Times New Roman"/>
                <w:sz w:val="18"/>
                <w:szCs w:val="18"/>
              </w:rPr>
              <w:t>99 (7</w:t>
            </w:r>
            <w:r w:rsidR="00773CCD" w:rsidRPr="00D36915">
              <w:rPr>
                <w:rFonts w:ascii="Times New Roman" w:hAnsi="Times New Roman" w:cs="Times New Roman"/>
                <w:sz w:val="18"/>
                <w:szCs w:val="18"/>
              </w:rPr>
              <w:t>·</w:t>
            </w:r>
            <w:r w:rsidRPr="00D36915">
              <w:rPr>
                <w:rFonts w:ascii="Times New Roman" w:hAnsi="Times New Roman" w:cs="Times New Roman"/>
                <w:sz w:val="18"/>
                <w:szCs w:val="18"/>
              </w:rPr>
              <w:t>63-22</w:t>
            </w:r>
            <w:r w:rsidR="00773CCD" w:rsidRPr="00D36915">
              <w:rPr>
                <w:rFonts w:ascii="Times New Roman" w:hAnsi="Times New Roman" w:cs="Times New Roman"/>
                <w:sz w:val="18"/>
                <w:szCs w:val="18"/>
              </w:rPr>
              <w:t>·</w:t>
            </w:r>
            <w:r w:rsidRPr="00D36915">
              <w:rPr>
                <w:rFonts w:ascii="Times New Roman" w:hAnsi="Times New Roman" w:cs="Times New Roman"/>
                <w:sz w:val="18"/>
                <w:szCs w:val="18"/>
              </w:rPr>
              <w:t>1)</w:t>
            </w: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90C8E47" w14:textId="3E84E113"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18</w:t>
            </w:r>
            <w:r w:rsidR="00773CCD" w:rsidRPr="00D36915">
              <w:rPr>
                <w:rFonts w:ascii="Times New Roman" w:hAnsi="Times New Roman" w:cs="Times New Roman"/>
                <w:sz w:val="18"/>
                <w:szCs w:val="18"/>
              </w:rPr>
              <w:t>·39 (13·4-25·</w:t>
            </w:r>
            <w:r w:rsidRPr="00D36915">
              <w:rPr>
                <w:rFonts w:ascii="Times New Roman" w:hAnsi="Times New Roman" w:cs="Times New Roman"/>
                <w:sz w:val="18"/>
                <w:szCs w:val="18"/>
              </w:rPr>
              <w:t>23)</w:t>
            </w:r>
          </w:p>
        </w:tc>
      </w:tr>
      <w:tr w:rsidR="001560AC" w:rsidRPr="00A415B6" w14:paraId="7E800D86"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307" w:type="dxa"/>
              <w:bottom w:w="80" w:type="dxa"/>
              <w:right w:w="80" w:type="dxa"/>
            </w:tcMar>
          </w:tcPr>
          <w:p w14:paraId="32E6E8D7"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Spain</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F7F3DC5" w14:textId="480F013A"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w:t>
            </w:r>
            <w:r w:rsidR="00773CCD" w:rsidRPr="00D36915">
              <w:rPr>
                <w:rFonts w:ascii="Times New Roman" w:hAnsi="Times New Roman" w:cs="Times New Roman"/>
                <w:sz w:val="18"/>
                <w:szCs w:val="18"/>
              </w:rPr>
              <w:t>·</w:t>
            </w:r>
            <w:r w:rsidRPr="00D36915">
              <w:rPr>
                <w:rFonts w:ascii="Times New Roman" w:hAnsi="Times New Roman" w:cs="Times New Roman"/>
                <w:sz w:val="18"/>
                <w:szCs w:val="18"/>
              </w:rPr>
              <w:t>01 (2</w:t>
            </w:r>
            <w:r w:rsidR="00773CCD" w:rsidRPr="00D36915">
              <w:rPr>
                <w:rFonts w:ascii="Times New Roman" w:hAnsi="Times New Roman" w:cs="Times New Roman"/>
                <w:sz w:val="18"/>
                <w:szCs w:val="18"/>
              </w:rPr>
              <w:t>·</w:t>
            </w:r>
            <w:r w:rsidRPr="00D36915">
              <w:rPr>
                <w:rFonts w:ascii="Times New Roman" w:hAnsi="Times New Roman" w:cs="Times New Roman"/>
                <w:sz w:val="18"/>
                <w:szCs w:val="18"/>
              </w:rPr>
              <w:t>33-6</w:t>
            </w:r>
            <w:r w:rsidR="00773CCD" w:rsidRPr="00D36915">
              <w:rPr>
                <w:rFonts w:ascii="Times New Roman" w:hAnsi="Times New Roman" w:cs="Times New Roman"/>
                <w:sz w:val="18"/>
                <w:szCs w:val="18"/>
              </w:rPr>
              <w:t>·</w:t>
            </w:r>
            <w:r w:rsidRPr="00D36915">
              <w:rPr>
                <w:rFonts w:ascii="Times New Roman" w:hAnsi="Times New Roman" w:cs="Times New Roman"/>
                <w:sz w:val="18"/>
                <w:szCs w:val="18"/>
              </w:rPr>
              <w:t>9)</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F719B37" w14:textId="78ED90CA"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w:t>
            </w:r>
            <w:r w:rsidR="00773CCD" w:rsidRPr="00D36915">
              <w:rPr>
                <w:rFonts w:ascii="Times New Roman" w:hAnsi="Times New Roman" w:cs="Times New Roman"/>
                <w:sz w:val="18"/>
                <w:szCs w:val="18"/>
              </w:rPr>
              <w:t>·</w:t>
            </w:r>
            <w:r w:rsidRPr="00D36915">
              <w:rPr>
                <w:rFonts w:ascii="Times New Roman" w:hAnsi="Times New Roman" w:cs="Times New Roman"/>
                <w:sz w:val="18"/>
                <w:szCs w:val="18"/>
              </w:rPr>
              <w:t>34 (1</w:t>
            </w:r>
            <w:r w:rsidR="00773CCD" w:rsidRPr="00D36915">
              <w:rPr>
                <w:rFonts w:ascii="Times New Roman" w:hAnsi="Times New Roman" w:cs="Times New Roman"/>
                <w:sz w:val="18"/>
                <w:szCs w:val="18"/>
              </w:rPr>
              <w:t>·</w:t>
            </w:r>
            <w:r w:rsidRPr="00D36915">
              <w:rPr>
                <w:rFonts w:ascii="Times New Roman" w:hAnsi="Times New Roman" w:cs="Times New Roman"/>
                <w:sz w:val="18"/>
                <w:szCs w:val="18"/>
              </w:rPr>
              <w:t>81-6</w:t>
            </w:r>
            <w:r w:rsidR="00773CCD" w:rsidRPr="00D36915">
              <w:rPr>
                <w:rFonts w:ascii="Times New Roman" w:hAnsi="Times New Roman" w:cs="Times New Roman"/>
                <w:sz w:val="18"/>
                <w:szCs w:val="18"/>
              </w:rPr>
              <w:t>·</w:t>
            </w:r>
            <w:r w:rsidRPr="00D36915">
              <w:rPr>
                <w:rFonts w:ascii="Times New Roman" w:hAnsi="Times New Roman" w:cs="Times New Roman"/>
                <w:sz w:val="18"/>
                <w:szCs w:val="18"/>
              </w:rPr>
              <w:t>14)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45C4EFE" w14:textId="6EE47B4F"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773CCD" w:rsidRPr="00D36915">
              <w:rPr>
                <w:rFonts w:ascii="Times New Roman" w:hAnsi="Times New Roman" w:cs="Times New Roman"/>
                <w:sz w:val="18"/>
                <w:szCs w:val="18"/>
              </w:rPr>
              <w:t>·46 (0·</w:t>
            </w:r>
            <w:r w:rsidRPr="00D36915">
              <w:rPr>
                <w:rFonts w:ascii="Times New Roman" w:hAnsi="Times New Roman" w:cs="Times New Roman"/>
                <w:sz w:val="18"/>
                <w:szCs w:val="18"/>
              </w:rPr>
              <w:t>15-1</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44)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44F4116" w14:textId="668AC205"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2·07 (1·41-3·</w:t>
            </w:r>
            <w:r w:rsidR="001560AC" w:rsidRPr="00D36915">
              <w:rPr>
                <w:rFonts w:ascii="Times New Roman" w:hAnsi="Times New Roman" w:cs="Times New Roman"/>
                <w:sz w:val="18"/>
                <w:szCs w:val="18"/>
              </w:rPr>
              <w:t>03)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F80C886" w14:textId="3D5C0269"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20·11 (11·</w:t>
            </w:r>
            <w:r w:rsidR="001560AC" w:rsidRPr="00D36915">
              <w:rPr>
                <w:rFonts w:ascii="Times New Roman" w:hAnsi="Times New Roman" w:cs="Times New Roman"/>
                <w:sz w:val="18"/>
                <w:szCs w:val="18"/>
              </w:rPr>
              <w:t>37-35</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55)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A99AD3A" w14:textId="0786E833"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22·22 (12·</w:t>
            </w:r>
            <w:r w:rsidR="001560AC" w:rsidRPr="00D36915">
              <w:rPr>
                <w:rFonts w:ascii="Times New Roman" w:hAnsi="Times New Roman" w:cs="Times New Roman"/>
                <w:sz w:val="18"/>
                <w:szCs w:val="18"/>
              </w:rPr>
              <w:t>92-38</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24)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49736F4" w14:textId="32F3CC01"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8</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93 (4</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8-16</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61)</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82400E9" w14:textId="7ADBCDD1"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15</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09 (10</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82-21</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06)</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843D56C" w14:textId="080CA294"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27</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46 (16</w:t>
            </w:r>
            <w:r w:rsidR="00ED35AC" w:rsidRPr="00D36915">
              <w:rPr>
                <w:rFonts w:ascii="Times New Roman" w:hAnsi="Times New Roman" w:cs="Times New Roman"/>
                <w:sz w:val="18"/>
                <w:szCs w:val="18"/>
              </w:rPr>
              <w:t>·81-44·</w:t>
            </w:r>
            <w:r w:rsidRPr="00D36915">
              <w:rPr>
                <w:rFonts w:ascii="Times New Roman" w:hAnsi="Times New Roman" w:cs="Times New Roman"/>
                <w:sz w:val="18"/>
                <w:szCs w:val="18"/>
              </w:rPr>
              <w:t>88)</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D5F3D90" w14:textId="2AE4843B"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37·28 (24·56-56·</w:t>
            </w:r>
            <w:r w:rsidR="001560AC" w:rsidRPr="00D36915">
              <w:rPr>
                <w:rFonts w:ascii="Times New Roman" w:hAnsi="Times New Roman" w:cs="Times New Roman"/>
                <w:sz w:val="18"/>
                <w:szCs w:val="18"/>
              </w:rPr>
              <w:t>59)</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9C9B965" w14:textId="47867AEE"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20·58 (13·77-30·</w:t>
            </w:r>
            <w:r w:rsidR="001560AC" w:rsidRPr="00D36915">
              <w:rPr>
                <w:rFonts w:ascii="Times New Roman" w:hAnsi="Times New Roman" w:cs="Times New Roman"/>
                <w:sz w:val="18"/>
                <w:szCs w:val="18"/>
              </w:rPr>
              <w:t>75)</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ADA29BD" w14:textId="13215603"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26·49 (20·63-34·</w:t>
            </w:r>
            <w:r w:rsidR="001560AC" w:rsidRPr="00D36915">
              <w:rPr>
                <w:rFonts w:ascii="Times New Roman" w:hAnsi="Times New Roman" w:cs="Times New Roman"/>
                <w:sz w:val="18"/>
                <w:szCs w:val="18"/>
              </w:rPr>
              <w:t>03)</w:t>
            </w:r>
          </w:p>
        </w:tc>
      </w:tr>
      <w:tr w:rsidR="001560AC" w:rsidRPr="00A415B6" w14:paraId="54575D3F"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307" w:type="dxa"/>
              <w:bottom w:w="80" w:type="dxa"/>
              <w:right w:w="80" w:type="dxa"/>
            </w:tcMar>
          </w:tcPr>
          <w:p w14:paraId="1193D407"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Finland</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F39DE3E" w14:textId="7568B540"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2·07 (1·</w:t>
            </w:r>
            <w:r w:rsidR="001560AC" w:rsidRPr="00D36915">
              <w:rPr>
                <w:rFonts w:ascii="Times New Roman" w:hAnsi="Times New Roman" w:cs="Times New Roman"/>
                <w:sz w:val="18"/>
                <w:szCs w:val="18"/>
              </w:rPr>
              <w:t>20-3</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56)</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A0FD83A" w14:textId="7BFD8D8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80 (0</w:t>
            </w:r>
            <w:r w:rsidR="00ED35AC" w:rsidRPr="00D36915">
              <w:rPr>
                <w:rFonts w:ascii="Times New Roman" w:hAnsi="Times New Roman" w:cs="Times New Roman"/>
                <w:sz w:val="18"/>
                <w:szCs w:val="18"/>
              </w:rPr>
              <w:t>·33-1·</w:t>
            </w:r>
            <w:r w:rsidRPr="00D36915">
              <w:rPr>
                <w:rFonts w:ascii="Times New Roman" w:hAnsi="Times New Roman" w:cs="Times New Roman"/>
                <w:sz w:val="18"/>
                <w:szCs w:val="18"/>
              </w:rPr>
              <w:t>92)</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CE6EB87" w14:textId="178E125F"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0·31 (0·1-0·</w:t>
            </w:r>
            <w:r w:rsidR="001560AC" w:rsidRPr="00D36915">
              <w:rPr>
                <w:rFonts w:ascii="Times New Roman" w:hAnsi="Times New Roman" w:cs="Times New Roman"/>
                <w:sz w:val="18"/>
                <w:szCs w:val="18"/>
              </w:rPr>
              <w:t>9)</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1E69EAA" w14:textId="3E7D04AD"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0·87 (0·57-1·</w:t>
            </w:r>
            <w:r w:rsidR="001560AC" w:rsidRPr="00D36915">
              <w:rPr>
                <w:rFonts w:ascii="Times New Roman" w:hAnsi="Times New Roman" w:cs="Times New Roman"/>
                <w:sz w:val="18"/>
                <w:szCs w:val="18"/>
              </w:rPr>
              <w:t>33)</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761CD14" w14:textId="77C98E1B"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3·34 (0·</w:t>
            </w:r>
            <w:r w:rsidR="001560AC" w:rsidRPr="00D36915">
              <w:rPr>
                <w:rFonts w:ascii="Times New Roman" w:hAnsi="Times New Roman" w:cs="Times New Roman"/>
                <w:sz w:val="18"/>
                <w:szCs w:val="18"/>
              </w:rPr>
              <w:t>8</w:t>
            </w:r>
            <w:r w:rsidRPr="00D36915">
              <w:rPr>
                <w:rFonts w:ascii="Times New Roman" w:hAnsi="Times New Roman" w:cs="Times New Roman"/>
                <w:sz w:val="18"/>
                <w:szCs w:val="18"/>
              </w:rPr>
              <w:t>4-13·</w:t>
            </w:r>
            <w:r w:rsidR="001560AC" w:rsidRPr="00D36915">
              <w:rPr>
                <w:rFonts w:ascii="Times New Roman" w:hAnsi="Times New Roman" w:cs="Times New Roman"/>
                <w:sz w:val="18"/>
                <w:szCs w:val="18"/>
              </w:rPr>
              <w:t>35)</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E0552B4" w14:textId="095F31DC"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35 (0</w:t>
            </w:r>
            <w:r w:rsidR="00ED35AC" w:rsidRPr="00D36915">
              <w:rPr>
                <w:rFonts w:ascii="Times New Roman" w:hAnsi="Times New Roman" w:cs="Times New Roman"/>
                <w:sz w:val="18"/>
                <w:szCs w:val="18"/>
              </w:rPr>
              <w:t>·84-13·</w:t>
            </w:r>
            <w:r w:rsidRPr="00D36915">
              <w:rPr>
                <w:rFonts w:ascii="Times New Roman" w:hAnsi="Times New Roman" w:cs="Times New Roman"/>
                <w:sz w:val="18"/>
                <w:szCs w:val="18"/>
              </w:rPr>
              <w:t>41)</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D42A672" w14:textId="7096AB59"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8·24 (4·37-15·</w:t>
            </w:r>
            <w:r w:rsidR="001560AC" w:rsidRPr="00D36915">
              <w:rPr>
                <w:rFonts w:ascii="Times New Roman" w:hAnsi="Times New Roman" w:cs="Times New Roman"/>
                <w:sz w:val="18"/>
                <w:szCs w:val="18"/>
              </w:rPr>
              <w:t>52)</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0F84233" w14:textId="32ACFBAC"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5·79 (3·4-9·</w:t>
            </w:r>
            <w:r w:rsidR="001560AC" w:rsidRPr="00D36915">
              <w:rPr>
                <w:rFonts w:ascii="Times New Roman" w:hAnsi="Times New Roman" w:cs="Times New Roman"/>
                <w:sz w:val="18"/>
                <w:szCs w:val="18"/>
              </w:rPr>
              <w:t>85)</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F106FD3" w14:textId="3E2565C7"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3·34 (0·84-13·</w:t>
            </w:r>
            <w:r w:rsidR="001560AC" w:rsidRPr="00D36915">
              <w:rPr>
                <w:rFonts w:ascii="Times New Roman" w:hAnsi="Times New Roman" w:cs="Times New Roman"/>
                <w:sz w:val="18"/>
                <w:szCs w:val="18"/>
              </w:rPr>
              <w:t>35)</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49ECE8F" w14:textId="5F8F7C14"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8·38 (3·49-20·</w:t>
            </w:r>
            <w:r w:rsidR="001560AC" w:rsidRPr="00D36915">
              <w:rPr>
                <w:rFonts w:ascii="Times New Roman" w:hAnsi="Times New Roman" w:cs="Times New Roman"/>
                <w:sz w:val="18"/>
                <w:szCs w:val="18"/>
              </w:rPr>
              <w:t>14)</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B674D25" w14:textId="3DC195EB"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11·78 (6·98-19·</w:t>
            </w:r>
            <w:r w:rsidR="001560AC" w:rsidRPr="00D36915">
              <w:rPr>
                <w:rFonts w:ascii="Times New Roman" w:hAnsi="Times New Roman" w:cs="Times New Roman"/>
                <w:sz w:val="18"/>
                <w:szCs w:val="18"/>
              </w:rPr>
              <w:t>89)</w:t>
            </w: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5074E66" w14:textId="13CF4A95"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8·81 (5·74-13·</w:t>
            </w:r>
            <w:r w:rsidR="001560AC" w:rsidRPr="00D36915">
              <w:rPr>
                <w:rFonts w:ascii="Times New Roman" w:hAnsi="Times New Roman" w:cs="Times New Roman"/>
                <w:sz w:val="18"/>
                <w:szCs w:val="18"/>
              </w:rPr>
              <w:t>51)</w:t>
            </w:r>
          </w:p>
        </w:tc>
      </w:tr>
      <w:tr w:rsidR="001560AC" w:rsidRPr="00A415B6" w14:paraId="49D8182E"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307" w:type="dxa"/>
              <w:bottom w:w="80" w:type="dxa"/>
              <w:right w:w="80" w:type="dxa"/>
            </w:tcMar>
          </w:tcPr>
          <w:p w14:paraId="36A10A96"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Netherlands</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B1FE805" w14:textId="28020C1B"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w:t>
            </w:r>
            <w:r w:rsidR="001560AC" w:rsidRPr="00D36915">
              <w:rPr>
                <w:rFonts w:ascii="Times New Roman" w:hAnsi="Times New Roman" w:cs="Times New Roman"/>
                <w:sz w:val="18"/>
                <w:szCs w:val="18"/>
              </w:rPr>
              <w:t>23 (2</w:t>
            </w:r>
            <w:r w:rsidRPr="00D36915">
              <w:rPr>
                <w:rFonts w:ascii="Times New Roman" w:hAnsi="Times New Roman" w:cs="Times New Roman"/>
                <w:sz w:val="18"/>
                <w:szCs w:val="18"/>
              </w:rPr>
              <w:t>·02-5·</w:t>
            </w:r>
            <w:r w:rsidR="001560AC" w:rsidRPr="00D36915">
              <w:rPr>
                <w:rFonts w:ascii="Times New Roman" w:hAnsi="Times New Roman" w:cs="Times New Roman"/>
                <w:sz w:val="18"/>
                <w:szCs w:val="18"/>
              </w:rPr>
              <w:t>18)</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214E540" w14:textId="774A3230"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0·86 (0·33-2·</w:t>
            </w:r>
            <w:r w:rsidR="001560AC" w:rsidRPr="00D36915">
              <w:rPr>
                <w:rFonts w:ascii="Times New Roman" w:hAnsi="Times New Roman" w:cs="Times New Roman"/>
                <w:sz w:val="18"/>
                <w:szCs w:val="18"/>
              </w:rPr>
              <w:t>27)</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6ABB57F" w14:textId="7408ED69"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0·40 (0·14-1·</w:t>
            </w:r>
            <w:r w:rsidR="001560AC" w:rsidRPr="00D36915">
              <w:rPr>
                <w:rFonts w:ascii="Times New Roman" w:hAnsi="Times New Roman" w:cs="Times New Roman"/>
                <w:sz w:val="18"/>
                <w:szCs w:val="18"/>
              </w:rPr>
              <w:t>15)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45E9CAF" w14:textId="388BF2C7"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1·23 (0·83-1·</w:t>
            </w:r>
            <w:r w:rsidR="001560AC" w:rsidRPr="00D36915">
              <w:rPr>
                <w:rFonts w:ascii="Times New Roman" w:hAnsi="Times New Roman" w:cs="Times New Roman"/>
                <w:sz w:val="18"/>
                <w:szCs w:val="18"/>
              </w:rPr>
              <w:t>81)</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CADAD5B" w14:textId="36CC1B97"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21·93 (12·46-38·</w:t>
            </w:r>
            <w:r w:rsidR="001560AC" w:rsidRPr="00D36915">
              <w:rPr>
                <w:rFonts w:ascii="Times New Roman" w:hAnsi="Times New Roman" w:cs="Times New Roman"/>
                <w:sz w:val="18"/>
                <w:szCs w:val="18"/>
              </w:rPr>
              <w:t>57)</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DE0565A" w14:textId="35DF56A6"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14·27 (7·14-28·</w:t>
            </w:r>
            <w:r w:rsidR="001560AC" w:rsidRPr="00D36915">
              <w:rPr>
                <w:rFonts w:ascii="Times New Roman" w:hAnsi="Times New Roman" w:cs="Times New Roman"/>
                <w:sz w:val="18"/>
                <w:szCs w:val="18"/>
              </w:rPr>
              <w:t>54)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25D6973" w14:textId="26D8B55A"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20</w:t>
            </w:r>
            <w:r w:rsidR="00ED35AC" w:rsidRPr="00D36915">
              <w:rPr>
                <w:rFonts w:ascii="Times New Roman" w:hAnsi="Times New Roman" w:cs="Times New Roman"/>
                <w:sz w:val="18"/>
                <w:szCs w:val="18"/>
              </w:rPr>
              <w:t>·28 (13·43-30·</w:t>
            </w:r>
            <w:r w:rsidRPr="00D36915">
              <w:rPr>
                <w:rFonts w:ascii="Times New Roman" w:hAnsi="Times New Roman" w:cs="Times New Roman"/>
                <w:sz w:val="18"/>
                <w:szCs w:val="18"/>
              </w:rPr>
              <w:t>64)</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4A347CF" w14:textId="43CEDF6F"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19·2 (14·21-25·</w:t>
            </w:r>
            <w:r w:rsidR="001560AC" w:rsidRPr="00D36915">
              <w:rPr>
                <w:rFonts w:ascii="Times New Roman" w:hAnsi="Times New Roman" w:cs="Times New Roman"/>
                <w:sz w:val="18"/>
                <w:szCs w:val="18"/>
              </w:rPr>
              <w:t>93)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7067A63" w14:textId="3C27D0B0"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32</w:t>
            </w:r>
            <w:r w:rsidR="00ED35AC" w:rsidRPr="00D36915">
              <w:rPr>
                <w:rFonts w:ascii="Times New Roman" w:hAnsi="Times New Roman" w:cs="Times New Roman"/>
                <w:sz w:val="18"/>
                <w:szCs w:val="18"/>
              </w:rPr>
              <w:t>·63 (20·</w:t>
            </w:r>
            <w:r w:rsidRPr="00D36915">
              <w:rPr>
                <w:rFonts w:ascii="Times New Roman" w:hAnsi="Times New Roman" w:cs="Times New Roman"/>
                <w:sz w:val="18"/>
                <w:szCs w:val="18"/>
              </w:rPr>
              <w:t>57-51</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77)</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E91E58F" w14:textId="1B658312"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33</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9 (21</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62-53</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15)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E205E43" w14:textId="34135BF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44</w:t>
            </w:r>
            <w:r w:rsidR="00ED35AC" w:rsidRPr="00D36915">
              <w:rPr>
                <w:rFonts w:ascii="Times New Roman" w:hAnsi="Times New Roman" w:cs="Times New Roman"/>
                <w:sz w:val="18"/>
                <w:szCs w:val="18"/>
              </w:rPr>
              <w:t>·48 (33·62-58·</w:t>
            </w:r>
            <w:r w:rsidRPr="00D36915">
              <w:rPr>
                <w:rFonts w:ascii="Times New Roman" w:hAnsi="Times New Roman" w:cs="Times New Roman"/>
                <w:sz w:val="18"/>
                <w:szCs w:val="18"/>
              </w:rPr>
              <w:t>85)</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ACD1CD7" w14:textId="4226A78B"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38·89 (31·49-48·</w:t>
            </w:r>
            <w:r w:rsidR="001560AC" w:rsidRPr="00D36915">
              <w:rPr>
                <w:rFonts w:ascii="Times New Roman" w:hAnsi="Times New Roman" w:cs="Times New Roman"/>
                <w:sz w:val="18"/>
                <w:szCs w:val="18"/>
              </w:rPr>
              <w:t>02)</w:t>
            </w:r>
          </w:p>
        </w:tc>
      </w:tr>
      <w:tr w:rsidR="001560AC" w:rsidRPr="00A415B6" w14:paraId="51783380"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2247FC5"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Style w:val="Geen"/>
                <w:rFonts w:ascii="Times New Roman" w:hAnsi="Times New Roman" w:cs="Times New Roman"/>
                <w:b/>
                <w:bCs/>
                <w:sz w:val="18"/>
                <w:szCs w:val="18"/>
              </w:rPr>
              <w:t>Season</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D4660FD"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0039B23"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563544C"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EA5C57F"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8966378"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C72AD44"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66DC5CC"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C49F082"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B9C9D6B"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24FE4D1"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E0A02B0" w14:textId="77777777" w:rsidR="001560AC" w:rsidRPr="00D36915" w:rsidRDefault="001560AC" w:rsidP="001B5FDB">
            <w:pPr>
              <w:rPr>
                <w:rFonts w:ascii="Times New Roman" w:hAnsi="Times New Roman" w:cs="Times New Roman"/>
                <w:sz w:val="18"/>
                <w:szCs w:val="18"/>
              </w:rPr>
            </w:pP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115EED5" w14:textId="77777777" w:rsidR="001560AC" w:rsidRPr="00D36915" w:rsidRDefault="001560AC" w:rsidP="001B5FDB">
            <w:pPr>
              <w:rPr>
                <w:rFonts w:ascii="Times New Roman" w:hAnsi="Times New Roman" w:cs="Times New Roman"/>
                <w:sz w:val="18"/>
                <w:szCs w:val="18"/>
              </w:rPr>
            </w:pPr>
          </w:p>
        </w:tc>
      </w:tr>
      <w:tr w:rsidR="001560AC" w:rsidRPr="00A415B6" w14:paraId="4BB5AA95"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307" w:type="dxa"/>
              <w:bottom w:w="80" w:type="dxa"/>
              <w:right w:w="80" w:type="dxa"/>
            </w:tcMar>
          </w:tcPr>
          <w:p w14:paraId="0B5C9257"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2017-2018</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966C91A" w14:textId="7938AED2"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9 (2</w:t>
            </w:r>
            <w:r w:rsidR="00ED35AC" w:rsidRPr="00D36915">
              <w:rPr>
                <w:rFonts w:ascii="Times New Roman" w:hAnsi="Times New Roman" w:cs="Times New Roman"/>
                <w:sz w:val="18"/>
                <w:szCs w:val="18"/>
              </w:rPr>
              <w:t>·51-6·</w:t>
            </w:r>
            <w:r w:rsidRPr="00D36915">
              <w:rPr>
                <w:rFonts w:ascii="Times New Roman" w:hAnsi="Times New Roman" w:cs="Times New Roman"/>
                <w:sz w:val="18"/>
                <w:szCs w:val="18"/>
              </w:rPr>
              <w:t>08)</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73DDECE" w14:textId="7C701EE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49 (1</w:t>
            </w:r>
            <w:r w:rsidR="00ED35AC" w:rsidRPr="00D36915">
              <w:rPr>
                <w:rFonts w:ascii="Times New Roman" w:hAnsi="Times New Roman" w:cs="Times New Roman"/>
                <w:sz w:val="18"/>
                <w:szCs w:val="18"/>
              </w:rPr>
              <w:t>·21-5·</w:t>
            </w:r>
            <w:r w:rsidRPr="00D36915">
              <w:rPr>
                <w:rFonts w:ascii="Times New Roman" w:hAnsi="Times New Roman" w:cs="Times New Roman"/>
                <w:sz w:val="18"/>
                <w:szCs w:val="18"/>
              </w:rPr>
              <w:t>09)</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B99887D"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C15DC6E" w14:textId="1CD8072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71 (1</w:t>
            </w:r>
            <w:r w:rsidR="00ED35AC" w:rsidRPr="00D36915">
              <w:rPr>
                <w:rFonts w:ascii="Times New Roman" w:hAnsi="Times New Roman" w:cs="Times New Roman"/>
                <w:sz w:val="18"/>
                <w:szCs w:val="18"/>
              </w:rPr>
              <w:t>·85-3·</w:t>
            </w:r>
            <w:r w:rsidRPr="00D36915">
              <w:rPr>
                <w:rFonts w:ascii="Times New Roman" w:hAnsi="Times New Roman" w:cs="Times New Roman"/>
                <w:sz w:val="18"/>
                <w:szCs w:val="18"/>
              </w:rPr>
              <w:t>98)</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DB64A92" w14:textId="0CE849D5"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15</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01 (7</w:t>
            </w:r>
            <w:r w:rsidR="00ED35AC" w:rsidRPr="00D36915">
              <w:rPr>
                <w:rFonts w:ascii="Times New Roman" w:hAnsi="Times New Roman" w:cs="Times New Roman"/>
                <w:sz w:val="18"/>
                <w:szCs w:val="18"/>
              </w:rPr>
              <w:t>·81-28·</w:t>
            </w:r>
            <w:r w:rsidRPr="00D36915">
              <w:rPr>
                <w:rFonts w:ascii="Times New Roman" w:hAnsi="Times New Roman" w:cs="Times New Roman"/>
                <w:sz w:val="18"/>
                <w:szCs w:val="18"/>
              </w:rPr>
              <w:t>86)</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5577803" w14:textId="1A08CA03"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w:t>
            </w:r>
            <w:r w:rsidR="001560AC" w:rsidRPr="00D36915">
              <w:rPr>
                <w:rFonts w:ascii="Times New Roman" w:hAnsi="Times New Roman" w:cs="Times New Roman"/>
                <w:sz w:val="18"/>
                <w:szCs w:val="18"/>
              </w:rPr>
              <w:t>98 (4</w:t>
            </w:r>
            <w:r w:rsidRPr="00D36915">
              <w:rPr>
                <w:rFonts w:ascii="Times New Roman" w:hAnsi="Times New Roman" w:cs="Times New Roman"/>
                <w:sz w:val="18"/>
                <w:szCs w:val="18"/>
              </w:rPr>
              <w:t>·49-31·</w:t>
            </w:r>
            <w:r w:rsidR="001560AC" w:rsidRPr="00D36915">
              <w:rPr>
                <w:rFonts w:ascii="Times New Roman" w:hAnsi="Times New Roman" w:cs="Times New Roman"/>
                <w:sz w:val="18"/>
                <w:szCs w:val="18"/>
              </w:rPr>
              <w:t>94)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7A3F50A"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 xml:space="preserve">0*** </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7FC547B" w14:textId="479B704C"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12·05 (7·</w:t>
            </w:r>
            <w:r w:rsidR="001560AC" w:rsidRPr="00D36915">
              <w:rPr>
                <w:rFonts w:ascii="Times New Roman" w:hAnsi="Times New Roman" w:cs="Times New Roman"/>
                <w:sz w:val="18"/>
                <w:szCs w:val="18"/>
              </w:rPr>
              <w:t>00-20</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75)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641AFFA" w14:textId="4E6AC583"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20·</w:t>
            </w:r>
            <w:r w:rsidR="001560AC" w:rsidRPr="00D36915">
              <w:rPr>
                <w:rFonts w:ascii="Times New Roman" w:hAnsi="Times New Roman" w:cs="Times New Roman"/>
                <w:sz w:val="18"/>
                <w:szCs w:val="18"/>
              </w:rPr>
              <w:t>75 (11</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75-36</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67)</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108D39F" w14:textId="455C7A9E"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18·</w:t>
            </w:r>
            <w:r w:rsidR="001560AC" w:rsidRPr="00D36915">
              <w:rPr>
                <w:rFonts w:ascii="Times New Roman" w:hAnsi="Times New Roman" w:cs="Times New Roman"/>
                <w:sz w:val="18"/>
                <w:szCs w:val="18"/>
              </w:rPr>
              <w:t>08 (8</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03-40</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72)</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AAB77BD"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F1D8CF7" w14:textId="7AD33000"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17</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15 (10</w:t>
            </w:r>
            <w:r w:rsidR="00ED35AC" w:rsidRPr="00D36915">
              <w:rPr>
                <w:rFonts w:ascii="Times New Roman" w:hAnsi="Times New Roman" w:cs="Times New Roman"/>
                <w:sz w:val="18"/>
                <w:szCs w:val="18"/>
              </w:rPr>
              <w:t>·79-27·</w:t>
            </w:r>
            <w:r w:rsidRPr="00D36915">
              <w:rPr>
                <w:rFonts w:ascii="Times New Roman" w:hAnsi="Times New Roman" w:cs="Times New Roman"/>
                <w:sz w:val="18"/>
                <w:szCs w:val="18"/>
              </w:rPr>
              <w:t>26)</w:t>
            </w:r>
          </w:p>
        </w:tc>
      </w:tr>
      <w:tr w:rsidR="001560AC" w:rsidRPr="00A415B6" w14:paraId="1681BC89"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307" w:type="dxa"/>
              <w:bottom w:w="80" w:type="dxa"/>
              <w:right w:w="80" w:type="dxa"/>
            </w:tcMar>
          </w:tcPr>
          <w:p w14:paraId="135E0194"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2018-2019</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86F5060" w14:textId="784259AA"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w:t>
            </w:r>
            <w:r w:rsidR="00ED35AC" w:rsidRPr="00D36915">
              <w:rPr>
                <w:rFonts w:ascii="Times New Roman" w:hAnsi="Times New Roman" w:cs="Times New Roman"/>
                <w:sz w:val="18"/>
                <w:szCs w:val="18"/>
              </w:rPr>
              <w:t>·17 (2·30-4·</w:t>
            </w:r>
            <w:r w:rsidRPr="00D36915">
              <w:rPr>
                <w:rFonts w:ascii="Times New Roman" w:hAnsi="Times New Roman" w:cs="Times New Roman"/>
                <w:sz w:val="18"/>
                <w:szCs w:val="18"/>
              </w:rPr>
              <w:t>38)</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16B42E7" w14:textId="0A65D3CE"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ED35AC" w:rsidRPr="00D36915">
              <w:rPr>
                <w:rFonts w:ascii="Times New Roman" w:hAnsi="Times New Roman" w:cs="Times New Roman"/>
                <w:sz w:val="18"/>
                <w:szCs w:val="18"/>
              </w:rPr>
              <w:t>·41 (0·83-2·</w:t>
            </w:r>
            <w:r w:rsidRPr="00D36915">
              <w:rPr>
                <w:rFonts w:ascii="Times New Roman" w:hAnsi="Times New Roman" w:cs="Times New Roman"/>
                <w:sz w:val="18"/>
                <w:szCs w:val="18"/>
              </w:rPr>
              <w:t>41)</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AF24B19" w14:textId="53C9FF85"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0·90 (0·50-1·</w:t>
            </w:r>
            <w:r w:rsidR="001560AC" w:rsidRPr="00D36915">
              <w:rPr>
                <w:rFonts w:ascii="Times New Roman" w:hAnsi="Times New Roman" w:cs="Times New Roman"/>
                <w:sz w:val="18"/>
                <w:szCs w:val="18"/>
              </w:rPr>
              <w:t>62)</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C37B3E3" w14:textId="371B720F"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1·76 (1·38-2·</w:t>
            </w:r>
            <w:r w:rsidR="001560AC" w:rsidRPr="00D36915">
              <w:rPr>
                <w:rFonts w:ascii="Times New Roman" w:hAnsi="Times New Roman" w:cs="Times New Roman"/>
                <w:sz w:val="18"/>
                <w:szCs w:val="18"/>
              </w:rPr>
              <w:t>25)</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FFCB41D" w14:textId="0526705E"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8·36 (4·75-14·</w:t>
            </w:r>
            <w:r w:rsidR="001560AC" w:rsidRPr="00D36915">
              <w:rPr>
                <w:rFonts w:ascii="Times New Roman" w:hAnsi="Times New Roman" w:cs="Times New Roman"/>
                <w:sz w:val="18"/>
                <w:szCs w:val="18"/>
              </w:rPr>
              <w:t>71)</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C9697E9" w14:textId="17131313"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9·79 (5·50-17·</w:t>
            </w:r>
            <w:r w:rsidR="001560AC" w:rsidRPr="00D36915">
              <w:rPr>
                <w:rFonts w:ascii="Times New Roman" w:hAnsi="Times New Roman" w:cs="Times New Roman"/>
                <w:sz w:val="18"/>
                <w:szCs w:val="18"/>
              </w:rPr>
              <w:t>46)</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84E9FDC" w14:textId="54A618A0"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10·37 (6·64-16·</w:t>
            </w:r>
            <w:r w:rsidR="001560AC" w:rsidRPr="00D36915">
              <w:rPr>
                <w:rFonts w:ascii="Times New Roman" w:hAnsi="Times New Roman" w:cs="Times New Roman"/>
                <w:sz w:val="18"/>
                <w:szCs w:val="18"/>
              </w:rPr>
              <w:t>19)</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B578912" w14:textId="109C4920"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9·60 (7·12-12·</w:t>
            </w:r>
            <w:r w:rsidR="001560AC" w:rsidRPr="00D36915">
              <w:rPr>
                <w:rFonts w:ascii="Times New Roman" w:hAnsi="Times New Roman" w:cs="Times New Roman"/>
                <w:sz w:val="18"/>
                <w:szCs w:val="18"/>
              </w:rPr>
              <w:t>95)</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83262B0" w14:textId="0D48C9A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10 (7</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56-19</w:t>
            </w:r>
            <w:r w:rsidR="00ED35AC" w:rsidRPr="00D36915">
              <w:rPr>
                <w:rFonts w:ascii="Times New Roman" w:hAnsi="Times New Roman" w:cs="Times New Roman"/>
                <w:sz w:val="18"/>
                <w:szCs w:val="18"/>
              </w:rPr>
              <w:t>·</w:t>
            </w:r>
            <w:r w:rsidRPr="00D36915">
              <w:rPr>
                <w:rFonts w:ascii="Times New Roman" w:hAnsi="Times New Roman" w:cs="Times New Roman"/>
                <w:sz w:val="18"/>
                <w:szCs w:val="18"/>
              </w:rPr>
              <w:t>38)</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000CA2F" w14:textId="023FD578"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20·32 (13·</w:t>
            </w:r>
            <w:r w:rsidR="001560AC" w:rsidRPr="00D36915">
              <w:rPr>
                <w:rFonts w:ascii="Times New Roman" w:hAnsi="Times New Roman" w:cs="Times New Roman"/>
                <w:sz w:val="18"/>
                <w:szCs w:val="18"/>
              </w:rPr>
              <w:t>60</w:t>
            </w:r>
            <w:r w:rsidRPr="00D36915">
              <w:rPr>
                <w:rFonts w:ascii="Times New Roman" w:hAnsi="Times New Roman" w:cs="Times New Roman"/>
                <w:sz w:val="18"/>
                <w:szCs w:val="18"/>
              </w:rPr>
              <w:t>-30·</w:t>
            </w:r>
            <w:r w:rsidR="001560AC" w:rsidRPr="00D36915">
              <w:rPr>
                <w:rFonts w:ascii="Times New Roman" w:hAnsi="Times New Roman" w:cs="Times New Roman"/>
                <w:sz w:val="18"/>
                <w:szCs w:val="18"/>
              </w:rPr>
              <w:t>37)</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9595B85" w14:textId="627FAB1B"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21·3 (15·62-29·</w:t>
            </w:r>
            <w:r w:rsidR="001560AC" w:rsidRPr="00D36915">
              <w:rPr>
                <w:rFonts w:ascii="Times New Roman" w:hAnsi="Times New Roman" w:cs="Times New Roman"/>
                <w:sz w:val="18"/>
                <w:szCs w:val="18"/>
              </w:rPr>
              <w:t>05)</w:t>
            </w: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418CD1E" w14:textId="1DB3AAF3"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18·19 (14·67-22·</w:t>
            </w:r>
            <w:r w:rsidR="001560AC" w:rsidRPr="00D36915">
              <w:rPr>
                <w:rFonts w:ascii="Times New Roman" w:hAnsi="Times New Roman" w:cs="Times New Roman"/>
                <w:sz w:val="18"/>
                <w:szCs w:val="18"/>
              </w:rPr>
              <w:t>55)</w:t>
            </w:r>
          </w:p>
        </w:tc>
      </w:tr>
      <w:tr w:rsidR="001560AC" w:rsidRPr="00A415B6" w14:paraId="54F21346"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307" w:type="dxa"/>
              <w:bottom w:w="80" w:type="dxa"/>
              <w:right w:w="80" w:type="dxa"/>
            </w:tcMar>
          </w:tcPr>
          <w:p w14:paraId="0A2A95EF"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2019-2020</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EC6B437" w14:textId="001E997C" w:rsidR="001560AC" w:rsidRPr="00D36915" w:rsidRDefault="00ED35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3·03 (2·1-4·</w:t>
            </w:r>
            <w:r w:rsidR="001560AC" w:rsidRPr="00D36915">
              <w:rPr>
                <w:rFonts w:ascii="Times New Roman" w:hAnsi="Times New Roman" w:cs="Times New Roman"/>
                <w:sz w:val="18"/>
                <w:szCs w:val="18"/>
              </w:rPr>
              <w:t>36)</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7FC52E9" w14:textId="4F3E1AEF"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1·79 (1·</w:t>
            </w:r>
            <w:r w:rsidR="001560AC" w:rsidRPr="00D36915">
              <w:rPr>
                <w:rFonts w:ascii="Times New Roman" w:hAnsi="Times New Roman" w:cs="Times New Roman"/>
                <w:sz w:val="18"/>
                <w:szCs w:val="18"/>
              </w:rPr>
              <w:t>17-2</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76)</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6057F93" w14:textId="0BF0D543"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585CDD" w:rsidRPr="00D36915">
              <w:rPr>
                <w:rFonts w:ascii="Times New Roman" w:hAnsi="Times New Roman" w:cs="Times New Roman"/>
                <w:sz w:val="18"/>
                <w:szCs w:val="18"/>
              </w:rPr>
              <w:t>·74 (0·47-1·</w:t>
            </w:r>
            <w:r w:rsidRPr="00D36915">
              <w:rPr>
                <w:rFonts w:ascii="Times New Roman" w:hAnsi="Times New Roman" w:cs="Times New Roman"/>
                <w:sz w:val="18"/>
                <w:szCs w:val="18"/>
              </w:rPr>
              <w:t>15)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BFBF675" w14:textId="551E4DF5"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1·45 (1·14-1·</w:t>
            </w:r>
            <w:r w:rsidR="001560AC" w:rsidRPr="00D36915">
              <w:rPr>
                <w:rFonts w:ascii="Times New Roman" w:hAnsi="Times New Roman" w:cs="Times New Roman"/>
                <w:sz w:val="18"/>
                <w:szCs w:val="18"/>
              </w:rPr>
              <w:t>83)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C2AA7FD" w14:textId="1A48942D"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14·90 (8·</w:t>
            </w:r>
            <w:r w:rsidR="001560AC" w:rsidRPr="00D36915">
              <w:rPr>
                <w:rFonts w:ascii="Times New Roman" w:hAnsi="Times New Roman" w:cs="Times New Roman"/>
                <w:sz w:val="18"/>
                <w:szCs w:val="18"/>
              </w:rPr>
              <w:t>66-25</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64)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B7B8BAB" w14:textId="6272D7E4"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21·24 (14·44-31·</w:t>
            </w:r>
            <w:r w:rsidR="001560AC" w:rsidRPr="00D36915">
              <w:rPr>
                <w:rFonts w:ascii="Times New Roman" w:hAnsi="Times New Roman" w:cs="Times New Roman"/>
                <w:sz w:val="18"/>
                <w:szCs w:val="18"/>
              </w:rPr>
              <w:t>24)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DAA1B80" w14:textId="33AB86D8"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12·65 (9·26-17·</w:t>
            </w:r>
            <w:r w:rsidR="001560AC" w:rsidRPr="00D36915">
              <w:rPr>
                <w:rFonts w:ascii="Times New Roman" w:hAnsi="Times New Roman" w:cs="Times New Roman"/>
                <w:sz w:val="18"/>
                <w:szCs w:val="18"/>
              </w:rPr>
              <w:t>29)</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1EDEB6D" w14:textId="016C2A50"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15·06 (12·04-18·</w:t>
            </w:r>
            <w:r w:rsidR="001560AC" w:rsidRPr="00D36915">
              <w:rPr>
                <w:rFonts w:ascii="Times New Roman" w:hAnsi="Times New Roman" w:cs="Times New Roman"/>
                <w:sz w:val="18"/>
                <w:szCs w:val="18"/>
              </w:rPr>
              <w:t>83)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F6D53B2" w14:textId="68AEEA4C"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24·32 (15·89-37·</w:t>
            </w:r>
            <w:r w:rsidR="001560AC" w:rsidRPr="00D36915">
              <w:rPr>
                <w:rFonts w:ascii="Times New Roman" w:hAnsi="Times New Roman" w:cs="Times New Roman"/>
                <w:sz w:val="18"/>
                <w:szCs w:val="18"/>
              </w:rPr>
              <w:t>22)</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03095C1" w14:textId="34112945"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46·16 (35·79-59·</w:t>
            </w:r>
            <w:r w:rsidR="001560AC" w:rsidRPr="00D36915">
              <w:rPr>
                <w:rFonts w:ascii="Times New Roman" w:hAnsi="Times New Roman" w:cs="Times New Roman"/>
                <w:sz w:val="18"/>
                <w:szCs w:val="18"/>
              </w:rPr>
              <w:t>54)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2EDDF89" w14:textId="4B93B027"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27·2 (21·</w:t>
            </w:r>
            <w:r w:rsidR="001560AC" w:rsidRPr="00D36915">
              <w:rPr>
                <w:rFonts w:ascii="Times New Roman" w:hAnsi="Times New Roman" w:cs="Times New Roman"/>
                <w:sz w:val="18"/>
                <w:szCs w:val="18"/>
              </w:rPr>
              <w:t>99-3</w:t>
            </w:r>
            <w:r w:rsidRPr="00D36915">
              <w:rPr>
                <w:rFonts w:ascii="Times New Roman" w:hAnsi="Times New Roman" w:cs="Times New Roman"/>
                <w:sz w:val="18"/>
                <w:szCs w:val="18"/>
              </w:rPr>
              <w:t>3·</w:t>
            </w:r>
            <w:r w:rsidR="001560AC" w:rsidRPr="00D36915">
              <w:rPr>
                <w:rFonts w:ascii="Times New Roman" w:hAnsi="Times New Roman" w:cs="Times New Roman"/>
                <w:sz w:val="18"/>
                <w:szCs w:val="18"/>
              </w:rPr>
              <w:t>66)</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AA55D1E" w14:textId="23A5290F"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31·25 (26·81-36·</w:t>
            </w:r>
            <w:r w:rsidR="001560AC" w:rsidRPr="00D36915">
              <w:rPr>
                <w:rFonts w:ascii="Times New Roman" w:hAnsi="Times New Roman" w:cs="Times New Roman"/>
                <w:sz w:val="18"/>
                <w:szCs w:val="18"/>
              </w:rPr>
              <w:t>42)</w:t>
            </w:r>
          </w:p>
        </w:tc>
      </w:tr>
      <w:tr w:rsidR="001560AC" w:rsidRPr="00A415B6" w14:paraId="6B1B7BE6"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5DA5A4A"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Style w:val="Geen"/>
                <w:rFonts w:ascii="Times New Roman" w:hAnsi="Times New Roman" w:cs="Times New Roman"/>
                <w:b/>
                <w:bCs/>
                <w:sz w:val="18"/>
                <w:szCs w:val="18"/>
              </w:rPr>
              <w:t>Cohort</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4C6BE60"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7821528"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47286C9"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8A98C09"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B6E05E5"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6E4E6C1"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675354E"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98ADE35"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F7B6E2C"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D3E5C6F"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C6CEEFB" w14:textId="77777777" w:rsidR="001560AC" w:rsidRPr="00D36915" w:rsidRDefault="001560AC" w:rsidP="001B5FDB">
            <w:pPr>
              <w:rPr>
                <w:rFonts w:ascii="Times New Roman" w:hAnsi="Times New Roman" w:cs="Times New Roman"/>
                <w:sz w:val="18"/>
                <w:szCs w:val="18"/>
              </w:rPr>
            </w:pP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A18F929" w14:textId="77777777" w:rsidR="001560AC" w:rsidRPr="00D36915" w:rsidRDefault="001560AC" w:rsidP="001B5FDB">
            <w:pPr>
              <w:rPr>
                <w:rFonts w:ascii="Times New Roman" w:hAnsi="Times New Roman" w:cs="Times New Roman"/>
                <w:sz w:val="18"/>
                <w:szCs w:val="18"/>
              </w:rPr>
            </w:pPr>
          </w:p>
        </w:tc>
      </w:tr>
      <w:tr w:rsidR="001560AC" w:rsidRPr="00A415B6" w14:paraId="16933818"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307" w:type="dxa"/>
              <w:bottom w:w="80" w:type="dxa"/>
              <w:right w:w="80" w:type="dxa"/>
            </w:tcMar>
          </w:tcPr>
          <w:p w14:paraId="186D16E0"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Cohort A</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C134DA4" w14:textId="3F902061"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w:t>
            </w:r>
            <w:r w:rsidR="00585CDD" w:rsidRPr="00D36915">
              <w:rPr>
                <w:rFonts w:ascii="Times New Roman" w:hAnsi="Times New Roman" w:cs="Times New Roman"/>
                <w:sz w:val="18"/>
                <w:szCs w:val="18"/>
              </w:rPr>
              <w:t>·92 (1·48-5·</w:t>
            </w:r>
            <w:r w:rsidRPr="00D36915">
              <w:rPr>
                <w:rFonts w:ascii="Times New Roman" w:hAnsi="Times New Roman" w:cs="Times New Roman"/>
                <w:sz w:val="18"/>
                <w:szCs w:val="18"/>
              </w:rPr>
              <w:t>77)</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B96643E" w14:textId="1103E24A"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2·45 (1·13-5·</w:t>
            </w:r>
            <w:r w:rsidR="001560AC" w:rsidRPr="00D36915">
              <w:rPr>
                <w:rFonts w:ascii="Times New Roman" w:hAnsi="Times New Roman" w:cs="Times New Roman"/>
                <w:sz w:val="18"/>
                <w:szCs w:val="18"/>
              </w:rPr>
              <w:t>29)</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3908C4B" w14:textId="3B5F5704"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72 (0</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27-1</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91)</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B62F721" w14:textId="7D2C6A96"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1·71 (1·08-2·</w:t>
            </w:r>
            <w:r w:rsidR="001560AC" w:rsidRPr="00D36915">
              <w:rPr>
                <w:rFonts w:ascii="Times New Roman" w:hAnsi="Times New Roman" w:cs="Times New Roman"/>
                <w:sz w:val="18"/>
                <w:szCs w:val="18"/>
              </w:rPr>
              <w:t>69)</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EAF9DAE"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240FD3E"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24015FA"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F980B95"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7014553"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6CD2DBC"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8606210" w14:textId="77777777" w:rsidR="001560AC" w:rsidRPr="00D36915" w:rsidRDefault="001560AC" w:rsidP="001B5FDB">
            <w:pPr>
              <w:rPr>
                <w:rFonts w:ascii="Times New Roman" w:hAnsi="Times New Roman" w:cs="Times New Roman"/>
                <w:sz w:val="18"/>
                <w:szCs w:val="18"/>
              </w:rPr>
            </w:pP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49EAE58" w14:textId="77777777" w:rsidR="001560AC" w:rsidRPr="00D36915" w:rsidRDefault="001560AC" w:rsidP="001B5FDB">
            <w:pPr>
              <w:rPr>
                <w:rFonts w:ascii="Times New Roman" w:hAnsi="Times New Roman" w:cs="Times New Roman"/>
                <w:sz w:val="18"/>
                <w:szCs w:val="18"/>
              </w:rPr>
            </w:pPr>
          </w:p>
        </w:tc>
      </w:tr>
      <w:tr w:rsidR="001560AC" w:rsidRPr="00A415B6" w14:paraId="09956631"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307" w:type="dxa"/>
              <w:bottom w:w="80" w:type="dxa"/>
              <w:right w:w="80" w:type="dxa"/>
            </w:tcMar>
          </w:tcPr>
          <w:p w14:paraId="28DBA732"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Cohort P without cohort A</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DA9DEAB" w14:textId="617BE694"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3·30 (2·63-4·</w:t>
            </w:r>
            <w:r w:rsidR="001560AC" w:rsidRPr="00D36915">
              <w:rPr>
                <w:rFonts w:ascii="Times New Roman" w:hAnsi="Times New Roman" w:cs="Times New Roman"/>
                <w:sz w:val="18"/>
                <w:szCs w:val="18"/>
              </w:rPr>
              <w:t>14)</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8CFEDC2" w14:textId="0597CE15"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1·57 (1·13-2·</w:t>
            </w:r>
            <w:r w:rsidR="001560AC" w:rsidRPr="00D36915">
              <w:rPr>
                <w:rFonts w:ascii="Times New Roman" w:hAnsi="Times New Roman" w:cs="Times New Roman"/>
                <w:sz w:val="18"/>
                <w:szCs w:val="18"/>
              </w:rPr>
              <w:t>19)</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BE108AF" w14:textId="7164E172"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0·64 (0·44-0·</w:t>
            </w:r>
            <w:r w:rsidR="001560AC" w:rsidRPr="00D36915">
              <w:rPr>
                <w:rFonts w:ascii="Times New Roman" w:hAnsi="Times New Roman" w:cs="Times New Roman"/>
                <w:sz w:val="18"/>
                <w:szCs w:val="18"/>
              </w:rPr>
              <w:t>93)</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3172047" w14:textId="17AB96FC"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585CDD" w:rsidRPr="00D36915">
              <w:rPr>
                <w:rFonts w:ascii="Times New Roman" w:hAnsi="Times New Roman" w:cs="Times New Roman"/>
                <w:sz w:val="18"/>
                <w:szCs w:val="18"/>
              </w:rPr>
              <w:t>·54 (1·30-1·</w:t>
            </w:r>
            <w:r w:rsidRPr="00D36915">
              <w:rPr>
                <w:rFonts w:ascii="Times New Roman" w:hAnsi="Times New Roman" w:cs="Times New Roman"/>
                <w:sz w:val="18"/>
                <w:szCs w:val="18"/>
              </w:rPr>
              <w:t>82)</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93E23A1"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FE9972C"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F598253"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7E9700F"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17CDB5A"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DF7AE63"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1E9E9A1" w14:textId="77777777" w:rsidR="001560AC" w:rsidRPr="00D36915" w:rsidRDefault="001560AC" w:rsidP="001B5FDB">
            <w:pPr>
              <w:rPr>
                <w:rFonts w:ascii="Times New Roman" w:hAnsi="Times New Roman" w:cs="Times New Roman"/>
                <w:sz w:val="18"/>
                <w:szCs w:val="18"/>
              </w:rPr>
            </w:pP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5B4866A" w14:textId="77777777" w:rsidR="001560AC" w:rsidRPr="00D36915" w:rsidRDefault="001560AC" w:rsidP="001B5FDB">
            <w:pPr>
              <w:rPr>
                <w:rFonts w:ascii="Times New Roman" w:hAnsi="Times New Roman" w:cs="Times New Roman"/>
                <w:sz w:val="18"/>
                <w:szCs w:val="18"/>
              </w:rPr>
            </w:pPr>
          </w:p>
        </w:tc>
      </w:tr>
      <w:tr w:rsidR="001560AC" w:rsidRPr="00A415B6" w14:paraId="0AACE65B"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37E2125"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Style w:val="Geen"/>
                <w:rFonts w:ascii="Times New Roman" w:hAnsi="Times New Roman" w:cs="Times New Roman"/>
                <w:b/>
                <w:bCs/>
                <w:sz w:val="18"/>
                <w:szCs w:val="18"/>
              </w:rPr>
              <w:t>Sex</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8CA5CE2"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65A3F23"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F351747"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2CAD869"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ADCF0E9"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9130065"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9031629"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675D2DA"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126B244"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4918F9B"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F3EE9ED" w14:textId="77777777" w:rsidR="001560AC" w:rsidRPr="00D36915" w:rsidRDefault="001560AC" w:rsidP="001B5FDB">
            <w:pPr>
              <w:rPr>
                <w:rFonts w:ascii="Times New Roman" w:hAnsi="Times New Roman" w:cs="Times New Roman"/>
                <w:sz w:val="18"/>
                <w:szCs w:val="18"/>
              </w:rPr>
            </w:pP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BA100EB" w14:textId="77777777" w:rsidR="001560AC" w:rsidRPr="00D36915" w:rsidRDefault="001560AC" w:rsidP="001B5FDB">
            <w:pPr>
              <w:rPr>
                <w:rFonts w:ascii="Times New Roman" w:hAnsi="Times New Roman" w:cs="Times New Roman"/>
                <w:sz w:val="18"/>
                <w:szCs w:val="18"/>
              </w:rPr>
            </w:pPr>
          </w:p>
        </w:tc>
      </w:tr>
      <w:tr w:rsidR="001560AC" w:rsidRPr="00A415B6" w14:paraId="7CC2B7D6"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307" w:type="dxa"/>
              <w:bottom w:w="80" w:type="dxa"/>
              <w:right w:w="80" w:type="dxa"/>
            </w:tcMar>
          </w:tcPr>
          <w:p w14:paraId="260DE044"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Female</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D6154CF" w14:textId="34DE2463"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16 (2</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31-4</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32)</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9FF8DAD" w14:textId="4A7C24A8"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1·44 (0·9-2·</w:t>
            </w:r>
            <w:r w:rsidR="001560AC" w:rsidRPr="00D36915">
              <w:rPr>
                <w:rFonts w:ascii="Times New Roman" w:hAnsi="Times New Roman" w:cs="Times New Roman"/>
                <w:sz w:val="18"/>
                <w:szCs w:val="18"/>
              </w:rPr>
              <w:t>3)</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BEADEB7" w14:textId="2A6E7A15"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585CDD" w:rsidRPr="00D36915">
              <w:rPr>
                <w:rFonts w:ascii="Times New Roman" w:hAnsi="Times New Roman" w:cs="Times New Roman"/>
                <w:sz w:val="18"/>
                <w:szCs w:val="18"/>
              </w:rPr>
              <w:t>·55 (0·32-0·</w:t>
            </w:r>
            <w:r w:rsidRPr="00D36915">
              <w:rPr>
                <w:rFonts w:ascii="Times New Roman" w:hAnsi="Times New Roman" w:cs="Times New Roman"/>
                <w:sz w:val="18"/>
                <w:szCs w:val="18"/>
              </w:rPr>
              <w:t>93)</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C6F0D82" w14:textId="2C4E463B"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1·42 (1·</w:t>
            </w:r>
            <w:r w:rsidR="001560AC" w:rsidRPr="00D36915">
              <w:rPr>
                <w:rFonts w:ascii="Times New Roman" w:hAnsi="Times New Roman" w:cs="Times New Roman"/>
                <w:sz w:val="18"/>
                <w:szCs w:val="18"/>
              </w:rPr>
              <w:t>13-1</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8)</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B663E52" w14:textId="509A4343"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10</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68 (6</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45-17</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71)</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C71A0A3" w14:textId="2D79EBC8"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37 (6</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94-18</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63)</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E2C66AE" w14:textId="1281FDCF"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49 (8</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07-16</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37)</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86BF668" w14:textId="431E2840"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26 (8</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77-14</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46)</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0D8BB69" w14:textId="2C7EEFBE"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17</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39 (11</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66-25</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92)</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59A9DDD" w14:textId="5136A6B0"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28</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39 (20</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73-38</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89)</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7A6DE49" w14:textId="5F05AA2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23</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99 (18</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8-30</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61)</w:t>
            </w: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7AA5670" w14:textId="7D41101F"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23</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43 (19</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71-27</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84)</w:t>
            </w:r>
          </w:p>
        </w:tc>
      </w:tr>
      <w:tr w:rsidR="001560AC" w:rsidRPr="00A415B6" w14:paraId="64FC9536"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307" w:type="dxa"/>
              <w:bottom w:w="80" w:type="dxa"/>
              <w:right w:w="80" w:type="dxa"/>
            </w:tcMar>
          </w:tcPr>
          <w:p w14:paraId="551392F0"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Male</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AF8E750" w14:textId="689E1DCF"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38 (2</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53-4</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51)</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9CED801" w14:textId="0BC7746D"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89 (1</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24-2</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88)</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F418697" w14:textId="77B1406C"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74 (0</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47-1</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17)</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FD51BBB" w14:textId="08E5E86F"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69 (1</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37-2</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08)</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D95BCB6" w14:textId="08E0CFCD"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65 (8</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05-19</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86)</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4755B8C" w14:textId="1FF43E9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18</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82 (12</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87-27</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52)</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545E400" w14:textId="7B261520"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10</w:t>
            </w:r>
            <w:r w:rsidR="00585CDD" w:rsidRPr="00D36915">
              <w:rPr>
                <w:rFonts w:ascii="Times New Roman" w:hAnsi="Times New Roman" w:cs="Times New Roman"/>
                <w:sz w:val="18"/>
                <w:szCs w:val="18"/>
              </w:rPr>
              <w:t>·09 (7·04-14·</w:t>
            </w:r>
            <w:r w:rsidRPr="00D36915">
              <w:rPr>
                <w:rFonts w:ascii="Times New Roman" w:hAnsi="Times New Roman" w:cs="Times New Roman"/>
                <w:sz w:val="18"/>
                <w:szCs w:val="18"/>
              </w:rPr>
              <w:t>48)</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5489B2F" w14:textId="7F5550BD"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92 (10</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31-16</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19)</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D7622FB" w14:textId="1B6F1B5D"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17</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73 (12</w:t>
            </w:r>
            <w:r w:rsidR="00585CDD" w:rsidRPr="00D36915">
              <w:rPr>
                <w:rFonts w:ascii="Times New Roman" w:hAnsi="Times New Roman" w:cs="Times New Roman"/>
                <w:sz w:val="18"/>
                <w:szCs w:val="18"/>
              </w:rPr>
              <w:t>·08-26·</w:t>
            </w:r>
            <w:r w:rsidRPr="00D36915">
              <w:rPr>
                <w:rFonts w:ascii="Times New Roman" w:hAnsi="Times New Roman" w:cs="Times New Roman"/>
                <w:sz w:val="18"/>
                <w:szCs w:val="18"/>
              </w:rPr>
              <w:t>03)</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828C6E7" w14:textId="2231357D"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34</w:t>
            </w:r>
            <w:r w:rsidR="00585CDD" w:rsidRPr="00D36915">
              <w:rPr>
                <w:rFonts w:ascii="Times New Roman" w:hAnsi="Times New Roman" w:cs="Times New Roman"/>
                <w:sz w:val="18"/>
                <w:szCs w:val="18"/>
              </w:rPr>
              <w:t>·</w:t>
            </w:r>
            <w:r w:rsidRPr="00D36915">
              <w:rPr>
                <w:rFonts w:ascii="Times New Roman" w:hAnsi="Times New Roman" w:cs="Times New Roman"/>
                <w:sz w:val="18"/>
                <w:szCs w:val="18"/>
              </w:rPr>
              <w:t>16 (25</w:t>
            </w:r>
            <w:r w:rsidR="00585CDD" w:rsidRPr="00D36915">
              <w:rPr>
                <w:rFonts w:ascii="Times New Roman" w:hAnsi="Times New Roman" w:cs="Times New Roman"/>
                <w:sz w:val="18"/>
                <w:szCs w:val="18"/>
              </w:rPr>
              <w:t>·81-45·</w:t>
            </w:r>
            <w:r w:rsidRPr="00D36915">
              <w:rPr>
                <w:rFonts w:ascii="Times New Roman" w:hAnsi="Times New Roman" w:cs="Times New Roman"/>
                <w:sz w:val="18"/>
                <w:szCs w:val="18"/>
              </w:rPr>
              <w:t>21)</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F63964F" w14:textId="67312F30"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21·72 (16·98-27·</w:t>
            </w:r>
            <w:r w:rsidR="001560AC" w:rsidRPr="00D36915">
              <w:rPr>
                <w:rFonts w:ascii="Times New Roman" w:hAnsi="Times New Roman" w:cs="Times New Roman"/>
                <w:sz w:val="18"/>
                <w:szCs w:val="18"/>
              </w:rPr>
              <w:t>78)</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A8A416C" w14:textId="0507C596" w:rsidR="001560AC" w:rsidRPr="00D36915" w:rsidRDefault="00585CDD"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23·82 (20·16-28·</w:t>
            </w:r>
            <w:r w:rsidR="001560AC" w:rsidRPr="00D36915">
              <w:rPr>
                <w:rFonts w:ascii="Times New Roman" w:hAnsi="Times New Roman" w:cs="Times New Roman"/>
                <w:sz w:val="18"/>
                <w:szCs w:val="18"/>
              </w:rPr>
              <w:t>14)</w:t>
            </w:r>
          </w:p>
        </w:tc>
      </w:tr>
      <w:tr w:rsidR="001560AC" w:rsidRPr="00A415B6" w14:paraId="6118F979" w14:textId="77777777" w:rsidTr="001B5FDB">
        <w:trPr>
          <w:trHeight w:val="510"/>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8F535AC"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Style w:val="Geen"/>
                <w:rFonts w:ascii="Times New Roman" w:hAnsi="Times New Roman" w:cs="Times New Roman"/>
                <w:b/>
                <w:bCs/>
                <w:sz w:val="18"/>
                <w:szCs w:val="18"/>
              </w:rPr>
              <w:t>Season of birth**</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218E766"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071D45A"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9EC3F2F"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740F1A5"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18345A6"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413AAC6"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18B53FC"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921AD4F"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C028378"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77A6F47"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F0BEB15" w14:textId="77777777" w:rsidR="001560AC" w:rsidRPr="00D36915" w:rsidRDefault="001560AC" w:rsidP="001B5FDB">
            <w:pPr>
              <w:rPr>
                <w:rFonts w:ascii="Times New Roman" w:hAnsi="Times New Roman" w:cs="Times New Roman"/>
                <w:sz w:val="18"/>
                <w:szCs w:val="18"/>
              </w:rPr>
            </w:pP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7465ADE" w14:textId="77777777" w:rsidR="001560AC" w:rsidRPr="00D36915" w:rsidRDefault="001560AC" w:rsidP="001B5FDB">
            <w:pPr>
              <w:rPr>
                <w:rFonts w:ascii="Times New Roman" w:hAnsi="Times New Roman" w:cs="Times New Roman"/>
                <w:sz w:val="18"/>
                <w:szCs w:val="18"/>
              </w:rPr>
            </w:pPr>
          </w:p>
        </w:tc>
      </w:tr>
      <w:tr w:rsidR="001560AC" w:rsidRPr="00A415B6" w14:paraId="52F02078" w14:textId="77777777" w:rsidTr="001B5FDB">
        <w:trPr>
          <w:trHeight w:val="828"/>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307" w:type="dxa"/>
              <w:bottom w:w="80" w:type="dxa"/>
              <w:right w:w="80" w:type="dxa"/>
            </w:tcMar>
          </w:tcPr>
          <w:p w14:paraId="1627767E"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Spring</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2F989F5" w14:textId="477D5FBD"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47 (0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15-1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45)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A2E28BD" w14:textId="434B34D8"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77 (0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31-1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95)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7DD9F00" w14:textId="5291F48E"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02 (0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56-1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83)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C29804B" w14:textId="2A2935B0"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82 (0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51-1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31)</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F2B870D"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3E8D457" w14:textId="63B075DE"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6</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15 (2</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45-15</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626E68C" w14:textId="24C64CEE"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18</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52 (12</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77-26</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86)</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D6753A3" w14:textId="33019A5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72 (7</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60-15</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12)</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00078B2"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D230E64" w14:textId="380480E0"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16</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71 (9</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70-28</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77)</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4EC0856" w14:textId="3A81924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42</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87 (33</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49-54</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87)</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E08CEBE" w14:textId="6B1E4EE9"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25</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43 (20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31-31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83)</w:t>
            </w:r>
          </w:p>
        </w:tc>
      </w:tr>
      <w:tr w:rsidR="001560AC" w:rsidRPr="00A415B6" w14:paraId="59C63069" w14:textId="77777777" w:rsidTr="001B5FDB">
        <w:trPr>
          <w:trHeight w:val="828"/>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307" w:type="dxa"/>
              <w:bottom w:w="80" w:type="dxa"/>
              <w:right w:w="80" w:type="dxa"/>
            </w:tcMar>
          </w:tcPr>
          <w:p w14:paraId="611A8671"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Summer</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1A477A3" w14:textId="2997208B" w:rsidR="001560AC" w:rsidRPr="00D36915" w:rsidRDefault="001B5FDB"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55 (</w:t>
            </w:r>
            <w:r w:rsidR="0007434E" w:rsidRPr="00D36915">
              <w:rPr>
                <w:rFonts w:ascii="Times New Roman" w:hAnsi="Times New Roman" w:cs="Times New Roman"/>
                <w:sz w:val="18"/>
                <w:szCs w:val="18"/>
              </w:rPr>
              <w:t>0·86-2·</w:t>
            </w:r>
            <w:r w:rsidR="001560AC" w:rsidRPr="00D36915">
              <w:rPr>
                <w:rFonts w:ascii="Times New Roman" w:hAnsi="Times New Roman" w:cs="Times New Roman"/>
                <w:sz w:val="18"/>
                <w:szCs w:val="18"/>
              </w:rPr>
              <w:t>8)</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D8E9935" w14:textId="7771E23C"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4·24 (2·92-6·</w:t>
            </w:r>
            <w:r w:rsidR="001560AC" w:rsidRPr="00D36915">
              <w:rPr>
                <w:rFonts w:ascii="Times New Roman" w:hAnsi="Times New Roman" w:cs="Times New Roman"/>
                <w:sz w:val="18"/>
                <w:szCs w:val="18"/>
              </w:rPr>
              <w:t>15)</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2985CCC" w14:textId="7A79049B"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29 (0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10-0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82)</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A2CD015" w14:textId="66EE156A"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6 (1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18-2</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16)</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4378487" w14:textId="7D774535"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8</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17 (3</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90-17</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14)</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0E41326" w14:textId="60C3759F"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36·82 (25·64-52·</w:t>
            </w:r>
            <w:r w:rsidR="001560AC" w:rsidRPr="00D36915">
              <w:rPr>
                <w:rFonts w:ascii="Times New Roman" w:hAnsi="Times New Roman" w:cs="Times New Roman"/>
                <w:sz w:val="18"/>
                <w:szCs w:val="18"/>
              </w:rPr>
              <w:t>88)</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8BF660F" w14:textId="04F01AE4"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2·03 (0·65-6·</w:t>
            </w:r>
            <w:r w:rsidR="001560AC" w:rsidRPr="00D36915">
              <w:rPr>
                <w:rFonts w:ascii="Times New Roman" w:hAnsi="Times New Roman" w:cs="Times New Roman"/>
                <w:sz w:val="18"/>
                <w:szCs w:val="18"/>
              </w:rPr>
              <w:t>3)</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1BB0B57" w14:textId="0DFF7322"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32 (9</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01-16</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83)</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6FAEE3CA" w14:textId="39ACE708"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14</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99 (8</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66-25</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95)</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365BEC3" w14:textId="025B3F10"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78</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13 (61</w:t>
            </w:r>
            <w:r w:rsidR="0007434E" w:rsidRPr="00D36915">
              <w:rPr>
                <w:rFonts w:ascii="Times New Roman" w:hAnsi="Times New Roman" w:cs="Times New Roman"/>
                <w:sz w:val="18"/>
                <w:szCs w:val="18"/>
              </w:rPr>
              <w:t>·17-99·</w:t>
            </w:r>
            <w:r w:rsidRPr="00D36915">
              <w:rPr>
                <w:rFonts w:ascii="Times New Roman" w:hAnsi="Times New Roman" w:cs="Times New Roman"/>
                <w:sz w:val="18"/>
                <w:szCs w:val="18"/>
              </w:rPr>
              <w:t>79)</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153F46B" w14:textId="5F3D61AE"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4·92 (2·39-10·</w:t>
            </w:r>
            <w:r w:rsidR="001560AC" w:rsidRPr="00D36915">
              <w:rPr>
                <w:rFonts w:ascii="Times New Roman" w:hAnsi="Times New Roman" w:cs="Times New Roman"/>
                <w:sz w:val="18"/>
                <w:szCs w:val="18"/>
              </w:rPr>
              <w:t>15)</w:t>
            </w: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CD45B7A" w14:textId="38C75DF5"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25·81 (20·85-31·</w:t>
            </w:r>
            <w:r w:rsidR="001560AC" w:rsidRPr="00D36915">
              <w:rPr>
                <w:rFonts w:ascii="Times New Roman" w:hAnsi="Times New Roman" w:cs="Times New Roman"/>
                <w:sz w:val="18"/>
                <w:szCs w:val="18"/>
              </w:rPr>
              <w:t>95)</w:t>
            </w:r>
          </w:p>
        </w:tc>
      </w:tr>
      <w:tr w:rsidR="001560AC" w:rsidRPr="00A415B6" w14:paraId="2013427C" w14:textId="77777777" w:rsidTr="001B5FDB">
        <w:trPr>
          <w:trHeight w:val="828"/>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307" w:type="dxa"/>
              <w:bottom w:w="80" w:type="dxa"/>
              <w:right w:w="80" w:type="dxa"/>
            </w:tcMar>
          </w:tcPr>
          <w:p w14:paraId="233C04DD"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Fall</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0934828" w14:textId="508D7B09"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8·53 (6·60-11·</w:t>
            </w:r>
            <w:r w:rsidR="001560AC" w:rsidRPr="00D36915">
              <w:rPr>
                <w:rFonts w:ascii="Times New Roman" w:hAnsi="Times New Roman" w:cs="Times New Roman"/>
                <w:sz w:val="18"/>
                <w:szCs w:val="18"/>
              </w:rPr>
              <w:t>04)</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D441760" w14:textId="5A352790"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1·35 (0·7-2·</w:t>
            </w:r>
            <w:r w:rsidR="001560AC" w:rsidRPr="00D36915">
              <w:rPr>
                <w:rFonts w:ascii="Times New Roman" w:hAnsi="Times New Roman" w:cs="Times New Roman"/>
                <w:sz w:val="18"/>
                <w:szCs w:val="18"/>
              </w:rPr>
              <w:t>61)</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7841867A" w14:textId="5CCF4B9E"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0·17 (0·04-0·</w:t>
            </w:r>
            <w:r w:rsidR="001560AC" w:rsidRPr="00D36915">
              <w:rPr>
                <w:rFonts w:ascii="Times New Roman" w:hAnsi="Times New Roman" w:cs="Times New Roman"/>
                <w:sz w:val="18"/>
                <w:szCs w:val="18"/>
              </w:rPr>
              <w:t>65)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4D0F6E7" w14:textId="2274E764"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2·57 (2·03-3·</w:t>
            </w:r>
            <w:r w:rsidR="001560AC" w:rsidRPr="00D36915">
              <w:rPr>
                <w:rFonts w:ascii="Times New Roman" w:hAnsi="Times New Roman" w:cs="Times New Roman"/>
                <w:sz w:val="18"/>
                <w:szCs w:val="18"/>
              </w:rPr>
              <w:t>25)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F9CA3B4" w14:textId="0E640144"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31·</w:t>
            </w:r>
            <w:r w:rsidR="001560AC" w:rsidRPr="00D36915">
              <w:rPr>
                <w:rFonts w:ascii="Times New Roman" w:hAnsi="Times New Roman" w:cs="Times New Roman"/>
                <w:sz w:val="18"/>
                <w:szCs w:val="18"/>
              </w:rPr>
              <w:t>56 (20</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95-47</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55)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7411B8A" w14:textId="0B079710"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37 (5</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69-22</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73)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7CA4D3B" w14:textId="334E665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48 (0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37-5</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91)</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701B0F0" w14:textId="4EF138CC"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11·55 (8·19-16·</w:t>
            </w:r>
            <w:r w:rsidR="001560AC" w:rsidRPr="00D36915">
              <w:rPr>
                <w:rFonts w:ascii="Times New Roman" w:hAnsi="Times New Roman" w:cs="Times New Roman"/>
                <w:sz w:val="18"/>
                <w:szCs w:val="18"/>
              </w:rPr>
              <w:t>27)</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6EDE597" w14:textId="18FA8926"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46·95 (33·56-65·</w:t>
            </w:r>
            <w:r w:rsidR="001560AC" w:rsidRPr="00D36915">
              <w:rPr>
                <w:rFonts w:ascii="Times New Roman" w:hAnsi="Times New Roman" w:cs="Times New Roman"/>
                <w:sz w:val="18"/>
                <w:szCs w:val="18"/>
              </w:rPr>
              <w:t>67)</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F8DBC1B" w14:textId="4F2FC2D9"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17·83 (9·98-31·</w:t>
            </w:r>
            <w:r w:rsidR="001560AC" w:rsidRPr="00D36915">
              <w:rPr>
                <w:rFonts w:ascii="Times New Roman" w:hAnsi="Times New Roman" w:cs="Times New Roman"/>
                <w:sz w:val="18"/>
                <w:szCs w:val="18"/>
              </w:rPr>
              <w:t>88)</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B762103" w14:textId="33291300"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22 (1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90-9</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4)</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DDD5BB0" w14:textId="5CD9CBE5"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18</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41 (13</w:t>
            </w:r>
            <w:r w:rsidR="0007434E" w:rsidRPr="00D36915">
              <w:rPr>
                <w:rFonts w:ascii="Times New Roman" w:hAnsi="Times New Roman" w:cs="Times New Roman"/>
                <w:sz w:val="18"/>
                <w:szCs w:val="18"/>
              </w:rPr>
              <w:t>·99-24·</w:t>
            </w:r>
            <w:r w:rsidRPr="00D36915">
              <w:rPr>
                <w:rFonts w:ascii="Times New Roman" w:hAnsi="Times New Roman" w:cs="Times New Roman"/>
                <w:sz w:val="18"/>
                <w:szCs w:val="18"/>
              </w:rPr>
              <w:t>23)</w:t>
            </w:r>
          </w:p>
        </w:tc>
      </w:tr>
      <w:tr w:rsidR="001560AC" w:rsidRPr="00A415B6" w14:paraId="7595DA25" w14:textId="77777777" w:rsidTr="001B5FDB">
        <w:trPr>
          <w:trHeight w:val="828"/>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307" w:type="dxa"/>
              <w:bottom w:w="80" w:type="dxa"/>
              <w:right w:w="80" w:type="dxa"/>
            </w:tcMar>
          </w:tcPr>
          <w:p w14:paraId="1DEA56D5"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Winter</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211DD4E" w14:textId="055DEF5C"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03 (1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18-3</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48)</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263CE74" w14:textId="1A7A32A3"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07434E" w:rsidRPr="00D36915">
              <w:rPr>
                <w:rFonts w:ascii="Times New Roman" w:hAnsi="Times New Roman" w:cs="Times New Roman"/>
                <w:sz w:val="18"/>
                <w:szCs w:val="18"/>
              </w:rPr>
              <w:t>·15 (0·02-1·</w:t>
            </w:r>
            <w:r w:rsidRPr="00D36915">
              <w:rPr>
                <w:rFonts w:ascii="Times New Roman" w:hAnsi="Times New Roman" w:cs="Times New Roman"/>
                <w:sz w:val="18"/>
                <w:szCs w:val="18"/>
              </w:rPr>
              <w:t>05)</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09F41F2C" w14:textId="2CE93D7B"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17 (0</w:t>
            </w:r>
            <w:r w:rsidR="0007434E" w:rsidRPr="00D36915">
              <w:rPr>
                <w:rFonts w:ascii="Times New Roman" w:hAnsi="Times New Roman" w:cs="Times New Roman"/>
                <w:sz w:val="18"/>
                <w:szCs w:val="18"/>
              </w:rPr>
              <w:t>·7-1·</w:t>
            </w:r>
            <w:r w:rsidRPr="00D36915">
              <w:rPr>
                <w:rFonts w:ascii="Times New Roman" w:hAnsi="Times New Roman" w:cs="Times New Roman"/>
                <w:sz w:val="18"/>
                <w:szCs w:val="18"/>
              </w:rPr>
              <w:t>95)</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55C8517" w14:textId="7276768D"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1·13 (0·78-1·</w:t>
            </w:r>
            <w:r w:rsidR="001560AC" w:rsidRPr="00D36915">
              <w:rPr>
                <w:rFonts w:ascii="Times New Roman" w:hAnsi="Times New Roman" w:cs="Times New Roman"/>
                <w:sz w:val="18"/>
                <w:szCs w:val="18"/>
              </w:rPr>
              <w:t>62)</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96AC6B4" w14:textId="68E9D18D"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7·23 (2·71-19·</w:t>
            </w:r>
            <w:r w:rsidR="001560AC" w:rsidRPr="00D36915">
              <w:rPr>
                <w:rFonts w:ascii="Times New Roman" w:hAnsi="Times New Roman" w:cs="Times New Roman"/>
                <w:sz w:val="18"/>
                <w:szCs w:val="18"/>
              </w:rPr>
              <w:t>29)</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055D144"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Style w:val="Geen"/>
                <w:rFonts w:ascii="Times New Roman" w:hAnsi="Times New Roman" w:cs="Times New Roman"/>
                <w:sz w:val="18"/>
                <w:szCs w:val="18"/>
                <w:lang w:val="nl-NL"/>
              </w:rPr>
              <w:t>0***</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749EA81" w14:textId="440C60B9"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25·22 (17·</w:t>
            </w:r>
            <w:r w:rsidR="001560AC" w:rsidRPr="00D36915">
              <w:rPr>
                <w:rFonts w:ascii="Times New Roman" w:hAnsi="Times New Roman" w:cs="Times New Roman"/>
                <w:sz w:val="18"/>
                <w:szCs w:val="18"/>
              </w:rPr>
              <w:t>4</w:t>
            </w:r>
            <w:r w:rsidRPr="00D36915">
              <w:rPr>
                <w:rFonts w:ascii="Times New Roman" w:hAnsi="Times New Roman" w:cs="Times New Roman"/>
                <w:sz w:val="18"/>
                <w:szCs w:val="18"/>
              </w:rPr>
              <w:t>-36·</w:t>
            </w:r>
            <w:r w:rsidR="001560AC" w:rsidRPr="00D36915">
              <w:rPr>
                <w:rFonts w:ascii="Times New Roman" w:hAnsi="Times New Roman" w:cs="Times New Roman"/>
                <w:sz w:val="18"/>
                <w:szCs w:val="18"/>
              </w:rPr>
              <w:t>55)</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9B637AB" w14:textId="07B01035"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14·41 (10·17-20·</w:t>
            </w:r>
            <w:r w:rsidR="001560AC" w:rsidRPr="00D36915">
              <w:rPr>
                <w:rFonts w:ascii="Times New Roman" w:hAnsi="Times New Roman" w:cs="Times New Roman"/>
                <w:sz w:val="18"/>
                <w:szCs w:val="18"/>
              </w:rPr>
              <w:t>41)</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E828F09" w14:textId="0742B1AE"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7·23 (2·71-19·</w:t>
            </w:r>
            <w:r w:rsidR="001560AC" w:rsidRPr="00D36915">
              <w:rPr>
                <w:rFonts w:ascii="Times New Roman" w:hAnsi="Times New Roman" w:cs="Times New Roman"/>
                <w:sz w:val="18"/>
                <w:szCs w:val="18"/>
              </w:rPr>
              <w:t>29)</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1B6261C" w14:textId="77777777" w:rsidR="001560AC" w:rsidRPr="00D36915" w:rsidRDefault="001560AC" w:rsidP="001B5FDB">
            <w:pPr>
              <w:pStyle w:val="Hoofdtekst"/>
              <w:spacing w:after="0" w:line="240" w:lineRule="auto"/>
              <w:rPr>
                <w:rFonts w:ascii="Times New Roman" w:hAnsi="Times New Roman" w:cs="Times New Roman"/>
                <w:color w:val="auto"/>
                <w:sz w:val="18"/>
                <w:szCs w:val="18"/>
              </w:rPr>
            </w:pPr>
            <w:r w:rsidRPr="00D36915">
              <w:rPr>
                <w:rFonts w:ascii="Times New Roman" w:hAnsi="Times New Roman" w:cs="Times New Roman"/>
                <w:color w:val="auto"/>
                <w:sz w:val="18"/>
                <w:szCs w:val="18"/>
              </w:rPr>
              <w:t>0***</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3E0D1D8" w14:textId="3C6D3821"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46</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33 (35</w:t>
            </w:r>
            <w:r w:rsidR="0007434E" w:rsidRPr="00D36915">
              <w:rPr>
                <w:rFonts w:ascii="Times New Roman" w:hAnsi="Times New Roman" w:cs="Times New Roman"/>
                <w:sz w:val="18"/>
                <w:szCs w:val="18"/>
              </w:rPr>
              <w:t>·24-60·</w:t>
            </w:r>
            <w:r w:rsidRPr="00D36915">
              <w:rPr>
                <w:rFonts w:ascii="Times New Roman" w:hAnsi="Times New Roman" w:cs="Times New Roman"/>
                <w:sz w:val="18"/>
                <w:szCs w:val="18"/>
              </w:rPr>
              <w:t>9)</w:t>
            </w: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72DF24DB" w14:textId="10733A9C"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24·97 (19·17-32·</w:t>
            </w:r>
            <w:r w:rsidR="001560AC" w:rsidRPr="00D36915">
              <w:rPr>
                <w:rFonts w:ascii="Times New Roman" w:hAnsi="Times New Roman" w:cs="Times New Roman"/>
                <w:sz w:val="18"/>
                <w:szCs w:val="18"/>
              </w:rPr>
              <w:t>51)</w:t>
            </w:r>
          </w:p>
        </w:tc>
      </w:tr>
      <w:tr w:rsidR="001560AC" w:rsidRPr="00A415B6" w14:paraId="0EC077C2" w14:textId="77777777" w:rsidTr="001B5FDB">
        <w:trPr>
          <w:trHeight w:val="828"/>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0DEAF8F"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Style w:val="Geen"/>
                <w:rFonts w:ascii="Times New Roman" w:hAnsi="Times New Roman" w:cs="Times New Roman"/>
                <w:b/>
                <w:bCs/>
                <w:sz w:val="18"/>
                <w:szCs w:val="18"/>
              </w:rPr>
              <w:t>Birthweight</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A01CD00"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22260DA"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BEA5B98"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28C8AC3D"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58467B8"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38BC33A"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3CD698E"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4A572C20"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D44A2AB" w14:textId="77777777" w:rsidR="001560AC" w:rsidRPr="00D36915" w:rsidRDefault="001560AC" w:rsidP="001B5FDB">
            <w:pPr>
              <w:rPr>
                <w:rFonts w:ascii="Times New Roman" w:hAnsi="Times New Roman" w:cs="Times New Roman"/>
                <w:sz w:val="18"/>
                <w:szCs w:val="18"/>
              </w:rPr>
            </w:pP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D2121D6" w14:textId="77777777" w:rsidR="001560AC" w:rsidRPr="00D36915" w:rsidRDefault="001560AC" w:rsidP="001B5FDB">
            <w:pPr>
              <w:rPr>
                <w:rFonts w:ascii="Times New Roman" w:hAnsi="Times New Roman" w:cs="Times New Roman"/>
                <w:sz w:val="18"/>
                <w:szCs w:val="18"/>
              </w:rPr>
            </w:pP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B1BCC90" w14:textId="77777777" w:rsidR="001560AC" w:rsidRPr="00D36915" w:rsidRDefault="001560AC" w:rsidP="001B5FDB">
            <w:pPr>
              <w:rPr>
                <w:rFonts w:ascii="Times New Roman" w:hAnsi="Times New Roman" w:cs="Times New Roman"/>
                <w:sz w:val="18"/>
                <w:szCs w:val="18"/>
              </w:rPr>
            </w:pP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4835E2C" w14:textId="77777777" w:rsidR="001560AC" w:rsidRPr="00D36915" w:rsidRDefault="001560AC" w:rsidP="001B5FDB">
            <w:pPr>
              <w:rPr>
                <w:rFonts w:ascii="Times New Roman" w:hAnsi="Times New Roman" w:cs="Times New Roman"/>
                <w:sz w:val="18"/>
                <w:szCs w:val="18"/>
              </w:rPr>
            </w:pPr>
          </w:p>
        </w:tc>
      </w:tr>
      <w:tr w:rsidR="001560AC" w:rsidRPr="00A415B6" w14:paraId="2A6BE277" w14:textId="77777777" w:rsidTr="001B5FDB">
        <w:trPr>
          <w:trHeight w:val="828"/>
        </w:trPr>
        <w:tc>
          <w:tcPr>
            <w:tcW w:w="1550" w:type="dxa"/>
            <w:tcBorders>
              <w:top w:val="single" w:sz="8" w:space="0" w:color="A5A5A5"/>
              <w:left w:val="single" w:sz="8" w:space="0" w:color="A5A5A5"/>
              <w:bottom w:val="single" w:sz="8" w:space="0" w:color="A5A5A5"/>
              <w:right w:val="single" w:sz="8" w:space="0" w:color="A5A5A5"/>
            </w:tcBorders>
            <w:shd w:val="clear" w:color="auto" w:fill="auto"/>
            <w:tcMar>
              <w:top w:w="80" w:type="dxa"/>
              <w:left w:w="307" w:type="dxa"/>
              <w:bottom w:w="80" w:type="dxa"/>
              <w:right w:w="80" w:type="dxa"/>
            </w:tcMar>
          </w:tcPr>
          <w:p w14:paraId="08BF02AE"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&lt;2500 g</w:t>
            </w:r>
          </w:p>
        </w:tc>
        <w:tc>
          <w:tcPr>
            <w:tcW w:w="111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2D67F57" w14:textId="36EDAAFD"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5</w:t>
            </w:r>
            <w:r w:rsidR="0007434E" w:rsidRPr="00D36915">
              <w:rPr>
                <w:rFonts w:ascii="Times New Roman" w:hAnsi="Times New Roman" w:cs="Times New Roman"/>
                <w:sz w:val="18"/>
                <w:szCs w:val="18"/>
              </w:rPr>
              <w:t>·78 (1·86-17·</w:t>
            </w:r>
            <w:r w:rsidRPr="00D36915">
              <w:rPr>
                <w:rFonts w:ascii="Times New Roman" w:hAnsi="Times New Roman" w:cs="Times New Roman"/>
                <w:sz w:val="18"/>
                <w:szCs w:val="18"/>
              </w:rPr>
              <w:t>91)</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9DFF3F1"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Style w:val="Geen"/>
                <w:rFonts w:ascii="Times New Roman" w:hAnsi="Times New Roman" w:cs="Times New Roman"/>
                <w:sz w:val="18"/>
                <w:szCs w:val="18"/>
                <w:lang w:val="nl-NL"/>
              </w:rPr>
              <w:t>0***</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F9E1508"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Style w:val="Geen"/>
                <w:rFonts w:ascii="Times New Roman" w:hAnsi="Times New Roman" w:cs="Times New Roman"/>
                <w:sz w:val="18"/>
                <w:szCs w:val="18"/>
                <w:lang w:val="nl-NL"/>
              </w:rPr>
              <w:t>0***</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E999B64" w14:textId="6DCB878B"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1·49 (0·</w:t>
            </w:r>
            <w:r w:rsidR="001560AC" w:rsidRPr="00D36915">
              <w:rPr>
                <w:rFonts w:ascii="Times New Roman" w:hAnsi="Times New Roman" w:cs="Times New Roman"/>
                <w:sz w:val="18"/>
                <w:szCs w:val="18"/>
              </w:rPr>
              <w:t>48-4</w:t>
            </w:r>
            <w:r w:rsidRPr="00D36915">
              <w:rPr>
                <w:rFonts w:ascii="Times New Roman" w:hAnsi="Times New Roman" w:cs="Times New Roman"/>
                <w:sz w:val="18"/>
                <w:szCs w:val="18"/>
              </w:rPr>
              <w:t>·</w:t>
            </w:r>
            <w:r w:rsidR="001560AC" w:rsidRPr="00D36915">
              <w:rPr>
                <w:rFonts w:ascii="Times New Roman" w:hAnsi="Times New Roman" w:cs="Times New Roman"/>
                <w:sz w:val="18"/>
                <w:szCs w:val="18"/>
              </w:rPr>
              <w:t>63)</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55EB09BE"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4E1A3A1" w14:textId="5ED68289" w:rsidR="001560AC" w:rsidRPr="00D36915" w:rsidRDefault="0007434E"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38·45 (11·15-132·</w:t>
            </w:r>
            <w:r w:rsidR="001560AC" w:rsidRPr="00D36915">
              <w:rPr>
                <w:rFonts w:ascii="Times New Roman" w:hAnsi="Times New Roman" w:cs="Times New Roman"/>
                <w:sz w:val="18"/>
                <w:szCs w:val="18"/>
              </w:rPr>
              <w:t>56)</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F4F16A7" w14:textId="60EEDC18"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6</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94 (0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98-49</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29)</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824E33B" w14:textId="4EC0766B"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13</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42 (4</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87-36</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98)</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2A2E0AC1" w14:textId="7777777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p>
        </w:tc>
        <w:tc>
          <w:tcPr>
            <w:tcW w:w="1251"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435F4A0E" w14:textId="3E4E081D"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72</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07 (30</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01-173</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09)</w:t>
            </w:r>
          </w:p>
        </w:tc>
        <w:tc>
          <w:tcPr>
            <w:tcW w:w="1252"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39A8E0EA" w14:textId="1C3A8D0F"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7</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44 (1</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05-52</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97)</w:t>
            </w:r>
          </w:p>
        </w:tc>
        <w:tc>
          <w:tcPr>
            <w:tcW w:w="1254" w:type="dxa"/>
            <w:tcBorders>
              <w:top w:val="single" w:sz="8" w:space="0" w:color="A5A5A5"/>
              <w:left w:val="single" w:sz="8" w:space="0" w:color="A5A5A5"/>
              <w:bottom w:val="single" w:sz="8" w:space="0" w:color="A5A5A5"/>
              <w:right w:val="single" w:sz="8" w:space="0" w:color="A5A5A5"/>
            </w:tcBorders>
            <w:shd w:val="clear" w:color="auto" w:fill="auto"/>
            <w:tcMar>
              <w:top w:w="80" w:type="dxa"/>
              <w:left w:w="80" w:type="dxa"/>
              <w:bottom w:w="80" w:type="dxa"/>
              <w:right w:w="80" w:type="dxa"/>
            </w:tcMar>
          </w:tcPr>
          <w:p w14:paraId="1EC94514" w14:textId="75E81C97"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22</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04 (9</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96-48</w:t>
            </w:r>
            <w:r w:rsidR="0007434E" w:rsidRPr="00D36915">
              <w:rPr>
                <w:rFonts w:ascii="Times New Roman" w:hAnsi="Times New Roman" w:cs="Times New Roman"/>
                <w:sz w:val="18"/>
                <w:szCs w:val="18"/>
              </w:rPr>
              <w:t>·</w:t>
            </w:r>
            <w:r w:rsidRPr="00D36915">
              <w:rPr>
                <w:rFonts w:ascii="Times New Roman" w:hAnsi="Times New Roman" w:cs="Times New Roman"/>
                <w:sz w:val="18"/>
                <w:szCs w:val="18"/>
              </w:rPr>
              <w:t>75)</w:t>
            </w:r>
          </w:p>
        </w:tc>
      </w:tr>
      <w:tr w:rsidR="001560AC" w:rsidRPr="00A415B6" w14:paraId="4A0D225B" w14:textId="77777777" w:rsidTr="001B5FDB">
        <w:trPr>
          <w:trHeight w:val="828"/>
        </w:trPr>
        <w:tc>
          <w:tcPr>
            <w:tcW w:w="1550" w:type="dxa"/>
            <w:tcBorders>
              <w:top w:val="single" w:sz="8" w:space="0" w:color="A5A5A5"/>
              <w:left w:val="single" w:sz="8" w:space="0" w:color="A5A5A5"/>
              <w:bottom w:val="single" w:sz="8" w:space="0" w:color="A5A5A5"/>
              <w:right w:val="single" w:sz="8" w:space="0" w:color="A5A5A5"/>
            </w:tcBorders>
            <w:shd w:val="clear" w:color="auto" w:fill="E8E8E8"/>
            <w:tcMar>
              <w:top w:w="80" w:type="dxa"/>
              <w:left w:w="307" w:type="dxa"/>
              <w:bottom w:w="80" w:type="dxa"/>
              <w:right w:w="80" w:type="dxa"/>
            </w:tcMar>
          </w:tcPr>
          <w:p w14:paraId="07DBACAD" w14:textId="77777777" w:rsidR="001560AC" w:rsidRPr="00D36915" w:rsidRDefault="001560AC" w:rsidP="001B5FDB">
            <w:pPr>
              <w:pStyle w:val="Hoofdtekst"/>
              <w:spacing w:after="0" w:line="240" w:lineRule="auto"/>
              <w:ind w:left="227"/>
              <w:rPr>
                <w:rFonts w:ascii="Times New Roman" w:hAnsi="Times New Roman" w:cs="Times New Roman"/>
                <w:sz w:val="18"/>
                <w:szCs w:val="18"/>
              </w:rPr>
            </w:pPr>
            <w:r w:rsidRPr="00D36915">
              <w:rPr>
                <w:rStyle w:val="Geen"/>
                <w:rFonts w:ascii="Times New Roman" w:hAnsi="Times New Roman" w:cs="Times New Roman"/>
                <w:bCs/>
                <w:sz w:val="18"/>
                <w:szCs w:val="18"/>
              </w:rPr>
              <w:t>≥2500 g</w:t>
            </w:r>
          </w:p>
        </w:tc>
        <w:tc>
          <w:tcPr>
            <w:tcW w:w="111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17C1A3B" w14:textId="047CEC11"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18 (2</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55-3</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96)</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106F172" w14:textId="7C930D43"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69 (1</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25-2</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2697C1A" w14:textId="1426C82B"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0</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66 (0</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47-0</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95)</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03CADB8C" w14:textId="0E2CF948"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55 (1</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32-1</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82)</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8554521" w14:textId="6CEDC814"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04 (8</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59-16</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88)</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A49D077" w14:textId="5477A424"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14</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72 (10</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77-20</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12)</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CCF3807" w14:textId="362BD77E"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10</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94 (8</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47-14</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13)</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54A5335E" w14:textId="6E129B3B"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12</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16 (10</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25-14</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43)</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0B07A48" w14:textId="4A0D1BF6"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18</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1 (13</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75-23</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82)</w:t>
            </w:r>
          </w:p>
        </w:tc>
        <w:tc>
          <w:tcPr>
            <w:tcW w:w="1251"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6D5013E4" w14:textId="00878F9C"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30</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54 (24</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63-37</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87)</w:t>
            </w:r>
          </w:p>
        </w:tc>
        <w:tc>
          <w:tcPr>
            <w:tcW w:w="1252"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3417F5B5" w14:textId="698ECABE"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23</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17 (19</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43-27</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62)</w:t>
            </w:r>
          </w:p>
        </w:tc>
        <w:tc>
          <w:tcPr>
            <w:tcW w:w="1254" w:type="dxa"/>
            <w:tcBorders>
              <w:top w:val="single" w:sz="8" w:space="0" w:color="A5A5A5"/>
              <w:left w:val="single" w:sz="8" w:space="0" w:color="A5A5A5"/>
              <w:bottom w:val="single" w:sz="8" w:space="0" w:color="A5A5A5"/>
              <w:right w:val="single" w:sz="8" w:space="0" w:color="A5A5A5"/>
            </w:tcBorders>
            <w:shd w:val="clear" w:color="auto" w:fill="E8E8E8"/>
            <w:tcMar>
              <w:top w:w="80" w:type="dxa"/>
              <w:left w:w="80" w:type="dxa"/>
              <w:bottom w:w="80" w:type="dxa"/>
              <w:right w:w="80" w:type="dxa"/>
            </w:tcMar>
          </w:tcPr>
          <w:p w14:paraId="1639FF8B" w14:textId="7086C2AC" w:rsidR="001560AC" w:rsidRPr="00D36915" w:rsidRDefault="001560AC" w:rsidP="001B5FDB">
            <w:pPr>
              <w:pStyle w:val="Hoofdtekst"/>
              <w:spacing w:after="0" w:line="240" w:lineRule="auto"/>
              <w:rPr>
                <w:rFonts w:ascii="Times New Roman" w:hAnsi="Times New Roman" w:cs="Times New Roman"/>
                <w:sz w:val="18"/>
                <w:szCs w:val="18"/>
              </w:rPr>
            </w:pPr>
            <w:r w:rsidRPr="00D36915">
              <w:rPr>
                <w:rFonts w:ascii="Times New Roman" w:hAnsi="Times New Roman" w:cs="Times New Roman"/>
                <w:sz w:val="18"/>
                <w:szCs w:val="18"/>
              </w:rPr>
              <w:t>23</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73 (21</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01-26</w:t>
            </w:r>
            <w:r w:rsidR="009C10DC" w:rsidRPr="00D36915">
              <w:rPr>
                <w:rFonts w:ascii="Times New Roman" w:hAnsi="Times New Roman" w:cs="Times New Roman"/>
                <w:sz w:val="18"/>
                <w:szCs w:val="18"/>
              </w:rPr>
              <w:t>·</w:t>
            </w:r>
            <w:r w:rsidRPr="00D36915">
              <w:rPr>
                <w:rFonts w:ascii="Times New Roman" w:hAnsi="Times New Roman" w:cs="Times New Roman"/>
                <w:sz w:val="18"/>
                <w:szCs w:val="18"/>
              </w:rPr>
              <w:t>81)</w:t>
            </w:r>
          </w:p>
        </w:tc>
      </w:tr>
    </w:tbl>
    <w:p w14:paraId="74EBD300" w14:textId="77777777" w:rsidR="001560AC" w:rsidRPr="00A415B6" w:rsidRDefault="001560AC" w:rsidP="001560AC">
      <w:pPr>
        <w:pStyle w:val="Hoofdtekst"/>
        <w:spacing w:line="240" w:lineRule="auto"/>
        <w:rPr>
          <w:rStyle w:val="Hyperlink0"/>
          <w:rFonts w:ascii="Times New Roman" w:eastAsia="Segoe UI" w:hAnsi="Times New Roman" w:cs="Times New Roman"/>
          <w:sz w:val="18"/>
          <w:szCs w:val="18"/>
          <w:lang w:val="nl-NL"/>
        </w:rPr>
      </w:pPr>
    </w:p>
    <w:p w14:paraId="160A8DF4" w14:textId="02A34210" w:rsidR="001560AC" w:rsidRPr="00D36915" w:rsidRDefault="001560AC" w:rsidP="001560AC">
      <w:pPr>
        <w:pStyle w:val="NoSpacing"/>
        <w:suppressAutoHyphens/>
        <w:rPr>
          <w:rStyle w:val="Geen"/>
          <w:rFonts w:ascii="Times New Roman" w:eastAsia="Segoe UI" w:hAnsi="Times New Roman" w:cs="Times New Roman"/>
          <w:sz w:val="20"/>
          <w:szCs w:val="20"/>
          <w:lang w:val="en-US"/>
          <w14:textOutline w14:w="0" w14:cap="flat" w14:cmpd="sng" w14:algn="ctr">
            <w14:noFill/>
            <w14:prstDash w14:val="solid"/>
            <w14:bevel/>
          </w14:textOutline>
        </w:rPr>
      </w:pPr>
      <w:r w:rsidRPr="00D36915">
        <w:rPr>
          <w:rStyle w:val="Geen"/>
          <w:rFonts w:ascii="Times New Roman" w:eastAsia="Segoe UI" w:hAnsi="Times New Roman" w:cs="Times New Roman"/>
          <w:sz w:val="20"/>
          <w:szCs w:val="20"/>
          <w:lang w:val="en-US"/>
        </w:rPr>
        <w:t>* p&lt;0</w:t>
      </w:r>
      <w:r w:rsidR="009C10DC" w:rsidRPr="00D36915">
        <w:rPr>
          <w:rStyle w:val="Geen"/>
          <w:rFonts w:ascii="Times New Roman" w:eastAsia="Segoe UI" w:hAnsi="Times New Roman" w:cs="Times New Roman"/>
          <w:sz w:val="20"/>
          <w:szCs w:val="20"/>
          <w:lang w:val="en-US"/>
        </w:rPr>
        <w:t>·</w:t>
      </w:r>
      <w:r w:rsidRPr="00D36915">
        <w:rPr>
          <w:rStyle w:val="Geen"/>
          <w:rFonts w:ascii="Times New Roman" w:eastAsia="Segoe UI" w:hAnsi="Times New Roman" w:cs="Times New Roman"/>
          <w:sz w:val="20"/>
          <w:szCs w:val="20"/>
          <w:lang w:val="en-US"/>
        </w:rPr>
        <w:t>05 between groups</w:t>
      </w:r>
      <w:r w:rsidRPr="00D36915">
        <w:rPr>
          <w:rFonts w:ascii="Times New Roman" w:hAnsi="Times New Roman" w:cs="Times New Roman"/>
          <w:sz w:val="20"/>
          <w:szCs w:val="20"/>
          <w:lang w:val="en-US"/>
        </w:rPr>
        <w:t>, cohort P = passive surveillance cohort, cohort A = active surveillance cohort;</w:t>
      </w:r>
    </w:p>
    <w:p w14:paraId="2DF4934C" w14:textId="77777777" w:rsidR="001560AC" w:rsidRPr="00D36915" w:rsidRDefault="001560AC" w:rsidP="001560AC">
      <w:pPr>
        <w:pStyle w:val="NoSpacing"/>
        <w:suppressAutoHyphens/>
        <w:rPr>
          <w:rStyle w:val="Hyperlink0"/>
          <w:rFonts w:ascii="Times New Roman" w:eastAsia="Segoe UI" w:hAnsi="Times New Roman" w:cs="Times New Roman"/>
          <w:sz w:val="20"/>
          <w:szCs w:val="20"/>
          <w:lang w:val="en-US"/>
        </w:rPr>
      </w:pPr>
      <w:r w:rsidRPr="00D36915">
        <w:rPr>
          <w:rStyle w:val="Hyperlink0"/>
          <w:rFonts w:ascii="Times New Roman" w:eastAsia="Segoe UI" w:hAnsi="Times New Roman" w:cs="Times New Roman"/>
          <w:sz w:val="20"/>
          <w:szCs w:val="20"/>
          <w:lang w:val="en-US"/>
        </w:rPr>
        <w:t>** season of birth was defined as follows: spring from March 21</w:t>
      </w:r>
      <w:r w:rsidRPr="00D36915">
        <w:rPr>
          <w:rStyle w:val="Hyperlink0"/>
          <w:rFonts w:ascii="Times New Roman" w:eastAsia="Segoe UI" w:hAnsi="Times New Roman" w:cs="Times New Roman"/>
          <w:sz w:val="20"/>
          <w:szCs w:val="20"/>
          <w:vertAlign w:val="superscript"/>
          <w:lang w:val="en-US"/>
        </w:rPr>
        <w:t>st</w:t>
      </w:r>
      <w:r w:rsidRPr="00D36915">
        <w:rPr>
          <w:rStyle w:val="Hyperlink0"/>
          <w:rFonts w:ascii="Times New Roman" w:eastAsia="Segoe UI" w:hAnsi="Times New Roman" w:cs="Times New Roman"/>
          <w:sz w:val="20"/>
          <w:szCs w:val="20"/>
          <w:lang w:val="en-US"/>
        </w:rPr>
        <w:t xml:space="preserve"> to June 20</w:t>
      </w:r>
      <w:r w:rsidRPr="00D36915">
        <w:rPr>
          <w:rStyle w:val="Hyperlink0"/>
          <w:rFonts w:ascii="Times New Roman" w:eastAsia="Segoe UI" w:hAnsi="Times New Roman" w:cs="Times New Roman"/>
          <w:sz w:val="20"/>
          <w:szCs w:val="20"/>
          <w:vertAlign w:val="superscript"/>
          <w:lang w:val="en-US"/>
        </w:rPr>
        <w:t>th</w:t>
      </w:r>
      <w:r w:rsidRPr="00D36915">
        <w:rPr>
          <w:rStyle w:val="Hyperlink0"/>
          <w:rFonts w:ascii="Times New Roman" w:eastAsia="Segoe UI" w:hAnsi="Times New Roman" w:cs="Times New Roman"/>
          <w:sz w:val="20"/>
          <w:szCs w:val="20"/>
          <w:lang w:val="en-US"/>
        </w:rPr>
        <w:t>, summer from June 21</w:t>
      </w:r>
      <w:r w:rsidRPr="00D36915">
        <w:rPr>
          <w:rStyle w:val="Hyperlink0"/>
          <w:rFonts w:ascii="Times New Roman" w:eastAsia="Segoe UI" w:hAnsi="Times New Roman" w:cs="Times New Roman"/>
          <w:sz w:val="20"/>
          <w:szCs w:val="20"/>
          <w:vertAlign w:val="superscript"/>
          <w:lang w:val="en-US"/>
        </w:rPr>
        <w:t>st</w:t>
      </w:r>
      <w:r w:rsidRPr="00D36915">
        <w:rPr>
          <w:rStyle w:val="Hyperlink0"/>
          <w:rFonts w:ascii="Times New Roman" w:eastAsia="Segoe UI" w:hAnsi="Times New Roman" w:cs="Times New Roman"/>
          <w:sz w:val="20"/>
          <w:szCs w:val="20"/>
          <w:lang w:val="en-US"/>
        </w:rPr>
        <w:t xml:space="preserve"> to September 20</w:t>
      </w:r>
      <w:r w:rsidRPr="00D36915">
        <w:rPr>
          <w:rStyle w:val="Hyperlink0"/>
          <w:rFonts w:ascii="Times New Roman" w:eastAsia="Segoe UI" w:hAnsi="Times New Roman" w:cs="Times New Roman"/>
          <w:sz w:val="20"/>
          <w:szCs w:val="20"/>
          <w:vertAlign w:val="superscript"/>
          <w:lang w:val="en-US"/>
        </w:rPr>
        <w:t>th</w:t>
      </w:r>
      <w:r w:rsidRPr="00D36915">
        <w:rPr>
          <w:rStyle w:val="Hyperlink0"/>
          <w:rFonts w:ascii="Times New Roman" w:eastAsia="Segoe UI" w:hAnsi="Times New Roman" w:cs="Times New Roman"/>
          <w:sz w:val="20"/>
          <w:szCs w:val="20"/>
          <w:lang w:val="en-US"/>
        </w:rPr>
        <w:t>, autumn from September 21</w:t>
      </w:r>
      <w:r w:rsidRPr="00D36915">
        <w:rPr>
          <w:rStyle w:val="Hyperlink0"/>
          <w:rFonts w:ascii="Times New Roman" w:eastAsia="Segoe UI" w:hAnsi="Times New Roman" w:cs="Times New Roman"/>
          <w:sz w:val="20"/>
          <w:szCs w:val="20"/>
          <w:vertAlign w:val="superscript"/>
          <w:lang w:val="en-US"/>
        </w:rPr>
        <w:t>st</w:t>
      </w:r>
      <w:r w:rsidRPr="00D36915">
        <w:rPr>
          <w:rStyle w:val="Hyperlink0"/>
          <w:rFonts w:ascii="Times New Roman" w:eastAsia="Segoe UI" w:hAnsi="Times New Roman" w:cs="Times New Roman"/>
          <w:sz w:val="20"/>
          <w:szCs w:val="20"/>
          <w:lang w:val="en-US"/>
        </w:rPr>
        <w:t xml:space="preserve"> to December 20</w:t>
      </w:r>
      <w:r w:rsidRPr="00D36915">
        <w:rPr>
          <w:rStyle w:val="Hyperlink0"/>
          <w:rFonts w:ascii="Times New Roman" w:eastAsia="Segoe UI" w:hAnsi="Times New Roman" w:cs="Times New Roman"/>
          <w:sz w:val="20"/>
          <w:szCs w:val="20"/>
          <w:vertAlign w:val="superscript"/>
          <w:lang w:val="en-US"/>
        </w:rPr>
        <w:t>th</w:t>
      </w:r>
      <w:r w:rsidRPr="00D36915">
        <w:rPr>
          <w:rStyle w:val="Hyperlink0"/>
          <w:rFonts w:ascii="Times New Roman" w:eastAsia="Segoe UI" w:hAnsi="Times New Roman" w:cs="Times New Roman"/>
          <w:sz w:val="20"/>
          <w:szCs w:val="20"/>
          <w:lang w:val="en-US"/>
        </w:rPr>
        <w:t>, winter from December 21</w:t>
      </w:r>
      <w:r w:rsidRPr="00D36915">
        <w:rPr>
          <w:rStyle w:val="Hyperlink0"/>
          <w:rFonts w:ascii="Times New Roman" w:eastAsia="Segoe UI" w:hAnsi="Times New Roman" w:cs="Times New Roman"/>
          <w:sz w:val="20"/>
          <w:szCs w:val="20"/>
          <w:vertAlign w:val="superscript"/>
          <w:lang w:val="en-US"/>
        </w:rPr>
        <w:t>st</w:t>
      </w:r>
      <w:r w:rsidRPr="00D36915">
        <w:rPr>
          <w:rStyle w:val="Hyperlink0"/>
          <w:rFonts w:ascii="Times New Roman" w:eastAsia="Segoe UI" w:hAnsi="Times New Roman" w:cs="Times New Roman"/>
          <w:sz w:val="20"/>
          <w:szCs w:val="20"/>
          <w:lang w:val="en-US"/>
        </w:rPr>
        <w:t xml:space="preserve"> to March 20</w:t>
      </w:r>
      <w:r w:rsidRPr="00D36915">
        <w:rPr>
          <w:rStyle w:val="Hyperlink0"/>
          <w:rFonts w:ascii="Times New Roman" w:eastAsia="Segoe UI" w:hAnsi="Times New Roman" w:cs="Times New Roman"/>
          <w:sz w:val="20"/>
          <w:szCs w:val="20"/>
          <w:vertAlign w:val="superscript"/>
          <w:lang w:val="en-US"/>
        </w:rPr>
        <w:t>th</w:t>
      </w:r>
      <w:r w:rsidRPr="00D36915">
        <w:rPr>
          <w:rStyle w:val="Hyperlink0"/>
          <w:rFonts w:ascii="Times New Roman" w:eastAsia="Segoe UI" w:hAnsi="Times New Roman" w:cs="Times New Roman"/>
          <w:sz w:val="20"/>
          <w:szCs w:val="20"/>
          <w:lang w:val="en-US"/>
        </w:rPr>
        <w:t>;</w:t>
      </w:r>
    </w:p>
    <w:p w14:paraId="1AC3934B" w14:textId="67379CFC" w:rsidR="001560AC" w:rsidRPr="00D36915" w:rsidRDefault="009C10DC" w:rsidP="001560AC">
      <w:pPr>
        <w:pStyle w:val="NoSpacing"/>
        <w:suppressAutoHyphens/>
        <w:rPr>
          <w:rStyle w:val="Hyperlink0"/>
          <w:rFonts w:ascii="Times New Roman" w:eastAsia="Segoe UI" w:hAnsi="Times New Roman" w:cs="Times New Roman"/>
          <w:sz w:val="20"/>
          <w:szCs w:val="20"/>
          <w:lang w:val="en-US"/>
        </w:rPr>
      </w:pPr>
      <w:r w:rsidRPr="00D36915">
        <w:rPr>
          <w:rStyle w:val="Hyperlink0"/>
          <w:rFonts w:ascii="Times New Roman" w:eastAsia="Segoe UI" w:hAnsi="Times New Roman" w:cs="Times New Roman"/>
          <w:sz w:val="20"/>
          <w:szCs w:val="20"/>
          <w:lang w:val="en-US"/>
        </w:rPr>
        <w:t xml:space="preserve">*** IR estimated as 0, </w:t>
      </w:r>
      <w:r w:rsidR="001560AC" w:rsidRPr="00D36915">
        <w:rPr>
          <w:rStyle w:val="Hyperlink0"/>
          <w:rFonts w:ascii="Times New Roman" w:eastAsia="Segoe UI" w:hAnsi="Times New Roman" w:cs="Times New Roman"/>
          <w:sz w:val="20"/>
          <w:szCs w:val="20"/>
          <w:lang w:val="en-US"/>
        </w:rPr>
        <w:t>95% CI not determined because of 0 cases</w:t>
      </w:r>
    </w:p>
    <w:p w14:paraId="5BF65F10" w14:textId="77777777" w:rsidR="001560AC" w:rsidRPr="00A764C3" w:rsidRDefault="001560AC" w:rsidP="001560AC">
      <w:pPr>
        <w:pStyle w:val="NoSpacing"/>
        <w:suppressAutoHyphens/>
        <w:rPr>
          <w:rStyle w:val="Hyperlink0"/>
          <w:rFonts w:ascii="Times New Roman" w:eastAsia="Segoe UI" w:hAnsi="Times New Roman" w:cs="Times New Roman"/>
          <w:lang w:val="en-US"/>
        </w:rPr>
      </w:pPr>
    </w:p>
    <w:p w14:paraId="15A9D935" w14:textId="77777777" w:rsidR="001560AC" w:rsidRPr="00A764C3" w:rsidRDefault="001560AC" w:rsidP="001560AC">
      <w:pPr>
        <w:pStyle w:val="NoSpacing"/>
        <w:suppressAutoHyphens/>
        <w:rPr>
          <w:rFonts w:ascii="Times New Roman" w:hAnsi="Times New Roman" w:cs="Times New Roman"/>
          <w:lang w:val="en-US"/>
        </w:rPr>
        <w:sectPr w:rsidR="001560AC" w:rsidRPr="00A764C3" w:rsidSect="00D22A91">
          <w:headerReference w:type="default" r:id="rId10"/>
          <w:pgSz w:w="16840" w:h="11900" w:orient="landscape"/>
          <w:pgMar w:top="113" w:right="113" w:bottom="113" w:left="113" w:header="709" w:footer="709" w:gutter="0"/>
          <w:cols w:space="708"/>
        </w:sectPr>
      </w:pPr>
      <w:r w:rsidRPr="00A764C3">
        <w:rPr>
          <w:rStyle w:val="Geen"/>
          <w:rFonts w:ascii="Times New Roman" w:eastAsia="Segoe UI" w:hAnsi="Times New Roman" w:cs="Times New Roman"/>
          <w:lang w:val="en-US"/>
        </w:rPr>
        <w:br w:type="page"/>
      </w:r>
    </w:p>
    <w:p w14:paraId="2E61367C" w14:textId="03508C42" w:rsidR="006C2DF9" w:rsidRPr="00A764C3" w:rsidRDefault="002D1C27" w:rsidP="00FB1FEE">
      <w:pPr>
        <w:pStyle w:val="Hoofdtekst"/>
        <w:suppressAutoHyphens/>
        <w:spacing w:before="120" w:after="120" w:line="480" w:lineRule="auto"/>
        <w:rPr>
          <w:rStyle w:val="Geen"/>
          <w:rFonts w:ascii="Times New Roman" w:eastAsia="Segoe UI" w:hAnsi="Times New Roman" w:cs="Times New Roman"/>
          <w14:textOutline w14:w="0" w14:cap="rnd" w14:cmpd="sng" w14:algn="ctr">
            <w14:noFill/>
            <w14:prstDash w14:val="solid"/>
            <w14:bevel/>
          </w14:textOutline>
        </w:rPr>
      </w:pPr>
      <w:r w:rsidRPr="00A764C3">
        <w:rPr>
          <w:rStyle w:val="Geen"/>
          <w:rFonts w:ascii="Times New Roman" w:eastAsia="Segoe UI" w:hAnsi="Times New Roman" w:cs="Times New Roman"/>
        </w:rPr>
        <w:t>Figure 1. Flow chart of participants in RESCEU birth cohort study for total cohort and active surveillance cohort.</w:t>
      </w:r>
    </w:p>
    <w:p w14:paraId="170E49EF" w14:textId="2DD294F8" w:rsidR="006C2DF9" w:rsidRPr="00A764C3" w:rsidRDefault="00B54AD6" w:rsidP="00FB1FEE">
      <w:pPr>
        <w:pStyle w:val="Hoofdtekst"/>
        <w:suppressAutoHyphens/>
        <w:spacing w:before="120" w:after="120" w:line="480" w:lineRule="auto"/>
        <w:rPr>
          <w:rStyle w:val="Hyperlink0"/>
          <w:rFonts w:ascii="Times New Roman" w:eastAsia="Segoe UI" w:hAnsi="Times New Roman" w:cs="Times New Roman"/>
        </w:rPr>
      </w:pPr>
      <w:r w:rsidRPr="004F7471">
        <w:rPr>
          <w:noProof/>
          <w:lang w:eastAsia="en-US"/>
        </w:rPr>
        <w:drawing>
          <wp:inline distT="0" distB="0" distL="0" distR="0" wp14:anchorId="4792DA46" wp14:editId="67CC8A9E">
            <wp:extent cx="5307354" cy="7812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7354" cy="7812000"/>
                    </a:xfrm>
                    <a:prstGeom prst="rect">
                      <a:avLst/>
                    </a:prstGeom>
                    <a:noFill/>
                  </pic:spPr>
                </pic:pic>
              </a:graphicData>
            </a:graphic>
          </wp:inline>
        </w:drawing>
      </w:r>
    </w:p>
    <w:p w14:paraId="1A37263A" w14:textId="77777777" w:rsidR="006C2DF9" w:rsidRPr="00A764C3" w:rsidRDefault="006C2DF9" w:rsidP="00FB1FEE">
      <w:pPr>
        <w:pStyle w:val="Hoofdtekst"/>
        <w:suppressAutoHyphens/>
        <w:spacing w:before="120" w:after="120" w:line="480" w:lineRule="auto"/>
        <w:rPr>
          <w:rStyle w:val="Hyperlink0"/>
          <w:rFonts w:ascii="Times New Roman" w:eastAsia="Segoe UI" w:hAnsi="Times New Roman" w:cs="Times New Roman"/>
        </w:rPr>
      </w:pPr>
    </w:p>
    <w:p w14:paraId="1FCB47DE" w14:textId="77777777" w:rsidR="00D36915" w:rsidRDefault="00D36915" w:rsidP="00FB1FEE">
      <w:pPr>
        <w:pStyle w:val="Hoofdtekst"/>
        <w:suppressAutoHyphens/>
        <w:spacing w:after="0" w:line="480" w:lineRule="auto"/>
        <w:jc w:val="both"/>
        <w:rPr>
          <w:rStyle w:val="Geen"/>
          <w:rFonts w:ascii="Times New Roman" w:hAnsi="Times New Roman" w:cs="Times New Roman"/>
          <w:sz w:val="20"/>
          <w:szCs w:val="20"/>
        </w:rPr>
      </w:pPr>
    </w:p>
    <w:p w14:paraId="16AAFF2E" w14:textId="2ABC95CB" w:rsidR="006C2DF9" w:rsidRPr="00D36915" w:rsidRDefault="002D1C27" w:rsidP="00FB1FEE">
      <w:pPr>
        <w:pStyle w:val="Hoofdtekst"/>
        <w:suppressAutoHyphens/>
        <w:spacing w:after="0" w:line="480" w:lineRule="auto"/>
        <w:jc w:val="both"/>
        <w:rPr>
          <w:rStyle w:val="Geen"/>
          <w:rFonts w:ascii="Times New Roman" w:hAnsi="Times New Roman" w:cs="Times New Roman"/>
          <w:sz w:val="20"/>
          <w:szCs w:val="20"/>
        </w:rPr>
      </w:pPr>
      <w:r w:rsidRPr="00D36915">
        <w:rPr>
          <w:rStyle w:val="Geen"/>
          <w:rFonts w:ascii="Times New Roman" w:hAnsi="Times New Roman" w:cs="Times New Roman"/>
          <w:sz w:val="20"/>
          <w:szCs w:val="20"/>
        </w:rPr>
        <w:t>Notes</w:t>
      </w:r>
    </w:p>
    <w:p w14:paraId="390C3C63" w14:textId="77777777" w:rsidR="006C2DF9" w:rsidRPr="00D36915" w:rsidRDefault="002D1C27" w:rsidP="00FB1FEE">
      <w:pPr>
        <w:pStyle w:val="Hoofdtekst"/>
        <w:suppressAutoHyphens/>
        <w:spacing w:after="0" w:line="480" w:lineRule="auto"/>
        <w:jc w:val="both"/>
        <w:rPr>
          <w:rStyle w:val="Geen"/>
          <w:rFonts w:ascii="Times New Roman" w:hAnsi="Times New Roman" w:cs="Times New Roman"/>
          <w:sz w:val="20"/>
          <w:szCs w:val="20"/>
        </w:rPr>
      </w:pPr>
      <w:r w:rsidRPr="00D36915">
        <w:rPr>
          <w:rStyle w:val="Geen"/>
          <w:rFonts w:ascii="Times New Roman" w:hAnsi="Times New Roman" w:cs="Times New Roman"/>
          <w:sz w:val="20"/>
          <w:szCs w:val="20"/>
        </w:rPr>
        <w:t>Abbreviations; N= Number of infants</w:t>
      </w:r>
    </w:p>
    <w:p w14:paraId="2575700B" w14:textId="77777777" w:rsidR="006C2DF9" w:rsidRPr="00D36915" w:rsidRDefault="002D1C27" w:rsidP="00FB1FEE">
      <w:pPr>
        <w:pStyle w:val="Hoofdtekst"/>
        <w:suppressAutoHyphens/>
        <w:spacing w:after="0" w:line="480" w:lineRule="auto"/>
        <w:jc w:val="both"/>
        <w:rPr>
          <w:rStyle w:val="Geen"/>
          <w:rFonts w:ascii="Times New Roman" w:hAnsi="Times New Roman" w:cs="Times New Roman"/>
          <w:sz w:val="20"/>
          <w:szCs w:val="20"/>
        </w:rPr>
      </w:pPr>
      <w:r w:rsidRPr="00D36915">
        <w:rPr>
          <w:rStyle w:val="Geen"/>
          <w:rFonts w:ascii="Times New Roman" w:hAnsi="Times New Roman" w:cs="Times New Roman"/>
          <w:sz w:val="20"/>
          <w:szCs w:val="20"/>
        </w:rPr>
        <w:t>Wheezing: number of children with wheezing of total number of children with known wheezing status</w:t>
      </w:r>
    </w:p>
    <w:p w14:paraId="255813D0" w14:textId="77777777" w:rsidR="006C2DF9" w:rsidRPr="00D36915" w:rsidRDefault="002D1C27" w:rsidP="00FB1FEE">
      <w:pPr>
        <w:pStyle w:val="Hoofdtekst"/>
        <w:suppressAutoHyphens/>
        <w:spacing w:after="0" w:line="480" w:lineRule="auto"/>
        <w:jc w:val="both"/>
        <w:rPr>
          <w:rStyle w:val="Geen"/>
          <w:rFonts w:ascii="Times New Roman" w:hAnsi="Times New Roman" w:cs="Times New Roman"/>
          <w:sz w:val="20"/>
          <w:szCs w:val="20"/>
        </w:rPr>
      </w:pPr>
      <w:r w:rsidRPr="00D36915">
        <w:rPr>
          <w:rStyle w:val="Geen"/>
          <w:rFonts w:ascii="Times New Roman" w:hAnsi="Times New Roman" w:cs="Times New Roman"/>
          <w:sz w:val="20"/>
          <w:szCs w:val="20"/>
        </w:rPr>
        <w:t>* Dropout: did not continue with active surveillance</w:t>
      </w:r>
    </w:p>
    <w:p w14:paraId="3EFCE6C8" w14:textId="77777777" w:rsidR="006C2DF9" w:rsidRPr="00D36915" w:rsidRDefault="002D1C27" w:rsidP="00FB1FEE">
      <w:pPr>
        <w:pStyle w:val="Hoofdtekst"/>
        <w:suppressAutoHyphens/>
        <w:spacing w:after="0" w:line="480" w:lineRule="auto"/>
        <w:jc w:val="both"/>
        <w:rPr>
          <w:rStyle w:val="Geen"/>
          <w:rFonts w:ascii="Times New Roman" w:hAnsi="Times New Roman" w:cs="Times New Roman"/>
          <w:sz w:val="20"/>
          <w:szCs w:val="20"/>
        </w:rPr>
      </w:pPr>
      <w:r w:rsidRPr="00D36915">
        <w:rPr>
          <w:rStyle w:val="Geen"/>
          <w:rFonts w:ascii="Times New Roman" w:hAnsi="Times New Roman" w:cs="Times New Roman"/>
          <w:sz w:val="20"/>
          <w:szCs w:val="20"/>
        </w:rPr>
        <w:t>** Including 16 RSV admissions (also counted in RSV admissions)</w:t>
      </w:r>
    </w:p>
    <w:p w14:paraId="072E66CB" w14:textId="29967928" w:rsidR="006C2DF9" w:rsidRPr="00D36915" w:rsidRDefault="00615162" w:rsidP="00FB1FEE">
      <w:pPr>
        <w:pStyle w:val="Hoofdtekst"/>
        <w:suppressAutoHyphens/>
        <w:spacing w:after="0" w:line="480" w:lineRule="auto"/>
        <w:jc w:val="both"/>
        <w:rPr>
          <w:rStyle w:val="Geen"/>
          <w:rFonts w:ascii="Times New Roman" w:hAnsi="Times New Roman" w:cs="Times New Roman"/>
          <w:sz w:val="20"/>
          <w:szCs w:val="20"/>
        </w:rPr>
      </w:pPr>
      <w:r w:rsidRPr="00D36915">
        <w:rPr>
          <w:rStyle w:val="Geen"/>
          <w:rFonts w:ascii="Times New Roman" w:hAnsi="Times New Roman" w:cs="Times New Roman"/>
          <w:sz w:val="20"/>
          <w:szCs w:val="20"/>
        </w:rPr>
        <w:t>*** Including 7</w:t>
      </w:r>
      <w:r w:rsidR="002D1C27" w:rsidRPr="00D36915">
        <w:rPr>
          <w:rStyle w:val="Geen"/>
          <w:rFonts w:ascii="Times New Roman" w:hAnsi="Times New Roman" w:cs="Times New Roman"/>
          <w:sz w:val="20"/>
          <w:szCs w:val="20"/>
        </w:rPr>
        <w:t xml:space="preserve"> ARI admissions (also counted in RSV neg admission)</w:t>
      </w:r>
    </w:p>
    <w:p w14:paraId="199DD616" w14:textId="77777777" w:rsidR="004314CC" w:rsidRPr="00D36915" w:rsidRDefault="004314CC" w:rsidP="00FB1FEE">
      <w:pPr>
        <w:rPr>
          <w:rStyle w:val="Hyperlink0"/>
          <w:rFonts w:ascii="Times New Roman" w:eastAsia="Segoe UI" w:hAnsi="Times New Roman" w:cs="Times New Roman"/>
          <w:sz w:val="20"/>
          <w:szCs w:val="20"/>
        </w:rPr>
      </w:pPr>
      <w:r w:rsidRPr="00D36915">
        <w:rPr>
          <w:rStyle w:val="Hyperlink0"/>
          <w:rFonts w:ascii="Times New Roman" w:eastAsia="Segoe UI" w:hAnsi="Times New Roman" w:cs="Times New Roman"/>
          <w:sz w:val="20"/>
          <w:szCs w:val="20"/>
        </w:rPr>
        <w:br w:type="page"/>
      </w:r>
    </w:p>
    <w:p w14:paraId="31F83A67" w14:textId="0D9249FB" w:rsidR="006C2DF9" w:rsidRPr="00A764C3" w:rsidRDefault="002D1C27" w:rsidP="00FB1FEE">
      <w:pPr>
        <w:pStyle w:val="Hoofdtekst"/>
        <w:suppressAutoHyphens/>
        <w:spacing w:line="480" w:lineRule="auto"/>
        <w:rPr>
          <w:rStyle w:val="Geen"/>
          <w:rFonts w:ascii="Times New Roman" w:eastAsia="Segoe UI" w:hAnsi="Times New Roman" w:cs="Times New Roman"/>
        </w:rPr>
      </w:pPr>
      <w:r w:rsidRPr="00A764C3">
        <w:rPr>
          <w:rStyle w:val="Geen"/>
          <w:rFonts w:ascii="Times New Roman" w:eastAsia="Segoe UI" w:hAnsi="Times New Roman" w:cs="Times New Roman"/>
        </w:rPr>
        <w:t>Figure 2. Number of all-cause and RSV-associated ARI by months for ARI (A), MA-ARI (B) and hospitalized ARI (C</w:t>
      </w:r>
      <w:r w:rsidR="00123526" w:rsidRPr="00A764C3">
        <w:rPr>
          <w:rFonts w:ascii="Times New Roman" w:hAnsi="Times New Roman" w:cs="Times New Roman"/>
        </w:rPr>
        <w:t>)</w:t>
      </w:r>
      <w:r w:rsidR="00817049" w:rsidRPr="00A764C3">
        <w:rPr>
          <w:rFonts w:ascii="Times New Roman" w:hAnsi="Times New Roman" w:cs="Times New Roman"/>
        </w:rPr>
        <w:t>.</w:t>
      </w:r>
      <w:r w:rsidRPr="00A764C3">
        <w:rPr>
          <w:rStyle w:val="Geen"/>
          <w:rFonts w:ascii="Times New Roman" w:eastAsia="Segoe UI" w:hAnsi="Times New Roman" w:cs="Times New Roman"/>
        </w:rPr>
        <w:t xml:space="preserve"> Figure (A) and (B) are derived from the active surveillance cohort, figure (C) from the passive surveillance cohort.</w:t>
      </w:r>
    </w:p>
    <w:p w14:paraId="711CB374" w14:textId="09B458F7" w:rsidR="00E019E8" w:rsidRPr="00A764C3" w:rsidRDefault="00D66780" w:rsidP="00FB1FEE">
      <w:pPr>
        <w:suppressAutoHyphens/>
        <w:spacing w:before="120" w:after="120"/>
        <w:rPr>
          <w:rFonts w:ascii="Times New Roman" w:hAnsi="Times New Roman" w:cs="Times New Roman"/>
          <w:b/>
        </w:rPr>
      </w:pPr>
      <w:r w:rsidRPr="00A764C3">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14:anchorId="751D6478" wp14:editId="3FEEF3E7">
                <wp:simplePos x="0" y="0"/>
                <wp:positionH relativeFrom="column">
                  <wp:posOffset>257175</wp:posOffset>
                </wp:positionH>
                <wp:positionV relativeFrom="paragraph">
                  <wp:posOffset>190500</wp:posOffset>
                </wp:positionV>
                <wp:extent cx="6423660" cy="7479030"/>
                <wp:effectExtent l="0" t="0" r="0" b="7620"/>
                <wp:wrapNone/>
                <wp:docPr id="11" name="Group 10"/>
                <wp:cNvGraphicFramePr/>
                <a:graphic xmlns:a="http://schemas.openxmlformats.org/drawingml/2006/main">
                  <a:graphicData uri="http://schemas.microsoft.com/office/word/2010/wordprocessingGroup">
                    <wpg:wgp>
                      <wpg:cNvGrpSpPr/>
                      <wpg:grpSpPr>
                        <a:xfrm>
                          <a:off x="0" y="0"/>
                          <a:ext cx="6423660" cy="7479030"/>
                          <a:chOff x="0" y="0"/>
                          <a:chExt cx="6423660" cy="7479030"/>
                        </a:xfrm>
                      </wpg:grpSpPr>
                      <pic:pic xmlns:pic="http://schemas.openxmlformats.org/drawingml/2006/picture">
                        <pic:nvPicPr>
                          <pic:cNvPr id="2" name="Picture 2"/>
                          <pic:cNvPicPr>
                            <a:picLocks noChangeAspect="1"/>
                          </pic:cNvPicPr>
                        </pic:nvPicPr>
                        <pic:blipFill rotWithShape="1">
                          <a:blip r:embed="rId12"/>
                          <a:srcRect l="399" t="1637" r="413" b="1780"/>
                          <a:stretch/>
                        </pic:blipFill>
                        <pic:spPr>
                          <a:xfrm>
                            <a:off x="0" y="0"/>
                            <a:ext cx="6423660" cy="2575560"/>
                          </a:xfrm>
                          <a:prstGeom prst="rect">
                            <a:avLst/>
                          </a:prstGeom>
                        </pic:spPr>
                      </pic:pic>
                      <pic:pic xmlns:pic="http://schemas.openxmlformats.org/drawingml/2006/picture">
                        <pic:nvPicPr>
                          <pic:cNvPr id="3" name="Picture 3"/>
                          <pic:cNvPicPr>
                            <a:picLocks noChangeAspect="1"/>
                          </pic:cNvPicPr>
                        </pic:nvPicPr>
                        <pic:blipFill rotWithShape="1">
                          <a:blip r:embed="rId13"/>
                          <a:srcRect l="753" t="1775" r="765" b="1289"/>
                          <a:stretch/>
                        </pic:blipFill>
                        <pic:spPr>
                          <a:xfrm>
                            <a:off x="22860" y="2609850"/>
                            <a:ext cx="6377940" cy="2400300"/>
                          </a:xfrm>
                          <a:prstGeom prst="rect">
                            <a:avLst/>
                          </a:prstGeom>
                        </pic:spPr>
                      </pic:pic>
                      <pic:pic xmlns:pic="http://schemas.openxmlformats.org/drawingml/2006/picture">
                        <pic:nvPicPr>
                          <pic:cNvPr id="4" name="Picture 4"/>
                          <pic:cNvPicPr>
                            <a:picLocks noChangeAspect="1"/>
                          </pic:cNvPicPr>
                        </pic:nvPicPr>
                        <pic:blipFill rotWithShape="1">
                          <a:blip r:embed="rId14"/>
                          <a:srcRect l="518" t="1301" r="765" b="1763"/>
                          <a:stretch/>
                        </pic:blipFill>
                        <pic:spPr>
                          <a:xfrm>
                            <a:off x="15240" y="5078730"/>
                            <a:ext cx="6393180" cy="2400300"/>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12D8EB" id="Group 10" o:spid="_x0000_s1026" style="position:absolute;margin-left:20.25pt;margin-top:15pt;width:505.8pt;height:588.9pt;z-index:251661312;mso-height-relative:margin" coordsize="64236,74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236;height:25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">
                  <v:imagedata r:id="rId20" o:title="" croptop="1073f" cropbottom="1167f" cropleft="261f" cropright="271f"/>
                  <v:path arrowok="t"/>
                </v:shape>
                <v:shape id="Picture 3" o:spid="_x0000_s1028" type="#_x0000_t75" style="position:absolute;left:228;top:26098;width:63780;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">
                  <v:imagedata r:id="rId21" o:title="" croptop="1163f" cropbottom="845f" cropleft="493f" cropright="501f"/>
                  <v:path arrowok="t"/>
                </v:shape>
                <v:shape id="Picture 4" o:spid="_x0000_s1029" type="#_x0000_t75" style="position:absolute;left:152;top:50787;width:63932;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">
                  <v:imagedata r:id="rId22" o:title="" croptop="853f" cropbottom="1155f" cropleft="339f" cropright="501f"/>
                  <v:path arrowok="t"/>
                </v:shape>
              </v:group>
            </w:pict>
          </mc:Fallback>
        </mc:AlternateContent>
      </w:r>
    </w:p>
    <w:p w14:paraId="15B4C80F" w14:textId="77777777" w:rsidR="00A74EF5" w:rsidRPr="00A764C3" w:rsidRDefault="00A74EF5" w:rsidP="00FB1FEE">
      <w:pPr>
        <w:pStyle w:val="Hoofdtekst"/>
        <w:suppressAutoHyphens/>
        <w:spacing w:before="120" w:after="120" w:line="480" w:lineRule="auto"/>
        <w:rPr>
          <w:rFonts w:ascii="Times New Roman" w:hAnsi="Times New Roman" w:cs="Times New Roman"/>
        </w:rPr>
      </w:pPr>
    </w:p>
    <w:p w14:paraId="61EF8A18" w14:textId="77777777" w:rsidR="00A74EF5" w:rsidRPr="00A764C3" w:rsidRDefault="00A74EF5" w:rsidP="00FB1FEE">
      <w:pPr>
        <w:pStyle w:val="Hoofdtekst"/>
        <w:suppressAutoHyphens/>
        <w:spacing w:before="120" w:after="120" w:line="480" w:lineRule="auto"/>
        <w:rPr>
          <w:rFonts w:ascii="Times New Roman" w:hAnsi="Times New Roman" w:cs="Times New Roman"/>
        </w:rPr>
      </w:pPr>
    </w:p>
    <w:p w14:paraId="1F346235" w14:textId="77777777" w:rsidR="00A74EF5" w:rsidRPr="00A764C3" w:rsidRDefault="00A74EF5" w:rsidP="00FB1FEE">
      <w:pPr>
        <w:pStyle w:val="EndNoteBibliography"/>
        <w:spacing w:after="0"/>
        <w:rPr>
          <w:rFonts w:ascii="Times New Roman" w:hAnsi="Times New Roman" w:cs="Times New Roman"/>
          <w:lang w:val="en-US"/>
        </w:rPr>
      </w:pPr>
    </w:p>
    <w:p w14:paraId="5904286B" w14:textId="77777777" w:rsidR="00A74EF5" w:rsidRPr="00A764C3" w:rsidRDefault="00A74EF5" w:rsidP="00FB1FEE">
      <w:pPr>
        <w:pStyle w:val="EndNoteBibliography"/>
        <w:spacing w:after="0"/>
        <w:rPr>
          <w:rFonts w:ascii="Times New Roman" w:hAnsi="Times New Roman" w:cs="Times New Roman"/>
          <w:lang w:val="en-US"/>
        </w:rPr>
      </w:pPr>
    </w:p>
    <w:p w14:paraId="0E8FDC2D" w14:textId="77777777" w:rsidR="00A74EF5" w:rsidRPr="00A764C3" w:rsidRDefault="00A74EF5" w:rsidP="00FB1FEE">
      <w:pPr>
        <w:pStyle w:val="EndNoteBibliography"/>
        <w:spacing w:after="0"/>
        <w:rPr>
          <w:rFonts w:ascii="Times New Roman" w:hAnsi="Times New Roman" w:cs="Times New Roman"/>
          <w:lang w:val="en-US"/>
        </w:rPr>
      </w:pPr>
    </w:p>
    <w:p w14:paraId="1E9E3F97" w14:textId="77777777" w:rsidR="00A74EF5" w:rsidRPr="00A764C3" w:rsidRDefault="00A74EF5" w:rsidP="00FB1FEE">
      <w:pPr>
        <w:pStyle w:val="EndNoteBibliography"/>
        <w:spacing w:after="0"/>
        <w:rPr>
          <w:rFonts w:ascii="Times New Roman" w:hAnsi="Times New Roman" w:cs="Times New Roman"/>
          <w:lang w:val="en-US"/>
        </w:rPr>
      </w:pPr>
    </w:p>
    <w:p w14:paraId="18AD4113" w14:textId="77777777" w:rsidR="00A74EF5" w:rsidRPr="00A764C3" w:rsidRDefault="00A74EF5" w:rsidP="00FB1FEE">
      <w:pPr>
        <w:pStyle w:val="EndNoteBibliography"/>
        <w:spacing w:after="0"/>
        <w:rPr>
          <w:rFonts w:ascii="Times New Roman" w:hAnsi="Times New Roman" w:cs="Times New Roman"/>
          <w:lang w:val="en-US"/>
        </w:rPr>
      </w:pPr>
    </w:p>
    <w:p w14:paraId="08A7C7BB" w14:textId="77777777" w:rsidR="00A74EF5" w:rsidRPr="00A764C3" w:rsidRDefault="00A74EF5" w:rsidP="00FB1FEE">
      <w:pPr>
        <w:pStyle w:val="EndNoteBibliography"/>
        <w:spacing w:after="0"/>
        <w:rPr>
          <w:rFonts w:ascii="Times New Roman" w:hAnsi="Times New Roman" w:cs="Times New Roman"/>
          <w:lang w:val="en-US"/>
        </w:rPr>
      </w:pPr>
    </w:p>
    <w:p w14:paraId="48444908" w14:textId="77777777" w:rsidR="00A74EF5" w:rsidRPr="00A764C3" w:rsidRDefault="00A74EF5" w:rsidP="00FB1FEE">
      <w:pPr>
        <w:pStyle w:val="EndNoteBibliography"/>
        <w:spacing w:after="0"/>
        <w:rPr>
          <w:rFonts w:ascii="Times New Roman" w:hAnsi="Times New Roman" w:cs="Times New Roman"/>
          <w:lang w:val="en-US"/>
        </w:rPr>
      </w:pPr>
    </w:p>
    <w:p w14:paraId="3C7846B3" w14:textId="77777777" w:rsidR="00A74EF5" w:rsidRPr="00A764C3" w:rsidRDefault="00A74EF5" w:rsidP="00FB1FEE">
      <w:pPr>
        <w:pStyle w:val="EndNoteBibliography"/>
        <w:spacing w:after="0"/>
        <w:rPr>
          <w:rFonts w:ascii="Times New Roman" w:hAnsi="Times New Roman" w:cs="Times New Roman"/>
          <w:lang w:val="en-US"/>
        </w:rPr>
      </w:pPr>
    </w:p>
    <w:p w14:paraId="1417AE75" w14:textId="77777777" w:rsidR="00A74EF5" w:rsidRPr="00A764C3" w:rsidRDefault="00A74EF5" w:rsidP="00FB1FEE">
      <w:pPr>
        <w:pStyle w:val="EndNoteBibliography"/>
        <w:spacing w:after="0"/>
        <w:rPr>
          <w:rFonts w:ascii="Times New Roman" w:hAnsi="Times New Roman" w:cs="Times New Roman"/>
          <w:lang w:val="en-US"/>
        </w:rPr>
      </w:pPr>
    </w:p>
    <w:p w14:paraId="79E52EEB" w14:textId="77777777" w:rsidR="00A74EF5" w:rsidRPr="00A764C3" w:rsidRDefault="00A74EF5" w:rsidP="00FB1FEE">
      <w:pPr>
        <w:pStyle w:val="EndNoteBibliography"/>
        <w:spacing w:after="0"/>
        <w:rPr>
          <w:rFonts w:ascii="Times New Roman" w:hAnsi="Times New Roman" w:cs="Times New Roman"/>
          <w:lang w:val="en-US"/>
        </w:rPr>
      </w:pPr>
    </w:p>
    <w:p w14:paraId="6C593E8D" w14:textId="77777777" w:rsidR="00A74EF5" w:rsidRPr="00A764C3" w:rsidRDefault="00A74EF5" w:rsidP="00FB1FEE">
      <w:pPr>
        <w:pStyle w:val="EndNoteBibliography"/>
        <w:spacing w:after="0"/>
        <w:rPr>
          <w:rFonts w:ascii="Times New Roman" w:hAnsi="Times New Roman" w:cs="Times New Roman"/>
          <w:lang w:val="en-US"/>
        </w:rPr>
      </w:pPr>
    </w:p>
    <w:p w14:paraId="7000E891" w14:textId="77777777" w:rsidR="00A74EF5" w:rsidRPr="00A764C3" w:rsidRDefault="00A74EF5" w:rsidP="00FB1FEE">
      <w:pPr>
        <w:pStyle w:val="EndNoteBibliography"/>
        <w:spacing w:after="0"/>
        <w:rPr>
          <w:rFonts w:ascii="Times New Roman" w:hAnsi="Times New Roman" w:cs="Times New Roman"/>
          <w:lang w:val="en-US"/>
        </w:rPr>
      </w:pPr>
    </w:p>
    <w:p w14:paraId="40B653E0" w14:textId="77777777" w:rsidR="00A74EF5" w:rsidRPr="00A764C3" w:rsidRDefault="00A74EF5" w:rsidP="00FB1FEE">
      <w:pPr>
        <w:pStyle w:val="EndNoteBibliography"/>
        <w:spacing w:after="0"/>
        <w:rPr>
          <w:rFonts w:ascii="Times New Roman" w:hAnsi="Times New Roman" w:cs="Times New Roman"/>
          <w:lang w:val="en-US"/>
        </w:rPr>
      </w:pPr>
    </w:p>
    <w:sectPr w:rsidR="00A74EF5" w:rsidRPr="00A764C3">
      <w:headerReference w:type="default" r:id="rId23"/>
      <w:pgSz w:w="11900" w:h="16840"/>
      <w:pgMar w:top="720" w:right="720" w:bottom="720" w:left="72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759E0" w16cid:durableId="26D9B960"/>
  <w16cid:commentId w16cid:paraId="00704E5B" w16cid:durableId="26D9B962"/>
  <w16cid:commentId w16cid:paraId="441C6184" w16cid:durableId="26D9B9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164A1" w14:textId="77777777" w:rsidR="0083056B" w:rsidRDefault="0083056B">
      <w:pPr>
        <w:spacing w:line="240" w:lineRule="auto"/>
      </w:pPr>
      <w:r>
        <w:separator/>
      </w:r>
    </w:p>
  </w:endnote>
  <w:endnote w:type="continuationSeparator" w:id="0">
    <w:p w14:paraId="6193FE63" w14:textId="77777777" w:rsidR="0083056B" w:rsidRDefault="0083056B">
      <w:pPr>
        <w:spacing w:line="240" w:lineRule="auto"/>
      </w:pPr>
      <w:r>
        <w:continuationSeparator/>
      </w:r>
    </w:p>
  </w:endnote>
  <w:endnote w:type="continuationNotice" w:id="1">
    <w:p w14:paraId="762B409F" w14:textId="77777777" w:rsidR="0083056B" w:rsidRDefault="008305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B559F" w14:textId="77777777" w:rsidR="0083056B" w:rsidRDefault="0083056B">
      <w:pPr>
        <w:spacing w:line="240" w:lineRule="auto"/>
      </w:pPr>
      <w:r>
        <w:separator/>
      </w:r>
    </w:p>
  </w:footnote>
  <w:footnote w:type="continuationSeparator" w:id="0">
    <w:p w14:paraId="2F3D98A5" w14:textId="77777777" w:rsidR="0083056B" w:rsidRDefault="0083056B">
      <w:pPr>
        <w:spacing w:line="240" w:lineRule="auto"/>
      </w:pPr>
      <w:r>
        <w:continuationSeparator/>
      </w:r>
    </w:p>
  </w:footnote>
  <w:footnote w:type="continuationNotice" w:id="1">
    <w:p w14:paraId="01746925" w14:textId="77777777" w:rsidR="0083056B" w:rsidRDefault="008305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0AF85" w14:textId="77777777" w:rsidR="0083056B" w:rsidRDefault="0083056B">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A41B" w14:textId="77777777" w:rsidR="0083056B" w:rsidRDefault="0083056B">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AD55" w14:textId="77777777" w:rsidR="0083056B" w:rsidRDefault="0083056B">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A38"/>
    <w:multiLevelType w:val="hybridMultilevel"/>
    <w:tmpl w:val="488A61E6"/>
    <w:lvl w:ilvl="0" w:tplc="14FA0252">
      <w:start w:val="30"/>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D00D8"/>
    <w:multiLevelType w:val="hybridMultilevel"/>
    <w:tmpl w:val="74E62FE2"/>
    <w:lvl w:ilvl="0" w:tplc="34B8F158">
      <w:start w:val="30"/>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A6765"/>
    <w:multiLevelType w:val="hybridMultilevel"/>
    <w:tmpl w:val="2FEE20DE"/>
    <w:lvl w:ilvl="0" w:tplc="134A5A42">
      <w:numFmt w:val="bullet"/>
      <w:lvlText w:val="-"/>
      <w:lvlJc w:val="left"/>
      <w:pPr>
        <w:ind w:left="720" w:hanging="360"/>
      </w:pPr>
      <w:rPr>
        <w:rFonts w:ascii="Calibri" w:eastAsia="Arial Unicode MS" w:hAnsi="Calibr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isplayBackgroundShape/>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d25apxi2r52rewe0bvfwf1ax20pa2fwr9d&quot;&gt;RSV literature-Converted&lt;record-ids&gt;&lt;item&gt;9&lt;/item&gt;&lt;item&gt;40&lt;/item&gt;&lt;item&gt;41&lt;/item&gt;&lt;item&gt;42&lt;/item&gt;&lt;item&gt;52&lt;/item&gt;&lt;item&gt;58&lt;/item&gt;&lt;item&gt;88&lt;/item&gt;&lt;item&gt;97&lt;/item&gt;&lt;item&gt;98&lt;/item&gt;&lt;item&gt;99&lt;/item&gt;&lt;item&gt;100&lt;/item&gt;&lt;item&gt;101&lt;/item&gt;&lt;item&gt;104&lt;/item&gt;&lt;item&gt;108&lt;/item&gt;&lt;item&gt;109&lt;/item&gt;&lt;item&gt;113&lt;/item&gt;&lt;item&gt;123&lt;/item&gt;&lt;item&gt;125&lt;/item&gt;&lt;item&gt;129&lt;/item&gt;&lt;item&gt;130&lt;/item&gt;&lt;item&gt;131&lt;/item&gt;&lt;/record-ids&gt;&lt;/item&gt;&lt;/Libraries&gt;"/>
  </w:docVars>
  <w:rsids>
    <w:rsidRoot w:val="006C2DF9"/>
    <w:rsid w:val="00001A24"/>
    <w:rsid w:val="0000333A"/>
    <w:rsid w:val="00004E9F"/>
    <w:rsid w:val="00005E2D"/>
    <w:rsid w:val="0001154A"/>
    <w:rsid w:val="00016587"/>
    <w:rsid w:val="00017FED"/>
    <w:rsid w:val="00022350"/>
    <w:rsid w:val="00023CD8"/>
    <w:rsid w:val="000269FD"/>
    <w:rsid w:val="00030D7A"/>
    <w:rsid w:val="0003130A"/>
    <w:rsid w:val="000322D1"/>
    <w:rsid w:val="00033D5F"/>
    <w:rsid w:val="00034BBB"/>
    <w:rsid w:val="000363CA"/>
    <w:rsid w:val="00036944"/>
    <w:rsid w:val="00040E96"/>
    <w:rsid w:val="000416CA"/>
    <w:rsid w:val="000417FC"/>
    <w:rsid w:val="00053CA3"/>
    <w:rsid w:val="000545DF"/>
    <w:rsid w:val="00062321"/>
    <w:rsid w:val="00064041"/>
    <w:rsid w:val="00065897"/>
    <w:rsid w:val="00067DB0"/>
    <w:rsid w:val="0007041F"/>
    <w:rsid w:val="00073620"/>
    <w:rsid w:val="0007434E"/>
    <w:rsid w:val="000743A7"/>
    <w:rsid w:val="00075423"/>
    <w:rsid w:val="00076594"/>
    <w:rsid w:val="00076617"/>
    <w:rsid w:val="00077ECD"/>
    <w:rsid w:val="00081496"/>
    <w:rsid w:val="0009000C"/>
    <w:rsid w:val="0009575D"/>
    <w:rsid w:val="000962AF"/>
    <w:rsid w:val="000A16B3"/>
    <w:rsid w:val="000A1AC1"/>
    <w:rsid w:val="000A2556"/>
    <w:rsid w:val="000A29C5"/>
    <w:rsid w:val="000A4726"/>
    <w:rsid w:val="000A626D"/>
    <w:rsid w:val="000B45C4"/>
    <w:rsid w:val="000B4B0B"/>
    <w:rsid w:val="000B4BAD"/>
    <w:rsid w:val="000B68D7"/>
    <w:rsid w:val="000B702E"/>
    <w:rsid w:val="000C0112"/>
    <w:rsid w:val="000C305B"/>
    <w:rsid w:val="000C331D"/>
    <w:rsid w:val="000C6422"/>
    <w:rsid w:val="000D3497"/>
    <w:rsid w:val="000D7B92"/>
    <w:rsid w:val="000E03D7"/>
    <w:rsid w:val="000E049D"/>
    <w:rsid w:val="000E4A00"/>
    <w:rsid w:val="000E4BAC"/>
    <w:rsid w:val="000E5643"/>
    <w:rsid w:val="000E6D44"/>
    <w:rsid w:val="000E7EBF"/>
    <w:rsid w:val="000F11EA"/>
    <w:rsid w:val="000F4C05"/>
    <w:rsid w:val="000F52FA"/>
    <w:rsid w:val="000F6AC9"/>
    <w:rsid w:val="000F79AF"/>
    <w:rsid w:val="00105270"/>
    <w:rsid w:val="00106A48"/>
    <w:rsid w:val="00123526"/>
    <w:rsid w:val="00126D20"/>
    <w:rsid w:val="0013160C"/>
    <w:rsid w:val="00131DA6"/>
    <w:rsid w:val="001336BE"/>
    <w:rsid w:val="00134F57"/>
    <w:rsid w:val="0013518E"/>
    <w:rsid w:val="00137EE2"/>
    <w:rsid w:val="00146E04"/>
    <w:rsid w:val="001512E2"/>
    <w:rsid w:val="001560AC"/>
    <w:rsid w:val="00164046"/>
    <w:rsid w:val="001651DC"/>
    <w:rsid w:val="001667A0"/>
    <w:rsid w:val="00170AF7"/>
    <w:rsid w:val="00175BA4"/>
    <w:rsid w:val="001773B8"/>
    <w:rsid w:val="001778A8"/>
    <w:rsid w:val="00180358"/>
    <w:rsid w:val="0018624D"/>
    <w:rsid w:val="00186E37"/>
    <w:rsid w:val="001876B5"/>
    <w:rsid w:val="001905E3"/>
    <w:rsid w:val="00191005"/>
    <w:rsid w:val="0019120E"/>
    <w:rsid w:val="00191B5F"/>
    <w:rsid w:val="00192E70"/>
    <w:rsid w:val="00193684"/>
    <w:rsid w:val="0019752F"/>
    <w:rsid w:val="001A3E7C"/>
    <w:rsid w:val="001A5A33"/>
    <w:rsid w:val="001A5E71"/>
    <w:rsid w:val="001A7DB8"/>
    <w:rsid w:val="001B223F"/>
    <w:rsid w:val="001B2536"/>
    <w:rsid w:val="001B3A31"/>
    <w:rsid w:val="001B5FDB"/>
    <w:rsid w:val="001B6D0C"/>
    <w:rsid w:val="001C0908"/>
    <w:rsid w:val="001C258F"/>
    <w:rsid w:val="001C4C20"/>
    <w:rsid w:val="001C5F8F"/>
    <w:rsid w:val="001D6FA2"/>
    <w:rsid w:val="001D7164"/>
    <w:rsid w:val="001D791B"/>
    <w:rsid w:val="001E18AB"/>
    <w:rsid w:val="001E241E"/>
    <w:rsid w:val="001E332B"/>
    <w:rsid w:val="001E3440"/>
    <w:rsid w:val="001E45E0"/>
    <w:rsid w:val="001E7357"/>
    <w:rsid w:val="001F160A"/>
    <w:rsid w:val="001F47A6"/>
    <w:rsid w:val="001F5D06"/>
    <w:rsid w:val="002004A2"/>
    <w:rsid w:val="00201DF3"/>
    <w:rsid w:val="00205894"/>
    <w:rsid w:val="00205F44"/>
    <w:rsid w:val="00206C3F"/>
    <w:rsid w:val="00206F41"/>
    <w:rsid w:val="00207385"/>
    <w:rsid w:val="00210721"/>
    <w:rsid w:val="00211EF9"/>
    <w:rsid w:val="0021302F"/>
    <w:rsid w:val="0021438F"/>
    <w:rsid w:val="00214489"/>
    <w:rsid w:val="00215042"/>
    <w:rsid w:val="00215B8E"/>
    <w:rsid w:val="002166DA"/>
    <w:rsid w:val="00216D27"/>
    <w:rsid w:val="00222139"/>
    <w:rsid w:val="0022399C"/>
    <w:rsid w:val="00225094"/>
    <w:rsid w:val="0023003F"/>
    <w:rsid w:val="002339E8"/>
    <w:rsid w:val="002354A2"/>
    <w:rsid w:val="002362E9"/>
    <w:rsid w:val="00236AF3"/>
    <w:rsid w:val="002426F2"/>
    <w:rsid w:val="002429D3"/>
    <w:rsid w:val="00243A6C"/>
    <w:rsid w:val="00243F7D"/>
    <w:rsid w:val="00246F1E"/>
    <w:rsid w:val="00250684"/>
    <w:rsid w:val="002512E2"/>
    <w:rsid w:val="0025164B"/>
    <w:rsid w:val="002528E6"/>
    <w:rsid w:val="00252D06"/>
    <w:rsid w:val="00254819"/>
    <w:rsid w:val="00255263"/>
    <w:rsid w:val="0025658B"/>
    <w:rsid w:val="00257425"/>
    <w:rsid w:val="0025750F"/>
    <w:rsid w:val="00257BA3"/>
    <w:rsid w:val="00263701"/>
    <w:rsid w:val="0026406E"/>
    <w:rsid w:val="00264A8D"/>
    <w:rsid w:val="00265BAF"/>
    <w:rsid w:val="00265D8B"/>
    <w:rsid w:val="00270756"/>
    <w:rsid w:val="00273C39"/>
    <w:rsid w:val="00277E0A"/>
    <w:rsid w:val="00277E2E"/>
    <w:rsid w:val="00280D9F"/>
    <w:rsid w:val="0028142C"/>
    <w:rsid w:val="002826C5"/>
    <w:rsid w:val="00283777"/>
    <w:rsid w:val="00284BF8"/>
    <w:rsid w:val="00286EFF"/>
    <w:rsid w:val="002932C1"/>
    <w:rsid w:val="00293D61"/>
    <w:rsid w:val="002A02A7"/>
    <w:rsid w:val="002A3212"/>
    <w:rsid w:val="002A3842"/>
    <w:rsid w:val="002B070B"/>
    <w:rsid w:val="002B0B6B"/>
    <w:rsid w:val="002B1A71"/>
    <w:rsid w:val="002B3BF7"/>
    <w:rsid w:val="002B7DD8"/>
    <w:rsid w:val="002C2ECB"/>
    <w:rsid w:val="002C3946"/>
    <w:rsid w:val="002C3F04"/>
    <w:rsid w:val="002C4D4C"/>
    <w:rsid w:val="002C63B8"/>
    <w:rsid w:val="002C755A"/>
    <w:rsid w:val="002D1C27"/>
    <w:rsid w:val="002D268F"/>
    <w:rsid w:val="002D389C"/>
    <w:rsid w:val="002D5809"/>
    <w:rsid w:val="002D6330"/>
    <w:rsid w:val="002D641B"/>
    <w:rsid w:val="002D6E88"/>
    <w:rsid w:val="002E004A"/>
    <w:rsid w:val="002E5B79"/>
    <w:rsid w:val="002E7AC7"/>
    <w:rsid w:val="002F2A64"/>
    <w:rsid w:val="002F2FA0"/>
    <w:rsid w:val="002F39FB"/>
    <w:rsid w:val="002F3C86"/>
    <w:rsid w:val="003031B4"/>
    <w:rsid w:val="0030553A"/>
    <w:rsid w:val="0030650F"/>
    <w:rsid w:val="00307FF8"/>
    <w:rsid w:val="003118E4"/>
    <w:rsid w:val="00314E66"/>
    <w:rsid w:val="003201B4"/>
    <w:rsid w:val="00325B85"/>
    <w:rsid w:val="00326236"/>
    <w:rsid w:val="003338E0"/>
    <w:rsid w:val="00334E7F"/>
    <w:rsid w:val="00336DE3"/>
    <w:rsid w:val="003370FA"/>
    <w:rsid w:val="00341804"/>
    <w:rsid w:val="00342FBB"/>
    <w:rsid w:val="0034376E"/>
    <w:rsid w:val="00352A4E"/>
    <w:rsid w:val="003620DF"/>
    <w:rsid w:val="003623DC"/>
    <w:rsid w:val="00363747"/>
    <w:rsid w:val="003638C8"/>
    <w:rsid w:val="003659F5"/>
    <w:rsid w:val="00372910"/>
    <w:rsid w:val="00373956"/>
    <w:rsid w:val="00374424"/>
    <w:rsid w:val="0037461A"/>
    <w:rsid w:val="003801B0"/>
    <w:rsid w:val="00380C0C"/>
    <w:rsid w:val="00382C52"/>
    <w:rsid w:val="00383F8E"/>
    <w:rsid w:val="0038608C"/>
    <w:rsid w:val="003874E5"/>
    <w:rsid w:val="00387E29"/>
    <w:rsid w:val="00390EB9"/>
    <w:rsid w:val="00392636"/>
    <w:rsid w:val="003975F8"/>
    <w:rsid w:val="00397D47"/>
    <w:rsid w:val="003A1C9E"/>
    <w:rsid w:val="003A3DCF"/>
    <w:rsid w:val="003A44FE"/>
    <w:rsid w:val="003A4F1C"/>
    <w:rsid w:val="003A6730"/>
    <w:rsid w:val="003B05D8"/>
    <w:rsid w:val="003B1ADA"/>
    <w:rsid w:val="003C3315"/>
    <w:rsid w:val="003C7513"/>
    <w:rsid w:val="003D1978"/>
    <w:rsid w:val="003D1FAC"/>
    <w:rsid w:val="003D1FE0"/>
    <w:rsid w:val="003D2773"/>
    <w:rsid w:val="003E2461"/>
    <w:rsid w:val="003E41CC"/>
    <w:rsid w:val="003E5B57"/>
    <w:rsid w:val="003F03BE"/>
    <w:rsid w:val="003F05CE"/>
    <w:rsid w:val="003F079D"/>
    <w:rsid w:val="003F1AD3"/>
    <w:rsid w:val="003F2CDA"/>
    <w:rsid w:val="003F4941"/>
    <w:rsid w:val="003F706A"/>
    <w:rsid w:val="00405977"/>
    <w:rsid w:val="004112AC"/>
    <w:rsid w:val="0041168F"/>
    <w:rsid w:val="00411EE3"/>
    <w:rsid w:val="00412EE2"/>
    <w:rsid w:val="004153AF"/>
    <w:rsid w:val="00416D2E"/>
    <w:rsid w:val="004213F5"/>
    <w:rsid w:val="00421C99"/>
    <w:rsid w:val="004264B3"/>
    <w:rsid w:val="004267C2"/>
    <w:rsid w:val="00426903"/>
    <w:rsid w:val="004314CC"/>
    <w:rsid w:val="00433560"/>
    <w:rsid w:val="00433C34"/>
    <w:rsid w:val="00434357"/>
    <w:rsid w:val="004346EF"/>
    <w:rsid w:val="0043622C"/>
    <w:rsid w:val="00436EDA"/>
    <w:rsid w:val="00437E72"/>
    <w:rsid w:val="004466B6"/>
    <w:rsid w:val="004516C6"/>
    <w:rsid w:val="00452AF8"/>
    <w:rsid w:val="0045390F"/>
    <w:rsid w:val="004539FF"/>
    <w:rsid w:val="004549A3"/>
    <w:rsid w:val="00454C3A"/>
    <w:rsid w:val="00456DE8"/>
    <w:rsid w:val="0046046F"/>
    <w:rsid w:val="00460610"/>
    <w:rsid w:val="0046087F"/>
    <w:rsid w:val="00460AC0"/>
    <w:rsid w:val="004629CD"/>
    <w:rsid w:val="00464A64"/>
    <w:rsid w:val="00465546"/>
    <w:rsid w:val="00470A3F"/>
    <w:rsid w:val="00474B13"/>
    <w:rsid w:val="004772EF"/>
    <w:rsid w:val="004827D9"/>
    <w:rsid w:val="00484BDA"/>
    <w:rsid w:val="00487401"/>
    <w:rsid w:val="004927D3"/>
    <w:rsid w:val="004931A1"/>
    <w:rsid w:val="00494D43"/>
    <w:rsid w:val="00496302"/>
    <w:rsid w:val="0049787B"/>
    <w:rsid w:val="004A24B2"/>
    <w:rsid w:val="004A2C1F"/>
    <w:rsid w:val="004A54F7"/>
    <w:rsid w:val="004B091E"/>
    <w:rsid w:val="004B1EE3"/>
    <w:rsid w:val="004B58BF"/>
    <w:rsid w:val="004B609E"/>
    <w:rsid w:val="004B7DF6"/>
    <w:rsid w:val="004C010A"/>
    <w:rsid w:val="004C0D08"/>
    <w:rsid w:val="004C2078"/>
    <w:rsid w:val="004C2298"/>
    <w:rsid w:val="004E69DA"/>
    <w:rsid w:val="004F06D4"/>
    <w:rsid w:val="004F0873"/>
    <w:rsid w:val="004F13F9"/>
    <w:rsid w:val="004F1E37"/>
    <w:rsid w:val="004F59FC"/>
    <w:rsid w:val="004F613B"/>
    <w:rsid w:val="004F685E"/>
    <w:rsid w:val="004F7245"/>
    <w:rsid w:val="00505CA1"/>
    <w:rsid w:val="00507E23"/>
    <w:rsid w:val="00510D60"/>
    <w:rsid w:val="00511F47"/>
    <w:rsid w:val="00514247"/>
    <w:rsid w:val="005162CA"/>
    <w:rsid w:val="00517F7C"/>
    <w:rsid w:val="005209F0"/>
    <w:rsid w:val="0052292E"/>
    <w:rsid w:val="00525397"/>
    <w:rsid w:val="00532E08"/>
    <w:rsid w:val="00533EDA"/>
    <w:rsid w:val="00537593"/>
    <w:rsid w:val="00540D8D"/>
    <w:rsid w:val="005432CA"/>
    <w:rsid w:val="00545B9F"/>
    <w:rsid w:val="00546CA4"/>
    <w:rsid w:val="00550E64"/>
    <w:rsid w:val="00550F0C"/>
    <w:rsid w:val="005515C6"/>
    <w:rsid w:val="005521AA"/>
    <w:rsid w:val="005531B1"/>
    <w:rsid w:val="005545B1"/>
    <w:rsid w:val="005623AA"/>
    <w:rsid w:val="00567707"/>
    <w:rsid w:val="00570BBB"/>
    <w:rsid w:val="005714C7"/>
    <w:rsid w:val="00573FD3"/>
    <w:rsid w:val="00574109"/>
    <w:rsid w:val="005761FB"/>
    <w:rsid w:val="005855F6"/>
    <w:rsid w:val="00585CDD"/>
    <w:rsid w:val="005874DC"/>
    <w:rsid w:val="00587ADD"/>
    <w:rsid w:val="00587E57"/>
    <w:rsid w:val="00590C2D"/>
    <w:rsid w:val="00590D29"/>
    <w:rsid w:val="00591DFB"/>
    <w:rsid w:val="00594C11"/>
    <w:rsid w:val="00595E8A"/>
    <w:rsid w:val="005963A0"/>
    <w:rsid w:val="005A13C2"/>
    <w:rsid w:val="005A5533"/>
    <w:rsid w:val="005A5DCE"/>
    <w:rsid w:val="005A76E2"/>
    <w:rsid w:val="005A7BB1"/>
    <w:rsid w:val="005A7CCC"/>
    <w:rsid w:val="005B150F"/>
    <w:rsid w:val="005B28B7"/>
    <w:rsid w:val="005B3CAC"/>
    <w:rsid w:val="005B69A0"/>
    <w:rsid w:val="005B7169"/>
    <w:rsid w:val="005B798B"/>
    <w:rsid w:val="005B7C3D"/>
    <w:rsid w:val="005C1BCE"/>
    <w:rsid w:val="005C1FD9"/>
    <w:rsid w:val="005C32CD"/>
    <w:rsid w:val="005C35E2"/>
    <w:rsid w:val="005C3C54"/>
    <w:rsid w:val="005C4FA9"/>
    <w:rsid w:val="005C6C0A"/>
    <w:rsid w:val="005D0718"/>
    <w:rsid w:val="005D0B16"/>
    <w:rsid w:val="005D29FA"/>
    <w:rsid w:val="005D2D31"/>
    <w:rsid w:val="005D5729"/>
    <w:rsid w:val="005D67FE"/>
    <w:rsid w:val="005D6D47"/>
    <w:rsid w:val="005E280C"/>
    <w:rsid w:val="005E323B"/>
    <w:rsid w:val="005E39D9"/>
    <w:rsid w:val="005E5390"/>
    <w:rsid w:val="005E56A7"/>
    <w:rsid w:val="005E6C63"/>
    <w:rsid w:val="005E717F"/>
    <w:rsid w:val="005E7944"/>
    <w:rsid w:val="005F51E1"/>
    <w:rsid w:val="005F5717"/>
    <w:rsid w:val="005F69C5"/>
    <w:rsid w:val="005F71A7"/>
    <w:rsid w:val="00600371"/>
    <w:rsid w:val="00600D68"/>
    <w:rsid w:val="00603677"/>
    <w:rsid w:val="00603AD3"/>
    <w:rsid w:val="00610C1E"/>
    <w:rsid w:val="00611F48"/>
    <w:rsid w:val="00612D7D"/>
    <w:rsid w:val="00615162"/>
    <w:rsid w:val="00616FEF"/>
    <w:rsid w:val="00617D7A"/>
    <w:rsid w:val="00622FDE"/>
    <w:rsid w:val="006231A8"/>
    <w:rsid w:val="0062339E"/>
    <w:rsid w:val="006236D8"/>
    <w:rsid w:val="00625461"/>
    <w:rsid w:val="00626E6F"/>
    <w:rsid w:val="006324AE"/>
    <w:rsid w:val="00635457"/>
    <w:rsid w:val="00635500"/>
    <w:rsid w:val="00635932"/>
    <w:rsid w:val="00635D9C"/>
    <w:rsid w:val="00635DFF"/>
    <w:rsid w:val="006400FF"/>
    <w:rsid w:val="00642092"/>
    <w:rsid w:val="006431CD"/>
    <w:rsid w:val="00644349"/>
    <w:rsid w:val="00654A16"/>
    <w:rsid w:val="006562F6"/>
    <w:rsid w:val="00657927"/>
    <w:rsid w:val="0066112C"/>
    <w:rsid w:val="00666D41"/>
    <w:rsid w:val="00667396"/>
    <w:rsid w:val="00670925"/>
    <w:rsid w:val="006719DF"/>
    <w:rsid w:val="00675DBF"/>
    <w:rsid w:val="00677228"/>
    <w:rsid w:val="00677400"/>
    <w:rsid w:val="00681FA2"/>
    <w:rsid w:val="00686282"/>
    <w:rsid w:val="00687EB8"/>
    <w:rsid w:val="0069000E"/>
    <w:rsid w:val="00690F54"/>
    <w:rsid w:val="00692888"/>
    <w:rsid w:val="00697E56"/>
    <w:rsid w:val="006A016A"/>
    <w:rsid w:val="006A11F8"/>
    <w:rsid w:val="006A23C5"/>
    <w:rsid w:val="006A5EED"/>
    <w:rsid w:val="006B20F9"/>
    <w:rsid w:val="006B2C51"/>
    <w:rsid w:val="006B2C8D"/>
    <w:rsid w:val="006B3B78"/>
    <w:rsid w:val="006B41C5"/>
    <w:rsid w:val="006B4863"/>
    <w:rsid w:val="006B72B9"/>
    <w:rsid w:val="006B7AF6"/>
    <w:rsid w:val="006C2DF9"/>
    <w:rsid w:val="006C479C"/>
    <w:rsid w:val="006C550D"/>
    <w:rsid w:val="006D13C8"/>
    <w:rsid w:val="006D2F44"/>
    <w:rsid w:val="006D3F3C"/>
    <w:rsid w:val="006D4DAC"/>
    <w:rsid w:val="006D780C"/>
    <w:rsid w:val="006E0771"/>
    <w:rsid w:val="006E3230"/>
    <w:rsid w:val="006E3FE1"/>
    <w:rsid w:val="006E44D6"/>
    <w:rsid w:val="006E74FF"/>
    <w:rsid w:val="006F131B"/>
    <w:rsid w:val="006F142D"/>
    <w:rsid w:val="006F170C"/>
    <w:rsid w:val="006F62BB"/>
    <w:rsid w:val="006F6FCE"/>
    <w:rsid w:val="006F7250"/>
    <w:rsid w:val="006F75D3"/>
    <w:rsid w:val="006F7E9A"/>
    <w:rsid w:val="00710A32"/>
    <w:rsid w:val="00710F77"/>
    <w:rsid w:val="00716DAF"/>
    <w:rsid w:val="00720378"/>
    <w:rsid w:val="0072042E"/>
    <w:rsid w:val="00724FC1"/>
    <w:rsid w:val="00725035"/>
    <w:rsid w:val="00725E43"/>
    <w:rsid w:val="00725F24"/>
    <w:rsid w:val="0072761C"/>
    <w:rsid w:val="00734528"/>
    <w:rsid w:val="007349AA"/>
    <w:rsid w:val="00740520"/>
    <w:rsid w:val="007406AC"/>
    <w:rsid w:val="00747649"/>
    <w:rsid w:val="00747DD5"/>
    <w:rsid w:val="00750321"/>
    <w:rsid w:val="007505A7"/>
    <w:rsid w:val="00753BB0"/>
    <w:rsid w:val="00757011"/>
    <w:rsid w:val="00757C0B"/>
    <w:rsid w:val="007618BD"/>
    <w:rsid w:val="00761CD3"/>
    <w:rsid w:val="00761F17"/>
    <w:rsid w:val="007638C0"/>
    <w:rsid w:val="00764303"/>
    <w:rsid w:val="007703CE"/>
    <w:rsid w:val="0077070B"/>
    <w:rsid w:val="007717D4"/>
    <w:rsid w:val="00771A8D"/>
    <w:rsid w:val="00773CCD"/>
    <w:rsid w:val="00775941"/>
    <w:rsid w:val="007762BF"/>
    <w:rsid w:val="007765FC"/>
    <w:rsid w:val="0077777E"/>
    <w:rsid w:val="00780B5C"/>
    <w:rsid w:val="007844B1"/>
    <w:rsid w:val="007849D9"/>
    <w:rsid w:val="00785C2C"/>
    <w:rsid w:val="00790EE2"/>
    <w:rsid w:val="007929D2"/>
    <w:rsid w:val="00793724"/>
    <w:rsid w:val="00794B9C"/>
    <w:rsid w:val="0079529F"/>
    <w:rsid w:val="0079682D"/>
    <w:rsid w:val="00796F92"/>
    <w:rsid w:val="007A3107"/>
    <w:rsid w:val="007A447E"/>
    <w:rsid w:val="007A60A4"/>
    <w:rsid w:val="007B12E7"/>
    <w:rsid w:val="007B2778"/>
    <w:rsid w:val="007B3BDD"/>
    <w:rsid w:val="007B50D4"/>
    <w:rsid w:val="007B612B"/>
    <w:rsid w:val="007B7CE4"/>
    <w:rsid w:val="007C1B04"/>
    <w:rsid w:val="007C4FB9"/>
    <w:rsid w:val="007C5EC5"/>
    <w:rsid w:val="007C62AA"/>
    <w:rsid w:val="007C6FED"/>
    <w:rsid w:val="007C7446"/>
    <w:rsid w:val="007D1B22"/>
    <w:rsid w:val="007D373F"/>
    <w:rsid w:val="007D4063"/>
    <w:rsid w:val="007D6EC3"/>
    <w:rsid w:val="007D7083"/>
    <w:rsid w:val="007E0204"/>
    <w:rsid w:val="007E1431"/>
    <w:rsid w:val="007E5007"/>
    <w:rsid w:val="007E52E3"/>
    <w:rsid w:val="007E5D5E"/>
    <w:rsid w:val="007E614D"/>
    <w:rsid w:val="007E73F0"/>
    <w:rsid w:val="007F1FB6"/>
    <w:rsid w:val="007F3522"/>
    <w:rsid w:val="007F786E"/>
    <w:rsid w:val="00800183"/>
    <w:rsid w:val="00800477"/>
    <w:rsid w:val="0080092B"/>
    <w:rsid w:val="008036E4"/>
    <w:rsid w:val="00806F75"/>
    <w:rsid w:val="008104CA"/>
    <w:rsid w:val="00812BF7"/>
    <w:rsid w:val="008139DB"/>
    <w:rsid w:val="00816AF0"/>
    <w:rsid w:val="00816D42"/>
    <w:rsid w:val="00817049"/>
    <w:rsid w:val="008175B4"/>
    <w:rsid w:val="0082143A"/>
    <w:rsid w:val="0082219C"/>
    <w:rsid w:val="00823131"/>
    <w:rsid w:val="0083056B"/>
    <w:rsid w:val="008305B4"/>
    <w:rsid w:val="00832C4B"/>
    <w:rsid w:val="0083451E"/>
    <w:rsid w:val="0083754B"/>
    <w:rsid w:val="00841B1B"/>
    <w:rsid w:val="00841DC6"/>
    <w:rsid w:val="00847594"/>
    <w:rsid w:val="008510C4"/>
    <w:rsid w:val="00855138"/>
    <w:rsid w:val="00861B38"/>
    <w:rsid w:val="008633A9"/>
    <w:rsid w:val="00867937"/>
    <w:rsid w:val="00870FD3"/>
    <w:rsid w:val="00872664"/>
    <w:rsid w:val="00873135"/>
    <w:rsid w:val="008778B3"/>
    <w:rsid w:val="00883C34"/>
    <w:rsid w:val="0089074B"/>
    <w:rsid w:val="008915ED"/>
    <w:rsid w:val="00893AC5"/>
    <w:rsid w:val="00894A07"/>
    <w:rsid w:val="00897CF2"/>
    <w:rsid w:val="008A03C9"/>
    <w:rsid w:val="008A1BEA"/>
    <w:rsid w:val="008A3B0A"/>
    <w:rsid w:val="008A4736"/>
    <w:rsid w:val="008A5A22"/>
    <w:rsid w:val="008B2999"/>
    <w:rsid w:val="008B432F"/>
    <w:rsid w:val="008C0620"/>
    <w:rsid w:val="008C08C5"/>
    <w:rsid w:val="008C1502"/>
    <w:rsid w:val="008C1E77"/>
    <w:rsid w:val="008C2504"/>
    <w:rsid w:val="008C32EC"/>
    <w:rsid w:val="008D4370"/>
    <w:rsid w:val="008D4B03"/>
    <w:rsid w:val="008D6406"/>
    <w:rsid w:val="008E2142"/>
    <w:rsid w:val="008E3492"/>
    <w:rsid w:val="008E4F89"/>
    <w:rsid w:val="008E6542"/>
    <w:rsid w:val="008F2828"/>
    <w:rsid w:val="008F2A10"/>
    <w:rsid w:val="008F3D73"/>
    <w:rsid w:val="008F638C"/>
    <w:rsid w:val="00902391"/>
    <w:rsid w:val="009023BE"/>
    <w:rsid w:val="00904072"/>
    <w:rsid w:val="00905CD7"/>
    <w:rsid w:val="00906E83"/>
    <w:rsid w:val="00907EBC"/>
    <w:rsid w:val="00910672"/>
    <w:rsid w:val="00913C72"/>
    <w:rsid w:val="00916054"/>
    <w:rsid w:val="0091647A"/>
    <w:rsid w:val="00921077"/>
    <w:rsid w:val="00921E32"/>
    <w:rsid w:val="00921E8B"/>
    <w:rsid w:val="00924645"/>
    <w:rsid w:val="00926684"/>
    <w:rsid w:val="00935176"/>
    <w:rsid w:val="0093682F"/>
    <w:rsid w:val="009368E5"/>
    <w:rsid w:val="00936C1E"/>
    <w:rsid w:val="00937019"/>
    <w:rsid w:val="00944297"/>
    <w:rsid w:val="00944542"/>
    <w:rsid w:val="009449B3"/>
    <w:rsid w:val="00947399"/>
    <w:rsid w:val="009476B0"/>
    <w:rsid w:val="00950C4E"/>
    <w:rsid w:val="00951896"/>
    <w:rsid w:val="009540A1"/>
    <w:rsid w:val="00955FAB"/>
    <w:rsid w:val="0095626A"/>
    <w:rsid w:val="00957072"/>
    <w:rsid w:val="00957A51"/>
    <w:rsid w:val="00957FB6"/>
    <w:rsid w:val="009616F9"/>
    <w:rsid w:val="00962E86"/>
    <w:rsid w:val="00963983"/>
    <w:rsid w:val="00963AC7"/>
    <w:rsid w:val="009679E2"/>
    <w:rsid w:val="00967C7B"/>
    <w:rsid w:val="0097144B"/>
    <w:rsid w:val="00974154"/>
    <w:rsid w:val="0097751A"/>
    <w:rsid w:val="00982559"/>
    <w:rsid w:val="0098282C"/>
    <w:rsid w:val="00984C4E"/>
    <w:rsid w:val="00986921"/>
    <w:rsid w:val="009923DB"/>
    <w:rsid w:val="00992B07"/>
    <w:rsid w:val="00992B2B"/>
    <w:rsid w:val="00993BC4"/>
    <w:rsid w:val="00994F24"/>
    <w:rsid w:val="009A02F2"/>
    <w:rsid w:val="009A0C71"/>
    <w:rsid w:val="009A2BEA"/>
    <w:rsid w:val="009A2CFE"/>
    <w:rsid w:val="009A3C63"/>
    <w:rsid w:val="009B078F"/>
    <w:rsid w:val="009B3470"/>
    <w:rsid w:val="009B3807"/>
    <w:rsid w:val="009B4826"/>
    <w:rsid w:val="009C10DC"/>
    <w:rsid w:val="009C1BD6"/>
    <w:rsid w:val="009C257C"/>
    <w:rsid w:val="009C4AA6"/>
    <w:rsid w:val="009C4D0B"/>
    <w:rsid w:val="009C4D59"/>
    <w:rsid w:val="009C7176"/>
    <w:rsid w:val="009D0474"/>
    <w:rsid w:val="009D112A"/>
    <w:rsid w:val="009D3913"/>
    <w:rsid w:val="009D47DC"/>
    <w:rsid w:val="009D7337"/>
    <w:rsid w:val="009E2920"/>
    <w:rsid w:val="009E6D10"/>
    <w:rsid w:val="009F0D85"/>
    <w:rsid w:val="009F0ED9"/>
    <w:rsid w:val="009F2918"/>
    <w:rsid w:val="009F4389"/>
    <w:rsid w:val="009F4DEE"/>
    <w:rsid w:val="00A0080F"/>
    <w:rsid w:val="00A00C56"/>
    <w:rsid w:val="00A01998"/>
    <w:rsid w:val="00A02AC3"/>
    <w:rsid w:val="00A040D8"/>
    <w:rsid w:val="00A04DCE"/>
    <w:rsid w:val="00A06816"/>
    <w:rsid w:val="00A0685A"/>
    <w:rsid w:val="00A070A5"/>
    <w:rsid w:val="00A116F9"/>
    <w:rsid w:val="00A1310B"/>
    <w:rsid w:val="00A1390C"/>
    <w:rsid w:val="00A1607A"/>
    <w:rsid w:val="00A17D47"/>
    <w:rsid w:val="00A208EC"/>
    <w:rsid w:val="00A221A0"/>
    <w:rsid w:val="00A25110"/>
    <w:rsid w:val="00A25F3A"/>
    <w:rsid w:val="00A27185"/>
    <w:rsid w:val="00A27880"/>
    <w:rsid w:val="00A32F61"/>
    <w:rsid w:val="00A356F6"/>
    <w:rsid w:val="00A374DA"/>
    <w:rsid w:val="00A409C2"/>
    <w:rsid w:val="00A4141B"/>
    <w:rsid w:val="00A415B6"/>
    <w:rsid w:val="00A41B9C"/>
    <w:rsid w:val="00A4230D"/>
    <w:rsid w:val="00A429B2"/>
    <w:rsid w:val="00A5136F"/>
    <w:rsid w:val="00A515CC"/>
    <w:rsid w:val="00A518A8"/>
    <w:rsid w:val="00A52055"/>
    <w:rsid w:val="00A5315C"/>
    <w:rsid w:val="00A53395"/>
    <w:rsid w:val="00A53B2F"/>
    <w:rsid w:val="00A560B0"/>
    <w:rsid w:val="00A5756A"/>
    <w:rsid w:val="00A627D1"/>
    <w:rsid w:val="00A66C04"/>
    <w:rsid w:val="00A679A2"/>
    <w:rsid w:val="00A67B3E"/>
    <w:rsid w:val="00A712CB"/>
    <w:rsid w:val="00A74EF5"/>
    <w:rsid w:val="00A762C7"/>
    <w:rsid w:val="00A764C3"/>
    <w:rsid w:val="00A80DD8"/>
    <w:rsid w:val="00A81C44"/>
    <w:rsid w:val="00A81E37"/>
    <w:rsid w:val="00A83009"/>
    <w:rsid w:val="00A85BF5"/>
    <w:rsid w:val="00A85E57"/>
    <w:rsid w:val="00A86DED"/>
    <w:rsid w:val="00A93090"/>
    <w:rsid w:val="00A93AB6"/>
    <w:rsid w:val="00A96F2A"/>
    <w:rsid w:val="00AA08A1"/>
    <w:rsid w:val="00AA2F16"/>
    <w:rsid w:val="00AA3A3B"/>
    <w:rsid w:val="00AA4711"/>
    <w:rsid w:val="00AA77F8"/>
    <w:rsid w:val="00AA7AB8"/>
    <w:rsid w:val="00AB101C"/>
    <w:rsid w:val="00AB1653"/>
    <w:rsid w:val="00AB1DC4"/>
    <w:rsid w:val="00AB3724"/>
    <w:rsid w:val="00AB50B6"/>
    <w:rsid w:val="00AB7643"/>
    <w:rsid w:val="00AC00A0"/>
    <w:rsid w:val="00AC6FC7"/>
    <w:rsid w:val="00AD1723"/>
    <w:rsid w:val="00AD63DB"/>
    <w:rsid w:val="00AD7B35"/>
    <w:rsid w:val="00AD7E33"/>
    <w:rsid w:val="00AE0F62"/>
    <w:rsid w:val="00AE0FE1"/>
    <w:rsid w:val="00AE1138"/>
    <w:rsid w:val="00AE3641"/>
    <w:rsid w:val="00AE3E19"/>
    <w:rsid w:val="00AE5352"/>
    <w:rsid w:val="00AE5EF8"/>
    <w:rsid w:val="00AF0C63"/>
    <w:rsid w:val="00AF21D3"/>
    <w:rsid w:val="00AF372E"/>
    <w:rsid w:val="00AF5BD5"/>
    <w:rsid w:val="00AF6EE0"/>
    <w:rsid w:val="00B03292"/>
    <w:rsid w:val="00B108B5"/>
    <w:rsid w:val="00B11D41"/>
    <w:rsid w:val="00B1309C"/>
    <w:rsid w:val="00B14935"/>
    <w:rsid w:val="00B209DD"/>
    <w:rsid w:val="00B227D3"/>
    <w:rsid w:val="00B25358"/>
    <w:rsid w:val="00B27151"/>
    <w:rsid w:val="00B272C5"/>
    <w:rsid w:val="00B27897"/>
    <w:rsid w:val="00B27C3E"/>
    <w:rsid w:val="00B27DD9"/>
    <w:rsid w:val="00B3403A"/>
    <w:rsid w:val="00B36524"/>
    <w:rsid w:val="00B3740E"/>
    <w:rsid w:val="00B453E9"/>
    <w:rsid w:val="00B500F8"/>
    <w:rsid w:val="00B53102"/>
    <w:rsid w:val="00B5353E"/>
    <w:rsid w:val="00B53BCC"/>
    <w:rsid w:val="00B54AD6"/>
    <w:rsid w:val="00B565E3"/>
    <w:rsid w:val="00B566F6"/>
    <w:rsid w:val="00B602CC"/>
    <w:rsid w:val="00B60981"/>
    <w:rsid w:val="00B6620F"/>
    <w:rsid w:val="00B7218D"/>
    <w:rsid w:val="00B72A5F"/>
    <w:rsid w:val="00B72A8E"/>
    <w:rsid w:val="00B7348A"/>
    <w:rsid w:val="00B738D1"/>
    <w:rsid w:val="00B76DFB"/>
    <w:rsid w:val="00B8232C"/>
    <w:rsid w:val="00B8688A"/>
    <w:rsid w:val="00B87AC0"/>
    <w:rsid w:val="00B92D76"/>
    <w:rsid w:val="00B941E6"/>
    <w:rsid w:val="00B94FAF"/>
    <w:rsid w:val="00B95BB6"/>
    <w:rsid w:val="00B95C4D"/>
    <w:rsid w:val="00B97CB5"/>
    <w:rsid w:val="00BA3187"/>
    <w:rsid w:val="00BA4855"/>
    <w:rsid w:val="00BA54A3"/>
    <w:rsid w:val="00BA6108"/>
    <w:rsid w:val="00BA690E"/>
    <w:rsid w:val="00BA7841"/>
    <w:rsid w:val="00BA78E4"/>
    <w:rsid w:val="00BB23AE"/>
    <w:rsid w:val="00BB4827"/>
    <w:rsid w:val="00BB4ADB"/>
    <w:rsid w:val="00BB5B68"/>
    <w:rsid w:val="00BB5D83"/>
    <w:rsid w:val="00BB666C"/>
    <w:rsid w:val="00BB7B49"/>
    <w:rsid w:val="00BC0892"/>
    <w:rsid w:val="00BC1C6A"/>
    <w:rsid w:val="00BC3490"/>
    <w:rsid w:val="00BC3A4D"/>
    <w:rsid w:val="00BC5F10"/>
    <w:rsid w:val="00BD3130"/>
    <w:rsid w:val="00BD4324"/>
    <w:rsid w:val="00BE0BFE"/>
    <w:rsid w:val="00BE3FDB"/>
    <w:rsid w:val="00BE71BD"/>
    <w:rsid w:val="00BE79BA"/>
    <w:rsid w:val="00BF0C4D"/>
    <w:rsid w:val="00BF15CF"/>
    <w:rsid w:val="00BF392A"/>
    <w:rsid w:val="00BF514A"/>
    <w:rsid w:val="00BF5216"/>
    <w:rsid w:val="00BF5CC3"/>
    <w:rsid w:val="00BF741F"/>
    <w:rsid w:val="00C0191F"/>
    <w:rsid w:val="00C03C75"/>
    <w:rsid w:val="00C04BAB"/>
    <w:rsid w:val="00C071BD"/>
    <w:rsid w:val="00C07C4E"/>
    <w:rsid w:val="00C10A18"/>
    <w:rsid w:val="00C176DA"/>
    <w:rsid w:val="00C240DF"/>
    <w:rsid w:val="00C244F3"/>
    <w:rsid w:val="00C256B5"/>
    <w:rsid w:val="00C2673F"/>
    <w:rsid w:val="00C27808"/>
    <w:rsid w:val="00C332DA"/>
    <w:rsid w:val="00C333CA"/>
    <w:rsid w:val="00C3509B"/>
    <w:rsid w:val="00C36127"/>
    <w:rsid w:val="00C36A92"/>
    <w:rsid w:val="00C41484"/>
    <w:rsid w:val="00C44EF1"/>
    <w:rsid w:val="00C450E3"/>
    <w:rsid w:val="00C53C50"/>
    <w:rsid w:val="00C55E6D"/>
    <w:rsid w:val="00C61764"/>
    <w:rsid w:val="00C66174"/>
    <w:rsid w:val="00C71349"/>
    <w:rsid w:val="00C75522"/>
    <w:rsid w:val="00C76484"/>
    <w:rsid w:val="00C8081B"/>
    <w:rsid w:val="00C83351"/>
    <w:rsid w:val="00C839E6"/>
    <w:rsid w:val="00C8427C"/>
    <w:rsid w:val="00C874A0"/>
    <w:rsid w:val="00C87F04"/>
    <w:rsid w:val="00C960B5"/>
    <w:rsid w:val="00C976FB"/>
    <w:rsid w:val="00CA228C"/>
    <w:rsid w:val="00CA25CF"/>
    <w:rsid w:val="00CA4B82"/>
    <w:rsid w:val="00CB0CAE"/>
    <w:rsid w:val="00CB1E1A"/>
    <w:rsid w:val="00CB3F88"/>
    <w:rsid w:val="00CC0528"/>
    <w:rsid w:val="00CC0829"/>
    <w:rsid w:val="00CC0FC2"/>
    <w:rsid w:val="00CC1FDC"/>
    <w:rsid w:val="00CC58B0"/>
    <w:rsid w:val="00CD0014"/>
    <w:rsid w:val="00CD6A7A"/>
    <w:rsid w:val="00CE0545"/>
    <w:rsid w:val="00CE0B01"/>
    <w:rsid w:val="00CE3A33"/>
    <w:rsid w:val="00CE43E3"/>
    <w:rsid w:val="00CF2CE0"/>
    <w:rsid w:val="00CF36B7"/>
    <w:rsid w:val="00CF3BDD"/>
    <w:rsid w:val="00CF6F1F"/>
    <w:rsid w:val="00D0091A"/>
    <w:rsid w:val="00D0438A"/>
    <w:rsid w:val="00D06042"/>
    <w:rsid w:val="00D07531"/>
    <w:rsid w:val="00D1078B"/>
    <w:rsid w:val="00D11528"/>
    <w:rsid w:val="00D12BB3"/>
    <w:rsid w:val="00D142D4"/>
    <w:rsid w:val="00D20E09"/>
    <w:rsid w:val="00D22A91"/>
    <w:rsid w:val="00D24CDC"/>
    <w:rsid w:val="00D25392"/>
    <w:rsid w:val="00D26B94"/>
    <w:rsid w:val="00D30E2A"/>
    <w:rsid w:val="00D3403A"/>
    <w:rsid w:val="00D36915"/>
    <w:rsid w:val="00D36BD5"/>
    <w:rsid w:val="00D40614"/>
    <w:rsid w:val="00D44291"/>
    <w:rsid w:val="00D45243"/>
    <w:rsid w:val="00D46799"/>
    <w:rsid w:val="00D47F90"/>
    <w:rsid w:val="00D53E38"/>
    <w:rsid w:val="00D60CA3"/>
    <w:rsid w:val="00D66780"/>
    <w:rsid w:val="00D67293"/>
    <w:rsid w:val="00D673B5"/>
    <w:rsid w:val="00D73572"/>
    <w:rsid w:val="00D7619F"/>
    <w:rsid w:val="00D7735A"/>
    <w:rsid w:val="00D80155"/>
    <w:rsid w:val="00D80B2C"/>
    <w:rsid w:val="00D822E7"/>
    <w:rsid w:val="00D8340F"/>
    <w:rsid w:val="00D83C03"/>
    <w:rsid w:val="00D87019"/>
    <w:rsid w:val="00D90506"/>
    <w:rsid w:val="00D91FAF"/>
    <w:rsid w:val="00D92ECD"/>
    <w:rsid w:val="00D92F4A"/>
    <w:rsid w:val="00D9557A"/>
    <w:rsid w:val="00DA4FC1"/>
    <w:rsid w:val="00DA5275"/>
    <w:rsid w:val="00DA5C73"/>
    <w:rsid w:val="00DA66CB"/>
    <w:rsid w:val="00DA6B7F"/>
    <w:rsid w:val="00DB47CB"/>
    <w:rsid w:val="00DB6195"/>
    <w:rsid w:val="00DC0579"/>
    <w:rsid w:val="00DC3906"/>
    <w:rsid w:val="00DC3E3F"/>
    <w:rsid w:val="00DD31C7"/>
    <w:rsid w:val="00DD3C10"/>
    <w:rsid w:val="00DD3E91"/>
    <w:rsid w:val="00DD65CE"/>
    <w:rsid w:val="00DD677F"/>
    <w:rsid w:val="00DE158A"/>
    <w:rsid w:val="00DF1B0B"/>
    <w:rsid w:val="00DF27E8"/>
    <w:rsid w:val="00DF2EEB"/>
    <w:rsid w:val="00DF403E"/>
    <w:rsid w:val="00E019E8"/>
    <w:rsid w:val="00E02F9B"/>
    <w:rsid w:val="00E070B0"/>
    <w:rsid w:val="00E11223"/>
    <w:rsid w:val="00E11495"/>
    <w:rsid w:val="00E123DC"/>
    <w:rsid w:val="00E138F7"/>
    <w:rsid w:val="00E14369"/>
    <w:rsid w:val="00E147A6"/>
    <w:rsid w:val="00E15583"/>
    <w:rsid w:val="00E178C7"/>
    <w:rsid w:val="00E17AED"/>
    <w:rsid w:val="00E20018"/>
    <w:rsid w:val="00E20B50"/>
    <w:rsid w:val="00E214A4"/>
    <w:rsid w:val="00E24319"/>
    <w:rsid w:val="00E27C2E"/>
    <w:rsid w:val="00E35305"/>
    <w:rsid w:val="00E36FF1"/>
    <w:rsid w:val="00E3707C"/>
    <w:rsid w:val="00E37614"/>
    <w:rsid w:val="00E406FD"/>
    <w:rsid w:val="00E4421A"/>
    <w:rsid w:val="00E472C0"/>
    <w:rsid w:val="00E51491"/>
    <w:rsid w:val="00E52338"/>
    <w:rsid w:val="00E5418B"/>
    <w:rsid w:val="00E56DBA"/>
    <w:rsid w:val="00E57987"/>
    <w:rsid w:val="00E57E4E"/>
    <w:rsid w:val="00E6585F"/>
    <w:rsid w:val="00E76B66"/>
    <w:rsid w:val="00E800BF"/>
    <w:rsid w:val="00E84913"/>
    <w:rsid w:val="00E879EC"/>
    <w:rsid w:val="00E907A9"/>
    <w:rsid w:val="00E907BD"/>
    <w:rsid w:val="00E90D6C"/>
    <w:rsid w:val="00E93DA6"/>
    <w:rsid w:val="00E97F27"/>
    <w:rsid w:val="00EA03F8"/>
    <w:rsid w:val="00EA2846"/>
    <w:rsid w:val="00EA35C1"/>
    <w:rsid w:val="00EA4174"/>
    <w:rsid w:val="00EA48F4"/>
    <w:rsid w:val="00EA4C00"/>
    <w:rsid w:val="00EA744A"/>
    <w:rsid w:val="00EB025D"/>
    <w:rsid w:val="00EB3F2E"/>
    <w:rsid w:val="00EC2CED"/>
    <w:rsid w:val="00EC3B76"/>
    <w:rsid w:val="00EC3C25"/>
    <w:rsid w:val="00EC6F8F"/>
    <w:rsid w:val="00ED0432"/>
    <w:rsid w:val="00ED2B88"/>
    <w:rsid w:val="00ED35AC"/>
    <w:rsid w:val="00ED446C"/>
    <w:rsid w:val="00ED4F37"/>
    <w:rsid w:val="00ED5BA4"/>
    <w:rsid w:val="00ED7481"/>
    <w:rsid w:val="00EE4E18"/>
    <w:rsid w:val="00EE5DD1"/>
    <w:rsid w:val="00EE7D42"/>
    <w:rsid w:val="00EF1B76"/>
    <w:rsid w:val="00EF3E5C"/>
    <w:rsid w:val="00F02F17"/>
    <w:rsid w:val="00F11EE7"/>
    <w:rsid w:val="00F216D0"/>
    <w:rsid w:val="00F2179C"/>
    <w:rsid w:val="00F238F7"/>
    <w:rsid w:val="00F243DE"/>
    <w:rsid w:val="00F24984"/>
    <w:rsid w:val="00F26C92"/>
    <w:rsid w:val="00F317E9"/>
    <w:rsid w:val="00F3377C"/>
    <w:rsid w:val="00F34236"/>
    <w:rsid w:val="00F3509E"/>
    <w:rsid w:val="00F355DE"/>
    <w:rsid w:val="00F36022"/>
    <w:rsid w:val="00F3664D"/>
    <w:rsid w:val="00F45FF4"/>
    <w:rsid w:val="00F466FD"/>
    <w:rsid w:val="00F53AE9"/>
    <w:rsid w:val="00F555CB"/>
    <w:rsid w:val="00F56CAF"/>
    <w:rsid w:val="00F57170"/>
    <w:rsid w:val="00F606B2"/>
    <w:rsid w:val="00F6158B"/>
    <w:rsid w:val="00F6186D"/>
    <w:rsid w:val="00F65597"/>
    <w:rsid w:val="00F66C47"/>
    <w:rsid w:val="00F67C2D"/>
    <w:rsid w:val="00F70B8D"/>
    <w:rsid w:val="00F7121C"/>
    <w:rsid w:val="00F739C9"/>
    <w:rsid w:val="00F76FD9"/>
    <w:rsid w:val="00F77470"/>
    <w:rsid w:val="00F83AF6"/>
    <w:rsid w:val="00F91A90"/>
    <w:rsid w:val="00F97220"/>
    <w:rsid w:val="00FA0A4B"/>
    <w:rsid w:val="00FA39AD"/>
    <w:rsid w:val="00FA5F3F"/>
    <w:rsid w:val="00FB173E"/>
    <w:rsid w:val="00FB1FEE"/>
    <w:rsid w:val="00FB22CB"/>
    <w:rsid w:val="00FC1B2E"/>
    <w:rsid w:val="00FC1F45"/>
    <w:rsid w:val="00FC20C1"/>
    <w:rsid w:val="00FC2113"/>
    <w:rsid w:val="00FC4381"/>
    <w:rsid w:val="00FC46B7"/>
    <w:rsid w:val="00FC4C4E"/>
    <w:rsid w:val="00FC7C31"/>
    <w:rsid w:val="00FD2A63"/>
    <w:rsid w:val="00FD2D34"/>
    <w:rsid w:val="00FD359E"/>
    <w:rsid w:val="00FD3B05"/>
    <w:rsid w:val="00FD52B5"/>
    <w:rsid w:val="00FD6C6C"/>
    <w:rsid w:val="00FE687E"/>
    <w:rsid w:val="00FE7D10"/>
    <w:rsid w:val="00FF49B6"/>
    <w:rsid w:val="00FF619D"/>
    <w:rsid w:val="00FF6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B6F91"/>
  <w15:docId w15:val="{E95758CE-7DA4-B348-A40C-80F52A44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Neue" w:eastAsia="Helvetica Neue" w:hAnsi="Helvetica Neue" w:cs="Helvetica Neue"/>
      <w:color w:val="000000"/>
      <w:sz w:val="24"/>
      <w:szCs w:val="24"/>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link w:val="NoSpacingChar"/>
    <w:uiPriority w:val="1"/>
    <w:qFormat/>
    <w:rPr>
      <w:rFonts w:ascii="Calibri" w:hAnsi="Calibri" w:cs="Arial Unicode MS"/>
      <w:color w:val="000000"/>
      <w:sz w:val="22"/>
      <w:szCs w:val="22"/>
      <w:u w:color="000000"/>
    </w:rPr>
  </w:style>
  <w:style w:type="paragraph" w:customStyle="1" w:styleId="Hoofdtekst">
    <w:name w:val="Hoofdtekst"/>
    <w:pPr>
      <w:spacing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CommentText">
    <w:name w:val="annotation text"/>
    <w:link w:val="CommentTextChar"/>
    <w:uiPriority w:val="99"/>
    <w:rPr>
      <w:rFonts w:ascii="Calibri" w:hAnsi="Calibri" w:cs="Arial Unicode MS"/>
      <w:color w:val="000000"/>
      <w:u w:color="000000"/>
    </w:rPr>
  </w:style>
  <w:style w:type="character" w:customStyle="1" w:styleId="Geen">
    <w:name w:val="Geen"/>
  </w:style>
  <w:style w:type="character" w:customStyle="1" w:styleId="Hyperlink0">
    <w:name w:val="Hyperlink.0"/>
    <w:basedOn w:val="Geen"/>
  </w:style>
  <w:style w:type="paragraph" w:customStyle="1" w:styleId="EndNoteBibliography">
    <w:name w:val="EndNote Bibliography"/>
    <w:link w:val="EndNoteBibliographyChar"/>
    <w:rPr>
      <w:rFonts w:ascii="Calibri" w:eastAsia="Calibri" w:hAnsi="Calibri" w:cs="Calibri"/>
      <w:color w:val="000000"/>
      <w:sz w:val="22"/>
      <w:szCs w:val="22"/>
      <w:u w:color="000000"/>
    </w:rPr>
  </w:style>
  <w:style w:type="character" w:customStyle="1" w:styleId="Link">
    <w:name w:val="Link"/>
    <w:rPr>
      <w:outline w:val="0"/>
      <w:color w:val="0563C1"/>
      <w:u w:val="single" w:color="0563C1"/>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28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28"/>
    <w:rPr>
      <w:rFonts w:ascii="Segoe UI" w:eastAsia="Helvetica Neue" w:hAnsi="Segoe UI" w:cs="Segoe UI"/>
      <w:color w:val="000000"/>
      <w:sz w:val="18"/>
      <w:szCs w:val="18"/>
      <w14:textOutline w14:w="0" w14:cap="flat" w14:cmpd="sng" w14:algn="ctr">
        <w14:noFill/>
        <w14:prstDash w14:val="solid"/>
        <w14:bevel/>
      </w14:textOutline>
    </w:rPr>
  </w:style>
  <w:style w:type="character" w:customStyle="1" w:styleId="NoSpacingChar">
    <w:name w:val="No Spacing Char"/>
    <w:basedOn w:val="DefaultParagraphFont"/>
    <w:link w:val="NoSpacing"/>
    <w:uiPriority w:val="1"/>
    <w:rsid w:val="006B7AF6"/>
    <w:rPr>
      <w:rFonts w:ascii="Calibri" w:hAnsi="Calibri" w:cs="Arial Unicode MS"/>
      <w:color w:val="000000"/>
      <w:sz w:val="22"/>
      <w:szCs w:val="22"/>
      <w:u w:color="000000"/>
    </w:rPr>
  </w:style>
  <w:style w:type="table" w:styleId="LightGrid-Accent3">
    <w:name w:val="Light Grid Accent 3"/>
    <w:basedOn w:val="TableNormal"/>
    <w:uiPriority w:val="62"/>
    <w:rsid w:val="006B7AF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CommentTextChar">
    <w:name w:val="Comment Text Char"/>
    <w:basedOn w:val="DefaultParagraphFont"/>
    <w:link w:val="CommentText"/>
    <w:uiPriority w:val="99"/>
    <w:rPr>
      <w:rFonts w:ascii="Calibri" w:hAnsi="Calibri" w:cs="Arial Unicode MS"/>
      <w:color w:val="000000"/>
      <w:u w:color="000000"/>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EndNoteBibliographyChar">
    <w:name w:val="EndNote Bibliography Char"/>
    <w:basedOn w:val="NoSpacingChar"/>
    <w:link w:val="EndNoteBibliography"/>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EA03F8"/>
    <w:pPr>
      <w:tabs>
        <w:tab w:val="center" w:pos="4536"/>
        <w:tab w:val="right" w:pos="9072"/>
      </w:tabs>
      <w:spacing w:line="240" w:lineRule="auto"/>
    </w:pPr>
  </w:style>
  <w:style w:type="character" w:customStyle="1" w:styleId="HeaderChar">
    <w:name w:val="Header Char"/>
    <w:basedOn w:val="DefaultParagraphFont"/>
    <w:link w:val="Header"/>
    <w:uiPriority w:val="99"/>
    <w:rsid w:val="00EA03F8"/>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EA03F8"/>
    <w:pPr>
      <w:tabs>
        <w:tab w:val="center" w:pos="4536"/>
        <w:tab w:val="right" w:pos="9072"/>
      </w:tabs>
      <w:spacing w:line="240" w:lineRule="auto"/>
    </w:pPr>
  </w:style>
  <w:style w:type="character" w:customStyle="1" w:styleId="FooterChar">
    <w:name w:val="Footer Char"/>
    <w:basedOn w:val="DefaultParagraphFont"/>
    <w:link w:val="Footer"/>
    <w:uiPriority w:val="99"/>
    <w:rsid w:val="00EA03F8"/>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3B05D8"/>
    <w:pPr>
      <w:spacing w:before="160" w:after="0"/>
    </w:pPr>
    <w:rPr>
      <w:rFonts w:ascii="Helvetica Neue" w:eastAsia="Helvetica Neue" w:hAnsi="Helvetica Neue" w:cs="Helvetica Neue"/>
      <w:b/>
      <w:bCs/>
      <w14:textOutline w14:w="0" w14:cap="flat" w14:cmpd="sng" w14:algn="ctr">
        <w14:noFill/>
        <w14:prstDash w14:val="solid"/>
        <w14:bevel/>
      </w14:textOutline>
    </w:rPr>
  </w:style>
  <w:style w:type="character" w:customStyle="1" w:styleId="CommentSubjectChar">
    <w:name w:val="Comment Subject Char"/>
    <w:basedOn w:val="CommentTextChar"/>
    <w:link w:val="CommentSubject"/>
    <w:uiPriority w:val="99"/>
    <w:semiHidden/>
    <w:rsid w:val="003B05D8"/>
    <w:rPr>
      <w:rFonts w:ascii="Helvetica Neue" w:eastAsia="Helvetica Neue" w:hAnsi="Helvetica Neue" w:cs="Helvetica Neue"/>
      <w:b/>
      <w:bCs/>
      <w:color w:val="000000"/>
      <w:u w:color="000000"/>
      <w14:textOutline w14:w="0" w14:cap="flat" w14:cmpd="sng" w14:algn="ctr">
        <w14:noFill/>
        <w14:prstDash w14:val="solid"/>
        <w14:bevel/>
      </w14:textOutline>
    </w:rPr>
  </w:style>
  <w:style w:type="paragraph" w:customStyle="1" w:styleId="EndNoteBibliographyTitle">
    <w:name w:val="EndNote Bibliography Title"/>
    <w:basedOn w:val="Normal"/>
    <w:link w:val="EndNoteBibliographyTitleChar"/>
    <w:rsid w:val="00A74EF5"/>
    <w:pPr>
      <w:jc w:val="center"/>
    </w:pPr>
    <w:rPr>
      <w:rFonts w:ascii="Calibri" w:hAnsi="Calibri"/>
      <w:noProof/>
      <w:sz w:val="22"/>
    </w:rPr>
  </w:style>
  <w:style w:type="character" w:customStyle="1" w:styleId="EndNoteBibliographyTitleChar">
    <w:name w:val="EndNote Bibliography Title Char"/>
    <w:basedOn w:val="NoSpacingChar"/>
    <w:link w:val="EndNoteBibliographyTitle"/>
    <w:rsid w:val="00A74EF5"/>
    <w:rPr>
      <w:rFonts w:ascii="Calibri" w:eastAsia="Helvetica Neue" w:hAnsi="Calibri" w:cs="Helvetica Neue"/>
      <w:noProof/>
      <w:color w:val="000000"/>
      <w:sz w:val="22"/>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5531B1"/>
    <w:pPr>
      <w:ind w:left="720"/>
      <w:contextualSpacing/>
    </w:pPr>
  </w:style>
  <w:style w:type="table" w:customStyle="1" w:styleId="TableNormal2">
    <w:name w:val="Table Normal2"/>
    <w:rsid w:val="004264B3"/>
    <w:tblPr>
      <w:tblInd w:w="0" w:type="dxa"/>
      <w:tblCellMar>
        <w:top w:w="0" w:type="dxa"/>
        <w:left w:w="0" w:type="dxa"/>
        <w:bottom w:w="0" w:type="dxa"/>
        <w:right w:w="0" w:type="dxa"/>
      </w:tblCellMar>
    </w:tblPr>
  </w:style>
  <w:style w:type="paragraph" w:styleId="Bibliography">
    <w:name w:val="Bibliography"/>
    <w:basedOn w:val="Normal"/>
    <w:next w:val="Normal"/>
    <w:uiPriority w:val="37"/>
    <w:unhideWhenUsed/>
    <w:rsid w:val="00883C34"/>
    <w:pPr>
      <w:tabs>
        <w:tab w:val="left" w:pos="264"/>
      </w:tabs>
      <w:spacing w:after="240" w:line="240" w:lineRule="auto"/>
      <w:ind w:left="264" w:hanging="264"/>
    </w:pPr>
  </w:style>
  <w:style w:type="character" w:styleId="LineNumber">
    <w:name w:val="line number"/>
    <w:basedOn w:val="DefaultParagraphFont"/>
    <w:uiPriority w:val="99"/>
    <w:semiHidden/>
    <w:unhideWhenUsed/>
    <w:rsid w:val="0079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940794319">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71576628">
      <w:bodyDiv w:val="1"/>
      <w:marLeft w:val="0"/>
      <w:marRight w:val="0"/>
      <w:marTop w:val="0"/>
      <w:marBottom w:val="0"/>
      <w:divBdr>
        <w:top w:val="none" w:sz="0" w:space="0" w:color="auto"/>
        <w:left w:val="none" w:sz="0" w:space="0" w:color="auto"/>
        <w:bottom w:val="none" w:sz="0" w:space="0" w:color="auto"/>
        <w:right w:val="none" w:sz="0" w:space="0" w:color="auto"/>
      </w:divBdr>
    </w:div>
    <w:div w:id="394619957">
      <w:bodyDiv w:val="1"/>
      <w:marLeft w:val="0"/>
      <w:marRight w:val="0"/>
      <w:marTop w:val="0"/>
      <w:marBottom w:val="0"/>
      <w:divBdr>
        <w:top w:val="none" w:sz="0" w:space="0" w:color="auto"/>
        <w:left w:val="none" w:sz="0" w:space="0" w:color="auto"/>
        <w:bottom w:val="none" w:sz="0" w:space="0" w:color="auto"/>
        <w:right w:val="none" w:sz="0" w:space="0" w:color="auto"/>
      </w:divBdr>
    </w:div>
    <w:div w:id="498498805">
      <w:bodyDiv w:val="1"/>
      <w:marLeft w:val="0"/>
      <w:marRight w:val="0"/>
      <w:marTop w:val="0"/>
      <w:marBottom w:val="0"/>
      <w:divBdr>
        <w:top w:val="none" w:sz="0" w:space="0" w:color="auto"/>
        <w:left w:val="none" w:sz="0" w:space="0" w:color="auto"/>
        <w:bottom w:val="none" w:sz="0" w:space="0" w:color="auto"/>
        <w:right w:val="none" w:sz="0" w:space="0" w:color="auto"/>
      </w:divBdr>
      <w:divsChild>
        <w:div w:id="92642065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67693683">
      <w:bodyDiv w:val="1"/>
      <w:marLeft w:val="0"/>
      <w:marRight w:val="0"/>
      <w:marTop w:val="0"/>
      <w:marBottom w:val="0"/>
      <w:divBdr>
        <w:top w:val="none" w:sz="0" w:space="0" w:color="auto"/>
        <w:left w:val="none" w:sz="0" w:space="0" w:color="auto"/>
        <w:bottom w:val="none" w:sz="0" w:space="0" w:color="auto"/>
        <w:right w:val="none" w:sz="0" w:space="0" w:color="auto"/>
      </w:divBdr>
    </w:div>
    <w:div w:id="195763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Bont@umcutrecht.nl" TargetMode="External"/><Relationship Id="rId13"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7.png"/><Relationship Id="rId27" Type="http://schemas.microsoft.com/office/2016/09/relationships/commentsIds" Target="commentsIds.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BC862-63E5-4CF4-9D24-6B2EFF79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30011</Words>
  <Characters>171065</Characters>
  <Application>Microsoft Office Word</Application>
  <DocSecurity>0</DocSecurity>
  <Lines>1425</Lines>
  <Paragraphs>401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Wildenbeest-2, J.G. (Joanne)</dc:creator>
  <cp:lastModifiedBy>Billard, M.N. (Marie-Noelle)</cp:lastModifiedBy>
  <cp:revision>2</cp:revision>
  <dcterms:created xsi:type="dcterms:W3CDTF">2022-09-26T16:47:00Z</dcterms:created>
  <dcterms:modified xsi:type="dcterms:W3CDTF">2022-09-26T16:47:00Z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id="ugyeMe3B"/&gt;&lt;style id="http://www.zotero.org/styles/the-lancet" hasBibliography="1" bibliographyStyleHasBeenSet="1"/&gt;&lt;prefs&gt;&lt;pref name="fieldType" value="Field"/&gt;&lt;/prefs&gt;&lt;/data&gt;</vt:lpwstr>
  </property>
</Properties>
</file>