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649A" w14:textId="77777777" w:rsidR="00D726F5" w:rsidRPr="00767C1E" w:rsidRDefault="00D726F5" w:rsidP="00D726F5">
      <w:pPr>
        <w:jc w:val="both"/>
        <w:rPr>
          <w:rFonts w:eastAsia="Tahoma" w:cstheme="minorHAnsi"/>
          <w:color w:val="000000" w:themeColor="text1"/>
        </w:rPr>
      </w:pPr>
      <w:r w:rsidRPr="00767C1E">
        <w:rPr>
          <w:rFonts w:eastAsia="Tahoma" w:cstheme="minorHAnsi"/>
          <w:b/>
          <w:bCs/>
          <w:color w:val="000000" w:themeColor="text1"/>
        </w:rPr>
        <w:t>Title:</w:t>
      </w:r>
      <w:r w:rsidRPr="00767C1E">
        <w:rPr>
          <w:rFonts w:eastAsia="Tahoma" w:cstheme="minorHAnsi"/>
          <w:color w:val="000000" w:themeColor="text1"/>
        </w:rPr>
        <w:t xml:space="preserve"> </w:t>
      </w:r>
      <w:r w:rsidRPr="00767C1E">
        <w:rPr>
          <w:rFonts w:eastAsia="Tahoma" w:cstheme="minorHAnsi"/>
          <w:b/>
          <w:bCs/>
          <w:color w:val="000000" w:themeColor="text1"/>
          <w:lang w:val="en-GB"/>
        </w:rPr>
        <w:t>A Multicentre Analysis of Approaches to Learning and Student Experiences of Learning Anatomy Online</w:t>
      </w:r>
    </w:p>
    <w:p w14:paraId="2A0E4874" w14:textId="77777777" w:rsidR="00D726F5" w:rsidRPr="00767C1E" w:rsidRDefault="00D726F5" w:rsidP="00D726F5">
      <w:pPr>
        <w:jc w:val="both"/>
        <w:rPr>
          <w:rFonts w:eastAsia="Tahoma" w:cstheme="minorHAnsi"/>
          <w:b/>
          <w:bCs/>
          <w:color w:val="000000" w:themeColor="text1"/>
        </w:rPr>
      </w:pPr>
    </w:p>
    <w:p w14:paraId="00FE622F" w14:textId="77777777" w:rsidR="00D726F5" w:rsidRPr="00767C1E" w:rsidRDefault="00D726F5" w:rsidP="00D726F5">
      <w:pPr>
        <w:jc w:val="both"/>
        <w:rPr>
          <w:rFonts w:eastAsia="Tahoma" w:cstheme="minorHAnsi"/>
          <w:b/>
          <w:bCs/>
          <w:color w:val="000000" w:themeColor="text1"/>
        </w:rPr>
      </w:pPr>
      <w:r w:rsidRPr="00767C1E">
        <w:rPr>
          <w:rFonts w:eastAsia="Tahoma" w:cstheme="minorHAnsi"/>
          <w:b/>
          <w:bCs/>
          <w:color w:val="000000" w:themeColor="text1"/>
        </w:rPr>
        <w:t>Authors</w:t>
      </w:r>
    </w:p>
    <w:p w14:paraId="3A0968F6" w14:textId="77777777" w:rsidR="00D726F5" w:rsidRPr="00767C1E" w:rsidRDefault="00D726F5" w:rsidP="00D726F5">
      <w:pPr>
        <w:jc w:val="both"/>
        <w:rPr>
          <w:rFonts w:eastAsia="Tahoma" w:cstheme="minorHAnsi"/>
          <w:color w:val="000000" w:themeColor="text1"/>
          <w:vertAlign w:val="superscript"/>
        </w:rPr>
      </w:pPr>
      <w:r w:rsidRPr="00767C1E">
        <w:rPr>
          <w:rFonts w:eastAsia="Tahoma" w:cstheme="minorHAnsi"/>
          <w:color w:val="000000" w:themeColor="text1"/>
        </w:rPr>
        <w:t>Danya Stone</w:t>
      </w:r>
      <w:r w:rsidRPr="00767C1E">
        <w:rPr>
          <w:rFonts w:eastAsia="Tahoma" w:cstheme="minorHAnsi"/>
          <w:color w:val="000000" w:themeColor="text1"/>
          <w:vertAlign w:val="superscript"/>
        </w:rPr>
        <w:t>1</w:t>
      </w:r>
      <w:r w:rsidRPr="00767C1E">
        <w:rPr>
          <w:rFonts w:eastAsia="Tahoma" w:cstheme="minorHAnsi"/>
          <w:color w:val="000000" w:themeColor="text1"/>
        </w:rPr>
        <w:t>, Georga J. Longhurst</w:t>
      </w:r>
      <w:r w:rsidRPr="00767C1E">
        <w:rPr>
          <w:rFonts w:eastAsia="Tahoma" w:cstheme="minorHAnsi"/>
          <w:color w:val="000000" w:themeColor="text1"/>
          <w:vertAlign w:val="superscript"/>
        </w:rPr>
        <w:t>2</w:t>
      </w:r>
      <w:r w:rsidRPr="00767C1E">
        <w:rPr>
          <w:rFonts w:eastAsia="Tahoma" w:cstheme="minorHAnsi"/>
          <w:color w:val="000000" w:themeColor="text1"/>
        </w:rPr>
        <w:t>, Kate Dulohery</w:t>
      </w:r>
      <w:r w:rsidRPr="00767C1E">
        <w:rPr>
          <w:rFonts w:eastAsia="Tahoma" w:cstheme="minorHAnsi"/>
          <w:color w:val="000000" w:themeColor="text1"/>
          <w:vertAlign w:val="superscript"/>
        </w:rPr>
        <w:t>3</w:t>
      </w:r>
      <w:r w:rsidRPr="00767C1E">
        <w:rPr>
          <w:rFonts w:eastAsia="Tahoma" w:cstheme="minorHAnsi"/>
          <w:color w:val="000000" w:themeColor="text1"/>
        </w:rPr>
        <w:t>, Thomas Campbell</w:t>
      </w:r>
      <w:r w:rsidRPr="00767C1E">
        <w:rPr>
          <w:rFonts w:eastAsia="Tahoma" w:cstheme="minorHAnsi"/>
          <w:color w:val="000000" w:themeColor="text1"/>
          <w:vertAlign w:val="superscript"/>
        </w:rPr>
        <w:t>4</w:t>
      </w:r>
      <w:r w:rsidRPr="00767C1E">
        <w:rPr>
          <w:rFonts w:eastAsia="Tahoma" w:cstheme="minorHAnsi"/>
          <w:color w:val="000000" w:themeColor="text1"/>
        </w:rPr>
        <w:t>, Annalise Richards</w:t>
      </w:r>
      <w:r w:rsidRPr="00767C1E">
        <w:rPr>
          <w:rFonts w:eastAsia="Tahoma" w:cstheme="minorHAnsi"/>
          <w:color w:val="000000" w:themeColor="text1"/>
          <w:vertAlign w:val="superscript"/>
        </w:rPr>
        <w:t>5</w:t>
      </w:r>
      <w:r w:rsidRPr="00767C1E">
        <w:rPr>
          <w:rFonts w:eastAsia="Tahoma" w:cstheme="minorHAnsi"/>
          <w:color w:val="000000" w:themeColor="text1"/>
        </w:rPr>
        <w:t>, Dominic O’Brien</w:t>
      </w:r>
      <w:r w:rsidRPr="00767C1E">
        <w:rPr>
          <w:rFonts w:eastAsia="Tahoma" w:cstheme="minorHAnsi"/>
          <w:color w:val="000000" w:themeColor="text1"/>
          <w:vertAlign w:val="superscript"/>
        </w:rPr>
        <w:t>1</w:t>
      </w:r>
      <w:r w:rsidRPr="00767C1E">
        <w:rPr>
          <w:rFonts w:eastAsia="Tahoma" w:cstheme="minorHAnsi"/>
          <w:color w:val="000000" w:themeColor="text1"/>
        </w:rPr>
        <w:t>, Thomas Franchi</w:t>
      </w:r>
      <w:r w:rsidRPr="00767C1E">
        <w:rPr>
          <w:rFonts w:eastAsia="Tahoma" w:cstheme="minorHAnsi"/>
          <w:color w:val="000000" w:themeColor="text1"/>
          <w:vertAlign w:val="superscript"/>
        </w:rPr>
        <w:t>6</w:t>
      </w:r>
      <w:r w:rsidRPr="00767C1E">
        <w:rPr>
          <w:rFonts w:eastAsia="Tahoma" w:cstheme="minorHAnsi"/>
          <w:color w:val="000000" w:themeColor="text1"/>
        </w:rPr>
        <w:t>, Samuel Hall</w:t>
      </w:r>
      <w:r w:rsidRPr="00767C1E">
        <w:rPr>
          <w:rFonts w:eastAsia="Tahoma" w:cstheme="minorHAnsi"/>
          <w:color w:val="000000" w:themeColor="text1"/>
          <w:vertAlign w:val="superscript"/>
        </w:rPr>
        <w:t>8</w:t>
      </w:r>
      <w:r w:rsidRPr="00767C1E">
        <w:rPr>
          <w:rFonts w:eastAsia="Tahoma" w:cstheme="minorHAnsi"/>
          <w:color w:val="000000" w:themeColor="text1"/>
        </w:rPr>
        <w:t>, Scott Border</w:t>
      </w:r>
      <w:r w:rsidRPr="00767C1E">
        <w:rPr>
          <w:rFonts w:eastAsia="Tahoma" w:cstheme="minorHAnsi"/>
          <w:color w:val="000000" w:themeColor="text1"/>
          <w:vertAlign w:val="superscript"/>
        </w:rPr>
        <w:t>9</w:t>
      </w:r>
    </w:p>
    <w:p w14:paraId="160C6E94" w14:textId="77777777" w:rsidR="00D726F5" w:rsidRPr="00767C1E" w:rsidRDefault="00D726F5" w:rsidP="00D726F5">
      <w:pPr>
        <w:jc w:val="both"/>
        <w:rPr>
          <w:rFonts w:eastAsia="Tahoma" w:cstheme="minorHAnsi"/>
          <w:color w:val="000000" w:themeColor="text1"/>
        </w:rPr>
      </w:pPr>
    </w:p>
    <w:p w14:paraId="75FACE19" w14:textId="77777777" w:rsidR="00D726F5" w:rsidRPr="00767C1E" w:rsidRDefault="00D726F5" w:rsidP="00D726F5">
      <w:pPr>
        <w:jc w:val="both"/>
        <w:rPr>
          <w:rFonts w:eastAsia="Tahoma" w:cstheme="minorHAnsi"/>
          <w:color w:val="000000" w:themeColor="text1"/>
        </w:rPr>
      </w:pPr>
      <w:r w:rsidRPr="00767C1E">
        <w:rPr>
          <w:rFonts w:eastAsia="Tahoma" w:cstheme="minorHAnsi"/>
          <w:color w:val="000000" w:themeColor="text1"/>
        </w:rPr>
        <w:t>Danya Stone and Georga J. Longhurst contributed equally to this work</w:t>
      </w:r>
    </w:p>
    <w:p w14:paraId="31C186F9" w14:textId="77777777" w:rsidR="00D726F5" w:rsidRPr="00767C1E" w:rsidRDefault="00D726F5" w:rsidP="00D726F5">
      <w:pPr>
        <w:jc w:val="both"/>
        <w:rPr>
          <w:rFonts w:eastAsia="Tahoma" w:cstheme="minorHAnsi"/>
          <w:b/>
          <w:bCs/>
          <w:color w:val="000000" w:themeColor="text1"/>
        </w:rPr>
      </w:pPr>
    </w:p>
    <w:p w14:paraId="6863DBE4" w14:textId="77777777" w:rsidR="00D726F5" w:rsidRPr="00767C1E" w:rsidRDefault="00D726F5" w:rsidP="00D726F5">
      <w:pPr>
        <w:jc w:val="both"/>
        <w:rPr>
          <w:rFonts w:eastAsia="Tahoma" w:cstheme="minorHAnsi"/>
          <w:b/>
          <w:bCs/>
          <w:color w:val="000000" w:themeColor="text1"/>
        </w:rPr>
      </w:pPr>
      <w:r w:rsidRPr="00767C1E">
        <w:rPr>
          <w:rFonts w:eastAsia="Tahoma" w:cstheme="minorHAnsi"/>
          <w:b/>
          <w:bCs/>
          <w:color w:val="000000" w:themeColor="text1"/>
        </w:rPr>
        <w:t>Affiliations</w:t>
      </w:r>
    </w:p>
    <w:p w14:paraId="59F7A713" w14:textId="77777777" w:rsidR="00D726F5" w:rsidRPr="00767C1E" w:rsidRDefault="00D726F5" w:rsidP="00D726F5">
      <w:pPr>
        <w:jc w:val="both"/>
        <w:rPr>
          <w:rFonts w:eastAsia="Tahoma" w:cstheme="minorHAnsi"/>
          <w:color w:val="000000" w:themeColor="text1"/>
        </w:rPr>
      </w:pPr>
      <w:r w:rsidRPr="00767C1E">
        <w:rPr>
          <w:rFonts w:eastAsia="Tahoma" w:cstheme="minorHAnsi"/>
          <w:color w:val="000000" w:themeColor="text1"/>
        </w:rPr>
        <w:t>1) Department of Medical Education, Brighton and Sussex Medical School, Brighton, East Sussex, BN1 9PX</w:t>
      </w:r>
    </w:p>
    <w:p w14:paraId="0CD1574D" w14:textId="77777777" w:rsidR="00D726F5" w:rsidRPr="00767C1E" w:rsidRDefault="00D726F5" w:rsidP="00D726F5">
      <w:pPr>
        <w:jc w:val="both"/>
        <w:rPr>
          <w:rFonts w:eastAsia="Tahoma" w:cstheme="minorHAnsi"/>
          <w:color w:val="000000" w:themeColor="text1"/>
        </w:rPr>
      </w:pPr>
      <w:r w:rsidRPr="00767C1E">
        <w:rPr>
          <w:rFonts w:eastAsia="Tahoma" w:cstheme="minorHAnsi"/>
          <w:color w:val="000000" w:themeColor="text1"/>
        </w:rPr>
        <w:t>2) Department of Anatomical Sciences, St George’s University of London, London, SW17 0RE</w:t>
      </w:r>
    </w:p>
    <w:p w14:paraId="560EDED1" w14:textId="77777777" w:rsidR="00D726F5" w:rsidRPr="00767C1E" w:rsidRDefault="00D726F5" w:rsidP="00D726F5">
      <w:pPr>
        <w:jc w:val="both"/>
        <w:rPr>
          <w:rFonts w:eastAsia="Tahoma" w:cstheme="minorHAnsi"/>
          <w:color w:val="000000" w:themeColor="text1"/>
        </w:rPr>
      </w:pPr>
      <w:r w:rsidRPr="00767C1E">
        <w:rPr>
          <w:rFonts w:eastAsia="Tahoma" w:cstheme="minorHAnsi"/>
          <w:color w:val="000000" w:themeColor="text1"/>
        </w:rPr>
        <w:t>3) School of Medicine, University of Sunderland, Sunderland, SR1 3SD</w:t>
      </w:r>
    </w:p>
    <w:p w14:paraId="1386DA76" w14:textId="77777777" w:rsidR="00D726F5" w:rsidRPr="00767C1E" w:rsidRDefault="00D726F5" w:rsidP="00D726F5">
      <w:pPr>
        <w:jc w:val="both"/>
        <w:rPr>
          <w:rFonts w:eastAsia="Tahoma" w:cstheme="minorHAnsi"/>
          <w:color w:val="000000" w:themeColor="text1"/>
        </w:rPr>
      </w:pPr>
      <w:r w:rsidRPr="00767C1E">
        <w:rPr>
          <w:rFonts w:eastAsia="Tahoma" w:cstheme="minorHAnsi"/>
          <w:color w:val="000000" w:themeColor="text1"/>
        </w:rPr>
        <w:t>4) School of Medicine, University College Dublin, Dublin, D04 V1W8</w:t>
      </w:r>
    </w:p>
    <w:p w14:paraId="37778EE0" w14:textId="77777777" w:rsidR="00D726F5" w:rsidRPr="00767C1E" w:rsidRDefault="00D726F5" w:rsidP="00D726F5">
      <w:pPr>
        <w:jc w:val="both"/>
        <w:rPr>
          <w:rFonts w:eastAsia="Tahoma" w:cstheme="minorHAnsi"/>
          <w:color w:val="000000" w:themeColor="text1"/>
        </w:rPr>
      </w:pPr>
      <w:r w:rsidRPr="00767C1E">
        <w:rPr>
          <w:rFonts w:eastAsia="Tahoma" w:cstheme="minorHAnsi"/>
          <w:color w:val="000000" w:themeColor="text1"/>
        </w:rPr>
        <w:t>5) School of Anatomy, University of Bristol, Bristol, BS8 1QU</w:t>
      </w:r>
    </w:p>
    <w:p w14:paraId="00B0EF16" w14:textId="77777777" w:rsidR="00D726F5" w:rsidRPr="00767C1E" w:rsidRDefault="00D726F5" w:rsidP="00D726F5">
      <w:pPr>
        <w:jc w:val="both"/>
        <w:rPr>
          <w:rFonts w:eastAsia="Tahoma" w:cstheme="minorHAnsi"/>
          <w:color w:val="000000" w:themeColor="text1"/>
        </w:rPr>
      </w:pPr>
      <w:r w:rsidRPr="00767C1E">
        <w:rPr>
          <w:rFonts w:eastAsia="Tahoma" w:cstheme="minorHAnsi"/>
          <w:color w:val="000000" w:themeColor="text1"/>
        </w:rPr>
        <w:t>6) School of Medicine, University of Sheffield, Sheffield, S10 2TN</w:t>
      </w:r>
    </w:p>
    <w:p w14:paraId="1ED0CBF4" w14:textId="77777777" w:rsidR="00D726F5" w:rsidRPr="00767C1E" w:rsidRDefault="00D726F5" w:rsidP="00D726F5">
      <w:pPr>
        <w:jc w:val="both"/>
        <w:rPr>
          <w:rFonts w:eastAsia="Tahoma" w:cstheme="minorHAnsi"/>
          <w:color w:val="000000" w:themeColor="text1"/>
        </w:rPr>
      </w:pPr>
      <w:r w:rsidRPr="00767C1E">
        <w:rPr>
          <w:rFonts w:eastAsia="Tahoma" w:cstheme="minorHAnsi"/>
          <w:color w:val="000000" w:themeColor="text1"/>
        </w:rPr>
        <w:t>7) Centre for Learning Anatomical Sciences, Southampton University, SO17 1BJ</w:t>
      </w:r>
      <w:r w:rsidRPr="00767C1E">
        <w:rPr>
          <w:rFonts w:eastAsia="Tahoma" w:cstheme="minorHAnsi"/>
          <w:b/>
          <w:bCs/>
          <w:color w:val="000000" w:themeColor="text1"/>
        </w:rPr>
        <w:t xml:space="preserve"> </w:t>
      </w:r>
    </w:p>
    <w:p w14:paraId="4B2D0285" w14:textId="77777777" w:rsidR="00D726F5" w:rsidRPr="00767C1E" w:rsidRDefault="00D726F5" w:rsidP="00D726F5">
      <w:pPr>
        <w:jc w:val="both"/>
        <w:rPr>
          <w:rFonts w:eastAsia="Tahoma" w:cstheme="minorHAnsi"/>
          <w:b/>
          <w:bCs/>
          <w:color w:val="000000" w:themeColor="text1"/>
        </w:rPr>
      </w:pPr>
    </w:p>
    <w:p w14:paraId="294FFF5B" w14:textId="78BFE07D" w:rsidR="00D726F5" w:rsidRDefault="00D726F5" w:rsidP="00D726F5">
      <w:pPr>
        <w:jc w:val="both"/>
        <w:rPr>
          <w:rFonts w:eastAsia="Tahoma" w:cstheme="minorHAnsi"/>
          <w:color w:val="000000" w:themeColor="text1"/>
        </w:rPr>
      </w:pPr>
      <w:r w:rsidRPr="00767C1E">
        <w:rPr>
          <w:rFonts w:eastAsia="Tahoma" w:cstheme="minorHAnsi"/>
          <w:b/>
          <w:bCs/>
          <w:color w:val="000000" w:themeColor="text1"/>
        </w:rPr>
        <w:t xml:space="preserve">Correspondence to: Georga J. Longhurst, </w:t>
      </w:r>
      <w:r w:rsidRPr="00767C1E">
        <w:rPr>
          <w:rFonts w:eastAsia="Tahoma" w:cstheme="minorHAnsi"/>
          <w:color w:val="000000" w:themeColor="text1"/>
        </w:rPr>
        <w:t xml:space="preserve">Anatomical Sciences, St George’s University of London, London, SW17 0RE, phone: 02087255230, email: </w:t>
      </w:r>
      <w:hyperlink r:id="rId7" w:history="1">
        <w:r w:rsidRPr="003E52B0">
          <w:rPr>
            <w:rStyle w:val="Hyperlink"/>
            <w:rFonts w:eastAsia="Tahoma" w:cstheme="minorHAnsi"/>
          </w:rPr>
          <w:t>glonghur@sgul.ac.uk</w:t>
        </w:r>
        <w:r w:rsidRPr="003E52B0">
          <w:rPr>
            <w:rStyle w:val="Hyperlink"/>
            <w:rFonts w:eastAsia="Tahoma" w:cstheme="minorHAnsi"/>
          </w:rPr>
          <w:t>\</w:t>
        </w:r>
      </w:hyperlink>
    </w:p>
    <w:p w14:paraId="0C1C694F" w14:textId="77777777" w:rsidR="00D726F5" w:rsidRPr="00D726F5" w:rsidRDefault="00D726F5" w:rsidP="00D726F5">
      <w:pPr>
        <w:rPr>
          <w:rFonts w:eastAsia="Tahoma"/>
        </w:rPr>
      </w:pPr>
    </w:p>
    <w:p w14:paraId="34477A8F" w14:textId="77777777" w:rsidR="00D726F5" w:rsidRDefault="00D726F5" w:rsidP="00D726F5">
      <w:pPr>
        <w:rPr>
          <w:b/>
          <w:bCs/>
        </w:rPr>
      </w:pPr>
    </w:p>
    <w:p w14:paraId="606B9951" w14:textId="77777777" w:rsidR="00D726F5" w:rsidRDefault="00D726F5" w:rsidP="00D726F5">
      <w:pPr>
        <w:rPr>
          <w:b/>
          <w:bCs/>
        </w:rPr>
      </w:pPr>
    </w:p>
    <w:p w14:paraId="77876593" w14:textId="77777777" w:rsidR="00D726F5" w:rsidRDefault="00D726F5" w:rsidP="00D726F5">
      <w:pPr>
        <w:rPr>
          <w:b/>
          <w:bCs/>
        </w:rPr>
      </w:pPr>
    </w:p>
    <w:p w14:paraId="526833D5" w14:textId="77777777" w:rsidR="00D726F5" w:rsidRDefault="00D726F5" w:rsidP="00D726F5">
      <w:pPr>
        <w:rPr>
          <w:b/>
          <w:bCs/>
        </w:rPr>
      </w:pPr>
    </w:p>
    <w:p w14:paraId="4FA31FC8" w14:textId="77777777" w:rsidR="00D726F5" w:rsidRDefault="00D726F5" w:rsidP="00D726F5">
      <w:pPr>
        <w:rPr>
          <w:b/>
          <w:bCs/>
        </w:rPr>
      </w:pPr>
    </w:p>
    <w:p w14:paraId="69E7BC49" w14:textId="77777777" w:rsidR="00D726F5" w:rsidRDefault="00D726F5" w:rsidP="00D726F5">
      <w:pPr>
        <w:rPr>
          <w:b/>
          <w:bCs/>
        </w:rPr>
      </w:pPr>
    </w:p>
    <w:p w14:paraId="7E147B16" w14:textId="77777777" w:rsidR="00D726F5" w:rsidRDefault="00D726F5" w:rsidP="00D726F5">
      <w:pPr>
        <w:rPr>
          <w:b/>
          <w:bCs/>
        </w:rPr>
      </w:pPr>
    </w:p>
    <w:p w14:paraId="3D92FA41" w14:textId="77777777" w:rsidR="00D726F5" w:rsidRDefault="00D726F5" w:rsidP="00D726F5">
      <w:pPr>
        <w:rPr>
          <w:b/>
          <w:bCs/>
        </w:rPr>
      </w:pPr>
    </w:p>
    <w:p w14:paraId="2F75C4A4" w14:textId="77777777" w:rsidR="00D726F5" w:rsidRDefault="00D726F5" w:rsidP="00D726F5">
      <w:pPr>
        <w:rPr>
          <w:b/>
          <w:bCs/>
        </w:rPr>
      </w:pPr>
    </w:p>
    <w:p w14:paraId="2BBA69D1" w14:textId="77777777" w:rsidR="00D726F5" w:rsidRDefault="00D726F5" w:rsidP="00D726F5">
      <w:pPr>
        <w:rPr>
          <w:b/>
          <w:bCs/>
        </w:rPr>
      </w:pPr>
    </w:p>
    <w:p w14:paraId="543723D9" w14:textId="77777777" w:rsidR="00D726F5" w:rsidRDefault="00D726F5" w:rsidP="00D726F5">
      <w:pPr>
        <w:rPr>
          <w:b/>
          <w:bCs/>
        </w:rPr>
      </w:pPr>
    </w:p>
    <w:p w14:paraId="2A5ABAC4" w14:textId="77777777" w:rsidR="00D726F5" w:rsidRDefault="00D726F5" w:rsidP="00D726F5">
      <w:pPr>
        <w:rPr>
          <w:b/>
          <w:bCs/>
        </w:rPr>
      </w:pPr>
    </w:p>
    <w:p w14:paraId="3EF0A79C" w14:textId="77777777" w:rsidR="00D726F5" w:rsidRDefault="00D726F5" w:rsidP="00D726F5">
      <w:pPr>
        <w:rPr>
          <w:b/>
          <w:bCs/>
        </w:rPr>
      </w:pPr>
    </w:p>
    <w:p w14:paraId="077FA021" w14:textId="77777777" w:rsidR="00D726F5" w:rsidRDefault="00D726F5" w:rsidP="00D726F5">
      <w:pPr>
        <w:rPr>
          <w:b/>
          <w:bCs/>
        </w:rPr>
      </w:pPr>
    </w:p>
    <w:p w14:paraId="34066D9F" w14:textId="0BDC4F75" w:rsidR="00D726F5" w:rsidRDefault="00D726F5" w:rsidP="001D1984">
      <w:pPr>
        <w:keepNext/>
        <w:rPr>
          <w:b/>
          <w:bCs/>
        </w:rPr>
      </w:pPr>
    </w:p>
    <w:p w14:paraId="1DE1004A" w14:textId="5BD4E6FB" w:rsidR="00D726F5" w:rsidRDefault="00D726F5" w:rsidP="001D1984">
      <w:pPr>
        <w:keepNext/>
        <w:rPr>
          <w:b/>
          <w:bCs/>
        </w:rPr>
      </w:pPr>
    </w:p>
    <w:p w14:paraId="11AE0BB2" w14:textId="77777777" w:rsidR="00D726F5" w:rsidRDefault="00D726F5" w:rsidP="001D1984">
      <w:pPr>
        <w:keepNext/>
      </w:pPr>
    </w:p>
    <w:p w14:paraId="7648EF2B" w14:textId="227D0264" w:rsidR="00D726F5" w:rsidRDefault="00D726F5" w:rsidP="00D726F5">
      <w:pPr>
        <w:keepNext/>
      </w:pPr>
      <w:r>
        <w:t>As a follow-up to a pilot study completed in April, this survey aims to gather information on the adaptations in anatomical education due to the Covid-19 pandemic. </w:t>
      </w:r>
    </w:p>
    <w:p w14:paraId="5BBC2FC7" w14:textId="77777777" w:rsidR="00D726F5" w:rsidRDefault="00D726F5" w:rsidP="001D1984">
      <w:pPr>
        <w:keepNext/>
      </w:pPr>
    </w:p>
    <w:p w14:paraId="592343C4" w14:textId="77777777" w:rsidR="00D726F5" w:rsidRDefault="00D726F5" w:rsidP="001D1984">
      <w:pPr>
        <w:keepNext/>
      </w:pPr>
    </w:p>
    <w:p w14:paraId="00D2B386" w14:textId="5D81D708" w:rsidR="00727F0C" w:rsidRDefault="00CD4073" w:rsidP="001D1984">
      <w:pPr>
        <w:keepNext/>
      </w:pPr>
      <w:r>
        <w:t>The survey is divided into 4 sections</w:t>
      </w:r>
      <w:r>
        <w:br/>
      </w:r>
      <w:r>
        <w:br/>
        <w:t>1) Impact on teaching during academic year 2019/20</w:t>
      </w:r>
      <w:r>
        <w:br/>
        <w:t>2) Impact on assessment for academic year 2019/20</w:t>
      </w:r>
      <w:r>
        <w:br/>
        <w:t>3) Practical classes for upcoming academic year 2020/21</w:t>
      </w:r>
      <w:r>
        <w:br/>
        <w:t>4) Online community for upcoming academic year 2020/21</w:t>
      </w:r>
      <w:r>
        <w:br/>
      </w:r>
      <w:r>
        <w:br/>
        <w:t>This survey will take approximately 10 minutes to complete</w:t>
      </w:r>
    </w:p>
    <w:p w14:paraId="2E3DD2C1" w14:textId="77777777" w:rsidR="001D1984" w:rsidRDefault="001D1984" w:rsidP="001D1984">
      <w:pPr>
        <w:keepNext/>
      </w:pPr>
    </w:p>
    <w:p w14:paraId="14CAFD00" w14:textId="77777777" w:rsidR="00727F0C" w:rsidRDefault="00CD4073">
      <w:pPr>
        <w:keepNext/>
      </w:pPr>
      <w:r>
        <w:t>Do you confirm that you have read and understand the participant information leaflet and returned the completed consent form?</w:t>
      </w:r>
    </w:p>
    <w:p w14:paraId="4A58A188" w14:textId="77777777" w:rsidR="00727F0C" w:rsidRDefault="00CD4073">
      <w:pPr>
        <w:pStyle w:val="ListParagraph"/>
        <w:keepNext/>
        <w:numPr>
          <w:ilvl w:val="0"/>
          <w:numId w:val="4"/>
        </w:numPr>
      </w:pPr>
      <w:r>
        <w:t xml:space="preserve">Yes </w:t>
      </w:r>
    </w:p>
    <w:p w14:paraId="4539CD43" w14:textId="77777777" w:rsidR="00727F0C" w:rsidRDefault="00CD4073">
      <w:pPr>
        <w:pStyle w:val="ListParagraph"/>
        <w:keepNext/>
        <w:numPr>
          <w:ilvl w:val="0"/>
          <w:numId w:val="4"/>
        </w:numPr>
      </w:pPr>
      <w:r>
        <w:t xml:space="preserve">No </w:t>
      </w:r>
    </w:p>
    <w:p w14:paraId="5584663F" w14:textId="77777777" w:rsidR="00727F0C" w:rsidRDefault="00727F0C"/>
    <w:p w14:paraId="53534FBC" w14:textId="77777777" w:rsidR="00727F0C" w:rsidRDefault="00727F0C"/>
    <w:p w14:paraId="3E26B8C3" w14:textId="77777777" w:rsidR="00727F0C" w:rsidRDefault="00CD4073">
      <w:pPr>
        <w:keepNext/>
      </w:pPr>
      <w:r>
        <w:t>Name of participant, job title and university affiliation</w:t>
      </w:r>
    </w:p>
    <w:p w14:paraId="78EDA044" w14:textId="68BDFF38" w:rsidR="00727F0C" w:rsidRDefault="00CD4073" w:rsidP="001D1984">
      <w:pPr>
        <w:pStyle w:val="TextEntryLine"/>
        <w:ind w:firstLine="400"/>
      </w:pPr>
      <w:r>
        <w:t>________________________________________________________________</w:t>
      </w:r>
    </w:p>
    <w:p w14:paraId="4F2A546D" w14:textId="77777777" w:rsidR="00727F0C" w:rsidRDefault="00727F0C"/>
    <w:p w14:paraId="25F5C007" w14:textId="77777777" w:rsidR="00727F0C" w:rsidRDefault="00CD4073">
      <w:pPr>
        <w:keepNext/>
      </w:pPr>
      <w:r>
        <w:t>On average, how many medical students are taught anatomy per academic year in your university?</w:t>
      </w:r>
    </w:p>
    <w:p w14:paraId="578DDEDA" w14:textId="28373376" w:rsidR="00727F0C" w:rsidRDefault="00CD4073" w:rsidP="001D1984">
      <w:pPr>
        <w:pStyle w:val="TextEntryLine"/>
        <w:ind w:firstLine="400"/>
      </w:pPr>
      <w:r>
        <w:t>________________________________________________________________</w:t>
      </w:r>
    </w:p>
    <w:p w14:paraId="78AB3320" w14:textId="77777777" w:rsidR="00727F0C" w:rsidRDefault="00727F0C"/>
    <w:p w14:paraId="5AD53BF9" w14:textId="77777777" w:rsidR="00727F0C" w:rsidRDefault="00CD4073">
      <w:pPr>
        <w:keepNext/>
      </w:pPr>
      <w:r>
        <w:t>How many staff members provide anatomy teaching to medical students in your university (excluding demonstrators)? </w:t>
      </w:r>
    </w:p>
    <w:p w14:paraId="416AA848" w14:textId="77777777" w:rsidR="00727F0C" w:rsidRDefault="00CD4073">
      <w:pPr>
        <w:pStyle w:val="TextEntryLine"/>
        <w:ind w:firstLine="400"/>
      </w:pPr>
      <w:r>
        <w:t>________________________________________________________________</w:t>
      </w:r>
    </w:p>
    <w:p w14:paraId="624842A3" w14:textId="77777777" w:rsidR="00727F0C" w:rsidRDefault="00727F0C"/>
    <w:p w14:paraId="09314B8C" w14:textId="77777777" w:rsidR="00727F0C" w:rsidRDefault="00CD4073">
      <w:pPr>
        <w:keepNext/>
      </w:pPr>
      <w:r>
        <w:t xml:space="preserve">Which of the following applies to </w:t>
      </w:r>
      <w:proofErr w:type="gramStart"/>
      <w:r>
        <w:t>you</w:t>
      </w:r>
      <w:proofErr w:type="gramEnd"/>
    </w:p>
    <w:p w14:paraId="432BF5A7" w14:textId="77777777" w:rsidR="00727F0C" w:rsidRDefault="00CD4073">
      <w:pPr>
        <w:pStyle w:val="ListParagraph"/>
        <w:keepNext/>
        <w:numPr>
          <w:ilvl w:val="0"/>
          <w:numId w:val="4"/>
        </w:numPr>
      </w:pPr>
      <w:r>
        <w:t xml:space="preserve">0 - 5 year's lecturing experience </w:t>
      </w:r>
    </w:p>
    <w:p w14:paraId="087BDF90" w14:textId="77777777" w:rsidR="00727F0C" w:rsidRDefault="00CD4073">
      <w:pPr>
        <w:pStyle w:val="ListParagraph"/>
        <w:keepNext/>
        <w:numPr>
          <w:ilvl w:val="0"/>
          <w:numId w:val="4"/>
        </w:numPr>
      </w:pPr>
      <w:r>
        <w:t xml:space="preserve">5 - 10 year's lecturing experience </w:t>
      </w:r>
    </w:p>
    <w:p w14:paraId="133C4D44" w14:textId="77777777" w:rsidR="00727F0C" w:rsidRDefault="00CD4073">
      <w:pPr>
        <w:pStyle w:val="ListParagraph"/>
        <w:keepNext/>
        <w:numPr>
          <w:ilvl w:val="0"/>
          <w:numId w:val="4"/>
        </w:numPr>
      </w:pPr>
      <w:r>
        <w:t xml:space="preserve">10+ year's lecturing experience </w:t>
      </w:r>
    </w:p>
    <w:p w14:paraId="0B6CD4CA" w14:textId="77777777" w:rsidR="00727F0C" w:rsidRDefault="00727F0C"/>
    <w:p w14:paraId="679429EC" w14:textId="77777777" w:rsidR="00727F0C" w:rsidRDefault="00727F0C"/>
    <w:p w14:paraId="3A193B12" w14:textId="77777777" w:rsidR="00727F0C" w:rsidRDefault="001D1984">
      <w:pPr>
        <w:keepNext/>
      </w:pPr>
      <w:r>
        <w:t>T</w:t>
      </w:r>
      <w:r w:rsidR="00CD4073">
        <w:t>he following questions are related to emergency measures that were implemented in response to the rapid shift to online teaching due to the Covid-19 pandemic</w:t>
      </w:r>
    </w:p>
    <w:p w14:paraId="74FBF070" w14:textId="77777777" w:rsidR="00727F0C" w:rsidRDefault="00727F0C"/>
    <w:p w14:paraId="467A24FF" w14:textId="77777777" w:rsidR="00727F0C" w:rsidRDefault="00727F0C"/>
    <w:p w14:paraId="56EA2EE4" w14:textId="77777777" w:rsidR="00727F0C" w:rsidRDefault="00CD4073">
      <w:pPr>
        <w:keepNext/>
      </w:pPr>
      <w:r>
        <w:t>How was anatomy lecture content delivered? Select all relevant options</w:t>
      </w:r>
    </w:p>
    <w:p w14:paraId="7115CA66" w14:textId="77777777" w:rsidR="00727F0C" w:rsidRDefault="00CD4073">
      <w:pPr>
        <w:pStyle w:val="ListParagraph"/>
        <w:keepNext/>
        <w:numPr>
          <w:ilvl w:val="0"/>
          <w:numId w:val="2"/>
        </w:numPr>
      </w:pPr>
      <w:r>
        <w:t xml:space="preserve">Synchronous/ live </w:t>
      </w:r>
    </w:p>
    <w:p w14:paraId="6C02A8A2" w14:textId="77777777" w:rsidR="00727F0C" w:rsidRDefault="00CD4073">
      <w:pPr>
        <w:pStyle w:val="ListParagraph"/>
        <w:keepNext/>
        <w:numPr>
          <w:ilvl w:val="0"/>
          <w:numId w:val="2"/>
        </w:numPr>
      </w:pPr>
      <w:r>
        <w:t xml:space="preserve">Asynchronous/ preprepared </w:t>
      </w:r>
    </w:p>
    <w:p w14:paraId="3D0C392D" w14:textId="77777777" w:rsidR="00727F0C" w:rsidRDefault="00CD4073">
      <w:pPr>
        <w:pStyle w:val="ListParagraph"/>
        <w:keepNext/>
        <w:numPr>
          <w:ilvl w:val="0"/>
          <w:numId w:val="2"/>
        </w:numPr>
      </w:pPr>
      <w:r>
        <w:t>Other (please specify if not applicable) ________________________________________________</w:t>
      </w:r>
    </w:p>
    <w:p w14:paraId="20F2A58F" w14:textId="77777777" w:rsidR="00727F0C" w:rsidRDefault="00727F0C"/>
    <w:p w14:paraId="17C62396" w14:textId="77777777" w:rsidR="00727F0C" w:rsidRDefault="00CD4073">
      <w:pPr>
        <w:keepNext/>
      </w:pPr>
      <w:r>
        <w:t>Which resources were used for synchronous/ asynchronous delivery of anatomy lecture content? Select all relevant options</w:t>
      </w:r>
    </w:p>
    <w:p w14:paraId="274FF3A8" w14:textId="77777777" w:rsidR="00727F0C" w:rsidRDefault="00CD4073">
      <w:pPr>
        <w:pStyle w:val="ListParagraph"/>
        <w:keepNext/>
        <w:numPr>
          <w:ilvl w:val="0"/>
          <w:numId w:val="2"/>
        </w:numPr>
      </w:pPr>
      <w:r>
        <w:t xml:space="preserve">Panopto </w:t>
      </w:r>
    </w:p>
    <w:p w14:paraId="4143366B" w14:textId="77777777" w:rsidR="00727F0C" w:rsidRDefault="00CD4073">
      <w:pPr>
        <w:pStyle w:val="ListParagraph"/>
        <w:keepNext/>
        <w:numPr>
          <w:ilvl w:val="0"/>
          <w:numId w:val="2"/>
        </w:numPr>
      </w:pPr>
      <w:r>
        <w:t xml:space="preserve">Echo 360 </w:t>
      </w:r>
    </w:p>
    <w:p w14:paraId="4A8B7E2A" w14:textId="77777777" w:rsidR="00727F0C" w:rsidRDefault="00CD4073">
      <w:pPr>
        <w:pStyle w:val="ListParagraph"/>
        <w:keepNext/>
        <w:numPr>
          <w:ilvl w:val="0"/>
          <w:numId w:val="2"/>
        </w:numPr>
      </w:pPr>
      <w:proofErr w:type="spellStart"/>
      <w:r>
        <w:t>Mediasite</w:t>
      </w:r>
      <w:proofErr w:type="spellEnd"/>
      <w:r>
        <w:t xml:space="preserve"> </w:t>
      </w:r>
    </w:p>
    <w:p w14:paraId="6473DC2F" w14:textId="77777777" w:rsidR="00727F0C" w:rsidRDefault="00CD4073">
      <w:pPr>
        <w:pStyle w:val="ListParagraph"/>
        <w:keepNext/>
        <w:numPr>
          <w:ilvl w:val="0"/>
          <w:numId w:val="2"/>
        </w:numPr>
      </w:pPr>
      <w:r>
        <w:t xml:space="preserve">Zoom </w:t>
      </w:r>
    </w:p>
    <w:p w14:paraId="4BD2E97D" w14:textId="77777777" w:rsidR="00727F0C" w:rsidRDefault="00CD4073">
      <w:pPr>
        <w:pStyle w:val="ListParagraph"/>
        <w:keepNext/>
        <w:numPr>
          <w:ilvl w:val="0"/>
          <w:numId w:val="2"/>
        </w:numPr>
      </w:pPr>
      <w:r>
        <w:t xml:space="preserve">Big Blue Button </w:t>
      </w:r>
    </w:p>
    <w:p w14:paraId="75544842" w14:textId="77777777" w:rsidR="00727F0C" w:rsidRDefault="00CD4073">
      <w:pPr>
        <w:pStyle w:val="ListParagraph"/>
        <w:keepNext/>
        <w:numPr>
          <w:ilvl w:val="0"/>
          <w:numId w:val="2"/>
        </w:numPr>
      </w:pPr>
      <w:r>
        <w:t xml:space="preserve">Collaborate Ultra </w:t>
      </w:r>
    </w:p>
    <w:p w14:paraId="3D6502BD" w14:textId="77777777" w:rsidR="00727F0C" w:rsidRDefault="00CD4073">
      <w:pPr>
        <w:pStyle w:val="ListParagraph"/>
        <w:keepNext/>
        <w:numPr>
          <w:ilvl w:val="0"/>
          <w:numId w:val="2"/>
        </w:numPr>
      </w:pPr>
      <w:r>
        <w:t xml:space="preserve">Microsoft Teams </w:t>
      </w:r>
    </w:p>
    <w:p w14:paraId="6726E2C0" w14:textId="77777777" w:rsidR="00727F0C" w:rsidRDefault="00CD4073">
      <w:pPr>
        <w:pStyle w:val="ListParagraph"/>
        <w:keepNext/>
        <w:numPr>
          <w:ilvl w:val="0"/>
          <w:numId w:val="2"/>
        </w:numPr>
      </w:pPr>
      <w:r>
        <w:t>Other (please specify if not applicable) ________________________________________________</w:t>
      </w:r>
    </w:p>
    <w:p w14:paraId="59D5D4A3" w14:textId="77777777" w:rsidR="00727F0C" w:rsidRDefault="00727F0C"/>
    <w:p w14:paraId="149C11F7" w14:textId="77777777" w:rsidR="00727F0C" w:rsidRDefault="00727F0C"/>
    <w:p w14:paraId="4269ECE6" w14:textId="77777777" w:rsidR="00727F0C" w:rsidRDefault="00CD4073">
      <w:pPr>
        <w:keepNext/>
      </w:pPr>
      <w:r>
        <w:lastRenderedPageBreak/>
        <w:t>How was anatomy practical content delivered? Select all relevant options</w:t>
      </w:r>
    </w:p>
    <w:p w14:paraId="74B207EC" w14:textId="77777777" w:rsidR="00727F0C" w:rsidRDefault="00CD4073">
      <w:pPr>
        <w:pStyle w:val="ListParagraph"/>
        <w:keepNext/>
        <w:numPr>
          <w:ilvl w:val="0"/>
          <w:numId w:val="2"/>
        </w:numPr>
      </w:pPr>
      <w:proofErr w:type="spellStart"/>
      <w:r>
        <w:t>Digitised</w:t>
      </w:r>
      <w:proofErr w:type="spellEnd"/>
      <w:r>
        <w:t xml:space="preserve"> cadaveric resources (</w:t>
      </w:r>
      <w:proofErr w:type="spellStart"/>
      <w:r>
        <w:t>eg.</w:t>
      </w:r>
      <w:proofErr w:type="spellEnd"/>
      <w:r>
        <w:t xml:space="preserve"> </w:t>
      </w:r>
      <w:proofErr w:type="spellStart"/>
      <w:r>
        <w:t>Aclands</w:t>
      </w:r>
      <w:proofErr w:type="spellEnd"/>
      <w:r>
        <w:t xml:space="preserve">, cadaveric images/ videos </w:t>
      </w:r>
      <w:proofErr w:type="spellStart"/>
      <w:r>
        <w:t>etc</w:t>
      </w:r>
      <w:proofErr w:type="spellEnd"/>
      <w:r>
        <w:t xml:space="preserve">) </w:t>
      </w:r>
    </w:p>
    <w:p w14:paraId="6CE6D6CD" w14:textId="77777777" w:rsidR="00727F0C" w:rsidRDefault="00CD4073">
      <w:pPr>
        <w:pStyle w:val="ListParagraph"/>
        <w:keepNext/>
        <w:numPr>
          <w:ilvl w:val="0"/>
          <w:numId w:val="2"/>
        </w:numPr>
      </w:pPr>
      <w:r>
        <w:t>3D virtual resources (</w:t>
      </w:r>
      <w:proofErr w:type="spellStart"/>
      <w:r>
        <w:t>eg.</w:t>
      </w:r>
      <w:proofErr w:type="spellEnd"/>
      <w:r>
        <w:t xml:space="preserve"> Complete anatomy, 3D models </w:t>
      </w:r>
      <w:proofErr w:type="spellStart"/>
      <w:r>
        <w:t>etc</w:t>
      </w:r>
      <w:proofErr w:type="spellEnd"/>
      <w:r>
        <w:t xml:space="preserve">) </w:t>
      </w:r>
    </w:p>
    <w:p w14:paraId="6ECB703B" w14:textId="77777777" w:rsidR="00727F0C" w:rsidRDefault="00CD4073">
      <w:pPr>
        <w:pStyle w:val="ListParagraph"/>
        <w:keepNext/>
        <w:numPr>
          <w:ilvl w:val="0"/>
          <w:numId w:val="2"/>
        </w:numPr>
      </w:pPr>
      <w:r>
        <w:t>Other (please specify if not applicable) ________________________________________________</w:t>
      </w:r>
    </w:p>
    <w:p w14:paraId="341B0D4E" w14:textId="77777777" w:rsidR="00727F0C" w:rsidRDefault="00727F0C"/>
    <w:p w14:paraId="0CDA2D4D" w14:textId="77777777" w:rsidR="00727F0C" w:rsidRDefault="00CD4073">
      <w:pPr>
        <w:keepNext/>
      </w:pPr>
      <w:r>
        <w:t xml:space="preserve">Which </w:t>
      </w:r>
      <w:proofErr w:type="spellStart"/>
      <w:r>
        <w:t>digitised</w:t>
      </w:r>
      <w:proofErr w:type="spellEnd"/>
      <w:r>
        <w:t xml:space="preserve"> cadaveric resources, if any, were used to replace practical classes? Select all relevant options</w:t>
      </w:r>
    </w:p>
    <w:p w14:paraId="29088CC9" w14:textId="77777777" w:rsidR="00727F0C" w:rsidRDefault="00CD4073">
      <w:pPr>
        <w:pStyle w:val="ListParagraph"/>
        <w:keepNext/>
        <w:numPr>
          <w:ilvl w:val="0"/>
          <w:numId w:val="2"/>
        </w:numPr>
      </w:pPr>
      <w:proofErr w:type="spellStart"/>
      <w:r>
        <w:t>Aclands</w:t>
      </w:r>
      <w:proofErr w:type="spellEnd"/>
      <w:r>
        <w:t xml:space="preserve"> anatomy </w:t>
      </w:r>
    </w:p>
    <w:p w14:paraId="480DBC22" w14:textId="77777777" w:rsidR="00727F0C" w:rsidRDefault="00CD4073">
      <w:pPr>
        <w:pStyle w:val="ListParagraph"/>
        <w:keepNext/>
        <w:numPr>
          <w:ilvl w:val="0"/>
          <w:numId w:val="2"/>
        </w:numPr>
      </w:pPr>
      <w:r>
        <w:t xml:space="preserve">Cadaveric images </w:t>
      </w:r>
    </w:p>
    <w:p w14:paraId="51F73845" w14:textId="77777777" w:rsidR="00727F0C" w:rsidRDefault="00CD4073">
      <w:pPr>
        <w:pStyle w:val="ListParagraph"/>
        <w:keepNext/>
        <w:numPr>
          <w:ilvl w:val="0"/>
          <w:numId w:val="2"/>
        </w:numPr>
      </w:pPr>
      <w:r>
        <w:t xml:space="preserve">Bespoke videos of prosected/plastinated specimens </w:t>
      </w:r>
    </w:p>
    <w:p w14:paraId="143699B1" w14:textId="77777777" w:rsidR="00727F0C" w:rsidRDefault="00CD4073">
      <w:pPr>
        <w:pStyle w:val="ListParagraph"/>
        <w:keepNext/>
        <w:numPr>
          <w:ilvl w:val="0"/>
          <w:numId w:val="2"/>
        </w:numPr>
      </w:pPr>
      <w:r>
        <w:t xml:space="preserve">YouTube videos </w:t>
      </w:r>
    </w:p>
    <w:p w14:paraId="0DB2E0FD" w14:textId="77777777" w:rsidR="00727F0C" w:rsidRDefault="00CD4073">
      <w:pPr>
        <w:pStyle w:val="ListParagraph"/>
        <w:keepNext/>
        <w:numPr>
          <w:ilvl w:val="0"/>
          <w:numId w:val="2"/>
        </w:numPr>
      </w:pPr>
      <w:r>
        <w:t>Other (please specify if not applicable) ________________________________________________</w:t>
      </w:r>
    </w:p>
    <w:p w14:paraId="2FABDEC3" w14:textId="362819E1" w:rsidR="00727F0C" w:rsidRDefault="00727F0C"/>
    <w:p w14:paraId="3B75908D" w14:textId="77777777" w:rsidR="001D1984" w:rsidRDefault="001D1984"/>
    <w:p w14:paraId="6F8D9EE7" w14:textId="77777777" w:rsidR="00727F0C" w:rsidRDefault="00CD4073">
      <w:pPr>
        <w:keepNext/>
      </w:pPr>
      <w:r>
        <w:lastRenderedPageBreak/>
        <w:t>Which anatomical 3D virtual resources, if any, were used to replace practical classes? Select all relevant options</w:t>
      </w:r>
    </w:p>
    <w:p w14:paraId="2715E95F" w14:textId="77777777" w:rsidR="00727F0C" w:rsidRDefault="00CD4073">
      <w:pPr>
        <w:pStyle w:val="ListParagraph"/>
        <w:keepNext/>
        <w:numPr>
          <w:ilvl w:val="0"/>
          <w:numId w:val="2"/>
        </w:numPr>
      </w:pPr>
      <w:r>
        <w:t xml:space="preserve">Visible Body </w:t>
      </w:r>
    </w:p>
    <w:p w14:paraId="0EA6B942" w14:textId="77777777" w:rsidR="00727F0C" w:rsidRDefault="00CD4073">
      <w:pPr>
        <w:pStyle w:val="ListParagraph"/>
        <w:keepNext/>
        <w:numPr>
          <w:ilvl w:val="0"/>
          <w:numId w:val="2"/>
        </w:numPr>
      </w:pPr>
      <w:r>
        <w:t xml:space="preserve">Complete Anatomy </w:t>
      </w:r>
    </w:p>
    <w:p w14:paraId="2D1DC0FD" w14:textId="77777777" w:rsidR="00727F0C" w:rsidRDefault="00CD4073">
      <w:pPr>
        <w:pStyle w:val="ListParagraph"/>
        <w:keepNext/>
        <w:numPr>
          <w:ilvl w:val="0"/>
          <w:numId w:val="2"/>
        </w:numPr>
      </w:pPr>
      <w:r>
        <w:t xml:space="preserve">Anatomy TV </w:t>
      </w:r>
    </w:p>
    <w:p w14:paraId="69818399" w14:textId="77777777" w:rsidR="00727F0C" w:rsidRDefault="00CD4073">
      <w:pPr>
        <w:pStyle w:val="ListParagraph"/>
        <w:keepNext/>
        <w:numPr>
          <w:ilvl w:val="0"/>
          <w:numId w:val="2"/>
        </w:numPr>
      </w:pPr>
      <w:r>
        <w:t xml:space="preserve">3D models </w:t>
      </w:r>
    </w:p>
    <w:p w14:paraId="28A26EAF" w14:textId="77777777" w:rsidR="00727F0C" w:rsidRDefault="00CD4073">
      <w:pPr>
        <w:pStyle w:val="ListParagraph"/>
        <w:keepNext/>
        <w:numPr>
          <w:ilvl w:val="0"/>
          <w:numId w:val="2"/>
        </w:numPr>
      </w:pPr>
      <w:r>
        <w:t xml:space="preserve">SECTRA </w:t>
      </w:r>
    </w:p>
    <w:p w14:paraId="29D16FDD" w14:textId="14D7CEE0" w:rsidR="00727F0C" w:rsidRDefault="00CD4073" w:rsidP="001D1984">
      <w:pPr>
        <w:pStyle w:val="ListParagraph"/>
        <w:keepNext/>
        <w:numPr>
          <w:ilvl w:val="0"/>
          <w:numId w:val="2"/>
        </w:numPr>
      </w:pPr>
      <w:r>
        <w:t>Other (please specify if not applicable) ________________________________________________</w:t>
      </w:r>
    </w:p>
    <w:p w14:paraId="62BD27AE" w14:textId="77777777" w:rsidR="00727F0C" w:rsidRDefault="00727F0C"/>
    <w:p w14:paraId="0DA83979" w14:textId="77777777" w:rsidR="00727F0C" w:rsidRDefault="00CD4073">
      <w:pPr>
        <w:keepNext/>
      </w:pPr>
      <w:r>
        <w:lastRenderedPageBreak/>
        <w:t>How much do you agree or disagree with the following statements?</w:t>
      </w:r>
    </w:p>
    <w:tbl>
      <w:tblPr>
        <w:tblStyle w:val="QQuestionTable"/>
        <w:tblW w:w="9576" w:type="auto"/>
        <w:tblLook w:val="07E0" w:firstRow="1" w:lastRow="1" w:firstColumn="1" w:lastColumn="1" w:noHBand="1" w:noVBand="1"/>
      </w:tblPr>
      <w:tblGrid>
        <w:gridCol w:w="1466"/>
        <w:gridCol w:w="1368"/>
        <w:gridCol w:w="1368"/>
        <w:gridCol w:w="1368"/>
        <w:gridCol w:w="1368"/>
        <w:gridCol w:w="1368"/>
        <w:gridCol w:w="1368"/>
      </w:tblGrid>
      <w:tr w:rsidR="00727F0C" w14:paraId="47ABE52B" w14:textId="77777777" w:rsidTr="00727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9B182B8" w14:textId="77777777" w:rsidR="00727F0C" w:rsidRDefault="00727F0C">
            <w:pPr>
              <w:keepNext/>
            </w:pPr>
          </w:p>
        </w:tc>
        <w:tc>
          <w:tcPr>
            <w:tcW w:w="1368" w:type="dxa"/>
          </w:tcPr>
          <w:p w14:paraId="79F08350" w14:textId="77777777" w:rsidR="00727F0C" w:rsidRDefault="00CD4073">
            <w:pPr>
              <w:cnfStyle w:val="100000000000" w:firstRow="1" w:lastRow="0" w:firstColumn="0" w:lastColumn="0" w:oddVBand="0" w:evenVBand="0" w:oddHBand="0" w:evenHBand="0" w:firstRowFirstColumn="0" w:firstRowLastColumn="0" w:lastRowFirstColumn="0" w:lastRowLastColumn="0"/>
            </w:pPr>
            <w:r>
              <w:t>Strongly agree</w:t>
            </w:r>
          </w:p>
        </w:tc>
        <w:tc>
          <w:tcPr>
            <w:tcW w:w="1368" w:type="dxa"/>
          </w:tcPr>
          <w:p w14:paraId="1AEA964A" w14:textId="77777777" w:rsidR="00727F0C" w:rsidRDefault="00CD4073">
            <w:pPr>
              <w:cnfStyle w:val="100000000000" w:firstRow="1" w:lastRow="0" w:firstColumn="0" w:lastColumn="0" w:oddVBand="0" w:evenVBand="0" w:oddHBand="0" w:evenHBand="0" w:firstRowFirstColumn="0" w:firstRowLastColumn="0" w:lastRowFirstColumn="0" w:lastRowLastColumn="0"/>
            </w:pPr>
            <w:r>
              <w:t>Agree</w:t>
            </w:r>
          </w:p>
        </w:tc>
        <w:tc>
          <w:tcPr>
            <w:tcW w:w="1368" w:type="dxa"/>
          </w:tcPr>
          <w:p w14:paraId="34946309" w14:textId="77777777" w:rsidR="00727F0C" w:rsidRDefault="00CD4073">
            <w:pPr>
              <w:cnfStyle w:val="100000000000" w:firstRow="1" w:lastRow="0" w:firstColumn="0" w:lastColumn="0" w:oddVBand="0" w:evenVBand="0" w:oddHBand="0" w:evenHBand="0" w:firstRowFirstColumn="0" w:firstRowLastColumn="0" w:lastRowFirstColumn="0" w:lastRowLastColumn="0"/>
            </w:pPr>
            <w:r>
              <w:t>Neither agree nor disagree</w:t>
            </w:r>
          </w:p>
        </w:tc>
        <w:tc>
          <w:tcPr>
            <w:tcW w:w="1368" w:type="dxa"/>
          </w:tcPr>
          <w:p w14:paraId="3BA8150E" w14:textId="77777777" w:rsidR="00727F0C" w:rsidRDefault="00CD4073">
            <w:pPr>
              <w:cnfStyle w:val="100000000000" w:firstRow="1" w:lastRow="0" w:firstColumn="0" w:lastColumn="0" w:oddVBand="0" w:evenVBand="0" w:oddHBand="0" w:evenHBand="0" w:firstRowFirstColumn="0" w:firstRowLastColumn="0" w:lastRowFirstColumn="0" w:lastRowLastColumn="0"/>
            </w:pPr>
            <w:r>
              <w:t>Disagree</w:t>
            </w:r>
          </w:p>
        </w:tc>
        <w:tc>
          <w:tcPr>
            <w:tcW w:w="1368" w:type="dxa"/>
          </w:tcPr>
          <w:p w14:paraId="3A3C8A2F" w14:textId="77777777" w:rsidR="00727F0C" w:rsidRDefault="00CD4073">
            <w:pPr>
              <w:cnfStyle w:val="100000000000" w:firstRow="1" w:lastRow="0" w:firstColumn="0" w:lastColumn="0" w:oddVBand="0" w:evenVBand="0" w:oddHBand="0" w:evenHBand="0" w:firstRowFirstColumn="0" w:firstRowLastColumn="0" w:lastRowFirstColumn="0" w:lastRowLastColumn="0"/>
            </w:pPr>
            <w:r>
              <w:t>Strongly disagree</w:t>
            </w:r>
          </w:p>
        </w:tc>
        <w:tc>
          <w:tcPr>
            <w:tcW w:w="1368" w:type="dxa"/>
          </w:tcPr>
          <w:p w14:paraId="3F8E0D95" w14:textId="77777777" w:rsidR="00727F0C" w:rsidRDefault="00CD4073">
            <w:pPr>
              <w:cnfStyle w:val="100000000000" w:firstRow="1" w:lastRow="0" w:firstColumn="0" w:lastColumn="0" w:oddVBand="0" w:evenVBand="0" w:oddHBand="0" w:evenHBand="0" w:firstRowFirstColumn="0" w:firstRowLastColumn="0" w:lastRowFirstColumn="0" w:lastRowLastColumn="0"/>
            </w:pPr>
            <w:r>
              <w:t>Not applicable</w:t>
            </w:r>
          </w:p>
        </w:tc>
      </w:tr>
      <w:tr w:rsidR="00727F0C" w14:paraId="178ABB3F" w14:textId="77777777" w:rsidTr="00727F0C">
        <w:tc>
          <w:tcPr>
            <w:cnfStyle w:val="001000000000" w:firstRow="0" w:lastRow="0" w:firstColumn="1" w:lastColumn="0" w:oddVBand="0" w:evenVBand="0" w:oddHBand="0" w:evenHBand="0" w:firstRowFirstColumn="0" w:firstRowLastColumn="0" w:lastRowFirstColumn="0" w:lastRowLastColumn="0"/>
            <w:tcW w:w="1368" w:type="dxa"/>
          </w:tcPr>
          <w:p w14:paraId="28838CDF" w14:textId="77777777" w:rsidR="00727F0C" w:rsidRDefault="00CD4073">
            <w:pPr>
              <w:keepNext/>
            </w:pPr>
            <w:r>
              <w:t xml:space="preserve">I prefer delivering anatomy teaching through distance learning rather than face-to-face </w:t>
            </w:r>
          </w:p>
        </w:tc>
        <w:tc>
          <w:tcPr>
            <w:tcW w:w="1368" w:type="dxa"/>
          </w:tcPr>
          <w:p w14:paraId="59C01037"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83AF994"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985764F"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018A2D9"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C2C12C1"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1D87198"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0658D6A0" w14:textId="77777777" w:rsidTr="00727F0C">
        <w:tc>
          <w:tcPr>
            <w:cnfStyle w:val="001000000000" w:firstRow="0" w:lastRow="0" w:firstColumn="1" w:lastColumn="0" w:oddVBand="0" w:evenVBand="0" w:oddHBand="0" w:evenHBand="0" w:firstRowFirstColumn="0" w:firstRowLastColumn="0" w:lastRowFirstColumn="0" w:lastRowLastColumn="0"/>
            <w:tcW w:w="1368" w:type="dxa"/>
          </w:tcPr>
          <w:p w14:paraId="403E306F" w14:textId="77777777" w:rsidR="00727F0C" w:rsidRDefault="00CD4073">
            <w:pPr>
              <w:keepNext/>
            </w:pPr>
            <w:r>
              <w:t xml:space="preserve">I upskilled in new technologies to adapt to distance learning </w:t>
            </w:r>
          </w:p>
        </w:tc>
        <w:tc>
          <w:tcPr>
            <w:tcW w:w="1368" w:type="dxa"/>
          </w:tcPr>
          <w:p w14:paraId="2CD4F648"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0F8E77A"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7D4D316"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AB2F3CB"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E3FA143"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A1A8479"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0E4C17A7" w14:textId="77777777" w:rsidTr="00727F0C">
        <w:tc>
          <w:tcPr>
            <w:cnfStyle w:val="001000000000" w:firstRow="0" w:lastRow="0" w:firstColumn="1" w:lastColumn="0" w:oddVBand="0" w:evenVBand="0" w:oddHBand="0" w:evenHBand="0" w:firstRowFirstColumn="0" w:firstRowLastColumn="0" w:lastRowFirstColumn="0" w:lastRowLastColumn="0"/>
            <w:tcW w:w="1368" w:type="dxa"/>
          </w:tcPr>
          <w:p w14:paraId="192E623D" w14:textId="77777777" w:rsidR="00727F0C" w:rsidRDefault="00CD4073">
            <w:pPr>
              <w:keepNext/>
            </w:pPr>
            <w:r>
              <w:t xml:space="preserve">My academic workload increased to adapt to distance learning </w:t>
            </w:r>
          </w:p>
        </w:tc>
        <w:tc>
          <w:tcPr>
            <w:tcW w:w="1368" w:type="dxa"/>
          </w:tcPr>
          <w:p w14:paraId="237B74C9"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23C0674"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3D07C43"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03BF44D"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717FF46"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EA8D6FA"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8342B8D" w14:textId="77777777" w:rsidR="00727F0C" w:rsidRDefault="00727F0C"/>
    <w:p w14:paraId="035739F4" w14:textId="77777777" w:rsidR="00727F0C" w:rsidRDefault="00727F0C"/>
    <w:p w14:paraId="4457003C" w14:textId="77777777" w:rsidR="00727F0C" w:rsidRDefault="00CD4073">
      <w:pPr>
        <w:keepNext/>
      </w:pPr>
      <w:r>
        <w:t>Will resources created for distance learning during the lockdown be used to supplement teaching once face-to-face learning is resumed?</w:t>
      </w:r>
    </w:p>
    <w:p w14:paraId="58B0D948" w14:textId="77777777" w:rsidR="00727F0C" w:rsidRDefault="00CD4073">
      <w:pPr>
        <w:pStyle w:val="ListParagraph"/>
        <w:keepNext/>
        <w:numPr>
          <w:ilvl w:val="0"/>
          <w:numId w:val="4"/>
        </w:numPr>
      </w:pPr>
      <w:r>
        <w:t xml:space="preserve">Yes </w:t>
      </w:r>
    </w:p>
    <w:p w14:paraId="138C970B" w14:textId="77777777" w:rsidR="00727F0C" w:rsidRDefault="00CD4073">
      <w:pPr>
        <w:pStyle w:val="ListParagraph"/>
        <w:keepNext/>
        <w:numPr>
          <w:ilvl w:val="0"/>
          <w:numId w:val="4"/>
        </w:numPr>
      </w:pPr>
      <w:r>
        <w:t xml:space="preserve">No </w:t>
      </w:r>
    </w:p>
    <w:p w14:paraId="138B4C74" w14:textId="77777777" w:rsidR="00727F0C" w:rsidRDefault="00CD4073">
      <w:pPr>
        <w:pStyle w:val="ListParagraph"/>
        <w:keepNext/>
        <w:numPr>
          <w:ilvl w:val="0"/>
          <w:numId w:val="4"/>
        </w:numPr>
      </w:pPr>
      <w:r>
        <w:t xml:space="preserve">Some resources will be used </w:t>
      </w:r>
    </w:p>
    <w:p w14:paraId="6200AE3E" w14:textId="77777777" w:rsidR="00727F0C" w:rsidRDefault="00CD4073">
      <w:pPr>
        <w:pStyle w:val="ListParagraph"/>
        <w:keepNext/>
        <w:numPr>
          <w:ilvl w:val="0"/>
          <w:numId w:val="4"/>
        </w:numPr>
      </w:pPr>
      <w:r>
        <w:t>Other (please specify if not applicable) ________________________________________________</w:t>
      </w:r>
    </w:p>
    <w:p w14:paraId="4F2971E4" w14:textId="77777777" w:rsidR="00727F0C" w:rsidRDefault="00727F0C"/>
    <w:p w14:paraId="060D1BD5" w14:textId="5DE5633F" w:rsidR="00727F0C" w:rsidRDefault="00CD4073" w:rsidP="001D1984">
      <w:pPr>
        <w:keepNext/>
      </w:pPr>
      <w:r>
        <w:lastRenderedPageBreak/>
        <w:t>The following questions are related to anatomy assessment during the Covid-19 lockdown.</w:t>
      </w:r>
      <w:r>
        <w:br/>
      </w:r>
    </w:p>
    <w:p w14:paraId="441D5E80" w14:textId="77777777" w:rsidR="001D1984" w:rsidRDefault="001D1984" w:rsidP="001D1984">
      <w:pPr>
        <w:keepNext/>
      </w:pPr>
    </w:p>
    <w:p w14:paraId="3FF163E4" w14:textId="77777777" w:rsidR="00727F0C" w:rsidRDefault="00CD4073">
      <w:pPr>
        <w:keepNext/>
      </w:pPr>
      <w:r>
        <w:t>Please select the most appropriate answer regarding the following questions about anatomy assessment</w:t>
      </w:r>
    </w:p>
    <w:tbl>
      <w:tblPr>
        <w:tblStyle w:val="QQuestionTable"/>
        <w:tblW w:w="9576" w:type="auto"/>
        <w:tblLook w:val="07E0" w:firstRow="1" w:lastRow="1" w:firstColumn="1" w:lastColumn="1" w:noHBand="1" w:noVBand="1"/>
      </w:tblPr>
      <w:tblGrid>
        <w:gridCol w:w="2394"/>
        <w:gridCol w:w="2394"/>
        <w:gridCol w:w="2394"/>
        <w:gridCol w:w="2394"/>
      </w:tblGrid>
      <w:tr w:rsidR="00727F0C" w14:paraId="0544BA33" w14:textId="77777777" w:rsidTr="00727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A91ED6F" w14:textId="77777777" w:rsidR="00727F0C" w:rsidRDefault="00727F0C">
            <w:pPr>
              <w:keepNext/>
            </w:pPr>
          </w:p>
        </w:tc>
        <w:tc>
          <w:tcPr>
            <w:tcW w:w="2394" w:type="dxa"/>
          </w:tcPr>
          <w:p w14:paraId="3B4E795E" w14:textId="77777777" w:rsidR="00727F0C" w:rsidRDefault="00CD4073">
            <w:pPr>
              <w:cnfStyle w:val="100000000000" w:firstRow="1" w:lastRow="0" w:firstColumn="0" w:lastColumn="0" w:oddVBand="0" w:evenVBand="0" w:oddHBand="0" w:evenHBand="0" w:firstRowFirstColumn="0" w:firstRowLastColumn="0" w:lastRowFirstColumn="0" w:lastRowLastColumn="0"/>
            </w:pPr>
            <w:r>
              <w:t>Yes</w:t>
            </w:r>
          </w:p>
        </w:tc>
        <w:tc>
          <w:tcPr>
            <w:tcW w:w="2394" w:type="dxa"/>
          </w:tcPr>
          <w:p w14:paraId="4C92CDE9" w14:textId="77777777" w:rsidR="00727F0C" w:rsidRDefault="00CD4073">
            <w:pPr>
              <w:cnfStyle w:val="100000000000" w:firstRow="1" w:lastRow="0" w:firstColumn="0" w:lastColumn="0" w:oddVBand="0" w:evenVBand="0" w:oddHBand="0" w:evenHBand="0" w:firstRowFirstColumn="0" w:firstRowLastColumn="0" w:lastRowFirstColumn="0" w:lastRowLastColumn="0"/>
            </w:pPr>
            <w:r>
              <w:t>No</w:t>
            </w:r>
          </w:p>
        </w:tc>
        <w:tc>
          <w:tcPr>
            <w:tcW w:w="2394" w:type="dxa"/>
          </w:tcPr>
          <w:p w14:paraId="36F2376A" w14:textId="77777777" w:rsidR="00727F0C" w:rsidRDefault="00CD4073">
            <w:pPr>
              <w:cnfStyle w:val="100000000000" w:firstRow="1" w:lastRow="0" w:firstColumn="0" w:lastColumn="0" w:oddVBand="0" w:evenVBand="0" w:oddHBand="0" w:evenHBand="0" w:firstRowFirstColumn="0" w:firstRowLastColumn="0" w:lastRowFirstColumn="0" w:lastRowLastColumn="0"/>
            </w:pPr>
            <w:r>
              <w:t>Not applicable</w:t>
            </w:r>
          </w:p>
        </w:tc>
      </w:tr>
      <w:tr w:rsidR="00727F0C" w14:paraId="2B4AFCD8" w14:textId="77777777" w:rsidTr="00727F0C">
        <w:tc>
          <w:tcPr>
            <w:cnfStyle w:val="001000000000" w:firstRow="0" w:lastRow="0" w:firstColumn="1" w:lastColumn="0" w:oddVBand="0" w:evenVBand="0" w:oddHBand="0" w:evenHBand="0" w:firstRowFirstColumn="0" w:firstRowLastColumn="0" w:lastRowFirstColumn="0" w:lastRowLastColumn="0"/>
            <w:tcW w:w="2394" w:type="dxa"/>
          </w:tcPr>
          <w:p w14:paraId="38A7DE17" w14:textId="77777777" w:rsidR="00727F0C" w:rsidRDefault="00CD4073">
            <w:pPr>
              <w:keepNext/>
            </w:pPr>
            <w:r>
              <w:t xml:space="preserve">Were formative assessments delivered online? </w:t>
            </w:r>
          </w:p>
        </w:tc>
        <w:tc>
          <w:tcPr>
            <w:tcW w:w="2394" w:type="dxa"/>
          </w:tcPr>
          <w:p w14:paraId="1AFFEE9A"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771400B"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EB2C560"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69E0035A" w14:textId="77777777" w:rsidTr="00727F0C">
        <w:tc>
          <w:tcPr>
            <w:cnfStyle w:val="001000000000" w:firstRow="0" w:lastRow="0" w:firstColumn="1" w:lastColumn="0" w:oddVBand="0" w:evenVBand="0" w:oddHBand="0" w:evenHBand="0" w:firstRowFirstColumn="0" w:firstRowLastColumn="0" w:lastRowFirstColumn="0" w:lastRowLastColumn="0"/>
            <w:tcW w:w="2394" w:type="dxa"/>
          </w:tcPr>
          <w:p w14:paraId="76D2C5CE" w14:textId="77777777" w:rsidR="00727F0C" w:rsidRDefault="00CD4073">
            <w:pPr>
              <w:keepNext/>
            </w:pPr>
            <w:r>
              <w:t xml:space="preserve">Were summative assessments delivered online? </w:t>
            </w:r>
          </w:p>
        </w:tc>
        <w:tc>
          <w:tcPr>
            <w:tcW w:w="2394" w:type="dxa"/>
          </w:tcPr>
          <w:p w14:paraId="0EFB59CA"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BB047DD"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4C1CCF1"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1ED90AD" w14:textId="77777777" w:rsidR="00727F0C" w:rsidRDefault="00727F0C"/>
    <w:p w14:paraId="2C1D5660" w14:textId="77777777" w:rsidR="00727F0C" w:rsidRDefault="00727F0C"/>
    <w:p w14:paraId="7C876A9A" w14:textId="77777777" w:rsidR="00727F0C" w:rsidRDefault="00CD4073">
      <w:pPr>
        <w:keepNext/>
      </w:pPr>
      <w:r>
        <w:t>How did you format assessments? Select all relevant options. If assessments were spotter style, please select multiple choice/ single best answer or short answer as appropriate</w:t>
      </w:r>
    </w:p>
    <w:tbl>
      <w:tblPr>
        <w:tblStyle w:val="QQuestionTable"/>
        <w:tblW w:w="9576" w:type="auto"/>
        <w:tblLook w:val="07E0" w:firstRow="1" w:lastRow="1" w:firstColumn="1" w:lastColumn="1" w:noHBand="1" w:noVBand="1"/>
      </w:tblPr>
      <w:tblGrid>
        <w:gridCol w:w="1441"/>
        <w:gridCol w:w="1186"/>
        <w:gridCol w:w="1183"/>
        <w:gridCol w:w="1186"/>
        <w:gridCol w:w="1171"/>
        <w:gridCol w:w="1178"/>
        <w:gridCol w:w="1514"/>
        <w:gridCol w:w="1221"/>
      </w:tblGrid>
      <w:tr w:rsidR="00727F0C" w14:paraId="23CA9AE6" w14:textId="77777777" w:rsidTr="00727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72118BF4" w14:textId="77777777" w:rsidR="00727F0C" w:rsidRDefault="00727F0C">
            <w:pPr>
              <w:keepNext/>
            </w:pPr>
          </w:p>
        </w:tc>
        <w:tc>
          <w:tcPr>
            <w:tcW w:w="1197" w:type="dxa"/>
          </w:tcPr>
          <w:p w14:paraId="26331324" w14:textId="77777777" w:rsidR="00727F0C" w:rsidRDefault="00CD4073">
            <w:pPr>
              <w:cnfStyle w:val="100000000000" w:firstRow="1" w:lastRow="0" w:firstColumn="0" w:lastColumn="0" w:oddVBand="0" w:evenVBand="0" w:oddHBand="0" w:evenHBand="0" w:firstRowFirstColumn="0" w:firstRowLastColumn="0" w:lastRowFirstColumn="0" w:lastRowLastColumn="0"/>
            </w:pPr>
            <w:r>
              <w:t>Multiple choice/ Single best answer</w:t>
            </w:r>
          </w:p>
        </w:tc>
        <w:tc>
          <w:tcPr>
            <w:tcW w:w="1197" w:type="dxa"/>
          </w:tcPr>
          <w:p w14:paraId="10721D87" w14:textId="77777777" w:rsidR="00727F0C" w:rsidRDefault="00CD4073">
            <w:pPr>
              <w:cnfStyle w:val="100000000000" w:firstRow="1" w:lastRow="0" w:firstColumn="0" w:lastColumn="0" w:oddVBand="0" w:evenVBand="0" w:oddHBand="0" w:evenHBand="0" w:firstRowFirstColumn="0" w:firstRowLastColumn="0" w:lastRowFirstColumn="0" w:lastRowLastColumn="0"/>
            </w:pPr>
            <w:r>
              <w:t>Short answer</w:t>
            </w:r>
          </w:p>
        </w:tc>
        <w:tc>
          <w:tcPr>
            <w:tcW w:w="1197" w:type="dxa"/>
          </w:tcPr>
          <w:p w14:paraId="04E38888" w14:textId="77777777" w:rsidR="00727F0C" w:rsidRDefault="00CD4073">
            <w:pPr>
              <w:cnfStyle w:val="100000000000" w:firstRow="1" w:lastRow="0" w:firstColumn="0" w:lastColumn="0" w:oddVBand="0" w:evenVBand="0" w:oddHBand="0" w:evenHBand="0" w:firstRowFirstColumn="0" w:firstRowLastColumn="0" w:lastRowFirstColumn="0" w:lastRowLastColumn="0"/>
            </w:pPr>
            <w:r>
              <w:t>Long answer/ essays</w:t>
            </w:r>
          </w:p>
        </w:tc>
        <w:tc>
          <w:tcPr>
            <w:tcW w:w="1197" w:type="dxa"/>
          </w:tcPr>
          <w:p w14:paraId="27F97DA2" w14:textId="77777777" w:rsidR="00727F0C" w:rsidRDefault="00CD4073">
            <w:pPr>
              <w:cnfStyle w:val="100000000000" w:firstRow="1" w:lastRow="0" w:firstColumn="0" w:lastColumn="0" w:oddVBand="0" w:evenVBand="0" w:oddHBand="0" w:evenHBand="0" w:firstRowFirstColumn="0" w:firstRowLastColumn="0" w:lastRowFirstColumn="0" w:lastRowLastColumn="0"/>
            </w:pPr>
            <w:r>
              <w:t>Viva/ Oral</w:t>
            </w:r>
          </w:p>
        </w:tc>
        <w:tc>
          <w:tcPr>
            <w:tcW w:w="1197" w:type="dxa"/>
          </w:tcPr>
          <w:p w14:paraId="29557A7B" w14:textId="77777777" w:rsidR="00727F0C" w:rsidRDefault="00CD4073">
            <w:pPr>
              <w:cnfStyle w:val="100000000000" w:firstRow="1" w:lastRow="0" w:firstColumn="0" w:lastColumn="0" w:oddVBand="0" w:evenVBand="0" w:oddHBand="0" w:evenHBand="0" w:firstRowFirstColumn="0" w:firstRowLastColumn="0" w:lastRowFirstColumn="0" w:lastRowLastColumn="0"/>
            </w:pPr>
            <w:r>
              <w:t>OSCE</w:t>
            </w:r>
          </w:p>
        </w:tc>
        <w:tc>
          <w:tcPr>
            <w:tcW w:w="1197" w:type="dxa"/>
          </w:tcPr>
          <w:p w14:paraId="4F48973A" w14:textId="77777777" w:rsidR="00727F0C" w:rsidRDefault="00CD4073">
            <w:pPr>
              <w:cnfStyle w:val="100000000000" w:firstRow="1" w:lastRow="0" w:firstColumn="0" w:lastColumn="0" w:oddVBand="0" w:evenVBand="0" w:oddHBand="0" w:evenHBand="0" w:firstRowFirstColumn="0" w:firstRowLastColumn="0" w:lastRowFirstColumn="0" w:lastRowLastColumn="0"/>
            </w:pPr>
            <w:r>
              <w:t>None - assessments were cancelled</w:t>
            </w:r>
          </w:p>
        </w:tc>
        <w:tc>
          <w:tcPr>
            <w:tcW w:w="1197" w:type="dxa"/>
          </w:tcPr>
          <w:p w14:paraId="2EDE5E0B" w14:textId="77777777" w:rsidR="00727F0C" w:rsidRDefault="00CD4073">
            <w:pPr>
              <w:cnfStyle w:val="100000000000" w:firstRow="1" w:lastRow="0" w:firstColumn="0" w:lastColumn="0" w:oddVBand="0" w:evenVBand="0" w:oddHBand="0" w:evenHBand="0" w:firstRowFirstColumn="0" w:firstRowLastColumn="0" w:lastRowFirstColumn="0" w:lastRowLastColumn="0"/>
            </w:pPr>
            <w:r>
              <w:t>Not applicable</w:t>
            </w:r>
          </w:p>
        </w:tc>
      </w:tr>
      <w:tr w:rsidR="00727F0C" w14:paraId="2DDFC0C2" w14:textId="77777777" w:rsidTr="00727F0C">
        <w:tc>
          <w:tcPr>
            <w:cnfStyle w:val="001000000000" w:firstRow="0" w:lastRow="0" w:firstColumn="1" w:lastColumn="0" w:oddVBand="0" w:evenVBand="0" w:oddHBand="0" w:evenHBand="0" w:firstRowFirstColumn="0" w:firstRowLastColumn="0" w:lastRowFirstColumn="0" w:lastRowLastColumn="0"/>
            <w:tcW w:w="1197" w:type="dxa"/>
          </w:tcPr>
          <w:p w14:paraId="2EA5274C" w14:textId="77777777" w:rsidR="00727F0C" w:rsidRDefault="00CD4073">
            <w:pPr>
              <w:keepNext/>
            </w:pPr>
            <w:r>
              <w:t xml:space="preserve">Written assessment (formative) </w:t>
            </w:r>
          </w:p>
        </w:tc>
        <w:tc>
          <w:tcPr>
            <w:tcW w:w="1197" w:type="dxa"/>
          </w:tcPr>
          <w:p w14:paraId="10E15BDD"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08DEB2D"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F83F889"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4E27BC9"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FB38398"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4CC3330"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8D49188"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5BFCB55B" w14:textId="77777777" w:rsidTr="00727F0C">
        <w:tc>
          <w:tcPr>
            <w:cnfStyle w:val="001000000000" w:firstRow="0" w:lastRow="0" w:firstColumn="1" w:lastColumn="0" w:oddVBand="0" w:evenVBand="0" w:oddHBand="0" w:evenHBand="0" w:firstRowFirstColumn="0" w:firstRowLastColumn="0" w:lastRowFirstColumn="0" w:lastRowLastColumn="0"/>
            <w:tcW w:w="1197" w:type="dxa"/>
          </w:tcPr>
          <w:p w14:paraId="7BF2AEB6" w14:textId="77777777" w:rsidR="00727F0C" w:rsidRDefault="00CD4073">
            <w:pPr>
              <w:keepNext/>
            </w:pPr>
            <w:r>
              <w:t xml:space="preserve">Written assessment (summative) </w:t>
            </w:r>
          </w:p>
        </w:tc>
        <w:tc>
          <w:tcPr>
            <w:tcW w:w="1197" w:type="dxa"/>
          </w:tcPr>
          <w:p w14:paraId="28256CF6"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ED1E21F"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4DCA76A"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00F536A"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6FFF568"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4765FD5"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C477266"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7EB12EE1" w14:textId="77777777" w:rsidTr="00727F0C">
        <w:tc>
          <w:tcPr>
            <w:cnfStyle w:val="001000000000" w:firstRow="0" w:lastRow="0" w:firstColumn="1" w:lastColumn="0" w:oddVBand="0" w:evenVBand="0" w:oddHBand="0" w:evenHBand="0" w:firstRowFirstColumn="0" w:firstRowLastColumn="0" w:lastRowFirstColumn="0" w:lastRowLastColumn="0"/>
            <w:tcW w:w="1197" w:type="dxa"/>
          </w:tcPr>
          <w:p w14:paraId="08C6391B" w14:textId="77777777" w:rsidR="00727F0C" w:rsidRDefault="00CD4073">
            <w:pPr>
              <w:keepNext/>
            </w:pPr>
            <w:r>
              <w:t xml:space="preserve">Practical assessment (formative) </w:t>
            </w:r>
          </w:p>
        </w:tc>
        <w:tc>
          <w:tcPr>
            <w:tcW w:w="1197" w:type="dxa"/>
          </w:tcPr>
          <w:p w14:paraId="37897A81"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02D7B75"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BE6141D"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49E89DC"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11B70EB"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4C7E9D2"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4620045"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2D9AD25A" w14:textId="77777777" w:rsidTr="00727F0C">
        <w:tc>
          <w:tcPr>
            <w:cnfStyle w:val="001000000000" w:firstRow="0" w:lastRow="0" w:firstColumn="1" w:lastColumn="0" w:oddVBand="0" w:evenVBand="0" w:oddHBand="0" w:evenHBand="0" w:firstRowFirstColumn="0" w:firstRowLastColumn="0" w:lastRowFirstColumn="0" w:lastRowLastColumn="0"/>
            <w:tcW w:w="1197" w:type="dxa"/>
          </w:tcPr>
          <w:p w14:paraId="6E606971" w14:textId="77777777" w:rsidR="00727F0C" w:rsidRDefault="00CD4073">
            <w:pPr>
              <w:keepNext/>
            </w:pPr>
            <w:r>
              <w:t xml:space="preserve">Practical assessment (summative) </w:t>
            </w:r>
          </w:p>
        </w:tc>
        <w:tc>
          <w:tcPr>
            <w:tcW w:w="1197" w:type="dxa"/>
          </w:tcPr>
          <w:p w14:paraId="03BA1010"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406DA9B"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5FD26E7"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BCA4768"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A22324D"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CF0A5C9"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7150CD9"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784814B" w14:textId="77777777" w:rsidR="00727F0C" w:rsidRDefault="00727F0C"/>
    <w:p w14:paraId="16CBC1BA" w14:textId="77777777" w:rsidR="00727F0C" w:rsidRDefault="00727F0C"/>
    <w:p w14:paraId="21D3ACAD" w14:textId="77777777" w:rsidR="00727F0C" w:rsidRDefault="00CD4073">
      <w:pPr>
        <w:keepNext/>
      </w:pPr>
      <w:r>
        <w:lastRenderedPageBreak/>
        <w:t>Did summative assessment format differ from first semester?</w:t>
      </w:r>
    </w:p>
    <w:tbl>
      <w:tblPr>
        <w:tblStyle w:val="QQuestionTable"/>
        <w:tblW w:w="9576" w:type="auto"/>
        <w:tblLook w:val="07E0" w:firstRow="1" w:lastRow="1" w:firstColumn="1" w:lastColumn="1" w:noHBand="1" w:noVBand="1"/>
      </w:tblPr>
      <w:tblGrid>
        <w:gridCol w:w="2394"/>
        <w:gridCol w:w="2394"/>
        <w:gridCol w:w="2394"/>
        <w:gridCol w:w="2394"/>
      </w:tblGrid>
      <w:tr w:rsidR="00727F0C" w14:paraId="1DCCFD7A" w14:textId="77777777" w:rsidTr="00727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09433DA" w14:textId="77777777" w:rsidR="00727F0C" w:rsidRDefault="00727F0C">
            <w:pPr>
              <w:keepNext/>
            </w:pPr>
          </w:p>
        </w:tc>
        <w:tc>
          <w:tcPr>
            <w:tcW w:w="2394" w:type="dxa"/>
          </w:tcPr>
          <w:p w14:paraId="60960537" w14:textId="77777777" w:rsidR="00727F0C" w:rsidRDefault="00CD4073">
            <w:pPr>
              <w:cnfStyle w:val="100000000000" w:firstRow="1" w:lastRow="0" w:firstColumn="0" w:lastColumn="0" w:oddVBand="0" w:evenVBand="0" w:oddHBand="0" w:evenHBand="0" w:firstRowFirstColumn="0" w:firstRowLastColumn="0" w:lastRowFirstColumn="0" w:lastRowLastColumn="0"/>
            </w:pPr>
            <w:r>
              <w:t>Yes</w:t>
            </w:r>
          </w:p>
        </w:tc>
        <w:tc>
          <w:tcPr>
            <w:tcW w:w="2394" w:type="dxa"/>
          </w:tcPr>
          <w:p w14:paraId="7652F2B5" w14:textId="77777777" w:rsidR="00727F0C" w:rsidRDefault="00CD4073">
            <w:pPr>
              <w:cnfStyle w:val="100000000000" w:firstRow="1" w:lastRow="0" w:firstColumn="0" w:lastColumn="0" w:oddVBand="0" w:evenVBand="0" w:oddHBand="0" w:evenHBand="0" w:firstRowFirstColumn="0" w:firstRowLastColumn="0" w:lastRowFirstColumn="0" w:lastRowLastColumn="0"/>
            </w:pPr>
            <w:r>
              <w:t>No</w:t>
            </w:r>
          </w:p>
        </w:tc>
        <w:tc>
          <w:tcPr>
            <w:tcW w:w="2394" w:type="dxa"/>
          </w:tcPr>
          <w:p w14:paraId="673600E3" w14:textId="77777777" w:rsidR="00727F0C" w:rsidRDefault="00CD4073">
            <w:pPr>
              <w:cnfStyle w:val="100000000000" w:firstRow="1" w:lastRow="0" w:firstColumn="0" w:lastColumn="0" w:oddVBand="0" w:evenVBand="0" w:oddHBand="0" w:evenHBand="0" w:firstRowFirstColumn="0" w:firstRowLastColumn="0" w:lastRowFirstColumn="0" w:lastRowLastColumn="0"/>
            </w:pPr>
            <w:r>
              <w:t>Not applicable</w:t>
            </w:r>
          </w:p>
        </w:tc>
      </w:tr>
      <w:tr w:rsidR="00727F0C" w14:paraId="7477C44B" w14:textId="77777777" w:rsidTr="00727F0C">
        <w:tc>
          <w:tcPr>
            <w:cnfStyle w:val="001000000000" w:firstRow="0" w:lastRow="0" w:firstColumn="1" w:lastColumn="0" w:oddVBand="0" w:evenVBand="0" w:oddHBand="0" w:evenHBand="0" w:firstRowFirstColumn="0" w:firstRowLastColumn="0" w:lastRowFirstColumn="0" w:lastRowLastColumn="0"/>
            <w:tcW w:w="2394" w:type="dxa"/>
          </w:tcPr>
          <w:p w14:paraId="5C24F235" w14:textId="77777777" w:rsidR="00727F0C" w:rsidRDefault="00CD4073">
            <w:pPr>
              <w:keepNext/>
            </w:pPr>
            <w:r>
              <w:t xml:space="preserve">Written assessment </w:t>
            </w:r>
          </w:p>
        </w:tc>
        <w:tc>
          <w:tcPr>
            <w:tcW w:w="2394" w:type="dxa"/>
          </w:tcPr>
          <w:p w14:paraId="106CC0A3"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726D77A"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82527E1"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03BB7597" w14:textId="77777777" w:rsidTr="00727F0C">
        <w:tc>
          <w:tcPr>
            <w:cnfStyle w:val="001000000000" w:firstRow="0" w:lastRow="0" w:firstColumn="1" w:lastColumn="0" w:oddVBand="0" w:evenVBand="0" w:oddHBand="0" w:evenHBand="0" w:firstRowFirstColumn="0" w:firstRowLastColumn="0" w:lastRowFirstColumn="0" w:lastRowLastColumn="0"/>
            <w:tcW w:w="2394" w:type="dxa"/>
          </w:tcPr>
          <w:p w14:paraId="31B25E1E" w14:textId="77777777" w:rsidR="00727F0C" w:rsidRDefault="00CD4073">
            <w:pPr>
              <w:keepNext/>
            </w:pPr>
            <w:r>
              <w:t xml:space="preserve">Practical assessment </w:t>
            </w:r>
          </w:p>
        </w:tc>
        <w:tc>
          <w:tcPr>
            <w:tcW w:w="2394" w:type="dxa"/>
          </w:tcPr>
          <w:p w14:paraId="22D17BE4"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98AAF3F"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871E06D"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99AD9FA" w14:textId="77777777" w:rsidR="00727F0C" w:rsidRDefault="00727F0C"/>
    <w:p w14:paraId="5A683AD5" w14:textId="77777777" w:rsidR="00727F0C" w:rsidRDefault="00727F0C"/>
    <w:p w14:paraId="6BA5D51E" w14:textId="77777777" w:rsidR="00727F0C" w:rsidRDefault="00CD4073">
      <w:pPr>
        <w:keepNext/>
      </w:pPr>
      <w:r>
        <w:t>Were summative assessments closed book exams?</w:t>
      </w:r>
    </w:p>
    <w:tbl>
      <w:tblPr>
        <w:tblStyle w:val="QQuestionTable"/>
        <w:tblW w:w="9576" w:type="auto"/>
        <w:tblLook w:val="07E0" w:firstRow="1" w:lastRow="1" w:firstColumn="1" w:lastColumn="1" w:noHBand="1" w:noVBand="1"/>
      </w:tblPr>
      <w:tblGrid>
        <w:gridCol w:w="2394"/>
        <w:gridCol w:w="2394"/>
        <w:gridCol w:w="2394"/>
        <w:gridCol w:w="2394"/>
      </w:tblGrid>
      <w:tr w:rsidR="00727F0C" w14:paraId="6B6AA2DF" w14:textId="77777777" w:rsidTr="00727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3EDD4A3" w14:textId="77777777" w:rsidR="00727F0C" w:rsidRDefault="00727F0C">
            <w:pPr>
              <w:keepNext/>
            </w:pPr>
          </w:p>
        </w:tc>
        <w:tc>
          <w:tcPr>
            <w:tcW w:w="2394" w:type="dxa"/>
          </w:tcPr>
          <w:p w14:paraId="66034B0D" w14:textId="77777777" w:rsidR="00727F0C" w:rsidRDefault="00CD4073">
            <w:pPr>
              <w:cnfStyle w:val="100000000000" w:firstRow="1" w:lastRow="0" w:firstColumn="0" w:lastColumn="0" w:oddVBand="0" w:evenVBand="0" w:oddHBand="0" w:evenHBand="0" w:firstRowFirstColumn="0" w:firstRowLastColumn="0" w:lastRowFirstColumn="0" w:lastRowLastColumn="0"/>
            </w:pPr>
            <w:r>
              <w:t>Yes</w:t>
            </w:r>
          </w:p>
        </w:tc>
        <w:tc>
          <w:tcPr>
            <w:tcW w:w="2394" w:type="dxa"/>
          </w:tcPr>
          <w:p w14:paraId="276329C2" w14:textId="77777777" w:rsidR="00727F0C" w:rsidRDefault="00CD4073">
            <w:pPr>
              <w:cnfStyle w:val="100000000000" w:firstRow="1" w:lastRow="0" w:firstColumn="0" w:lastColumn="0" w:oddVBand="0" w:evenVBand="0" w:oddHBand="0" w:evenHBand="0" w:firstRowFirstColumn="0" w:firstRowLastColumn="0" w:lastRowFirstColumn="0" w:lastRowLastColumn="0"/>
            </w:pPr>
            <w:r>
              <w:t>No</w:t>
            </w:r>
          </w:p>
        </w:tc>
        <w:tc>
          <w:tcPr>
            <w:tcW w:w="2394" w:type="dxa"/>
          </w:tcPr>
          <w:p w14:paraId="2245D0DE" w14:textId="77777777" w:rsidR="00727F0C" w:rsidRDefault="00CD4073">
            <w:pPr>
              <w:cnfStyle w:val="100000000000" w:firstRow="1" w:lastRow="0" w:firstColumn="0" w:lastColumn="0" w:oddVBand="0" w:evenVBand="0" w:oddHBand="0" w:evenHBand="0" w:firstRowFirstColumn="0" w:firstRowLastColumn="0" w:lastRowFirstColumn="0" w:lastRowLastColumn="0"/>
            </w:pPr>
            <w:r>
              <w:t>Not applicable</w:t>
            </w:r>
          </w:p>
        </w:tc>
      </w:tr>
      <w:tr w:rsidR="00727F0C" w14:paraId="18E1827A" w14:textId="77777777" w:rsidTr="00727F0C">
        <w:tc>
          <w:tcPr>
            <w:cnfStyle w:val="001000000000" w:firstRow="0" w:lastRow="0" w:firstColumn="1" w:lastColumn="0" w:oddVBand="0" w:evenVBand="0" w:oddHBand="0" w:evenHBand="0" w:firstRowFirstColumn="0" w:firstRowLastColumn="0" w:lastRowFirstColumn="0" w:lastRowLastColumn="0"/>
            <w:tcW w:w="2394" w:type="dxa"/>
          </w:tcPr>
          <w:p w14:paraId="74F73720" w14:textId="77777777" w:rsidR="00727F0C" w:rsidRDefault="00CD4073">
            <w:pPr>
              <w:keepNext/>
            </w:pPr>
            <w:r>
              <w:t xml:space="preserve">Written assessment </w:t>
            </w:r>
          </w:p>
        </w:tc>
        <w:tc>
          <w:tcPr>
            <w:tcW w:w="2394" w:type="dxa"/>
          </w:tcPr>
          <w:p w14:paraId="4B0AB90A"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5699C8E"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FA7F150"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63008F0E" w14:textId="77777777" w:rsidTr="00727F0C">
        <w:tc>
          <w:tcPr>
            <w:cnfStyle w:val="001000000000" w:firstRow="0" w:lastRow="0" w:firstColumn="1" w:lastColumn="0" w:oddVBand="0" w:evenVBand="0" w:oddHBand="0" w:evenHBand="0" w:firstRowFirstColumn="0" w:firstRowLastColumn="0" w:lastRowFirstColumn="0" w:lastRowLastColumn="0"/>
            <w:tcW w:w="2394" w:type="dxa"/>
          </w:tcPr>
          <w:p w14:paraId="1E5731E7" w14:textId="77777777" w:rsidR="00727F0C" w:rsidRDefault="00CD4073">
            <w:pPr>
              <w:keepNext/>
            </w:pPr>
            <w:r>
              <w:t xml:space="preserve">Practical assessment </w:t>
            </w:r>
          </w:p>
        </w:tc>
        <w:tc>
          <w:tcPr>
            <w:tcW w:w="2394" w:type="dxa"/>
          </w:tcPr>
          <w:p w14:paraId="12222B82"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3EBE3BB"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B8C5E0A"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77CFBBB" w14:textId="77777777" w:rsidR="00727F0C" w:rsidRDefault="00727F0C"/>
    <w:p w14:paraId="0D550C3D" w14:textId="77777777" w:rsidR="00727F0C" w:rsidRDefault="00727F0C"/>
    <w:p w14:paraId="12C33C12" w14:textId="77777777" w:rsidR="00727F0C" w:rsidRDefault="00CD4073">
      <w:pPr>
        <w:keepNext/>
      </w:pPr>
      <w:r>
        <w:t>Were students monitored during summative assessments?</w:t>
      </w:r>
    </w:p>
    <w:tbl>
      <w:tblPr>
        <w:tblStyle w:val="QQuestionTable"/>
        <w:tblW w:w="9576" w:type="auto"/>
        <w:tblLook w:val="07E0" w:firstRow="1" w:lastRow="1" w:firstColumn="1" w:lastColumn="1" w:noHBand="1" w:noVBand="1"/>
      </w:tblPr>
      <w:tblGrid>
        <w:gridCol w:w="2394"/>
        <w:gridCol w:w="2394"/>
        <w:gridCol w:w="2394"/>
        <w:gridCol w:w="2394"/>
      </w:tblGrid>
      <w:tr w:rsidR="00727F0C" w14:paraId="2B95A8F0" w14:textId="77777777" w:rsidTr="00727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6E42756" w14:textId="77777777" w:rsidR="00727F0C" w:rsidRDefault="00727F0C">
            <w:pPr>
              <w:keepNext/>
            </w:pPr>
          </w:p>
        </w:tc>
        <w:tc>
          <w:tcPr>
            <w:tcW w:w="2394" w:type="dxa"/>
          </w:tcPr>
          <w:p w14:paraId="59C5F78D" w14:textId="77777777" w:rsidR="00727F0C" w:rsidRDefault="00CD4073">
            <w:pPr>
              <w:cnfStyle w:val="100000000000" w:firstRow="1" w:lastRow="0" w:firstColumn="0" w:lastColumn="0" w:oddVBand="0" w:evenVBand="0" w:oddHBand="0" w:evenHBand="0" w:firstRowFirstColumn="0" w:firstRowLastColumn="0" w:lastRowFirstColumn="0" w:lastRowLastColumn="0"/>
            </w:pPr>
            <w:r>
              <w:t>Yes</w:t>
            </w:r>
          </w:p>
        </w:tc>
        <w:tc>
          <w:tcPr>
            <w:tcW w:w="2394" w:type="dxa"/>
          </w:tcPr>
          <w:p w14:paraId="1AB6D48F" w14:textId="77777777" w:rsidR="00727F0C" w:rsidRDefault="00CD4073">
            <w:pPr>
              <w:cnfStyle w:val="100000000000" w:firstRow="1" w:lastRow="0" w:firstColumn="0" w:lastColumn="0" w:oddVBand="0" w:evenVBand="0" w:oddHBand="0" w:evenHBand="0" w:firstRowFirstColumn="0" w:firstRowLastColumn="0" w:lastRowFirstColumn="0" w:lastRowLastColumn="0"/>
            </w:pPr>
            <w:r>
              <w:t>No</w:t>
            </w:r>
          </w:p>
        </w:tc>
        <w:tc>
          <w:tcPr>
            <w:tcW w:w="2394" w:type="dxa"/>
          </w:tcPr>
          <w:p w14:paraId="730540D9" w14:textId="77777777" w:rsidR="00727F0C" w:rsidRDefault="00CD4073">
            <w:pPr>
              <w:cnfStyle w:val="100000000000" w:firstRow="1" w:lastRow="0" w:firstColumn="0" w:lastColumn="0" w:oddVBand="0" w:evenVBand="0" w:oddHBand="0" w:evenHBand="0" w:firstRowFirstColumn="0" w:firstRowLastColumn="0" w:lastRowFirstColumn="0" w:lastRowLastColumn="0"/>
            </w:pPr>
            <w:r>
              <w:t>Not applicable</w:t>
            </w:r>
          </w:p>
        </w:tc>
      </w:tr>
      <w:tr w:rsidR="00727F0C" w14:paraId="5B07F86C" w14:textId="77777777" w:rsidTr="00727F0C">
        <w:tc>
          <w:tcPr>
            <w:cnfStyle w:val="001000000000" w:firstRow="0" w:lastRow="0" w:firstColumn="1" w:lastColumn="0" w:oddVBand="0" w:evenVBand="0" w:oddHBand="0" w:evenHBand="0" w:firstRowFirstColumn="0" w:firstRowLastColumn="0" w:lastRowFirstColumn="0" w:lastRowLastColumn="0"/>
            <w:tcW w:w="2394" w:type="dxa"/>
          </w:tcPr>
          <w:p w14:paraId="277ECC71" w14:textId="77777777" w:rsidR="00727F0C" w:rsidRDefault="00CD4073">
            <w:pPr>
              <w:keepNext/>
            </w:pPr>
            <w:r>
              <w:t xml:space="preserve">Written assessment </w:t>
            </w:r>
          </w:p>
        </w:tc>
        <w:tc>
          <w:tcPr>
            <w:tcW w:w="2394" w:type="dxa"/>
          </w:tcPr>
          <w:p w14:paraId="4675C8F1"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FAAA0BD"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FE54EAC"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67394539" w14:textId="77777777" w:rsidTr="00727F0C">
        <w:tc>
          <w:tcPr>
            <w:cnfStyle w:val="001000000000" w:firstRow="0" w:lastRow="0" w:firstColumn="1" w:lastColumn="0" w:oddVBand="0" w:evenVBand="0" w:oddHBand="0" w:evenHBand="0" w:firstRowFirstColumn="0" w:firstRowLastColumn="0" w:lastRowFirstColumn="0" w:lastRowLastColumn="0"/>
            <w:tcW w:w="2394" w:type="dxa"/>
          </w:tcPr>
          <w:p w14:paraId="5BD21C34" w14:textId="77777777" w:rsidR="00727F0C" w:rsidRDefault="00CD4073">
            <w:pPr>
              <w:keepNext/>
            </w:pPr>
            <w:r>
              <w:t xml:space="preserve">Practical assessment </w:t>
            </w:r>
          </w:p>
        </w:tc>
        <w:tc>
          <w:tcPr>
            <w:tcW w:w="2394" w:type="dxa"/>
          </w:tcPr>
          <w:p w14:paraId="2690CFFB"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C87A8E7"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B675BCB"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B218AAE" w14:textId="77777777" w:rsidR="00727F0C" w:rsidRDefault="00727F0C"/>
    <w:p w14:paraId="161E4098" w14:textId="77777777" w:rsidR="00727F0C" w:rsidRDefault="00727F0C"/>
    <w:p w14:paraId="21A0B7ED" w14:textId="77777777" w:rsidR="00727F0C" w:rsidRDefault="00CD4073">
      <w:pPr>
        <w:keepNext/>
      </w:pPr>
      <w:r>
        <w:lastRenderedPageBreak/>
        <w:t>How much do you agree or disagree with each of the following statements? </w:t>
      </w:r>
    </w:p>
    <w:tbl>
      <w:tblPr>
        <w:tblStyle w:val="QQuestionTable"/>
        <w:tblW w:w="9576" w:type="auto"/>
        <w:tblLook w:val="07E0" w:firstRow="1" w:lastRow="1" w:firstColumn="1" w:lastColumn="1" w:noHBand="1" w:noVBand="1"/>
      </w:tblPr>
      <w:tblGrid>
        <w:gridCol w:w="2127"/>
        <w:gridCol w:w="1334"/>
        <w:gridCol w:w="1311"/>
        <w:gridCol w:w="1338"/>
        <w:gridCol w:w="1341"/>
        <w:gridCol w:w="1341"/>
        <w:gridCol w:w="1288"/>
      </w:tblGrid>
      <w:tr w:rsidR="00727F0C" w14:paraId="221B27DA" w14:textId="77777777" w:rsidTr="00727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2DBCB51F" w14:textId="77777777" w:rsidR="00727F0C" w:rsidRDefault="00727F0C">
            <w:pPr>
              <w:keepNext/>
            </w:pPr>
          </w:p>
        </w:tc>
        <w:tc>
          <w:tcPr>
            <w:tcW w:w="1368" w:type="dxa"/>
          </w:tcPr>
          <w:p w14:paraId="3B7D3EAD" w14:textId="77777777" w:rsidR="00727F0C" w:rsidRDefault="00CD4073">
            <w:pPr>
              <w:cnfStyle w:val="100000000000" w:firstRow="1" w:lastRow="0" w:firstColumn="0" w:lastColumn="0" w:oddVBand="0" w:evenVBand="0" w:oddHBand="0" w:evenHBand="0" w:firstRowFirstColumn="0" w:firstRowLastColumn="0" w:lastRowFirstColumn="0" w:lastRowLastColumn="0"/>
            </w:pPr>
            <w:r>
              <w:t>Strongly agree</w:t>
            </w:r>
          </w:p>
        </w:tc>
        <w:tc>
          <w:tcPr>
            <w:tcW w:w="1368" w:type="dxa"/>
          </w:tcPr>
          <w:p w14:paraId="4EDA5993" w14:textId="77777777" w:rsidR="00727F0C" w:rsidRDefault="00CD4073">
            <w:pPr>
              <w:cnfStyle w:val="100000000000" w:firstRow="1" w:lastRow="0" w:firstColumn="0" w:lastColumn="0" w:oddVBand="0" w:evenVBand="0" w:oddHBand="0" w:evenHBand="0" w:firstRowFirstColumn="0" w:firstRowLastColumn="0" w:lastRowFirstColumn="0" w:lastRowLastColumn="0"/>
            </w:pPr>
            <w:r>
              <w:t>Agree</w:t>
            </w:r>
          </w:p>
        </w:tc>
        <w:tc>
          <w:tcPr>
            <w:tcW w:w="1368" w:type="dxa"/>
          </w:tcPr>
          <w:p w14:paraId="29AB375E" w14:textId="77777777" w:rsidR="00727F0C" w:rsidRDefault="00CD4073">
            <w:pPr>
              <w:cnfStyle w:val="100000000000" w:firstRow="1" w:lastRow="0" w:firstColumn="0" w:lastColumn="0" w:oddVBand="0" w:evenVBand="0" w:oddHBand="0" w:evenHBand="0" w:firstRowFirstColumn="0" w:firstRowLastColumn="0" w:lastRowFirstColumn="0" w:lastRowLastColumn="0"/>
            </w:pPr>
            <w:r>
              <w:t>Neither agree nor disagree</w:t>
            </w:r>
          </w:p>
        </w:tc>
        <w:tc>
          <w:tcPr>
            <w:tcW w:w="1368" w:type="dxa"/>
          </w:tcPr>
          <w:p w14:paraId="2877D842" w14:textId="77777777" w:rsidR="00727F0C" w:rsidRDefault="00CD4073">
            <w:pPr>
              <w:cnfStyle w:val="100000000000" w:firstRow="1" w:lastRow="0" w:firstColumn="0" w:lastColumn="0" w:oddVBand="0" w:evenVBand="0" w:oddHBand="0" w:evenHBand="0" w:firstRowFirstColumn="0" w:firstRowLastColumn="0" w:lastRowFirstColumn="0" w:lastRowLastColumn="0"/>
            </w:pPr>
            <w:r>
              <w:t>Disagree</w:t>
            </w:r>
          </w:p>
        </w:tc>
        <w:tc>
          <w:tcPr>
            <w:tcW w:w="1368" w:type="dxa"/>
          </w:tcPr>
          <w:p w14:paraId="18B01DEB" w14:textId="77777777" w:rsidR="00727F0C" w:rsidRDefault="00CD4073">
            <w:pPr>
              <w:cnfStyle w:val="100000000000" w:firstRow="1" w:lastRow="0" w:firstColumn="0" w:lastColumn="0" w:oddVBand="0" w:evenVBand="0" w:oddHBand="0" w:evenHBand="0" w:firstRowFirstColumn="0" w:firstRowLastColumn="0" w:lastRowFirstColumn="0" w:lastRowLastColumn="0"/>
            </w:pPr>
            <w:r>
              <w:t>Strongly Disagree</w:t>
            </w:r>
          </w:p>
        </w:tc>
        <w:tc>
          <w:tcPr>
            <w:tcW w:w="1368" w:type="dxa"/>
          </w:tcPr>
          <w:p w14:paraId="37786DDA" w14:textId="77777777" w:rsidR="00727F0C" w:rsidRDefault="00CD4073">
            <w:pPr>
              <w:cnfStyle w:val="100000000000" w:firstRow="1" w:lastRow="0" w:firstColumn="0" w:lastColumn="0" w:oddVBand="0" w:evenVBand="0" w:oddHBand="0" w:evenHBand="0" w:firstRowFirstColumn="0" w:firstRowLastColumn="0" w:lastRowFirstColumn="0" w:lastRowLastColumn="0"/>
            </w:pPr>
            <w:r>
              <w:t>N/A</w:t>
            </w:r>
          </w:p>
        </w:tc>
      </w:tr>
      <w:tr w:rsidR="00727F0C" w14:paraId="421AD79A" w14:textId="77777777" w:rsidTr="00727F0C">
        <w:tc>
          <w:tcPr>
            <w:cnfStyle w:val="001000000000" w:firstRow="0" w:lastRow="0" w:firstColumn="1" w:lastColumn="0" w:oddVBand="0" w:evenVBand="0" w:oddHBand="0" w:evenHBand="0" w:firstRowFirstColumn="0" w:firstRowLastColumn="0" w:lastRowFirstColumn="0" w:lastRowLastColumn="0"/>
            <w:tcW w:w="1368" w:type="dxa"/>
          </w:tcPr>
          <w:p w14:paraId="06D4A001" w14:textId="77777777" w:rsidR="00727F0C" w:rsidRDefault="00CD4073">
            <w:pPr>
              <w:keepNext/>
            </w:pPr>
            <w:r>
              <w:t xml:space="preserve">I prefer the delivery of assessment online rather than standard assessment procedures </w:t>
            </w:r>
          </w:p>
        </w:tc>
        <w:tc>
          <w:tcPr>
            <w:tcW w:w="1368" w:type="dxa"/>
          </w:tcPr>
          <w:p w14:paraId="260AF69E"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DA3E457"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37BA862"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9F79C15"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B2B9B5C"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2F3E812"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57109E1A" w14:textId="77777777" w:rsidTr="00727F0C">
        <w:tc>
          <w:tcPr>
            <w:cnfStyle w:val="001000000000" w:firstRow="0" w:lastRow="0" w:firstColumn="1" w:lastColumn="0" w:oddVBand="0" w:evenVBand="0" w:oddHBand="0" w:evenHBand="0" w:firstRowFirstColumn="0" w:firstRowLastColumn="0" w:lastRowFirstColumn="0" w:lastRowLastColumn="0"/>
            <w:tcW w:w="1368" w:type="dxa"/>
          </w:tcPr>
          <w:p w14:paraId="1ACDF95A" w14:textId="77777777" w:rsidR="00727F0C" w:rsidRDefault="00CD4073">
            <w:pPr>
              <w:keepNext/>
            </w:pPr>
            <w:r>
              <w:t xml:space="preserve">I found it easy to protect assessments against collaborative answering/cheating </w:t>
            </w:r>
          </w:p>
        </w:tc>
        <w:tc>
          <w:tcPr>
            <w:tcW w:w="1368" w:type="dxa"/>
          </w:tcPr>
          <w:p w14:paraId="6AE3B355"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C63A237"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552E5D4"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847EBA7"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A284641"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61BE442"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38E3B64" w14:textId="77777777" w:rsidR="00727F0C" w:rsidRDefault="00727F0C"/>
    <w:p w14:paraId="72892D0A" w14:textId="77777777" w:rsidR="00727F0C" w:rsidRDefault="00727F0C"/>
    <w:p w14:paraId="1391BDF0" w14:textId="77777777" w:rsidR="00727F0C" w:rsidRDefault="00727F0C">
      <w:pPr>
        <w:pStyle w:val="QuestionSeparator"/>
      </w:pPr>
    </w:p>
    <w:p w14:paraId="593069D7" w14:textId="77777777" w:rsidR="00727F0C" w:rsidRDefault="00727F0C"/>
    <w:p w14:paraId="31594C27" w14:textId="77777777" w:rsidR="00727F0C" w:rsidRDefault="00CD4073">
      <w:pPr>
        <w:keepNext/>
      </w:pPr>
      <w:r>
        <w:t>Please identify any specific challenges you experienced in delivering anatomy assessments online</w:t>
      </w:r>
    </w:p>
    <w:p w14:paraId="49CB2EFD" w14:textId="77777777" w:rsidR="00727F0C" w:rsidRDefault="00CD4073">
      <w:pPr>
        <w:pStyle w:val="TextEntryLine"/>
        <w:ind w:firstLine="400"/>
      </w:pPr>
      <w:r>
        <w:t>________________________________________________________________</w:t>
      </w:r>
    </w:p>
    <w:p w14:paraId="12D669F1" w14:textId="77777777" w:rsidR="00727F0C" w:rsidRDefault="00727F0C"/>
    <w:p w14:paraId="46AB07B6" w14:textId="77777777" w:rsidR="00727F0C" w:rsidRDefault="00727F0C">
      <w:pPr>
        <w:pStyle w:val="QuestionSeparator"/>
      </w:pPr>
    </w:p>
    <w:p w14:paraId="2A539DB2" w14:textId="77777777" w:rsidR="00727F0C" w:rsidRDefault="00727F0C"/>
    <w:p w14:paraId="64D58191" w14:textId="77777777" w:rsidR="00727F0C" w:rsidRDefault="00CD4073">
      <w:pPr>
        <w:keepNext/>
      </w:pPr>
      <w:r>
        <w:t>Please identify any specific opportunities you identified in delivering anatomy assessments online</w:t>
      </w:r>
    </w:p>
    <w:p w14:paraId="6DD87196" w14:textId="77777777" w:rsidR="00727F0C" w:rsidRDefault="00CD4073">
      <w:pPr>
        <w:pStyle w:val="TextEntryLine"/>
        <w:ind w:firstLine="400"/>
      </w:pPr>
      <w:r>
        <w:t>________________________________________________________________</w:t>
      </w:r>
    </w:p>
    <w:p w14:paraId="238A867F" w14:textId="77777777" w:rsidR="00727F0C" w:rsidRDefault="00727F0C"/>
    <w:p w14:paraId="14568B7C" w14:textId="77777777" w:rsidR="00727F0C" w:rsidRDefault="00727F0C"/>
    <w:p w14:paraId="5731C340" w14:textId="77777777" w:rsidR="00727F0C" w:rsidRDefault="001D1984">
      <w:pPr>
        <w:keepNext/>
      </w:pPr>
      <w:r>
        <w:t>T</w:t>
      </w:r>
      <w:r w:rsidR="00CD4073">
        <w:t>he following questions are related to procedures put in place for the next academic semester</w:t>
      </w:r>
    </w:p>
    <w:p w14:paraId="2B1C58BA" w14:textId="77777777" w:rsidR="00727F0C" w:rsidRDefault="00727F0C"/>
    <w:p w14:paraId="79848F50" w14:textId="77777777" w:rsidR="00727F0C" w:rsidRDefault="00727F0C"/>
    <w:p w14:paraId="6D7AF5A8" w14:textId="77777777" w:rsidR="00727F0C" w:rsidRDefault="00CD4073">
      <w:pPr>
        <w:keepNext/>
      </w:pPr>
      <w:r>
        <w:lastRenderedPageBreak/>
        <w:t>In terms of the next academic semester, do you agree or disagree with each of the following statements?</w:t>
      </w:r>
    </w:p>
    <w:tbl>
      <w:tblPr>
        <w:tblStyle w:val="QQuestionTable"/>
        <w:tblW w:w="0" w:type="auto"/>
        <w:tblInd w:w="115" w:type="dxa"/>
        <w:tblLook w:val="07E0" w:firstRow="1" w:lastRow="1" w:firstColumn="1" w:lastColumn="1" w:noHBand="1" w:noVBand="1"/>
      </w:tblPr>
      <w:tblGrid>
        <w:gridCol w:w="1800"/>
        <w:gridCol w:w="1915"/>
        <w:gridCol w:w="1915"/>
        <w:gridCol w:w="1915"/>
        <w:gridCol w:w="1915"/>
      </w:tblGrid>
      <w:tr w:rsidR="00727F0C" w14:paraId="303CE449" w14:textId="77777777" w:rsidTr="001D1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12F2924" w14:textId="77777777" w:rsidR="00727F0C" w:rsidRDefault="00727F0C">
            <w:pPr>
              <w:keepNext/>
            </w:pPr>
          </w:p>
        </w:tc>
        <w:tc>
          <w:tcPr>
            <w:tcW w:w="1915" w:type="dxa"/>
          </w:tcPr>
          <w:p w14:paraId="294A0E57" w14:textId="77777777" w:rsidR="00727F0C" w:rsidRDefault="00CD4073">
            <w:pPr>
              <w:cnfStyle w:val="100000000000" w:firstRow="1" w:lastRow="0" w:firstColumn="0" w:lastColumn="0" w:oddVBand="0" w:evenVBand="0" w:oddHBand="0" w:evenHBand="0" w:firstRowFirstColumn="0" w:firstRowLastColumn="0" w:lastRowFirstColumn="0" w:lastRowLastColumn="0"/>
            </w:pPr>
            <w:r>
              <w:t>Yes</w:t>
            </w:r>
          </w:p>
        </w:tc>
        <w:tc>
          <w:tcPr>
            <w:tcW w:w="1915" w:type="dxa"/>
          </w:tcPr>
          <w:p w14:paraId="1914E54B" w14:textId="77777777" w:rsidR="00727F0C" w:rsidRDefault="00CD4073">
            <w:pPr>
              <w:cnfStyle w:val="100000000000" w:firstRow="1" w:lastRow="0" w:firstColumn="0" w:lastColumn="0" w:oddVBand="0" w:evenVBand="0" w:oddHBand="0" w:evenHBand="0" w:firstRowFirstColumn="0" w:firstRowLastColumn="0" w:lastRowFirstColumn="0" w:lastRowLastColumn="0"/>
            </w:pPr>
            <w:r>
              <w:t>No</w:t>
            </w:r>
          </w:p>
        </w:tc>
        <w:tc>
          <w:tcPr>
            <w:tcW w:w="1915" w:type="dxa"/>
          </w:tcPr>
          <w:p w14:paraId="51AD1EE0" w14:textId="77777777" w:rsidR="00727F0C" w:rsidRDefault="00CD4073">
            <w:pPr>
              <w:cnfStyle w:val="100000000000" w:firstRow="1" w:lastRow="0" w:firstColumn="0" w:lastColumn="0" w:oddVBand="0" w:evenVBand="0" w:oddHBand="0" w:evenHBand="0" w:firstRowFirstColumn="0" w:firstRowLastColumn="0" w:lastRowFirstColumn="0" w:lastRowLastColumn="0"/>
            </w:pPr>
            <w:r>
              <w:t>Undecided</w:t>
            </w:r>
          </w:p>
        </w:tc>
        <w:tc>
          <w:tcPr>
            <w:tcW w:w="1915" w:type="dxa"/>
          </w:tcPr>
          <w:p w14:paraId="79864CCA" w14:textId="77777777" w:rsidR="00727F0C" w:rsidRDefault="00CD4073">
            <w:pPr>
              <w:cnfStyle w:val="100000000000" w:firstRow="1" w:lastRow="0" w:firstColumn="0" w:lastColumn="0" w:oddVBand="0" w:evenVBand="0" w:oddHBand="0" w:evenHBand="0" w:firstRowFirstColumn="0" w:firstRowLastColumn="0" w:lastRowFirstColumn="0" w:lastRowLastColumn="0"/>
            </w:pPr>
            <w:r>
              <w:t>N/A</w:t>
            </w:r>
          </w:p>
        </w:tc>
      </w:tr>
      <w:tr w:rsidR="00727F0C" w14:paraId="2B4E385D" w14:textId="77777777" w:rsidTr="001D1984">
        <w:tc>
          <w:tcPr>
            <w:cnfStyle w:val="001000000000" w:firstRow="0" w:lastRow="0" w:firstColumn="1" w:lastColumn="0" w:oddVBand="0" w:evenVBand="0" w:oddHBand="0" w:evenHBand="0" w:firstRowFirstColumn="0" w:firstRowLastColumn="0" w:lastRowFirstColumn="0" w:lastRowLastColumn="0"/>
            <w:tcW w:w="1800" w:type="dxa"/>
          </w:tcPr>
          <w:p w14:paraId="2B0E8496" w14:textId="77777777" w:rsidR="00727F0C" w:rsidRDefault="00CD4073">
            <w:pPr>
              <w:keepNext/>
            </w:pPr>
            <w:r>
              <w:t xml:space="preserve">I will continue to deliver </w:t>
            </w:r>
            <w:r>
              <w:rPr>
                <w:b/>
              </w:rPr>
              <w:t xml:space="preserve">all </w:t>
            </w:r>
            <w:r>
              <w:t xml:space="preserve">anatomy lecture content online </w:t>
            </w:r>
          </w:p>
        </w:tc>
        <w:tc>
          <w:tcPr>
            <w:tcW w:w="1915" w:type="dxa"/>
          </w:tcPr>
          <w:p w14:paraId="67012D94"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33E84B9"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0766DA6"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A5934DF"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15603C4A" w14:textId="77777777" w:rsidTr="001D1984">
        <w:tc>
          <w:tcPr>
            <w:cnfStyle w:val="001000000000" w:firstRow="0" w:lastRow="0" w:firstColumn="1" w:lastColumn="0" w:oddVBand="0" w:evenVBand="0" w:oddHBand="0" w:evenHBand="0" w:firstRowFirstColumn="0" w:firstRowLastColumn="0" w:lastRowFirstColumn="0" w:lastRowLastColumn="0"/>
            <w:tcW w:w="1800" w:type="dxa"/>
          </w:tcPr>
          <w:p w14:paraId="72D5158F" w14:textId="77777777" w:rsidR="00727F0C" w:rsidRDefault="00CD4073">
            <w:pPr>
              <w:keepNext/>
            </w:pPr>
            <w:r>
              <w:t xml:space="preserve">I will continue to deliver </w:t>
            </w:r>
            <w:r>
              <w:rPr>
                <w:b/>
              </w:rPr>
              <w:t xml:space="preserve">all </w:t>
            </w:r>
            <w:r>
              <w:t xml:space="preserve">anatomy practical content completely online </w:t>
            </w:r>
          </w:p>
        </w:tc>
        <w:tc>
          <w:tcPr>
            <w:tcW w:w="1915" w:type="dxa"/>
          </w:tcPr>
          <w:p w14:paraId="73A8FD9E"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5167B2E"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A805307"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7FDF9AC"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0DD0BD8B" w14:textId="77777777" w:rsidTr="001D1984">
        <w:tc>
          <w:tcPr>
            <w:cnfStyle w:val="001000000000" w:firstRow="0" w:lastRow="0" w:firstColumn="1" w:lastColumn="0" w:oddVBand="0" w:evenVBand="0" w:oddHBand="0" w:evenHBand="0" w:firstRowFirstColumn="0" w:firstRowLastColumn="0" w:lastRowFirstColumn="0" w:lastRowLastColumn="0"/>
            <w:tcW w:w="1800" w:type="dxa"/>
          </w:tcPr>
          <w:p w14:paraId="27F59F94" w14:textId="77777777" w:rsidR="00727F0C" w:rsidRDefault="00CD4073">
            <w:pPr>
              <w:keepNext/>
            </w:pPr>
            <w:r>
              <w:t xml:space="preserve">I will continue to host </w:t>
            </w:r>
            <w:r>
              <w:rPr>
                <w:b/>
              </w:rPr>
              <w:t xml:space="preserve">all </w:t>
            </w:r>
            <w:r>
              <w:t xml:space="preserve">anatomy assessments online </w:t>
            </w:r>
          </w:p>
        </w:tc>
        <w:tc>
          <w:tcPr>
            <w:tcW w:w="1915" w:type="dxa"/>
          </w:tcPr>
          <w:p w14:paraId="14F7A931"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C2267A8"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EEF9456"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81A8E44"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443EE156" w14:textId="77777777" w:rsidTr="001D1984">
        <w:tc>
          <w:tcPr>
            <w:cnfStyle w:val="001000000000" w:firstRow="0" w:lastRow="0" w:firstColumn="1" w:lastColumn="0" w:oddVBand="0" w:evenVBand="0" w:oddHBand="0" w:evenHBand="0" w:firstRowFirstColumn="0" w:firstRowLastColumn="0" w:lastRowFirstColumn="0" w:lastRowLastColumn="0"/>
            <w:tcW w:w="1800" w:type="dxa"/>
          </w:tcPr>
          <w:p w14:paraId="1C04341F" w14:textId="77777777" w:rsidR="00727F0C" w:rsidRDefault="00CD4073">
            <w:pPr>
              <w:keepNext/>
            </w:pPr>
            <w:r>
              <w:t xml:space="preserve">I will implement additional measures to protect against collaborative answering/ cheating in online assessments </w:t>
            </w:r>
          </w:p>
        </w:tc>
        <w:tc>
          <w:tcPr>
            <w:tcW w:w="1915" w:type="dxa"/>
          </w:tcPr>
          <w:p w14:paraId="68504CB2"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B9B34C9"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C44E0FB"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977CEA2"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B577AD5" w14:textId="77777777" w:rsidR="00727F0C" w:rsidRDefault="00727F0C">
      <w:pPr>
        <w:pStyle w:val="QuestionSeparator"/>
      </w:pPr>
    </w:p>
    <w:p w14:paraId="26100802" w14:textId="77777777" w:rsidR="001D1984" w:rsidRDefault="001D1984">
      <w:pPr>
        <w:pStyle w:val="QuestionSeparator"/>
      </w:pPr>
    </w:p>
    <w:p w14:paraId="50100B45" w14:textId="77777777" w:rsidR="00727F0C" w:rsidRDefault="00727F0C"/>
    <w:p w14:paraId="128D280B" w14:textId="77777777" w:rsidR="00727F0C" w:rsidRDefault="00CD4073">
      <w:pPr>
        <w:keepNext/>
      </w:pPr>
      <w:r>
        <w:t>Please tick the most appropriate statement in relation to your donor body program</w:t>
      </w:r>
    </w:p>
    <w:p w14:paraId="4C45D688" w14:textId="77777777" w:rsidR="00727F0C" w:rsidRDefault="00CD4073">
      <w:pPr>
        <w:pStyle w:val="ListParagraph"/>
        <w:keepNext/>
        <w:numPr>
          <w:ilvl w:val="0"/>
          <w:numId w:val="4"/>
        </w:numPr>
      </w:pPr>
      <w:r>
        <w:t xml:space="preserve">Suspended until further notice </w:t>
      </w:r>
    </w:p>
    <w:p w14:paraId="2E440383" w14:textId="77777777" w:rsidR="00727F0C" w:rsidRDefault="00CD4073">
      <w:pPr>
        <w:pStyle w:val="ListParagraph"/>
        <w:keepNext/>
        <w:numPr>
          <w:ilvl w:val="0"/>
          <w:numId w:val="4"/>
        </w:numPr>
      </w:pPr>
      <w:r>
        <w:t>Suspended with a confirmed date to resume (specify date) ________________________________________________</w:t>
      </w:r>
    </w:p>
    <w:p w14:paraId="024785D8" w14:textId="77777777" w:rsidR="00727F0C" w:rsidRDefault="00CD4073">
      <w:pPr>
        <w:pStyle w:val="ListParagraph"/>
        <w:keepNext/>
        <w:numPr>
          <w:ilvl w:val="0"/>
          <w:numId w:val="4"/>
        </w:numPr>
      </w:pPr>
      <w:r>
        <w:t xml:space="preserve">Resumed (specify date) </w:t>
      </w:r>
    </w:p>
    <w:p w14:paraId="0CE66D5D" w14:textId="77777777" w:rsidR="00727F0C" w:rsidRDefault="00CD4073" w:rsidP="001D1984">
      <w:pPr>
        <w:pStyle w:val="ListParagraph"/>
        <w:keepNext/>
        <w:numPr>
          <w:ilvl w:val="0"/>
          <w:numId w:val="4"/>
        </w:numPr>
      </w:pPr>
      <w:r>
        <w:t xml:space="preserve">Unaffected </w:t>
      </w:r>
    </w:p>
    <w:p w14:paraId="7EFE3D9C" w14:textId="77777777" w:rsidR="00727F0C" w:rsidRDefault="00727F0C"/>
    <w:p w14:paraId="7A8E7CAD" w14:textId="77777777" w:rsidR="00727F0C" w:rsidRDefault="00CD4073">
      <w:pPr>
        <w:keepNext/>
      </w:pPr>
      <w:r>
        <w:lastRenderedPageBreak/>
        <w:t>Are you facing a reduction in the number of cadaveric specimens available for teaching?</w:t>
      </w:r>
    </w:p>
    <w:p w14:paraId="4751E2DF" w14:textId="77777777" w:rsidR="00727F0C" w:rsidRDefault="00CD4073">
      <w:pPr>
        <w:pStyle w:val="ListParagraph"/>
        <w:keepNext/>
        <w:numPr>
          <w:ilvl w:val="0"/>
          <w:numId w:val="4"/>
        </w:numPr>
      </w:pPr>
      <w:r>
        <w:t xml:space="preserve">Yes </w:t>
      </w:r>
    </w:p>
    <w:p w14:paraId="2B795FC0" w14:textId="77777777" w:rsidR="00727F0C" w:rsidRDefault="00CD4073">
      <w:pPr>
        <w:pStyle w:val="ListParagraph"/>
        <w:keepNext/>
        <w:numPr>
          <w:ilvl w:val="0"/>
          <w:numId w:val="4"/>
        </w:numPr>
      </w:pPr>
      <w:r>
        <w:t xml:space="preserve">No </w:t>
      </w:r>
    </w:p>
    <w:p w14:paraId="6A5B2150" w14:textId="77777777" w:rsidR="00727F0C" w:rsidRDefault="00CD4073">
      <w:pPr>
        <w:pStyle w:val="ListParagraph"/>
        <w:keepNext/>
        <w:numPr>
          <w:ilvl w:val="0"/>
          <w:numId w:val="4"/>
        </w:numPr>
      </w:pPr>
      <w:r>
        <w:t>Other (please specify if not applicable) ________________________________________________</w:t>
      </w:r>
    </w:p>
    <w:p w14:paraId="4519EEBA" w14:textId="77777777" w:rsidR="00727F0C" w:rsidRDefault="00727F0C"/>
    <w:p w14:paraId="0EE8284B" w14:textId="77777777" w:rsidR="001D1984" w:rsidRDefault="001D1984">
      <w:pPr>
        <w:keepNext/>
      </w:pPr>
    </w:p>
    <w:p w14:paraId="7B5E8D19" w14:textId="77777777" w:rsidR="00727F0C" w:rsidRDefault="00CD4073">
      <w:pPr>
        <w:keepNext/>
      </w:pPr>
      <w:r>
        <w:t>If you answered 'yes' to the above question, do you think this will have an impact on anatomy teaching in the future? Are there any plans on how to compensate for this?</w:t>
      </w:r>
    </w:p>
    <w:p w14:paraId="7557FFB3" w14:textId="77777777" w:rsidR="00727F0C" w:rsidRDefault="00CD4073">
      <w:pPr>
        <w:pStyle w:val="TextEntryLine"/>
        <w:ind w:firstLine="400"/>
      </w:pPr>
      <w:r>
        <w:t>________________________________________________________________</w:t>
      </w:r>
    </w:p>
    <w:p w14:paraId="4BF96D8A" w14:textId="77777777" w:rsidR="00727F0C" w:rsidRDefault="00727F0C"/>
    <w:p w14:paraId="3AEC162F" w14:textId="77777777" w:rsidR="001D1984" w:rsidRDefault="001D1984">
      <w:pPr>
        <w:keepNext/>
      </w:pPr>
    </w:p>
    <w:p w14:paraId="0E1BD4C1" w14:textId="77777777" w:rsidR="00727F0C" w:rsidRDefault="00CD4073">
      <w:pPr>
        <w:keepNext/>
      </w:pPr>
      <w:r>
        <w:t>Will medical students perform anatomy dissection in the next academic semester?</w:t>
      </w:r>
    </w:p>
    <w:p w14:paraId="5CBDB51F" w14:textId="77777777" w:rsidR="00727F0C" w:rsidRDefault="00CD4073">
      <w:pPr>
        <w:pStyle w:val="ListParagraph"/>
        <w:keepNext/>
        <w:numPr>
          <w:ilvl w:val="0"/>
          <w:numId w:val="4"/>
        </w:numPr>
      </w:pPr>
      <w:r>
        <w:t xml:space="preserve">Yes </w:t>
      </w:r>
    </w:p>
    <w:p w14:paraId="74DA4B43" w14:textId="77777777" w:rsidR="00727F0C" w:rsidRDefault="00CD4073">
      <w:pPr>
        <w:pStyle w:val="ListParagraph"/>
        <w:keepNext/>
        <w:numPr>
          <w:ilvl w:val="0"/>
          <w:numId w:val="4"/>
        </w:numPr>
      </w:pPr>
      <w:r>
        <w:t xml:space="preserve">No </w:t>
      </w:r>
    </w:p>
    <w:p w14:paraId="758643D8" w14:textId="77777777" w:rsidR="00727F0C" w:rsidRDefault="00CD4073">
      <w:pPr>
        <w:pStyle w:val="ListParagraph"/>
        <w:keepNext/>
        <w:numPr>
          <w:ilvl w:val="0"/>
          <w:numId w:val="4"/>
        </w:numPr>
      </w:pPr>
      <w:r>
        <w:t xml:space="preserve">Undecided </w:t>
      </w:r>
    </w:p>
    <w:p w14:paraId="3AE5B513" w14:textId="77777777" w:rsidR="00727F0C" w:rsidRDefault="00CD4073">
      <w:pPr>
        <w:pStyle w:val="ListParagraph"/>
        <w:keepNext/>
        <w:numPr>
          <w:ilvl w:val="0"/>
          <w:numId w:val="4"/>
        </w:numPr>
      </w:pPr>
      <w:r>
        <w:t xml:space="preserve">No - students did not perform dissection pre Covid-19 lockdown </w:t>
      </w:r>
    </w:p>
    <w:p w14:paraId="19605A45" w14:textId="77777777" w:rsidR="00727F0C" w:rsidRDefault="00727F0C"/>
    <w:p w14:paraId="2073BDAB" w14:textId="77777777" w:rsidR="001D1984" w:rsidRDefault="001D1984">
      <w:pPr>
        <w:keepNext/>
      </w:pPr>
    </w:p>
    <w:p w14:paraId="1340103B" w14:textId="77777777" w:rsidR="00727F0C" w:rsidRDefault="00CD4073">
      <w:pPr>
        <w:keepNext/>
      </w:pPr>
      <w:r>
        <w:t>Will medical students have physical access to cadaveric material in the next academic semester?</w:t>
      </w:r>
    </w:p>
    <w:p w14:paraId="1BBB695F" w14:textId="77777777" w:rsidR="00727F0C" w:rsidRDefault="00CD4073">
      <w:pPr>
        <w:pStyle w:val="ListParagraph"/>
        <w:keepNext/>
        <w:numPr>
          <w:ilvl w:val="0"/>
          <w:numId w:val="4"/>
        </w:numPr>
      </w:pPr>
      <w:r>
        <w:t xml:space="preserve">Yes </w:t>
      </w:r>
    </w:p>
    <w:p w14:paraId="7FC6355A" w14:textId="77777777" w:rsidR="00727F0C" w:rsidRDefault="00CD4073">
      <w:pPr>
        <w:pStyle w:val="ListParagraph"/>
        <w:keepNext/>
        <w:numPr>
          <w:ilvl w:val="0"/>
          <w:numId w:val="4"/>
        </w:numPr>
      </w:pPr>
      <w:r>
        <w:t xml:space="preserve">No </w:t>
      </w:r>
    </w:p>
    <w:p w14:paraId="71F9C7B6" w14:textId="77777777" w:rsidR="00727F0C" w:rsidRDefault="00CD4073">
      <w:pPr>
        <w:pStyle w:val="ListParagraph"/>
        <w:keepNext/>
        <w:numPr>
          <w:ilvl w:val="0"/>
          <w:numId w:val="4"/>
        </w:numPr>
      </w:pPr>
      <w:r>
        <w:t xml:space="preserve">Undecided </w:t>
      </w:r>
    </w:p>
    <w:p w14:paraId="166F8170" w14:textId="77777777" w:rsidR="00727F0C" w:rsidRDefault="00CD4073" w:rsidP="001D1984">
      <w:pPr>
        <w:pStyle w:val="ListParagraph"/>
        <w:keepNext/>
        <w:numPr>
          <w:ilvl w:val="0"/>
          <w:numId w:val="4"/>
        </w:numPr>
      </w:pPr>
      <w:r>
        <w:t xml:space="preserve">No - students did not have access to cadaveric material pre Covid-19 lockdown </w:t>
      </w:r>
    </w:p>
    <w:p w14:paraId="4EC563F4" w14:textId="77777777" w:rsidR="00727F0C" w:rsidRDefault="00727F0C"/>
    <w:p w14:paraId="05985F50" w14:textId="77777777" w:rsidR="00727F0C" w:rsidRDefault="00CD4073">
      <w:pPr>
        <w:keepNext/>
      </w:pPr>
      <w:r>
        <w:lastRenderedPageBreak/>
        <w:t xml:space="preserve">Which adaptations will be implemented to facilitate anatomy practical </w:t>
      </w:r>
      <w:proofErr w:type="gramStart"/>
      <w:r>
        <w:t>classes.</w:t>
      </w:r>
      <w:proofErr w:type="gramEnd"/>
      <w:r>
        <w:t xml:space="preserve"> Please select all relevant options</w:t>
      </w:r>
    </w:p>
    <w:p w14:paraId="418D211B" w14:textId="77777777" w:rsidR="00727F0C" w:rsidRDefault="00CD4073">
      <w:pPr>
        <w:pStyle w:val="ListParagraph"/>
        <w:keepNext/>
        <w:numPr>
          <w:ilvl w:val="0"/>
          <w:numId w:val="2"/>
        </w:numPr>
      </w:pPr>
      <w:r>
        <w:t xml:space="preserve">Extra personal protective equipment (PPE) will be provided </w:t>
      </w:r>
    </w:p>
    <w:p w14:paraId="5E3BE69E" w14:textId="77777777" w:rsidR="00727F0C" w:rsidRDefault="00CD4073">
      <w:pPr>
        <w:pStyle w:val="ListParagraph"/>
        <w:keepNext/>
        <w:numPr>
          <w:ilvl w:val="0"/>
          <w:numId w:val="2"/>
        </w:numPr>
      </w:pPr>
      <w:r>
        <w:t xml:space="preserve">Class sizes will be reduced </w:t>
      </w:r>
    </w:p>
    <w:p w14:paraId="3B0B251F" w14:textId="77777777" w:rsidR="00727F0C" w:rsidRDefault="00CD4073">
      <w:pPr>
        <w:pStyle w:val="ListParagraph"/>
        <w:keepNext/>
        <w:numPr>
          <w:ilvl w:val="0"/>
          <w:numId w:val="2"/>
        </w:numPr>
      </w:pPr>
      <w:r>
        <w:t xml:space="preserve">Social distancing will be enforced (1m or 2m depending on current guidelines) </w:t>
      </w:r>
    </w:p>
    <w:p w14:paraId="359BFB6A" w14:textId="77777777" w:rsidR="00727F0C" w:rsidRDefault="00CD4073">
      <w:pPr>
        <w:pStyle w:val="ListParagraph"/>
        <w:keepNext/>
        <w:numPr>
          <w:ilvl w:val="0"/>
          <w:numId w:val="2"/>
        </w:numPr>
      </w:pPr>
      <w:r>
        <w:t xml:space="preserve">Student numbers per donor or cadaveric specimen will be restricted </w:t>
      </w:r>
    </w:p>
    <w:p w14:paraId="3C08F397" w14:textId="77777777" w:rsidR="00727F0C" w:rsidRDefault="00CD4073">
      <w:pPr>
        <w:pStyle w:val="ListParagraph"/>
        <w:keepNext/>
        <w:numPr>
          <w:ilvl w:val="0"/>
          <w:numId w:val="2"/>
        </w:numPr>
      </w:pPr>
      <w:r>
        <w:t xml:space="preserve">Practical classes are cancelled </w:t>
      </w:r>
    </w:p>
    <w:p w14:paraId="3E75B8C7" w14:textId="77777777" w:rsidR="00727F0C" w:rsidRDefault="00CD4073">
      <w:pPr>
        <w:pStyle w:val="ListParagraph"/>
        <w:keepNext/>
        <w:numPr>
          <w:ilvl w:val="0"/>
          <w:numId w:val="2"/>
        </w:numPr>
      </w:pPr>
      <w:r>
        <w:t>Other (please specify if not applicable) ________________________________________________</w:t>
      </w:r>
    </w:p>
    <w:p w14:paraId="453E8ABA" w14:textId="77777777" w:rsidR="00727F0C" w:rsidRDefault="00727F0C"/>
    <w:p w14:paraId="0B5CD2A5" w14:textId="77777777" w:rsidR="00727F0C" w:rsidRDefault="00727F0C"/>
    <w:p w14:paraId="0309CBF4" w14:textId="77777777" w:rsidR="00727F0C" w:rsidRDefault="00CD4073">
      <w:pPr>
        <w:keepNext/>
      </w:pPr>
      <w:r>
        <w:lastRenderedPageBreak/>
        <w:t>Regarding the next academic semester, how much do you agree or disagree with the following statements?</w:t>
      </w:r>
    </w:p>
    <w:tbl>
      <w:tblPr>
        <w:tblStyle w:val="QQuestionTable"/>
        <w:tblW w:w="9576" w:type="auto"/>
        <w:tblLook w:val="07E0" w:firstRow="1" w:lastRow="1" w:firstColumn="1" w:lastColumn="1" w:noHBand="1" w:noVBand="1"/>
      </w:tblPr>
      <w:tblGrid>
        <w:gridCol w:w="1954"/>
        <w:gridCol w:w="1596"/>
        <w:gridCol w:w="1596"/>
        <w:gridCol w:w="1596"/>
        <w:gridCol w:w="1596"/>
        <w:gridCol w:w="1596"/>
      </w:tblGrid>
      <w:tr w:rsidR="00727F0C" w14:paraId="3B7F9965" w14:textId="77777777" w:rsidTr="00727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9E1F21C" w14:textId="77777777" w:rsidR="00727F0C" w:rsidRDefault="00727F0C">
            <w:pPr>
              <w:keepNext/>
            </w:pPr>
          </w:p>
        </w:tc>
        <w:tc>
          <w:tcPr>
            <w:tcW w:w="1596" w:type="dxa"/>
          </w:tcPr>
          <w:p w14:paraId="5C11E4EE" w14:textId="77777777" w:rsidR="00727F0C" w:rsidRDefault="00CD4073">
            <w:pPr>
              <w:cnfStyle w:val="100000000000" w:firstRow="1" w:lastRow="0" w:firstColumn="0" w:lastColumn="0" w:oddVBand="0" w:evenVBand="0" w:oddHBand="0" w:evenHBand="0" w:firstRowFirstColumn="0" w:firstRowLastColumn="0" w:lastRowFirstColumn="0" w:lastRowLastColumn="0"/>
            </w:pPr>
            <w:r>
              <w:t>Strongly agree</w:t>
            </w:r>
          </w:p>
        </w:tc>
        <w:tc>
          <w:tcPr>
            <w:tcW w:w="1596" w:type="dxa"/>
          </w:tcPr>
          <w:p w14:paraId="35885740" w14:textId="77777777" w:rsidR="00727F0C" w:rsidRDefault="00CD4073">
            <w:pPr>
              <w:cnfStyle w:val="100000000000" w:firstRow="1" w:lastRow="0" w:firstColumn="0" w:lastColumn="0" w:oddVBand="0" w:evenVBand="0" w:oddHBand="0" w:evenHBand="0" w:firstRowFirstColumn="0" w:firstRowLastColumn="0" w:lastRowFirstColumn="0" w:lastRowLastColumn="0"/>
            </w:pPr>
            <w:r>
              <w:t>Agree</w:t>
            </w:r>
          </w:p>
        </w:tc>
        <w:tc>
          <w:tcPr>
            <w:tcW w:w="1596" w:type="dxa"/>
          </w:tcPr>
          <w:p w14:paraId="4A881574" w14:textId="77777777" w:rsidR="00727F0C" w:rsidRDefault="00CD4073">
            <w:pPr>
              <w:cnfStyle w:val="100000000000" w:firstRow="1" w:lastRow="0" w:firstColumn="0" w:lastColumn="0" w:oddVBand="0" w:evenVBand="0" w:oddHBand="0" w:evenHBand="0" w:firstRowFirstColumn="0" w:firstRowLastColumn="0" w:lastRowFirstColumn="0" w:lastRowLastColumn="0"/>
            </w:pPr>
            <w:r>
              <w:t>Neither agree nor disagree</w:t>
            </w:r>
          </w:p>
        </w:tc>
        <w:tc>
          <w:tcPr>
            <w:tcW w:w="1596" w:type="dxa"/>
          </w:tcPr>
          <w:p w14:paraId="61ABEFDC" w14:textId="77777777" w:rsidR="00727F0C" w:rsidRDefault="00CD4073">
            <w:pPr>
              <w:cnfStyle w:val="100000000000" w:firstRow="1" w:lastRow="0" w:firstColumn="0" w:lastColumn="0" w:oddVBand="0" w:evenVBand="0" w:oddHBand="0" w:evenHBand="0" w:firstRowFirstColumn="0" w:firstRowLastColumn="0" w:lastRowFirstColumn="0" w:lastRowLastColumn="0"/>
            </w:pPr>
            <w:r>
              <w:t>Disagree</w:t>
            </w:r>
          </w:p>
        </w:tc>
        <w:tc>
          <w:tcPr>
            <w:tcW w:w="1596" w:type="dxa"/>
          </w:tcPr>
          <w:p w14:paraId="1C1DBA45" w14:textId="77777777" w:rsidR="00727F0C" w:rsidRDefault="00CD4073">
            <w:pPr>
              <w:cnfStyle w:val="100000000000" w:firstRow="1" w:lastRow="0" w:firstColumn="0" w:lastColumn="0" w:oddVBand="0" w:evenVBand="0" w:oddHBand="0" w:evenHBand="0" w:firstRowFirstColumn="0" w:firstRowLastColumn="0" w:lastRowFirstColumn="0" w:lastRowLastColumn="0"/>
            </w:pPr>
            <w:r>
              <w:t>Strongly disagree</w:t>
            </w:r>
          </w:p>
        </w:tc>
      </w:tr>
      <w:tr w:rsidR="00727F0C" w14:paraId="54A48B1D" w14:textId="77777777" w:rsidTr="00727F0C">
        <w:tc>
          <w:tcPr>
            <w:cnfStyle w:val="001000000000" w:firstRow="0" w:lastRow="0" w:firstColumn="1" w:lastColumn="0" w:oddVBand="0" w:evenVBand="0" w:oddHBand="0" w:evenHBand="0" w:firstRowFirstColumn="0" w:firstRowLastColumn="0" w:lastRowFirstColumn="0" w:lastRowLastColumn="0"/>
            <w:tcW w:w="1596" w:type="dxa"/>
          </w:tcPr>
          <w:p w14:paraId="292C979A" w14:textId="77777777" w:rsidR="00727F0C" w:rsidRDefault="00CD4073">
            <w:pPr>
              <w:keepNext/>
            </w:pPr>
            <w:r>
              <w:t xml:space="preserve">I think that adapting dissection activities/practical classes will be easily executed </w:t>
            </w:r>
          </w:p>
        </w:tc>
        <w:tc>
          <w:tcPr>
            <w:tcW w:w="1596" w:type="dxa"/>
          </w:tcPr>
          <w:p w14:paraId="2EC0B59B"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03B9CD"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FBB3AE"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28FB9D"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49BB56"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011B8FF8" w14:textId="77777777" w:rsidTr="00727F0C">
        <w:tc>
          <w:tcPr>
            <w:cnfStyle w:val="001000000000" w:firstRow="0" w:lastRow="0" w:firstColumn="1" w:lastColumn="0" w:oddVBand="0" w:evenVBand="0" w:oddHBand="0" w:evenHBand="0" w:firstRowFirstColumn="0" w:firstRowLastColumn="0" w:lastRowFirstColumn="0" w:lastRowLastColumn="0"/>
            <w:tcW w:w="1596" w:type="dxa"/>
          </w:tcPr>
          <w:p w14:paraId="4779AC34" w14:textId="77777777" w:rsidR="00727F0C" w:rsidRDefault="00CD4073">
            <w:pPr>
              <w:keepNext/>
            </w:pPr>
            <w:r>
              <w:t xml:space="preserve">I think that adaptations to dissection activities/practical classes will improve student learning </w:t>
            </w:r>
          </w:p>
        </w:tc>
        <w:tc>
          <w:tcPr>
            <w:tcW w:w="1596" w:type="dxa"/>
          </w:tcPr>
          <w:p w14:paraId="21D02A79"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FA26CB"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AF147D"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B1B19E"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F7A256"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3C992CD4" w14:textId="77777777" w:rsidTr="00727F0C">
        <w:tc>
          <w:tcPr>
            <w:cnfStyle w:val="001000000000" w:firstRow="0" w:lastRow="0" w:firstColumn="1" w:lastColumn="0" w:oddVBand="0" w:evenVBand="0" w:oddHBand="0" w:evenHBand="0" w:firstRowFirstColumn="0" w:firstRowLastColumn="0" w:lastRowFirstColumn="0" w:lastRowLastColumn="0"/>
            <w:tcW w:w="1596" w:type="dxa"/>
          </w:tcPr>
          <w:p w14:paraId="196EBE97" w14:textId="77777777" w:rsidR="00727F0C" w:rsidRDefault="00CD4073">
            <w:pPr>
              <w:keepNext/>
            </w:pPr>
            <w:r>
              <w:t xml:space="preserve">I think that adaptations to dissection activities/practical classes will improve student-student interactions </w:t>
            </w:r>
          </w:p>
        </w:tc>
        <w:tc>
          <w:tcPr>
            <w:tcW w:w="1596" w:type="dxa"/>
          </w:tcPr>
          <w:p w14:paraId="489261C0"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BCDF40"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CD69FA"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D67597C"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E0D6B2"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60D2E71A" w14:textId="77777777" w:rsidTr="00727F0C">
        <w:tc>
          <w:tcPr>
            <w:cnfStyle w:val="001000000000" w:firstRow="0" w:lastRow="0" w:firstColumn="1" w:lastColumn="0" w:oddVBand="0" w:evenVBand="0" w:oddHBand="0" w:evenHBand="0" w:firstRowFirstColumn="0" w:firstRowLastColumn="0" w:lastRowFirstColumn="0" w:lastRowLastColumn="0"/>
            <w:tcW w:w="1596" w:type="dxa"/>
          </w:tcPr>
          <w:p w14:paraId="5B598367" w14:textId="77777777" w:rsidR="00727F0C" w:rsidRDefault="00CD4073">
            <w:pPr>
              <w:keepNext/>
            </w:pPr>
            <w:r>
              <w:t xml:space="preserve">I think that adaptations to dissection activities/practical classes will improve student-tutor interactions </w:t>
            </w:r>
          </w:p>
        </w:tc>
        <w:tc>
          <w:tcPr>
            <w:tcW w:w="1596" w:type="dxa"/>
          </w:tcPr>
          <w:p w14:paraId="1412DDB6"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D05A0C"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1B4A68"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0285FE"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DB5830"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5F8BD18" w14:textId="77777777" w:rsidR="00727F0C" w:rsidRDefault="00727F0C"/>
    <w:p w14:paraId="027B03BC" w14:textId="77777777" w:rsidR="00727F0C" w:rsidRDefault="00727F0C"/>
    <w:p w14:paraId="444AF7BF" w14:textId="77777777" w:rsidR="00727F0C" w:rsidRDefault="00727F0C">
      <w:pPr>
        <w:pStyle w:val="QuestionSeparator"/>
      </w:pPr>
    </w:p>
    <w:p w14:paraId="0B0F39ED" w14:textId="77777777" w:rsidR="00727F0C" w:rsidRDefault="00727F0C"/>
    <w:p w14:paraId="622DF3EA" w14:textId="77777777" w:rsidR="00727F0C" w:rsidRDefault="00CD4073">
      <w:pPr>
        <w:keepNext/>
      </w:pPr>
      <w:r>
        <w:t>Please identify any specific challenges your university will face in implementing adaptations to dissection activities/practical classes</w:t>
      </w:r>
    </w:p>
    <w:p w14:paraId="17F34867" w14:textId="77777777" w:rsidR="00727F0C" w:rsidRDefault="00CD4073">
      <w:pPr>
        <w:pStyle w:val="TextEntryLine"/>
        <w:ind w:firstLine="400"/>
      </w:pPr>
      <w:r>
        <w:t>________________________________________________________________</w:t>
      </w:r>
    </w:p>
    <w:p w14:paraId="6B2D5C93" w14:textId="77777777" w:rsidR="00727F0C" w:rsidRDefault="00727F0C"/>
    <w:p w14:paraId="46456658" w14:textId="77777777" w:rsidR="00727F0C" w:rsidRDefault="00727F0C"/>
    <w:p w14:paraId="6F740A05" w14:textId="77777777" w:rsidR="00727F0C" w:rsidRDefault="00CD4073">
      <w:pPr>
        <w:keepNext/>
      </w:pPr>
      <w:r>
        <w:t>Please identify any specific opportunities in implementing adaptations to dissection activities/practical classes</w:t>
      </w:r>
    </w:p>
    <w:p w14:paraId="51B149AB" w14:textId="77777777" w:rsidR="00727F0C" w:rsidRDefault="00CD4073">
      <w:pPr>
        <w:pStyle w:val="TextEntryLine"/>
        <w:ind w:firstLine="400"/>
      </w:pPr>
      <w:r>
        <w:t>________________________________________________________________</w:t>
      </w:r>
    </w:p>
    <w:p w14:paraId="1963F5AC" w14:textId="77777777" w:rsidR="00727F0C" w:rsidRDefault="00727F0C"/>
    <w:p w14:paraId="2AD48514" w14:textId="77777777" w:rsidR="001D1984" w:rsidRDefault="001D1984"/>
    <w:p w14:paraId="36020F95" w14:textId="77777777" w:rsidR="00727F0C" w:rsidRDefault="00CD4073">
      <w:pPr>
        <w:keepNext/>
      </w:pPr>
      <w:r>
        <w:t xml:space="preserve">Has your university purchased virtual anatomy </w:t>
      </w:r>
      <w:proofErr w:type="spellStart"/>
      <w:r>
        <w:t>licences</w:t>
      </w:r>
      <w:proofErr w:type="spellEnd"/>
      <w:r>
        <w:t xml:space="preserve"> for the next academic semester?</w:t>
      </w:r>
    </w:p>
    <w:p w14:paraId="081C8D44" w14:textId="77777777" w:rsidR="00727F0C" w:rsidRDefault="00CD4073">
      <w:pPr>
        <w:pStyle w:val="ListParagraph"/>
        <w:keepNext/>
        <w:numPr>
          <w:ilvl w:val="0"/>
          <w:numId w:val="4"/>
        </w:numPr>
      </w:pPr>
      <w:r>
        <w:t>Yes (specify) ________________________________________________</w:t>
      </w:r>
    </w:p>
    <w:p w14:paraId="4A641DC7" w14:textId="77777777" w:rsidR="00727F0C" w:rsidRDefault="00CD4073">
      <w:pPr>
        <w:pStyle w:val="ListParagraph"/>
        <w:keepNext/>
        <w:numPr>
          <w:ilvl w:val="0"/>
          <w:numId w:val="4"/>
        </w:numPr>
      </w:pPr>
      <w:r>
        <w:t xml:space="preserve">No </w:t>
      </w:r>
    </w:p>
    <w:p w14:paraId="7DD73E58" w14:textId="77777777" w:rsidR="00727F0C" w:rsidRDefault="00CD4073">
      <w:pPr>
        <w:pStyle w:val="ListParagraph"/>
        <w:keepNext/>
        <w:numPr>
          <w:ilvl w:val="0"/>
          <w:numId w:val="4"/>
        </w:numPr>
      </w:pPr>
      <w:r>
        <w:t xml:space="preserve">Planning on doing so </w:t>
      </w:r>
    </w:p>
    <w:p w14:paraId="457FBB1E" w14:textId="77777777" w:rsidR="00727F0C" w:rsidRDefault="00CD4073">
      <w:pPr>
        <w:pStyle w:val="ListParagraph"/>
        <w:keepNext/>
        <w:numPr>
          <w:ilvl w:val="0"/>
          <w:numId w:val="4"/>
        </w:numPr>
      </w:pPr>
      <w:r>
        <w:t xml:space="preserve">Would like to but restricted by budget </w:t>
      </w:r>
    </w:p>
    <w:p w14:paraId="503A3F32" w14:textId="77777777" w:rsidR="00727F0C" w:rsidRDefault="00727F0C">
      <w:pPr>
        <w:pStyle w:val="BlockStartLabel"/>
      </w:pPr>
    </w:p>
    <w:p w14:paraId="65973E13" w14:textId="77777777" w:rsidR="00727F0C" w:rsidRDefault="00CD4073">
      <w:pPr>
        <w:keepNext/>
      </w:pPr>
      <w:r>
        <w:t>How much do you agree or disagree with the following statements? </w:t>
      </w:r>
    </w:p>
    <w:tbl>
      <w:tblPr>
        <w:tblStyle w:val="QQuestionTable"/>
        <w:tblW w:w="9576" w:type="auto"/>
        <w:tblLook w:val="07E0" w:firstRow="1" w:lastRow="1" w:firstColumn="1" w:lastColumn="1" w:noHBand="1" w:noVBand="1"/>
      </w:tblPr>
      <w:tblGrid>
        <w:gridCol w:w="1454"/>
        <w:gridCol w:w="1368"/>
        <w:gridCol w:w="1368"/>
        <w:gridCol w:w="1368"/>
        <w:gridCol w:w="1368"/>
        <w:gridCol w:w="1368"/>
        <w:gridCol w:w="1368"/>
      </w:tblGrid>
      <w:tr w:rsidR="00727F0C" w14:paraId="6923B6BA" w14:textId="77777777" w:rsidTr="00727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63541BB" w14:textId="77777777" w:rsidR="00727F0C" w:rsidRDefault="00727F0C">
            <w:pPr>
              <w:keepNext/>
            </w:pPr>
          </w:p>
        </w:tc>
        <w:tc>
          <w:tcPr>
            <w:tcW w:w="1368" w:type="dxa"/>
          </w:tcPr>
          <w:p w14:paraId="7427932C" w14:textId="77777777" w:rsidR="00727F0C" w:rsidRDefault="00CD4073">
            <w:pPr>
              <w:cnfStyle w:val="100000000000" w:firstRow="1" w:lastRow="0" w:firstColumn="0" w:lastColumn="0" w:oddVBand="0" w:evenVBand="0" w:oddHBand="0" w:evenHBand="0" w:firstRowFirstColumn="0" w:firstRowLastColumn="0" w:lastRowFirstColumn="0" w:lastRowLastColumn="0"/>
            </w:pPr>
            <w:r>
              <w:t>Strongly agree</w:t>
            </w:r>
          </w:p>
        </w:tc>
        <w:tc>
          <w:tcPr>
            <w:tcW w:w="1368" w:type="dxa"/>
          </w:tcPr>
          <w:p w14:paraId="2D460316" w14:textId="77777777" w:rsidR="00727F0C" w:rsidRDefault="00CD4073">
            <w:pPr>
              <w:cnfStyle w:val="100000000000" w:firstRow="1" w:lastRow="0" w:firstColumn="0" w:lastColumn="0" w:oddVBand="0" w:evenVBand="0" w:oddHBand="0" w:evenHBand="0" w:firstRowFirstColumn="0" w:firstRowLastColumn="0" w:lastRowFirstColumn="0" w:lastRowLastColumn="0"/>
            </w:pPr>
            <w:r>
              <w:t>Somewhat agree</w:t>
            </w:r>
          </w:p>
        </w:tc>
        <w:tc>
          <w:tcPr>
            <w:tcW w:w="1368" w:type="dxa"/>
          </w:tcPr>
          <w:p w14:paraId="71F11F75" w14:textId="77777777" w:rsidR="00727F0C" w:rsidRDefault="00CD4073">
            <w:pPr>
              <w:cnfStyle w:val="100000000000" w:firstRow="1" w:lastRow="0" w:firstColumn="0" w:lastColumn="0" w:oddVBand="0" w:evenVBand="0" w:oddHBand="0" w:evenHBand="0" w:firstRowFirstColumn="0" w:firstRowLastColumn="0" w:lastRowFirstColumn="0" w:lastRowLastColumn="0"/>
            </w:pPr>
            <w:r>
              <w:t>Neither agree nor disagree</w:t>
            </w:r>
          </w:p>
        </w:tc>
        <w:tc>
          <w:tcPr>
            <w:tcW w:w="1368" w:type="dxa"/>
          </w:tcPr>
          <w:p w14:paraId="4A50BBBF" w14:textId="77777777" w:rsidR="00727F0C" w:rsidRDefault="00CD4073">
            <w:pPr>
              <w:cnfStyle w:val="100000000000" w:firstRow="1" w:lastRow="0" w:firstColumn="0" w:lastColumn="0" w:oddVBand="0" w:evenVBand="0" w:oddHBand="0" w:evenHBand="0" w:firstRowFirstColumn="0" w:firstRowLastColumn="0" w:lastRowFirstColumn="0" w:lastRowLastColumn="0"/>
            </w:pPr>
            <w:r>
              <w:t>Somewhat disagree</w:t>
            </w:r>
          </w:p>
        </w:tc>
        <w:tc>
          <w:tcPr>
            <w:tcW w:w="1368" w:type="dxa"/>
          </w:tcPr>
          <w:p w14:paraId="163F6C20" w14:textId="77777777" w:rsidR="00727F0C" w:rsidRDefault="00CD4073">
            <w:pPr>
              <w:cnfStyle w:val="100000000000" w:firstRow="1" w:lastRow="0" w:firstColumn="0" w:lastColumn="0" w:oddVBand="0" w:evenVBand="0" w:oddHBand="0" w:evenHBand="0" w:firstRowFirstColumn="0" w:firstRowLastColumn="0" w:lastRowFirstColumn="0" w:lastRowLastColumn="0"/>
            </w:pPr>
            <w:r>
              <w:t>Strongly disagree</w:t>
            </w:r>
          </w:p>
        </w:tc>
        <w:tc>
          <w:tcPr>
            <w:tcW w:w="1368" w:type="dxa"/>
          </w:tcPr>
          <w:p w14:paraId="1A23C405" w14:textId="77777777" w:rsidR="00727F0C" w:rsidRDefault="00CD4073">
            <w:pPr>
              <w:cnfStyle w:val="100000000000" w:firstRow="1" w:lastRow="0" w:firstColumn="0" w:lastColumn="0" w:oddVBand="0" w:evenVBand="0" w:oddHBand="0" w:evenHBand="0" w:firstRowFirstColumn="0" w:firstRowLastColumn="0" w:lastRowFirstColumn="0" w:lastRowLastColumn="0"/>
            </w:pPr>
            <w:r>
              <w:t>Not applicable</w:t>
            </w:r>
          </w:p>
        </w:tc>
      </w:tr>
      <w:tr w:rsidR="00727F0C" w14:paraId="7B722CF1" w14:textId="77777777" w:rsidTr="00727F0C">
        <w:tc>
          <w:tcPr>
            <w:cnfStyle w:val="001000000000" w:firstRow="0" w:lastRow="0" w:firstColumn="1" w:lastColumn="0" w:oddVBand="0" w:evenVBand="0" w:oddHBand="0" w:evenHBand="0" w:firstRowFirstColumn="0" w:firstRowLastColumn="0" w:lastRowFirstColumn="0" w:lastRowLastColumn="0"/>
            <w:tcW w:w="1368" w:type="dxa"/>
          </w:tcPr>
          <w:p w14:paraId="1A25DF48" w14:textId="77777777" w:rsidR="00727F0C" w:rsidRDefault="00CD4073">
            <w:pPr>
              <w:keepNext/>
            </w:pPr>
            <w:r>
              <w:t xml:space="preserve">I prefer working from home than on site </w:t>
            </w:r>
          </w:p>
        </w:tc>
        <w:tc>
          <w:tcPr>
            <w:tcW w:w="1368" w:type="dxa"/>
          </w:tcPr>
          <w:p w14:paraId="39F37B3D"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CCBA1D6"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B0C5DF1"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47CC02A"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0E4EE64"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99A31B9"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02B319DB" w14:textId="77777777" w:rsidTr="00727F0C">
        <w:tc>
          <w:tcPr>
            <w:cnfStyle w:val="001000000000" w:firstRow="0" w:lastRow="0" w:firstColumn="1" w:lastColumn="0" w:oddVBand="0" w:evenVBand="0" w:oddHBand="0" w:evenHBand="0" w:firstRowFirstColumn="0" w:firstRowLastColumn="0" w:lastRowFirstColumn="0" w:lastRowLastColumn="0"/>
            <w:tcW w:w="1368" w:type="dxa"/>
          </w:tcPr>
          <w:p w14:paraId="6633163B" w14:textId="77777777" w:rsidR="00727F0C" w:rsidRDefault="00CD4073">
            <w:pPr>
              <w:keepNext/>
            </w:pPr>
            <w:r>
              <w:t xml:space="preserve">I think staff interactions are better from working from home rather than on site </w:t>
            </w:r>
          </w:p>
        </w:tc>
        <w:tc>
          <w:tcPr>
            <w:tcW w:w="1368" w:type="dxa"/>
          </w:tcPr>
          <w:p w14:paraId="50E8B8DD"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B08D18D"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C5BCAD6"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88171ED"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8FC4014"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03314D6"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27F0C" w14:paraId="2014540B" w14:textId="77777777" w:rsidTr="00727F0C">
        <w:tc>
          <w:tcPr>
            <w:cnfStyle w:val="001000000000" w:firstRow="0" w:lastRow="0" w:firstColumn="1" w:lastColumn="0" w:oddVBand="0" w:evenVBand="0" w:oddHBand="0" w:evenHBand="0" w:firstRowFirstColumn="0" w:firstRowLastColumn="0" w:lastRowFirstColumn="0" w:lastRowLastColumn="0"/>
            <w:tcW w:w="1368" w:type="dxa"/>
          </w:tcPr>
          <w:p w14:paraId="2BF39E4F" w14:textId="77777777" w:rsidR="00727F0C" w:rsidRDefault="00CD4073">
            <w:pPr>
              <w:keepNext/>
            </w:pPr>
            <w:r>
              <w:t xml:space="preserve">I think student engagement will improve with continued online teaching in the next academic semester </w:t>
            </w:r>
          </w:p>
        </w:tc>
        <w:tc>
          <w:tcPr>
            <w:tcW w:w="1368" w:type="dxa"/>
          </w:tcPr>
          <w:p w14:paraId="3C0CF593"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835CDB6"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32199A2"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B0F9F83"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1673F42"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0F27235" w14:textId="77777777" w:rsidR="00727F0C" w:rsidRDefault="00727F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6E8E185" w14:textId="77777777" w:rsidR="00727F0C" w:rsidRDefault="00727F0C"/>
    <w:p w14:paraId="6F2075A5" w14:textId="77777777" w:rsidR="00727F0C" w:rsidRDefault="00727F0C"/>
    <w:p w14:paraId="4B4E1BF9" w14:textId="77777777" w:rsidR="00727F0C" w:rsidRDefault="00CD4073">
      <w:pPr>
        <w:keepNext/>
      </w:pPr>
      <w:r>
        <w:lastRenderedPageBreak/>
        <w:t>Has the Covid-19 lockdown led to new academic collaborations for you?</w:t>
      </w:r>
    </w:p>
    <w:p w14:paraId="0E9401FE" w14:textId="77777777" w:rsidR="00727F0C" w:rsidRDefault="00CD4073">
      <w:pPr>
        <w:pStyle w:val="ListParagraph"/>
        <w:keepNext/>
        <w:numPr>
          <w:ilvl w:val="0"/>
          <w:numId w:val="4"/>
        </w:numPr>
      </w:pPr>
      <w:r>
        <w:t>Yes (specify) ________________________________________________</w:t>
      </w:r>
    </w:p>
    <w:p w14:paraId="5F1D1B47" w14:textId="77777777" w:rsidR="00727F0C" w:rsidRDefault="00CD4073">
      <w:pPr>
        <w:pStyle w:val="ListParagraph"/>
        <w:keepNext/>
        <w:numPr>
          <w:ilvl w:val="0"/>
          <w:numId w:val="4"/>
        </w:numPr>
      </w:pPr>
      <w:r>
        <w:t xml:space="preserve">No </w:t>
      </w:r>
    </w:p>
    <w:p w14:paraId="7AAC60DC" w14:textId="77777777" w:rsidR="00727F0C" w:rsidRDefault="00727F0C"/>
    <w:p w14:paraId="420CD19B" w14:textId="77777777" w:rsidR="00727F0C" w:rsidRDefault="00CD4073">
      <w:pPr>
        <w:keepNext/>
      </w:pPr>
      <w:r>
        <w:t>Does your university have a strategy in place to increase peer-to-peer communications for the next academic semester?</w:t>
      </w:r>
    </w:p>
    <w:p w14:paraId="00D2008D" w14:textId="77777777" w:rsidR="00727F0C" w:rsidRDefault="00CD4073">
      <w:pPr>
        <w:pStyle w:val="ListParagraph"/>
        <w:keepNext/>
        <w:numPr>
          <w:ilvl w:val="0"/>
          <w:numId w:val="4"/>
        </w:numPr>
      </w:pPr>
      <w:r>
        <w:t>Yes (specify) ________________________________________________</w:t>
      </w:r>
    </w:p>
    <w:p w14:paraId="136BE184" w14:textId="77777777" w:rsidR="00727F0C" w:rsidRDefault="00CD4073">
      <w:pPr>
        <w:pStyle w:val="ListParagraph"/>
        <w:keepNext/>
        <w:numPr>
          <w:ilvl w:val="0"/>
          <w:numId w:val="4"/>
        </w:numPr>
      </w:pPr>
      <w:r>
        <w:t xml:space="preserve">No </w:t>
      </w:r>
    </w:p>
    <w:p w14:paraId="2CB73296" w14:textId="77777777" w:rsidR="00727F0C" w:rsidRDefault="00CD4073">
      <w:pPr>
        <w:pStyle w:val="ListParagraph"/>
        <w:keepNext/>
        <w:numPr>
          <w:ilvl w:val="0"/>
          <w:numId w:val="4"/>
        </w:numPr>
      </w:pPr>
      <w:r>
        <w:t>Other (please specify if not applicable) ________________________________________________</w:t>
      </w:r>
    </w:p>
    <w:p w14:paraId="0B1C7B3A" w14:textId="77777777" w:rsidR="00727F0C" w:rsidRDefault="00727F0C"/>
    <w:p w14:paraId="5EB009EB" w14:textId="77777777" w:rsidR="001D1984" w:rsidRDefault="001D1984"/>
    <w:p w14:paraId="22795427" w14:textId="77777777" w:rsidR="00727F0C" w:rsidRDefault="00CD4073">
      <w:pPr>
        <w:keepNext/>
      </w:pPr>
      <w:r>
        <w:t>Does your university have a strategy in place to increase peer-to-tutor communications for the next academic semester?</w:t>
      </w:r>
    </w:p>
    <w:p w14:paraId="239E1ACF" w14:textId="77777777" w:rsidR="00727F0C" w:rsidRDefault="00CD4073">
      <w:pPr>
        <w:pStyle w:val="ListParagraph"/>
        <w:keepNext/>
        <w:numPr>
          <w:ilvl w:val="0"/>
          <w:numId w:val="4"/>
        </w:numPr>
      </w:pPr>
      <w:r>
        <w:t>Yes (specify) ________________________________________________</w:t>
      </w:r>
    </w:p>
    <w:p w14:paraId="03774B59" w14:textId="77777777" w:rsidR="00727F0C" w:rsidRDefault="00CD4073">
      <w:pPr>
        <w:pStyle w:val="ListParagraph"/>
        <w:keepNext/>
        <w:numPr>
          <w:ilvl w:val="0"/>
          <w:numId w:val="4"/>
        </w:numPr>
      </w:pPr>
      <w:r>
        <w:t xml:space="preserve">No </w:t>
      </w:r>
    </w:p>
    <w:p w14:paraId="12924823" w14:textId="77777777" w:rsidR="00727F0C" w:rsidRDefault="00CD4073" w:rsidP="001D1984">
      <w:pPr>
        <w:pStyle w:val="ListParagraph"/>
        <w:keepNext/>
        <w:numPr>
          <w:ilvl w:val="0"/>
          <w:numId w:val="4"/>
        </w:numPr>
      </w:pPr>
      <w:r>
        <w:t>Other (please specify if not applicable) ________________________________________________</w:t>
      </w:r>
    </w:p>
    <w:p w14:paraId="10E6200A" w14:textId="77777777" w:rsidR="00727F0C" w:rsidRDefault="00727F0C"/>
    <w:sectPr w:rsidR="00727F0C" w:rsidSect="001D1984">
      <w:headerReference w:type="default" r:id="rId8"/>
      <w:footerReference w:type="even" r:id="rId9"/>
      <w:foot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74BB" w14:textId="77777777" w:rsidR="00C8783A" w:rsidRDefault="00C8783A">
      <w:pPr>
        <w:spacing w:line="240" w:lineRule="auto"/>
      </w:pPr>
      <w:r>
        <w:separator/>
      </w:r>
    </w:p>
  </w:endnote>
  <w:endnote w:type="continuationSeparator" w:id="0">
    <w:p w14:paraId="7AB5131A" w14:textId="77777777" w:rsidR="00C8783A" w:rsidRDefault="00C87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1C63" w14:textId="77777777" w:rsidR="00EB001B" w:rsidRDefault="00CD407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691E821" w14:textId="77777777" w:rsidR="00EB001B" w:rsidRDefault="00C8783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B291" w14:textId="77777777" w:rsidR="00EB001B" w:rsidRDefault="00CD407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33634ED" w14:textId="77777777" w:rsidR="00EB001B" w:rsidRDefault="00C87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8F0F" w14:textId="77777777" w:rsidR="00C8783A" w:rsidRDefault="00C8783A">
      <w:pPr>
        <w:spacing w:line="240" w:lineRule="auto"/>
      </w:pPr>
      <w:r>
        <w:separator/>
      </w:r>
    </w:p>
  </w:footnote>
  <w:footnote w:type="continuationSeparator" w:id="0">
    <w:p w14:paraId="6C414EC9" w14:textId="77777777" w:rsidR="00C8783A" w:rsidRDefault="00C878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7C02" w14:textId="77777777" w:rsidR="00AD23A2" w:rsidRDefault="00CD407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357C4"/>
    <w:rsid w:val="001D1984"/>
    <w:rsid w:val="00727F0C"/>
    <w:rsid w:val="00AD23A2"/>
    <w:rsid w:val="00B65FC8"/>
    <w:rsid w:val="00B70267"/>
    <w:rsid w:val="00C8783A"/>
    <w:rsid w:val="00CD4073"/>
    <w:rsid w:val="00D726F5"/>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C53B"/>
  <w15:docId w15:val="{9863F2F4-BE88-A240-A821-49BAA285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D726F5"/>
    <w:rPr>
      <w:color w:val="0000FF" w:themeColor="hyperlink"/>
      <w:u w:val="single"/>
    </w:rPr>
  </w:style>
  <w:style w:type="character" w:styleId="UnresolvedMention">
    <w:name w:val="Unresolved Mention"/>
    <w:basedOn w:val="DefaultParagraphFont"/>
    <w:uiPriority w:val="99"/>
    <w:semiHidden/>
    <w:unhideWhenUsed/>
    <w:rsid w:val="00D72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onghur@sgu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1612</Words>
  <Characters>9192</Characters>
  <Application>Microsoft Office Word</Application>
  <DocSecurity>0</DocSecurity>
  <Lines>76</Lines>
  <Paragraphs>21</Paragraphs>
  <ScaleCrop>false</ScaleCrop>
  <Company>Qualtrics</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PAPER II</dc:title>
  <dc:subject/>
  <dc:creator>Qualtrics</dc:creator>
  <cp:keywords/>
  <dc:description/>
  <cp:lastModifiedBy>Danya Stone</cp:lastModifiedBy>
  <cp:revision>3</cp:revision>
  <dcterms:created xsi:type="dcterms:W3CDTF">2022-02-17T18:09:00Z</dcterms:created>
  <dcterms:modified xsi:type="dcterms:W3CDTF">2022-02-17T20:28:00Z</dcterms:modified>
</cp:coreProperties>
</file>