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65" w:rsidRDefault="0061675D" w:rsidP="0093416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File 1</w:t>
      </w:r>
      <w:bookmarkStart w:id="0" w:name="_GoBack"/>
      <w:bookmarkEnd w:id="0"/>
      <w:r w:rsidR="00934165" w:rsidRPr="000359E8">
        <w:rPr>
          <w:rFonts w:ascii="Times New Roman" w:hAnsi="Times New Roman" w:cs="Times New Roman"/>
          <w:sz w:val="24"/>
        </w:rPr>
        <w:t>. Events of special interest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4165" w:rsidTr="00524BD6">
        <w:tc>
          <w:tcPr>
            <w:tcW w:w="9016" w:type="dxa"/>
          </w:tcPr>
          <w:p w:rsidR="00934165" w:rsidRDefault="00934165" w:rsidP="00524B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Events of special interest</w:t>
            </w:r>
          </w:p>
        </w:tc>
      </w:tr>
      <w:tr w:rsidR="00934165" w:rsidTr="00524BD6">
        <w:tc>
          <w:tcPr>
            <w:tcW w:w="9016" w:type="dxa"/>
          </w:tcPr>
          <w:p w:rsidR="00934165" w:rsidRDefault="00934165" w:rsidP="00524B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Transient post exercise soreness</w:t>
            </w:r>
          </w:p>
          <w:p w:rsidR="00934165" w:rsidRDefault="00934165" w:rsidP="00524B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 exercise stiffness</w:t>
            </w:r>
          </w:p>
          <w:p w:rsidR="00934165" w:rsidRDefault="00934165" w:rsidP="00524B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 exercise fatigue</w:t>
            </w:r>
          </w:p>
          <w:p w:rsidR="00934165" w:rsidRDefault="00934165" w:rsidP="00524B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 exercise trips, slips and/or falls</w:t>
            </w:r>
          </w:p>
          <w:p w:rsidR="00934165" w:rsidRDefault="00934165" w:rsidP="00524B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Temporary exacerbation of disease-related inflammatory pain during exercises</w:t>
            </w:r>
          </w:p>
          <w:p w:rsidR="00934165" w:rsidRDefault="00934165" w:rsidP="00524B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Trips, slips and/or falls during setup of circuit, during exercises, and/or clearing away the circuit setup</w:t>
            </w:r>
          </w:p>
          <w:p w:rsidR="00934165" w:rsidRDefault="00934165" w:rsidP="00524B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Temporary musculoskeletal pain from setup of circuit at home</w:t>
            </w:r>
          </w:p>
          <w:p w:rsidR="00934165" w:rsidRDefault="00934165" w:rsidP="00524BD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Perceptions of new instance of disease flare resulting from undertaking gait rehabilitation circuit</w:t>
            </w:r>
          </w:p>
        </w:tc>
      </w:tr>
    </w:tbl>
    <w:p w:rsidR="00934165" w:rsidRPr="000359E8" w:rsidRDefault="00934165" w:rsidP="0093416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97D13" w:rsidRDefault="0061675D"/>
    <w:sectPr w:rsidR="00E97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8A"/>
    <w:rsid w:val="0061675D"/>
    <w:rsid w:val="00934165"/>
    <w:rsid w:val="00BC3CA3"/>
    <w:rsid w:val="00C83CE8"/>
    <w:rsid w:val="00E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83FE"/>
  <w15:chartTrackingRefBased/>
  <w15:docId w15:val="{8FCC6445-1181-4B11-A0B6-5477C5F2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Gordon</dc:creator>
  <cp:keywords/>
  <dc:description/>
  <cp:lastModifiedBy>Hendry, Gordon</cp:lastModifiedBy>
  <cp:revision>3</cp:revision>
  <dcterms:created xsi:type="dcterms:W3CDTF">2021-10-01T13:26:00Z</dcterms:created>
  <dcterms:modified xsi:type="dcterms:W3CDTF">2021-10-13T10:22:00Z</dcterms:modified>
</cp:coreProperties>
</file>