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400" w:rsidRPr="00D4418A" w:rsidRDefault="00437400" w:rsidP="00B96871">
      <w:pPr>
        <w:pStyle w:val="NoSpacing"/>
        <w:jc w:val="center"/>
        <w:outlineLvl w:val="0"/>
        <w:rPr>
          <w:rFonts w:ascii="Tahoma" w:hAnsi="Tahoma" w:cs="Tahoma"/>
          <w:b/>
          <w:sz w:val="20"/>
          <w:szCs w:val="20"/>
          <w:lang w:eastAsia="en-GB"/>
        </w:rPr>
      </w:pPr>
      <w:r w:rsidRPr="00D4418A">
        <w:rPr>
          <w:rFonts w:ascii="Tahoma" w:hAnsi="Tahoma" w:cs="Tahoma"/>
          <w:b/>
          <w:sz w:val="20"/>
          <w:szCs w:val="20"/>
          <w:lang w:eastAsia="en-GB"/>
        </w:rPr>
        <w:t xml:space="preserve">SYSTEMATIC REVIEW FILTERS </w:t>
      </w:r>
    </w:p>
    <w:p w:rsidR="00437400" w:rsidRPr="00D4418A" w:rsidRDefault="00437400" w:rsidP="00B96871">
      <w:pPr>
        <w:pStyle w:val="NoSpacing"/>
        <w:jc w:val="center"/>
        <w:outlineLvl w:val="0"/>
        <w:rPr>
          <w:rFonts w:ascii="Tahoma" w:hAnsi="Tahoma" w:cs="Tahoma"/>
          <w:b/>
          <w:sz w:val="20"/>
          <w:szCs w:val="20"/>
          <w:lang w:eastAsia="en-GB"/>
        </w:rPr>
      </w:pPr>
      <w:r w:rsidRPr="00D4418A">
        <w:rPr>
          <w:rFonts w:ascii="Tahoma" w:hAnsi="Tahoma" w:cs="Tahoma"/>
          <w:b/>
          <w:sz w:val="20"/>
          <w:szCs w:val="20"/>
          <w:lang w:eastAsia="en-GB"/>
        </w:rPr>
        <w:t>(</w:t>
      </w:r>
      <w:proofErr w:type="gramStart"/>
      <w:r w:rsidRPr="00D4418A">
        <w:rPr>
          <w:rFonts w:ascii="Tahoma" w:hAnsi="Tahoma" w:cs="Tahoma"/>
          <w:b/>
          <w:sz w:val="20"/>
          <w:szCs w:val="20"/>
          <w:lang w:eastAsia="en-GB"/>
        </w:rPr>
        <w:t>adaptations</w:t>
      </w:r>
      <w:proofErr w:type="gramEnd"/>
      <w:r w:rsidRPr="00D4418A">
        <w:rPr>
          <w:rFonts w:ascii="Tahoma" w:hAnsi="Tahoma" w:cs="Tahoma"/>
          <w:b/>
          <w:sz w:val="20"/>
          <w:szCs w:val="20"/>
          <w:lang w:eastAsia="en-GB"/>
        </w:rPr>
        <w:t xml:space="preserve"> of the SIGN Search Filters</w:t>
      </w:r>
    </w:p>
    <w:p w:rsidR="00437400" w:rsidRPr="00D4418A" w:rsidRDefault="00437400" w:rsidP="00B96871">
      <w:pPr>
        <w:pStyle w:val="NoSpacing"/>
        <w:jc w:val="center"/>
        <w:outlineLvl w:val="0"/>
        <w:rPr>
          <w:rFonts w:ascii="Tahoma" w:hAnsi="Tahoma" w:cs="Tahoma"/>
          <w:b/>
          <w:sz w:val="20"/>
          <w:szCs w:val="20"/>
          <w:lang w:eastAsia="en-GB"/>
        </w:rPr>
      </w:pPr>
      <w:r w:rsidRPr="00D4418A">
        <w:rPr>
          <w:rFonts w:ascii="Tahoma" w:hAnsi="Tahoma" w:cs="Tahoma"/>
          <w:b/>
          <w:sz w:val="20"/>
          <w:szCs w:val="20"/>
          <w:lang w:eastAsia="en-GB"/>
        </w:rPr>
        <w:t>http://www.sign.ac.uk/methodology/filters.html)</w:t>
      </w:r>
    </w:p>
    <w:p w:rsidR="00437400" w:rsidRPr="00D4418A" w:rsidRDefault="00437400" w:rsidP="00625AB9">
      <w:pPr>
        <w:pStyle w:val="NoSpacing"/>
        <w:rPr>
          <w:rFonts w:ascii="Tahoma" w:hAnsi="Tahoma" w:cs="Tahoma"/>
          <w:sz w:val="20"/>
          <w:szCs w:val="20"/>
          <w:lang w:eastAsia="en-GB"/>
        </w:rPr>
      </w:pPr>
    </w:p>
    <w:p w:rsidR="00437400" w:rsidRPr="00D4418A" w:rsidRDefault="00437400" w:rsidP="00B96871">
      <w:pPr>
        <w:pStyle w:val="NoSpacing"/>
        <w:outlineLvl w:val="0"/>
        <w:rPr>
          <w:rFonts w:ascii="Tahoma" w:hAnsi="Tahoma" w:cs="Tahoma"/>
          <w:b/>
          <w:sz w:val="20"/>
          <w:szCs w:val="20"/>
          <w:lang w:eastAsia="en-GB"/>
        </w:rPr>
      </w:pPr>
      <w:r w:rsidRPr="00D4418A">
        <w:rPr>
          <w:rFonts w:ascii="Tahoma" w:hAnsi="Tahoma" w:cs="Tahoma"/>
          <w:b/>
          <w:sz w:val="20"/>
          <w:szCs w:val="20"/>
          <w:lang w:eastAsia="en-GB"/>
        </w:rPr>
        <w:t>MEDLINE (Ovid)</w:t>
      </w:r>
    </w:p>
    <w:p w:rsidR="00437400" w:rsidRPr="00D4418A" w:rsidRDefault="00437400" w:rsidP="00625AB9">
      <w:pPr>
        <w:pStyle w:val="NoSpacing"/>
        <w:rPr>
          <w:rFonts w:ascii="Tahoma" w:hAnsi="Tahoma" w:cs="Tahoma"/>
          <w:sz w:val="20"/>
          <w:szCs w:val="20"/>
          <w:lang w:eastAsia="en-GB"/>
        </w:rPr>
      </w:pPr>
      <w:r w:rsidRPr="00D4418A">
        <w:rPr>
          <w:rFonts w:ascii="Tahoma" w:hAnsi="Tahoma" w:cs="Tahoma"/>
          <w:sz w:val="20"/>
          <w:szCs w:val="20"/>
          <w:lang w:eastAsia="en-GB"/>
        </w:rPr>
        <w:t>1. META-ANALYSIS/</w:t>
      </w:r>
    </w:p>
    <w:p w:rsidR="00437400" w:rsidRPr="00D4418A" w:rsidRDefault="00437400" w:rsidP="00625AB9">
      <w:pPr>
        <w:pStyle w:val="NoSpacing"/>
        <w:rPr>
          <w:rFonts w:ascii="Tahoma" w:hAnsi="Tahoma" w:cs="Tahoma"/>
          <w:sz w:val="20"/>
          <w:szCs w:val="20"/>
          <w:lang w:eastAsia="en-GB"/>
        </w:rPr>
      </w:pPr>
      <w:r w:rsidRPr="00D4418A">
        <w:rPr>
          <w:rFonts w:ascii="Tahoma" w:hAnsi="Tahoma" w:cs="Tahoma"/>
          <w:sz w:val="20"/>
          <w:szCs w:val="20"/>
          <w:lang w:eastAsia="en-GB"/>
        </w:rPr>
        <w:t>2. META-ANALYSIS AS TOPIC/</w:t>
      </w:r>
    </w:p>
    <w:p w:rsidR="00437400" w:rsidRPr="00D4418A" w:rsidRDefault="00437400" w:rsidP="00625AB9">
      <w:pPr>
        <w:pStyle w:val="NoSpacing"/>
        <w:rPr>
          <w:rFonts w:ascii="Tahoma" w:hAnsi="Tahoma" w:cs="Tahoma"/>
          <w:sz w:val="20"/>
          <w:szCs w:val="20"/>
          <w:lang w:eastAsia="en-GB"/>
        </w:rPr>
      </w:pPr>
      <w:r w:rsidRPr="00D4418A">
        <w:rPr>
          <w:rFonts w:ascii="Tahoma" w:hAnsi="Tahoma" w:cs="Tahoma"/>
          <w:sz w:val="20"/>
          <w:szCs w:val="20"/>
          <w:lang w:eastAsia="en-GB"/>
        </w:rPr>
        <w:t>3. (</w:t>
      </w:r>
      <w:proofErr w:type="gramStart"/>
      <w:r w:rsidRPr="00D4418A">
        <w:rPr>
          <w:rFonts w:ascii="Tahoma" w:hAnsi="Tahoma" w:cs="Tahoma"/>
          <w:sz w:val="20"/>
          <w:szCs w:val="20"/>
          <w:lang w:eastAsia="en-GB"/>
        </w:rPr>
        <w:t>meta</w:t>
      </w:r>
      <w:proofErr w:type="gramEnd"/>
      <w:r w:rsidRPr="00D4418A">
        <w:rPr>
          <w:rFonts w:ascii="Tahoma" w:hAnsi="Tahoma" w:cs="Tahoma"/>
          <w:sz w:val="20"/>
          <w:szCs w:val="20"/>
          <w:lang w:eastAsia="en-GB"/>
        </w:rPr>
        <w:t xml:space="preserve"> </w:t>
      </w:r>
      <w:proofErr w:type="spellStart"/>
      <w:r w:rsidRPr="00D4418A">
        <w:rPr>
          <w:rFonts w:ascii="Tahoma" w:hAnsi="Tahoma" w:cs="Tahoma"/>
          <w:sz w:val="20"/>
          <w:szCs w:val="20"/>
          <w:lang w:eastAsia="en-GB"/>
        </w:rPr>
        <w:t>analy</w:t>
      </w:r>
      <w:proofErr w:type="spellEnd"/>
      <w:r w:rsidRPr="00D4418A">
        <w:rPr>
          <w:rFonts w:ascii="Tahoma" w:hAnsi="Tahoma" w:cs="Tahoma"/>
          <w:sz w:val="20"/>
          <w:szCs w:val="20"/>
          <w:lang w:eastAsia="en-GB"/>
        </w:rPr>
        <w:t xml:space="preserve">* or </w:t>
      </w:r>
      <w:proofErr w:type="spellStart"/>
      <w:r w:rsidRPr="00D4418A">
        <w:rPr>
          <w:rFonts w:ascii="Tahoma" w:hAnsi="Tahoma" w:cs="Tahoma"/>
          <w:sz w:val="20"/>
          <w:szCs w:val="20"/>
          <w:lang w:eastAsia="en-GB"/>
        </w:rPr>
        <w:t>metaanaly</w:t>
      </w:r>
      <w:proofErr w:type="spellEnd"/>
      <w:r w:rsidRPr="00D4418A">
        <w:rPr>
          <w:rFonts w:ascii="Tahoma" w:hAnsi="Tahoma" w:cs="Tahoma"/>
          <w:sz w:val="20"/>
          <w:szCs w:val="20"/>
          <w:lang w:eastAsia="en-GB"/>
        </w:rPr>
        <w:t>*).</w:t>
      </w:r>
      <w:proofErr w:type="spellStart"/>
      <w:r w:rsidRPr="00D4418A">
        <w:rPr>
          <w:rFonts w:ascii="Tahoma" w:hAnsi="Tahoma" w:cs="Tahoma"/>
          <w:sz w:val="20"/>
          <w:szCs w:val="20"/>
          <w:lang w:eastAsia="en-GB"/>
        </w:rPr>
        <w:t>tw</w:t>
      </w:r>
      <w:proofErr w:type="spellEnd"/>
      <w:r w:rsidRPr="00D4418A">
        <w:rPr>
          <w:rFonts w:ascii="Tahoma" w:hAnsi="Tahoma" w:cs="Tahoma"/>
          <w:sz w:val="20"/>
          <w:szCs w:val="20"/>
          <w:lang w:eastAsia="en-GB"/>
        </w:rPr>
        <w:t>.</w:t>
      </w:r>
    </w:p>
    <w:p w:rsidR="00437400" w:rsidRPr="00D4418A" w:rsidRDefault="00437400" w:rsidP="00625AB9">
      <w:pPr>
        <w:pStyle w:val="NoSpacing"/>
        <w:rPr>
          <w:rFonts w:ascii="Tahoma" w:hAnsi="Tahoma" w:cs="Tahoma"/>
          <w:sz w:val="20"/>
          <w:szCs w:val="20"/>
          <w:lang w:eastAsia="en-GB"/>
        </w:rPr>
      </w:pPr>
      <w:r w:rsidRPr="00D4418A">
        <w:rPr>
          <w:rFonts w:ascii="Tahoma" w:hAnsi="Tahoma" w:cs="Tahoma"/>
          <w:sz w:val="20"/>
          <w:szCs w:val="20"/>
          <w:lang w:eastAsia="en-GB"/>
        </w:rPr>
        <w:t>4. REVIEW LITERATURE AS TOPIC/</w:t>
      </w:r>
    </w:p>
    <w:p w:rsidR="00437400" w:rsidRPr="00D4418A" w:rsidRDefault="00437400" w:rsidP="00625AB9">
      <w:pPr>
        <w:pStyle w:val="NoSpacing"/>
        <w:rPr>
          <w:rFonts w:ascii="Tahoma" w:hAnsi="Tahoma" w:cs="Tahoma"/>
          <w:sz w:val="20"/>
          <w:szCs w:val="20"/>
          <w:lang w:eastAsia="en-GB"/>
        </w:rPr>
      </w:pPr>
      <w:r w:rsidRPr="00D4418A">
        <w:rPr>
          <w:rFonts w:ascii="Tahoma" w:hAnsi="Tahoma" w:cs="Tahoma"/>
          <w:sz w:val="20"/>
          <w:szCs w:val="20"/>
          <w:lang w:eastAsia="en-GB"/>
        </w:rPr>
        <w:t>5. (systematic* adj2 (review* or overview* or search*)).</w:t>
      </w:r>
      <w:proofErr w:type="spellStart"/>
      <w:r w:rsidRPr="00D4418A">
        <w:rPr>
          <w:rFonts w:ascii="Tahoma" w:hAnsi="Tahoma" w:cs="Tahoma"/>
          <w:sz w:val="20"/>
          <w:szCs w:val="20"/>
          <w:lang w:eastAsia="en-GB"/>
        </w:rPr>
        <w:t>tw</w:t>
      </w:r>
      <w:proofErr w:type="spellEnd"/>
      <w:r w:rsidRPr="00D4418A">
        <w:rPr>
          <w:rFonts w:ascii="Tahoma" w:hAnsi="Tahoma" w:cs="Tahoma"/>
          <w:sz w:val="20"/>
          <w:szCs w:val="20"/>
          <w:lang w:eastAsia="en-GB"/>
        </w:rPr>
        <w:t>.</w:t>
      </w:r>
    </w:p>
    <w:p w:rsidR="00437400" w:rsidRPr="00D4418A" w:rsidRDefault="00437400" w:rsidP="00625AB9">
      <w:pPr>
        <w:pStyle w:val="NoSpacing"/>
        <w:rPr>
          <w:rFonts w:ascii="Tahoma" w:hAnsi="Tahoma" w:cs="Tahoma"/>
          <w:sz w:val="20"/>
          <w:szCs w:val="20"/>
          <w:lang w:eastAsia="en-GB"/>
        </w:rPr>
      </w:pPr>
      <w:r w:rsidRPr="00D4418A">
        <w:rPr>
          <w:rFonts w:ascii="Tahoma" w:hAnsi="Tahoma" w:cs="Tahoma"/>
          <w:sz w:val="20"/>
          <w:szCs w:val="20"/>
          <w:lang w:eastAsia="en-GB"/>
        </w:rPr>
        <w:t>6. (literature adj2 (review or search*)).</w:t>
      </w:r>
      <w:proofErr w:type="spellStart"/>
      <w:r w:rsidRPr="00D4418A">
        <w:rPr>
          <w:rFonts w:ascii="Tahoma" w:hAnsi="Tahoma" w:cs="Tahoma"/>
          <w:sz w:val="20"/>
          <w:szCs w:val="20"/>
          <w:lang w:eastAsia="en-GB"/>
        </w:rPr>
        <w:t>tw</w:t>
      </w:r>
      <w:proofErr w:type="spellEnd"/>
      <w:r w:rsidRPr="00D4418A">
        <w:rPr>
          <w:rFonts w:ascii="Tahoma" w:hAnsi="Tahoma" w:cs="Tahoma"/>
          <w:sz w:val="20"/>
          <w:szCs w:val="20"/>
          <w:lang w:eastAsia="en-GB"/>
        </w:rPr>
        <w:t>.</w:t>
      </w:r>
    </w:p>
    <w:p w:rsidR="00437400" w:rsidRPr="00D4418A" w:rsidRDefault="00437400" w:rsidP="00625AB9">
      <w:pPr>
        <w:pStyle w:val="NoSpacing"/>
        <w:rPr>
          <w:rFonts w:ascii="Tahoma" w:hAnsi="Tahoma" w:cs="Tahoma"/>
          <w:sz w:val="20"/>
          <w:szCs w:val="20"/>
          <w:lang w:eastAsia="en-GB"/>
        </w:rPr>
      </w:pPr>
      <w:r w:rsidRPr="00D4418A">
        <w:rPr>
          <w:rFonts w:ascii="Tahoma" w:hAnsi="Tahoma" w:cs="Tahoma"/>
          <w:sz w:val="20"/>
          <w:szCs w:val="20"/>
          <w:lang w:eastAsia="en-GB"/>
        </w:rPr>
        <w:t>7. (</w:t>
      </w:r>
      <w:proofErr w:type="spellStart"/>
      <w:r w:rsidRPr="00D4418A">
        <w:rPr>
          <w:rFonts w:ascii="Tahoma" w:hAnsi="Tahoma" w:cs="Tahoma"/>
          <w:sz w:val="20"/>
          <w:szCs w:val="20"/>
          <w:lang w:eastAsia="en-GB"/>
        </w:rPr>
        <w:t>medline</w:t>
      </w:r>
      <w:proofErr w:type="spellEnd"/>
      <w:r w:rsidRPr="00D4418A">
        <w:rPr>
          <w:rFonts w:ascii="Tahoma" w:hAnsi="Tahoma" w:cs="Tahoma"/>
          <w:sz w:val="20"/>
          <w:szCs w:val="20"/>
          <w:lang w:eastAsia="en-GB"/>
        </w:rPr>
        <w:t xml:space="preserve"> or </w:t>
      </w:r>
      <w:proofErr w:type="spellStart"/>
      <w:r w:rsidRPr="00D4418A">
        <w:rPr>
          <w:rFonts w:ascii="Tahoma" w:hAnsi="Tahoma" w:cs="Tahoma"/>
          <w:sz w:val="20"/>
          <w:szCs w:val="20"/>
          <w:lang w:eastAsia="en-GB"/>
        </w:rPr>
        <w:t>pubmed</w:t>
      </w:r>
      <w:proofErr w:type="spellEnd"/>
      <w:r w:rsidRPr="00D4418A">
        <w:rPr>
          <w:rFonts w:ascii="Tahoma" w:hAnsi="Tahoma" w:cs="Tahoma"/>
          <w:sz w:val="20"/>
          <w:szCs w:val="20"/>
          <w:lang w:eastAsia="en-GB"/>
        </w:rPr>
        <w:t xml:space="preserve"> or </w:t>
      </w:r>
      <w:proofErr w:type="spellStart"/>
      <w:r w:rsidRPr="00D4418A">
        <w:rPr>
          <w:rFonts w:ascii="Tahoma" w:hAnsi="Tahoma" w:cs="Tahoma"/>
          <w:sz w:val="20"/>
          <w:szCs w:val="20"/>
          <w:lang w:eastAsia="en-GB"/>
        </w:rPr>
        <w:t>cochrane</w:t>
      </w:r>
      <w:proofErr w:type="spellEnd"/>
      <w:r w:rsidRPr="00D4418A">
        <w:rPr>
          <w:rFonts w:ascii="Tahoma" w:hAnsi="Tahoma" w:cs="Tahoma"/>
          <w:sz w:val="20"/>
          <w:szCs w:val="20"/>
          <w:lang w:eastAsia="en-GB"/>
        </w:rPr>
        <w:t xml:space="preserve"> or </w:t>
      </w:r>
      <w:proofErr w:type="spellStart"/>
      <w:r w:rsidRPr="00D4418A">
        <w:rPr>
          <w:rFonts w:ascii="Tahoma" w:hAnsi="Tahoma" w:cs="Tahoma"/>
          <w:sz w:val="20"/>
          <w:szCs w:val="20"/>
          <w:lang w:eastAsia="en-GB"/>
        </w:rPr>
        <w:t>embase</w:t>
      </w:r>
      <w:proofErr w:type="spellEnd"/>
      <w:r w:rsidRPr="00D4418A">
        <w:rPr>
          <w:rFonts w:ascii="Tahoma" w:hAnsi="Tahoma" w:cs="Tahoma"/>
          <w:sz w:val="20"/>
          <w:szCs w:val="20"/>
          <w:lang w:eastAsia="en-GB"/>
        </w:rPr>
        <w:t xml:space="preserve"> or </w:t>
      </w:r>
      <w:proofErr w:type="spellStart"/>
      <w:r w:rsidRPr="00D4418A">
        <w:rPr>
          <w:rFonts w:ascii="Tahoma" w:hAnsi="Tahoma" w:cs="Tahoma"/>
          <w:sz w:val="20"/>
          <w:szCs w:val="20"/>
          <w:lang w:eastAsia="en-GB"/>
        </w:rPr>
        <w:t>cinahl</w:t>
      </w:r>
      <w:proofErr w:type="spellEnd"/>
      <w:r w:rsidRPr="00D4418A">
        <w:rPr>
          <w:rFonts w:ascii="Tahoma" w:hAnsi="Tahoma" w:cs="Tahoma"/>
          <w:sz w:val="20"/>
          <w:szCs w:val="20"/>
          <w:lang w:eastAsia="en-GB"/>
        </w:rPr>
        <w:t xml:space="preserve"> or </w:t>
      </w:r>
      <w:proofErr w:type="spellStart"/>
      <w:r w:rsidRPr="00D4418A">
        <w:rPr>
          <w:rFonts w:ascii="Tahoma" w:hAnsi="Tahoma" w:cs="Tahoma"/>
          <w:sz w:val="20"/>
          <w:szCs w:val="20"/>
          <w:lang w:eastAsia="en-GB"/>
        </w:rPr>
        <w:t>cinahl</w:t>
      </w:r>
      <w:proofErr w:type="spellEnd"/>
      <w:r w:rsidRPr="00D4418A">
        <w:rPr>
          <w:rFonts w:ascii="Tahoma" w:hAnsi="Tahoma" w:cs="Tahoma"/>
          <w:sz w:val="20"/>
          <w:szCs w:val="20"/>
          <w:lang w:eastAsia="en-GB"/>
        </w:rPr>
        <w:t xml:space="preserve"> or lilacs or science citation index or "web of scien</w:t>
      </w:r>
      <w:r w:rsidR="00335E73" w:rsidRPr="00D4418A">
        <w:rPr>
          <w:rFonts w:ascii="Tahoma" w:hAnsi="Tahoma" w:cs="Tahoma"/>
          <w:sz w:val="20"/>
          <w:szCs w:val="20"/>
          <w:lang w:eastAsia="en-GB"/>
        </w:rPr>
        <w:t>ce" or conference proceedings</w:t>
      </w:r>
      <w:r w:rsidRPr="00D4418A">
        <w:rPr>
          <w:rFonts w:ascii="Tahoma" w:hAnsi="Tahoma" w:cs="Tahoma"/>
          <w:sz w:val="20"/>
          <w:szCs w:val="20"/>
          <w:lang w:eastAsia="en-GB"/>
        </w:rPr>
        <w:t xml:space="preserve"> or </w:t>
      </w:r>
      <w:proofErr w:type="spellStart"/>
      <w:r w:rsidRPr="00D4418A">
        <w:rPr>
          <w:rFonts w:ascii="Tahoma" w:hAnsi="Tahoma" w:cs="Tahoma"/>
          <w:sz w:val="20"/>
          <w:szCs w:val="20"/>
          <w:lang w:eastAsia="en-GB"/>
        </w:rPr>
        <w:t>psyclit</w:t>
      </w:r>
      <w:proofErr w:type="spellEnd"/>
      <w:r w:rsidRPr="00D4418A">
        <w:rPr>
          <w:rFonts w:ascii="Tahoma" w:hAnsi="Tahoma" w:cs="Tahoma"/>
          <w:sz w:val="20"/>
          <w:szCs w:val="20"/>
          <w:lang w:eastAsia="en-GB"/>
        </w:rPr>
        <w:t xml:space="preserve"> or </w:t>
      </w:r>
      <w:proofErr w:type="spellStart"/>
      <w:r w:rsidRPr="00D4418A">
        <w:rPr>
          <w:rFonts w:ascii="Tahoma" w:hAnsi="Tahoma" w:cs="Tahoma"/>
          <w:sz w:val="20"/>
          <w:szCs w:val="20"/>
          <w:lang w:eastAsia="en-GB"/>
        </w:rPr>
        <w:t>psychlit</w:t>
      </w:r>
      <w:proofErr w:type="spellEnd"/>
      <w:r w:rsidRPr="00D4418A">
        <w:rPr>
          <w:rFonts w:ascii="Tahoma" w:hAnsi="Tahoma" w:cs="Tahoma"/>
          <w:sz w:val="20"/>
          <w:szCs w:val="20"/>
          <w:lang w:eastAsia="en-GB"/>
        </w:rPr>
        <w:t xml:space="preserve"> or </w:t>
      </w:r>
      <w:proofErr w:type="spellStart"/>
      <w:r w:rsidRPr="00D4418A">
        <w:rPr>
          <w:rFonts w:ascii="Tahoma" w:hAnsi="Tahoma" w:cs="Tahoma"/>
          <w:sz w:val="20"/>
          <w:szCs w:val="20"/>
          <w:lang w:eastAsia="en-GB"/>
        </w:rPr>
        <w:t>psycinfo</w:t>
      </w:r>
      <w:proofErr w:type="spellEnd"/>
      <w:r w:rsidRPr="00D4418A">
        <w:rPr>
          <w:rFonts w:ascii="Tahoma" w:hAnsi="Tahoma" w:cs="Tahoma"/>
          <w:sz w:val="20"/>
          <w:szCs w:val="20"/>
          <w:lang w:eastAsia="en-GB"/>
        </w:rPr>
        <w:t xml:space="preserve"> or </w:t>
      </w:r>
      <w:proofErr w:type="spellStart"/>
      <w:r w:rsidRPr="00D4418A">
        <w:rPr>
          <w:rFonts w:ascii="Tahoma" w:hAnsi="Tahoma" w:cs="Tahoma"/>
          <w:sz w:val="20"/>
          <w:szCs w:val="20"/>
          <w:lang w:eastAsia="en-GB"/>
        </w:rPr>
        <w:t>psychinfo</w:t>
      </w:r>
      <w:proofErr w:type="spellEnd"/>
      <w:r w:rsidRPr="00D4418A">
        <w:rPr>
          <w:rFonts w:ascii="Tahoma" w:hAnsi="Tahoma" w:cs="Tahoma"/>
          <w:sz w:val="20"/>
          <w:szCs w:val="20"/>
          <w:lang w:eastAsia="en-GB"/>
        </w:rPr>
        <w:t>).ab.</w:t>
      </w:r>
    </w:p>
    <w:p w:rsidR="00437400" w:rsidRPr="00D4418A" w:rsidRDefault="00437400" w:rsidP="00625AB9">
      <w:pPr>
        <w:pStyle w:val="NoSpacing"/>
        <w:rPr>
          <w:rFonts w:ascii="Tahoma" w:hAnsi="Tahoma" w:cs="Tahoma"/>
          <w:sz w:val="20"/>
          <w:szCs w:val="20"/>
          <w:lang w:eastAsia="en-GB"/>
        </w:rPr>
      </w:pPr>
      <w:r w:rsidRPr="00D4418A">
        <w:rPr>
          <w:rFonts w:ascii="Tahoma" w:hAnsi="Tahoma" w:cs="Tahoma"/>
          <w:sz w:val="20"/>
          <w:szCs w:val="20"/>
          <w:lang w:eastAsia="en-GB"/>
        </w:rPr>
        <w:t xml:space="preserve">8. (search term* or published articles or search </w:t>
      </w:r>
      <w:proofErr w:type="spellStart"/>
      <w:r w:rsidRPr="00D4418A">
        <w:rPr>
          <w:rFonts w:ascii="Tahoma" w:hAnsi="Tahoma" w:cs="Tahoma"/>
          <w:sz w:val="20"/>
          <w:szCs w:val="20"/>
          <w:lang w:eastAsia="en-GB"/>
        </w:rPr>
        <w:t>strateg</w:t>
      </w:r>
      <w:proofErr w:type="spellEnd"/>
      <w:r w:rsidRPr="00D4418A">
        <w:rPr>
          <w:rFonts w:ascii="Tahoma" w:hAnsi="Tahoma" w:cs="Tahoma"/>
          <w:sz w:val="20"/>
          <w:szCs w:val="20"/>
          <w:lang w:eastAsia="en-GB"/>
        </w:rPr>
        <w:t>*).ab.</w:t>
      </w:r>
    </w:p>
    <w:p w:rsidR="00437400" w:rsidRPr="00D4418A" w:rsidRDefault="00437400" w:rsidP="00625AB9">
      <w:pPr>
        <w:pStyle w:val="NoSpacing"/>
        <w:rPr>
          <w:rFonts w:ascii="Tahoma" w:hAnsi="Tahoma" w:cs="Tahoma"/>
          <w:sz w:val="20"/>
          <w:szCs w:val="20"/>
          <w:lang w:eastAsia="en-GB"/>
        </w:rPr>
      </w:pPr>
      <w:r w:rsidRPr="00D4418A">
        <w:rPr>
          <w:rFonts w:ascii="Tahoma" w:hAnsi="Tahoma" w:cs="Tahoma"/>
          <w:sz w:val="20"/>
          <w:szCs w:val="20"/>
          <w:lang w:eastAsia="en-GB"/>
        </w:rPr>
        <w:t>9. (</w:t>
      </w:r>
      <w:proofErr w:type="gramStart"/>
      <w:r w:rsidRPr="00D4418A">
        <w:rPr>
          <w:rFonts w:ascii="Tahoma" w:hAnsi="Tahoma" w:cs="Tahoma"/>
          <w:sz w:val="20"/>
          <w:szCs w:val="20"/>
          <w:lang w:eastAsia="en-GB"/>
        </w:rPr>
        <w:t>additional</w:t>
      </w:r>
      <w:proofErr w:type="gramEnd"/>
      <w:r w:rsidRPr="00D4418A">
        <w:rPr>
          <w:rFonts w:ascii="Tahoma" w:hAnsi="Tahoma" w:cs="Tahoma"/>
          <w:sz w:val="20"/>
          <w:szCs w:val="20"/>
          <w:lang w:eastAsia="en-GB"/>
        </w:rPr>
        <w:t xml:space="preserve"> </w:t>
      </w:r>
      <w:proofErr w:type="spellStart"/>
      <w:r w:rsidRPr="00D4418A">
        <w:rPr>
          <w:rFonts w:ascii="Tahoma" w:hAnsi="Tahoma" w:cs="Tahoma"/>
          <w:sz w:val="20"/>
          <w:szCs w:val="20"/>
          <w:lang w:eastAsia="en-GB"/>
        </w:rPr>
        <w:t>adj</w:t>
      </w:r>
      <w:proofErr w:type="spellEnd"/>
      <w:r w:rsidRPr="00D4418A">
        <w:rPr>
          <w:rFonts w:ascii="Tahoma" w:hAnsi="Tahoma" w:cs="Tahoma"/>
          <w:sz w:val="20"/>
          <w:szCs w:val="20"/>
          <w:lang w:eastAsia="en-GB"/>
        </w:rPr>
        <w:t xml:space="preserve"> (papers or articles or sources)) .ab.</w:t>
      </w:r>
    </w:p>
    <w:p w:rsidR="00437400" w:rsidRPr="00D4418A" w:rsidRDefault="00437400" w:rsidP="00625AB9">
      <w:pPr>
        <w:pStyle w:val="NoSpacing"/>
        <w:rPr>
          <w:rFonts w:ascii="Tahoma" w:hAnsi="Tahoma" w:cs="Tahoma"/>
          <w:sz w:val="20"/>
          <w:szCs w:val="20"/>
          <w:lang w:eastAsia="en-GB"/>
        </w:rPr>
      </w:pPr>
      <w:r w:rsidRPr="00D4418A">
        <w:rPr>
          <w:rFonts w:ascii="Tahoma" w:hAnsi="Tahoma" w:cs="Tahoma"/>
          <w:sz w:val="20"/>
          <w:szCs w:val="20"/>
          <w:lang w:eastAsia="en-GB"/>
        </w:rPr>
        <w:t xml:space="preserve">10. </w:t>
      </w:r>
      <w:proofErr w:type="gramStart"/>
      <w:r w:rsidRPr="00D4418A">
        <w:rPr>
          <w:rFonts w:ascii="Tahoma" w:hAnsi="Tahoma" w:cs="Tahoma"/>
          <w:sz w:val="20"/>
          <w:szCs w:val="20"/>
          <w:lang w:eastAsia="en-GB"/>
        </w:rPr>
        <w:t>reference</w:t>
      </w:r>
      <w:proofErr w:type="gramEnd"/>
      <w:r w:rsidRPr="00D4418A">
        <w:rPr>
          <w:rFonts w:ascii="Tahoma" w:hAnsi="Tahoma" w:cs="Tahoma"/>
          <w:sz w:val="20"/>
          <w:szCs w:val="20"/>
          <w:lang w:eastAsia="en-GB"/>
        </w:rPr>
        <w:t xml:space="preserve"> list*.ab.</w:t>
      </w:r>
    </w:p>
    <w:p w:rsidR="00437400" w:rsidRPr="00D4418A" w:rsidRDefault="00437400" w:rsidP="00625AB9">
      <w:pPr>
        <w:pStyle w:val="NoSpacing"/>
        <w:rPr>
          <w:rFonts w:ascii="Tahoma" w:hAnsi="Tahoma" w:cs="Tahoma"/>
          <w:sz w:val="20"/>
          <w:szCs w:val="20"/>
          <w:lang w:eastAsia="en-GB"/>
        </w:rPr>
      </w:pPr>
      <w:r w:rsidRPr="00D4418A">
        <w:rPr>
          <w:rFonts w:ascii="Tahoma" w:hAnsi="Tahoma" w:cs="Tahoma"/>
          <w:sz w:val="20"/>
          <w:szCs w:val="20"/>
          <w:lang w:eastAsia="en-GB"/>
        </w:rPr>
        <w:t>11. (</w:t>
      </w:r>
      <w:proofErr w:type="gramStart"/>
      <w:r w:rsidRPr="00D4418A">
        <w:rPr>
          <w:rFonts w:ascii="Tahoma" w:hAnsi="Tahoma" w:cs="Tahoma"/>
          <w:sz w:val="20"/>
          <w:szCs w:val="20"/>
          <w:lang w:eastAsia="en-GB"/>
        </w:rPr>
        <w:t>electronic</w:t>
      </w:r>
      <w:proofErr w:type="gramEnd"/>
      <w:r w:rsidRPr="00D4418A">
        <w:rPr>
          <w:rFonts w:ascii="Tahoma" w:hAnsi="Tahoma" w:cs="Tahoma"/>
          <w:sz w:val="20"/>
          <w:szCs w:val="20"/>
          <w:lang w:eastAsia="en-GB"/>
        </w:rPr>
        <w:t xml:space="preserve"> </w:t>
      </w:r>
      <w:proofErr w:type="spellStart"/>
      <w:r w:rsidRPr="00D4418A">
        <w:rPr>
          <w:rFonts w:ascii="Tahoma" w:hAnsi="Tahoma" w:cs="Tahoma"/>
          <w:sz w:val="20"/>
          <w:szCs w:val="20"/>
          <w:lang w:eastAsia="en-GB"/>
        </w:rPr>
        <w:t>adj</w:t>
      </w:r>
      <w:proofErr w:type="spellEnd"/>
      <w:r w:rsidRPr="00D4418A">
        <w:rPr>
          <w:rFonts w:ascii="Tahoma" w:hAnsi="Tahoma" w:cs="Tahoma"/>
          <w:sz w:val="20"/>
          <w:szCs w:val="20"/>
          <w:lang w:eastAsia="en-GB"/>
        </w:rPr>
        <w:t xml:space="preserve"> (sources or resources or databases)).ab.</w:t>
      </w:r>
    </w:p>
    <w:p w:rsidR="00437400" w:rsidRPr="00D4418A" w:rsidRDefault="00437400" w:rsidP="00625AB9">
      <w:pPr>
        <w:pStyle w:val="NoSpacing"/>
        <w:rPr>
          <w:rFonts w:ascii="Tahoma" w:hAnsi="Tahoma" w:cs="Tahoma"/>
          <w:sz w:val="20"/>
          <w:szCs w:val="20"/>
          <w:lang w:eastAsia="en-GB"/>
        </w:rPr>
      </w:pPr>
      <w:r w:rsidRPr="00D4418A">
        <w:rPr>
          <w:rFonts w:ascii="Tahoma" w:hAnsi="Tahoma" w:cs="Tahoma"/>
          <w:sz w:val="20"/>
          <w:szCs w:val="20"/>
          <w:lang w:eastAsia="en-GB"/>
        </w:rPr>
        <w:t>12. (</w:t>
      </w:r>
      <w:proofErr w:type="spellStart"/>
      <w:r w:rsidRPr="00D4418A">
        <w:rPr>
          <w:rFonts w:ascii="Tahoma" w:hAnsi="Tahoma" w:cs="Tahoma"/>
          <w:sz w:val="20"/>
          <w:szCs w:val="20"/>
          <w:lang w:eastAsia="en-GB"/>
        </w:rPr>
        <w:t>bibliograph</w:t>
      </w:r>
      <w:proofErr w:type="spellEnd"/>
      <w:r w:rsidRPr="00D4418A">
        <w:rPr>
          <w:rFonts w:ascii="Tahoma" w:hAnsi="Tahoma" w:cs="Tahoma"/>
          <w:sz w:val="20"/>
          <w:szCs w:val="20"/>
          <w:lang w:eastAsia="en-GB"/>
        </w:rPr>
        <w:t xml:space="preserve">* or </w:t>
      </w:r>
      <w:proofErr w:type="spellStart"/>
      <w:r w:rsidRPr="00D4418A">
        <w:rPr>
          <w:rFonts w:ascii="Tahoma" w:hAnsi="Tahoma" w:cs="Tahoma"/>
          <w:sz w:val="20"/>
          <w:szCs w:val="20"/>
          <w:lang w:eastAsia="en-GB"/>
        </w:rPr>
        <w:t>handsearch</w:t>
      </w:r>
      <w:proofErr w:type="spellEnd"/>
      <w:r w:rsidRPr="00D4418A">
        <w:rPr>
          <w:rFonts w:ascii="Tahoma" w:hAnsi="Tahoma" w:cs="Tahoma"/>
          <w:sz w:val="20"/>
          <w:szCs w:val="20"/>
          <w:lang w:eastAsia="en-GB"/>
        </w:rPr>
        <w:t>* or hand search* or manual* search*).ab.</w:t>
      </w:r>
    </w:p>
    <w:p w:rsidR="00437400" w:rsidRPr="00D4418A" w:rsidRDefault="00437400" w:rsidP="00625AB9">
      <w:pPr>
        <w:pStyle w:val="NoSpacing"/>
        <w:rPr>
          <w:rFonts w:ascii="Tahoma" w:hAnsi="Tahoma" w:cs="Tahoma"/>
          <w:sz w:val="20"/>
          <w:szCs w:val="20"/>
          <w:lang w:eastAsia="en-GB"/>
        </w:rPr>
      </w:pPr>
      <w:r w:rsidRPr="00D4418A">
        <w:rPr>
          <w:rFonts w:ascii="Tahoma" w:hAnsi="Tahoma" w:cs="Tahoma"/>
          <w:sz w:val="20"/>
          <w:szCs w:val="20"/>
          <w:lang w:eastAsia="en-GB"/>
        </w:rPr>
        <w:t>13. (</w:t>
      </w:r>
      <w:proofErr w:type="gramStart"/>
      <w:r w:rsidRPr="00D4418A">
        <w:rPr>
          <w:rFonts w:ascii="Tahoma" w:hAnsi="Tahoma" w:cs="Tahoma"/>
          <w:sz w:val="20"/>
          <w:szCs w:val="20"/>
          <w:lang w:eastAsia="en-GB"/>
        </w:rPr>
        <w:t>relevant</w:t>
      </w:r>
      <w:proofErr w:type="gramEnd"/>
      <w:r w:rsidRPr="00D4418A">
        <w:rPr>
          <w:rFonts w:ascii="Tahoma" w:hAnsi="Tahoma" w:cs="Tahoma"/>
          <w:sz w:val="20"/>
          <w:szCs w:val="20"/>
          <w:lang w:eastAsia="en-GB"/>
        </w:rPr>
        <w:t xml:space="preserve"> </w:t>
      </w:r>
      <w:proofErr w:type="spellStart"/>
      <w:r w:rsidRPr="00D4418A">
        <w:rPr>
          <w:rFonts w:ascii="Tahoma" w:hAnsi="Tahoma" w:cs="Tahoma"/>
          <w:sz w:val="20"/>
          <w:szCs w:val="20"/>
          <w:lang w:eastAsia="en-GB"/>
        </w:rPr>
        <w:t>adj</w:t>
      </w:r>
      <w:proofErr w:type="spellEnd"/>
      <w:r w:rsidRPr="00D4418A">
        <w:rPr>
          <w:rFonts w:ascii="Tahoma" w:hAnsi="Tahoma" w:cs="Tahoma"/>
          <w:sz w:val="20"/>
          <w:szCs w:val="20"/>
          <w:lang w:eastAsia="en-GB"/>
        </w:rPr>
        <w:t xml:space="preserve"> (journals or articles)).ab.</w:t>
      </w:r>
    </w:p>
    <w:p w:rsidR="00437400" w:rsidRPr="00D4418A" w:rsidRDefault="00437400" w:rsidP="00625AB9">
      <w:pPr>
        <w:pStyle w:val="NoSpacing"/>
        <w:rPr>
          <w:rFonts w:ascii="Tahoma" w:hAnsi="Tahoma" w:cs="Tahoma"/>
          <w:sz w:val="20"/>
          <w:szCs w:val="20"/>
          <w:lang w:eastAsia="en-GB"/>
        </w:rPr>
      </w:pPr>
      <w:r w:rsidRPr="00D4418A">
        <w:rPr>
          <w:rFonts w:ascii="Tahoma" w:hAnsi="Tahoma" w:cs="Tahoma"/>
          <w:sz w:val="20"/>
          <w:szCs w:val="20"/>
          <w:lang w:eastAsia="en-GB"/>
        </w:rPr>
        <w:t>14. or/1-13</w:t>
      </w:r>
    </w:p>
    <w:p w:rsidR="00437400" w:rsidRPr="00D4418A" w:rsidRDefault="00437400" w:rsidP="00625AB9">
      <w:pPr>
        <w:pStyle w:val="NoSpacing"/>
        <w:rPr>
          <w:rFonts w:ascii="Tahoma" w:hAnsi="Tahoma" w:cs="Tahoma"/>
          <w:sz w:val="20"/>
          <w:szCs w:val="20"/>
          <w:lang w:eastAsia="en-GB"/>
        </w:rPr>
      </w:pPr>
      <w:r w:rsidRPr="00D4418A">
        <w:rPr>
          <w:rFonts w:ascii="Tahoma" w:hAnsi="Tahoma" w:cs="Tahoma"/>
          <w:sz w:val="20"/>
          <w:szCs w:val="20"/>
          <w:lang w:eastAsia="en-GB"/>
        </w:rPr>
        <w:t>15. Review.pt.</w:t>
      </w:r>
    </w:p>
    <w:p w:rsidR="00437400" w:rsidRPr="00D4418A" w:rsidRDefault="00437400" w:rsidP="00625AB9">
      <w:pPr>
        <w:pStyle w:val="NoSpacing"/>
        <w:rPr>
          <w:rFonts w:ascii="Tahoma" w:hAnsi="Tahoma" w:cs="Tahoma"/>
          <w:sz w:val="20"/>
          <w:szCs w:val="20"/>
          <w:lang w:eastAsia="en-GB"/>
        </w:rPr>
      </w:pPr>
      <w:r w:rsidRPr="00D4418A">
        <w:rPr>
          <w:rFonts w:ascii="Tahoma" w:hAnsi="Tahoma" w:cs="Tahoma"/>
          <w:sz w:val="20"/>
          <w:szCs w:val="20"/>
          <w:lang w:eastAsia="en-GB"/>
        </w:rPr>
        <w:t xml:space="preserve">16. </w:t>
      </w:r>
      <w:proofErr w:type="spellStart"/>
      <w:proofErr w:type="gramStart"/>
      <w:r w:rsidRPr="00D4418A">
        <w:rPr>
          <w:rFonts w:ascii="Tahoma" w:hAnsi="Tahoma" w:cs="Tahoma"/>
          <w:sz w:val="20"/>
          <w:szCs w:val="20"/>
          <w:lang w:eastAsia="en-GB"/>
        </w:rPr>
        <w:t>exp</w:t>
      </w:r>
      <w:proofErr w:type="spellEnd"/>
      <w:proofErr w:type="gramEnd"/>
      <w:r w:rsidRPr="00D4418A">
        <w:rPr>
          <w:rFonts w:ascii="Tahoma" w:hAnsi="Tahoma" w:cs="Tahoma"/>
          <w:sz w:val="20"/>
          <w:szCs w:val="20"/>
          <w:lang w:eastAsia="en-GB"/>
        </w:rPr>
        <w:t xml:space="preserve"> CLINICAL TRIALS AS TOPIC/</w:t>
      </w:r>
    </w:p>
    <w:p w:rsidR="00437400" w:rsidRPr="00D4418A" w:rsidRDefault="00437400" w:rsidP="00625AB9">
      <w:pPr>
        <w:pStyle w:val="NoSpacing"/>
        <w:rPr>
          <w:rFonts w:ascii="Tahoma" w:hAnsi="Tahoma" w:cs="Tahoma"/>
          <w:sz w:val="20"/>
          <w:szCs w:val="20"/>
          <w:lang w:eastAsia="en-GB"/>
        </w:rPr>
      </w:pPr>
      <w:r w:rsidRPr="00D4418A">
        <w:rPr>
          <w:rFonts w:ascii="Tahoma" w:hAnsi="Tahoma" w:cs="Tahoma"/>
          <w:sz w:val="20"/>
          <w:szCs w:val="20"/>
          <w:lang w:eastAsia="en-GB"/>
        </w:rPr>
        <w:t>17. RANDOMIZED CONTROLLED TRIALS/</w:t>
      </w:r>
    </w:p>
    <w:p w:rsidR="00437400" w:rsidRPr="00D4418A" w:rsidRDefault="00437400" w:rsidP="00625AB9">
      <w:pPr>
        <w:pStyle w:val="NoSpacing"/>
        <w:rPr>
          <w:rFonts w:ascii="Tahoma" w:hAnsi="Tahoma" w:cs="Tahoma"/>
          <w:sz w:val="20"/>
          <w:szCs w:val="20"/>
          <w:lang w:eastAsia="en-GB"/>
        </w:rPr>
      </w:pPr>
      <w:r w:rsidRPr="00D4418A">
        <w:rPr>
          <w:rFonts w:ascii="Tahoma" w:hAnsi="Tahoma" w:cs="Tahoma"/>
          <w:sz w:val="20"/>
          <w:szCs w:val="20"/>
          <w:lang w:eastAsia="en-GB"/>
        </w:rPr>
        <w:t xml:space="preserve">18. (data adj2 (extract* or </w:t>
      </w:r>
      <w:proofErr w:type="spellStart"/>
      <w:r w:rsidRPr="00D4418A">
        <w:rPr>
          <w:rFonts w:ascii="Tahoma" w:hAnsi="Tahoma" w:cs="Tahoma"/>
          <w:sz w:val="20"/>
          <w:szCs w:val="20"/>
          <w:lang w:eastAsia="en-GB"/>
        </w:rPr>
        <w:t>analys</w:t>
      </w:r>
      <w:proofErr w:type="spellEnd"/>
      <w:r w:rsidRPr="00D4418A">
        <w:rPr>
          <w:rFonts w:ascii="Tahoma" w:hAnsi="Tahoma" w:cs="Tahoma"/>
          <w:sz w:val="20"/>
          <w:szCs w:val="20"/>
          <w:lang w:eastAsia="en-GB"/>
        </w:rPr>
        <w:t>*)).ab.</w:t>
      </w:r>
    </w:p>
    <w:p w:rsidR="00437400" w:rsidRPr="00D4418A" w:rsidRDefault="00437400" w:rsidP="00625AB9">
      <w:pPr>
        <w:pStyle w:val="NoSpacing"/>
        <w:rPr>
          <w:rFonts w:ascii="Tahoma" w:hAnsi="Tahoma" w:cs="Tahoma"/>
          <w:sz w:val="20"/>
          <w:szCs w:val="20"/>
          <w:lang w:eastAsia="en-GB"/>
        </w:rPr>
      </w:pPr>
      <w:r w:rsidRPr="00D4418A">
        <w:rPr>
          <w:rFonts w:ascii="Tahoma" w:hAnsi="Tahoma" w:cs="Tahoma"/>
          <w:sz w:val="20"/>
          <w:szCs w:val="20"/>
          <w:lang w:eastAsia="en-GB"/>
        </w:rPr>
        <w:t>19. (</w:t>
      </w:r>
      <w:proofErr w:type="gramStart"/>
      <w:r w:rsidRPr="00D4418A">
        <w:rPr>
          <w:rFonts w:ascii="Tahoma" w:hAnsi="Tahoma" w:cs="Tahoma"/>
          <w:sz w:val="20"/>
          <w:szCs w:val="20"/>
          <w:lang w:eastAsia="en-GB"/>
        </w:rPr>
        <w:t>selection</w:t>
      </w:r>
      <w:proofErr w:type="gramEnd"/>
      <w:r w:rsidRPr="00D4418A">
        <w:rPr>
          <w:rFonts w:ascii="Tahoma" w:hAnsi="Tahoma" w:cs="Tahoma"/>
          <w:sz w:val="20"/>
          <w:szCs w:val="20"/>
          <w:lang w:eastAsia="en-GB"/>
        </w:rPr>
        <w:t xml:space="preserve"> criteria or critical appraisal).ab.</w:t>
      </w:r>
    </w:p>
    <w:p w:rsidR="00437400" w:rsidRPr="00D4418A" w:rsidRDefault="00437400" w:rsidP="00625AB9">
      <w:pPr>
        <w:pStyle w:val="NoSpacing"/>
        <w:rPr>
          <w:rFonts w:ascii="Tahoma" w:hAnsi="Tahoma" w:cs="Tahoma"/>
          <w:sz w:val="20"/>
          <w:szCs w:val="20"/>
          <w:lang w:eastAsia="en-GB"/>
        </w:rPr>
      </w:pPr>
      <w:r w:rsidRPr="00D4418A">
        <w:rPr>
          <w:rFonts w:ascii="Tahoma" w:hAnsi="Tahoma" w:cs="Tahoma"/>
          <w:sz w:val="20"/>
          <w:szCs w:val="20"/>
          <w:lang w:eastAsia="en-GB"/>
        </w:rPr>
        <w:t>20. ((</w:t>
      </w:r>
      <w:proofErr w:type="spellStart"/>
      <w:r w:rsidRPr="00D4418A">
        <w:rPr>
          <w:rFonts w:ascii="Tahoma" w:hAnsi="Tahoma" w:cs="Tahoma"/>
          <w:sz w:val="20"/>
          <w:szCs w:val="20"/>
          <w:lang w:eastAsia="en-GB"/>
        </w:rPr>
        <w:t>randomi</w:t>
      </w:r>
      <w:proofErr w:type="spellEnd"/>
      <w:r w:rsidRPr="00D4418A">
        <w:rPr>
          <w:rFonts w:ascii="Tahoma" w:hAnsi="Tahoma" w:cs="Tahoma"/>
          <w:sz w:val="20"/>
          <w:szCs w:val="20"/>
          <w:lang w:eastAsia="en-GB"/>
        </w:rPr>
        <w:t xml:space="preserve">* or controlled or cohort* or observational or retrospective* or </w:t>
      </w:r>
      <w:proofErr w:type="spellStart"/>
      <w:r w:rsidRPr="00D4418A">
        <w:rPr>
          <w:rFonts w:ascii="Tahoma" w:hAnsi="Tahoma" w:cs="Tahoma"/>
          <w:sz w:val="20"/>
          <w:szCs w:val="20"/>
          <w:lang w:eastAsia="en-GB"/>
        </w:rPr>
        <w:t>nonrandomi</w:t>
      </w:r>
      <w:proofErr w:type="spellEnd"/>
      <w:r w:rsidRPr="00D4418A">
        <w:rPr>
          <w:rFonts w:ascii="Tahoma" w:hAnsi="Tahoma" w:cs="Tahoma"/>
          <w:sz w:val="20"/>
          <w:szCs w:val="20"/>
          <w:lang w:eastAsia="en-GB"/>
        </w:rPr>
        <w:t>* or case*) adj2 (trial* or stud*)).ab.</w:t>
      </w:r>
    </w:p>
    <w:p w:rsidR="00437400" w:rsidRPr="00D4418A" w:rsidRDefault="00437400" w:rsidP="00625AB9">
      <w:pPr>
        <w:pStyle w:val="NoSpacing"/>
        <w:rPr>
          <w:rFonts w:ascii="Tahoma" w:hAnsi="Tahoma" w:cs="Tahoma"/>
          <w:sz w:val="20"/>
          <w:szCs w:val="20"/>
          <w:lang w:eastAsia="en-GB"/>
        </w:rPr>
      </w:pPr>
      <w:r w:rsidRPr="00D4418A">
        <w:rPr>
          <w:rFonts w:ascii="Tahoma" w:hAnsi="Tahoma" w:cs="Tahoma"/>
          <w:sz w:val="20"/>
          <w:szCs w:val="20"/>
          <w:lang w:eastAsia="en-GB"/>
        </w:rPr>
        <w:t>21. or/16-20</w:t>
      </w:r>
    </w:p>
    <w:p w:rsidR="00437400" w:rsidRPr="00D4418A" w:rsidRDefault="00437400" w:rsidP="00625AB9">
      <w:pPr>
        <w:pStyle w:val="NoSpacing"/>
        <w:rPr>
          <w:rFonts w:ascii="Tahoma" w:hAnsi="Tahoma" w:cs="Tahoma"/>
          <w:sz w:val="20"/>
          <w:szCs w:val="20"/>
          <w:lang w:eastAsia="en-GB"/>
        </w:rPr>
      </w:pPr>
      <w:r w:rsidRPr="00D4418A">
        <w:rPr>
          <w:rFonts w:ascii="Tahoma" w:hAnsi="Tahoma" w:cs="Tahoma"/>
          <w:sz w:val="20"/>
          <w:szCs w:val="20"/>
          <w:lang w:eastAsia="en-GB"/>
        </w:rPr>
        <w:t>22. 15 and 21</w:t>
      </w:r>
    </w:p>
    <w:p w:rsidR="00437400" w:rsidRPr="00D4418A" w:rsidRDefault="00437400" w:rsidP="00625AB9">
      <w:pPr>
        <w:pStyle w:val="NoSpacing"/>
        <w:rPr>
          <w:rFonts w:ascii="Tahoma" w:hAnsi="Tahoma" w:cs="Tahoma"/>
          <w:sz w:val="20"/>
          <w:szCs w:val="20"/>
          <w:lang w:eastAsia="en-GB"/>
        </w:rPr>
      </w:pPr>
      <w:r w:rsidRPr="00D4418A">
        <w:rPr>
          <w:rFonts w:ascii="Tahoma" w:hAnsi="Tahoma" w:cs="Tahoma"/>
          <w:sz w:val="20"/>
          <w:szCs w:val="20"/>
          <w:lang w:eastAsia="en-GB"/>
        </w:rPr>
        <w:t>23. 14 or 22</w:t>
      </w:r>
    </w:p>
    <w:p w:rsidR="00437400" w:rsidRPr="00D4418A" w:rsidRDefault="00437400" w:rsidP="00625AB9">
      <w:pPr>
        <w:pStyle w:val="NoSpacing"/>
        <w:rPr>
          <w:rFonts w:ascii="Tahoma" w:hAnsi="Tahoma" w:cs="Tahoma"/>
          <w:sz w:val="20"/>
          <w:szCs w:val="20"/>
          <w:lang w:eastAsia="en-GB"/>
        </w:rPr>
      </w:pPr>
      <w:r w:rsidRPr="00D4418A">
        <w:rPr>
          <w:rFonts w:ascii="Tahoma" w:hAnsi="Tahoma" w:cs="Tahoma"/>
          <w:sz w:val="20"/>
          <w:szCs w:val="20"/>
          <w:lang w:eastAsia="en-GB"/>
        </w:rPr>
        <w:t>24. COMMENT/ or LETTER/ or EDITORIAL/</w:t>
      </w:r>
    </w:p>
    <w:p w:rsidR="00437400" w:rsidRPr="00D4418A" w:rsidRDefault="00437400" w:rsidP="00625AB9">
      <w:pPr>
        <w:pStyle w:val="NoSpacing"/>
        <w:rPr>
          <w:rFonts w:ascii="Tahoma" w:hAnsi="Tahoma" w:cs="Tahoma"/>
          <w:sz w:val="20"/>
          <w:szCs w:val="20"/>
          <w:lang w:eastAsia="en-GB"/>
        </w:rPr>
      </w:pPr>
      <w:r w:rsidRPr="00D4418A">
        <w:rPr>
          <w:rFonts w:ascii="Tahoma" w:hAnsi="Tahoma" w:cs="Tahoma"/>
          <w:sz w:val="20"/>
          <w:szCs w:val="20"/>
          <w:lang w:eastAsia="en-GB"/>
        </w:rPr>
        <w:t>25. 23 not 24</w:t>
      </w:r>
    </w:p>
    <w:p w:rsidR="00437400" w:rsidRPr="00D4418A" w:rsidRDefault="00437400" w:rsidP="00625AB9">
      <w:pPr>
        <w:pStyle w:val="NoSpacing"/>
        <w:rPr>
          <w:rFonts w:ascii="Tahoma" w:hAnsi="Tahoma" w:cs="Tahoma"/>
          <w:sz w:val="20"/>
          <w:szCs w:val="20"/>
          <w:lang w:eastAsia="en-GB"/>
        </w:rPr>
      </w:pPr>
      <w:r w:rsidRPr="00D4418A">
        <w:rPr>
          <w:rFonts w:ascii="Tahoma" w:hAnsi="Tahoma" w:cs="Tahoma"/>
          <w:sz w:val="20"/>
          <w:szCs w:val="20"/>
          <w:lang w:eastAsia="en-GB"/>
        </w:rPr>
        <w:t>26. ANIMALS/ not (ANIMALS/ and HUMANS/)</w:t>
      </w:r>
    </w:p>
    <w:p w:rsidR="00437400" w:rsidRPr="00D4418A" w:rsidRDefault="00437400" w:rsidP="00625AB9">
      <w:pPr>
        <w:pStyle w:val="NoSpacing"/>
        <w:rPr>
          <w:rFonts w:ascii="Tahoma" w:hAnsi="Tahoma" w:cs="Tahoma"/>
          <w:sz w:val="20"/>
          <w:szCs w:val="20"/>
          <w:lang w:eastAsia="en-GB"/>
        </w:rPr>
      </w:pPr>
      <w:r w:rsidRPr="00D4418A">
        <w:rPr>
          <w:rFonts w:ascii="Tahoma" w:hAnsi="Tahoma" w:cs="Tahoma"/>
          <w:sz w:val="20"/>
          <w:szCs w:val="20"/>
          <w:lang w:eastAsia="en-GB"/>
        </w:rPr>
        <w:t>27. 25 not 26</w:t>
      </w:r>
      <w:r w:rsidR="00A975AE" w:rsidRPr="00D4418A">
        <w:rPr>
          <w:rFonts w:ascii="Tahoma" w:hAnsi="Tahoma" w:cs="Tahoma"/>
          <w:sz w:val="20"/>
          <w:szCs w:val="20"/>
          <w:lang w:eastAsia="en-GB"/>
        </w:rPr>
        <w:t xml:space="preserve"> </w:t>
      </w:r>
      <w:r w:rsidR="00A975AE" w:rsidRPr="00D4418A">
        <w:rPr>
          <w:rFonts w:ascii="Tahoma" w:hAnsi="Tahoma" w:cs="Tahoma"/>
          <w:sz w:val="20"/>
          <w:szCs w:val="20"/>
          <w:lang w:eastAsia="en-GB"/>
        </w:rPr>
        <w:fldChar w:fldCharType="begin"/>
      </w:r>
      <w:r w:rsidR="00BB64CF">
        <w:rPr>
          <w:rFonts w:ascii="Tahoma" w:hAnsi="Tahoma" w:cs="Tahoma"/>
          <w:sz w:val="20"/>
          <w:szCs w:val="20"/>
          <w:lang w:eastAsia="en-GB"/>
        </w:rPr>
        <w:instrText xml:space="preserve"> ADDIN EN.CITE &lt;EndNote&gt;&lt;Cite&gt;&lt;Author&gt;Watson-Jones&lt;/Author&gt;&lt;Year&gt;2016&lt;/Year&gt;&lt;RecNum&gt;1&lt;/RecNum&gt;&lt;DisplayText&gt;(Watson-Jones et al., 2016)&lt;/DisplayText&gt;&lt;record&gt;&lt;rec-number&gt;1&lt;/rec-number&gt;&lt;foreign-keys&gt;&lt;key app="EN" db-id="dr02w0tvk0paege2xsnx2vezdzzvs0pw55x9" timestamp="1453561822"&gt;1&lt;/key&gt;&lt;/foreign-keys&gt;&lt;ref-type name="Journal Article"&gt;17&lt;/ref-type&gt;&lt;contributors&gt;&lt;authors&gt;&lt;author&gt;Watson-Jones, Deborah&lt;/author&gt;&lt;author&gt;Lees, Shelley&lt;/author&gt;&lt;author&gt;Mwanga, Joseph&lt;/author&gt;&lt;author&gt;Neke, Nyasule&lt;/author&gt;&lt;author&gt;Changalucha, John&lt;/author&gt;&lt;author&gt;Broutet, Nathalie&lt;/author&gt;&lt;author&gt;Maduhu, Ibrahim&lt;/author&gt;&lt;author&gt;Kapiga, Saidi&lt;/author&gt;&lt;author&gt;Chandra-Mouli, Venkatraman&lt;/author&gt;&lt;author&gt;Bloem, Paul&lt;/author&gt;&lt;/authors&gt;&lt;/contributors&gt;&lt;titles&gt;&lt;title&gt;Feasibility and acceptability of delivering adolescent health interventions alongside HPV vaccination in Tanzania&lt;/title&gt;&lt;secondary-title&gt;Health Policy and Planning&lt;/secondary-title&gt;&lt;/titles&gt;&lt;periodical&gt;&lt;full-title&gt;Health Policy and Planning&lt;/full-title&gt;&lt;/periodical&gt;&lt;pages&gt;czv119&lt;/pages&gt;&lt;dates&gt;&lt;year&gt;2016&lt;/year&gt;&lt;/dates&gt;&lt;isbn&gt;0268-1080&lt;/isbn&gt;&lt;urls&gt;&lt;/urls&gt;&lt;/record&gt;&lt;/Cite&gt;&lt;/EndNote&gt;</w:instrText>
      </w:r>
      <w:r w:rsidR="00A975AE" w:rsidRPr="00D4418A">
        <w:rPr>
          <w:rFonts w:ascii="Tahoma" w:hAnsi="Tahoma" w:cs="Tahoma"/>
          <w:sz w:val="20"/>
          <w:szCs w:val="20"/>
          <w:lang w:eastAsia="en-GB"/>
        </w:rPr>
        <w:fldChar w:fldCharType="separate"/>
      </w:r>
      <w:r w:rsidR="00BB64CF">
        <w:rPr>
          <w:rFonts w:ascii="Tahoma" w:hAnsi="Tahoma" w:cs="Tahoma"/>
          <w:noProof/>
          <w:sz w:val="20"/>
          <w:szCs w:val="20"/>
          <w:lang w:eastAsia="en-GB"/>
        </w:rPr>
        <w:t>(Watson-Jones et al., 2016)</w:t>
      </w:r>
      <w:r w:rsidR="00A975AE" w:rsidRPr="00D4418A">
        <w:rPr>
          <w:rFonts w:ascii="Tahoma" w:hAnsi="Tahoma" w:cs="Tahoma"/>
          <w:sz w:val="20"/>
          <w:szCs w:val="20"/>
          <w:lang w:eastAsia="en-GB"/>
        </w:rPr>
        <w:fldChar w:fldCharType="end"/>
      </w:r>
    </w:p>
    <w:p w:rsidR="00CD3BFA" w:rsidRPr="00D4418A" w:rsidRDefault="00CD3BFA" w:rsidP="00625AB9">
      <w:pPr>
        <w:pStyle w:val="NoSpacing"/>
        <w:rPr>
          <w:rFonts w:ascii="Tahoma" w:hAnsi="Tahoma" w:cs="Tahoma"/>
          <w:sz w:val="20"/>
          <w:szCs w:val="20"/>
          <w:lang w:eastAsia="en-GB"/>
        </w:rPr>
      </w:pPr>
    </w:p>
    <w:p w:rsidR="00CD3BFA" w:rsidRPr="00625AB9" w:rsidRDefault="00CD3BFA" w:rsidP="00625AB9">
      <w:pPr>
        <w:pStyle w:val="NoSpacing"/>
        <w:rPr>
          <w:rFonts w:ascii="Tahoma" w:hAnsi="Tahoma" w:cs="Tahoma"/>
          <w:sz w:val="20"/>
          <w:szCs w:val="20"/>
          <w:lang w:eastAsia="en-GB"/>
        </w:rPr>
      </w:pPr>
      <w:r w:rsidRPr="00D4418A">
        <w:rPr>
          <w:rFonts w:ascii="Tahoma" w:hAnsi="Tahoma" w:cs="Tahoma"/>
          <w:sz w:val="20"/>
          <w:szCs w:val="20"/>
          <w:lang w:eastAsia="en-GB"/>
        </w:rPr>
        <w:t>Received</w:t>
      </w:r>
      <w:r>
        <w:rPr>
          <w:rFonts w:ascii="Tahoma" w:hAnsi="Tahoma" w:cs="Tahoma"/>
          <w:sz w:val="20"/>
          <w:szCs w:val="20"/>
          <w:lang w:eastAsia="en-GB"/>
        </w:rPr>
        <w:t xml:space="preserve"> </w:t>
      </w:r>
    </w:p>
    <w:p w:rsidR="00437400" w:rsidRPr="00625AB9" w:rsidRDefault="00437400" w:rsidP="00625AB9">
      <w:pPr>
        <w:pStyle w:val="NoSpacing"/>
        <w:rPr>
          <w:rFonts w:ascii="Tahoma" w:hAnsi="Tahoma" w:cs="Tahoma"/>
          <w:sz w:val="20"/>
          <w:szCs w:val="20"/>
        </w:rPr>
      </w:pPr>
    </w:p>
    <w:p w:rsidR="00437400" w:rsidRPr="00625AB9" w:rsidRDefault="00437400" w:rsidP="00625AB9">
      <w:pPr>
        <w:pStyle w:val="NoSpacing"/>
        <w:rPr>
          <w:rFonts w:ascii="Tahoma" w:hAnsi="Tahoma" w:cs="Tahoma"/>
          <w:sz w:val="20"/>
          <w:szCs w:val="20"/>
          <w:lang w:eastAsia="en-GB"/>
        </w:rPr>
      </w:pPr>
      <w:proofErr w:type="spellStart"/>
      <w:r w:rsidRPr="000D2927">
        <w:rPr>
          <w:rFonts w:ascii="Tahoma" w:hAnsi="Tahoma" w:cs="Tahoma"/>
          <w:b/>
          <w:sz w:val="20"/>
          <w:szCs w:val="20"/>
        </w:rPr>
        <w:t>E</w:t>
      </w:r>
      <w:r>
        <w:rPr>
          <w:rFonts w:ascii="Tahoma" w:hAnsi="Tahoma" w:cs="Tahoma"/>
          <w:b/>
          <w:sz w:val="20"/>
          <w:szCs w:val="20"/>
        </w:rPr>
        <w:t>mbase</w:t>
      </w:r>
      <w:proofErr w:type="spellEnd"/>
      <w:r w:rsidRPr="000D2927">
        <w:rPr>
          <w:rFonts w:ascii="Tahoma" w:hAnsi="Tahoma" w:cs="Tahoma"/>
          <w:b/>
          <w:sz w:val="20"/>
          <w:szCs w:val="20"/>
        </w:rPr>
        <w:t xml:space="preserve"> (Ovid</w:t>
      </w:r>
      <w:proofErr w:type="gramStart"/>
      <w:r w:rsidRPr="000D2927">
        <w:rPr>
          <w:rFonts w:ascii="Tahoma" w:hAnsi="Tahoma" w:cs="Tahoma"/>
          <w:b/>
          <w:sz w:val="20"/>
          <w:szCs w:val="20"/>
        </w:rPr>
        <w:t>)</w:t>
      </w:r>
      <w:proofErr w:type="gramEnd"/>
      <w:r w:rsidRPr="00625AB9">
        <w:rPr>
          <w:rFonts w:ascii="Tahoma" w:hAnsi="Tahoma" w:cs="Tahoma"/>
          <w:sz w:val="20"/>
          <w:szCs w:val="20"/>
        </w:rPr>
        <w:br/>
      </w:r>
      <w:r w:rsidRPr="00625AB9">
        <w:rPr>
          <w:rFonts w:ascii="Tahoma" w:hAnsi="Tahoma" w:cs="Tahoma"/>
          <w:sz w:val="20"/>
          <w:szCs w:val="20"/>
          <w:lang w:eastAsia="en-GB"/>
        </w:rPr>
        <w:t>1. META ANALYSIS/</w:t>
      </w:r>
    </w:p>
    <w:p w:rsidR="00437400" w:rsidRPr="00625AB9" w:rsidRDefault="00437400" w:rsidP="00625AB9">
      <w:pPr>
        <w:pStyle w:val="NoSpacing"/>
        <w:rPr>
          <w:rFonts w:ascii="Tahoma" w:hAnsi="Tahoma" w:cs="Tahoma"/>
          <w:sz w:val="20"/>
          <w:szCs w:val="20"/>
          <w:lang w:eastAsia="en-GB"/>
        </w:rPr>
      </w:pPr>
      <w:r w:rsidRPr="00625AB9">
        <w:rPr>
          <w:rFonts w:ascii="Tahoma" w:hAnsi="Tahoma" w:cs="Tahoma"/>
          <w:sz w:val="20"/>
          <w:szCs w:val="20"/>
          <w:lang w:eastAsia="en-GB"/>
        </w:rPr>
        <w:t>2. SYSTEMATIC REVIEW/</w:t>
      </w:r>
    </w:p>
    <w:p w:rsidR="00437400" w:rsidRPr="00625AB9" w:rsidRDefault="00437400" w:rsidP="00625AB9">
      <w:pPr>
        <w:pStyle w:val="NoSpacing"/>
        <w:rPr>
          <w:rFonts w:ascii="Tahoma" w:hAnsi="Tahoma" w:cs="Tahoma"/>
          <w:sz w:val="20"/>
          <w:szCs w:val="20"/>
          <w:lang w:eastAsia="en-GB"/>
        </w:rPr>
      </w:pPr>
      <w:r w:rsidRPr="00625AB9">
        <w:rPr>
          <w:rFonts w:ascii="Tahoma" w:hAnsi="Tahoma" w:cs="Tahoma"/>
          <w:sz w:val="20"/>
          <w:szCs w:val="20"/>
          <w:lang w:eastAsia="en-GB"/>
        </w:rPr>
        <w:t>3. (</w:t>
      </w:r>
      <w:proofErr w:type="gramStart"/>
      <w:r w:rsidRPr="00625AB9">
        <w:rPr>
          <w:rFonts w:ascii="Tahoma" w:hAnsi="Tahoma" w:cs="Tahoma"/>
          <w:sz w:val="20"/>
          <w:szCs w:val="20"/>
          <w:lang w:eastAsia="en-GB"/>
        </w:rPr>
        <w:t>meta</w:t>
      </w:r>
      <w:proofErr w:type="gramEnd"/>
      <w:r w:rsidRPr="00625AB9">
        <w:rPr>
          <w:rFonts w:ascii="Tahoma" w:hAnsi="Tahoma" w:cs="Tahoma"/>
          <w:sz w:val="20"/>
          <w:szCs w:val="20"/>
          <w:lang w:eastAsia="en-GB"/>
        </w:rPr>
        <w:t xml:space="preserve"> </w:t>
      </w:r>
      <w:proofErr w:type="spellStart"/>
      <w:r w:rsidRPr="00625AB9">
        <w:rPr>
          <w:rFonts w:ascii="Tahoma" w:hAnsi="Tahoma" w:cs="Tahoma"/>
          <w:sz w:val="20"/>
          <w:szCs w:val="20"/>
          <w:lang w:eastAsia="en-GB"/>
        </w:rPr>
        <w:t>analy</w:t>
      </w:r>
      <w:proofErr w:type="spellEnd"/>
      <w:r w:rsidRPr="00625AB9">
        <w:rPr>
          <w:rFonts w:ascii="Tahoma" w:hAnsi="Tahoma" w:cs="Tahoma"/>
          <w:sz w:val="20"/>
          <w:szCs w:val="20"/>
          <w:lang w:eastAsia="en-GB"/>
        </w:rPr>
        <w:t xml:space="preserve">* or </w:t>
      </w:r>
      <w:proofErr w:type="spellStart"/>
      <w:r w:rsidRPr="00625AB9">
        <w:rPr>
          <w:rFonts w:ascii="Tahoma" w:hAnsi="Tahoma" w:cs="Tahoma"/>
          <w:sz w:val="20"/>
          <w:szCs w:val="20"/>
          <w:lang w:eastAsia="en-GB"/>
        </w:rPr>
        <w:t>metaanaly</w:t>
      </w:r>
      <w:proofErr w:type="spellEnd"/>
      <w:r w:rsidRPr="00625AB9">
        <w:rPr>
          <w:rFonts w:ascii="Tahoma" w:hAnsi="Tahoma" w:cs="Tahoma"/>
          <w:sz w:val="20"/>
          <w:szCs w:val="20"/>
          <w:lang w:eastAsia="en-GB"/>
        </w:rPr>
        <w:t>*).</w:t>
      </w:r>
      <w:proofErr w:type="spellStart"/>
      <w:r w:rsidRPr="00625AB9">
        <w:rPr>
          <w:rFonts w:ascii="Tahoma" w:hAnsi="Tahoma" w:cs="Tahoma"/>
          <w:sz w:val="20"/>
          <w:szCs w:val="20"/>
          <w:lang w:eastAsia="en-GB"/>
        </w:rPr>
        <w:t>tw</w:t>
      </w:r>
      <w:proofErr w:type="spellEnd"/>
      <w:r w:rsidRPr="00625AB9">
        <w:rPr>
          <w:rFonts w:ascii="Tahoma" w:hAnsi="Tahoma" w:cs="Tahoma"/>
          <w:sz w:val="20"/>
          <w:szCs w:val="20"/>
          <w:lang w:eastAsia="en-GB"/>
        </w:rPr>
        <w:t>.</w:t>
      </w:r>
      <w:r w:rsidRPr="00625AB9">
        <w:rPr>
          <w:rFonts w:ascii="Tahoma" w:hAnsi="Tahoma" w:cs="Tahoma"/>
          <w:sz w:val="20"/>
          <w:szCs w:val="20"/>
          <w:lang w:eastAsia="en-GB"/>
        </w:rPr>
        <w:br/>
        <w:t>4. (systematic* adj2 (review* or overview* or search*)).</w:t>
      </w:r>
      <w:proofErr w:type="spellStart"/>
      <w:r w:rsidRPr="00625AB9">
        <w:rPr>
          <w:rFonts w:ascii="Tahoma" w:hAnsi="Tahoma" w:cs="Tahoma"/>
          <w:sz w:val="20"/>
          <w:szCs w:val="20"/>
          <w:lang w:eastAsia="en-GB"/>
        </w:rPr>
        <w:t>tw</w:t>
      </w:r>
      <w:proofErr w:type="spellEnd"/>
      <w:r w:rsidRPr="00625AB9">
        <w:rPr>
          <w:rFonts w:ascii="Tahoma" w:hAnsi="Tahoma" w:cs="Tahoma"/>
          <w:sz w:val="20"/>
          <w:szCs w:val="20"/>
          <w:lang w:eastAsia="en-GB"/>
        </w:rPr>
        <w:t>.</w:t>
      </w:r>
    </w:p>
    <w:p w:rsidR="00437400" w:rsidRPr="00625AB9" w:rsidRDefault="00437400" w:rsidP="00625AB9">
      <w:pPr>
        <w:pStyle w:val="NoSpacing"/>
        <w:rPr>
          <w:rFonts w:ascii="Tahoma" w:hAnsi="Tahoma" w:cs="Tahoma"/>
          <w:sz w:val="20"/>
          <w:szCs w:val="20"/>
          <w:lang w:eastAsia="en-GB"/>
        </w:rPr>
      </w:pPr>
      <w:r w:rsidRPr="00625AB9">
        <w:rPr>
          <w:rFonts w:ascii="Tahoma" w:hAnsi="Tahoma" w:cs="Tahoma"/>
          <w:sz w:val="20"/>
          <w:szCs w:val="20"/>
          <w:lang w:eastAsia="en-GB"/>
        </w:rPr>
        <w:t>5. (literature adj2 (review or search*)).</w:t>
      </w:r>
      <w:proofErr w:type="spellStart"/>
      <w:r w:rsidRPr="00625AB9">
        <w:rPr>
          <w:rFonts w:ascii="Tahoma" w:hAnsi="Tahoma" w:cs="Tahoma"/>
          <w:sz w:val="20"/>
          <w:szCs w:val="20"/>
          <w:lang w:eastAsia="en-GB"/>
        </w:rPr>
        <w:t>tw</w:t>
      </w:r>
      <w:proofErr w:type="spellEnd"/>
      <w:r w:rsidRPr="00625AB9">
        <w:rPr>
          <w:rFonts w:ascii="Tahoma" w:hAnsi="Tahoma" w:cs="Tahoma"/>
          <w:sz w:val="20"/>
          <w:szCs w:val="20"/>
          <w:lang w:eastAsia="en-GB"/>
        </w:rPr>
        <w:t>.</w:t>
      </w:r>
    </w:p>
    <w:p w:rsidR="00437400" w:rsidRPr="00625AB9" w:rsidRDefault="00437400" w:rsidP="00625AB9">
      <w:pPr>
        <w:pStyle w:val="NoSpacing"/>
        <w:rPr>
          <w:rFonts w:ascii="Tahoma" w:hAnsi="Tahoma" w:cs="Tahoma"/>
          <w:sz w:val="20"/>
          <w:szCs w:val="20"/>
          <w:lang w:eastAsia="en-GB"/>
        </w:rPr>
      </w:pPr>
      <w:r w:rsidRPr="00625AB9">
        <w:rPr>
          <w:rFonts w:ascii="Tahoma" w:hAnsi="Tahoma" w:cs="Tahoma"/>
          <w:sz w:val="20"/>
          <w:szCs w:val="20"/>
          <w:lang w:eastAsia="en-GB"/>
        </w:rPr>
        <w:t>6. (</w:t>
      </w:r>
      <w:proofErr w:type="spellStart"/>
      <w:r w:rsidRPr="00625AB9">
        <w:rPr>
          <w:rFonts w:ascii="Tahoma" w:hAnsi="Tahoma" w:cs="Tahoma"/>
          <w:sz w:val="20"/>
          <w:szCs w:val="20"/>
          <w:lang w:eastAsia="en-GB"/>
        </w:rPr>
        <w:t>medline</w:t>
      </w:r>
      <w:proofErr w:type="spellEnd"/>
      <w:r w:rsidRPr="00625AB9">
        <w:rPr>
          <w:rFonts w:ascii="Tahoma" w:hAnsi="Tahoma" w:cs="Tahoma"/>
          <w:sz w:val="20"/>
          <w:szCs w:val="20"/>
          <w:lang w:eastAsia="en-GB"/>
        </w:rPr>
        <w:t xml:space="preserve"> or </w:t>
      </w:r>
      <w:proofErr w:type="spellStart"/>
      <w:r w:rsidRPr="00625AB9">
        <w:rPr>
          <w:rFonts w:ascii="Tahoma" w:hAnsi="Tahoma" w:cs="Tahoma"/>
          <w:sz w:val="20"/>
          <w:szCs w:val="20"/>
          <w:lang w:eastAsia="en-GB"/>
        </w:rPr>
        <w:t>pubmed</w:t>
      </w:r>
      <w:proofErr w:type="spellEnd"/>
      <w:r w:rsidRPr="00625AB9">
        <w:rPr>
          <w:rFonts w:ascii="Tahoma" w:hAnsi="Tahoma" w:cs="Tahoma"/>
          <w:sz w:val="20"/>
          <w:szCs w:val="20"/>
          <w:lang w:eastAsia="en-GB"/>
        </w:rPr>
        <w:t xml:space="preserve"> or </w:t>
      </w:r>
      <w:proofErr w:type="spellStart"/>
      <w:r w:rsidRPr="00625AB9">
        <w:rPr>
          <w:rFonts w:ascii="Tahoma" w:hAnsi="Tahoma" w:cs="Tahoma"/>
          <w:sz w:val="20"/>
          <w:szCs w:val="20"/>
          <w:lang w:eastAsia="en-GB"/>
        </w:rPr>
        <w:t>cochrane</w:t>
      </w:r>
      <w:proofErr w:type="spellEnd"/>
      <w:r w:rsidRPr="00625AB9">
        <w:rPr>
          <w:rFonts w:ascii="Tahoma" w:hAnsi="Tahoma" w:cs="Tahoma"/>
          <w:sz w:val="20"/>
          <w:szCs w:val="20"/>
          <w:lang w:eastAsia="en-GB"/>
        </w:rPr>
        <w:t xml:space="preserve"> or </w:t>
      </w:r>
      <w:proofErr w:type="spellStart"/>
      <w:r w:rsidRPr="00625AB9">
        <w:rPr>
          <w:rFonts w:ascii="Tahoma" w:hAnsi="Tahoma" w:cs="Tahoma"/>
          <w:sz w:val="20"/>
          <w:szCs w:val="20"/>
          <w:lang w:eastAsia="en-GB"/>
        </w:rPr>
        <w:t>embase</w:t>
      </w:r>
      <w:proofErr w:type="spellEnd"/>
      <w:r w:rsidRPr="00625AB9">
        <w:rPr>
          <w:rFonts w:ascii="Tahoma" w:hAnsi="Tahoma" w:cs="Tahoma"/>
          <w:sz w:val="20"/>
          <w:szCs w:val="20"/>
          <w:lang w:eastAsia="en-GB"/>
        </w:rPr>
        <w:t xml:space="preserve"> or </w:t>
      </w:r>
      <w:proofErr w:type="spellStart"/>
      <w:r w:rsidRPr="00625AB9">
        <w:rPr>
          <w:rFonts w:ascii="Tahoma" w:hAnsi="Tahoma" w:cs="Tahoma"/>
          <w:sz w:val="20"/>
          <w:szCs w:val="20"/>
          <w:lang w:eastAsia="en-GB"/>
        </w:rPr>
        <w:t>cinahl</w:t>
      </w:r>
      <w:proofErr w:type="spellEnd"/>
      <w:r w:rsidRPr="00625AB9">
        <w:rPr>
          <w:rFonts w:ascii="Tahoma" w:hAnsi="Tahoma" w:cs="Tahoma"/>
          <w:sz w:val="20"/>
          <w:szCs w:val="20"/>
          <w:lang w:eastAsia="en-GB"/>
        </w:rPr>
        <w:t xml:space="preserve"> or </w:t>
      </w:r>
      <w:proofErr w:type="spellStart"/>
      <w:r w:rsidRPr="00625AB9">
        <w:rPr>
          <w:rFonts w:ascii="Tahoma" w:hAnsi="Tahoma" w:cs="Tahoma"/>
          <w:sz w:val="20"/>
          <w:szCs w:val="20"/>
          <w:lang w:eastAsia="en-GB"/>
        </w:rPr>
        <w:t>cinahl</w:t>
      </w:r>
      <w:proofErr w:type="spellEnd"/>
      <w:r w:rsidRPr="00625AB9">
        <w:rPr>
          <w:rFonts w:ascii="Tahoma" w:hAnsi="Tahoma" w:cs="Tahoma"/>
          <w:sz w:val="20"/>
          <w:szCs w:val="20"/>
          <w:lang w:eastAsia="en-GB"/>
        </w:rPr>
        <w:t xml:space="preserve"> or lilacs or science citation index or "web of science" or conference proceedings or </w:t>
      </w:r>
      <w:proofErr w:type="spellStart"/>
      <w:r w:rsidRPr="00625AB9">
        <w:rPr>
          <w:rFonts w:ascii="Tahoma" w:hAnsi="Tahoma" w:cs="Tahoma"/>
          <w:sz w:val="20"/>
          <w:szCs w:val="20"/>
          <w:lang w:eastAsia="en-GB"/>
        </w:rPr>
        <w:t>or</w:t>
      </w:r>
      <w:proofErr w:type="spellEnd"/>
      <w:r w:rsidRPr="00625AB9">
        <w:rPr>
          <w:rFonts w:ascii="Tahoma" w:hAnsi="Tahoma" w:cs="Tahoma"/>
          <w:sz w:val="20"/>
          <w:szCs w:val="20"/>
          <w:lang w:eastAsia="en-GB"/>
        </w:rPr>
        <w:t xml:space="preserve"> </w:t>
      </w:r>
      <w:proofErr w:type="spellStart"/>
      <w:r w:rsidRPr="00625AB9">
        <w:rPr>
          <w:rFonts w:ascii="Tahoma" w:hAnsi="Tahoma" w:cs="Tahoma"/>
          <w:sz w:val="20"/>
          <w:szCs w:val="20"/>
          <w:lang w:eastAsia="en-GB"/>
        </w:rPr>
        <w:t>psyclit</w:t>
      </w:r>
      <w:proofErr w:type="spellEnd"/>
      <w:r w:rsidRPr="00625AB9">
        <w:rPr>
          <w:rFonts w:ascii="Tahoma" w:hAnsi="Tahoma" w:cs="Tahoma"/>
          <w:sz w:val="20"/>
          <w:szCs w:val="20"/>
          <w:lang w:eastAsia="en-GB"/>
        </w:rPr>
        <w:t xml:space="preserve"> or </w:t>
      </w:r>
      <w:proofErr w:type="spellStart"/>
      <w:r w:rsidRPr="00625AB9">
        <w:rPr>
          <w:rFonts w:ascii="Tahoma" w:hAnsi="Tahoma" w:cs="Tahoma"/>
          <w:sz w:val="20"/>
          <w:szCs w:val="20"/>
          <w:lang w:eastAsia="en-GB"/>
        </w:rPr>
        <w:t>psychlit</w:t>
      </w:r>
      <w:proofErr w:type="spellEnd"/>
      <w:r w:rsidRPr="00625AB9">
        <w:rPr>
          <w:rFonts w:ascii="Tahoma" w:hAnsi="Tahoma" w:cs="Tahoma"/>
          <w:sz w:val="20"/>
          <w:szCs w:val="20"/>
          <w:lang w:eastAsia="en-GB"/>
        </w:rPr>
        <w:t xml:space="preserve"> or </w:t>
      </w:r>
      <w:proofErr w:type="spellStart"/>
      <w:r w:rsidRPr="00625AB9">
        <w:rPr>
          <w:rFonts w:ascii="Tahoma" w:hAnsi="Tahoma" w:cs="Tahoma"/>
          <w:sz w:val="20"/>
          <w:szCs w:val="20"/>
          <w:lang w:eastAsia="en-GB"/>
        </w:rPr>
        <w:t>psycin</w:t>
      </w:r>
      <w:r>
        <w:rPr>
          <w:rFonts w:ascii="Tahoma" w:hAnsi="Tahoma" w:cs="Tahoma"/>
          <w:sz w:val="20"/>
          <w:szCs w:val="20"/>
          <w:lang w:eastAsia="en-GB"/>
        </w:rPr>
        <w:t>fo</w:t>
      </w:r>
      <w:proofErr w:type="spellEnd"/>
      <w:r>
        <w:rPr>
          <w:rFonts w:ascii="Tahoma" w:hAnsi="Tahoma" w:cs="Tahoma"/>
          <w:sz w:val="20"/>
          <w:szCs w:val="20"/>
          <w:lang w:eastAsia="en-GB"/>
        </w:rPr>
        <w:t xml:space="preserve"> or </w:t>
      </w:r>
      <w:proofErr w:type="spellStart"/>
      <w:r>
        <w:rPr>
          <w:rFonts w:ascii="Tahoma" w:hAnsi="Tahoma" w:cs="Tahoma"/>
          <w:sz w:val="20"/>
          <w:szCs w:val="20"/>
          <w:lang w:eastAsia="en-GB"/>
        </w:rPr>
        <w:t>psychinfo</w:t>
      </w:r>
      <w:proofErr w:type="spellEnd"/>
      <w:r>
        <w:rPr>
          <w:rFonts w:ascii="Tahoma" w:hAnsi="Tahoma" w:cs="Tahoma"/>
          <w:sz w:val="20"/>
          <w:szCs w:val="20"/>
          <w:lang w:eastAsia="en-GB"/>
        </w:rPr>
        <w:t>).ab</w:t>
      </w:r>
      <w:r w:rsidRPr="00625AB9">
        <w:rPr>
          <w:rFonts w:ascii="Tahoma" w:hAnsi="Tahoma" w:cs="Tahoma"/>
          <w:sz w:val="20"/>
          <w:szCs w:val="20"/>
          <w:lang w:eastAsia="en-GB"/>
        </w:rPr>
        <w:t>.</w:t>
      </w:r>
    </w:p>
    <w:p w:rsidR="00437400" w:rsidRPr="00625AB9" w:rsidRDefault="00437400" w:rsidP="00625AB9">
      <w:pPr>
        <w:pStyle w:val="NoSpacing"/>
        <w:rPr>
          <w:rFonts w:ascii="Tahoma" w:hAnsi="Tahoma" w:cs="Tahoma"/>
          <w:sz w:val="20"/>
          <w:szCs w:val="20"/>
          <w:lang w:eastAsia="en-GB"/>
        </w:rPr>
      </w:pPr>
      <w:r w:rsidRPr="00625AB9">
        <w:rPr>
          <w:rFonts w:ascii="Tahoma" w:hAnsi="Tahoma" w:cs="Tahoma"/>
          <w:sz w:val="20"/>
          <w:szCs w:val="20"/>
          <w:lang w:eastAsia="en-GB"/>
        </w:rPr>
        <w:t xml:space="preserve">7. (search term* or published </w:t>
      </w:r>
      <w:r>
        <w:rPr>
          <w:rFonts w:ascii="Tahoma" w:hAnsi="Tahoma" w:cs="Tahoma"/>
          <w:sz w:val="20"/>
          <w:szCs w:val="20"/>
          <w:lang w:eastAsia="en-GB"/>
        </w:rPr>
        <w:t xml:space="preserve">articles or search </w:t>
      </w:r>
      <w:proofErr w:type="spellStart"/>
      <w:r>
        <w:rPr>
          <w:rFonts w:ascii="Tahoma" w:hAnsi="Tahoma" w:cs="Tahoma"/>
          <w:sz w:val="20"/>
          <w:szCs w:val="20"/>
          <w:lang w:eastAsia="en-GB"/>
        </w:rPr>
        <w:t>strateg</w:t>
      </w:r>
      <w:proofErr w:type="spellEnd"/>
      <w:r>
        <w:rPr>
          <w:rFonts w:ascii="Tahoma" w:hAnsi="Tahoma" w:cs="Tahoma"/>
          <w:sz w:val="20"/>
          <w:szCs w:val="20"/>
          <w:lang w:eastAsia="en-GB"/>
        </w:rPr>
        <w:t>*).ab</w:t>
      </w:r>
      <w:r w:rsidRPr="00625AB9">
        <w:rPr>
          <w:rFonts w:ascii="Tahoma" w:hAnsi="Tahoma" w:cs="Tahoma"/>
          <w:sz w:val="20"/>
          <w:szCs w:val="20"/>
          <w:lang w:eastAsia="en-GB"/>
        </w:rPr>
        <w:t>.</w:t>
      </w:r>
    </w:p>
    <w:p w:rsidR="00437400" w:rsidRPr="00625AB9" w:rsidRDefault="00437400" w:rsidP="00625AB9">
      <w:pPr>
        <w:pStyle w:val="NoSpacing"/>
        <w:rPr>
          <w:rFonts w:ascii="Tahoma" w:hAnsi="Tahoma" w:cs="Tahoma"/>
          <w:sz w:val="20"/>
          <w:szCs w:val="20"/>
          <w:lang w:eastAsia="en-GB"/>
        </w:rPr>
      </w:pPr>
      <w:r w:rsidRPr="00625AB9">
        <w:rPr>
          <w:rFonts w:ascii="Tahoma" w:hAnsi="Tahoma" w:cs="Tahoma"/>
          <w:sz w:val="20"/>
          <w:szCs w:val="20"/>
          <w:lang w:eastAsia="en-GB"/>
        </w:rPr>
        <w:t>8. (</w:t>
      </w:r>
      <w:proofErr w:type="gramStart"/>
      <w:r w:rsidRPr="00625AB9">
        <w:rPr>
          <w:rFonts w:ascii="Tahoma" w:hAnsi="Tahoma" w:cs="Tahoma"/>
          <w:sz w:val="20"/>
          <w:szCs w:val="20"/>
          <w:lang w:eastAsia="en-GB"/>
        </w:rPr>
        <w:t>additional</w:t>
      </w:r>
      <w:proofErr w:type="gramEnd"/>
      <w:r w:rsidRPr="00625AB9">
        <w:rPr>
          <w:rFonts w:ascii="Tahoma" w:hAnsi="Tahoma" w:cs="Tahoma"/>
          <w:sz w:val="20"/>
          <w:szCs w:val="20"/>
          <w:lang w:eastAsia="en-GB"/>
        </w:rPr>
        <w:t xml:space="preserve"> </w:t>
      </w:r>
      <w:proofErr w:type="spellStart"/>
      <w:r w:rsidRPr="00625AB9">
        <w:rPr>
          <w:rFonts w:ascii="Tahoma" w:hAnsi="Tahoma" w:cs="Tahoma"/>
          <w:sz w:val="20"/>
          <w:szCs w:val="20"/>
          <w:lang w:eastAsia="en-GB"/>
        </w:rPr>
        <w:t>adj</w:t>
      </w:r>
      <w:proofErr w:type="spellEnd"/>
      <w:r w:rsidRPr="00625AB9">
        <w:rPr>
          <w:rFonts w:ascii="Tahoma" w:hAnsi="Tahoma" w:cs="Tahoma"/>
          <w:sz w:val="20"/>
          <w:szCs w:val="20"/>
          <w:lang w:eastAsia="en-GB"/>
        </w:rPr>
        <w:t xml:space="preserve"> (pap</w:t>
      </w:r>
      <w:r>
        <w:rPr>
          <w:rFonts w:ascii="Tahoma" w:hAnsi="Tahoma" w:cs="Tahoma"/>
          <w:sz w:val="20"/>
          <w:szCs w:val="20"/>
          <w:lang w:eastAsia="en-GB"/>
        </w:rPr>
        <w:t>ers or articles or sources)).ab</w:t>
      </w:r>
      <w:r w:rsidRPr="00625AB9">
        <w:rPr>
          <w:rFonts w:ascii="Tahoma" w:hAnsi="Tahoma" w:cs="Tahoma"/>
          <w:sz w:val="20"/>
          <w:szCs w:val="20"/>
          <w:lang w:eastAsia="en-GB"/>
        </w:rPr>
        <w:t>.</w:t>
      </w:r>
    </w:p>
    <w:p w:rsidR="00437400" w:rsidRPr="00625AB9" w:rsidRDefault="00437400" w:rsidP="00625AB9">
      <w:pPr>
        <w:pStyle w:val="NoSpacing"/>
        <w:rPr>
          <w:rFonts w:ascii="Tahoma" w:hAnsi="Tahoma" w:cs="Tahoma"/>
          <w:sz w:val="20"/>
          <w:szCs w:val="20"/>
          <w:lang w:eastAsia="en-GB"/>
        </w:rPr>
      </w:pPr>
      <w:r w:rsidRPr="00625AB9">
        <w:rPr>
          <w:rFonts w:ascii="Tahoma" w:hAnsi="Tahoma" w:cs="Tahoma"/>
          <w:sz w:val="20"/>
          <w:szCs w:val="20"/>
          <w:lang w:eastAsia="en-GB"/>
        </w:rPr>
        <w:t>9</w:t>
      </w:r>
      <w:r>
        <w:rPr>
          <w:rFonts w:ascii="Tahoma" w:hAnsi="Tahoma" w:cs="Tahoma"/>
          <w:sz w:val="20"/>
          <w:szCs w:val="20"/>
          <w:lang w:eastAsia="en-GB"/>
        </w:rPr>
        <w:t xml:space="preserve">. </w:t>
      </w:r>
      <w:proofErr w:type="gramStart"/>
      <w:r>
        <w:rPr>
          <w:rFonts w:ascii="Tahoma" w:hAnsi="Tahoma" w:cs="Tahoma"/>
          <w:sz w:val="20"/>
          <w:szCs w:val="20"/>
          <w:lang w:eastAsia="en-GB"/>
        </w:rPr>
        <w:t>reference</w:t>
      </w:r>
      <w:proofErr w:type="gramEnd"/>
      <w:r>
        <w:rPr>
          <w:rFonts w:ascii="Tahoma" w:hAnsi="Tahoma" w:cs="Tahoma"/>
          <w:sz w:val="20"/>
          <w:szCs w:val="20"/>
          <w:lang w:eastAsia="en-GB"/>
        </w:rPr>
        <w:t xml:space="preserve"> list*.ab</w:t>
      </w:r>
      <w:r w:rsidRPr="00625AB9">
        <w:rPr>
          <w:rFonts w:ascii="Tahoma" w:hAnsi="Tahoma" w:cs="Tahoma"/>
          <w:sz w:val="20"/>
          <w:szCs w:val="20"/>
          <w:lang w:eastAsia="en-GB"/>
        </w:rPr>
        <w:t>.</w:t>
      </w:r>
    </w:p>
    <w:p w:rsidR="00437400" w:rsidRPr="00625AB9" w:rsidRDefault="00437400" w:rsidP="00625AB9">
      <w:pPr>
        <w:pStyle w:val="NoSpacing"/>
        <w:rPr>
          <w:rFonts w:ascii="Tahoma" w:hAnsi="Tahoma" w:cs="Tahoma"/>
          <w:sz w:val="20"/>
          <w:szCs w:val="20"/>
          <w:lang w:eastAsia="en-GB"/>
        </w:rPr>
      </w:pPr>
      <w:r w:rsidRPr="00625AB9">
        <w:rPr>
          <w:rFonts w:ascii="Tahoma" w:hAnsi="Tahoma" w:cs="Tahoma"/>
          <w:sz w:val="20"/>
          <w:szCs w:val="20"/>
          <w:lang w:eastAsia="en-GB"/>
        </w:rPr>
        <w:t>10. (</w:t>
      </w:r>
      <w:proofErr w:type="gramStart"/>
      <w:r w:rsidRPr="00625AB9">
        <w:rPr>
          <w:rFonts w:ascii="Tahoma" w:hAnsi="Tahoma" w:cs="Tahoma"/>
          <w:sz w:val="20"/>
          <w:szCs w:val="20"/>
          <w:lang w:eastAsia="en-GB"/>
        </w:rPr>
        <w:t>electronic</w:t>
      </w:r>
      <w:proofErr w:type="gramEnd"/>
      <w:r w:rsidRPr="00625AB9">
        <w:rPr>
          <w:rFonts w:ascii="Tahoma" w:hAnsi="Tahoma" w:cs="Tahoma"/>
          <w:sz w:val="20"/>
          <w:szCs w:val="20"/>
          <w:lang w:eastAsia="en-GB"/>
        </w:rPr>
        <w:t xml:space="preserve"> </w:t>
      </w:r>
      <w:proofErr w:type="spellStart"/>
      <w:r w:rsidRPr="00625AB9">
        <w:rPr>
          <w:rFonts w:ascii="Tahoma" w:hAnsi="Tahoma" w:cs="Tahoma"/>
          <w:sz w:val="20"/>
          <w:szCs w:val="20"/>
          <w:lang w:eastAsia="en-GB"/>
        </w:rPr>
        <w:t>adj</w:t>
      </w:r>
      <w:proofErr w:type="spellEnd"/>
      <w:r w:rsidRPr="00625AB9">
        <w:rPr>
          <w:rFonts w:ascii="Tahoma" w:hAnsi="Tahoma" w:cs="Tahoma"/>
          <w:sz w:val="20"/>
          <w:szCs w:val="20"/>
          <w:lang w:eastAsia="en-GB"/>
        </w:rPr>
        <w:t xml:space="preserve"> (sources</w:t>
      </w:r>
      <w:r>
        <w:rPr>
          <w:rFonts w:ascii="Tahoma" w:hAnsi="Tahoma" w:cs="Tahoma"/>
          <w:sz w:val="20"/>
          <w:szCs w:val="20"/>
          <w:lang w:eastAsia="en-GB"/>
        </w:rPr>
        <w:t xml:space="preserve"> or resources or databases)).ab</w:t>
      </w:r>
      <w:r w:rsidRPr="00625AB9">
        <w:rPr>
          <w:rFonts w:ascii="Tahoma" w:hAnsi="Tahoma" w:cs="Tahoma"/>
          <w:sz w:val="20"/>
          <w:szCs w:val="20"/>
          <w:lang w:eastAsia="en-GB"/>
        </w:rPr>
        <w:t>.</w:t>
      </w:r>
    </w:p>
    <w:p w:rsidR="00437400" w:rsidRPr="00625AB9" w:rsidRDefault="00437400" w:rsidP="00625AB9">
      <w:pPr>
        <w:pStyle w:val="NoSpacing"/>
        <w:rPr>
          <w:rFonts w:ascii="Tahoma" w:hAnsi="Tahoma" w:cs="Tahoma"/>
          <w:sz w:val="20"/>
          <w:szCs w:val="20"/>
          <w:lang w:eastAsia="en-GB"/>
        </w:rPr>
      </w:pPr>
      <w:r w:rsidRPr="00625AB9">
        <w:rPr>
          <w:rFonts w:ascii="Tahoma" w:hAnsi="Tahoma" w:cs="Tahoma"/>
          <w:sz w:val="20"/>
          <w:szCs w:val="20"/>
          <w:lang w:eastAsia="en-GB"/>
        </w:rPr>
        <w:t>11. (</w:t>
      </w:r>
      <w:proofErr w:type="spellStart"/>
      <w:r w:rsidRPr="00625AB9">
        <w:rPr>
          <w:rFonts w:ascii="Tahoma" w:hAnsi="Tahoma" w:cs="Tahoma"/>
          <w:sz w:val="20"/>
          <w:szCs w:val="20"/>
          <w:lang w:eastAsia="en-GB"/>
        </w:rPr>
        <w:t>bibliograph</w:t>
      </w:r>
      <w:proofErr w:type="spellEnd"/>
      <w:r w:rsidRPr="00625AB9">
        <w:rPr>
          <w:rFonts w:ascii="Tahoma" w:hAnsi="Tahoma" w:cs="Tahoma"/>
          <w:sz w:val="20"/>
          <w:szCs w:val="20"/>
          <w:lang w:eastAsia="en-GB"/>
        </w:rPr>
        <w:t xml:space="preserve">* or </w:t>
      </w:r>
      <w:proofErr w:type="spellStart"/>
      <w:r w:rsidRPr="00625AB9">
        <w:rPr>
          <w:rFonts w:ascii="Tahoma" w:hAnsi="Tahoma" w:cs="Tahoma"/>
          <w:sz w:val="20"/>
          <w:szCs w:val="20"/>
          <w:lang w:eastAsia="en-GB"/>
        </w:rPr>
        <w:t>handsearch</w:t>
      </w:r>
      <w:proofErr w:type="spellEnd"/>
      <w:r w:rsidRPr="00625AB9">
        <w:rPr>
          <w:rFonts w:ascii="Tahoma" w:hAnsi="Tahoma" w:cs="Tahoma"/>
          <w:sz w:val="20"/>
          <w:szCs w:val="20"/>
          <w:lang w:eastAsia="en-GB"/>
        </w:rPr>
        <w:t>* or hand</w:t>
      </w:r>
      <w:r>
        <w:rPr>
          <w:rFonts w:ascii="Tahoma" w:hAnsi="Tahoma" w:cs="Tahoma"/>
          <w:sz w:val="20"/>
          <w:szCs w:val="20"/>
          <w:lang w:eastAsia="en-GB"/>
        </w:rPr>
        <w:t xml:space="preserve"> search* or manual* search*).ab</w:t>
      </w:r>
      <w:r w:rsidRPr="00625AB9">
        <w:rPr>
          <w:rFonts w:ascii="Tahoma" w:hAnsi="Tahoma" w:cs="Tahoma"/>
          <w:sz w:val="20"/>
          <w:szCs w:val="20"/>
          <w:lang w:eastAsia="en-GB"/>
        </w:rPr>
        <w:t>.</w:t>
      </w:r>
    </w:p>
    <w:p w:rsidR="00437400" w:rsidRPr="00625AB9" w:rsidRDefault="00437400" w:rsidP="00625AB9">
      <w:pPr>
        <w:pStyle w:val="NoSpacing"/>
        <w:rPr>
          <w:rFonts w:ascii="Tahoma" w:hAnsi="Tahoma" w:cs="Tahoma"/>
          <w:sz w:val="20"/>
          <w:szCs w:val="20"/>
          <w:lang w:eastAsia="en-GB"/>
        </w:rPr>
      </w:pPr>
      <w:r w:rsidRPr="00625AB9">
        <w:rPr>
          <w:rFonts w:ascii="Tahoma" w:hAnsi="Tahoma" w:cs="Tahoma"/>
          <w:sz w:val="20"/>
          <w:szCs w:val="20"/>
          <w:lang w:eastAsia="en-GB"/>
        </w:rPr>
        <w:t>12. (</w:t>
      </w:r>
      <w:proofErr w:type="gramStart"/>
      <w:r w:rsidRPr="00625AB9">
        <w:rPr>
          <w:rFonts w:ascii="Tahoma" w:hAnsi="Tahoma" w:cs="Tahoma"/>
          <w:sz w:val="20"/>
          <w:szCs w:val="20"/>
          <w:lang w:eastAsia="en-GB"/>
        </w:rPr>
        <w:t>relevant</w:t>
      </w:r>
      <w:proofErr w:type="gramEnd"/>
      <w:r>
        <w:rPr>
          <w:rFonts w:ascii="Tahoma" w:hAnsi="Tahoma" w:cs="Tahoma"/>
          <w:sz w:val="20"/>
          <w:szCs w:val="20"/>
          <w:lang w:eastAsia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en-GB"/>
        </w:rPr>
        <w:t>adj</w:t>
      </w:r>
      <w:proofErr w:type="spellEnd"/>
      <w:r>
        <w:rPr>
          <w:rFonts w:ascii="Tahoma" w:hAnsi="Tahoma" w:cs="Tahoma"/>
          <w:sz w:val="20"/>
          <w:szCs w:val="20"/>
          <w:lang w:eastAsia="en-GB"/>
        </w:rPr>
        <w:t xml:space="preserve"> (journals or articles)).ab</w:t>
      </w:r>
      <w:r w:rsidRPr="00625AB9">
        <w:rPr>
          <w:rFonts w:ascii="Tahoma" w:hAnsi="Tahoma" w:cs="Tahoma"/>
          <w:sz w:val="20"/>
          <w:szCs w:val="20"/>
          <w:lang w:eastAsia="en-GB"/>
        </w:rPr>
        <w:t>.</w:t>
      </w:r>
    </w:p>
    <w:p w:rsidR="00437400" w:rsidRPr="00625AB9" w:rsidRDefault="00437400" w:rsidP="00625AB9">
      <w:pPr>
        <w:pStyle w:val="NoSpacing"/>
        <w:rPr>
          <w:rFonts w:ascii="Tahoma" w:hAnsi="Tahoma" w:cs="Tahoma"/>
          <w:sz w:val="20"/>
          <w:szCs w:val="20"/>
          <w:lang w:eastAsia="en-GB"/>
        </w:rPr>
      </w:pPr>
      <w:r w:rsidRPr="00625AB9">
        <w:rPr>
          <w:rFonts w:ascii="Tahoma" w:hAnsi="Tahoma" w:cs="Tahoma"/>
          <w:sz w:val="20"/>
          <w:szCs w:val="20"/>
          <w:lang w:eastAsia="en-GB"/>
        </w:rPr>
        <w:t>13. or/1-12</w:t>
      </w:r>
    </w:p>
    <w:p w:rsidR="00437400" w:rsidRPr="00625AB9" w:rsidRDefault="00437400" w:rsidP="00625AB9">
      <w:pPr>
        <w:pStyle w:val="NoSpacing"/>
        <w:rPr>
          <w:rFonts w:ascii="Tahoma" w:hAnsi="Tahoma" w:cs="Tahoma"/>
          <w:sz w:val="20"/>
          <w:szCs w:val="20"/>
          <w:lang w:eastAsia="en-GB"/>
        </w:rPr>
      </w:pPr>
      <w:r w:rsidRPr="00625AB9">
        <w:rPr>
          <w:rFonts w:ascii="Tahoma" w:hAnsi="Tahoma" w:cs="Tahoma"/>
          <w:sz w:val="20"/>
          <w:szCs w:val="20"/>
          <w:lang w:eastAsia="en-GB"/>
        </w:rPr>
        <w:t>14. Review.pt.</w:t>
      </w:r>
    </w:p>
    <w:p w:rsidR="00437400" w:rsidRPr="00625AB9" w:rsidRDefault="00437400" w:rsidP="00625AB9">
      <w:pPr>
        <w:pStyle w:val="NoSpacing"/>
        <w:rPr>
          <w:rFonts w:ascii="Tahoma" w:hAnsi="Tahoma" w:cs="Tahoma"/>
          <w:sz w:val="20"/>
          <w:szCs w:val="20"/>
          <w:lang w:eastAsia="en-GB"/>
        </w:rPr>
      </w:pPr>
      <w:r w:rsidRPr="00625AB9">
        <w:rPr>
          <w:rFonts w:ascii="Tahoma" w:hAnsi="Tahoma" w:cs="Tahoma"/>
          <w:sz w:val="20"/>
          <w:szCs w:val="20"/>
          <w:lang w:eastAsia="en-GB"/>
        </w:rPr>
        <w:t>15. (data adj2 (extract*</w:t>
      </w:r>
      <w:r>
        <w:rPr>
          <w:rFonts w:ascii="Tahoma" w:hAnsi="Tahoma" w:cs="Tahoma"/>
          <w:sz w:val="20"/>
          <w:szCs w:val="20"/>
          <w:lang w:eastAsia="en-GB"/>
        </w:rPr>
        <w:t xml:space="preserve"> or </w:t>
      </w:r>
      <w:proofErr w:type="spellStart"/>
      <w:r>
        <w:rPr>
          <w:rFonts w:ascii="Tahoma" w:hAnsi="Tahoma" w:cs="Tahoma"/>
          <w:sz w:val="20"/>
          <w:szCs w:val="20"/>
          <w:lang w:eastAsia="en-GB"/>
        </w:rPr>
        <w:t>analys</w:t>
      </w:r>
      <w:proofErr w:type="spellEnd"/>
      <w:r>
        <w:rPr>
          <w:rFonts w:ascii="Tahoma" w:hAnsi="Tahoma" w:cs="Tahoma"/>
          <w:sz w:val="20"/>
          <w:szCs w:val="20"/>
          <w:lang w:eastAsia="en-GB"/>
        </w:rPr>
        <w:t>*)).ab</w:t>
      </w:r>
      <w:r w:rsidRPr="00625AB9">
        <w:rPr>
          <w:rFonts w:ascii="Tahoma" w:hAnsi="Tahoma" w:cs="Tahoma"/>
          <w:sz w:val="20"/>
          <w:szCs w:val="20"/>
          <w:lang w:eastAsia="en-GB"/>
        </w:rPr>
        <w:t>.</w:t>
      </w:r>
    </w:p>
    <w:p w:rsidR="00437400" w:rsidRPr="00625AB9" w:rsidRDefault="00437400" w:rsidP="00625AB9">
      <w:pPr>
        <w:pStyle w:val="NoSpacing"/>
        <w:rPr>
          <w:rFonts w:ascii="Tahoma" w:hAnsi="Tahoma" w:cs="Tahoma"/>
          <w:sz w:val="20"/>
          <w:szCs w:val="20"/>
          <w:lang w:eastAsia="en-GB"/>
        </w:rPr>
      </w:pPr>
      <w:r w:rsidRPr="00625AB9">
        <w:rPr>
          <w:rFonts w:ascii="Tahoma" w:hAnsi="Tahoma" w:cs="Tahoma"/>
          <w:sz w:val="20"/>
          <w:szCs w:val="20"/>
          <w:lang w:eastAsia="en-GB"/>
        </w:rPr>
        <w:t>16. (</w:t>
      </w:r>
      <w:proofErr w:type="gramStart"/>
      <w:r w:rsidRPr="00625AB9">
        <w:rPr>
          <w:rFonts w:ascii="Tahoma" w:hAnsi="Tahoma" w:cs="Tahoma"/>
          <w:sz w:val="20"/>
          <w:szCs w:val="20"/>
          <w:lang w:eastAsia="en-GB"/>
        </w:rPr>
        <w:t>selection</w:t>
      </w:r>
      <w:proofErr w:type="gramEnd"/>
      <w:r w:rsidRPr="00625AB9">
        <w:rPr>
          <w:rFonts w:ascii="Tahoma" w:hAnsi="Tahoma" w:cs="Tahoma"/>
          <w:sz w:val="20"/>
          <w:szCs w:val="20"/>
          <w:lang w:eastAsia="en-GB"/>
        </w:rPr>
        <w:t xml:space="preserve"> cri</w:t>
      </w:r>
      <w:r>
        <w:rPr>
          <w:rFonts w:ascii="Tahoma" w:hAnsi="Tahoma" w:cs="Tahoma"/>
          <w:sz w:val="20"/>
          <w:szCs w:val="20"/>
          <w:lang w:eastAsia="en-GB"/>
        </w:rPr>
        <w:t>teria or critical appraisal).ab</w:t>
      </w:r>
      <w:r w:rsidRPr="00625AB9">
        <w:rPr>
          <w:rFonts w:ascii="Tahoma" w:hAnsi="Tahoma" w:cs="Tahoma"/>
          <w:sz w:val="20"/>
          <w:szCs w:val="20"/>
          <w:lang w:eastAsia="en-GB"/>
        </w:rPr>
        <w:t>.</w:t>
      </w:r>
    </w:p>
    <w:p w:rsidR="00437400" w:rsidRPr="00625AB9" w:rsidRDefault="00437400" w:rsidP="00625AB9">
      <w:pPr>
        <w:pStyle w:val="NoSpacing"/>
        <w:rPr>
          <w:rFonts w:ascii="Tahoma" w:hAnsi="Tahoma" w:cs="Tahoma"/>
          <w:sz w:val="20"/>
          <w:szCs w:val="20"/>
          <w:lang w:eastAsia="en-GB"/>
        </w:rPr>
      </w:pPr>
      <w:r w:rsidRPr="00625AB9">
        <w:rPr>
          <w:rFonts w:ascii="Tahoma" w:hAnsi="Tahoma" w:cs="Tahoma"/>
          <w:sz w:val="20"/>
          <w:szCs w:val="20"/>
          <w:lang w:eastAsia="en-GB"/>
        </w:rPr>
        <w:t>17. ((</w:t>
      </w:r>
      <w:proofErr w:type="spellStart"/>
      <w:r w:rsidRPr="00625AB9">
        <w:rPr>
          <w:rFonts w:ascii="Tahoma" w:hAnsi="Tahoma" w:cs="Tahoma"/>
          <w:sz w:val="20"/>
          <w:szCs w:val="20"/>
          <w:lang w:eastAsia="en-GB"/>
        </w:rPr>
        <w:t>randomi</w:t>
      </w:r>
      <w:proofErr w:type="spellEnd"/>
      <w:r w:rsidRPr="00625AB9">
        <w:rPr>
          <w:rFonts w:ascii="Tahoma" w:hAnsi="Tahoma" w:cs="Tahoma"/>
          <w:sz w:val="20"/>
          <w:szCs w:val="20"/>
          <w:lang w:eastAsia="en-GB"/>
        </w:rPr>
        <w:t xml:space="preserve">* or controlled or cohort* or observational or retrospective* or </w:t>
      </w:r>
      <w:proofErr w:type="spellStart"/>
      <w:r w:rsidRPr="00625AB9">
        <w:rPr>
          <w:rFonts w:ascii="Tahoma" w:hAnsi="Tahoma" w:cs="Tahoma"/>
          <w:sz w:val="20"/>
          <w:szCs w:val="20"/>
          <w:lang w:eastAsia="en-GB"/>
        </w:rPr>
        <w:t>nonrandomi</w:t>
      </w:r>
      <w:proofErr w:type="spellEnd"/>
      <w:r w:rsidRPr="00625AB9">
        <w:rPr>
          <w:rFonts w:ascii="Tahoma" w:hAnsi="Tahoma" w:cs="Tahoma"/>
          <w:sz w:val="20"/>
          <w:szCs w:val="20"/>
          <w:lang w:eastAsia="en-GB"/>
        </w:rPr>
        <w:t>* or case*) adj2</w:t>
      </w:r>
      <w:r>
        <w:rPr>
          <w:rFonts w:ascii="Tahoma" w:hAnsi="Tahoma" w:cs="Tahoma"/>
          <w:sz w:val="20"/>
          <w:szCs w:val="20"/>
          <w:lang w:eastAsia="en-GB"/>
        </w:rPr>
        <w:t xml:space="preserve"> (trial* or stud*)).ab</w:t>
      </w:r>
      <w:r w:rsidRPr="00625AB9">
        <w:rPr>
          <w:rFonts w:ascii="Tahoma" w:hAnsi="Tahoma" w:cs="Tahoma"/>
          <w:sz w:val="20"/>
          <w:szCs w:val="20"/>
          <w:lang w:eastAsia="en-GB"/>
        </w:rPr>
        <w:t>.</w:t>
      </w:r>
    </w:p>
    <w:p w:rsidR="00437400" w:rsidRPr="00625AB9" w:rsidRDefault="00437400" w:rsidP="00625AB9">
      <w:pPr>
        <w:pStyle w:val="NoSpacing"/>
        <w:rPr>
          <w:rFonts w:ascii="Tahoma" w:hAnsi="Tahoma" w:cs="Tahoma"/>
          <w:sz w:val="20"/>
          <w:szCs w:val="20"/>
          <w:lang w:eastAsia="en-GB"/>
        </w:rPr>
      </w:pPr>
      <w:r w:rsidRPr="00625AB9">
        <w:rPr>
          <w:rFonts w:ascii="Tahoma" w:hAnsi="Tahoma" w:cs="Tahoma"/>
          <w:sz w:val="20"/>
          <w:szCs w:val="20"/>
          <w:lang w:eastAsia="en-GB"/>
        </w:rPr>
        <w:lastRenderedPageBreak/>
        <w:t>18. or/15-17</w:t>
      </w:r>
      <w:r w:rsidRPr="00625AB9">
        <w:rPr>
          <w:rFonts w:ascii="Tahoma" w:hAnsi="Tahoma" w:cs="Tahoma"/>
          <w:sz w:val="20"/>
          <w:szCs w:val="20"/>
          <w:lang w:eastAsia="en-GB"/>
        </w:rPr>
        <w:br/>
        <w:t>19. 14 and 18</w:t>
      </w:r>
      <w:r w:rsidRPr="00625AB9">
        <w:rPr>
          <w:rFonts w:ascii="Tahoma" w:hAnsi="Tahoma" w:cs="Tahoma"/>
          <w:sz w:val="20"/>
          <w:szCs w:val="20"/>
          <w:lang w:eastAsia="en-GB"/>
        </w:rPr>
        <w:br/>
        <w:t>20. 13 or 19</w:t>
      </w:r>
      <w:r w:rsidRPr="00625AB9">
        <w:rPr>
          <w:rFonts w:ascii="Tahoma" w:hAnsi="Tahoma" w:cs="Tahoma"/>
          <w:sz w:val="20"/>
          <w:szCs w:val="20"/>
          <w:lang w:eastAsia="en-GB"/>
        </w:rPr>
        <w:br/>
        <w:t>21. (</w:t>
      </w:r>
      <w:proofErr w:type="gramStart"/>
      <w:r w:rsidRPr="00625AB9">
        <w:rPr>
          <w:rFonts w:ascii="Tahoma" w:hAnsi="Tahoma" w:cs="Tahoma"/>
          <w:sz w:val="20"/>
          <w:szCs w:val="20"/>
          <w:lang w:eastAsia="en-GB"/>
        </w:rPr>
        <w:t>letter</w:t>
      </w:r>
      <w:proofErr w:type="gramEnd"/>
      <w:r w:rsidRPr="00625AB9">
        <w:rPr>
          <w:rFonts w:ascii="Tahoma" w:hAnsi="Tahoma" w:cs="Tahoma"/>
          <w:sz w:val="20"/>
          <w:szCs w:val="20"/>
          <w:lang w:eastAsia="en-GB"/>
        </w:rPr>
        <w:t xml:space="preserve"> or editorial).pt.</w:t>
      </w:r>
      <w:r w:rsidRPr="00625AB9">
        <w:rPr>
          <w:rFonts w:ascii="Tahoma" w:hAnsi="Tahoma" w:cs="Tahoma"/>
          <w:sz w:val="20"/>
          <w:szCs w:val="20"/>
          <w:lang w:eastAsia="en-GB"/>
        </w:rPr>
        <w:br/>
        <w:t>22. 20 not 21</w:t>
      </w:r>
      <w:r w:rsidRPr="00625AB9">
        <w:rPr>
          <w:rFonts w:ascii="Tahoma" w:hAnsi="Tahoma" w:cs="Tahoma"/>
          <w:sz w:val="20"/>
          <w:szCs w:val="20"/>
          <w:lang w:eastAsia="en-GB"/>
        </w:rPr>
        <w:br/>
      </w:r>
    </w:p>
    <w:p w:rsidR="00437400" w:rsidRDefault="00437400" w:rsidP="00625AB9">
      <w:pPr>
        <w:pStyle w:val="NoSpacing"/>
        <w:rPr>
          <w:rFonts w:ascii="Tahoma" w:hAnsi="Tahoma" w:cs="Tahoma"/>
          <w:color w:val="000000"/>
          <w:sz w:val="20"/>
          <w:szCs w:val="20"/>
          <w:lang w:eastAsia="en-GB"/>
        </w:rPr>
      </w:pPr>
      <w:proofErr w:type="spellStart"/>
      <w:r w:rsidRPr="00424EB9">
        <w:rPr>
          <w:rFonts w:ascii="Tahoma" w:hAnsi="Tahoma" w:cs="Tahoma"/>
          <w:b/>
          <w:sz w:val="20"/>
          <w:szCs w:val="20"/>
          <w:lang w:eastAsia="en-GB"/>
        </w:rPr>
        <w:t>P</w:t>
      </w:r>
      <w:r>
        <w:rPr>
          <w:rFonts w:ascii="Tahoma" w:hAnsi="Tahoma" w:cs="Tahoma"/>
          <w:b/>
          <w:sz w:val="20"/>
          <w:szCs w:val="20"/>
          <w:lang w:eastAsia="en-GB"/>
        </w:rPr>
        <w:t>syc</w:t>
      </w:r>
      <w:r w:rsidRPr="00424EB9">
        <w:rPr>
          <w:rFonts w:ascii="Tahoma" w:hAnsi="Tahoma" w:cs="Tahoma"/>
          <w:b/>
          <w:sz w:val="20"/>
          <w:szCs w:val="20"/>
          <w:lang w:eastAsia="en-GB"/>
        </w:rPr>
        <w:t>INFO</w:t>
      </w:r>
      <w:proofErr w:type="spellEnd"/>
      <w:r w:rsidRPr="00424EB9">
        <w:rPr>
          <w:rFonts w:ascii="Tahoma" w:hAnsi="Tahoma" w:cs="Tahoma"/>
          <w:b/>
          <w:sz w:val="20"/>
          <w:szCs w:val="20"/>
          <w:lang w:eastAsia="en-GB"/>
        </w:rPr>
        <w:t xml:space="preserve"> (EBSCOhost)</w:t>
      </w:r>
      <w:r w:rsidRPr="00625AB9">
        <w:rPr>
          <w:rFonts w:ascii="Tahoma" w:hAnsi="Tahoma" w:cs="Tahoma"/>
          <w:sz w:val="20"/>
          <w:szCs w:val="20"/>
          <w:lang w:eastAsia="en-GB"/>
        </w:rPr>
        <w:br/>
      </w:r>
      <w:r w:rsidRPr="00625AB9">
        <w:rPr>
          <w:rFonts w:ascii="Tahoma" w:hAnsi="Tahoma" w:cs="Tahoma"/>
          <w:color w:val="000000"/>
          <w:sz w:val="20"/>
          <w:szCs w:val="20"/>
          <w:lang w:eastAsia="en-GB"/>
        </w:rPr>
        <w:t xml:space="preserve">S1  </w:t>
      </w:r>
      <w:r>
        <w:rPr>
          <w:rFonts w:ascii="Tahoma" w:hAnsi="Tahoma" w:cs="Tahoma"/>
          <w:color w:val="000000"/>
          <w:sz w:val="20"/>
          <w:szCs w:val="20"/>
          <w:lang w:eastAsia="en-GB"/>
        </w:rPr>
        <w:t xml:space="preserve">  DE</w:t>
      </w:r>
      <w:r w:rsidRPr="00625AB9">
        <w:rPr>
          <w:rFonts w:ascii="Tahoma" w:hAnsi="Tahoma" w:cs="Tahoma"/>
          <w:color w:val="000000"/>
          <w:sz w:val="20"/>
          <w:szCs w:val="20"/>
          <w:lang w:eastAsia="en-GB"/>
        </w:rPr>
        <w:t xml:space="preserve"> META ANALYSIS</w:t>
      </w:r>
    </w:p>
    <w:p w:rsidR="00437400" w:rsidRDefault="00437400" w:rsidP="00625AB9">
      <w:pPr>
        <w:pStyle w:val="NoSpacing"/>
        <w:rPr>
          <w:rFonts w:ascii="Tahoma" w:hAnsi="Tahoma" w:cs="Tahoma"/>
          <w:color w:val="000000"/>
          <w:sz w:val="20"/>
          <w:szCs w:val="20"/>
          <w:lang w:eastAsia="en-GB"/>
        </w:rPr>
      </w:pPr>
      <w:r>
        <w:rPr>
          <w:rFonts w:ascii="Tahoma" w:hAnsi="Tahoma" w:cs="Tahoma"/>
          <w:color w:val="000000"/>
          <w:sz w:val="20"/>
          <w:szCs w:val="20"/>
          <w:lang w:eastAsia="en-GB"/>
        </w:rPr>
        <w:t>S2    MR SYSTEMATIC REVIEW</w:t>
      </w:r>
    </w:p>
    <w:p w:rsidR="00437400" w:rsidRDefault="00437400" w:rsidP="00625AB9">
      <w:pPr>
        <w:pStyle w:val="NoSpacing"/>
        <w:rPr>
          <w:rFonts w:ascii="Tahoma" w:hAnsi="Tahoma" w:cs="Tahoma"/>
          <w:color w:val="000000"/>
          <w:sz w:val="20"/>
          <w:szCs w:val="20"/>
          <w:lang w:eastAsia="en-GB"/>
        </w:rPr>
      </w:pPr>
      <w:r>
        <w:rPr>
          <w:rFonts w:ascii="Tahoma" w:hAnsi="Tahoma" w:cs="Tahoma"/>
          <w:color w:val="000000"/>
          <w:sz w:val="20"/>
          <w:szCs w:val="20"/>
          <w:lang w:eastAsia="en-GB"/>
        </w:rPr>
        <w:t>S3    MR META ANALYSIS</w:t>
      </w:r>
      <w:r w:rsidRPr="00625AB9">
        <w:rPr>
          <w:rFonts w:ascii="Tahoma" w:hAnsi="Tahoma" w:cs="Tahoma"/>
          <w:color w:val="000000"/>
          <w:sz w:val="20"/>
          <w:szCs w:val="20"/>
          <w:lang w:eastAsia="en-GB"/>
        </w:rPr>
        <w:br/>
        <w:t>S</w:t>
      </w:r>
      <w:r>
        <w:rPr>
          <w:rFonts w:ascii="Tahoma" w:hAnsi="Tahoma" w:cs="Tahoma"/>
          <w:color w:val="000000"/>
          <w:sz w:val="20"/>
          <w:szCs w:val="20"/>
          <w:lang w:eastAsia="en-GB"/>
        </w:rPr>
        <w:t>4</w:t>
      </w:r>
      <w:r w:rsidRPr="00625AB9">
        <w:rPr>
          <w:rFonts w:ascii="Tahoma" w:hAnsi="Tahoma" w:cs="Tahoma"/>
          <w:color w:val="000000"/>
          <w:sz w:val="20"/>
          <w:szCs w:val="20"/>
          <w:lang w:eastAsia="en-GB"/>
        </w:rPr>
        <w:t xml:space="preserve">  </w:t>
      </w:r>
      <w:r>
        <w:rPr>
          <w:rFonts w:ascii="Tahoma" w:hAnsi="Tahoma" w:cs="Tahoma"/>
          <w:color w:val="000000"/>
          <w:sz w:val="20"/>
          <w:szCs w:val="20"/>
          <w:lang w:eastAsia="en-GB"/>
        </w:rPr>
        <w:t xml:space="preserve">  </w:t>
      </w:r>
      <w:r w:rsidRPr="00625AB9">
        <w:rPr>
          <w:rFonts w:ascii="Tahoma" w:hAnsi="Tahoma" w:cs="Tahoma"/>
          <w:color w:val="000000"/>
          <w:sz w:val="20"/>
          <w:szCs w:val="20"/>
          <w:lang w:eastAsia="en-GB"/>
        </w:rPr>
        <w:t xml:space="preserve">TI ("meta </w:t>
      </w:r>
      <w:proofErr w:type="spellStart"/>
      <w:r w:rsidRPr="00625AB9">
        <w:rPr>
          <w:rFonts w:ascii="Tahoma" w:hAnsi="Tahoma" w:cs="Tahoma"/>
          <w:color w:val="000000"/>
          <w:sz w:val="20"/>
          <w:szCs w:val="20"/>
          <w:lang w:eastAsia="en-GB"/>
        </w:rPr>
        <w:t>analys</w:t>
      </w:r>
      <w:proofErr w:type="spellEnd"/>
      <w:r w:rsidRPr="00625AB9">
        <w:rPr>
          <w:rFonts w:ascii="Tahoma" w:hAnsi="Tahoma" w:cs="Tahoma"/>
          <w:color w:val="000000"/>
          <w:sz w:val="20"/>
          <w:szCs w:val="20"/>
          <w:lang w:eastAsia="en-GB"/>
        </w:rPr>
        <w:t xml:space="preserve">*" OR </w:t>
      </w:r>
      <w:proofErr w:type="spellStart"/>
      <w:r w:rsidRPr="00625AB9">
        <w:rPr>
          <w:rFonts w:ascii="Tahoma" w:hAnsi="Tahoma" w:cs="Tahoma"/>
          <w:color w:val="000000"/>
          <w:sz w:val="20"/>
          <w:szCs w:val="20"/>
          <w:lang w:eastAsia="en-GB"/>
        </w:rPr>
        <w:t>metaanalys</w:t>
      </w:r>
      <w:proofErr w:type="spellEnd"/>
      <w:r w:rsidRPr="00625AB9">
        <w:rPr>
          <w:rFonts w:ascii="Tahoma" w:hAnsi="Tahoma" w:cs="Tahoma"/>
          <w:color w:val="000000"/>
          <w:sz w:val="20"/>
          <w:szCs w:val="20"/>
          <w:lang w:eastAsia="en-GB"/>
        </w:rPr>
        <w:t xml:space="preserve">* OR "systematic review" OR "systematic overview" OR "systematic search*") OR AB ("meta </w:t>
      </w:r>
      <w:proofErr w:type="spellStart"/>
      <w:r w:rsidRPr="00625AB9">
        <w:rPr>
          <w:rFonts w:ascii="Tahoma" w:hAnsi="Tahoma" w:cs="Tahoma"/>
          <w:color w:val="000000"/>
          <w:sz w:val="20"/>
          <w:szCs w:val="20"/>
          <w:lang w:eastAsia="en-GB"/>
        </w:rPr>
        <w:t>analys</w:t>
      </w:r>
      <w:proofErr w:type="spellEnd"/>
      <w:r w:rsidRPr="00625AB9">
        <w:rPr>
          <w:rFonts w:ascii="Tahoma" w:hAnsi="Tahoma" w:cs="Tahoma"/>
          <w:color w:val="000000"/>
          <w:sz w:val="20"/>
          <w:szCs w:val="20"/>
          <w:lang w:eastAsia="en-GB"/>
        </w:rPr>
        <w:t xml:space="preserve">*" OR </w:t>
      </w:r>
      <w:proofErr w:type="spellStart"/>
      <w:r w:rsidRPr="00625AB9">
        <w:rPr>
          <w:rFonts w:ascii="Tahoma" w:hAnsi="Tahoma" w:cs="Tahoma"/>
          <w:color w:val="000000"/>
          <w:sz w:val="20"/>
          <w:szCs w:val="20"/>
          <w:lang w:eastAsia="en-GB"/>
        </w:rPr>
        <w:t>metaanalys</w:t>
      </w:r>
      <w:proofErr w:type="spellEnd"/>
      <w:r w:rsidRPr="00625AB9">
        <w:rPr>
          <w:rFonts w:ascii="Tahoma" w:hAnsi="Tahoma" w:cs="Tahoma"/>
          <w:color w:val="000000"/>
          <w:sz w:val="20"/>
          <w:szCs w:val="20"/>
          <w:lang w:eastAsia="en-GB"/>
        </w:rPr>
        <w:t>* OR "systematic review" OR "systematic overview" OR "systematic search*")</w:t>
      </w:r>
      <w:r w:rsidRPr="00625AB9">
        <w:rPr>
          <w:rFonts w:ascii="Tahoma" w:hAnsi="Tahoma" w:cs="Tahoma"/>
          <w:color w:val="000000"/>
          <w:sz w:val="20"/>
          <w:szCs w:val="20"/>
          <w:lang w:eastAsia="en-GB"/>
        </w:rPr>
        <w:br/>
        <w:t>S</w:t>
      </w:r>
      <w:r>
        <w:rPr>
          <w:rFonts w:ascii="Tahoma" w:hAnsi="Tahoma" w:cs="Tahoma"/>
          <w:color w:val="000000"/>
          <w:sz w:val="20"/>
          <w:szCs w:val="20"/>
          <w:lang w:eastAsia="en-GB"/>
        </w:rPr>
        <w:t>5</w:t>
      </w:r>
      <w:r w:rsidRPr="00625AB9">
        <w:rPr>
          <w:rFonts w:ascii="Tahoma" w:hAnsi="Tahoma" w:cs="Tahoma"/>
          <w:color w:val="000000"/>
          <w:sz w:val="20"/>
          <w:szCs w:val="20"/>
          <w:lang w:eastAsia="en-GB"/>
        </w:rPr>
        <w:t xml:space="preserve">  </w:t>
      </w:r>
      <w:r>
        <w:rPr>
          <w:rFonts w:ascii="Tahoma" w:hAnsi="Tahoma" w:cs="Tahoma"/>
          <w:color w:val="000000"/>
          <w:sz w:val="20"/>
          <w:szCs w:val="20"/>
          <w:lang w:eastAsia="en-GB"/>
        </w:rPr>
        <w:t xml:space="preserve">  </w:t>
      </w:r>
      <w:r w:rsidRPr="00625AB9">
        <w:rPr>
          <w:rFonts w:ascii="Tahoma" w:hAnsi="Tahoma" w:cs="Tahoma"/>
          <w:color w:val="000000"/>
          <w:sz w:val="20"/>
          <w:szCs w:val="20"/>
          <w:lang w:eastAsia="en-GB"/>
        </w:rPr>
        <w:t>TI ("literature review" OR "literature search*")</w:t>
      </w:r>
      <w:r>
        <w:rPr>
          <w:rFonts w:ascii="Tahoma" w:hAnsi="Tahoma" w:cs="Tahoma"/>
          <w:color w:val="000000"/>
          <w:sz w:val="20"/>
          <w:szCs w:val="20"/>
          <w:lang w:eastAsia="en-GB"/>
        </w:rPr>
        <w:t xml:space="preserve"> OR AB ("literature review" OR </w:t>
      </w:r>
      <w:r w:rsidRPr="00625AB9">
        <w:rPr>
          <w:rFonts w:ascii="Tahoma" w:hAnsi="Tahoma" w:cs="Tahoma"/>
          <w:color w:val="000000"/>
          <w:sz w:val="20"/>
          <w:szCs w:val="20"/>
          <w:lang w:eastAsia="en-GB"/>
        </w:rPr>
        <w:t>"literature search*")</w:t>
      </w:r>
      <w:r w:rsidRPr="00625AB9">
        <w:rPr>
          <w:rFonts w:ascii="Tahoma" w:hAnsi="Tahoma" w:cs="Tahoma"/>
          <w:color w:val="000000"/>
          <w:sz w:val="20"/>
          <w:szCs w:val="20"/>
          <w:lang w:eastAsia="en-GB"/>
        </w:rPr>
        <w:br/>
      </w:r>
      <w:r>
        <w:rPr>
          <w:rFonts w:ascii="Tahoma" w:hAnsi="Tahoma" w:cs="Tahoma"/>
          <w:color w:val="000000"/>
          <w:sz w:val="20"/>
          <w:szCs w:val="20"/>
          <w:lang w:eastAsia="en-GB"/>
        </w:rPr>
        <w:t>S6</w:t>
      </w:r>
      <w:r w:rsidRPr="00625AB9">
        <w:rPr>
          <w:rFonts w:ascii="Tahoma" w:hAnsi="Tahoma" w:cs="Tahoma"/>
          <w:color w:val="000000"/>
          <w:sz w:val="20"/>
          <w:szCs w:val="20"/>
          <w:lang w:eastAsia="en-GB"/>
        </w:rPr>
        <w:t xml:space="preserve">  </w:t>
      </w:r>
      <w:r>
        <w:rPr>
          <w:rFonts w:ascii="Tahoma" w:hAnsi="Tahoma" w:cs="Tahoma"/>
          <w:color w:val="000000"/>
          <w:sz w:val="20"/>
          <w:szCs w:val="20"/>
          <w:lang w:eastAsia="en-GB"/>
        </w:rPr>
        <w:t xml:space="preserve">  AB</w:t>
      </w:r>
      <w:r w:rsidRPr="00625AB9">
        <w:rPr>
          <w:rFonts w:ascii="Tahoma" w:hAnsi="Tahoma" w:cs="Tahoma"/>
          <w:color w:val="000000"/>
          <w:sz w:val="20"/>
          <w:szCs w:val="20"/>
          <w:lang w:eastAsia="en-GB"/>
        </w:rPr>
        <w:t xml:space="preserve"> (</w:t>
      </w:r>
      <w:proofErr w:type="spellStart"/>
      <w:r w:rsidRPr="00625AB9">
        <w:rPr>
          <w:rFonts w:ascii="Tahoma" w:hAnsi="Tahoma" w:cs="Tahoma"/>
          <w:sz w:val="20"/>
          <w:szCs w:val="20"/>
          <w:lang w:eastAsia="en-GB"/>
        </w:rPr>
        <w:t>medline</w:t>
      </w:r>
      <w:proofErr w:type="spellEnd"/>
      <w:r w:rsidRPr="00625AB9">
        <w:rPr>
          <w:rFonts w:ascii="Tahoma" w:hAnsi="Tahoma" w:cs="Tahoma"/>
          <w:sz w:val="20"/>
          <w:szCs w:val="20"/>
          <w:lang w:eastAsia="en-GB"/>
        </w:rPr>
        <w:t xml:space="preserve"> or </w:t>
      </w:r>
      <w:proofErr w:type="spellStart"/>
      <w:r w:rsidRPr="00625AB9">
        <w:rPr>
          <w:rFonts w:ascii="Tahoma" w:hAnsi="Tahoma" w:cs="Tahoma"/>
          <w:sz w:val="20"/>
          <w:szCs w:val="20"/>
          <w:lang w:eastAsia="en-GB"/>
        </w:rPr>
        <w:t>pubmed</w:t>
      </w:r>
      <w:proofErr w:type="spellEnd"/>
      <w:r w:rsidRPr="00625AB9">
        <w:rPr>
          <w:rFonts w:ascii="Tahoma" w:hAnsi="Tahoma" w:cs="Tahoma"/>
          <w:sz w:val="20"/>
          <w:szCs w:val="20"/>
          <w:lang w:eastAsia="en-GB"/>
        </w:rPr>
        <w:t xml:space="preserve"> or </w:t>
      </w:r>
      <w:proofErr w:type="spellStart"/>
      <w:r w:rsidRPr="00625AB9">
        <w:rPr>
          <w:rFonts w:ascii="Tahoma" w:hAnsi="Tahoma" w:cs="Tahoma"/>
          <w:sz w:val="20"/>
          <w:szCs w:val="20"/>
          <w:lang w:eastAsia="en-GB"/>
        </w:rPr>
        <w:t>cochrane</w:t>
      </w:r>
      <w:proofErr w:type="spellEnd"/>
      <w:r w:rsidRPr="00625AB9">
        <w:rPr>
          <w:rFonts w:ascii="Tahoma" w:hAnsi="Tahoma" w:cs="Tahoma"/>
          <w:sz w:val="20"/>
          <w:szCs w:val="20"/>
          <w:lang w:eastAsia="en-GB"/>
        </w:rPr>
        <w:t xml:space="preserve"> or </w:t>
      </w:r>
      <w:proofErr w:type="spellStart"/>
      <w:r w:rsidRPr="00625AB9">
        <w:rPr>
          <w:rFonts w:ascii="Tahoma" w:hAnsi="Tahoma" w:cs="Tahoma"/>
          <w:sz w:val="20"/>
          <w:szCs w:val="20"/>
          <w:lang w:eastAsia="en-GB"/>
        </w:rPr>
        <w:t>embase</w:t>
      </w:r>
      <w:proofErr w:type="spellEnd"/>
      <w:r w:rsidRPr="00625AB9">
        <w:rPr>
          <w:rFonts w:ascii="Tahoma" w:hAnsi="Tahoma" w:cs="Tahoma"/>
          <w:sz w:val="20"/>
          <w:szCs w:val="20"/>
          <w:lang w:eastAsia="en-GB"/>
        </w:rPr>
        <w:t xml:space="preserve"> or </w:t>
      </w:r>
      <w:proofErr w:type="spellStart"/>
      <w:r w:rsidRPr="00625AB9">
        <w:rPr>
          <w:rFonts w:ascii="Tahoma" w:hAnsi="Tahoma" w:cs="Tahoma"/>
          <w:sz w:val="20"/>
          <w:szCs w:val="20"/>
          <w:lang w:eastAsia="en-GB"/>
        </w:rPr>
        <w:t>cinahl</w:t>
      </w:r>
      <w:proofErr w:type="spellEnd"/>
      <w:r w:rsidRPr="00625AB9">
        <w:rPr>
          <w:rFonts w:ascii="Tahoma" w:hAnsi="Tahoma" w:cs="Tahoma"/>
          <w:sz w:val="20"/>
          <w:szCs w:val="20"/>
          <w:lang w:eastAsia="en-GB"/>
        </w:rPr>
        <w:t xml:space="preserve"> or </w:t>
      </w:r>
      <w:proofErr w:type="spellStart"/>
      <w:r w:rsidRPr="00625AB9">
        <w:rPr>
          <w:rFonts w:ascii="Tahoma" w:hAnsi="Tahoma" w:cs="Tahoma"/>
          <w:sz w:val="20"/>
          <w:szCs w:val="20"/>
          <w:lang w:eastAsia="en-GB"/>
        </w:rPr>
        <w:t>cinahl</w:t>
      </w:r>
      <w:proofErr w:type="spellEnd"/>
      <w:r w:rsidRPr="00625AB9">
        <w:rPr>
          <w:rFonts w:ascii="Tahoma" w:hAnsi="Tahoma" w:cs="Tahoma"/>
          <w:sz w:val="20"/>
          <w:szCs w:val="20"/>
          <w:lang w:eastAsia="en-GB"/>
        </w:rPr>
        <w:t xml:space="preserve"> or lilacs or </w:t>
      </w:r>
      <w:r w:rsidRPr="00625AB9">
        <w:rPr>
          <w:rFonts w:ascii="Tahoma" w:hAnsi="Tahoma" w:cs="Tahoma"/>
          <w:color w:val="000000"/>
          <w:sz w:val="20"/>
          <w:szCs w:val="20"/>
          <w:lang w:eastAsia="en-GB"/>
        </w:rPr>
        <w:t>"</w:t>
      </w:r>
      <w:r w:rsidRPr="00625AB9">
        <w:rPr>
          <w:rFonts w:ascii="Tahoma" w:hAnsi="Tahoma" w:cs="Tahoma"/>
          <w:sz w:val="20"/>
          <w:szCs w:val="20"/>
          <w:lang w:eastAsia="en-GB"/>
        </w:rPr>
        <w:t>science citation index</w:t>
      </w:r>
      <w:r w:rsidRPr="00625AB9">
        <w:rPr>
          <w:rFonts w:ascii="Tahoma" w:hAnsi="Tahoma" w:cs="Tahoma"/>
          <w:color w:val="000000"/>
          <w:sz w:val="20"/>
          <w:szCs w:val="20"/>
          <w:lang w:eastAsia="en-GB"/>
        </w:rPr>
        <w:t>"</w:t>
      </w:r>
      <w:r w:rsidRPr="00625AB9">
        <w:rPr>
          <w:rFonts w:ascii="Tahoma" w:hAnsi="Tahoma" w:cs="Tahoma"/>
          <w:sz w:val="20"/>
          <w:szCs w:val="20"/>
          <w:lang w:eastAsia="en-GB"/>
        </w:rPr>
        <w:t xml:space="preserve"> or "web of science" or conference proceedings or </w:t>
      </w:r>
      <w:proofErr w:type="spellStart"/>
      <w:r w:rsidRPr="00625AB9">
        <w:rPr>
          <w:rFonts w:ascii="Tahoma" w:hAnsi="Tahoma" w:cs="Tahoma"/>
          <w:sz w:val="20"/>
          <w:szCs w:val="20"/>
          <w:lang w:eastAsia="en-GB"/>
        </w:rPr>
        <w:t>or</w:t>
      </w:r>
      <w:proofErr w:type="spellEnd"/>
      <w:r w:rsidRPr="00625AB9">
        <w:rPr>
          <w:rFonts w:ascii="Tahoma" w:hAnsi="Tahoma" w:cs="Tahoma"/>
          <w:sz w:val="20"/>
          <w:szCs w:val="20"/>
          <w:lang w:eastAsia="en-GB"/>
        </w:rPr>
        <w:t xml:space="preserve"> </w:t>
      </w:r>
      <w:proofErr w:type="spellStart"/>
      <w:r w:rsidRPr="00625AB9">
        <w:rPr>
          <w:rFonts w:ascii="Tahoma" w:hAnsi="Tahoma" w:cs="Tahoma"/>
          <w:sz w:val="20"/>
          <w:szCs w:val="20"/>
          <w:lang w:eastAsia="en-GB"/>
        </w:rPr>
        <w:t>psyclit</w:t>
      </w:r>
      <w:proofErr w:type="spellEnd"/>
      <w:r w:rsidRPr="00625AB9">
        <w:rPr>
          <w:rFonts w:ascii="Tahoma" w:hAnsi="Tahoma" w:cs="Tahoma"/>
          <w:sz w:val="20"/>
          <w:szCs w:val="20"/>
          <w:lang w:eastAsia="en-GB"/>
        </w:rPr>
        <w:t xml:space="preserve"> or </w:t>
      </w:r>
      <w:proofErr w:type="spellStart"/>
      <w:r w:rsidRPr="00625AB9">
        <w:rPr>
          <w:rFonts w:ascii="Tahoma" w:hAnsi="Tahoma" w:cs="Tahoma"/>
          <w:sz w:val="20"/>
          <w:szCs w:val="20"/>
          <w:lang w:eastAsia="en-GB"/>
        </w:rPr>
        <w:t>psychlit</w:t>
      </w:r>
      <w:proofErr w:type="spellEnd"/>
      <w:r w:rsidRPr="00625AB9">
        <w:rPr>
          <w:rFonts w:ascii="Tahoma" w:hAnsi="Tahoma" w:cs="Tahoma"/>
          <w:sz w:val="20"/>
          <w:szCs w:val="20"/>
          <w:lang w:eastAsia="en-GB"/>
        </w:rPr>
        <w:t xml:space="preserve"> or </w:t>
      </w:r>
      <w:proofErr w:type="spellStart"/>
      <w:r w:rsidRPr="00625AB9">
        <w:rPr>
          <w:rFonts w:ascii="Tahoma" w:hAnsi="Tahoma" w:cs="Tahoma"/>
          <w:sz w:val="20"/>
          <w:szCs w:val="20"/>
          <w:lang w:eastAsia="en-GB"/>
        </w:rPr>
        <w:t>psycin</w:t>
      </w:r>
      <w:r>
        <w:rPr>
          <w:rFonts w:ascii="Tahoma" w:hAnsi="Tahoma" w:cs="Tahoma"/>
          <w:sz w:val="20"/>
          <w:szCs w:val="20"/>
          <w:lang w:eastAsia="en-GB"/>
        </w:rPr>
        <w:t>fo</w:t>
      </w:r>
      <w:proofErr w:type="spellEnd"/>
      <w:r>
        <w:rPr>
          <w:rFonts w:ascii="Tahoma" w:hAnsi="Tahoma" w:cs="Tahoma"/>
          <w:sz w:val="20"/>
          <w:szCs w:val="20"/>
          <w:lang w:eastAsia="en-GB"/>
        </w:rPr>
        <w:t xml:space="preserve"> or </w:t>
      </w:r>
      <w:proofErr w:type="spellStart"/>
      <w:r>
        <w:rPr>
          <w:rFonts w:ascii="Tahoma" w:hAnsi="Tahoma" w:cs="Tahoma"/>
          <w:sz w:val="20"/>
          <w:szCs w:val="20"/>
          <w:lang w:eastAsia="en-GB"/>
        </w:rPr>
        <w:t>psychinfo</w:t>
      </w:r>
      <w:proofErr w:type="spellEnd"/>
      <w:r>
        <w:rPr>
          <w:rFonts w:ascii="Tahoma" w:hAnsi="Tahoma" w:cs="Tahoma"/>
          <w:sz w:val="20"/>
          <w:szCs w:val="20"/>
          <w:lang w:eastAsia="en-GB"/>
        </w:rPr>
        <w:t>)</w:t>
      </w:r>
    </w:p>
    <w:p w:rsidR="00437400" w:rsidRPr="00625AB9" w:rsidRDefault="00437400" w:rsidP="00FA03CD">
      <w:pPr>
        <w:pStyle w:val="NoSpacing"/>
        <w:rPr>
          <w:rFonts w:ascii="Tahoma" w:hAnsi="Tahoma" w:cs="Tahoma"/>
          <w:sz w:val="20"/>
          <w:szCs w:val="20"/>
          <w:lang w:eastAsia="en-GB"/>
        </w:rPr>
      </w:pPr>
      <w:r>
        <w:rPr>
          <w:rFonts w:ascii="Tahoma" w:hAnsi="Tahoma" w:cs="Tahoma"/>
          <w:sz w:val="20"/>
          <w:szCs w:val="20"/>
          <w:lang w:eastAsia="en-GB"/>
        </w:rPr>
        <w:t>S7</w:t>
      </w:r>
      <w:r w:rsidRPr="00625AB9">
        <w:rPr>
          <w:rFonts w:ascii="Tahoma" w:hAnsi="Tahoma" w:cs="Tahoma"/>
          <w:sz w:val="20"/>
          <w:szCs w:val="20"/>
          <w:lang w:eastAsia="en-GB"/>
        </w:rPr>
        <w:t xml:space="preserve">. </w:t>
      </w:r>
      <w:r>
        <w:rPr>
          <w:rFonts w:ascii="Tahoma" w:hAnsi="Tahoma" w:cs="Tahoma"/>
          <w:sz w:val="20"/>
          <w:szCs w:val="20"/>
          <w:lang w:eastAsia="en-GB"/>
        </w:rPr>
        <w:t xml:space="preserve">  AB </w:t>
      </w:r>
      <w:r w:rsidRPr="00625AB9">
        <w:rPr>
          <w:rFonts w:ascii="Tahoma" w:hAnsi="Tahoma" w:cs="Tahoma"/>
          <w:sz w:val="20"/>
          <w:szCs w:val="20"/>
          <w:lang w:eastAsia="en-GB"/>
        </w:rPr>
        <w:t>(search term* or publish</w:t>
      </w:r>
      <w:r>
        <w:rPr>
          <w:rFonts w:ascii="Tahoma" w:hAnsi="Tahoma" w:cs="Tahoma"/>
          <w:sz w:val="20"/>
          <w:szCs w:val="20"/>
          <w:lang w:eastAsia="en-GB"/>
        </w:rPr>
        <w:t>ed articles or search strategy* or reference list*)</w:t>
      </w:r>
    </w:p>
    <w:p w:rsidR="00437400" w:rsidRPr="00625AB9" w:rsidRDefault="00437400" w:rsidP="00FA03CD">
      <w:pPr>
        <w:pStyle w:val="NoSpacing"/>
        <w:rPr>
          <w:rFonts w:ascii="Tahoma" w:hAnsi="Tahoma" w:cs="Tahoma"/>
          <w:sz w:val="20"/>
          <w:szCs w:val="20"/>
          <w:lang w:eastAsia="en-GB"/>
        </w:rPr>
      </w:pPr>
      <w:r>
        <w:rPr>
          <w:rFonts w:ascii="Tahoma" w:hAnsi="Tahoma" w:cs="Tahoma"/>
          <w:sz w:val="20"/>
          <w:szCs w:val="20"/>
          <w:lang w:eastAsia="en-GB"/>
        </w:rPr>
        <w:t>S8</w:t>
      </w:r>
      <w:r w:rsidRPr="00625AB9">
        <w:rPr>
          <w:rFonts w:ascii="Tahoma" w:hAnsi="Tahoma" w:cs="Tahoma"/>
          <w:sz w:val="20"/>
          <w:szCs w:val="20"/>
          <w:lang w:eastAsia="en-GB"/>
        </w:rPr>
        <w:t xml:space="preserve"> </w:t>
      </w:r>
      <w:r>
        <w:rPr>
          <w:rFonts w:ascii="Tahoma" w:hAnsi="Tahoma" w:cs="Tahoma"/>
          <w:sz w:val="20"/>
          <w:szCs w:val="20"/>
          <w:lang w:eastAsia="en-GB"/>
        </w:rPr>
        <w:t xml:space="preserve">   AB </w:t>
      </w:r>
      <w:r w:rsidRPr="00625AB9">
        <w:rPr>
          <w:rFonts w:ascii="Tahoma" w:hAnsi="Tahoma" w:cs="Tahoma"/>
          <w:sz w:val="20"/>
          <w:szCs w:val="20"/>
          <w:lang w:eastAsia="en-GB"/>
        </w:rPr>
        <w:t xml:space="preserve">(additional </w:t>
      </w:r>
      <w:r>
        <w:rPr>
          <w:rFonts w:ascii="Tahoma" w:hAnsi="Tahoma" w:cs="Tahoma"/>
          <w:sz w:val="20"/>
          <w:szCs w:val="20"/>
          <w:lang w:eastAsia="en-GB"/>
        </w:rPr>
        <w:t>N1</w:t>
      </w:r>
      <w:r w:rsidRPr="00625AB9">
        <w:rPr>
          <w:rFonts w:ascii="Tahoma" w:hAnsi="Tahoma" w:cs="Tahoma"/>
          <w:sz w:val="20"/>
          <w:szCs w:val="20"/>
          <w:lang w:eastAsia="en-GB"/>
        </w:rPr>
        <w:t xml:space="preserve"> (</w:t>
      </w:r>
      <w:r>
        <w:rPr>
          <w:rFonts w:ascii="Tahoma" w:hAnsi="Tahoma" w:cs="Tahoma"/>
          <w:sz w:val="20"/>
          <w:szCs w:val="20"/>
          <w:lang w:eastAsia="en-GB"/>
        </w:rPr>
        <w:t>papers or articles or sources))</w:t>
      </w:r>
    </w:p>
    <w:p w:rsidR="00437400" w:rsidRPr="00625AB9" w:rsidRDefault="00437400" w:rsidP="00FA03CD">
      <w:pPr>
        <w:pStyle w:val="NoSpacing"/>
        <w:rPr>
          <w:rFonts w:ascii="Tahoma" w:hAnsi="Tahoma" w:cs="Tahoma"/>
          <w:sz w:val="20"/>
          <w:szCs w:val="20"/>
          <w:lang w:eastAsia="en-GB"/>
        </w:rPr>
      </w:pPr>
      <w:r>
        <w:rPr>
          <w:rFonts w:ascii="Tahoma" w:hAnsi="Tahoma" w:cs="Tahoma"/>
          <w:sz w:val="20"/>
          <w:szCs w:val="20"/>
          <w:lang w:eastAsia="en-GB"/>
        </w:rPr>
        <w:t xml:space="preserve">S9    AB (electronic N1 </w:t>
      </w:r>
      <w:r w:rsidRPr="00625AB9">
        <w:rPr>
          <w:rFonts w:ascii="Tahoma" w:hAnsi="Tahoma" w:cs="Tahoma"/>
          <w:sz w:val="20"/>
          <w:szCs w:val="20"/>
          <w:lang w:eastAsia="en-GB"/>
        </w:rPr>
        <w:t>(sour</w:t>
      </w:r>
      <w:r>
        <w:rPr>
          <w:rFonts w:ascii="Tahoma" w:hAnsi="Tahoma" w:cs="Tahoma"/>
          <w:sz w:val="20"/>
          <w:szCs w:val="20"/>
          <w:lang w:eastAsia="en-GB"/>
        </w:rPr>
        <w:t>ces or resources or databases))</w:t>
      </w:r>
    </w:p>
    <w:p w:rsidR="00437400" w:rsidRPr="00625AB9" w:rsidRDefault="00437400" w:rsidP="00AA3760">
      <w:pPr>
        <w:pStyle w:val="NoSpacing"/>
        <w:rPr>
          <w:rFonts w:ascii="Tahoma" w:hAnsi="Tahoma" w:cs="Tahoma"/>
          <w:sz w:val="20"/>
          <w:szCs w:val="20"/>
          <w:lang w:eastAsia="en-GB"/>
        </w:rPr>
      </w:pPr>
      <w:proofErr w:type="gramStart"/>
      <w:r>
        <w:rPr>
          <w:rFonts w:ascii="Tahoma" w:hAnsi="Tahoma" w:cs="Tahoma"/>
          <w:sz w:val="20"/>
          <w:szCs w:val="20"/>
          <w:lang w:eastAsia="en-GB"/>
        </w:rPr>
        <w:t>S10</w:t>
      </w:r>
      <w:r w:rsidRPr="00625AB9">
        <w:rPr>
          <w:rFonts w:ascii="Tahoma" w:hAnsi="Tahoma" w:cs="Tahoma"/>
          <w:sz w:val="20"/>
          <w:szCs w:val="20"/>
          <w:lang w:eastAsia="en-GB"/>
        </w:rPr>
        <w:t xml:space="preserve"> </w:t>
      </w:r>
      <w:r>
        <w:rPr>
          <w:rFonts w:ascii="Tahoma" w:hAnsi="Tahoma" w:cs="Tahoma"/>
          <w:sz w:val="20"/>
          <w:szCs w:val="20"/>
          <w:lang w:eastAsia="en-GB"/>
        </w:rPr>
        <w:t xml:space="preserve"> AB</w:t>
      </w:r>
      <w:proofErr w:type="gramEnd"/>
      <w:r>
        <w:rPr>
          <w:rFonts w:ascii="Tahoma" w:hAnsi="Tahoma" w:cs="Tahoma"/>
          <w:sz w:val="20"/>
          <w:szCs w:val="20"/>
          <w:lang w:eastAsia="en-GB"/>
        </w:rPr>
        <w:t xml:space="preserve"> </w:t>
      </w:r>
      <w:r w:rsidRPr="00625AB9">
        <w:rPr>
          <w:rFonts w:ascii="Tahoma" w:hAnsi="Tahoma" w:cs="Tahoma"/>
          <w:sz w:val="20"/>
          <w:szCs w:val="20"/>
          <w:lang w:eastAsia="en-GB"/>
        </w:rPr>
        <w:t>(</w:t>
      </w:r>
      <w:proofErr w:type="spellStart"/>
      <w:r w:rsidRPr="00625AB9">
        <w:rPr>
          <w:rFonts w:ascii="Tahoma" w:hAnsi="Tahoma" w:cs="Tahoma"/>
          <w:sz w:val="20"/>
          <w:szCs w:val="20"/>
          <w:lang w:eastAsia="en-GB"/>
        </w:rPr>
        <w:t>bibliograph</w:t>
      </w:r>
      <w:proofErr w:type="spellEnd"/>
      <w:r w:rsidRPr="00625AB9">
        <w:rPr>
          <w:rFonts w:ascii="Tahoma" w:hAnsi="Tahoma" w:cs="Tahoma"/>
          <w:sz w:val="20"/>
          <w:szCs w:val="20"/>
          <w:lang w:eastAsia="en-GB"/>
        </w:rPr>
        <w:t xml:space="preserve">* or </w:t>
      </w:r>
      <w:proofErr w:type="spellStart"/>
      <w:r w:rsidRPr="00625AB9">
        <w:rPr>
          <w:rFonts w:ascii="Tahoma" w:hAnsi="Tahoma" w:cs="Tahoma"/>
          <w:sz w:val="20"/>
          <w:szCs w:val="20"/>
          <w:lang w:eastAsia="en-GB"/>
        </w:rPr>
        <w:t>handsearch</w:t>
      </w:r>
      <w:proofErr w:type="spellEnd"/>
      <w:r w:rsidRPr="00625AB9">
        <w:rPr>
          <w:rFonts w:ascii="Tahoma" w:hAnsi="Tahoma" w:cs="Tahoma"/>
          <w:sz w:val="20"/>
          <w:szCs w:val="20"/>
          <w:lang w:eastAsia="en-GB"/>
        </w:rPr>
        <w:t>* or hand search</w:t>
      </w:r>
      <w:r>
        <w:rPr>
          <w:rFonts w:ascii="Tahoma" w:hAnsi="Tahoma" w:cs="Tahoma"/>
          <w:sz w:val="20"/>
          <w:szCs w:val="20"/>
          <w:lang w:eastAsia="en-GB"/>
        </w:rPr>
        <w:t>*</w:t>
      </w:r>
      <w:r w:rsidRPr="00AA3760">
        <w:rPr>
          <w:rFonts w:ascii="Tahoma" w:hAnsi="Tahoma" w:cs="Tahoma"/>
          <w:sz w:val="20"/>
          <w:szCs w:val="20"/>
          <w:lang w:eastAsia="en-GB"/>
        </w:rPr>
        <w:t xml:space="preserve"> </w:t>
      </w:r>
      <w:r>
        <w:rPr>
          <w:rFonts w:ascii="Tahoma" w:hAnsi="Tahoma" w:cs="Tahoma"/>
          <w:sz w:val="20"/>
          <w:szCs w:val="20"/>
          <w:lang w:eastAsia="en-GB"/>
        </w:rPr>
        <w:t>or manual* search*)</w:t>
      </w:r>
    </w:p>
    <w:p w:rsidR="00437400" w:rsidRPr="00625AB9" w:rsidRDefault="00437400" w:rsidP="00AA3760">
      <w:pPr>
        <w:pStyle w:val="NoSpacing"/>
        <w:rPr>
          <w:rFonts w:ascii="Tahoma" w:hAnsi="Tahoma" w:cs="Tahoma"/>
          <w:sz w:val="20"/>
          <w:szCs w:val="20"/>
          <w:lang w:eastAsia="en-GB"/>
        </w:rPr>
      </w:pPr>
      <w:proofErr w:type="gramStart"/>
      <w:r>
        <w:rPr>
          <w:rFonts w:ascii="Tahoma" w:hAnsi="Tahoma" w:cs="Tahoma"/>
          <w:sz w:val="20"/>
          <w:szCs w:val="20"/>
          <w:lang w:eastAsia="en-GB"/>
        </w:rPr>
        <w:t>S11  AB</w:t>
      </w:r>
      <w:proofErr w:type="gramEnd"/>
      <w:r w:rsidRPr="00625AB9">
        <w:rPr>
          <w:rFonts w:ascii="Tahoma" w:hAnsi="Tahoma" w:cs="Tahoma"/>
          <w:sz w:val="20"/>
          <w:szCs w:val="20"/>
          <w:lang w:eastAsia="en-GB"/>
        </w:rPr>
        <w:t xml:space="preserve"> (relev</w:t>
      </w:r>
      <w:r>
        <w:rPr>
          <w:rFonts w:ascii="Tahoma" w:hAnsi="Tahoma" w:cs="Tahoma"/>
          <w:sz w:val="20"/>
          <w:szCs w:val="20"/>
          <w:lang w:eastAsia="en-GB"/>
        </w:rPr>
        <w:t>ant N1 (journals or articles))</w:t>
      </w:r>
    </w:p>
    <w:p w:rsidR="00437400" w:rsidRPr="00625AB9" w:rsidRDefault="00437400" w:rsidP="00B96871">
      <w:pPr>
        <w:pStyle w:val="NoSpacing"/>
        <w:outlineLvl w:val="0"/>
        <w:rPr>
          <w:rFonts w:ascii="Tahoma" w:hAnsi="Tahoma" w:cs="Tahoma"/>
          <w:color w:val="000000"/>
          <w:sz w:val="20"/>
          <w:szCs w:val="20"/>
          <w:lang w:eastAsia="en-GB"/>
        </w:rPr>
      </w:pPr>
      <w:proofErr w:type="gramStart"/>
      <w:r>
        <w:rPr>
          <w:rFonts w:ascii="Tahoma" w:hAnsi="Tahoma" w:cs="Tahoma"/>
          <w:color w:val="000000"/>
          <w:sz w:val="20"/>
          <w:szCs w:val="20"/>
          <w:lang w:eastAsia="en-GB"/>
        </w:rPr>
        <w:t xml:space="preserve">S12  </w:t>
      </w:r>
      <w:r w:rsidRPr="00625AB9">
        <w:rPr>
          <w:rFonts w:ascii="Tahoma" w:hAnsi="Tahoma" w:cs="Tahoma"/>
          <w:color w:val="000000"/>
          <w:sz w:val="20"/>
          <w:szCs w:val="20"/>
          <w:lang w:eastAsia="en-GB"/>
        </w:rPr>
        <w:t>S1</w:t>
      </w:r>
      <w:proofErr w:type="gramEnd"/>
      <w:r w:rsidRPr="00625AB9">
        <w:rPr>
          <w:rFonts w:ascii="Tahoma" w:hAnsi="Tahoma" w:cs="Tahoma"/>
          <w:color w:val="000000"/>
          <w:sz w:val="20"/>
          <w:szCs w:val="20"/>
          <w:lang w:eastAsia="en-GB"/>
        </w:rPr>
        <w:t xml:space="preserve"> OR S2 OR S3 OR S4 OR S5 OR S6 OR S7</w:t>
      </w:r>
      <w:r>
        <w:rPr>
          <w:rFonts w:ascii="Tahoma" w:hAnsi="Tahoma" w:cs="Tahoma"/>
          <w:color w:val="000000"/>
          <w:sz w:val="20"/>
          <w:szCs w:val="20"/>
          <w:lang w:eastAsia="en-GB"/>
        </w:rPr>
        <w:t xml:space="preserve"> OR S8 OR S9 OR S10 OR S11</w:t>
      </w:r>
    </w:p>
    <w:p w:rsidR="00437400" w:rsidRPr="00625AB9" w:rsidRDefault="00437400" w:rsidP="00B96871">
      <w:pPr>
        <w:pStyle w:val="NoSpacing"/>
        <w:outlineLvl w:val="0"/>
        <w:rPr>
          <w:rFonts w:ascii="Tahoma" w:hAnsi="Tahoma" w:cs="Tahoma"/>
          <w:sz w:val="20"/>
          <w:szCs w:val="20"/>
          <w:lang w:eastAsia="en-GB"/>
        </w:rPr>
      </w:pPr>
      <w:r>
        <w:rPr>
          <w:rFonts w:ascii="Tahoma" w:hAnsi="Tahoma" w:cs="Tahoma"/>
          <w:sz w:val="20"/>
          <w:szCs w:val="20"/>
          <w:lang w:eastAsia="en-GB"/>
        </w:rPr>
        <w:t>S13</w:t>
      </w:r>
      <w:r w:rsidRPr="00625AB9">
        <w:rPr>
          <w:rFonts w:ascii="Tahoma" w:hAnsi="Tahoma" w:cs="Tahoma"/>
          <w:sz w:val="20"/>
          <w:szCs w:val="20"/>
          <w:lang w:eastAsia="en-GB"/>
        </w:rPr>
        <w:t>.</w:t>
      </w:r>
      <w:r>
        <w:rPr>
          <w:rFonts w:ascii="Tahoma" w:hAnsi="Tahoma" w:cs="Tahoma"/>
          <w:sz w:val="20"/>
          <w:szCs w:val="20"/>
          <w:lang w:eastAsia="en-GB"/>
        </w:rPr>
        <w:t xml:space="preserve"> MR LITERATURE REVIEW</w:t>
      </w:r>
    </w:p>
    <w:p w:rsidR="00437400" w:rsidRPr="00625AB9" w:rsidRDefault="00437400" w:rsidP="00746A45">
      <w:pPr>
        <w:pStyle w:val="NoSpacing"/>
        <w:rPr>
          <w:rFonts w:ascii="Tahoma" w:hAnsi="Tahoma" w:cs="Tahoma"/>
          <w:sz w:val="20"/>
          <w:szCs w:val="20"/>
          <w:lang w:eastAsia="en-GB"/>
        </w:rPr>
      </w:pPr>
      <w:proofErr w:type="gramStart"/>
      <w:r>
        <w:rPr>
          <w:rFonts w:ascii="Tahoma" w:hAnsi="Tahoma" w:cs="Tahoma"/>
          <w:sz w:val="20"/>
          <w:szCs w:val="20"/>
          <w:lang w:eastAsia="en-GB"/>
        </w:rPr>
        <w:t xml:space="preserve">S14 </w:t>
      </w:r>
      <w:r w:rsidRPr="00625AB9">
        <w:rPr>
          <w:rFonts w:ascii="Tahoma" w:hAnsi="Tahoma" w:cs="Tahoma"/>
          <w:sz w:val="20"/>
          <w:szCs w:val="20"/>
          <w:lang w:eastAsia="en-GB"/>
        </w:rPr>
        <w:t xml:space="preserve"> </w:t>
      </w:r>
      <w:r>
        <w:rPr>
          <w:rFonts w:ascii="Tahoma" w:hAnsi="Tahoma" w:cs="Tahoma"/>
          <w:sz w:val="20"/>
          <w:szCs w:val="20"/>
          <w:lang w:eastAsia="en-GB"/>
        </w:rPr>
        <w:t>AB</w:t>
      </w:r>
      <w:proofErr w:type="gramEnd"/>
      <w:r>
        <w:rPr>
          <w:rFonts w:ascii="Tahoma" w:hAnsi="Tahoma" w:cs="Tahoma"/>
          <w:sz w:val="20"/>
          <w:szCs w:val="20"/>
          <w:lang w:eastAsia="en-GB"/>
        </w:rPr>
        <w:t xml:space="preserve"> </w:t>
      </w:r>
      <w:r w:rsidRPr="00625AB9">
        <w:rPr>
          <w:rFonts w:ascii="Tahoma" w:hAnsi="Tahoma" w:cs="Tahoma"/>
          <w:sz w:val="20"/>
          <w:szCs w:val="20"/>
          <w:lang w:eastAsia="en-GB"/>
        </w:rPr>
        <w:t xml:space="preserve">(data </w:t>
      </w:r>
      <w:r>
        <w:rPr>
          <w:rFonts w:ascii="Tahoma" w:hAnsi="Tahoma" w:cs="Tahoma"/>
          <w:sz w:val="20"/>
          <w:szCs w:val="20"/>
          <w:lang w:eastAsia="en-GB"/>
        </w:rPr>
        <w:t>N</w:t>
      </w:r>
      <w:r w:rsidRPr="00625AB9">
        <w:rPr>
          <w:rFonts w:ascii="Tahoma" w:hAnsi="Tahoma" w:cs="Tahoma"/>
          <w:sz w:val="20"/>
          <w:szCs w:val="20"/>
          <w:lang w:eastAsia="en-GB"/>
        </w:rPr>
        <w:t>2 (extract*</w:t>
      </w:r>
      <w:r>
        <w:rPr>
          <w:rFonts w:ascii="Tahoma" w:hAnsi="Tahoma" w:cs="Tahoma"/>
          <w:sz w:val="20"/>
          <w:szCs w:val="20"/>
          <w:lang w:eastAsia="en-GB"/>
        </w:rPr>
        <w:t xml:space="preserve"> or </w:t>
      </w:r>
      <w:proofErr w:type="spellStart"/>
      <w:r>
        <w:rPr>
          <w:rFonts w:ascii="Tahoma" w:hAnsi="Tahoma" w:cs="Tahoma"/>
          <w:sz w:val="20"/>
          <w:szCs w:val="20"/>
          <w:lang w:eastAsia="en-GB"/>
        </w:rPr>
        <w:t>analys</w:t>
      </w:r>
      <w:proofErr w:type="spellEnd"/>
      <w:r>
        <w:rPr>
          <w:rFonts w:ascii="Tahoma" w:hAnsi="Tahoma" w:cs="Tahoma"/>
          <w:sz w:val="20"/>
          <w:szCs w:val="20"/>
          <w:lang w:eastAsia="en-GB"/>
        </w:rPr>
        <w:t>*))</w:t>
      </w:r>
    </w:p>
    <w:p w:rsidR="00437400" w:rsidRPr="00625AB9" w:rsidRDefault="00437400" w:rsidP="00746A45">
      <w:pPr>
        <w:pStyle w:val="NoSpacing"/>
        <w:rPr>
          <w:rFonts w:ascii="Tahoma" w:hAnsi="Tahoma" w:cs="Tahoma"/>
          <w:sz w:val="20"/>
          <w:szCs w:val="20"/>
          <w:lang w:eastAsia="en-GB"/>
        </w:rPr>
      </w:pPr>
      <w:proofErr w:type="gramStart"/>
      <w:r>
        <w:rPr>
          <w:rFonts w:ascii="Tahoma" w:hAnsi="Tahoma" w:cs="Tahoma"/>
          <w:sz w:val="20"/>
          <w:szCs w:val="20"/>
          <w:lang w:eastAsia="en-GB"/>
        </w:rPr>
        <w:t xml:space="preserve">S15 </w:t>
      </w:r>
      <w:r w:rsidRPr="00625AB9">
        <w:rPr>
          <w:rFonts w:ascii="Tahoma" w:hAnsi="Tahoma" w:cs="Tahoma"/>
          <w:sz w:val="20"/>
          <w:szCs w:val="20"/>
          <w:lang w:eastAsia="en-GB"/>
        </w:rPr>
        <w:t xml:space="preserve"> </w:t>
      </w:r>
      <w:r>
        <w:rPr>
          <w:rFonts w:ascii="Tahoma" w:hAnsi="Tahoma" w:cs="Tahoma"/>
          <w:sz w:val="20"/>
          <w:szCs w:val="20"/>
          <w:lang w:eastAsia="en-GB"/>
        </w:rPr>
        <w:t>AB</w:t>
      </w:r>
      <w:proofErr w:type="gramEnd"/>
      <w:r>
        <w:rPr>
          <w:rFonts w:ascii="Tahoma" w:hAnsi="Tahoma" w:cs="Tahoma"/>
          <w:sz w:val="20"/>
          <w:szCs w:val="20"/>
          <w:lang w:eastAsia="en-GB"/>
        </w:rPr>
        <w:t xml:space="preserve"> </w:t>
      </w:r>
      <w:r w:rsidRPr="00625AB9">
        <w:rPr>
          <w:rFonts w:ascii="Tahoma" w:hAnsi="Tahoma" w:cs="Tahoma"/>
          <w:sz w:val="20"/>
          <w:szCs w:val="20"/>
          <w:lang w:eastAsia="en-GB"/>
        </w:rPr>
        <w:t xml:space="preserve">(selection </w:t>
      </w:r>
      <w:r>
        <w:rPr>
          <w:rFonts w:ascii="Tahoma" w:hAnsi="Tahoma" w:cs="Tahoma"/>
          <w:sz w:val="20"/>
          <w:szCs w:val="20"/>
          <w:lang w:eastAsia="en-GB"/>
        </w:rPr>
        <w:t>criteria or critical appraisal)</w:t>
      </w:r>
    </w:p>
    <w:p w:rsidR="00437400" w:rsidRPr="00625AB9" w:rsidRDefault="00437400" w:rsidP="00746A45">
      <w:pPr>
        <w:pStyle w:val="NoSpacing"/>
        <w:rPr>
          <w:rFonts w:ascii="Tahoma" w:hAnsi="Tahoma" w:cs="Tahoma"/>
          <w:sz w:val="20"/>
          <w:szCs w:val="20"/>
          <w:lang w:eastAsia="en-GB"/>
        </w:rPr>
      </w:pPr>
      <w:proofErr w:type="gramStart"/>
      <w:r>
        <w:rPr>
          <w:rFonts w:ascii="Tahoma" w:hAnsi="Tahoma" w:cs="Tahoma"/>
          <w:sz w:val="20"/>
          <w:szCs w:val="20"/>
          <w:lang w:eastAsia="en-GB"/>
        </w:rPr>
        <w:t xml:space="preserve">S16 </w:t>
      </w:r>
      <w:r w:rsidRPr="00625AB9">
        <w:rPr>
          <w:rFonts w:ascii="Tahoma" w:hAnsi="Tahoma" w:cs="Tahoma"/>
          <w:sz w:val="20"/>
          <w:szCs w:val="20"/>
          <w:lang w:eastAsia="en-GB"/>
        </w:rPr>
        <w:t xml:space="preserve"> </w:t>
      </w:r>
      <w:r>
        <w:rPr>
          <w:rFonts w:ascii="Tahoma" w:hAnsi="Tahoma" w:cs="Tahoma"/>
          <w:sz w:val="20"/>
          <w:szCs w:val="20"/>
          <w:lang w:eastAsia="en-GB"/>
        </w:rPr>
        <w:t>TX</w:t>
      </w:r>
      <w:proofErr w:type="gramEnd"/>
      <w:r>
        <w:rPr>
          <w:rFonts w:ascii="Tahoma" w:hAnsi="Tahoma" w:cs="Tahoma"/>
          <w:sz w:val="20"/>
          <w:szCs w:val="20"/>
          <w:lang w:eastAsia="en-GB"/>
        </w:rPr>
        <w:t xml:space="preserve"> </w:t>
      </w:r>
      <w:r w:rsidRPr="00625AB9">
        <w:rPr>
          <w:rFonts w:ascii="Tahoma" w:hAnsi="Tahoma" w:cs="Tahoma"/>
          <w:sz w:val="20"/>
          <w:szCs w:val="20"/>
          <w:lang w:eastAsia="en-GB"/>
        </w:rPr>
        <w:t>((</w:t>
      </w:r>
      <w:proofErr w:type="spellStart"/>
      <w:r w:rsidRPr="00625AB9">
        <w:rPr>
          <w:rFonts w:ascii="Tahoma" w:hAnsi="Tahoma" w:cs="Tahoma"/>
          <w:sz w:val="20"/>
          <w:szCs w:val="20"/>
          <w:lang w:eastAsia="en-GB"/>
        </w:rPr>
        <w:t>randomi</w:t>
      </w:r>
      <w:proofErr w:type="spellEnd"/>
      <w:r w:rsidRPr="00625AB9">
        <w:rPr>
          <w:rFonts w:ascii="Tahoma" w:hAnsi="Tahoma" w:cs="Tahoma"/>
          <w:sz w:val="20"/>
          <w:szCs w:val="20"/>
          <w:lang w:eastAsia="en-GB"/>
        </w:rPr>
        <w:t xml:space="preserve">* or controlled or cohort* or observational or retrospective* or </w:t>
      </w:r>
      <w:proofErr w:type="spellStart"/>
      <w:r w:rsidRPr="00625AB9">
        <w:rPr>
          <w:rFonts w:ascii="Tahoma" w:hAnsi="Tahoma" w:cs="Tahoma"/>
          <w:sz w:val="20"/>
          <w:szCs w:val="20"/>
          <w:lang w:eastAsia="en-GB"/>
        </w:rPr>
        <w:t>nonrandomi</w:t>
      </w:r>
      <w:proofErr w:type="spellEnd"/>
      <w:r w:rsidRPr="00625AB9">
        <w:rPr>
          <w:rFonts w:ascii="Tahoma" w:hAnsi="Tahoma" w:cs="Tahoma"/>
          <w:sz w:val="20"/>
          <w:szCs w:val="20"/>
          <w:lang w:eastAsia="en-GB"/>
        </w:rPr>
        <w:t xml:space="preserve">* or case*) </w:t>
      </w:r>
      <w:r>
        <w:rPr>
          <w:rFonts w:ascii="Tahoma" w:hAnsi="Tahoma" w:cs="Tahoma"/>
          <w:sz w:val="20"/>
          <w:szCs w:val="20"/>
          <w:lang w:eastAsia="en-GB"/>
        </w:rPr>
        <w:t>N2 (trial* or stud*))</w:t>
      </w:r>
    </w:p>
    <w:p w:rsidR="00437400" w:rsidRPr="00625AB9" w:rsidRDefault="00437400" w:rsidP="00B96871">
      <w:pPr>
        <w:pStyle w:val="NoSpacing"/>
        <w:outlineLvl w:val="0"/>
        <w:rPr>
          <w:rFonts w:ascii="Tahoma" w:hAnsi="Tahoma" w:cs="Tahoma"/>
          <w:sz w:val="20"/>
          <w:szCs w:val="20"/>
          <w:lang w:eastAsia="en-GB"/>
        </w:rPr>
      </w:pPr>
      <w:proofErr w:type="gramStart"/>
      <w:r>
        <w:rPr>
          <w:rFonts w:ascii="Tahoma" w:hAnsi="Tahoma" w:cs="Tahoma"/>
          <w:sz w:val="20"/>
          <w:szCs w:val="20"/>
          <w:lang w:eastAsia="en-GB"/>
        </w:rPr>
        <w:t>S17  S14</w:t>
      </w:r>
      <w:proofErr w:type="gramEnd"/>
      <w:r>
        <w:rPr>
          <w:rFonts w:ascii="Tahoma" w:hAnsi="Tahoma" w:cs="Tahoma"/>
          <w:sz w:val="20"/>
          <w:szCs w:val="20"/>
          <w:lang w:eastAsia="en-GB"/>
        </w:rPr>
        <w:t xml:space="preserve"> OR S15 OR S16</w:t>
      </w:r>
    </w:p>
    <w:p w:rsidR="00437400" w:rsidRDefault="00437400" w:rsidP="00B96871">
      <w:pPr>
        <w:pStyle w:val="NoSpacing"/>
        <w:outlineLvl w:val="0"/>
        <w:rPr>
          <w:rFonts w:ascii="Tahoma" w:hAnsi="Tahoma" w:cs="Tahoma"/>
          <w:sz w:val="20"/>
          <w:szCs w:val="20"/>
          <w:lang w:eastAsia="en-GB"/>
        </w:rPr>
      </w:pPr>
      <w:proofErr w:type="gramStart"/>
      <w:r>
        <w:rPr>
          <w:rFonts w:ascii="Tahoma" w:hAnsi="Tahoma" w:cs="Tahoma"/>
          <w:sz w:val="20"/>
          <w:szCs w:val="20"/>
          <w:lang w:eastAsia="en-GB"/>
        </w:rPr>
        <w:t>S18  S13</w:t>
      </w:r>
      <w:proofErr w:type="gramEnd"/>
      <w:r>
        <w:rPr>
          <w:rFonts w:ascii="Tahoma" w:hAnsi="Tahoma" w:cs="Tahoma"/>
          <w:sz w:val="20"/>
          <w:szCs w:val="20"/>
          <w:lang w:eastAsia="en-GB"/>
        </w:rPr>
        <w:t xml:space="preserve"> and S17</w:t>
      </w:r>
    </w:p>
    <w:p w:rsidR="00A975AE" w:rsidRDefault="00437400" w:rsidP="00625AB9">
      <w:pPr>
        <w:pStyle w:val="NoSpacing"/>
        <w:rPr>
          <w:rFonts w:ascii="Tahoma" w:hAnsi="Tahoma" w:cs="Tahoma"/>
          <w:sz w:val="20"/>
          <w:szCs w:val="20"/>
          <w:lang w:eastAsia="en-GB"/>
        </w:rPr>
      </w:pPr>
      <w:proofErr w:type="gramStart"/>
      <w:r>
        <w:rPr>
          <w:rFonts w:ascii="Tahoma" w:hAnsi="Tahoma" w:cs="Tahoma"/>
          <w:sz w:val="20"/>
          <w:szCs w:val="20"/>
          <w:lang w:eastAsia="en-GB"/>
        </w:rPr>
        <w:t>S19  S12</w:t>
      </w:r>
      <w:proofErr w:type="gramEnd"/>
      <w:r>
        <w:rPr>
          <w:rFonts w:ascii="Tahoma" w:hAnsi="Tahoma" w:cs="Tahoma"/>
          <w:sz w:val="20"/>
          <w:szCs w:val="20"/>
          <w:lang w:eastAsia="en-GB"/>
        </w:rPr>
        <w:t xml:space="preserve"> OR S18</w:t>
      </w:r>
    </w:p>
    <w:p w:rsidR="00942A3B" w:rsidRDefault="00942A3B" w:rsidP="00625AB9">
      <w:pPr>
        <w:pStyle w:val="NoSpacing"/>
        <w:rPr>
          <w:rFonts w:ascii="Tahoma" w:hAnsi="Tahoma" w:cs="Tahoma"/>
          <w:sz w:val="20"/>
          <w:szCs w:val="20"/>
          <w:lang w:eastAsia="en-GB"/>
        </w:rPr>
      </w:pPr>
    </w:p>
    <w:p w:rsidR="001932FF" w:rsidRDefault="001932FF" w:rsidP="001932FF">
      <w:pPr>
        <w:pStyle w:val="EndNoteBibliography"/>
        <w:spacing w:after="0"/>
        <w:ind w:left="720" w:hanging="720"/>
        <w:rPr>
          <w:b/>
        </w:rPr>
      </w:pPr>
    </w:p>
    <w:p w:rsidR="00942A3B" w:rsidRPr="001932FF" w:rsidRDefault="00942A3B" w:rsidP="001932FF">
      <w:pPr>
        <w:pStyle w:val="NoSpacing"/>
      </w:pPr>
      <w:bookmarkStart w:id="0" w:name="_GoBack"/>
      <w:bookmarkEnd w:id="0"/>
    </w:p>
    <w:sectPr w:rsidR="00942A3B" w:rsidRPr="001932FF" w:rsidSect="000F6A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666CC"/>
    <w:multiLevelType w:val="hybridMultilevel"/>
    <w:tmpl w:val="969444C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09F11AE"/>
    <w:multiLevelType w:val="hybridMultilevel"/>
    <w:tmpl w:val="F874192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3096100"/>
    <w:multiLevelType w:val="hybridMultilevel"/>
    <w:tmpl w:val="BC629152"/>
    <w:lvl w:ilvl="0" w:tplc="76F2AD92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1611F1"/>
    <w:multiLevelType w:val="hybridMultilevel"/>
    <w:tmpl w:val="5848246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C3MANiIyMTczNLYyUdpeDU4uLM/DyQAsNaAGFfPyssAAAA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135E43"/>
    <w:rsid w:val="000125BB"/>
    <w:rsid w:val="0001398C"/>
    <w:rsid w:val="000D2927"/>
    <w:rsid w:val="000E1EF3"/>
    <w:rsid w:val="000F6AE7"/>
    <w:rsid w:val="0010013E"/>
    <w:rsid w:val="00135E43"/>
    <w:rsid w:val="001932FF"/>
    <w:rsid w:val="001B4C63"/>
    <w:rsid w:val="001F2BC1"/>
    <w:rsid w:val="00226AB3"/>
    <w:rsid w:val="0025523D"/>
    <w:rsid w:val="00265580"/>
    <w:rsid w:val="002C28AB"/>
    <w:rsid w:val="002F08E9"/>
    <w:rsid w:val="003111EE"/>
    <w:rsid w:val="003202EA"/>
    <w:rsid w:val="00335E73"/>
    <w:rsid w:val="003B0CA2"/>
    <w:rsid w:val="003F42B7"/>
    <w:rsid w:val="00424EB9"/>
    <w:rsid w:val="00437400"/>
    <w:rsid w:val="004A7EEF"/>
    <w:rsid w:val="004C4F51"/>
    <w:rsid w:val="004C685E"/>
    <w:rsid w:val="00502C6B"/>
    <w:rsid w:val="00550834"/>
    <w:rsid w:val="005A7161"/>
    <w:rsid w:val="005C77BA"/>
    <w:rsid w:val="00625AB9"/>
    <w:rsid w:val="006329ED"/>
    <w:rsid w:val="00683DC3"/>
    <w:rsid w:val="006B0CCA"/>
    <w:rsid w:val="006E4C4E"/>
    <w:rsid w:val="00726916"/>
    <w:rsid w:val="00746A45"/>
    <w:rsid w:val="007A4AC2"/>
    <w:rsid w:val="007D3984"/>
    <w:rsid w:val="008D7909"/>
    <w:rsid w:val="00907E18"/>
    <w:rsid w:val="00942A3B"/>
    <w:rsid w:val="00947A3C"/>
    <w:rsid w:val="0099514A"/>
    <w:rsid w:val="00997B73"/>
    <w:rsid w:val="009C37F1"/>
    <w:rsid w:val="00A04150"/>
    <w:rsid w:val="00A975AE"/>
    <w:rsid w:val="00AA3760"/>
    <w:rsid w:val="00AB155B"/>
    <w:rsid w:val="00B43950"/>
    <w:rsid w:val="00B92C00"/>
    <w:rsid w:val="00B96871"/>
    <w:rsid w:val="00BB64CF"/>
    <w:rsid w:val="00BC1D2D"/>
    <w:rsid w:val="00BC4731"/>
    <w:rsid w:val="00CD3BFA"/>
    <w:rsid w:val="00D4418A"/>
    <w:rsid w:val="00D571AF"/>
    <w:rsid w:val="00DA5AB1"/>
    <w:rsid w:val="00DB68D3"/>
    <w:rsid w:val="00E344DF"/>
    <w:rsid w:val="00F4083F"/>
    <w:rsid w:val="00F42F8D"/>
    <w:rsid w:val="00FA03CD"/>
    <w:rsid w:val="00FA24DF"/>
    <w:rsid w:val="00FB600B"/>
    <w:rsid w:val="00FC10BF"/>
    <w:rsid w:val="00FF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A85A189-70BB-444C-BC54-13DEF7711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AE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25AB9"/>
    <w:pPr>
      <w:ind w:left="720"/>
      <w:contextualSpacing/>
    </w:pPr>
  </w:style>
  <w:style w:type="paragraph" w:styleId="NoSpacing">
    <w:name w:val="No Spacing"/>
    <w:uiPriority w:val="1"/>
    <w:qFormat/>
    <w:rsid w:val="00625AB9"/>
    <w:rPr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B9687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95F06"/>
    <w:rPr>
      <w:rFonts w:ascii="Times New Roman" w:hAnsi="Times New Roman"/>
      <w:sz w:val="0"/>
      <w:szCs w:val="0"/>
      <w:lang w:eastAsia="en-US"/>
    </w:rPr>
  </w:style>
  <w:style w:type="paragraph" w:customStyle="1" w:styleId="EndNoteBibliography">
    <w:name w:val="EndNote Bibliography"/>
    <w:basedOn w:val="Normal"/>
    <w:link w:val="EndNoteBibliographyChar"/>
    <w:rsid w:val="00942A3B"/>
    <w:pPr>
      <w:spacing w:line="240" w:lineRule="auto"/>
    </w:pPr>
    <w:rPr>
      <w:rFonts w:eastAsiaTheme="minorHAnsi" w:cstheme="minorBid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942A3B"/>
    <w:rPr>
      <w:rFonts w:eastAsiaTheme="minorHAnsi" w:cstheme="minorBidi"/>
      <w:noProof/>
      <w:lang w:val="en-US" w:eastAsia="en-US"/>
    </w:rPr>
  </w:style>
  <w:style w:type="paragraph" w:customStyle="1" w:styleId="EndNoteBibliographyTitle">
    <w:name w:val="EndNote Bibliography Title"/>
    <w:basedOn w:val="Normal"/>
    <w:link w:val="EndNoteBibliographyTitleChar"/>
    <w:rsid w:val="00942A3B"/>
    <w:pPr>
      <w:spacing w:after="0"/>
      <w:jc w:val="center"/>
    </w:pPr>
    <w:rPr>
      <w:rFonts w:eastAsiaTheme="minorHAnsi" w:cstheme="minorBidi"/>
      <w:noProof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42A3B"/>
    <w:rPr>
      <w:lang w:eastAsia="en-US"/>
    </w:rPr>
  </w:style>
  <w:style w:type="character" w:customStyle="1" w:styleId="EndNoteBibliographyTitleChar">
    <w:name w:val="EndNote Bibliography Title Char"/>
    <w:basedOn w:val="ListParagraphChar"/>
    <w:link w:val="EndNoteBibliographyTitle"/>
    <w:rsid w:val="00942A3B"/>
    <w:rPr>
      <w:rFonts w:eastAsiaTheme="minorHAnsi" w:cstheme="minorBidi"/>
      <w:noProof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42A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2A3B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2A3B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A3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8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0832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0797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8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0871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0768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0845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0853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0879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0953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0767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0840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0861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0921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0796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0874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0785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0906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0919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0907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0762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0913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0761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0792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0939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0930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0813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0771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0916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08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0795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0784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8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0910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0952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0875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0824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8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0932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8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0938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8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0883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0948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0787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0779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0911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8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0865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0943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0791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0798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0864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0924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0941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0851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0867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0838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0780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0936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08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0827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0890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0793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0917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0945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0888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0852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0805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0893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0781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0884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8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0763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0801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0833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0942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8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0826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0821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8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0928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0899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8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0842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0850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8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0944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0846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0758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0803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0856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0757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0844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0885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0873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0835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8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0897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0756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0776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0802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0909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8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0769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0895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0929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0806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8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0816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0800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0923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8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0804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0786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0775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8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0789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0836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6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6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9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46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934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4860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Doree</dc:creator>
  <cp:lastModifiedBy>Sekhon, Mandeep</cp:lastModifiedBy>
  <cp:revision>4</cp:revision>
  <dcterms:created xsi:type="dcterms:W3CDTF">2017-01-13T13:15:00Z</dcterms:created>
  <dcterms:modified xsi:type="dcterms:W3CDTF">2017-01-13T13:16:00Z</dcterms:modified>
</cp:coreProperties>
</file>