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9D1C" w14:textId="7A48495F" w:rsidR="00FB3FE7" w:rsidRPr="006F458B" w:rsidRDefault="00FB3FE7" w:rsidP="00FB3FE7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6F45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Supplementary Table </w:t>
      </w:r>
      <w:r w:rsidRPr="006F45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6F45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instrText xml:space="preserve"> SEQ Supplementary_Table \* ARABIC </w:instrText>
      </w:r>
      <w:r w:rsidRPr="006F45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Pr="006F458B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6F45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end"/>
      </w:r>
      <w:r w:rsidR="006F45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Pr="006F45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Overview of disease genes associated with dystonia and optic atrophy which are of interest in the differential diagnosis of </w:t>
      </w:r>
      <w:r w:rsidRPr="006F458B">
        <w:rPr>
          <w:rFonts w:ascii="Times New Roman" w:hAnsi="Times New Roman" w:cs="Times New Roman"/>
          <w:b/>
          <w:bCs/>
          <w:color w:val="auto"/>
          <w:sz w:val="22"/>
          <w:szCs w:val="22"/>
        </w:rPr>
        <w:t>NDUFA12</w:t>
      </w:r>
      <w:r w:rsidRPr="006F45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-associated mitochondrial disease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1"/>
        <w:gridCol w:w="693"/>
        <w:gridCol w:w="1870"/>
        <w:gridCol w:w="1162"/>
        <w:gridCol w:w="34"/>
        <w:gridCol w:w="1162"/>
        <w:gridCol w:w="9"/>
        <w:gridCol w:w="952"/>
        <w:gridCol w:w="1135"/>
        <w:gridCol w:w="9"/>
        <w:gridCol w:w="1035"/>
        <w:gridCol w:w="1425"/>
        <w:gridCol w:w="1310"/>
        <w:gridCol w:w="1289"/>
        <w:gridCol w:w="920"/>
        <w:gridCol w:w="1272"/>
      </w:tblGrid>
      <w:tr w:rsidR="00B03C48" w:rsidRPr="006F458B" w14:paraId="5DDE82D7" w14:textId="77777777" w:rsidTr="00D430AB">
        <w:trPr>
          <w:trHeight w:val="8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785C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Gene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339F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MOI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183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Dystonia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5AA1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Movement disorder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C73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Pyramidal signs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D5C2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Ataxia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5D9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Muscle/ nerve involvement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B20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Seizures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D0D1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Cognitive impairment/delay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E221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Type of ocular involvement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DDB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Magnetic Resonance Imaging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55A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Hearing loss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822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Other findings</w:t>
            </w:r>
          </w:p>
        </w:tc>
      </w:tr>
      <w:tr w:rsidR="00B03C48" w:rsidRPr="006F458B" w14:paraId="54F1925C" w14:textId="77777777" w:rsidTr="00D430AB">
        <w:trPr>
          <w:trHeight w:val="112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60E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NDUFA12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06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A94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Focal or generalized dystonia.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801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 some cases, extrapyramidal syndrome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3C9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Spasticity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29D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3E21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Muscle atrophy, uncommon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8C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EEE2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Variably present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28D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Common optic atrophy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D10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Hyperintensities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6B8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1B8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Scoliosis, facial dysmorphisms</w:t>
            </w:r>
          </w:p>
        </w:tc>
      </w:tr>
      <w:tr w:rsidR="00D430AB" w:rsidRPr="006F458B" w14:paraId="2E49C94F" w14:textId="77777777" w:rsidTr="00D430AB">
        <w:trPr>
          <w:trHeight w:val="1125"/>
        </w:trPr>
        <w:tc>
          <w:tcPr>
            <w:tcW w:w="1538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1E5CD" w14:textId="77777777" w:rsidR="00D430AB" w:rsidRPr="006F458B" w:rsidRDefault="00D430AB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03C48" w:rsidRPr="006F458B" w14:paraId="615A4A47" w14:textId="77777777" w:rsidTr="00D430AB">
        <w:trPr>
          <w:trHeight w:val="315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B37B" w14:textId="77777777" w:rsidR="00B03C48" w:rsidRPr="006F458B" w:rsidRDefault="00B03C48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Disorders in which dystonia and optic atrophy are prominent manifestations</w:t>
            </w:r>
          </w:p>
        </w:tc>
      </w:tr>
      <w:tr w:rsidR="00B03C48" w:rsidRPr="006F458B" w14:paraId="4B8C21A8" w14:textId="77777777" w:rsidTr="00D430AB">
        <w:trPr>
          <w:trHeight w:val="135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626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C19orf12</w:t>
            </w:r>
            <w:r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F6B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AD/AR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8B0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Generalized or oromandibular dystonia.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414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Mild parkinsonism, variable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B09C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Spasticity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218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Variably present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C4C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Distal muscle weakness, motor axonal neuropathy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0201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8F91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Variably present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982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Bilateral optic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C7F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Iron accumulation, cerebellar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1B1C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81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03C48" w:rsidRPr="006F458B" w14:paraId="7BCD5BA5" w14:textId="77777777" w:rsidTr="00D430AB">
        <w:trPr>
          <w:trHeight w:val="93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16AD" w14:textId="7243EEA1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MECR</w:t>
            </w:r>
            <w:r w:rsidR="00A813FE"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D33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0C8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Yes, main phenotype, childhood onset.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9D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Chorea variably present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5A7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Spasticity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7D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Yes, variable, dysarthria.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69B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One with neck muscle weakness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2B9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824C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5EC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Bilateral optic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930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Bilateral hyperintense T</w:t>
            </w: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-weighted signal in one or more structures of the basal ganglia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272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562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Dysphagia</w:t>
            </w:r>
          </w:p>
        </w:tc>
      </w:tr>
      <w:tr w:rsidR="00B03C48" w:rsidRPr="006F458B" w14:paraId="481B0745" w14:textId="77777777" w:rsidTr="00D430AB">
        <w:trPr>
          <w:trHeight w:val="69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CE78" w14:textId="62F1F4FD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TIMM8A</w:t>
            </w:r>
            <w:r w:rsidR="00A813FE"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7915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XLR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E9E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Main phenotype, progressive, adult-onset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238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Parkinsonism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C482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Spasticity, variably 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955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Variably 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8DA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Variable Peripheral neuropathy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8E71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51E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Variably 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D8DF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Either optic atrophy or cortical visual impairment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D2CF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Symmetrical caudate head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02F9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F80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03C48" w:rsidRPr="006F458B" w14:paraId="512FA099" w14:textId="77777777" w:rsidTr="00D430AB">
        <w:trPr>
          <w:trHeight w:val="9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4724" w14:textId="3412AD06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NDUFS1</w:t>
            </w:r>
            <w:r w:rsidR="00B03C4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FA3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A935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Frequent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F85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Common hyperkinetic movements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3A9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548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A192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Uncommon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58C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Variably 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6BC9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Frequent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DF4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Frequent optic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77C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White matter changes, basal ganglia involvement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67DC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36E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Feeding difficulties</w:t>
            </w:r>
          </w:p>
        </w:tc>
      </w:tr>
      <w:tr w:rsidR="00B03C48" w:rsidRPr="006F458B" w14:paraId="3135BEF7" w14:textId="77777777" w:rsidTr="00D430AB">
        <w:trPr>
          <w:trHeight w:val="9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582" w14:textId="3A2E3822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SDHA</w:t>
            </w:r>
            <w:r w:rsidR="00B03C4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5399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AR/AD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C01E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Frequently associated with biallelic mutations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06D5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Myoclonus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DB3E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Spasticity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A66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Cerebellar gait ataxia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7ED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Muscle weakness, sensory neuropathy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AD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315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9DC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Optic atrophy (both AR and AD)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1749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Cerebellar atrophy, Leigh-like pattern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419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BB5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Cardiomyopathy</w:t>
            </w:r>
          </w:p>
        </w:tc>
      </w:tr>
      <w:tr w:rsidR="00D430AB" w:rsidRPr="006F458B" w14:paraId="251267BB" w14:textId="77777777" w:rsidTr="00D430AB">
        <w:trPr>
          <w:trHeight w:val="900"/>
        </w:trPr>
        <w:tc>
          <w:tcPr>
            <w:tcW w:w="15388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3172EB" w14:textId="77777777" w:rsidR="00D430AB" w:rsidRPr="006F458B" w:rsidRDefault="00D430AB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430AB" w:rsidRPr="006F458B" w14:paraId="37730259" w14:textId="77777777" w:rsidTr="00D430AB">
        <w:trPr>
          <w:trHeight w:val="709"/>
        </w:trPr>
        <w:tc>
          <w:tcPr>
            <w:tcW w:w="15388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D57840" w14:textId="77777777" w:rsidR="00D430AB" w:rsidRPr="006F458B" w:rsidRDefault="00D430AB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03C48" w:rsidRPr="006F458B" w14:paraId="5CC10A63" w14:textId="77777777" w:rsidTr="00D430AB">
        <w:trPr>
          <w:trHeight w:val="300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F4D9" w14:textId="77777777" w:rsidR="00B03C48" w:rsidRPr="006F458B" w:rsidRDefault="00B03C48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Other disease genes associated with dystonia and/or optic atrophy</w:t>
            </w:r>
          </w:p>
        </w:tc>
      </w:tr>
      <w:tr w:rsidR="00B03C48" w:rsidRPr="006F458B" w14:paraId="553A73E9" w14:textId="77777777" w:rsidTr="00D430AB">
        <w:trPr>
          <w:trHeight w:val="114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FDC7" w14:textId="21B25AE1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AUH</w:t>
            </w:r>
            <w:r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9AD4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32" w14:textId="1C4885FB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Variably present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2E43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Choreoathetoid movements variably present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4AD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Variable (spasticity, quadriplegia)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AD7F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 (gait and dysarthria)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DA5E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4474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 (variably present)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FD2C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Mental retardation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2B18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Optic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14B4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Diffuse white matter lesions or basal ganglia involvement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2731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4890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03C48" w:rsidRPr="006F458B" w14:paraId="744904C2" w14:textId="77777777" w:rsidTr="00D430AB">
        <w:trPr>
          <w:trHeight w:val="114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EA4B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TSFM</w:t>
            </w: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0DC6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2631" w14:textId="26BA5EC5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Dystonic posturing reported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7A8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Tremor, hyperkinetic movement disorder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9A6A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9AF1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Yes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F80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Axonal sensorimotor neuropathy variably 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0413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Variably 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06D3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Global developmental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8FCA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Optic atrophy/ neuropathy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08A2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Basal ganglia involvement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F6F0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FEA0" w14:textId="77777777" w:rsidR="00B03C48" w:rsidRPr="006F458B" w:rsidRDefault="00B03C48" w:rsidP="00072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Dilated cardiomyopathy</w:t>
            </w:r>
          </w:p>
        </w:tc>
      </w:tr>
      <w:tr w:rsidR="00B03C48" w:rsidRPr="006F458B" w14:paraId="3223E4B1" w14:textId="77777777" w:rsidTr="00D430AB">
        <w:trPr>
          <w:trHeight w:val="9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64D5" w14:textId="54B2C50D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bookmarkStart w:id="0" w:name="RANGE!A12"/>
            <w:bookmarkStart w:id="1" w:name="_Hlk88388280" w:colFirst="1" w:colLast="12"/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MT-ND6</w:t>
            </w:r>
            <w:bookmarkEnd w:id="0"/>
            <w:r w:rsidR="0007499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3CA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EDD9" w14:textId="7E6048E9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Alone or in association with pathogenic MT-ND4</w:t>
            </w:r>
            <w:r w:rsidRPr="006F458B">
              <w:rPr>
                <w:rFonts w:ascii="Times New Roman" w:eastAsia="Times New Roman" w:hAnsi="Times New Roman" w:cs="Times New Roman"/>
                <w:color w:val="00808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point mutation</w:t>
            </w:r>
            <w:r w:rsidR="00074998"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10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582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Tremor, myoclonus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A99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5B0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EC7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Muscle atrophy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71A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57D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Psychomotor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4E62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F458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Leber</w:t>
            </w:r>
            <w:proofErr w:type="spellEnd"/>
            <w:r w:rsidRPr="006F458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hereditary optic neuropathy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F4DF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Typical Leigh syndrome pattern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DED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963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</w:tr>
      <w:bookmarkEnd w:id="1"/>
      <w:tr w:rsidR="00B03C48" w:rsidRPr="006F458B" w14:paraId="2DB3E134" w14:textId="77777777" w:rsidTr="00D430AB">
        <w:trPr>
          <w:trHeight w:val="204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1CB0" w14:textId="3A36909B" w:rsidR="00074998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AFG3L2</w:t>
            </w:r>
            <w:r w:rsidR="0007499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633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AD/AR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995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Rare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50D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Myoclonus, parkinsonism in concurrence with SPG7 mutation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099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Spasticity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DC9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Main phenotype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6F6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Variably present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236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Homozygous mutations linked to intractable seizures.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F85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Homozygous mutations linked to regression of developmental milestones, heterozygous associated with mild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297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Isolated or syndromic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06A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Variable, from cerebellar atrophy to basal ganglia involvement, “eye-of-the tiger” sign.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C4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916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Uncommon</w:t>
            </w:r>
          </w:p>
        </w:tc>
      </w:tr>
      <w:tr w:rsidR="00B03C48" w:rsidRPr="006F458B" w14:paraId="73C569FB" w14:textId="77777777" w:rsidTr="00D430AB">
        <w:trPr>
          <w:trHeight w:val="133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57FD" w14:textId="4716D343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DNM1L</w:t>
            </w:r>
            <w:r w:rsidR="0007499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12,13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656C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AD/AR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91E9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 few de novo, dystonia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81E5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Myoclonus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F76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Mild spasticity in one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C94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Yes. de novo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F6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 few de novo, muscle atrophy and sensory neuropathy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223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 novo, also status epilepticus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1D99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Mild to moderate developmental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685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 Novo missense variant isolated optic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07C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Variable involvement of basal ganglia, thalamus, hippocampus, frontal, and temporal lobe.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208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F22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03C48" w:rsidRPr="006F458B" w14:paraId="67B33FF7" w14:textId="77777777" w:rsidTr="00D430AB">
        <w:trPr>
          <w:trHeight w:val="58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C6E1" w14:textId="4DDDBFE3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MFF</w:t>
            </w:r>
            <w:r w:rsidR="0007499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99F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F4F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Dystonia of the foot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758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EAA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Spasticity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DE8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E7A9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Muscle weakness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0E59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Rare myoclonic 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188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Developmental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466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Temporal disc pallor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510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Cerebellar atrophy, basal ganglia involvement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A74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F15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03C48" w:rsidRPr="006F458B" w14:paraId="177EC268" w14:textId="77777777" w:rsidTr="00D430AB">
        <w:trPr>
          <w:trHeight w:val="103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CAC2" w14:textId="26B87701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OPA1</w:t>
            </w:r>
            <w:r w:rsidR="0007499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612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AR/AD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CAA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 one case cervical dystonia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AA0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Syndromic parkinsonism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AE15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Spasticity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F72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B8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Mitochondrial myopathy and peripheral neuropathy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E4EC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Rare, focal occipital epilepsy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4C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Developmental delay or dementia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C39F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Bilateral optic atrophy, external ophthalmoplegia.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9DD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White matter abnormalities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8E0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Deafness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0F1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03C48" w:rsidRPr="006F458B" w14:paraId="44272830" w14:textId="77777777" w:rsidTr="00D430AB">
        <w:trPr>
          <w:trHeight w:val="103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D5FC" w14:textId="6956D8F8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bookmarkStart w:id="2" w:name="RANGE!A17"/>
            <w:bookmarkStart w:id="3" w:name="_Hlk88388365" w:colFirst="1" w:colLast="12"/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OPA3</w:t>
            </w:r>
            <w:r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bookmarkEnd w:id="2"/>
            <w:r w:rsidR="0007499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5-17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2C5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AR/AD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FE5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Variably present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EEA9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Choreatetosis</w:t>
            </w:r>
            <w:proofErr w:type="spellEnd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extrapyramidal signs, variably present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77B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Pyramidal sign always present, spasticity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F19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Dysarthria, gait, and limb ataxia.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B082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Variably present, axonal peripheral neuropathy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45F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ED4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Not usually impaired, but possible developmental delay or regression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4AE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Bilateral optic disc atrophy, nystagmus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AAF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Chiasmal thinning and cerebellar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2CF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A1A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Gastrointestinal dysmotility</w:t>
            </w:r>
          </w:p>
        </w:tc>
      </w:tr>
      <w:bookmarkEnd w:id="3"/>
      <w:tr w:rsidR="00B03C48" w:rsidRPr="006F458B" w14:paraId="1C27CA04" w14:textId="77777777" w:rsidTr="00D430AB">
        <w:trPr>
          <w:trHeight w:val="69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9813" w14:textId="178C8AA3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SPG7</w:t>
            </w:r>
            <w:r w:rsidR="0007499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D43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13A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Rare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A0F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F44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Spasticity, Babinski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2BC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Cerebellar ataxia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241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Muscle weakness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664F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F2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84C5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859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Cerebellar atrophy in half cases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45E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1E51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Bladder and anal sphincter dysfunction </w:t>
            </w:r>
          </w:p>
        </w:tc>
      </w:tr>
      <w:tr w:rsidR="00B03C48" w:rsidRPr="006F458B" w14:paraId="182D8E26" w14:textId="77777777" w:rsidTr="00D430AB">
        <w:trPr>
          <w:trHeight w:val="43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C4F5" w14:textId="3DA4FDC9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bookmarkStart w:id="4" w:name="RANGE!A19"/>
            <w:bookmarkStart w:id="5" w:name="_Hlk88388390" w:colFirst="1" w:colLast="12"/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ATAD3A</w:t>
            </w:r>
            <w:r w:rsidR="0007499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19,20</w:t>
            </w:r>
            <w:bookmarkEnd w:id="4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CC1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AD, 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3799" w14:textId="6B72DECD" w:rsidR="005E07C1" w:rsidRPr="006F458B" w:rsidRDefault="00B03C48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Reported</w:t>
            </w:r>
            <w:r w:rsidR="005E07C1"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B1DC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377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Spastic paraplegia in some cases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5D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Cerebellar ataxia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2AE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Muscle wasting in some cases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9052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Uncommon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80A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Variably present developmental delay, from mild to 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E2BC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Congenital cataracts, variable presence of optic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0C21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Pontocerebellar hypoplasia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32E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2E8C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Hypertrophic cardiomyopathy</w:t>
            </w:r>
          </w:p>
        </w:tc>
      </w:tr>
      <w:bookmarkEnd w:id="5"/>
      <w:tr w:rsidR="00B03C48" w:rsidRPr="006F458B" w14:paraId="481EB695" w14:textId="77777777" w:rsidTr="00D430AB">
        <w:trPr>
          <w:trHeight w:val="135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00C1" w14:textId="156E609F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FDXR</w:t>
            </w:r>
            <w:r w:rsidR="0007499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A16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326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Uncommon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42CF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Involuntary movements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D66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Variably present spasticity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8AD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Variably present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DDA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Axial weakness, uncommon neuropathy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3191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7DD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Common developmental delay/ regression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65B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Optic atrophy, cataracts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EC2E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Cerebral atrophy, basal ganglia involvement, delayed myelination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AFD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Acoustic neuropathy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0919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Microcephaly and facial dysmorphisms</w:t>
            </w:r>
          </w:p>
        </w:tc>
      </w:tr>
      <w:tr w:rsidR="00B03C48" w:rsidRPr="006F458B" w14:paraId="110E3784" w14:textId="77777777" w:rsidTr="00D430AB">
        <w:trPr>
          <w:trHeight w:val="247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5C4D" w14:textId="6B92CB7F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POLG</w:t>
            </w:r>
            <w:r w:rsidR="0007499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DE9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AR/AD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76C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Rarely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C3A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Parkinsonism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829C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633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Sensory or cerebellar ataxia, variably present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952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Common muscle weakness, peripheral neuropathy, less frequent isolated distal myopathy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31F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Uncommon in neonatal onset phenotypes, common intractable seizure in childhood </w:t>
            </w:r>
            <w:proofErr w:type="gramStart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onset ,</w:t>
            </w:r>
            <w:proofErr w:type="gramEnd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RHADS on EEG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7B52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Common developmental delay or developmental regression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CC69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Uncommon </w:t>
            </w:r>
            <w:proofErr w:type="gramStart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Cataracts ,</w:t>
            </w:r>
            <w:proofErr w:type="gramEnd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ophthalmoplegia,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A6E5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Stroke-like lesions, less commonly thalamic, basal </w:t>
            </w:r>
            <w:proofErr w:type="gramStart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ganglia</w:t>
            </w:r>
            <w:proofErr w:type="gramEnd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and cerebellar involvement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755C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1FE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Hepatic impairment with liver failure, renal dysfunction </w:t>
            </w:r>
          </w:p>
        </w:tc>
      </w:tr>
      <w:tr w:rsidR="00B03C48" w:rsidRPr="006F458B" w14:paraId="07F44139" w14:textId="77777777" w:rsidTr="00D430AB">
        <w:trPr>
          <w:trHeight w:val="225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7ED2" w14:textId="34376AE6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ALG3</w:t>
            </w:r>
            <w:r w:rsidR="0007499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23,24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1D2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12FE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Variably present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927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79D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A65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0A4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Muscular hypotonia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7DD2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98F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Frequent developmental delay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EDA1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Common, including strabismus and optic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38A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Cerebral anomalies (dysmorphic hemisphere, dysplasia, atrophy, rarely Dandy Walker)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CEC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BB62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Craniofacial abnormalities, feeding </w:t>
            </w:r>
            <w:proofErr w:type="gramStart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problems ,</w:t>
            </w:r>
            <w:proofErr w:type="gramEnd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 cardiac anomalies.</w:t>
            </w:r>
          </w:p>
        </w:tc>
      </w:tr>
      <w:tr w:rsidR="00B03C48" w:rsidRPr="006F458B" w14:paraId="2F1598E1" w14:textId="77777777" w:rsidTr="00D430AB">
        <w:trPr>
          <w:trHeight w:val="135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D80A" w14:textId="048438CC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DNAJC19</w:t>
            </w:r>
            <w:r w:rsidR="0007499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BCAE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347C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Variably present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214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Variably present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B5C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Variably 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647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Non progressive cerebellar ataxia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CBCE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Variably present muscular atrophy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60BF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Rare/ uncommon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611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Variably present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AA29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Variably 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DBEF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Bilateral basal ganglia involvement or cerebellar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2F0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D2C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Dilated cardiomyopathy, facial dysmorphisms</w:t>
            </w:r>
          </w:p>
        </w:tc>
      </w:tr>
      <w:tr w:rsidR="00B03C48" w:rsidRPr="006F458B" w14:paraId="3791F0AB" w14:textId="77777777" w:rsidTr="00D430AB">
        <w:trPr>
          <w:trHeight w:val="9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AF20" w14:textId="62AE859E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FXN</w:t>
            </w:r>
            <w:r w:rsidR="0007499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521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12A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Rare </w:t>
            </w:r>
            <w:proofErr w:type="spellStart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laringeal</w:t>
            </w:r>
            <w:proofErr w:type="spellEnd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dystonia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33EA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734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Extensor plantar responses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010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Frequent ataxia, </w:t>
            </w:r>
            <w:proofErr w:type="spellStart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dysarthia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012E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Muscle weakness, sensory neuropathy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F0B2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8BDF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AE2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Optic tract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B96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Cerebellar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50BF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Deafness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840E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Foot deformities</w:t>
            </w:r>
          </w:p>
        </w:tc>
      </w:tr>
      <w:tr w:rsidR="00B03C48" w:rsidRPr="006F458B" w14:paraId="1746BD48" w14:textId="77777777" w:rsidTr="00D430AB">
        <w:trPr>
          <w:trHeight w:val="17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92F4" w14:textId="2950BEBC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bookmarkStart w:id="6" w:name="RANGE!A25"/>
            <w:bookmarkStart w:id="7" w:name="_Hlk88388451" w:colFirst="1" w:colLast="12"/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NDUFS3</w:t>
            </w:r>
            <w:bookmarkEnd w:id="6"/>
            <w:r w:rsidR="0007499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9BBF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A0A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Axial dystonia in few cases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6F0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2E2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Pyramidalsigns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09A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E93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Muscle hypotonia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EC2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Febrile seizures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444E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28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Optic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65B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 T2 signal intensity in the putamen, the white matter, and the brain 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58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FFA9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Dysphagia</w:t>
            </w:r>
          </w:p>
        </w:tc>
      </w:tr>
      <w:bookmarkEnd w:id="7"/>
      <w:tr w:rsidR="00B03C48" w:rsidRPr="006F458B" w14:paraId="4EF3D46D" w14:textId="77777777" w:rsidTr="00D430AB">
        <w:trPr>
          <w:trHeight w:val="112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85CE" w14:textId="1E0EC94C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MTPAP</w:t>
            </w:r>
            <w:r w:rsidR="00B03C4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28,29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15AB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EEE6" w14:textId="78F27754" w:rsidR="005E07C1" w:rsidRPr="006F458B" w:rsidRDefault="00B03C48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Rarely d</w:t>
            </w:r>
            <w:r w:rsidR="005E07C1"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ystonic posturing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ED1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E5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Spasticity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BB2D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Spastic ataxia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9E91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E5C2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2F73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Lethal encephalopathy in 3 cases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1ECE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Optic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780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Diffuse T2 white </w:t>
            </w:r>
            <w:proofErr w:type="gramStart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matter  hyperintensities</w:t>
            </w:r>
            <w:proofErr w:type="gramEnd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74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6C20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03C48" w:rsidRPr="006F458B" w14:paraId="47E4C1F3" w14:textId="77777777" w:rsidTr="00D430AB">
        <w:trPr>
          <w:trHeight w:val="69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3A67" w14:textId="7A79A2D5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NDUFS2</w:t>
            </w:r>
            <w:r w:rsidR="00B03C4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7554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17B9" w14:textId="36D6D6B3" w:rsidR="005E07C1" w:rsidRPr="006F458B" w:rsidRDefault="00B03C48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Rarely dystonic posturing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BF9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43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Pyramidal signs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DC16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041E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Muscle hypotonia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E1B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1C1F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Developmental regression, uncommon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A7A7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Optic neuropathy 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9C11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Leukodystrophy, brain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0F52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79C8" w14:textId="77777777" w:rsidR="005E07C1" w:rsidRPr="006F458B" w:rsidRDefault="005E07C1" w:rsidP="005E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Cardiomyopathy</w:t>
            </w:r>
          </w:p>
        </w:tc>
      </w:tr>
      <w:tr w:rsidR="00B03C48" w:rsidRPr="006F458B" w14:paraId="111080B6" w14:textId="77777777" w:rsidTr="00D430AB">
        <w:trPr>
          <w:trHeight w:val="15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F25C" w14:textId="71B6D8BF" w:rsidR="002604C6" w:rsidRPr="006F458B" w:rsidRDefault="002604C6" w:rsidP="0007274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SLC25A462</w:t>
            </w:r>
            <w:r w:rsidR="00B03C48" w:rsidRPr="006F45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31-34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99A0" w14:textId="77777777" w:rsidR="002604C6" w:rsidRPr="006F458B" w:rsidRDefault="002604C6" w:rsidP="000727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5FAD" w14:textId="3237FEEA" w:rsidR="002604C6" w:rsidRPr="006F458B" w:rsidRDefault="002604C6" w:rsidP="000727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Cervical dystonia</w:t>
            </w:r>
            <w:r w:rsidR="00B03C48"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reported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2D70" w14:textId="77777777" w:rsidR="002604C6" w:rsidRPr="006F458B" w:rsidRDefault="002604C6" w:rsidP="000727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Tremor and myoclonus variably present, also associated with Parkinson.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075D" w14:textId="77777777" w:rsidR="002604C6" w:rsidRPr="006F458B" w:rsidRDefault="002604C6" w:rsidP="000727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6749" w14:textId="77777777" w:rsidR="002604C6" w:rsidRPr="006F458B" w:rsidRDefault="002604C6" w:rsidP="000727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Gait ataxia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0F98" w14:textId="77777777" w:rsidR="002604C6" w:rsidRPr="006F458B" w:rsidRDefault="002604C6" w:rsidP="000727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Motor and/or sensory neuropathy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1D46" w14:textId="77777777" w:rsidR="002604C6" w:rsidRPr="006F458B" w:rsidRDefault="002604C6" w:rsidP="000727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537" w14:textId="77777777" w:rsidR="002604C6" w:rsidRPr="006F458B" w:rsidRDefault="002604C6" w:rsidP="000727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Uncommon, associated with </w:t>
            </w:r>
            <w:proofErr w:type="gramStart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Pontocerebellar  Hypoplasia</w:t>
            </w:r>
            <w:proofErr w:type="gramEnd"/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type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034" w14:textId="77777777" w:rsidR="002604C6" w:rsidRPr="006F458B" w:rsidRDefault="002604C6" w:rsidP="000727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Bilateral optic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E0D6" w14:textId="77777777" w:rsidR="002604C6" w:rsidRPr="006F458B" w:rsidRDefault="002604C6" w:rsidP="000727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Cerebellar atrophy and diffuse cerebellar hyperintensities, but in some cases MRI normal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3255" w14:textId="77777777" w:rsidR="002604C6" w:rsidRPr="006F458B" w:rsidRDefault="002604C6" w:rsidP="000727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B062" w14:textId="77777777" w:rsidR="002604C6" w:rsidRPr="006F458B" w:rsidRDefault="002604C6" w:rsidP="000727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F4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Probably associated with Hashimoto’s thyroiditis </w:t>
            </w:r>
          </w:p>
        </w:tc>
      </w:tr>
    </w:tbl>
    <w:p w14:paraId="1B629743" w14:textId="69A846C7" w:rsidR="00306F9F" w:rsidRPr="006F458B" w:rsidRDefault="006F458B">
      <w:pPr>
        <w:rPr>
          <w:rFonts w:ascii="Times New Roman" w:hAnsi="Times New Roman" w:cs="Times New Roman"/>
          <w:sz w:val="16"/>
          <w:szCs w:val="16"/>
        </w:rPr>
      </w:pPr>
    </w:p>
    <w:p w14:paraId="77B03EB2" w14:textId="27B6C418" w:rsidR="00A813FE" w:rsidRPr="006F458B" w:rsidRDefault="00A813FE" w:rsidP="00A81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6F458B">
        <w:rPr>
          <w:rFonts w:ascii="Times New Roman" w:hAnsi="Times New Roman" w:cs="Times New Roman"/>
          <w:sz w:val="16"/>
          <w:szCs w:val="16"/>
        </w:rPr>
        <w:t>Remiche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G,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Vandernoot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I, Sadeghi-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Meibodi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N,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Desmyter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L. SPG43 and ALS-like syndrome in the same family due to compound heterozygous mutations of the C19orf12 gene: a case description and brief review. Neurogenetics. 2021 Mar;22(1):95-101.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10.1007/s10048-020-00631-4.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2021 Jan 4. PMID: 33394258.</w:t>
      </w:r>
    </w:p>
    <w:p w14:paraId="07E68072" w14:textId="77777777" w:rsidR="00A813FE" w:rsidRPr="006F458B" w:rsidRDefault="00A813FE" w:rsidP="00A81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Heimer G, Gregory A, Hogarth P, Hayflick S, Ben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Zeev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B. MECR-Related Neurologic Disorder. 2019 May 9. In: Adam MP,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Ardinger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HH,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Pagon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RA, Wallace SE, Bean LJH,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Mirzaa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G,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Amemiya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editors.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GeneReviews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>® [Internet]. Seattle (WA): University of Washington, Seattle; 1993–2021. PMID: 31070877.</w:t>
      </w:r>
    </w:p>
    <w:p w14:paraId="3714444E" w14:textId="77777777" w:rsidR="00A813FE" w:rsidRPr="006F458B" w:rsidRDefault="00A813FE" w:rsidP="00A81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Ha AD, Parratt KL,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Rendtorff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ND, Lodahl M, Ng K, Rowe DB, Sue CM, Hayes MW,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Tranebjaerg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L, Fung VS. The phenotypic spectrum of dystonia in Mohr-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Tranebjaerg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syndrome. Mov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Disord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. 2012 Jul;27(8):1034-40.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10.1002/mds.25033.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2012 Jun 26. PMID: 22736418.</w:t>
      </w:r>
    </w:p>
    <w:p w14:paraId="0D1EEBEA" w14:textId="77777777" w:rsidR="00B03C48" w:rsidRPr="006F458B" w:rsidRDefault="00B03C48" w:rsidP="00B03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6F458B">
        <w:rPr>
          <w:rFonts w:ascii="Times New Roman" w:hAnsi="Times New Roman" w:cs="Times New Roman"/>
          <w:sz w:val="16"/>
          <w:szCs w:val="16"/>
        </w:rPr>
        <w:t>Björkman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K,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Sofou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K, Darin N, Holme E,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Kollberg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G, Asin-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Cayuela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J, Holmberg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Dahle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KM,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Oldfors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Moslemi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AR,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Tulinius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M. Broad phenotypic variability in patients with complex I deficiency due to mutations in NDUFS1 and NDUFV1. Mitochondrion. 2015 </w:t>
      </w:r>
      <w:proofErr w:type="gramStart"/>
      <w:r w:rsidRPr="006F458B">
        <w:rPr>
          <w:rFonts w:ascii="Times New Roman" w:hAnsi="Times New Roman" w:cs="Times New Roman"/>
          <w:sz w:val="16"/>
          <w:szCs w:val="16"/>
        </w:rPr>
        <w:t>Mar;21:33</w:t>
      </w:r>
      <w:proofErr w:type="gramEnd"/>
      <w:r w:rsidRPr="006F458B">
        <w:rPr>
          <w:rFonts w:ascii="Times New Roman" w:hAnsi="Times New Roman" w:cs="Times New Roman"/>
          <w:sz w:val="16"/>
          <w:szCs w:val="16"/>
        </w:rPr>
        <w:t xml:space="preserve">-40.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10.1016/j.mito.2015.01.003.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2015 Jan 20. PMID: 25615419.</w:t>
      </w:r>
    </w:p>
    <w:p w14:paraId="764D36D0" w14:textId="77777777" w:rsidR="00B03C48" w:rsidRPr="006F458B" w:rsidRDefault="00B03C48" w:rsidP="00B03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Zehavi Y,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Saada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Jabaly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-Habib H, Dessau 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Shaag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Elpeleg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O, Spiegel R. A novel de novo heterozygous pathogenic variant in the SDHA gene results in childhood onset bilateral optic atrophy and cognitive impairment.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Metab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Brain Dis. 2021 Apr;36(4):581-588.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10.1007/s11011-021-00671-1.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2021 Jan 20. PMID: 33471299.</w:t>
      </w:r>
    </w:p>
    <w:p w14:paraId="616982C3" w14:textId="77777777" w:rsidR="00A813FE" w:rsidRPr="006F458B" w:rsidRDefault="00A813FE" w:rsidP="00A81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Wortmann SB,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Kluijtmans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LA,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Engelke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UF,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Wevers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RA, Morava E. The 3-methylglutaconic acidurias: what's </w:t>
      </w:r>
      <w:proofErr w:type="gramStart"/>
      <w:r w:rsidRPr="006F458B">
        <w:rPr>
          <w:rFonts w:ascii="Times New Roman" w:hAnsi="Times New Roman" w:cs="Times New Roman"/>
          <w:sz w:val="16"/>
          <w:szCs w:val="16"/>
        </w:rPr>
        <w:t>new?.</w:t>
      </w:r>
      <w:proofErr w:type="gramEnd"/>
      <w:r w:rsidRPr="006F458B">
        <w:rPr>
          <w:rFonts w:ascii="Times New Roman" w:hAnsi="Times New Roman" w:cs="Times New Roman"/>
          <w:sz w:val="16"/>
          <w:szCs w:val="16"/>
        </w:rPr>
        <w:t xml:space="preserve"> J Inherit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Metab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Dis. 2012;35(1):13-22. doi:10.1007/s10545-010-9210-7</w:t>
      </w:r>
    </w:p>
    <w:p w14:paraId="27CA53F3" w14:textId="77777777" w:rsidR="00A813FE" w:rsidRPr="006F458B" w:rsidRDefault="00A813FE" w:rsidP="00A81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6F458B">
        <w:rPr>
          <w:rFonts w:ascii="Times New Roman" w:hAnsi="Times New Roman" w:cs="Times New Roman"/>
          <w:sz w:val="16"/>
          <w:szCs w:val="16"/>
        </w:rPr>
        <w:t>Tavasoli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AR, Shervin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Badv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R,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Zschocke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J, Ashrafi MR, Rostami P. Early infantile presentation of 3-methylglutaconic aciduria type 1 with a novel mutation in AUH gene: A case report and literature review. Brain Dev. 2017 Sep;39(8):714-716.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10.1016/j.braindev.2017.04.007.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2017 Apr 21. PMID: 28438368.</w:t>
      </w:r>
    </w:p>
    <w:p w14:paraId="60BD379F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van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Riesen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AK,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Biskup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Kühn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Kaindl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AM, van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Riesen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C. Novel Mutation in the TSFM Gene Causes an Early-Onset Complex Chorea without Basal Ganglia Lesions. Mov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Disord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Clin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Pract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. 2021 Feb 5;8(3):453-455.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10.1002/mdc3.13144. PMID: 33816677; PMCID: PMC8015916. </w:t>
      </w:r>
    </w:p>
    <w:p w14:paraId="5BA9C7A5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6F458B">
        <w:rPr>
          <w:rFonts w:ascii="Times New Roman" w:hAnsi="Times New Roman" w:cs="Times New Roman"/>
          <w:sz w:val="16"/>
          <w:szCs w:val="16"/>
        </w:rPr>
        <w:t>Karaarslan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C.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Leber's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Hereditary Optic Neuropathy as a Promising Disease for Gene Therapy Development. Adv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Ther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. 2019 Dec;36(12):3299-3307.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10.1007/s12325-019-01113-2.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2019 Oct 11. PMID: 31605306; PMCID: PMC6860503.</w:t>
      </w:r>
    </w:p>
    <w:p w14:paraId="22B4BB92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6F458B">
        <w:rPr>
          <w:rFonts w:ascii="Times New Roman" w:hAnsi="Times New Roman" w:cs="Times New Roman"/>
          <w:sz w:val="16"/>
          <w:szCs w:val="16"/>
        </w:rPr>
        <w:t>Berardo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Emmanuele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V, Vargas W,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Tanji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K,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Naini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Hirano M.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Leber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hereditary optic neuropathy plus dystonia, and transverse myelitis due to double mutations in MT-ND4 and MT-ND6. J Neurol. 2020 Mar;267(3):823-829.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10.1007/s00415-019-09619-z.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2019 Nov 27. PMID: 31776719; PMCID: PMC7362294.</w:t>
      </w:r>
    </w:p>
    <w:p w14:paraId="6F9310E6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6F458B">
        <w:rPr>
          <w:rFonts w:ascii="Times New Roman" w:hAnsi="Times New Roman" w:cs="Times New Roman"/>
          <w:sz w:val="16"/>
          <w:szCs w:val="16"/>
        </w:rPr>
        <w:lastRenderedPageBreak/>
        <w:t>Eskandrani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AlHashem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Ali ES,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AlShahwan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Tlili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K,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Hundallah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K,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Tabarki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B. Recessive AFG3L2 Mutation Causes Progressive Microcephaly, Early Onset Seizures, Spasticity, and Basal Ganglia Involvement.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Pediatr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Neurol. 2017 </w:t>
      </w:r>
      <w:proofErr w:type="gramStart"/>
      <w:r w:rsidRPr="006F458B">
        <w:rPr>
          <w:rFonts w:ascii="Times New Roman" w:hAnsi="Times New Roman" w:cs="Times New Roman"/>
          <w:sz w:val="16"/>
          <w:szCs w:val="16"/>
        </w:rPr>
        <w:t>Jun;71:24</w:t>
      </w:r>
      <w:proofErr w:type="gramEnd"/>
      <w:r w:rsidRPr="006F458B">
        <w:rPr>
          <w:rFonts w:ascii="Times New Roman" w:hAnsi="Times New Roman" w:cs="Times New Roman"/>
          <w:sz w:val="16"/>
          <w:szCs w:val="16"/>
        </w:rPr>
        <w:t xml:space="preserve">-28.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10.1016/j.pediatrneurol.2017.03.019.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2017 Apr 5. PMID: 28449981.</w:t>
      </w:r>
    </w:p>
    <w:p w14:paraId="1F56362C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Pan Z, Wu TH, Chen C, Peng P, He YW, Yi WZ, Yin F, Peng J. [DNM1L gene variant caused encephalopathy, lethal, due to defective mitochondrial peroxisomal fission 1: three cases report and literature review].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Zhonghua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Er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Ke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Za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Zhi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. 2021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May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2;59(5):400-406.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Chinese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.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: 10.3760/cma.j.cn112140-20200921-00893. </w:t>
      </w:r>
      <w:r w:rsidRPr="006F458B">
        <w:rPr>
          <w:rFonts w:ascii="Times New Roman" w:hAnsi="Times New Roman" w:cs="Times New Roman"/>
          <w:sz w:val="16"/>
          <w:szCs w:val="16"/>
        </w:rPr>
        <w:t>PMID: 33902225.</w:t>
      </w:r>
    </w:p>
    <w:p w14:paraId="4968FEE4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Keller N,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Paketci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C,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Edem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P, Thiele H,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Yis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U, Wirth B,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Karakaya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M. De novo DNM1L variant presenting with severe muscular atrophy, </w:t>
      </w:r>
      <w:proofErr w:type="gramStart"/>
      <w:r w:rsidRPr="006F458B">
        <w:rPr>
          <w:rFonts w:ascii="Times New Roman" w:hAnsi="Times New Roman" w:cs="Times New Roman"/>
          <w:sz w:val="16"/>
          <w:szCs w:val="16"/>
        </w:rPr>
        <w:t>dystonia</w:t>
      </w:r>
      <w:proofErr w:type="gramEnd"/>
      <w:r w:rsidRPr="006F458B">
        <w:rPr>
          <w:rFonts w:ascii="Times New Roman" w:hAnsi="Times New Roman" w:cs="Times New Roman"/>
          <w:sz w:val="16"/>
          <w:szCs w:val="16"/>
        </w:rPr>
        <w:t xml:space="preserve"> and sensory neuropathy. Eur J Med Genet. 2021 Feb;64(2):104134.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10.1016/j.ejmg.2020.104134.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2020 Dec 31. PMID: 33387674.</w:t>
      </w:r>
    </w:p>
    <w:p w14:paraId="1BB93B2F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Panda I, Ahmad I, Sagar S, Zahra S, Shamim U, Sharma S, Faruq M. Encephalopathy due to defective mitochondrial and peroxisomal fission 2 caused by a novel MFF gene mutation in a young child. Clin Genet. 2020 Jun;97(6):933-937.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10.1111/cge.13740.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2020 Mar 24. PMID: 32181496.</w:t>
      </w:r>
    </w:p>
    <w:p w14:paraId="3D740FC3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Del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Dotto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V,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Fogazza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Lenaers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G, Rugolo 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Carelli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V, Zanna C. OPA1: How much do we know to approach therapy?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Pharmacol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Res. 2018 </w:t>
      </w:r>
      <w:proofErr w:type="gramStart"/>
      <w:r w:rsidRPr="006F458B">
        <w:rPr>
          <w:rFonts w:ascii="Times New Roman" w:hAnsi="Times New Roman" w:cs="Times New Roman"/>
          <w:sz w:val="16"/>
          <w:szCs w:val="16"/>
        </w:rPr>
        <w:t>May;131:199</w:t>
      </w:r>
      <w:proofErr w:type="gramEnd"/>
      <w:r w:rsidRPr="006F458B">
        <w:rPr>
          <w:rFonts w:ascii="Times New Roman" w:hAnsi="Times New Roman" w:cs="Times New Roman"/>
          <w:sz w:val="16"/>
          <w:szCs w:val="16"/>
        </w:rPr>
        <w:t xml:space="preserve">-210.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10.1016/j.phrs.2018.02.018.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2018 Feb 15. PMID: 29454676.</w:t>
      </w:r>
    </w:p>
    <w:p w14:paraId="288D7618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Yahalom G,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Anikster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Y, Huna-Baron R, Hoffmann C, Blumkin L, Lev D,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Tsabari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R,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Nitsan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Z,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Lerman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SF, Ben-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Zeev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B,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Pode-Shakked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B,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Sofer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S, Schweiger 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Lerman-Sagie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T,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Hassin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-Baer S.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Costeff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syndrome: clinical features and natural history. J Neurol. 2014 Dec;261(12):2275-82.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10.1007/s00415-014-7481-x.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2014 Sep 9. PMID: 25201222.</w:t>
      </w:r>
    </w:p>
    <w:p w14:paraId="55F850C8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6F458B">
        <w:rPr>
          <w:rFonts w:ascii="Times New Roman" w:hAnsi="Times New Roman" w:cs="Times New Roman"/>
          <w:sz w:val="16"/>
          <w:szCs w:val="16"/>
        </w:rPr>
        <w:t>Horga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Bugiardini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E,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Manole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Bremner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F,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Jaunmuktane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Z,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Dankwa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L,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Rebelo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AP, Woodward CE, Hargreaves IP, Cortese A, Pittman AM,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Brandner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Polke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JM,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Pitceathly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RDS,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Züchner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S, Hanna MG, Scherer SS, Houlden H, Reilly MM. Autosomal dominant optic atrophy and cataract "plus" phenotype including axonal neuropathy.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Neurol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Genet. 2019 Apr 1;5(2</w:t>
      </w:r>
      <w:proofErr w:type="gramStart"/>
      <w:r w:rsidRPr="006F458B">
        <w:rPr>
          <w:rFonts w:ascii="Times New Roman" w:hAnsi="Times New Roman" w:cs="Times New Roman"/>
          <w:sz w:val="16"/>
          <w:szCs w:val="16"/>
        </w:rPr>
        <w:t>):e</w:t>
      </w:r>
      <w:proofErr w:type="gramEnd"/>
      <w:r w:rsidRPr="006F458B">
        <w:rPr>
          <w:rFonts w:ascii="Times New Roman" w:hAnsi="Times New Roman" w:cs="Times New Roman"/>
          <w:sz w:val="16"/>
          <w:szCs w:val="16"/>
        </w:rPr>
        <w:t xml:space="preserve">322.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>: 10.1212/NXG.0000000000000322. PMID: 31119193; PMCID: PMC6501639.</w:t>
      </w:r>
    </w:p>
    <w:p w14:paraId="3728D668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van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Gassen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KL, van der Heijden CD, de Bot ST, den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Dunnen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WF, van den Berg LH,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Verschuuren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-Bemelmans CC, Kremer HP,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Veldink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JH,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Kamsteeg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EJ,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Scheffer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H, van de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Warrenburg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BP. Genotype-phenotype correlations in spastic paraplegia type 7: a study in a large Dutch cohort. Brain. 2012 Oct;135(Pt 10):2994-3004.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10.1093/brain/aws224.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2012 Sep 10. PMID: 22964162.</w:t>
      </w:r>
    </w:p>
    <w:p w14:paraId="64B5C248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de Heredia ML,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Clèries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R, Nunes V. Genotypic classification of patients with Wolfram syndrome: insights into the natural history of the disease and correlation with phenotype. Genet Med. 2013 Jul;15(7):497-506.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10.1038/gim.2012.180.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2013 Feb 21. PMID: 23429432.</w:t>
      </w:r>
    </w:p>
    <w:p w14:paraId="2BEB2A83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6F458B">
        <w:rPr>
          <w:rFonts w:ascii="Times New Roman" w:hAnsi="Times New Roman" w:cs="Times New Roman"/>
          <w:sz w:val="16"/>
          <w:szCs w:val="16"/>
        </w:rPr>
        <w:t>Harel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T, Yoon WH,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Garone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C, Gu S, Coban-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Akdemir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Z,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Eldomery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MK, Posey JE,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Jhangiani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SN, Rosenfeld JA, Cho MT, Fox S, Withers M, Brooks SM, Chiang T,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Duraine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L,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Erdin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S, Yuan B, Shao Y,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Moussallem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E,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Lamperti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C,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Donati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MA, Smith JD, McLaughlin HM,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Eng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CM,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Walkiewicz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M, Xia F,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Pippucci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T,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Magini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P, Seri 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Zeviani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M, Hirano M, Hunter JV,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Srour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Zanigni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S, Lewis RA,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Muzny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DM,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Lotze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TE, Boerwinkle E; Baylor-Hopkins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Center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for Mendelian Genomics; University of Washington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Center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for Mendelian Genomics, Gibbs RA, Hickey SE, Graham BH, Yang Y,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Buhas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D, Martin DM,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Potocki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L, Graziano C,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Bellen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HJ,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Lupski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JR. Recurrent De Novo and Biallelic Variation of ATAD3A, Encoding a Mitochondrial Membrane Protein, Results in Distinct Neurological Syndromes. Am J Hum Genet. 2016 Oct 6;99(4):831-845.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10.1016/j.ajhg.2016.08.007.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2016 Sep 15. PMID: 27640307; PMCID: PMC5065660.</w:t>
      </w:r>
    </w:p>
    <w:p w14:paraId="3FC95F9D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6F458B">
        <w:rPr>
          <w:rFonts w:ascii="Times New Roman" w:hAnsi="Times New Roman" w:cs="Times New Roman"/>
          <w:sz w:val="16"/>
          <w:szCs w:val="16"/>
        </w:rPr>
        <w:t>Stenton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SL,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Piekutowska-Abramczuk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D,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Kulterer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L,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Kopajtich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R,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Claeys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KG, Ciara E, Eisen J,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Płoski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R,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Pronicka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E,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Malczyk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K, Wagner M, Wortmann SB,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Prokisch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H. Expanding the clinical and genetic spectrum of FDXR deficiency by functional validation of variants of uncertain significance. Hum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Mutat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. 2021 Mar;42(3):310-319.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10.1002/humu.24160.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2021 Jan 3. PMID: 33348459.</w:t>
      </w:r>
    </w:p>
    <w:p w14:paraId="5474C6C1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Rahman S, Copeland WC. POLG-related disorders and their neurological manifestations. Nat Rev Neurol. 2019 Jan;15(1):40-52.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>: 10.1038/s41582-018-0101-0. PMID: 30451971.</w:t>
      </w:r>
    </w:p>
    <w:p w14:paraId="624C758C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6F458B">
        <w:rPr>
          <w:rFonts w:ascii="Times New Roman" w:hAnsi="Times New Roman" w:cs="Times New Roman"/>
          <w:sz w:val="16"/>
          <w:szCs w:val="16"/>
        </w:rPr>
        <w:t>Himmelreich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N, Dimitrov B, Geiger V,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Zielonka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Hutter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Beedgen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L,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Hüllen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Breuer M, Peters V, Thiemann KC, Hoffmann GF, Sinning I, Dupré T,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Vuillaumier-Barrot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Barrey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C,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Denecke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J,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Kölfen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W,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Düker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G,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Ganschow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R,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Lentze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MJ, Moore S, Seta N, Ziegler 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Thiel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C. Novel variants and clinical symptoms in four new ALG3-CDG patients, review of the literature, and identification of AAGRP-ALG3 as a novel ALG3 variant with alanine and glycine-rich N-terminus. Hum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Mutat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. 2019 Jul;40(7):938-951.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10.1002/humu.23764.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2019 May 8. PMID: 31067009.</w:t>
      </w:r>
    </w:p>
    <w:p w14:paraId="2A46691B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6F458B">
        <w:rPr>
          <w:rFonts w:ascii="Times New Roman" w:hAnsi="Times New Roman" w:cs="Times New Roman"/>
          <w:sz w:val="16"/>
          <w:szCs w:val="16"/>
        </w:rPr>
        <w:t>Alsharhan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H, Ng BG, Daniel EJP, Friedman J,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Pivnick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EK, Al-Hashem 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Faqeih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EA, Liu P, Engelhardt NM, Keller KN, Chen J,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Mazzeo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PA; University of Washington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Center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for Mendelian Genomics (UW-CMG), Rosenfeld JA,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Bamshad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MJ, Nickerson DA, Raymond KM, Freeze HH, He M, Edmondson AC, Lam C. Expanding the phenotype, </w:t>
      </w:r>
      <w:proofErr w:type="gramStart"/>
      <w:r w:rsidRPr="006F458B">
        <w:rPr>
          <w:rFonts w:ascii="Times New Roman" w:hAnsi="Times New Roman" w:cs="Times New Roman"/>
          <w:sz w:val="16"/>
          <w:szCs w:val="16"/>
        </w:rPr>
        <w:t>genotype</w:t>
      </w:r>
      <w:proofErr w:type="gramEnd"/>
      <w:r w:rsidRPr="006F458B">
        <w:rPr>
          <w:rFonts w:ascii="Times New Roman" w:hAnsi="Times New Roman" w:cs="Times New Roman"/>
          <w:sz w:val="16"/>
          <w:szCs w:val="16"/>
        </w:rPr>
        <w:t xml:space="preserve"> and biochemical knowledge of ALG3-CDG. J Inherit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Metab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Dis. 2021 Feb 13.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10.1002/jimd.12367.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ahead of print. PMID: 33583022.</w:t>
      </w:r>
    </w:p>
    <w:p w14:paraId="6A3B0434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6F458B">
        <w:rPr>
          <w:rFonts w:ascii="Times New Roman" w:hAnsi="Times New Roman" w:cs="Times New Roman"/>
          <w:sz w:val="16"/>
          <w:szCs w:val="16"/>
        </w:rPr>
        <w:t>Ucar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SK, Mayr JA,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Feichtinger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RG,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Canda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E,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Çoker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M, Wortmann SB. Previously Unreported Biallelic Mutation in DNAJC19: Are Sensorineural Hearing Loss and Basal Ganglia Lesions Additional Features of Dilated Cardiomyopathy and Ataxia (DCMA) Syndrome? JIMD Rep. </w:t>
      </w:r>
      <w:proofErr w:type="gramStart"/>
      <w:r w:rsidRPr="006F458B">
        <w:rPr>
          <w:rFonts w:ascii="Times New Roman" w:hAnsi="Times New Roman" w:cs="Times New Roman"/>
          <w:sz w:val="16"/>
          <w:szCs w:val="16"/>
        </w:rPr>
        <w:t>2017;35:39</w:t>
      </w:r>
      <w:proofErr w:type="gramEnd"/>
      <w:r w:rsidRPr="006F458B">
        <w:rPr>
          <w:rFonts w:ascii="Times New Roman" w:hAnsi="Times New Roman" w:cs="Times New Roman"/>
          <w:sz w:val="16"/>
          <w:szCs w:val="16"/>
        </w:rPr>
        <w:t xml:space="preserve">-45.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10.1007/8904_2016_23.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2016 Dec 8. PMID: 27928778; PMCID: PMC5585102.</w:t>
      </w:r>
    </w:p>
    <w:p w14:paraId="751D1F18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Williams CT, De Jesus O. Friedreich Ataxia. 2021 May 19. In: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StatPearls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[Internet]. Treasure Island (FL):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StatPearls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Publishing; 2021 Jan–. PMID: 33085346.</w:t>
      </w:r>
    </w:p>
    <w:p w14:paraId="3A96AA60" w14:textId="77777777" w:rsidR="00074998" w:rsidRPr="006F458B" w:rsidRDefault="00074998" w:rsidP="00074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Rahman S, Thorburn D. Nuclear Gene-Encoded Leigh Syndrome Spectrum Overview. 2015 Oct 1 [updated 2020 Jul 16]. In: Adam MP,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Ardinger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HH,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Pagon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RA, Wallace SE, Bean LJH,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Mirzaa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G,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Amemiya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editors.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GeneReviews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® [Internet]. Seattle (WA): University of Washington, Seattle; 1993–2021. PMID: 26425749. </w:t>
      </w:r>
    </w:p>
    <w:p w14:paraId="19DEC2EA" w14:textId="77777777" w:rsidR="002604C6" w:rsidRPr="006F458B" w:rsidRDefault="002604C6" w:rsidP="00260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Crosby AH, Patel H,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Chioza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BA,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Proukakis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C,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Gurtz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K, Patton MA, Sharifi R,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Harlalka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G, Simpson MA, Dick K, Reed JA, Al-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Memar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Chrzanowska-Lightowlers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ZM, Cross HE,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Lightowlers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RN. Defective mitochondrial mRNA maturation is associated with spastic ataxia. Am J Hum Genet. 2010 Nov 12;87(5):655-60.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10.1016/j.ajhg.2010.09.013.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2010 Oct 21. PMID: 20970105; PMCID: PMC2978972.</w:t>
      </w:r>
    </w:p>
    <w:p w14:paraId="11E85617" w14:textId="77777777" w:rsidR="002604C6" w:rsidRPr="006F458B" w:rsidRDefault="002604C6" w:rsidP="00260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Van Eyck L, Bruni F, Ronan A, Briggs TA,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Roscioli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T, Rice GI, Vassallo G,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Rodero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MP, He L, Taylor RW, Livingston JH,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Chrzanowska-Lightowlers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ZMA, Crow YJ. Biallelic Mutations in MTPAP Associated with a Lethal Encephalopathy.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Neuropediatrics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. 2020 Jun;51(3):178-184.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10.1055/s-0039-3400979.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2019 Nov 28. PMID: 31779033.</w:t>
      </w:r>
    </w:p>
    <w:p w14:paraId="64835807" w14:textId="4126892E" w:rsidR="002604C6" w:rsidRPr="006F458B" w:rsidRDefault="002604C6" w:rsidP="00260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Gerber S, Ding MG, Gérard X, Zwicker K,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Zanlonghi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X, Rio M, Serre V,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Hanein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Munnich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Rotig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Bianchi L, Amati-Bonneau P,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Elpeleg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O, Kaplan J, Brandt U,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Rozet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JM. Compound heterozygosity for severe and hypomorphic NDUFS2 mutations cause non-syndromic LHON-like optic neuropathy. J Med Genet. 2017 May;54(5):346-356.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10.1136/jmedgenet-2016-104212.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2016 Dec 28. PMID: 28031252.</w:t>
      </w:r>
    </w:p>
    <w:p w14:paraId="1D7FEA45" w14:textId="77777777" w:rsidR="002604C6" w:rsidRPr="006F458B" w:rsidRDefault="002604C6" w:rsidP="00260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t xml:space="preserve">Raju S,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Medarametla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Boraiah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N. Dystonia and Hereditary Motor Sensory Neuropathy 6B Due to SLC25A46 Gene Mutations. Mov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Disord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Clin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Pract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. 2021 Jan 29;8(3):480-482.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>: 10.1002/mdc3.13139. PMID: 33816684; PMCID: PMC8015911.</w:t>
      </w:r>
    </w:p>
    <w:p w14:paraId="4F4B2A5D" w14:textId="77777777" w:rsidR="002604C6" w:rsidRPr="006F458B" w:rsidRDefault="002604C6" w:rsidP="00260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Bitetto G, Malaguti MC, Ceravolo R,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Monfrini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E, Straniero L, Morini A, Di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Giacopo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R, Frosini D, Palermo G, Biella F, Ronchi D,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Duga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S,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Taroni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F, Corti S, Comi GP,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Bresolin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N,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Giometto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B, Di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Fonzo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A. SLC25A46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mutations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in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patients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with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Parkinson's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Disease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and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optic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proofErr w:type="spellStart"/>
      <w:r w:rsidRPr="006F458B">
        <w:rPr>
          <w:rFonts w:ascii="Times New Roman" w:hAnsi="Times New Roman" w:cs="Times New Roman"/>
          <w:sz w:val="16"/>
          <w:szCs w:val="16"/>
          <w:lang w:val="it-IT"/>
        </w:rPr>
        <w:t>atrophy</w:t>
      </w:r>
      <w:proofErr w:type="spellEnd"/>
      <w:r w:rsidRPr="006F458B">
        <w:rPr>
          <w:rFonts w:ascii="Times New Roman" w:hAnsi="Times New Roman" w:cs="Times New Roman"/>
          <w:sz w:val="16"/>
          <w:szCs w:val="16"/>
          <w:lang w:val="it-IT"/>
        </w:rPr>
        <w:t xml:space="preserve">. </w:t>
      </w:r>
      <w:r w:rsidRPr="006F458B">
        <w:rPr>
          <w:rFonts w:ascii="Times New Roman" w:hAnsi="Times New Roman" w:cs="Times New Roman"/>
          <w:sz w:val="16"/>
          <w:szCs w:val="16"/>
        </w:rPr>
        <w:t xml:space="preserve">Parkinsonism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Relat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Disord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. 2020 </w:t>
      </w:r>
      <w:proofErr w:type="gramStart"/>
      <w:r w:rsidRPr="006F458B">
        <w:rPr>
          <w:rFonts w:ascii="Times New Roman" w:hAnsi="Times New Roman" w:cs="Times New Roman"/>
          <w:sz w:val="16"/>
          <w:szCs w:val="16"/>
        </w:rPr>
        <w:t>May;74:1</w:t>
      </w:r>
      <w:proofErr w:type="gramEnd"/>
      <w:r w:rsidRPr="006F458B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10.1016/j.parkreldis.2020.03.018.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2020 Apr 2. PMID: 32259769.</w:t>
      </w:r>
    </w:p>
    <w:p w14:paraId="11A50EB3" w14:textId="77777777" w:rsidR="002604C6" w:rsidRPr="006F458B" w:rsidRDefault="002604C6" w:rsidP="00260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6F458B">
        <w:rPr>
          <w:rFonts w:ascii="Times New Roman" w:hAnsi="Times New Roman" w:cs="Times New Roman"/>
          <w:sz w:val="16"/>
          <w:szCs w:val="16"/>
        </w:rPr>
        <w:t>Sulaiman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RA, Patel N,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Alsharif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H,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Arold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ST,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Alkuraya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FS. A novel mutation in SLC25A46 causes optic atrophy and progressive limb spasticity, with no cerebellar atrophy or axonal neuropathy. Clin Genet. 2017 Aug;92(2):230-231.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10.1111/cge.12963.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2017 Mar 30. PMID: 28369803.</w:t>
      </w:r>
    </w:p>
    <w:p w14:paraId="0431A580" w14:textId="77777777" w:rsidR="002604C6" w:rsidRPr="006F458B" w:rsidRDefault="002604C6" w:rsidP="00260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F458B">
        <w:rPr>
          <w:rFonts w:ascii="Times New Roman" w:hAnsi="Times New Roman" w:cs="Times New Roman"/>
          <w:sz w:val="16"/>
          <w:szCs w:val="16"/>
        </w:rPr>
        <w:lastRenderedPageBreak/>
        <w:t xml:space="preserve">Ivanov I, Atkinson D, Litvinenko I,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Angelova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L,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Andonova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S,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Mumdjiev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H,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Pacheva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I,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Panova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Yordanova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R,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Belovejdov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V,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Petrova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Bosheva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M,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Shmilev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T,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Savov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A,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Jordanova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A. Pontocerebellar hypoplasia type 1 for the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neuropediatrician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Genotype-phenotype correlations and diagnostic guidelines based on new cases and overview of the literature. Eur J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Paediatr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Neurol. 2018 Jul;22(4):674-681.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: 10.1016/j.ejpn.2018.03.011. </w:t>
      </w:r>
      <w:proofErr w:type="spellStart"/>
      <w:r w:rsidRPr="006F458B">
        <w:rPr>
          <w:rFonts w:ascii="Times New Roman" w:hAnsi="Times New Roman" w:cs="Times New Roman"/>
          <w:sz w:val="16"/>
          <w:szCs w:val="16"/>
        </w:rPr>
        <w:t>Epub</w:t>
      </w:r>
      <w:proofErr w:type="spellEnd"/>
      <w:r w:rsidRPr="006F458B">
        <w:rPr>
          <w:rFonts w:ascii="Times New Roman" w:hAnsi="Times New Roman" w:cs="Times New Roman"/>
          <w:sz w:val="16"/>
          <w:szCs w:val="16"/>
        </w:rPr>
        <w:t xml:space="preserve"> 2018 Apr 3. PMID: 29656927.</w:t>
      </w:r>
    </w:p>
    <w:p w14:paraId="499301BE" w14:textId="77777777" w:rsidR="00A813FE" w:rsidRPr="006F458B" w:rsidRDefault="00A813FE" w:rsidP="002604C6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sectPr w:rsidR="00A813FE" w:rsidRPr="006F458B" w:rsidSect="003436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3941"/>
    <w:multiLevelType w:val="hybridMultilevel"/>
    <w:tmpl w:val="F4724A40"/>
    <w:lvl w:ilvl="0" w:tplc="97668A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9E"/>
    <w:rsid w:val="00021ED8"/>
    <w:rsid w:val="00074998"/>
    <w:rsid w:val="001E0EB1"/>
    <w:rsid w:val="002604C6"/>
    <w:rsid w:val="0029004D"/>
    <w:rsid w:val="0034369E"/>
    <w:rsid w:val="005603BE"/>
    <w:rsid w:val="005E07C1"/>
    <w:rsid w:val="006F458B"/>
    <w:rsid w:val="00830AF2"/>
    <w:rsid w:val="008841CC"/>
    <w:rsid w:val="008F687B"/>
    <w:rsid w:val="0094153B"/>
    <w:rsid w:val="00974014"/>
    <w:rsid w:val="00A813FE"/>
    <w:rsid w:val="00B03C48"/>
    <w:rsid w:val="00B42CF4"/>
    <w:rsid w:val="00B7481C"/>
    <w:rsid w:val="00C36031"/>
    <w:rsid w:val="00CC3A07"/>
    <w:rsid w:val="00CF25F5"/>
    <w:rsid w:val="00D430AB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99C9"/>
  <w15:chartTrackingRefBased/>
  <w15:docId w15:val="{D0D1E93D-C954-41F0-A44D-F36C19EB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3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9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13F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B3FE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688E-F620-41B7-A98C-966F175E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Cali, Elisa</dc:creator>
  <cp:keywords/>
  <dc:description/>
  <cp:lastModifiedBy>Magrinelli, Francesca</cp:lastModifiedBy>
  <cp:revision>2</cp:revision>
  <dcterms:created xsi:type="dcterms:W3CDTF">2021-12-14T17:47:00Z</dcterms:created>
  <dcterms:modified xsi:type="dcterms:W3CDTF">2021-12-14T17:47:00Z</dcterms:modified>
</cp:coreProperties>
</file>