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EEE4D" w14:textId="77777777" w:rsidR="00FD298F" w:rsidRDefault="00FD298F" w:rsidP="0016501D">
      <w:pPr>
        <w:pStyle w:val="Heading1"/>
      </w:pPr>
      <w:bookmarkStart w:id="0" w:name="_Toc73101795"/>
      <w:bookmarkStart w:id="1" w:name="_GoBack"/>
      <w:bookmarkEnd w:id="1"/>
    </w:p>
    <w:p w14:paraId="49E40750" w14:textId="742B1044" w:rsidR="00FD298F" w:rsidRDefault="00FD298F" w:rsidP="00FD298F">
      <w:pPr>
        <w:pStyle w:val="Heading1"/>
      </w:pPr>
      <w:r>
        <w:t xml:space="preserve">Appendix </w:t>
      </w:r>
      <w:r w:rsidR="00381FB5">
        <w:t>S1</w:t>
      </w:r>
      <w:r>
        <w:t>: Supplementary figures and tables</w:t>
      </w:r>
    </w:p>
    <w:p w14:paraId="3A641EA0" w14:textId="77777777" w:rsidR="00FD298F" w:rsidRDefault="00FD298F" w:rsidP="0016501D">
      <w:pPr>
        <w:pStyle w:val="Heading1"/>
      </w:pPr>
    </w:p>
    <w:p w14:paraId="52885238" w14:textId="4BF969FE" w:rsidR="0016501D" w:rsidRDefault="0016501D" w:rsidP="0016501D">
      <w:pPr>
        <w:pStyle w:val="Heading1"/>
      </w:pPr>
      <w:r>
        <w:t>Supplementary Figure 1: Neoadjuvant therapy regimen by cancer location, in all operated patients receiving neoadjuvant treatment.</w:t>
      </w:r>
    </w:p>
    <w:p w14:paraId="52C70137" w14:textId="77777777" w:rsidR="0016501D" w:rsidRDefault="0016501D" w:rsidP="0016501D">
      <w:pPr>
        <w:rPr>
          <w:noProof/>
        </w:rPr>
      </w:pPr>
    </w:p>
    <w:p w14:paraId="378670C6" w14:textId="77777777" w:rsidR="0016501D" w:rsidRDefault="0016501D" w:rsidP="0016501D"/>
    <w:p w14:paraId="6D033BA9" w14:textId="77777777" w:rsidR="006B15CE" w:rsidRDefault="0016501D">
      <w:pPr>
        <w:spacing w:after="160" w:line="259" w:lineRule="auto"/>
      </w:pPr>
      <w:r w:rsidRPr="007A0D75">
        <w:rPr>
          <w:noProof/>
          <w:lang w:val="en-IN" w:eastAsia="en-IN"/>
        </w:rPr>
        <w:drawing>
          <wp:inline distT="0" distB="0" distL="0" distR="0" wp14:anchorId="227AEC35" wp14:editId="30BC3F7A">
            <wp:extent cx="5731510" cy="2287270"/>
            <wp:effectExtent l="0" t="0" r="0" b="0"/>
            <wp:docPr id="10" name="Picture 9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187C5A5-6832-493C-99F5-5C436884F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D187C5A5-6832-493C-99F5-5C436884F9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9955" t="33540" r="14323" b="26927"/>
                    <a:stretch/>
                  </pic:blipFill>
                  <pic:spPr>
                    <a:xfrm>
                      <a:off x="0" y="0"/>
                      <a:ext cx="573151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170F" w14:textId="2DA85E2D" w:rsidR="006B15CE" w:rsidRDefault="006B15CE">
      <w:pPr>
        <w:spacing w:after="160" w:line="259" w:lineRule="auto"/>
      </w:pPr>
      <w:r>
        <w:br w:type="page"/>
      </w:r>
    </w:p>
    <w:p w14:paraId="69A05424" w14:textId="77777777" w:rsidR="006B15CE" w:rsidRPr="00087137" w:rsidRDefault="006B15CE" w:rsidP="006B15CE">
      <w:pPr>
        <w:pStyle w:val="Heading1"/>
      </w:pPr>
      <w:r>
        <w:lastRenderedPageBreak/>
        <w:t>Supplementary Figure 2</w:t>
      </w:r>
      <w:r w:rsidRPr="00087137">
        <w:t xml:space="preserve">: </w:t>
      </w:r>
      <w:r>
        <w:t>Multivariate logistic regression model exploring the association between delay to surgery and resectability for patients receiving elective surgery, adjusting for patient and disease factors.</w:t>
      </w:r>
    </w:p>
    <w:p w14:paraId="46C8E409" w14:textId="77777777" w:rsidR="006B15CE" w:rsidRPr="00087137" w:rsidRDefault="006B15CE" w:rsidP="006B15CE"/>
    <w:p w14:paraId="23E109E2" w14:textId="77777777" w:rsidR="006B15CE" w:rsidRPr="00087137" w:rsidRDefault="006B15CE" w:rsidP="006B15CE">
      <w:r w:rsidRPr="00087137">
        <w:rPr>
          <w:noProof/>
          <w:lang w:val="en-IN" w:eastAsia="en-IN"/>
        </w:rPr>
        <w:drawing>
          <wp:inline distT="0" distB="0" distL="0" distR="0" wp14:anchorId="7D3BD6A5" wp14:editId="7BA68148">
            <wp:extent cx="5824697" cy="3136375"/>
            <wp:effectExtent l="0" t="0" r="5080" b="6985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97" cy="31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EA10" w14:textId="77777777" w:rsidR="006B15CE" w:rsidRPr="00087137" w:rsidRDefault="006B15CE" w:rsidP="006B15CE"/>
    <w:p w14:paraId="6DD41BCF" w14:textId="17420170" w:rsidR="006B15CE" w:rsidRPr="00F67D2E" w:rsidRDefault="006B15CE" w:rsidP="006B15CE">
      <w:r w:rsidRPr="003737DF">
        <w:t>Number in dataframe = 3</w:t>
      </w:r>
      <w:r>
        <w:t>375</w:t>
      </w:r>
      <w:r w:rsidRPr="003737DF">
        <w:t>, Number in model = 3</w:t>
      </w:r>
      <w:r>
        <w:t>375</w:t>
      </w:r>
      <w:r w:rsidRPr="003737DF">
        <w:t xml:space="preserve">, Missing = 0, AIC = </w:t>
      </w:r>
      <w:r>
        <w:t>1313.8</w:t>
      </w:r>
      <w:r w:rsidRPr="003737DF">
        <w:t>, C-statistic = 0.7</w:t>
      </w:r>
      <w:r>
        <w:t>68</w:t>
      </w:r>
      <w:r w:rsidRPr="00F67D2E">
        <w:t>. Full model presented in Supplementary table 4. Delay was defined as a time from decision to treat to surgery of &gt;4 weeks. Data reported as odds ratio (95% confidence interval, P value).</w:t>
      </w:r>
      <w:r w:rsidR="00860763" w:rsidRPr="00860763">
        <w:t xml:space="preserve"> </w:t>
      </w:r>
      <w:r w:rsidR="00860763" w:rsidRPr="00D0158A">
        <w:t>OR&gt;1 means higher odds of resectability for delayed patients, OR&lt;1 means lower odds of resectability for delayed patients</w:t>
      </w:r>
      <w:r w:rsidR="00860763">
        <w:t>.</w:t>
      </w:r>
      <w:r w:rsidRPr="00F67D2E">
        <w:t xml:space="preserve"> ASA=American Society of Anaesthesiologists classification, ECOG=Eastern Cooperative Oncology Group, RCRI=Revised Cardiac Risk Index</w:t>
      </w:r>
    </w:p>
    <w:p w14:paraId="3278F9A9" w14:textId="3014C3DF" w:rsidR="0016501D" w:rsidRDefault="0016501D">
      <w:pPr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14:paraId="60786346" w14:textId="3BA134F2" w:rsidR="00B543D8" w:rsidRDefault="0073628F" w:rsidP="003D5539">
      <w:pPr>
        <w:pStyle w:val="Heading1"/>
      </w:pPr>
      <w:r>
        <w:lastRenderedPageBreak/>
        <w:t>Supplementary Table</w:t>
      </w:r>
      <w:r w:rsidR="00732A76">
        <w:t xml:space="preserve"> 1</w:t>
      </w:r>
      <w:r w:rsidR="00B543D8" w:rsidRPr="0083604D">
        <w:t xml:space="preserve">: </w:t>
      </w:r>
      <w:bookmarkEnd w:id="0"/>
      <w:r w:rsidR="003D5539">
        <w:t>Demographic features of patients receiving and not receiving an operation.</w:t>
      </w:r>
    </w:p>
    <w:p w14:paraId="3F9C6445" w14:textId="77777777" w:rsidR="003D5539" w:rsidRPr="003D5539" w:rsidRDefault="003D5539" w:rsidP="003D55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3"/>
        <w:gridCol w:w="2748"/>
        <w:gridCol w:w="1699"/>
        <w:gridCol w:w="1558"/>
        <w:gridCol w:w="1228"/>
      </w:tblGrid>
      <w:tr w:rsidR="003D5539" w:rsidRPr="00A97778" w14:paraId="64ED38DB" w14:textId="77777777" w:rsidTr="00286462">
        <w:trPr>
          <w:trHeight w:val="513"/>
        </w:trPr>
        <w:tc>
          <w:tcPr>
            <w:tcW w:w="2513" w:type="pct"/>
            <w:gridSpan w:val="2"/>
            <w:vAlign w:val="center"/>
            <w:hideMark/>
          </w:tcPr>
          <w:p w14:paraId="0801A02E" w14:textId="77777777" w:rsidR="003D5539" w:rsidRPr="00A97778" w:rsidRDefault="003D5539" w:rsidP="00286462"/>
        </w:tc>
        <w:tc>
          <w:tcPr>
            <w:tcW w:w="942" w:type="pct"/>
            <w:shd w:val="clear" w:color="auto" w:fill="D9D9D9" w:themeFill="background1" w:themeFillShade="D9"/>
            <w:vAlign w:val="center"/>
            <w:hideMark/>
          </w:tcPr>
          <w:p w14:paraId="3A386CAE" w14:textId="77777777" w:rsidR="003D5539" w:rsidRPr="00286462" w:rsidRDefault="003D5539" w:rsidP="00286462">
            <w:pPr>
              <w:jc w:val="center"/>
              <w:rPr>
                <w:b/>
                <w:bCs/>
              </w:rPr>
            </w:pPr>
            <w:r w:rsidRPr="00286462">
              <w:rPr>
                <w:b/>
                <w:bCs/>
              </w:rPr>
              <w:t>Operated</w:t>
            </w:r>
          </w:p>
          <w:p w14:paraId="38A13EA9" w14:textId="11D7F592" w:rsidR="003D5539" w:rsidRPr="00286462" w:rsidRDefault="003D5539" w:rsidP="00286462">
            <w:pPr>
              <w:jc w:val="center"/>
              <w:rPr>
                <w:b/>
                <w:bCs/>
              </w:rPr>
            </w:pPr>
            <w:r w:rsidRPr="00286462">
              <w:rPr>
                <w:b/>
                <w:bCs/>
              </w:rPr>
              <w:t>(n=5095)</w:t>
            </w:r>
          </w:p>
        </w:tc>
        <w:tc>
          <w:tcPr>
            <w:tcW w:w="864" w:type="pct"/>
            <w:shd w:val="clear" w:color="auto" w:fill="D9D9D9" w:themeFill="background1" w:themeFillShade="D9"/>
            <w:vAlign w:val="center"/>
            <w:hideMark/>
          </w:tcPr>
          <w:p w14:paraId="3BCC9A20" w14:textId="77777777" w:rsidR="003D5539" w:rsidRPr="00286462" w:rsidRDefault="003D5539" w:rsidP="00286462">
            <w:pPr>
              <w:jc w:val="center"/>
              <w:rPr>
                <w:b/>
                <w:bCs/>
              </w:rPr>
            </w:pPr>
            <w:r w:rsidRPr="00286462">
              <w:rPr>
                <w:b/>
                <w:bCs/>
              </w:rPr>
              <w:t>Not Operated</w:t>
            </w:r>
          </w:p>
          <w:p w14:paraId="624D4125" w14:textId="48F2E527" w:rsidR="003D5539" w:rsidRPr="00286462" w:rsidRDefault="003D5539" w:rsidP="00286462">
            <w:pPr>
              <w:jc w:val="center"/>
              <w:rPr>
                <w:b/>
                <w:bCs/>
              </w:rPr>
            </w:pPr>
            <w:r w:rsidRPr="00286462">
              <w:rPr>
                <w:b/>
                <w:bCs/>
              </w:rPr>
              <w:t>(n=358)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  <w:hideMark/>
          </w:tcPr>
          <w:p w14:paraId="48C91310" w14:textId="77777777" w:rsidR="003D5539" w:rsidRPr="00286462" w:rsidRDefault="003D5539" w:rsidP="00286462">
            <w:pPr>
              <w:jc w:val="center"/>
              <w:rPr>
                <w:b/>
                <w:bCs/>
              </w:rPr>
            </w:pPr>
            <w:r w:rsidRPr="00286462">
              <w:rPr>
                <w:b/>
                <w:bCs/>
              </w:rPr>
              <w:t>P value</w:t>
            </w:r>
          </w:p>
        </w:tc>
      </w:tr>
      <w:tr w:rsidR="00F97544" w:rsidRPr="00A97778" w14:paraId="221F4DFB" w14:textId="77777777" w:rsidTr="00F97544">
        <w:trPr>
          <w:trHeight w:val="264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</w:tcPr>
          <w:p w14:paraId="7BAB26E9" w14:textId="77777777" w:rsidR="00F97544" w:rsidRPr="00A97778" w:rsidRDefault="00F97544" w:rsidP="00F97544">
            <w:r w:rsidRPr="00A97778">
              <w:t>Site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7000B46C" w14:textId="77777777" w:rsidR="00F97544" w:rsidRPr="00A97778" w:rsidRDefault="00F97544" w:rsidP="00F97544">
            <w:r w:rsidRPr="00A97778">
              <w:t>Colon</w:t>
            </w:r>
          </w:p>
        </w:tc>
        <w:tc>
          <w:tcPr>
            <w:tcW w:w="942" w:type="pct"/>
            <w:vAlign w:val="center"/>
          </w:tcPr>
          <w:p w14:paraId="66169622" w14:textId="5DCC2353" w:rsidR="00F97544" w:rsidRPr="00A97778" w:rsidRDefault="00F97544" w:rsidP="00F97544">
            <w:r w:rsidRPr="00395F1A">
              <w:t>3446 (67.6)</w:t>
            </w:r>
          </w:p>
        </w:tc>
        <w:tc>
          <w:tcPr>
            <w:tcW w:w="864" w:type="pct"/>
            <w:vAlign w:val="center"/>
          </w:tcPr>
          <w:p w14:paraId="0B8A7CC8" w14:textId="2E620A69" w:rsidR="00F97544" w:rsidRPr="00A97778" w:rsidRDefault="00F97544" w:rsidP="00F97544">
            <w:r w:rsidRPr="00395F1A">
              <w:t>170 (47.5)</w:t>
            </w:r>
          </w:p>
        </w:tc>
        <w:tc>
          <w:tcPr>
            <w:tcW w:w="681" w:type="pct"/>
            <w:vMerge w:val="restart"/>
            <w:vAlign w:val="center"/>
          </w:tcPr>
          <w:p w14:paraId="53B90170" w14:textId="77777777" w:rsidR="00F97544" w:rsidRPr="00A97778" w:rsidRDefault="00F97544" w:rsidP="00F97544">
            <w:r w:rsidRPr="00395F1A">
              <w:t>&lt;0.001</w:t>
            </w:r>
          </w:p>
          <w:p w14:paraId="5AE1C3BF" w14:textId="0F5890D5" w:rsidR="00F97544" w:rsidRPr="00A97778" w:rsidRDefault="00F97544" w:rsidP="00F97544"/>
        </w:tc>
      </w:tr>
      <w:tr w:rsidR="00F97544" w:rsidRPr="00A97778" w14:paraId="6BC75925" w14:textId="77777777" w:rsidTr="00F97544">
        <w:trPr>
          <w:trHeight w:val="248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</w:tcPr>
          <w:p w14:paraId="25FF56A0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4FAAF3B1" w14:textId="77777777" w:rsidR="00F97544" w:rsidRPr="00A97778" w:rsidRDefault="00F97544" w:rsidP="00F97544">
            <w:r w:rsidRPr="00A97778">
              <w:t>Rectum</w:t>
            </w:r>
          </w:p>
        </w:tc>
        <w:tc>
          <w:tcPr>
            <w:tcW w:w="942" w:type="pct"/>
            <w:vAlign w:val="center"/>
          </w:tcPr>
          <w:p w14:paraId="6C53B6A6" w14:textId="3B886D3A" w:rsidR="00F97544" w:rsidRPr="00A97778" w:rsidRDefault="00F97544" w:rsidP="00F97544">
            <w:r w:rsidRPr="00395F1A">
              <w:t>1649 (32.4)</w:t>
            </w:r>
          </w:p>
        </w:tc>
        <w:tc>
          <w:tcPr>
            <w:tcW w:w="864" w:type="pct"/>
            <w:vAlign w:val="center"/>
          </w:tcPr>
          <w:p w14:paraId="6292E6FA" w14:textId="6B1E9575" w:rsidR="00F97544" w:rsidRPr="00A97778" w:rsidRDefault="00F97544" w:rsidP="00F97544">
            <w:r w:rsidRPr="00395F1A">
              <w:t>188 (52.5)</w:t>
            </w:r>
          </w:p>
        </w:tc>
        <w:tc>
          <w:tcPr>
            <w:tcW w:w="681" w:type="pct"/>
            <w:vMerge/>
            <w:vAlign w:val="center"/>
          </w:tcPr>
          <w:p w14:paraId="38B3FB95" w14:textId="77777777" w:rsidR="00F97544" w:rsidRPr="00A97778" w:rsidRDefault="00F97544" w:rsidP="00F97544"/>
        </w:tc>
      </w:tr>
      <w:tr w:rsidR="00F97544" w:rsidRPr="00A97778" w14:paraId="1C2B2BF5" w14:textId="77777777" w:rsidTr="00F97544">
        <w:trPr>
          <w:trHeight w:val="248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</w:tcPr>
          <w:p w14:paraId="59B3CE5C" w14:textId="77777777" w:rsidR="00F97544" w:rsidRPr="00A97778" w:rsidRDefault="00F97544" w:rsidP="00F97544">
            <w:r w:rsidRPr="00A97778">
              <w:t>Age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62008B3E" w14:textId="6CC66EEC" w:rsidR="00F97544" w:rsidRPr="00A97778" w:rsidRDefault="00977AD1" w:rsidP="00F97544">
            <w:r>
              <w:t xml:space="preserve">&lt;70 years </w:t>
            </w:r>
          </w:p>
        </w:tc>
        <w:tc>
          <w:tcPr>
            <w:tcW w:w="942" w:type="pct"/>
            <w:vAlign w:val="center"/>
          </w:tcPr>
          <w:p w14:paraId="49EAB1F9" w14:textId="6AFB5AB5" w:rsidR="00F97544" w:rsidRPr="00A97778" w:rsidRDefault="00F97544" w:rsidP="00F97544">
            <w:r w:rsidRPr="00395F1A">
              <w:t>2726 (53.5)</w:t>
            </w:r>
          </w:p>
        </w:tc>
        <w:tc>
          <w:tcPr>
            <w:tcW w:w="864" w:type="pct"/>
            <w:vAlign w:val="center"/>
          </w:tcPr>
          <w:p w14:paraId="4BBA7F3D" w14:textId="1F1CEFF3" w:rsidR="00F97544" w:rsidRPr="00A97778" w:rsidRDefault="00F97544" w:rsidP="00F97544">
            <w:r w:rsidRPr="00395F1A">
              <w:t>209 (58.4)</w:t>
            </w:r>
          </w:p>
        </w:tc>
        <w:tc>
          <w:tcPr>
            <w:tcW w:w="681" w:type="pct"/>
            <w:vMerge w:val="restart"/>
            <w:vAlign w:val="center"/>
          </w:tcPr>
          <w:p w14:paraId="74594367" w14:textId="77777777" w:rsidR="00F97544" w:rsidRPr="00A97778" w:rsidRDefault="00F97544" w:rsidP="00F97544">
            <w:r w:rsidRPr="00395F1A">
              <w:t>0.083</w:t>
            </w:r>
          </w:p>
          <w:p w14:paraId="4CB02292" w14:textId="5D21CA43" w:rsidR="00F97544" w:rsidRPr="00A97778" w:rsidRDefault="00F97544" w:rsidP="00F97544"/>
        </w:tc>
      </w:tr>
      <w:tr w:rsidR="00F97544" w:rsidRPr="00A97778" w14:paraId="26DB11CB" w14:textId="77777777" w:rsidTr="00F97544">
        <w:trPr>
          <w:trHeight w:val="248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</w:tcPr>
          <w:p w14:paraId="3F422594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67A874DB" w14:textId="238D38A0" w:rsidR="00F97544" w:rsidRPr="00A97778" w:rsidRDefault="00977AD1" w:rsidP="00F97544">
            <w:r>
              <w:t>≥70 years</w:t>
            </w:r>
          </w:p>
        </w:tc>
        <w:tc>
          <w:tcPr>
            <w:tcW w:w="942" w:type="pct"/>
            <w:vAlign w:val="center"/>
          </w:tcPr>
          <w:p w14:paraId="4497EA72" w14:textId="0B6E06E0" w:rsidR="00F97544" w:rsidRPr="00A97778" w:rsidRDefault="00F97544" w:rsidP="00F97544">
            <w:r w:rsidRPr="00395F1A">
              <w:t>2369 (46.5)</w:t>
            </w:r>
          </w:p>
        </w:tc>
        <w:tc>
          <w:tcPr>
            <w:tcW w:w="864" w:type="pct"/>
            <w:vAlign w:val="center"/>
          </w:tcPr>
          <w:p w14:paraId="1309FF0B" w14:textId="084F1693" w:rsidR="00F97544" w:rsidRPr="00A97778" w:rsidRDefault="00F97544" w:rsidP="00F97544">
            <w:r w:rsidRPr="00395F1A">
              <w:t>149 (41.6)</w:t>
            </w:r>
          </w:p>
        </w:tc>
        <w:tc>
          <w:tcPr>
            <w:tcW w:w="681" w:type="pct"/>
            <w:vMerge/>
            <w:vAlign w:val="center"/>
          </w:tcPr>
          <w:p w14:paraId="018A047E" w14:textId="77777777" w:rsidR="00F97544" w:rsidRPr="00A97778" w:rsidRDefault="00F97544" w:rsidP="00F97544"/>
        </w:tc>
      </w:tr>
      <w:tr w:rsidR="00F97544" w:rsidRPr="00A97778" w14:paraId="474FCC59" w14:textId="77777777" w:rsidTr="00F97544">
        <w:trPr>
          <w:trHeight w:val="264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D465F2E" w14:textId="77777777" w:rsidR="00F97544" w:rsidRPr="00A97778" w:rsidRDefault="00F97544" w:rsidP="00F97544">
            <w:r w:rsidRPr="00A97778">
              <w:t>Sex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4FBE4329" w14:textId="77777777" w:rsidR="00F97544" w:rsidRPr="00A97778" w:rsidRDefault="00F97544" w:rsidP="00F97544">
            <w:r w:rsidRPr="00A97778">
              <w:t>Female</w:t>
            </w:r>
          </w:p>
        </w:tc>
        <w:tc>
          <w:tcPr>
            <w:tcW w:w="942" w:type="pct"/>
            <w:vAlign w:val="center"/>
            <w:hideMark/>
          </w:tcPr>
          <w:p w14:paraId="51235D27" w14:textId="6AE14F1C" w:rsidR="00F97544" w:rsidRPr="00A97778" w:rsidRDefault="00F97544" w:rsidP="00F97544">
            <w:r w:rsidRPr="00395F1A">
              <w:t>2182 (42.8)</w:t>
            </w:r>
          </w:p>
        </w:tc>
        <w:tc>
          <w:tcPr>
            <w:tcW w:w="864" w:type="pct"/>
            <w:vAlign w:val="center"/>
            <w:hideMark/>
          </w:tcPr>
          <w:p w14:paraId="54B9722A" w14:textId="2E3A657E" w:rsidR="00F97544" w:rsidRPr="00A97778" w:rsidRDefault="00F97544" w:rsidP="00F97544">
            <w:r w:rsidRPr="00395F1A">
              <w:t>145 (40.5)</w:t>
            </w:r>
          </w:p>
        </w:tc>
        <w:tc>
          <w:tcPr>
            <w:tcW w:w="681" w:type="pct"/>
            <w:vMerge w:val="restart"/>
            <w:vAlign w:val="center"/>
            <w:hideMark/>
          </w:tcPr>
          <w:p w14:paraId="34064DBD" w14:textId="77777777" w:rsidR="00F97544" w:rsidRPr="00A97778" w:rsidRDefault="00F97544" w:rsidP="00F97544">
            <w:r w:rsidRPr="00395F1A">
              <w:t>0.421</w:t>
            </w:r>
          </w:p>
          <w:p w14:paraId="695D9CA8" w14:textId="4E1FC646" w:rsidR="00F97544" w:rsidRPr="00A97778" w:rsidRDefault="00F97544" w:rsidP="00F97544"/>
        </w:tc>
      </w:tr>
      <w:tr w:rsidR="00F97544" w:rsidRPr="00A97778" w14:paraId="7D5AE489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5B5F3AB6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6F5C43C9" w14:textId="77777777" w:rsidR="00F97544" w:rsidRPr="00A97778" w:rsidRDefault="00F97544" w:rsidP="00F97544">
            <w:r w:rsidRPr="00A97778">
              <w:t>Male</w:t>
            </w:r>
          </w:p>
        </w:tc>
        <w:tc>
          <w:tcPr>
            <w:tcW w:w="942" w:type="pct"/>
            <w:vAlign w:val="center"/>
            <w:hideMark/>
          </w:tcPr>
          <w:p w14:paraId="41A176E5" w14:textId="560D65EE" w:rsidR="00F97544" w:rsidRPr="00A97778" w:rsidRDefault="00F97544" w:rsidP="00F97544">
            <w:r w:rsidRPr="00395F1A">
              <w:t>2913 (57.2)</w:t>
            </w:r>
          </w:p>
        </w:tc>
        <w:tc>
          <w:tcPr>
            <w:tcW w:w="864" w:type="pct"/>
            <w:vAlign w:val="center"/>
            <w:hideMark/>
          </w:tcPr>
          <w:p w14:paraId="6A5B1936" w14:textId="00260879" w:rsidR="00F97544" w:rsidRPr="00A97778" w:rsidRDefault="00F97544" w:rsidP="00F97544">
            <w:r w:rsidRPr="00395F1A">
              <w:t>213 (59.5)</w:t>
            </w:r>
          </w:p>
        </w:tc>
        <w:tc>
          <w:tcPr>
            <w:tcW w:w="681" w:type="pct"/>
            <w:vMerge/>
            <w:vAlign w:val="center"/>
            <w:hideMark/>
          </w:tcPr>
          <w:p w14:paraId="43E32DA5" w14:textId="77777777" w:rsidR="00F97544" w:rsidRPr="00A97778" w:rsidRDefault="00F97544" w:rsidP="00F97544"/>
        </w:tc>
      </w:tr>
      <w:tr w:rsidR="00F97544" w:rsidRPr="00A97778" w14:paraId="4B16F6BB" w14:textId="77777777" w:rsidTr="00F97544">
        <w:trPr>
          <w:trHeight w:val="264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2FE548E" w14:textId="77777777" w:rsidR="00F97544" w:rsidRPr="00A97778" w:rsidRDefault="00F97544" w:rsidP="00F97544">
            <w:r w:rsidRPr="00A97778">
              <w:t>ASA grade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11FE9DEF" w14:textId="77777777" w:rsidR="00F97544" w:rsidRPr="00A97778" w:rsidRDefault="00F97544" w:rsidP="00F97544">
            <w:r w:rsidRPr="00A97778">
              <w:t>1-2</w:t>
            </w:r>
          </w:p>
        </w:tc>
        <w:tc>
          <w:tcPr>
            <w:tcW w:w="942" w:type="pct"/>
            <w:vAlign w:val="center"/>
            <w:hideMark/>
          </w:tcPr>
          <w:p w14:paraId="6FFDA533" w14:textId="069C85DE" w:rsidR="00F97544" w:rsidRPr="00A97778" w:rsidRDefault="00F97544" w:rsidP="00F97544">
            <w:r w:rsidRPr="00395F1A">
              <w:t>3413 (67.1)</w:t>
            </w:r>
          </w:p>
        </w:tc>
        <w:tc>
          <w:tcPr>
            <w:tcW w:w="864" w:type="pct"/>
            <w:vAlign w:val="center"/>
            <w:hideMark/>
          </w:tcPr>
          <w:p w14:paraId="70B78B63" w14:textId="48B29666" w:rsidR="00F97544" w:rsidRPr="00A97778" w:rsidRDefault="00F97544" w:rsidP="00F97544">
            <w:r w:rsidRPr="00395F1A">
              <w:t>206 (60.1)</w:t>
            </w:r>
          </w:p>
        </w:tc>
        <w:tc>
          <w:tcPr>
            <w:tcW w:w="681" w:type="pct"/>
            <w:vMerge w:val="restart"/>
            <w:vAlign w:val="center"/>
            <w:hideMark/>
          </w:tcPr>
          <w:p w14:paraId="578866E4" w14:textId="77777777" w:rsidR="00F97544" w:rsidRPr="00A97778" w:rsidRDefault="00F97544" w:rsidP="00F97544">
            <w:r w:rsidRPr="00395F1A">
              <w:t>0.009</w:t>
            </w:r>
          </w:p>
          <w:p w14:paraId="4C6B4A87" w14:textId="51D79BFF" w:rsidR="00F97544" w:rsidRPr="00A97778" w:rsidRDefault="00F97544" w:rsidP="00F97544"/>
        </w:tc>
      </w:tr>
      <w:tr w:rsidR="00F97544" w:rsidRPr="00A97778" w14:paraId="6B7617C9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4B044E08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7F326A89" w14:textId="77777777" w:rsidR="00F97544" w:rsidRPr="00A97778" w:rsidRDefault="00F97544" w:rsidP="00F97544">
            <w:r w:rsidRPr="00A97778">
              <w:t>3-5</w:t>
            </w:r>
          </w:p>
        </w:tc>
        <w:tc>
          <w:tcPr>
            <w:tcW w:w="942" w:type="pct"/>
            <w:vAlign w:val="center"/>
            <w:hideMark/>
          </w:tcPr>
          <w:p w14:paraId="4C2DFD9C" w14:textId="3C1147C5" w:rsidR="00F97544" w:rsidRPr="00A97778" w:rsidRDefault="00F97544" w:rsidP="00F97544">
            <w:r w:rsidRPr="00395F1A">
              <w:t>1672 (32.9)</w:t>
            </w:r>
          </w:p>
        </w:tc>
        <w:tc>
          <w:tcPr>
            <w:tcW w:w="864" w:type="pct"/>
            <w:vAlign w:val="center"/>
            <w:hideMark/>
          </w:tcPr>
          <w:p w14:paraId="1B671C9F" w14:textId="28E41A74" w:rsidR="00F97544" w:rsidRPr="00A97778" w:rsidRDefault="00F97544" w:rsidP="00F97544">
            <w:r w:rsidRPr="00395F1A">
              <w:t>137 (39.9)</w:t>
            </w:r>
          </w:p>
        </w:tc>
        <w:tc>
          <w:tcPr>
            <w:tcW w:w="681" w:type="pct"/>
            <w:vMerge/>
            <w:vAlign w:val="center"/>
            <w:hideMark/>
          </w:tcPr>
          <w:p w14:paraId="5DC1B628" w14:textId="77777777" w:rsidR="00F97544" w:rsidRPr="00A97778" w:rsidRDefault="00F97544" w:rsidP="00F97544"/>
        </w:tc>
      </w:tr>
      <w:tr w:rsidR="00F97544" w:rsidRPr="00A97778" w14:paraId="24070C6A" w14:textId="77777777" w:rsidTr="00F97544">
        <w:trPr>
          <w:trHeight w:val="248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2C7B7281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16E49BB4" w14:textId="77777777" w:rsidR="00F97544" w:rsidRPr="00A97778" w:rsidRDefault="00F97544" w:rsidP="00F97544">
            <w:r w:rsidRPr="00A97778">
              <w:t>Missing</w:t>
            </w:r>
          </w:p>
        </w:tc>
        <w:tc>
          <w:tcPr>
            <w:tcW w:w="942" w:type="pct"/>
            <w:vAlign w:val="center"/>
            <w:hideMark/>
          </w:tcPr>
          <w:p w14:paraId="5B35FDE3" w14:textId="01A588D8" w:rsidR="00F97544" w:rsidRPr="00A97778" w:rsidRDefault="00F97544" w:rsidP="00F97544">
            <w:r w:rsidRPr="00395F1A">
              <w:t>10</w:t>
            </w:r>
          </w:p>
        </w:tc>
        <w:tc>
          <w:tcPr>
            <w:tcW w:w="864" w:type="pct"/>
            <w:vAlign w:val="center"/>
            <w:hideMark/>
          </w:tcPr>
          <w:p w14:paraId="4159E1D4" w14:textId="2187A0D5" w:rsidR="00F97544" w:rsidRPr="00A97778" w:rsidRDefault="00F97544" w:rsidP="00F97544">
            <w:r w:rsidRPr="00395F1A">
              <w:t>15</w:t>
            </w:r>
          </w:p>
        </w:tc>
        <w:tc>
          <w:tcPr>
            <w:tcW w:w="681" w:type="pct"/>
            <w:vMerge/>
            <w:vAlign w:val="center"/>
            <w:hideMark/>
          </w:tcPr>
          <w:p w14:paraId="30395F3A" w14:textId="77777777" w:rsidR="00F97544" w:rsidRPr="00A97778" w:rsidRDefault="00F97544" w:rsidP="00F97544"/>
        </w:tc>
      </w:tr>
      <w:tr w:rsidR="00F97544" w:rsidRPr="00A97778" w14:paraId="343EB0E9" w14:textId="77777777" w:rsidTr="00F97544">
        <w:trPr>
          <w:trHeight w:val="264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D73F7E7" w14:textId="77777777" w:rsidR="00F97544" w:rsidRPr="00A97778" w:rsidRDefault="00F97544" w:rsidP="00F97544">
            <w:r w:rsidRPr="00A97778">
              <w:t>ECOG Score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24FA3801" w14:textId="77777777" w:rsidR="00F97544" w:rsidRPr="00A97778" w:rsidRDefault="00F97544" w:rsidP="00F97544">
            <w:r w:rsidRPr="00A97778">
              <w:t>0</w:t>
            </w:r>
          </w:p>
        </w:tc>
        <w:tc>
          <w:tcPr>
            <w:tcW w:w="942" w:type="pct"/>
            <w:vAlign w:val="center"/>
            <w:hideMark/>
          </w:tcPr>
          <w:p w14:paraId="2E434519" w14:textId="72D796A9" w:rsidR="00F97544" w:rsidRPr="00A97778" w:rsidRDefault="00F97544" w:rsidP="00F97544">
            <w:r w:rsidRPr="00395F1A">
              <w:t>2581 (51.3)</w:t>
            </w:r>
          </w:p>
        </w:tc>
        <w:tc>
          <w:tcPr>
            <w:tcW w:w="864" w:type="pct"/>
            <w:vAlign w:val="center"/>
            <w:hideMark/>
          </w:tcPr>
          <w:p w14:paraId="65BE958A" w14:textId="67536D1A" w:rsidR="00F97544" w:rsidRPr="00A97778" w:rsidRDefault="00F97544" w:rsidP="00F97544">
            <w:r w:rsidRPr="00395F1A">
              <w:t>135 (39.8)</w:t>
            </w:r>
          </w:p>
        </w:tc>
        <w:tc>
          <w:tcPr>
            <w:tcW w:w="681" w:type="pct"/>
            <w:vMerge w:val="restart"/>
            <w:vAlign w:val="center"/>
            <w:hideMark/>
          </w:tcPr>
          <w:p w14:paraId="34B457EE" w14:textId="77777777" w:rsidR="00F97544" w:rsidRPr="00A97778" w:rsidRDefault="00F97544" w:rsidP="00F97544">
            <w:r w:rsidRPr="00395F1A">
              <w:t>&lt;0.001</w:t>
            </w:r>
          </w:p>
          <w:p w14:paraId="5B7BB795" w14:textId="10CA1C82" w:rsidR="00F97544" w:rsidRPr="00A97778" w:rsidRDefault="00F97544" w:rsidP="00F97544"/>
        </w:tc>
      </w:tr>
      <w:tr w:rsidR="00F97544" w:rsidRPr="00A97778" w14:paraId="0EAA98D7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6415B60E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2FF62801" w14:textId="77777777" w:rsidR="00F97544" w:rsidRPr="00A97778" w:rsidRDefault="00F97544" w:rsidP="00F97544">
            <w:r w:rsidRPr="00A97778">
              <w:t>1-2</w:t>
            </w:r>
          </w:p>
        </w:tc>
        <w:tc>
          <w:tcPr>
            <w:tcW w:w="942" w:type="pct"/>
            <w:vAlign w:val="center"/>
            <w:hideMark/>
          </w:tcPr>
          <w:p w14:paraId="11697DF1" w14:textId="41263F99" w:rsidR="00F97544" w:rsidRPr="00A97778" w:rsidRDefault="00F97544" w:rsidP="00F97544">
            <w:r w:rsidRPr="00395F1A">
              <w:t>2298 (45.7)</w:t>
            </w:r>
          </w:p>
        </w:tc>
        <w:tc>
          <w:tcPr>
            <w:tcW w:w="864" w:type="pct"/>
            <w:vAlign w:val="center"/>
            <w:hideMark/>
          </w:tcPr>
          <w:p w14:paraId="17113648" w14:textId="29E351E9" w:rsidR="00F97544" w:rsidRPr="00A97778" w:rsidRDefault="00F97544" w:rsidP="00F97544">
            <w:r w:rsidRPr="00395F1A">
              <w:t>184 (54.3)</w:t>
            </w:r>
          </w:p>
        </w:tc>
        <w:tc>
          <w:tcPr>
            <w:tcW w:w="681" w:type="pct"/>
            <w:vMerge/>
            <w:vAlign w:val="center"/>
            <w:hideMark/>
          </w:tcPr>
          <w:p w14:paraId="0A5C36AF" w14:textId="77777777" w:rsidR="00F97544" w:rsidRPr="00A97778" w:rsidRDefault="00F97544" w:rsidP="00F97544"/>
        </w:tc>
      </w:tr>
      <w:tr w:rsidR="00F97544" w:rsidRPr="00A97778" w14:paraId="3C2328CE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41B62B99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04B36EF8" w14:textId="77777777" w:rsidR="00F97544" w:rsidRPr="00A97778" w:rsidRDefault="00F97544" w:rsidP="00F97544">
            <w:r w:rsidRPr="00A97778">
              <w:t>3-4</w:t>
            </w:r>
          </w:p>
        </w:tc>
        <w:tc>
          <w:tcPr>
            <w:tcW w:w="942" w:type="pct"/>
            <w:vAlign w:val="center"/>
            <w:hideMark/>
          </w:tcPr>
          <w:p w14:paraId="72B4C029" w14:textId="1E855A40" w:rsidR="00F97544" w:rsidRPr="00A97778" w:rsidRDefault="00F97544" w:rsidP="00F97544">
            <w:r w:rsidRPr="00395F1A">
              <w:t>148 (2.9)</w:t>
            </w:r>
          </w:p>
        </w:tc>
        <w:tc>
          <w:tcPr>
            <w:tcW w:w="864" w:type="pct"/>
            <w:vAlign w:val="center"/>
            <w:hideMark/>
          </w:tcPr>
          <w:p w14:paraId="1B3CDB35" w14:textId="5351A6FF" w:rsidR="00F97544" w:rsidRPr="00A97778" w:rsidRDefault="00F97544" w:rsidP="00F97544">
            <w:r w:rsidRPr="00395F1A">
              <w:t>20 (5.9)</w:t>
            </w:r>
          </w:p>
        </w:tc>
        <w:tc>
          <w:tcPr>
            <w:tcW w:w="681" w:type="pct"/>
            <w:vMerge/>
            <w:vAlign w:val="center"/>
            <w:hideMark/>
          </w:tcPr>
          <w:p w14:paraId="08B252E7" w14:textId="77777777" w:rsidR="00F97544" w:rsidRPr="00A97778" w:rsidRDefault="00F97544" w:rsidP="00F97544"/>
        </w:tc>
      </w:tr>
      <w:tr w:rsidR="00F97544" w:rsidRPr="00A97778" w14:paraId="46C48AA6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2BE14C37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7D35AA9A" w14:textId="77777777" w:rsidR="00F97544" w:rsidRPr="00A97778" w:rsidRDefault="00F97544" w:rsidP="00F97544">
            <w:r w:rsidRPr="00A97778">
              <w:t>Missing</w:t>
            </w:r>
          </w:p>
        </w:tc>
        <w:tc>
          <w:tcPr>
            <w:tcW w:w="942" w:type="pct"/>
            <w:vAlign w:val="center"/>
            <w:hideMark/>
          </w:tcPr>
          <w:p w14:paraId="0EDEC0DF" w14:textId="20AC1DDA" w:rsidR="00F97544" w:rsidRPr="00A97778" w:rsidRDefault="00F97544" w:rsidP="00F97544">
            <w:r w:rsidRPr="00395F1A">
              <w:t>68</w:t>
            </w:r>
          </w:p>
        </w:tc>
        <w:tc>
          <w:tcPr>
            <w:tcW w:w="864" w:type="pct"/>
            <w:vAlign w:val="center"/>
            <w:hideMark/>
          </w:tcPr>
          <w:p w14:paraId="1299E648" w14:textId="15C4D942" w:rsidR="00F97544" w:rsidRPr="00A97778" w:rsidRDefault="00F97544" w:rsidP="00F97544">
            <w:r w:rsidRPr="00395F1A">
              <w:t>19</w:t>
            </w:r>
          </w:p>
        </w:tc>
        <w:tc>
          <w:tcPr>
            <w:tcW w:w="681" w:type="pct"/>
            <w:vMerge/>
            <w:vAlign w:val="center"/>
            <w:hideMark/>
          </w:tcPr>
          <w:p w14:paraId="352425A2" w14:textId="77777777" w:rsidR="00F97544" w:rsidRPr="00A97778" w:rsidRDefault="00F97544" w:rsidP="00F97544"/>
        </w:tc>
      </w:tr>
      <w:tr w:rsidR="00F97544" w:rsidRPr="00A97778" w14:paraId="5A0D93F4" w14:textId="77777777" w:rsidTr="00F97544">
        <w:trPr>
          <w:trHeight w:val="248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D07D120" w14:textId="5CCBCC44" w:rsidR="00F97544" w:rsidRPr="00A97778" w:rsidRDefault="00F97544" w:rsidP="00F97544">
            <w:r w:rsidRPr="00A97778">
              <w:t>R</w:t>
            </w:r>
            <w:r>
              <w:t>evised Cardiac Risk Index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2FEEBC20" w14:textId="77777777" w:rsidR="00F97544" w:rsidRPr="00A97778" w:rsidRDefault="00F97544" w:rsidP="00F97544">
            <w:r w:rsidRPr="00A97778">
              <w:t>1-2</w:t>
            </w:r>
          </w:p>
        </w:tc>
        <w:tc>
          <w:tcPr>
            <w:tcW w:w="942" w:type="pct"/>
            <w:vAlign w:val="center"/>
            <w:hideMark/>
          </w:tcPr>
          <w:p w14:paraId="74B3E912" w14:textId="208EA3A8" w:rsidR="00F97544" w:rsidRPr="00A97778" w:rsidRDefault="00F97544" w:rsidP="00F97544">
            <w:r w:rsidRPr="00395F1A">
              <w:t>4728 (92.8)</w:t>
            </w:r>
          </w:p>
        </w:tc>
        <w:tc>
          <w:tcPr>
            <w:tcW w:w="864" w:type="pct"/>
            <w:vAlign w:val="center"/>
            <w:hideMark/>
          </w:tcPr>
          <w:p w14:paraId="35014263" w14:textId="17966CEE" w:rsidR="00F97544" w:rsidRPr="00A97778" w:rsidRDefault="00F97544" w:rsidP="00F97544">
            <w:r w:rsidRPr="00395F1A">
              <w:t>327 (91.3)</w:t>
            </w:r>
          </w:p>
        </w:tc>
        <w:tc>
          <w:tcPr>
            <w:tcW w:w="681" w:type="pct"/>
            <w:vMerge w:val="restart"/>
            <w:vAlign w:val="center"/>
            <w:hideMark/>
          </w:tcPr>
          <w:p w14:paraId="76FF8003" w14:textId="77777777" w:rsidR="00F97544" w:rsidRPr="00A97778" w:rsidRDefault="00F97544" w:rsidP="00F97544">
            <w:r w:rsidRPr="00395F1A">
              <w:t>0.358</w:t>
            </w:r>
          </w:p>
          <w:p w14:paraId="0C5CAAB5" w14:textId="71918746" w:rsidR="00F97544" w:rsidRPr="00A97778" w:rsidRDefault="00F97544" w:rsidP="00F97544"/>
        </w:tc>
      </w:tr>
      <w:tr w:rsidR="00F97544" w:rsidRPr="00A97778" w14:paraId="5FACC874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55F1EC4E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3D033F0F" w14:textId="77777777" w:rsidR="00F97544" w:rsidRPr="00A97778" w:rsidRDefault="00F97544" w:rsidP="00F97544">
            <w:r w:rsidRPr="00A97778">
              <w:t>≥3</w:t>
            </w:r>
          </w:p>
        </w:tc>
        <w:tc>
          <w:tcPr>
            <w:tcW w:w="942" w:type="pct"/>
            <w:vAlign w:val="center"/>
            <w:hideMark/>
          </w:tcPr>
          <w:p w14:paraId="4096EA4E" w14:textId="05156E19" w:rsidR="00F97544" w:rsidRPr="00A97778" w:rsidRDefault="00F97544" w:rsidP="00F97544">
            <w:r w:rsidRPr="00395F1A">
              <w:t>367 (7.2)</w:t>
            </w:r>
          </w:p>
        </w:tc>
        <w:tc>
          <w:tcPr>
            <w:tcW w:w="864" w:type="pct"/>
            <w:vAlign w:val="center"/>
            <w:hideMark/>
          </w:tcPr>
          <w:p w14:paraId="78A79397" w14:textId="43280696" w:rsidR="00F97544" w:rsidRPr="00A97778" w:rsidRDefault="00F97544" w:rsidP="00F97544">
            <w:r w:rsidRPr="00395F1A">
              <w:t>31 (8.7)</w:t>
            </w:r>
          </w:p>
        </w:tc>
        <w:tc>
          <w:tcPr>
            <w:tcW w:w="681" w:type="pct"/>
            <w:vMerge/>
            <w:vAlign w:val="center"/>
            <w:hideMark/>
          </w:tcPr>
          <w:p w14:paraId="4FD5FF37" w14:textId="77777777" w:rsidR="00F97544" w:rsidRPr="00A97778" w:rsidRDefault="00F97544" w:rsidP="00F97544"/>
        </w:tc>
      </w:tr>
      <w:tr w:rsidR="00F97544" w:rsidRPr="00A97778" w14:paraId="01C77F4D" w14:textId="77777777" w:rsidTr="00F97544">
        <w:trPr>
          <w:trHeight w:val="248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0293046D" w14:textId="77777777" w:rsidR="00F97544" w:rsidRPr="00A97778" w:rsidRDefault="00F97544" w:rsidP="00F97544">
            <w:r w:rsidRPr="00A97778">
              <w:t>BMI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5D1D8DDB" w14:textId="77777777" w:rsidR="00F97544" w:rsidRPr="00A97778" w:rsidRDefault="00F97544" w:rsidP="00F97544">
            <w:r w:rsidRPr="00A97778">
              <w:t>Underweight</w:t>
            </w:r>
          </w:p>
        </w:tc>
        <w:tc>
          <w:tcPr>
            <w:tcW w:w="942" w:type="pct"/>
            <w:vAlign w:val="center"/>
            <w:hideMark/>
          </w:tcPr>
          <w:p w14:paraId="51D7F69B" w14:textId="7D92DCB7" w:rsidR="00F97544" w:rsidRPr="00A97778" w:rsidRDefault="00F97544" w:rsidP="00F97544">
            <w:r w:rsidRPr="00395F1A">
              <w:t>174 (3.5)</w:t>
            </w:r>
          </w:p>
        </w:tc>
        <w:tc>
          <w:tcPr>
            <w:tcW w:w="864" w:type="pct"/>
            <w:vAlign w:val="center"/>
            <w:hideMark/>
          </w:tcPr>
          <w:p w14:paraId="651C864D" w14:textId="2031B390" w:rsidR="00F97544" w:rsidRPr="00A97778" w:rsidRDefault="00F97544" w:rsidP="00F97544">
            <w:r w:rsidRPr="00395F1A">
              <w:t>30 (9.3)</w:t>
            </w:r>
          </w:p>
        </w:tc>
        <w:tc>
          <w:tcPr>
            <w:tcW w:w="681" w:type="pct"/>
            <w:vMerge w:val="restart"/>
            <w:vAlign w:val="center"/>
            <w:hideMark/>
          </w:tcPr>
          <w:p w14:paraId="401A579A" w14:textId="77777777" w:rsidR="00F97544" w:rsidRPr="00A97778" w:rsidRDefault="00F97544" w:rsidP="00F97544">
            <w:r w:rsidRPr="00395F1A">
              <w:t>&lt;0.001</w:t>
            </w:r>
          </w:p>
          <w:p w14:paraId="12592AB1" w14:textId="1AC985AF" w:rsidR="00F97544" w:rsidRPr="00A97778" w:rsidRDefault="00F97544" w:rsidP="00F97544"/>
        </w:tc>
      </w:tr>
      <w:tr w:rsidR="00F97544" w:rsidRPr="00A97778" w14:paraId="392317F8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5D6B6CE3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7D3D17FB" w14:textId="77777777" w:rsidR="00F97544" w:rsidRPr="00A97778" w:rsidRDefault="00F97544" w:rsidP="00F97544">
            <w:r w:rsidRPr="00A97778">
              <w:t>Normal</w:t>
            </w:r>
          </w:p>
        </w:tc>
        <w:tc>
          <w:tcPr>
            <w:tcW w:w="942" w:type="pct"/>
            <w:vAlign w:val="center"/>
            <w:hideMark/>
          </w:tcPr>
          <w:p w14:paraId="2BCDEF05" w14:textId="520495D9" w:rsidR="00F97544" w:rsidRPr="00A97778" w:rsidRDefault="00F97544" w:rsidP="00F97544">
            <w:r w:rsidRPr="00395F1A">
              <w:t>2111 (42.3)</w:t>
            </w:r>
          </w:p>
        </w:tc>
        <w:tc>
          <w:tcPr>
            <w:tcW w:w="864" w:type="pct"/>
            <w:vAlign w:val="center"/>
            <w:hideMark/>
          </w:tcPr>
          <w:p w14:paraId="16576FF5" w14:textId="2C9993D8" w:rsidR="00F97544" w:rsidRPr="00A97778" w:rsidRDefault="00F97544" w:rsidP="00F97544">
            <w:r w:rsidRPr="00395F1A">
              <w:t>120 (37.0)</w:t>
            </w:r>
          </w:p>
        </w:tc>
        <w:tc>
          <w:tcPr>
            <w:tcW w:w="681" w:type="pct"/>
            <w:vMerge/>
            <w:vAlign w:val="center"/>
            <w:hideMark/>
          </w:tcPr>
          <w:p w14:paraId="336EB504" w14:textId="77777777" w:rsidR="00F97544" w:rsidRPr="00A97778" w:rsidRDefault="00F97544" w:rsidP="00F97544"/>
        </w:tc>
      </w:tr>
      <w:tr w:rsidR="00F97544" w:rsidRPr="00A97778" w14:paraId="0D135930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125B63CE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5710A017" w14:textId="77777777" w:rsidR="00F97544" w:rsidRPr="00A97778" w:rsidRDefault="00F97544" w:rsidP="00F97544">
            <w:r w:rsidRPr="00A97778">
              <w:t>Overweight</w:t>
            </w:r>
          </w:p>
        </w:tc>
        <w:tc>
          <w:tcPr>
            <w:tcW w:w="942" w:type="pct"/>
            <w:vAlign w:val="center"/>
            <w:hideMark/>
          </w:tcPr>
          <w:p w14:paraId="33DA6C6C" w14:textId="7ABCEACB" w:rsidR="00F97544" w:rsidRPr="00A97778" w:rsidRDefault="00F97544" w:rsidP="00F97544">
            <w:r w:rsidRPr="00395F1A">
              <w:t>1756 (35.1)</w:t>
            </w:r>
          </w:p>
        </w:tc>
        <w:tc>
          <w:tcPr>
            <w:tcW w:w="864" w:type="pct"/>
            <w:vAlign w:val="center"/>
            <w:hideMark/>
          </w:tcPr>
          <w:p w14:paraId="5D7E2B72" w14:textId="59171336" w:rsidR="00F97544" w:rsidRPr="00A97778" w:rsidRDefault="00F97544" w:rsidP="00F97544">
            <w:r w:rsidRPr="00395F1A">
              <w:t>111 (34.3)</w:t>
            </w:r>
          </w:p>
        </w:tc>
        <w:tc>
          <w:tcPr>
            <w:tcW w:w="681" w:type="pct"/>
            <w:vMerge/>
            <w:vAlign w:val="center"/>
            <w:hideMark/>
          </w:tcPr>
          <w:p w14:paraId="4C55A7CE" w14:textId="77777777" w:rsidR="00F97544" w:rsidRPr="00A97778" w:rsidRDefault="00F97544" w:rsidP="00F97544"/>
        </w:tc>
      </w:tr>
      <w:tr w:rsidR="00F97544" w:rsidRPr="00A97778" w14:paraId="093C3EAB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3A5147A0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5B35A003" w14:textId="77777777" w:rsidR="00F97544" w:rsidRPr="00A97778" w:rsidRDefault="00F97544" w:rsidP="00F97544">
            <w:r w:rsidRPr="00A97778">
              <w:t>Obese</w:t>
            </w:r>
          </w:p>
        </w:tc>
        <w:tc>
          <w:tcPr>
            <w:tcW w:w="942" w:type="pct"/>
            <w:vAlign w:val="center"/>
            <w:hideMark/>
          </w:tcPr>
          <w:p w14:paraId="33487998" w14:textId="3A790614" w:rsidR="00F97544" w:rsidRPr="00A97778" w:rsidRDefault="00F97544" w:rsidP="00F97544">
            <w:r w:rsidRPr="00395F1A">
              <w:t>955 (19.1)</w:t>
            </w:r>
          </w:p>
        </w:tc>
        <w:tc>
          <w:tcPr>
            <w:tcW w:w="864" w:type="pct"/>
            <w:vAlign w:val="center"/>
            <w:hideMark/>
          </w:tcPr>
          <w:p w14:paraId="7E6D8246" w14:textId="02CAB308" w:rsidR="00F97544" w:rsidRPr="00A97778" w:rsidRDefault="00F97544" w:rsidP="00F97544">
            <w:r w:rsidRPr="00395F1A">
              <w:t>63 (19.4)</w:t>
            </w:r>
          </w:p>
        </w:tc>
        <w:tc>
          <w:tcPr>
            <w:tcW w:w="681" w:type="pct"/>
            <w:vMerge/>
            <w:vAlign w:val="center"/>
            <w:hideMark/>
          </w:tcPr>
          <w:p w14:paraId="4A2BB143" w14:textId="77777777" w:rsidR="00F97544" w:rsidRPr="00A97778" w:rsidRDefault="00F97544" w:rsidP="00F97544"/>
        </w:tc>
      </w:tr>
      <w:tr w:rsidR="00F97544" w:rsidRPr="00A97778" w14:paraId="3A26518A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673CEC1A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273A9450" w14:textId="77777777" w:rsidR="00F97544" w:rsidRPr="00A97778" w:rsidRDefault="00F97544" w:rsidP="00F97544">
            <w:r w:rsidRPr="00A97778">
              <w:t>Missing</w:t>
            </w:r>
          </w:p>
        </w:tc>
        <w:tc>
          <w:tcPr>
            <w:tcW w:w="942" w:type="pct"/>
            <w:vAlign w:val="center"/>
            <w:hideMark/>
          </w:tcPr>
          <w:p w14:paraId="0D588600" w14:textId="657F646B" w:rsidR="00F97544" w:rsidRPr="00A97778" w:rsidRDefault="00F97544" w:rsidP="00F97544">
            <w:r w:rsidRPr="00395F1A">
              <w:t>99</w:t>
            </w:r>
          </w:p>
        </w:tc>
        <w:tc>
          <w:tcPr>
            <w:tcW w:w="864" w:type="pct"/>
            <w:vAlign w:val="center"/>
            <w:hideMark/>
          </w:tcPr>
          <w:p w14:paraId="181965AD" w14:textId="1A89D915" w:rsidR="00F97544" w:rsidRPr="00A97778" w:rsidRDefault="00F97544" w:rsidP="00F97544">
            <w:r w:rsidRPr="00395F1A">
              <w:t>34</w:t>
            </w:r>
          </w:p>
        </w:tc>
        <w:tc>
          <w:tcPr>
            <w:tcW w:w="681" w:type="pct"/>
            <w:vMerge/>
            <w:vAlign w:val="center"/>
            <w:hideMark/>
          </w:tcPr>
          <w:p w14:paraId="215E4FC1" w14:textId="77777777" w:rsidR="00F97544" w:rsidRPr="00A97778" w:rsidRDefault="00F97544" w:rsidP="00F97544"/>
        </w:tc>
      </w:tr>
      <w:tr w:rsidR="00F97544" w:rsidRPr="00A97778" w14:paraId="0148971C" w14:textId="77777777" w:rsidTr="00F97544">
        <w:trPr>
          <w:trHeight w:val="248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B12FE56" w14:textId="77777777" w:rsidR="00F97544" w:rsidRPr="00A97778" w:rsidRDefault="00F97544" w:rsidP="00F97544">
            <w:r w:rsidRPr="00A97778">
              <w:t>Stage group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52B415F6" w14:textId="77777777" w:rsidR="00F97544" w:rsidRPr="00A97778" w:rsidRDefault="00F97544" w:rsidP="00F97544">
            <w:r w:rsidRPr="00A97778">
              <w:t>Stage I</w:t>
            </w:r>
          </w:p>
        </w:tc>
        <w:tc>
          <w:tcPr>
            <w:tcW w:w="942" w:type="pct"/>
            <w:vAlign w:val="center"/>
            <w:hideMark/>
          </w:tcPr>
          <w:p w14:paraId="61BB6DC9" w14:textId="4D480A2B" w:rsidR="00F97544" w:rsidRPr="00A97778" w:rsidRDefault="00F97544" w:rsidP="00F97544">
            <w:r w:rsidRPr="00395F1A">
              <w:t>1572 (31.9)</w:t>
            </w:r>
          </w:p>
        </w:tc>
        <w:tc>
          <w:tcPr>
            <w:tcW w:w="864" w:type="pct"/>
            <w:vAlign w:val="center"/>
            <w:hideMark/>
          </w:tcPr>
          <w:p w14:paraId="6E6F95AD" w14:textId="22AA48BB" w:rsidR="00F97544" w:rsidRPr="00A97778" w:rsidRDefault="00F97544" w:rsidP="00F97544">
            <w:r w:rsidRPr="00395F1A">
              <w:t>92 (26.4)</w:t>
            </w:r>
          </w:p>
        </w:tc>
        <w:tc>
          <w:tcPr>
            <w:tcW w:w="681" w:type="pct"/>
            <w:vMerge w:val="restart"/>
            <w:vAlign w:val="center"/>
            <w:hideMark/>
          </w:tcPr>
          <w:p w14:paraId="1F6A0C18" w14:textId="77777777" w:rsidR="00F97544" w:rsidRPr="00A97778" w:rsidRDefault="00F97544" w:rsidP="00F97544">
            <w:r w:rsidRPr="00395F1A">
              <w:t>0.004</w:t>
            </w:r>
          </w:p>
          <w:p w14:paraId="49CE0FFF" w14:textId="291B827F" w:rsidR="00F97544" w:rsidRPr="00A97778" w:rsidRDefault="00F97544" w:rsidP="00F97544"/>
        </w:tc>
      </w:tr>
      <w:tr w:rsidR="00F97544" w:rsidRPr="00A97778" w14:paraId="2CFB5665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58D9CF1C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36EB3905" w14:textId="77777777" w:rsidR="00F97544" w:rsidRPr="00A97778" w:rsidRDefault="00F97544" w:rsidP="00F97544">
            <w:r w:rsidRPr="00A97778">
              <w:t>Stage II</w:t>
            </w:r>
          </w:p>
        </w:tc>
        <w:tc>
          <w:tcPr>
            <w:tcW w:w="942" w:type="pct"/>
            <w:vAlign w:val="center"/>
            <w:hideMark/>
          </w:tcPr>
          <w:p w14:paraId="78F73D92" w14:textId="54E80427" w:rsidR="00F97544" w:rsidRPr="00A97778" w:rsidRDefault="00F97544" w:rsidP="00F97544">
            <w:r w:rsidRPr="00395F1A">
              <w:t>1044 (21.2)</w:t>
            </w:r>
          </w:p>
        </w:tc>
        <w:tc>
          <w:tcPr>
            <w:tcW w:w="864" w:type="pct"/>
            <w:vAlign w:val="center"/>
            <w:hideMark/>
          </w:tcPr>
          <w:p w14:paraId="4001F231" w14:textId="296880A2" w:rsidR="00F97544" w:rsidRPr="00A97778" w:rsidRDefault="00F97544" w:rsidP="00F97544">
            <w:r w:rsidRPr="00395F1A">
              <w:t>61 (17.5)</w:t>
            </w:r>
          </w:p>
        </w:tc>
        <w:tc>
          <w:tcPr>
            <w:tcW w:w="681" w:type="pct"/>
            <w:vMerge/>
            <w:vAlign w:val="center"/>
            <w:hideMark/>
          </w:tcPr>
          <w:p w14:paraId="25B507DC" w14:textId="77777777" w:rsidR="00F97544" w:rsidRPr="00A97778" w:rsidRDefault="00F97544" w:rsidP="00F97544"/>
        </w:tc>
      </w:tr>
      <w:tr w:rsidR="00F97544" w:rsidRPr="00A97778" w14:paraId="0328BA2A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412E2181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21C83046" w14:textId="77777777" w:rsidR="00F97544" w:rsidRPr="00A97778" w:rsidRDefault="00F97544" w:rsidP="00F97544">
            <w:r w:rsidRPr="00A97778">
              <w:t>Stage III</w:t>
            </w:r>
          </w:p>
        </w:tc>
        <w:tc>
          <w:tcPr>
            <w:tcW w:w="942" w:type="pct"/>
            <w:vAlign w:val="center"/>
            <w:hideMark/>
          </w:tcPr>
          <w:p w14:paraId="17F0C22D" w14:textId="46026558" w:rsidR="00F97544" w:rsidRPr="00A97778" w:rsidRDefault="00F97544" w:rsidP="00F97544">
            <w:r w:rsidRPr="00395F1A">
              <w:t>1808 (36.7)</w:t>
            </w:r>
          </w:p>
        </w:tc>
        <w:tc>
          <w:tcPr>
            <w:tcW w:w="864" w:type="pct"/>
            <w:vAlign w:val="center"/>
            <w:hideMark/>
          </w:tcPr>
          <w:p w14:paraId="0A55FC89" w14:textId="66446192" w:rsidR="00F97544" w:rsidRPr="00A97778" w:rsidRDefault="00F97544" w:rsidP="00F97544">
            <w:r w:rsidRPr="00395F1A">
              <w:t>145 (41.5)</w:t>
            </w:r>
          </w:p>
        </w:tc>
        <w:tc>
          <w:tcPr>
            <w:tcW w:w="681" w:type="pct"/>
            <w:vMerge/>
            <w:vAlign w:val="center"/>
            <w:hideMark/>
          </w:tcPr>
          <w:p w14:paraId="1FC5D27D" w14:textId="77777777" w:rsidR="00F97544" w:rsidRPr="00A97778" w:rsidRDefault="00F97544" w:rsidP="00F97544"/>
        </w:tc>
      </w:tr>
      <w:tr w:rsidR="00F97544" w:rsidRPr="00A97778" w14:paraId="23DC5729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  <w:hideMark/>
          </w:tcPr>
          <w:p w14:paraId="4C7A8BF0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  <w:hideMark/>
          </w:tcPr>
          <w:p w14:paraId="14575640" w14:textId="77777777" w:rsidR="00F97544" w:rsidRPr="00A97778" w:rsidRDefault="00F97544" w:rsidP="00F97544">
            <w:r w:rsidRPr="00A97778">
              <w:t>Stage IV</w:t>
            </w:r>
          </w:p>
        </w:tc>
        <w:tc>
          <w:tcPr>
            <w:tcW w:w="942" w:type="pct"/>
            <w:vAlign w:val="center"/>
            <w:hideMark/>
          </w:tcPr>
          <w:p w14:paraId="75949A7B" w14:textId="479DC2EA" w:rsidR="00F97544" w:rsidRPr="00A97778" w:rsidRDefault="00F97544" w:rsidP="00F97544">
            <w:r w:rsidRPr="00395F1A">
              <w:t>507 (10.3)</w:t>
            </w:r>
          </w:p>
        </w:tc>
        <w:tc>
          <w:tcPr>
            <w:tcW w:w="864" w:type="pct"/>
            <w:vAlign w:val="center"/>
            <w:hideMark/>
          </w:tcPr>
          <w:p w14:paraId="60F75A97" w14:textId="0A5CFF84" w:rsidR="00F97544" w:rsidRPr="00A97778" w:rsidRDefault="00F97544" w:rsidP="00F97544">
            <w:r w:rsidRPr="00395F1A">
              <w:t>51 (14.6)</w:t>
            </w:r>
          </w:p>
        </w:tc>
        <w:tc>
          <w:tcPr>
            <w:tcW w:w="681" w:type="pct"/>
            <w:vMerge/>
            <w:vAlign w:val="center"/>
            <w:hideMark/>
          </w:tcPr>
          <w:p w14:paraId="0C5B4114" w14:textId="77777777" w:rsidR="00F97544" w:rsidRPr="00A97778" w:rsidRDefault="00F97544" w:rsidP="00F97544"/>
        </w:tc>
      </w:tr>
      <w:tr w:rsidR="00F97544" w:rsidRPr="00A97778" w14:paraId="0A23EAFC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</w:tcPr>
          <w:p w14:paraId="570890E4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7EAB623A" w14:textId="77777777" w:rsidR="00F97544" w:rsidRPr="00A97778" w:rsidRDefault="00F97544" w:rsidP="00F97544">
            <w:r w:rsidRPr="00A97778">
              <w:t>Missing</w:t>
            </w:r>
          </w:p>
        </w:tc>
        <w:tc>
          <w:tcPr>
            <w:tcW w:w="942" w:type="pct"/>
            <w:vAlign w:val="center"/>
          </w:tcPr>
          <w:p w14:paraId="0FE43E63" w14:textId="53A15D13" w:rsidR="00F97544" w:rsidRPr="00A97778" w:rsidRDefault="00F97544" w:rsidP="00F97544">
            <w:r w:rsidRPr="00395F1A">
              <w:t>164</w:t>
            </w:r>
          </w:p>
        </w:tc>
        <w:tc>
          <w:tcPr>
            <w:tcW w:w="864" w:type="pct"/>
            <w:vAlign w:val="center"/>
          </w:tcPr>
          <w:p w14:paraId="423A246C" w14:textId="71A9E4F2" w:rsidR="00F97544" w:rsidRPr="00A97778" w:rsidRDefault="00F97544" w:rsidP="00F97544">
            <w:r w:rsidRPr="00395F1A">
              <w:t>9</w:t>
            </w:r>
          </w:p>
        </w:tc>
        <w:tc>
          <w:tcPr>
            <w:tcW w:w="681" w:type="pct"/>
            <w:vMerge/>
            <w:vAlign w:val="center"/>
          </w:tcPr>
          <w:p w14:paraId="4B940F83" w14:textId="77777777" w:rsidR="00F97544" w:rsidRPr="00A97778" w:rsidRDefault="00F97544" w:rsidP="00F97544"/>
        </w:tc>
      </w:tr>
      <w:tr w:rsidR="00F97544" w:rsidRPr="00A97778" w14:paraId="447A29E2" w14:textId="77777777" w:rsidTr="00F97544">
        <w:trPr>
          <w:trHeight w:val="264"/>
        </w:trPr>
        <w:tc>
          <w:tcPr>
            <w:tcW w:w="989" w:type="pct"/>
            <w:vMerge w:val="restart"/>
            <w:shd w:val="clear" w:color="auto" w:fill="D9D9D9" w:themeFill="background1" w:themeFillShade="D9"/>
            <w:vAlign w:val="center"/>
          </w:tcPr>
          <w:p w14:paraId="1EFA8996" w14:textId="77777777" w:rsidR="00F97544" w:rsidRPr="00A97778" w:rsidRDefault="00F97544" w:rsidP="00F97544">
            <w:r w:rsidRPr="00A97778">
              <w:t>Country Income</w:t>
            </w:r>
          </w:p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0C7CF046" w14:textId="77777777" w:rsidR="00F97544" w:rsidRPr="00A97778" w:rsidRDefault="00F97544" w:rsidP="00F97544">
            <w:r w:rsidRPr="00A97778">
              <w:t>High income</w:t>
            </w:r>
          </w:p>
        </w:tc>
        <w:tc>
          <w:tcPr>
            <w:tcW w:w="942" w:type="pct"/>
            <w:vAlign w:val="center"/>
          </w:tcPr>
          <w:p w14:paraId="301A6A6C" w14:textId="0FF5B49F" w:rsidR="00F97544" w:rsidRPr="00A97778" w:rsidRDefault="00F97544" w:rsidP="00F97544">
            <w:r w:rsidRPr="00395F1A">
              <w:t>4337 (85.1)</w:t>
            </w:r>
          </w:p>
        </w:tc>
        <w:tc>
          <w:tcPr>
            <w:tcW w:w="864" w:type="pct"/>
            <w:vAlign w:val="center"/>
          </w:tcPr>
          <w:p w14:paraId="00718588" w14:textId="1B700924" w:rsidR="00F97544" w:rsidRPr="00A97778" w:rsidRDefault="00F97544" w:rsidP="00F97544">
            <w:r w:rsidRPr="00395F1A">
              <w:t>265 (74.0)</w:t>
            </w:r>
          </w:p>
        </w:tc>
        <w:tc>
          <w:tcPr>
            <w:tcW w:w="681" w:type="pct"/>
            <w:vMerge w:val="restart"/>
            <w:vAlign w:val="center"/>
          </w:tcPr>
          <w:p w14:paraId="32343F88" w14:textId="77777777" w:rsidR="00F97544" w:rsidRPr="00A97778" w:rsidRDefault="00F97544" w:rsidP="00F97544">
            <w:r w:rsidRPr="00395F1A">
              <w:t>&lt;0.001</w:t>
            </w:r>
          </w:p>
          <w:p w14:paraId="1E1C7326" w14:textId="21F43F7C" w:rsidR="00F97544" w:rsidRPr="00A97778" w:rsidRDefault="00F97544" w:rsidP="00F97544"/>
        </w:tc>
      </w:tr>
      <w:tr w:rsidR="00F97544" w:rsidRPr="00A97778" w14:paraId="72D2F2AD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</w:tcPr>
          <w:p w14:paraId="1DA5A778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77167903" w14:textId="77777777" w:rsidR="00F97544" w:rsidRPr="00A97778" w:rsidRDefault="00F97544" w:rsidP="00F97544">
            <w:r w:rsidRPr="00A97778">
              <w:t>Upper middle income</w:t>
            </w:r>
          </w:p>
        </w:tc>
        <w:tc>
          <w:tcPr>
            <w:tcW w:w="942" w:type="pct"/>
            <w:vAlign w:val="center"/>
          </w:tcPr>
          <w:p w14:paraId="342D60CD" w14:textId="37B3D191" w:rsidR="00F97544" w:rsidRPr="00A97778" w:rsidRDefault="00F97544" w:rsidP="00F97544">
            <w:r w:rsidRPr="00395F1A">
              <w:t>472 (9.3)</w:t>
            </w:r>
          </w:p>
        </w:tc>
        <w:tc>
          <w:tcPr>
            <w:tcW w:w="864" w:type="pct"/>
            <w:vAlign w:val="center"/>
          </w:tcPr>
          <w:p w14:paraId="4BE763ED" w14:textId="04F0B8F5" w:rsidR="00F97544" w:rsidRPr="00A97778" w:rsidRDefault="00F97544" w:rsidP="00F97544">
            <w:r w:rsidRPr="00395F1A">
              <w:t>28 (7.8)</w:t>
            </w:r>
          </w:p>
        </w:tc>
        <w:tc>
          <w:tcPr>
            <w:tcW w:w="681" w:type="pct"/>
            <w:vMerge/>
            <w:vAlign w:val="center"/>
          </w:tcPr>
          <w:p w14:paraId="06F15192" w14:textId="77777777" w:rsidR="00F97544" w:rsidRPr="00A97778" w:rsidRDefault="00F97544" w:rsidP="00F97544"/>
        </w:tc>
      </w:tr>
      <w:tr w:rsidR="00F97544" w:rsidRPr="00A97778" w14:paraId="1B30CF8E" w14:textId="77777777" w:rsidTr="00F97544">
        <w:trPr>
          <w:trHeight w:val="264"/>
        </w:trPr>
        <w:tc>
          <w:tcPr>
            <w:tcW w:w="989" w:type="pct"/>
            <w:vMerge/>
            <w:shd w:val="clear" w:color="auto" w:fill="D9D9D9" w:themeFill="background1" w:themeFillShade="D9"/>
            <w:vAlign w:val="center"/>
          </w:tcPr>
          <w:p w14:paraId="21B4D03C" w14:textId="77777777" w:rsidR="00F97544" w:rsidRPr="00A97778" w:rsidRDefault="00F97544" w:rsidP="00F97544"/>
        </w:tc>
        <w:tc>
          <w:tcPr>
            <w:tcW w:w="1524" w:type="pct"/>
            <w:shd w:val="clear" w:color="auto" w:fill="D9D9D9" w:themeFill="background1" w:themeFillShade="D9"/>
            <w:vAlign w:val="center"/>
          </w:tcPr>
          <w:p w14:paraId="30A54B2A" w14:textId="77777777" w:rsidR="00F97544" w:rsidRPr="00A97778" w:rsidRDefault="00F97544" w:rsidP="00F97544">
            <w:r w:rsidRPr="00A97778">
              <w:t>Low/lower-middle income</w:t>
            </w:r>
          </w:p>
        </w:tc>
        <w:tc>
          <w:tcPr>
            <w:tcW w:w="942" w:type="pct"/>
            <w:vAlign w:val="center"/>
          </w:tcPr>
          <w:p w14:paraId="50415B08" w14:textId="5F5717E4" w:rsidR="00F97544" w:rsidRPr="00A97778" w:rsidRDefault="00F97544" w:rsidP="00F97544">
            <w:r w:rsidRPr="00395F1A">
              <w:t>286 (5.6)</w:t>
            </w:r>
          </w:p>
        </w:tc>
        <w:tc>
          <w:tcPr>
            <w:tcW w:w="864" w:type="pct"/>
            <w:vAlign w:val="center"/>
          </w:tcPr>
          <w:p w14:paraId="764E1466" w14:textId="47EF609E" w:rsidR="00F97544" w:rsidRPr="00A97778" w:rsidRDefault="00F97544" w:rsidP="00F97544">
            <w:r w:rsidRPr="00395F1A">
              <w:t>65 (18.2)</w:t>
            </w:r>
          </w:p>
        </w:tc>
        <w:tc>
          <w:tcPr>
            <w:tcW w:w="681" w:type="pct"/>
            <w:vMerge/>
            <w:vAlign w:val="center"/>
          </w:tcPr>
          <w:p w14:paraId="2C718CBC" w14:textId="77777777" w:rsidR="00F97544" w:rsidRPr="00A97778" w:rsidRDefault="00F97544" w:rsidP="00F97544"/>
        </w:tc>
      </w:tr>
    </w:tbl>
    <w:p w14:paraId="1494B846" w14:textId="03CE21FE" w:rsidR="00424D56" w:rsidRDefault="00424D56" w:rsidP="00A97778"/>
    <w:p w14:paraId="4A36B86B" w14:textId="5A7BC9A3" w:rsidR="00286462" w:rsidRPr="00B44F43" w:rsidRDefault="00286462" w:rsidP="00286462">
      <w:r>
        <w:t xml:space="preserve">Data reported as n (%). </w:t>
      </w:r>
      <w:r w:rsidRPr="005365EC">
        <w:t>Percentages</w:t>
      </w:r>
      <w:r w:rsidRPr="00B44F43">
        <w:t xml:space="preserve"> expressed of column total. </w:t>
      </w:r>
      <w:r>
        <w:t xml:space="preserve">P values calculated using Chi-square test. </w:t>
      </w:r>
      <w:r w:rsidRPr="00B44F43">
        <w:t>ASA=American Society of Anaesthesiologists classification</w:t>
      </w:r>
      <w:r>
        <w:t>,</w:t>
      </w:r>
      <w:r w:rsidRPr="00B44F43">
        <w:t xml:space="preserve"> </w:t>
      </w:r>
      <w:r>
        <w:t xml:space="preserve">ECOG=Eastern Cooperative Oncology Group. </w:t>
      </w:r>
    </w:p>
    <w:p w14:paraId="31EEFC54" w14:textId="25B9CC6A" w:rsidR="009E4623" w:rsidRPr="00D66682" w:rsidRDefault="00424D56" w:rsidP="00A97778">
      <w:r>
        <w:br w:type="page"/>
      </w:r>
    </w:p>
    <w:p w14:paraId="5C005332" w14:textId="13EA2303" w:rsidR="00732A76" w:rsidRDefault="0073628F" w:rsidP="0016138E">
      <w:pPr>
        <w:pStyle w:val="Heading1"/>
      </w:pPr>
      <w:r>
        <w:lastRenderedPageBreak/>
        <w:t xml:space="preserve">Supplementary Table </w:t>
      </w:r>
      <w:r w:rsidR="0089313A">
        <w:t>2</w:t>
      </w:r>
      <w:r w:rsidR="00732A76">
        <w:t xml:space="preserve">: </w:t>
      </w:r>
      <w:r w:rsidR="0016138E">
        <w:t>Reasons why patients did not receive their operation.</w:t>
      </w:r>
    </w:p>
    <w:p w14:paraId="5EBE0760" w14:textId="77777777" w:rsidR="00732A76" w:rsidRDefault="00732A76" w:rsidP="00A977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252F7A" w14:paraId="7660BA92" w14:textId="77777777" w:rsidTr="0087304B">
        <w:trPr>
          <w:trHeight w:val="266"/>
        </w:trPr>
        <w:tc>
          <w:tcPr>
            <w:tcW w:w="6799" w:type="dxa"/>
            <w:vAlign w:val="center"/>
          </w:tcPr>
          <w:p w14:paraId="152D7DA3" w14:textId="77777777" w:rsidR="00252F7A" w:rsidRDefault="00252F7A" w:rsidP="0087304B"/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0D399DA0" w14:textId="77777777" w:rsidR="00252F7A" w:rsidRDefault="00252F7A" w:rsidP="0087304B">
            <w:r>
              <w:t>Number (%) (n=358)</w:t>
            </w:r>
          </w:p>
        </w:tc>
      </w:tr>
      <w:tr w:rsidR="00252F7A" w14:paraId="1C76974D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77E25CC3" w14:textId="084D965A" w:rsidR="00252F7A" w:rsidRDefault="00252F7A" w:rsidP="00252F7A">
            <w:r w:rsidRPr="00AB22CD">
              <w:t>Multidisciplinary team decision to cancel surgery due to patient risk</w:t>
            </w:r>
          </w:p>
        </w:tc>
        <w:tc>
          <w:tcPr>
            <w:tcW w:w="2217" w:type="dxa"/>
            <w:vAlign w:val="center"/>
          </w:tcPr>
          <w:p w14:paraId="420D8A11" w14:textId="238DBC8F" w:rsidR="00252F7A" w:rsidRDefault="00252F7A" w:rsidP="00252F7A">
            <w:r>
              <w:t>260 (72.6)</w:t>
            </w:r>
          </w:p>
        </w:tc>
      </w:tr>
      <w:tr w:rsidR="00252F7A" w14:paraId="6ADCED0A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C9738BF" w14:textId="4221693F" w:rsidR="00252F7A" w:rsidRDefault="00252F7A" w:rsidP="00252F7A">
            <w:r w:rsidRPr="004A0267">
              <w:t>Disease progression</w:t>
            </w:r>
          </w:p>
        </w:tc>
        <w:tc>
          <w:tcPr>
            <w:tcW w:w="2217" w:type="dxa"/>
            <w:vAlign w:val="center"/>
          </w:tcPr>
          <w:p w14:paraId="2068ADB6" w14:textId="16CF68D6" w:rsidR="00252F7A" w:rsidRDefault="00252F7A" w:rsidP="00252F7A">
            <w:r>
              <w:t>104 (29.1)</w:t>
            </w:r>
          </w:p>
        </w:tc>
      </w:tr>
      <w:tr w:rsidR="00252F7A" w14:paraId="30899004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87E953D" w14:textId="12DE8C67" w:rsidR="00252F7A" w:rsidRDefault="00252F7A" w:rsidP="00252F7A">
            <w:r w:rsidRPr="00C5223F">
              <w:t>Patient unable to travel to hospital related to COVID-19</w:t>
            </w:r>
          </w:p>
        </w:tc>
        <w:tc>
          <w:tcPr>
            <w:tcW w:w="2217" w:type="dxa"/>
            <w:vAlign w:val="center"/>
          </w:tcPr>
          <w:p w14:paraId="6B3021B2" w14:textId="7EBD0423" w:rsidR="00252F7A" w:rsidRDefault="00252F7A" w:rsidP="00252F7A">
            <w:r>
              <w:t>94 (26.3)</w:t>
            </w:r>
          </w:p>
        </w:tc>
      </w:tr>
      <w:tr w:rsidR="00252F7A" w14:paraId="2A41BAC4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2866C817" w14:textId="3BC93B63" w:rsidR="00252F7A" w:rsidRDefault="00252F7A" w:rsidP="00252F7A">
            <w:r w:rsidRPr="00AB22CD">
              <w:t>Patient choice to avoid surgery during COVID-19 pandemic</w:t>
            </w:r>
          </w:p>
        </w:tc>
        <w:tc>
          <w:tcPr>
            <w:tcW w:w="2217" w:type="dxa"/>
            <w:vAlign w:val="center"/>
          </w:tcPr>
          <w:p w14:paraId="0A16DDA5" w14:textId="31F82792" w:rsidR="00252F7A" w:rsidRDefault="00252F7A" w:rsidP="00252F7A">
            <w:r>
              <w:t>82 (22.9)</w:t>
            </w:r>
          </w:p>
        </w:tc>
      </w:tr>
      <w:tr w:rsidR="00252F7A" w14:paraId="1D748F74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6A6B10B" w14:textId="29D344D3" w:rsidR="00252F7A" w:rsidRDefault="00252F7A" w:rsidP="00252F7A">
            <w:r w:rsidRPr="00AD5590">
              <w:t>Watch and wait surveillance only</w:t>
            </w:r>
          </w:p>
        </w:tc>
        <w:tc>
          <w:tcPr>
            <w:tcW w:w="2217" w:type="dxa"/>
            <w:vAlign w:val="center"/>
          </w:tcPr>
          <w:p w14:paraId="33E2C38C" w14:textId="290411F9" w:rsidR="00252F7A" w:rsidRDefault="00252F7A" w:rsidP="00252F7A">
            <w:r>
              <w:t>78 (21.8)</w:t>
            </w:r>
          </w:p>
        </w:tc>
      </w:tr>
      <w:tr w:rsidR="00252F7A" w14:paraId="1CBF51A8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1BB01475" w14:textId="06A7BA5D" w:rsidR="00252F7A" w:rsidRDefault="00252F7A" w:rsidP="00252F7A">
            <w:r w:rsidRPr="004D2647">
              <w:t>Performed local excision</w:t>
            </w:r>
            <w:r>
              <w:tab/>
            </w:r>
          </w:p>
        </w:tc>
        <w:tc>
          <w:tcPr>
            <w:tcW w:w="2217" w:type="dxa"/>
            <w:vAlign w:val="center"/>
          </w:tcPr>
          <w:p w14:paraId="4D0D92A3" w14:textId="6BA52885" w:rsidR="00252F7A" w:rsidRDefault="00252F7A" w:rsidP="00252F7A">
            <w:r>
              <w:t>75 (20.9)</w:t>
            </w:r>
          </w:p>
        </w:tc>
      </w:tr>
      <w:tr w:rsidR="00252F7A" w14:paraId="6E294291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72AC56B8" w14:textId="3356758D" w:rsidR="00252F7A" w:rsidRDefault="00252F7A" w:rsidP="00252F7A">
            <w:r w:rsidRPr="004A0267">
              <w:t>No bed/critical care bed/OR/theatre space available</w:t>
            </w:r>
          </w:p>
        </w:tc>
        <w:tc>
          <w:tcPr>
            <w:tcW w:w="2217" w:type="dxa"/>
            <w:vAlign w:val="center"/>
          </w:tcPr>
          <w:p w14:paraId="5887D5FD" w14:textId="16E866A3" w:rsidR="00252F7A" w:rsidRDefault="00252F7A" w:rsidP="00252F7A">
            <w:r>
              <w:t>53 (14.8)</w:t>
            </w:r>
          </w:p>
        </w:tc>
      </w:tr>
      <w:tr w:rsidR="00252F7A" w14:paraId="0C95A40E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FEBB7F3" w14:textId="48C443E4" w:rsidR="00252F7A" w:rsidRPr="00C5223F" w:rsidRDefault="00252F7A" w:rsidP="00252F7A">
            <w:r w:rsidRPr="003A7C32">
              <w:t>Change of recommendations in society guidelines related to COVID-19</w:t>
            </w:r>
          </w:p>
        </w:tc>
        <w:tc>
          <w:tcPr>
            <w:tcW w:w="2217" w:type="dxa"/>
            <w:vAlign w:val="center"/>
          </w:tcPr>
          <w:p w14:paraId="50FCC81B" w14:textId="2C6D69E8" w:rsidR="00252F7A" w:rsidRDefault="00252F7A" w:rsidP="00252F7A">
            <w:r>
              <w:t>38 (10.6)</w:t>
            </w:r>
          </w:p>
        </w:tc>
      </w:tr>
      <w:tr w:rsidR="00252F7A" w14:paraId="4DB65C78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63C3644E" w14:textId="56BFA4F4" w:rsidR="00252F7A" w:rsidRPr="00C5223F" w:rsidRDefault="00252F7A" w:rsidP="00252F7A">
            <w:r>
              <w:t>P</w:t>
            </w:r>
            <w:r w:rsidRPr="00CE5945">
              <w:t>atient decision not related to COVID</w:t>
            </w:r>
          </w:p>
        </w:tc>
        <w:tc>
          <w:tcPr>
            <w:tcW w:w="2217" w:type="dxa"/>
            <w:vAlign w:val="center"/>
          </w:tcPr>
          <w:p w14:paraId="59EBFF84" w14:textId="1127FD36" w:rsidR="00252F7A" w:rsidRDefault="00252F7A" w:rsidP="00252F7A">
            <w:r>
              <w:t>11 (3.1)</w:t>
            </w:r>
          </w:p>
        </w:tc>
      </w:tr>
      <w:tr w:rsidR="00252F7A" w14:paraId="09FF2BA5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6806488D" w14:textId="20E8B8DB" w:rsidR="00252F7A" w:rsidRPr="00C5223F" w:rsidRDefault="00252F7A" w:rsidP="00252F7A">
            <w:r w:rsidRPr="00CE5945">
              <w:t>Delayed due to COVID-19 infection</w:t>
            </w:r>
          </w:p>
        </w:tc>
        <w:tc>
          <w:tcPr>
            <w:tcW w:w="2217" w:type="dxa"/>
            <w:vAlign w:val="center"/>
          </w:tcPr>
          <w:p w14:paraId="541A24B6" w14:textId="1B086282" w:rsidR="00252F7A" w:rsidRDefault="00252F7A" w:rsidP="00252F7A">
            <w:r>
              <w:t>10 (2.8)</w:t>
            </w:r>
          </w:p>
        </w:tc>
      </w:tr>
      <w:tr w:rsidR="00252F7A" w14:paraId="4998E0E1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1D39FE09" w14:textId="42AF6D10" w:rsidR="00252F7A" w:rsidRDefault="00252F7A" w:rsidP="00252F7A">
            <w:r>
              <w:t>C</w:t>
            </w:r>
            <w:r w:rsidRPr="00BA60E7">
              <w:t>ollateral impact on services causing delay</w:t>
            </w:r>
          </w:p>
        </w:tc>
        <w:tc>
          <w:tcPr>
            <w:tcW w:w="2217" w:type="dxa"/>
            <w:vAlign w:val="center"/>
          </w:tcPr>
          <w:p w14:paraId="54D34F5F" w14:textId="5EF7E7A3" w:rsidR="00252F7A" w:rsidRDefault="00252F7A" w:rsidP="00252F7A">
            <w:r>
              <w:t>6 (1.7)</w:t>
            </w:r>
          </w:p>
        </w:tc>
      </w:tr>
      <w:tr w:rsidR="00252F7A" w14:paraId="5C3FDA06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8F7EAC3" w14:textId="2BE08369" w:rsidR="00252F7A" w:rsidRDefault="00252F7A" w:rsidP="00252F7A">
            <w:r>
              <w:t>O</w:t>
            </w:r>
            <w:r w:rsidRPr="00BA60E7">
              <w:t>ther medical/surgical condition presented whilst waiting for surgery causing delay</w:t>
            </w:r>
          </w:p>
        </w:tc>
        <w:tc>
          <w:tcPr>
            <w:tcW w:w="2217" w:type="dxa"/>
            <w:vAlign w:val="center"/>
          </w:tcPr>
          <w:p w14:paraId="29F5F835" w14:textId="5F1E2C15" w:rsidR="00252F7A" w:rsidRDefault="00252F7A" w:rsidP="00252F7A">
            <w:r>
              <w:t>5 (1.4)</w:t>
            </w:r>
          </w:p>
        </w:tc>
      </w:tr>
      <w:tr w:rsidR="00252F7A" w14:paraId="4A8D8289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189C110B" w14:textId="644BA4FF" w:rsidR="00252F7A" w:rsidRDefault="00252F7A" w:rsidP="00252F7A">
            <w:r w:rsidRPr="003A7C32">
              <w:t>Patient unable to afford surgery</w:t>
            </w:r>
          </w:p>
        </w:tc>
        <w:tc>
          <w:tcPr>
            <w:tcW w:w="2217" w:type="dxa"/>
            <w:vAlign w:val="center"/>
          </w:tcPr>
          <w:p w14:paraId="364685F3" w14:textId="4505C080" w:rsidR="00252F7A" w:rsidRDefault="00252F7A" w:rsidP="00252F7A">
            <w:r>
              <w:t>3 (0.8)</w:t>
            </w:r>
          </w:p>
        </w:tc>
      </w:tr>
      <w:tr w:rsidR="00252F7A" w14:paraId="053CE2E7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31D591A5" w14:textId="04C6FE9C" w:rsidR="00252F7A" w:rsidRDefault="00252F7A" w:rsidP="00252F7A">
            <w:r w:rsidRPr="00A52A86">
              <w:t>Remission leading to decision not to operate</w:t>
            </w:r>
          </w:p>
        </w:tc>
        <w:tc>
          <w:tcPr>
            <w:tcW w:w="2217" w:type="dxa"/>
            <w:vAlign w:val="center"/>
          </w:tcPr>
          <w:p w14:paraId="6941328B" w14:textId="61226682" w:rsidR="00252F7A" w:rsidRDefault="00252F7A" w:rsidP="00252F7A">
            <w:r>
              <w:t>2 (0.6)</w:t>
            </w:r>
          </w:p>
        </w:tc>
      </w:tr>
      <w:tr w:rsidR="00252F7A" w14:paraId="214AD1DF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0BD97AAF" w14:textId="0C61E3E5" w:rsidR="00252F7A" w:rsidRDefault="00252F7A" w:rsidP="00252F7A">
            <w:pPr>
              <w:tabs>
                <w:tab w:val="left" w:pos="2136"/>
              </w:tabs>
            </w:pPr>
            <w:r>
              <w:t>R</w:t>
            </w:r>
            <w:r w:rsidRPr="00560BCB">
              <w:t>egression leading to change in plan and delay</w:t>
            </w:r>
          </w:p>
        </w:tc>
        <w:tc>
          <w:tcPr>
            <w:tcW w:w="2217" w:type="dxa"/>
            <w:vAlign w:val="center"/>
          </w:tcPr>
          <w:p w14:paraId="314438FB" w14:textId="2270918D" w:rsidR="00252F7A" w:rsidRDefault="00252F7A" w:rsidP="00252F7A">
            <w:r>
              <w:t>1 (0.3)</w:t>
            </w:r>
          </w:p>
        </w:tc>
      </w:tr>
      <w:tr w:rsidR="00252F7A" w14:paraId="55A5DE6C" w14:textId="77777777" w:rsidTr="0087304B">
        <w:trPr>
          <w:trHeight w:val="266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14:paraId="4E6225F0" w14:textId="7D1352EF" w:rsidR="00252F7A" w:rsidRPr="004D2647" w:rsidRDefault="00252F7A" w:rsidP="00252F7A">
            <w:pPr>
              <w:tabs>
                <w:tab w:val="left" w:pos="2136"/>
              </w:tabs>
            </w:pPr>
            <w:r w:rsidRPr="00CE5945">
              <w:t>Awaiting restaging and/or surgical plan</w:t>
            </w:r>
          </w:p>
        </w:tc>
        <w:tc>
          <w:tcPr>
            <w:tcW w:w="2217" w:type="dxa"/>
            <w:vAlign w:val="center"/>
          </w:tcPr>
          <w:p w14:paraId="26563E6F" w14:textId="69618CF0" w:rsidR="00252F7A" w:rsidRDefault="00252F7A" w:rsidP="00252F7A">
            <w:r>
              <w:t>1 (0.3)</w:t>
            </w:r>
          </w:p>
        </w:tc>
      </w:tr>
    </w:tbl>
    <w:p w14:paraId="577DEE58" w14:textId="77777777" w:rsidR="00252F7A" w:rsidRDefault="00252F7A" w:rsidP="00A97778"/>
    <w:p w14:paraId="0D8CEF12" w14:textId="1337DE57" w:rsidR="0049695A" w:rsidRDefault="007A0D75" w:rsidP="00A97778">
      <w:r w:rsidRPr="007A0D75">
        <w:t xml:space="preserve"> </w:t>
      </w:r>
      <w:r w:rsidR="00B307D4">
        <w:t>Data reported as n (%). Patients could have had multiple of these reasons to not receive an operation.</w:t>
      </w:r>
      <w:r w:rsidR="0049695A">
        <w:br w:type="page"/>
      </w:r>
    </w:p>
    <w:p w14:paraId="510E9B39" w14:textId="77777777" w:rsidR="00B307D4" w:rsidRPr="0016501D" w:rsidRDefault="00B307D4" w:rsidP="00A97778">
      <w:pPr>
        <w:rPr>
          <w:u w:val="single"/>
        </w:rPr>
      </w:pPr>
    </w:p>
    <w:p w14:paraId="73416158" w14:textId="665F11D9" w:rsidR="002D582C" w:rsidRDefault="002D582C" w:rsidP="002D582C">
      <w:pPr>
        <w:pStyle w:val="Heading1"/>
      </w:pPr>
      <w:r>
        <w:t xml:space="preserve">Supplementary Table 3: </w:t>
      </w:r>
      <w:r w:rsidR="00F37ECE">
        <w:t xml:space="preserve">Reasons why patients </w:t>
      </w:r>
      <w:r w:rsidR="008273F8">
        <w:t>received emergency surgery</w:t>
      </w:r>
      <w:r>
        <w:t>.</w:t>
      </w:r>
    </w:p>
    <w:p w14:paraId="6E7E5140" w14:textId="77777777" w:rsidR="00732A76" w:rsidRDefault="00732A76" w:rsidP="00A977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2307"/>
      </w:tblGrid>
      <w:tr w:rsidR="008273F8" w14:paraId="55C626B0" w14:textId="77777777" w:rsidTr="008273F8">
        <w:trPr>
          <w:trHeight w:val="254"/>
        </w:trPr>
        <w:tc>
          <w:tcPr>
            <w:tcW w:w="3127" w:type="dxa"/>
            <w:vAlign w:val="center"/>
          </w:tcPr>
          <w:p w14:paraId="39F26B1F" w14:textId="77777777" w:rsidR="008273F8" w:rsidRDefault="008273F8" w:rsidP="00E43A6A"/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2404588F" w14:textId="77777777" w:rsidR="008273F8" w:rsidRDefault="008273F8" w:rsidP="00E43A6A">
            <w:r>
              <w:t>Number (%) (n=663)</w:t>
            </w:r>
          </w:p>
        </w:tc>
      </w:tr>
      <w:tr w:rsidR="008273F8" w14:paraId="1F83569F" w14:textId="77777777" w:rsidTr="008273F8">
        <w:trPr>
          <w:trHeight w:val="2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2DC70561" w14:textId="77777777" w:rsidR="008273F8" w:rsidRDefault="008273F8" w:rsidP="00E43A6A">
            <w:r>
              <w:t>Gastrointestinal obstruction</w:t>
            </w:r>
          </w:p>
        </w:tc>
        <w:tc>
          <w:tcPr>
            <w:tcW w:w="2307" w:type="dxa"/>
            <w:vAlign w:val="center"/>
          </w:tcPr>
          <w:p w14:paraId="4726331A" w14:textId="77777777" w:rsidR="008273F8" w:rsidRDefault="008273F8" w:rsidP="00E43A6A">
            <w:r>
              <w:t>396 (59.7)</w:t>
            </w:r>
          </w:p>
        </w:tc>
      </w:tr>
      <w:tr w:rsidR="006821D7" w14:paraId="2C53AAE4" w14:textId="77777777" w:rsidTr="008273F8">
        <w:trPr>
          <w:trHeight w:val="2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13546343" w14:textId="4DF3138B" w:rsidR="006821D7" w:rsidRDefault="006821D7" w:rsidP="006821D7">
            <w:r>
              <w:t>Tumour progression</w:t>
            </w:r>
          </w:p>
        </w:tc>
        <w:tc>
          <w:tcPr>
            <w:tcW w:w="2307" w:type="dxa"/>
            <w:vAlign w:val="center"/>
          </w:tcPr>
          <w:p w14:paraId="2770C574" w14:textId="0141AA3F" w:rsidR="006821D7" w:rsidRDefault="006821D7" w:rsidP="006821D7">
            <w:r>
              <w:t>136 (20.5)</w:t>
            </w:r>
          </w:p>
        </w:tc>
      </w:tr>
      <w:tr w:rsidR="006821D7" w14:paraId="2BCDEF3B" w14:textId="77777777" w:rsidTr="008273F8">
        <w:trPr>
          <w:trHeight w:val="2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0C9ED400" w14:textId="77777777" w:rsidR="006821D7" w:rsidRDefault="006821D7" w:rsidP="006821D7">
            <w:r>
              <w:t>Bleeding</w:t>
            </w:r>
          </w:p>
        </w:tc>
        <w:tc>
          <w:tcPr>
            <w:tcW w:w="2307" w:type="dxa"/>
            <w:vAlign w:val="center"/>
          </w:tcPr>
          <w:p w14:paraId="4437CD5B" w14:textId="77777777" w:rsidR="006821D7" w:rsidRDefault="006821D7" w:rsidP="006821D7">
            <w:r>
              <w:t>100 (15.1)</w:t>
            </w:r>
          </w:p>
        </w:tc>
      </w:tr>
      <w:tr w:rsidR="006821D7" w14:paraId="6858D70B" w14:textId="77777777" w:rsidTr="008273F8">
        <w:trPr>
          <w:trHeight w:val="2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165F75BD" w14:textId="1F1B4883" w:rsidR="006821D7" w:rsidRDefault="006821D7" w:rsidP="006821D7">
            <w:r>
              <w:t>Organ perforation</w:t>
            </w:r>
          </w:p>
        </w:tc>
        <w:tc>
          <w:tcPr>
            <w:tcW w:w="2307" w:type="dxa"/>
            <w:vAlign w:val="center"/>
          </w:tcPr>
          <w:p w14:paraId="67349C30" w14:textId="74B97F9C" w:rsidR="006821D7" w:rsidRDefault="006821D7" w:rsidP="006821D7">
            <w:r>
              <w:t>64 (9.7)</w:t>
            </w:r>
          </w:p>
        </w:tc>
      </w:tr>
      <w:tr w:rsidR="006821D7" w14:paraId="09021DF7" w14:textId="77777777" w:rsidTr="008273F8">
        <w:trPr>
          <w:trHeight w:val="2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333EB9A2" w14:textId="43199105" w:rsidR="006821D7" w:rsidRDefault="006821D7" w:rsidP="006821D7">
            <w:r>
              <w:t>Pain</w:t>
            </w:r>
          </w:p>
        </w:tc>
        <w:tc>
          <w:tcPr>
            <w:tcW w:w="2307" w:type="dxa"/>
            <w:vAlign w:val="center"/>
          </w:tcPr>
          <w:p w14:paraId="08644044" w14:textId="46DD3951" w:rsidR="006821D7" w:rsidRDefault="006821D7" w:rsidP="006821D7">
            <w:r>
              <w:t>58 (8.7)</w:t>
            </w:r>
          </w:p>
        </w:tc>
      </w:tr>
      <w:tr w:rsidR="006821D7" w14:paraId="17A7DFAC" w14:textId="77777777" w:rsidTr="008273F8">
        <w:trPr>
          <w:trHeight w:val="2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3144351E" w14:textId="1C006699" w:rsidR="006821D7" w:rsidRDefault="006821D7" w:rsidP="006821D7">
            <w:r>
              <w:t>Sepsis</w:t>
            </w:r>
          </w:p>
        </w:tc>
        <w:tc>
          <w:tcPr>
            <w:tcW w:w="2307" w:type="dxa"/>
            <w:vAlign w:val="center"/>
          </w:tcPr>
          <w:p w14:paraId="20B69611" w14:textId="566CB9D9" w:rsidR="006821D7" w:rsidRDefault="006821D7" w:rsidP="006821D7">
            <w:r>
              <w:t>28 (4.2)</w:t>
            </w:r>
          </w:p>
        </w:tc>
      </w:tr>
      <w:tr w:rsidR="006821D7" w14:paraId="27DC03AE" w14:textId="77777777" w:rsidTr="008273F8">
        <w:trPr>
          <w:trHeight w:val="2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5F32468F" w14:textId="77777777" w:rsidR="006821D7" w:rsidRDefault="006821D7" w:rsidP="006821D7">
            <w:r>
              <w:t>Uncertain elective capacity</w:t>
            </w:r>
          </w:p>
        </w:tc>
        <w:tc>
          <w:tcPr>
            <w:tcW w:w="2307" w:type="dxa"/>
            <w:vAlign w:val="center"/>
          </w:tcPr>
          <w:p w14:paraId="26C9D423" w14:textId="77777777" w:rsidR="006821D7" w:rsidRDefault="006821D7" w:rsidP="006821D7">
            <w:r>
              <w:t>2 (0.3)</w:t>
            </w:r>
          </w:p>
        </w:tc>
      </w:tr>
    </w:tbl>
    <w:p w14:paraId="75B5D7BD" w14:textId="77777777" w:rsidR="00C16C94" w:rsidRDefault="00C16C94">
      <w:pPr>
        <w:spacing w:after="160" w:line="259" w:lineRule="auto"/>
        <w:rPr>
          <w:rFonts w:eastAsia="Times New Roman"/>
          <w:color w:val="000000"/>
          <w:lang w:eastAsia="en-GB"/>
        </w:rPr>
      </w:pPr>
    </w:p>
    <w:p w14:paraId="5E632A17" w14:textId="61597B5B" w:rsidR="002D582C" w:rsidRDefault="00B307D4">
      <w:pPr>
        <w:spacing w:after="160" w:line="259" w:lineRule="auto"/>
        <w:rPr>
          <w:b/>
          <w:bCs/>
          <w:sz w:val="24"/>
          <w:szCs w:val="24"/>
        </w:rPr>
      </w:pPr>
      <w:r>
        <w:t xml:space="preserve">Data reported as n (%). </w:t>
      </w:r>
      <w:r w:rsidR="00C16C94" w:rsidRPr="00BA1E7F">
        <w:rPr>
          <w:rFonts w:eastAsia="Times New Roman"/>
          <w:color w:val="000000"/>
          <w:lang w:eastAsia="en-GB"/>
        </w:rPr>
        <w:t xml:space="preserve">Emergency surgery was any </w:t>
      </w:r>
      <w:r w:rsidR="00C16C94">
        <w:rPr>
          <w:rFonts w:eastAsia="Times New Roman"/>
          <w:color w:val="000000"/>
          <w:lang w:eastAsia="en-GB"/>
        </w:rPr>
        <w:t>emergency surgery for colorectal cancer performed whilst awaiting the planned elective surgery, with or without resection.</w:t>
      </w:r>
      <w:r w:rsidR="002D582C">
        <w:br w:type="page"/>
      </w:r>
    </w:p>
    <w:p w14:paraId="6A399291" w14:textId="77D1D455" w:rsidR="00E01819" w:rsidRDefault="0073628F" w:rsidP="005377B0">
      <w:pPr>
        <w:pStyle w:val="Heading1"/>
      </w:pPr>
      <w:r>
        <w:lastRenderedPageBreak/>
        <w:t xml:space="preserve">Supplementary Table </w:t>
      </w:r>
      <w:r w:rsidR="00B33C2F">
        <w:t>4</w:t>
      </w:r>
      <w:r w:rsidR="00E01819">
        <w:t xml:space="preserve">: </w:t>
      </w:r>
      <w:r w:rsidR="00E84C40">
        <w:t>Full m</w:t>
      </w:r>
      <w:r w:rsidR="005377B0">
        <w:t>ultivariate logistic regression model exploring the association between delay to surgery and resectability, adjusting for patient and disease factors.</w:t>
      </w:r>
    </w:p>
    <w:p w14:paraId="1A5698B6" w14:textId="072D3DA9" w:rsidR="009C54C8" w:rsidRDefault="009C54C8" w:rsidP="009C5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185"/>
        <w:gridCol w:w="1417"/>
        <w:gridCol w:w="1418"/>
        <w:gridCol w:w="2100"/>
        <w:gridCol w:w="2101"/>
      </w:tblGrid>
      <w:tr w:rsidR="009C54C8" w:rsidRPr="00087137" w14:paraId="1C604049" w14:textId="77777777" w:rsidTr="00F72066">
        <w:trPr>
          <w:trHeight w:val="266"/>
        </w:trPr>
        <w:tc>
          <w:tcPr>
            <w:tcW w:w="1980" w:type="dxa"/>
            <w:gridSpan w:val="2"/>
            <w:vAlign w:val="center"/>
            <w:hideMark/>
          </w:tcPr>
          <w:p w14:paraId="289E4D9E" w14:textId="77777777" w:rsidR="009C54C8" w:rsidRPr="00087137" w:rsidRDefault="009C54C8" w:rsidP="005849C3"/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5C14645D" w14:textId="249B8571" w:rsidR="009C54C8" w:rsidRPr="004E18E7" w:rsidRDefault="009C54C8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Non-resectable</w:t>
            </w:r>
            <w:r w:rsidRPr="004E18E7">
              <w:rPr>
                <w:b/>
                <w:bCs/>
              </w:rPr>
              <w:t xml:space="preserve"> (n=</w:t>
            </w:r>
            <w:r w:rsidR="00DD65A3">
              <w:rPr>
                <w:b/>
                <w:bCs/>
              </w:rPr>
              <w:t>2</w:t>
            </w:r>
            <w:r w:rsidR="009B3E51">
              <w:rPr>
                <w:b/>
                <w:bCs/>
              </w:rPr>
              <w:t>97</w:t>
            </w:r>
            <w:r w:rsidRPr="004E18E7">
              <w:rPr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5B25F2" w14:textId="77777777" w:rsidR="009C54C8" w:rsidRPr="004E18E7" w:rsidRDefault="009C54C8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Resectable</w:t>
            </w:r>
          </w:p>
          <w:p w14:paraId="64CB6671" w14:textId="6F742BCB" w:rsidR="009C54C8" w:rsidRPr="004E18E7" w:rsidRDefault="009C54C8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(n=</w:t>
            </w:r>
            <w:r w:rsidR="00BA2AD3">
              <w:rPr>
                <w:b/>
                <w:bCs/>
              </w:rPr>
              <w:t>3</w:t>
            </w:r>
            <w:r w:rsidR="009B3E51">
              <w:rPr>
                <w:b/>
                <w:bCs/>
              </w:rPr>
              <w:t>669</w:t>
            </w:r>
            <w:r w:rsidRPr="004E18E7">
              <w:rPr>
                <w:b/>
                <w:bCs/>
              </w:rPr>
              <w:t>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  <w:hideMark/>
          </w:tcPr>
          <w:p w14:paraId="6A25D95C" w14:textId="77777777" w:rsidR="009C54C8" w:rsidRPr="004E18E7" w:rsidRDefault="009C54C8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(univariable)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  <w:hideMark/>
          </w:tcPr>
          <w:p w14:paraId="4910963B" w14:textId="77777777" w:rsidR="009C54C8" w:rsidRPr="004E18E7" w:rsidRDefault="009C54C8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(multivariable)</w:t>
            </w:r>
          </w:p>
        </w:tc>
      </w:tr>
      <w:tr w:rsidR="009434AE" w:rsidRPr="00087137" w14:paraId="4453DD90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38EE4BF" w14:textId="77777777" w:rsidR="009434AE" w:rsidRPr="00087137" w:rsidRDefault="009434AE" w:rsidP="009434AE">
            <w:r w:rsidRPr="00087137">
              <w:t>Delay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BEA3E05" w14:textId="4853C7B1" w:rsidR="009434AE" w:rsidRPr="00087137" w:rsidRDefault="009434AE" w:rsidP="009434AE">
            <w:r>
              <w:t>Non-delayed</w:t>
            </w:r>
          </w:p>
        </w:tc>
        <w:tc>
          <w:tcPr>
            <w:tcW w:w="1417" w:type="dxa"/>
            <w:vAlign w:val="center"/>
            <w:hideMark/>
          </w:tcPr>
          <w:p w14:paraId="3459F5FF" w14:textId="20518BF4" w:rsidR="009434AE" w:rsidRPr="00203E51" w:rsidRDefault="009434AE" w:rsidP="009434AE">
            <w:r w:rsidRPr="00112791">
              <w:t>193 (8.2)</w:t>
            </w:r>
          </w:p>
        </w:tc>
        <w:tc>
          <w:tcPr>
            <w:tcW w:w="1418" w:type="dxa"/>
            <w:vAlign w:val="center"/>
            <w:hideMark/>
          </w:tcPr>
          <w:p w14:paraId="7A3F099B" w14:textId="14554BD7" w:rsidR="009434AE" w:rsidRPr="00203E51" w:rsidRDefault="009434AE" w:rsidP="009434AE">
            <w:r w:rsidRPr="00112791">
              <w:t>2154 (91.8)</w:t>
            </w:r>
          </w:p>
        </w:tc>
        <w:tc>
          <w:tcPr>
            <w:tcW w:w="2100" w:type="dxa"/>
            <w:vAlign w:val="center"/>
            <w:hideMark/>
          </w:tcPr>
          <w:p w14:paraId="5F607492" w14:textId="0CC1045E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1264E939" w14:textId="70665011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78D5A807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067BD72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6DB99FB" w14:textId="37EF9004" w:rsidR="009434AE" w:rsidRPr="00087137" w:rsidRDefault="009434AE" w:rsidP="009434AE">
            <w:r>
              <w:t>Delayed</w:t>
            </w:r>
          </w:p>
        </w:tc>
        <w:tc>
          <w:tcPr>
            <w:tcW w:w="1417" w:type="dxa"/>
            <w:vAlign w:val="center"/>
            <w:hideMark/>
          </w:tcPr>
          <w:p w14:paraId="31AEE450" w14:textId="34F16963" w:rsidR="009434AE" w:rsidRPr="00203E51" w:rsidRDefault="009434AE" w:rsidP="009434AE">
            <w:r w:rsidRPr="00112791">
              <w:t>104 (6.4)</w:t>
            </w:r>
          </w:p>
        </w:tc>
        <w:tc>
          <w:tcPr>
            <w:tcW w:w="1418" w:type="dxa"/>
            <w:vAlign w:val="center"/>
            <w:hideMark/>
          </w:tcPr>
          <w:p w14:paraId="1D799866" w14:textId="31CC2573" w:rsidR="009434AE" w:rsidRPr="00203E51" w:rsidRDefault="009434AE" w:rsidP="009434AE">
            <w:r w:rsidRPr="00112791">
              <w:t>1515 (93.6)</w:t>
            </w:r>
          </w:p>
        </w:tc>
        <w:tc>
          <w:tcPr>
            <w:tcW w:w="2100" w:type="dxa"/>
            <w:vAlign w:val="center"/>
            <w:hideMark/>
          </w:tcPr>
          <w:p w14:paraId="5CD83188" w14:textId="5823490F" w:rsidR="009434AE" w:rsidRPr="00203E51" w:rsidRDefault="009434AE" w:rsidP="009434AE">
            <w:r w:rsidRPr="00112791">
              <w:t>1.31 (1.02-1.68, p=0.035)</w:t>
            </w:r>
          </w:p>
        </w:tc>
        <w:tc>
          <w:tcPr>
            <w:tcW w:w="2101" w:type="dxa"/>
            <w:vAlign w:val="center"/>
            <w:hideMark/>
          </w:tcPr>
          <w:p w14:paraId="6CF11C40" w14:textId="68AEE2D7" w:rsidR="009434AE" w:rsidRPr="00203E51" w:rsidRDefault="009434AE" w:rsidP="009434AE">
            <w:r w:rsidRPr="00112791">
              <w:t>1.18 (0.90-1.55, p=0.224)</w:t>
            </w:r>
          </w:p>
        </w:tc>
      </w:tr>
      <w:tr w:rsidR="009434AE" w:rsidRPr="00087137" w14:paraId="036DDAAB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0F742B7" w14:textId="77777777" w:rsidR="009434AE" w:rsidRPr="00087137" w:rsidRDefault="009434AE" w:rsidP="009434AE">
            <w:r w:rsidRPr="00087137">
              <w:t>Site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8C759F2" w14:textId="77777777" w:rsidR="009434AE" w:rsidRPr="00087137" w:rsidRDefault="009434AE" w:rsidP="009434AE">
            <w:r w:rsidRPr="00087137">
              <w:t>Colon</w:t>
            </w:r>
          </w:p>
        </w:tc>
        <w:tc>
          <w:tcPr>
            <w:tcW w:w="1417" w:type="dxa"/>
            <w:vAlign w:val="center"/>
            <w:hideMark/>
          </w:tcPr>
          <w:p w14:paraId="52D26F3B" w14:textId="1B280795" w:rsidR="009434AE" w:rsidRPr="00203E51" w:rsidRDefault="009434AE" w:rsidP="009434AE">
            <w:r w:rsidRPr="00112791">
              <w:t>200 (6.6)</w:t>
            </w:r>
          </w:p>
        </w:tc>
        <w:tc>
          <w:tcPr>
            <w:tcW w:w="1418" w:type="dxa"/>
            <w:vAlign w:val="center"/>
            <w:hideMark/>
          </w:tcPr>
          <w:p w14:paraId="6E020DDC" w14:textId="45FB2DE4" w:rsidR="009434AE" w:rsidRPr="00203E51" w:rsidRDefault="009434AE" w:rsidP="009434AE">
            <w:r w:rsidRPr="00112791">
              <w:t>2846 (93.4)</w:t>
            </w:r>
          </w:p>
        </w:tc>
        <w:tc>
          <w:tcPr>
            <w:tcW w:w="2100" w:type="dxa"/>
            <w:vAlign w:val="center"/>
            <w:hideMark/>
          </w:tcPr>
          <w:p w14:paraId="5FDAB28C" w14:textId="69764F7C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640087FD" w14:textId="38278780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437EA9E0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</w:tcPr>
          <w:p w14:paraId="286A78DC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17AB663E" w14:textId="77777777" w:rsidR="009434AE" w:rsidRPr="00087137" w:rsidRDefault="009434AE" w:rsidP="009434AE">
            <w:r w:rsidRPr="00087137">
              <w:t>Rectum</w:t>
            </w:r>
          </w:p>
        </w:tc>
        <w:tc>
          <w:tcPr>
            <w:tcW w:w="1417" w:type="dxa"/>
            <w:vAlign w:val="center"/>
          </w:tcPr>
          <w:p w14:paraId="257E1598" w14:textId="31B86F49" w:rsidR="009434AE" w:rsidRPr="00203E51" w:rsidRDefault="009434AE" w:rsidP="009434AE">
            <w:r w:rsidRPr="00112791">
              <w:t>97 (10.5)</w:t>
            </w:r>
          </w:p>
        </w:tc>
        <w:tc>
          <w:tcPr>
            <w:tcW w:w="1418" w:type="dxa"/>
            <w:vAlign w:val="center"/>
          </w:tcPr>
          <w:p w14:paraId="710F1D1E" w14:textId="7BDF8DBC" w:rsidR="009434AE" w:rsidRPr="00203E51" w:rsidRDefault="009434AE" w:rsidP="009434AE">
            <w:r w:rsidRPr="00112791">
              <w:t>823 (89.5)</w:t>
            </w:r>
          </w:p>
        </w:tc>
        <w:tc>
          <w:tcPr>
            <w:tcW w:w="2100" w:type="dxa"/>
            <w:vAlign w:val="center"/>
          </w:tcPr>
          <w:p w14:paraId="6BDCEAE0" w14:textId="13CECD2F" w:rsidR="009434AE" w:rsidRPr="00203E51" w:rsidRDefault="009434AE" w:rsidP="009434AE">
            <w:r w:rsidRPr="00112791">
              <w:t>0.60 (0.46-0.77, p&lt;0.001)</w:t>
            </w:r>
          </w:p>
        </w:tc>
        <w:tc>
          <w:tcPr>
            <w:tcW w:w="2101" w:type="dxa"/>
            <w:vAlign w:val="center"/>
          </w:tcPr>
          <w:p w14:paraId="152B91A2" w14:textId="0F5EF532" w:rsidR="009434AE" w:rsidRPr="00203E51" w:rsidRDefault="009434AE" w:rsidP="009434AE">
            <w:r w:rsidRPr="00112791">
              <w:t>0.51 (0.38-0.67, p&lt;0.001)</w:t>
            </w:r>
          </w:p>
        </w:tc>
      </w:tr>
      <w:tr w:rsidR="009434AE" w:rsidRPr="00087137" w14:paraId="41570017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B2F276F" w14:textId="77777777" w:rsidR="009434AE" w:rsidRPr="00087137" w:rsidRDefault="009434AE" w:rsidP="009434AE">
            <w:r w:rsidRPr="00087137">
              <w:t>Age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B08B9BE" w14:textId="0CF14968" w:rsidR="009434AE" w:rsidRPr="00087137" w:rsidRDefault="00977AD1" w:rsidP="009434AE">
            <w:r>
              <w:t>&lt;70 years</w:t>
            </w:r>
          </w:p>
        </w:tc>
        <w:tc>
          <w:tcPr>
            <w:tcW w:w="1417" w:type="dxa"/>
            <w:vAlign w:val="center"/>
            <w:hideMark/>
          </w:tcPr>
          <w:p w14:paraId="48CAA7DB" w14:textId="6AE82FF3" w:rsidR="009434AE" w:rsidRPr="00203E51" w:rsidRDefault="009434AE" w:rsidP="009434AE">
            <w:r w:rsidRPr="00112791">
              <w:t>158 (7.9)</w:t>
            </w:r>
          </w:p>
        </w:tc>
        <w:tc>
          <w:tcPr>
            <w:tcW w:w="1418" w:type="dxa"/>
            <w:vAlign w:val="center"/>
            <w:hideMark/>
          </w:tcPr>
          <w:p w14:paraId="219663E3" w14:textId="3DC329F3" w:rsidR="009434AE" w:rsidRPr="00203E51" w:rsidRDefault="009434AE" w:rsidP="009434AE">
            <w:r w:rsidRPr="00112791">
              <w:t>1850 (92.1)</w:t>
            </w:r>
          </w:p>
        </w:tc>
        <w:tc>
          <w:tcPr>
            <w:tcW w:w="2100" w:type="dxa"/>
            <w:vAlign w:val="center"/>
            <w:hideMark/>
          </w:tcPr>
          <w:p w14:paraId="2182C173" w14:textId="7441F014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30442548" w14:textId="55CC56B2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1DFA21EE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1AB5064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437E497" w14:textId="580D1F92" w:rsidR="009434AE" w:rsidRPr="00087137" w:rsidRDefault="00977AD1" w:rsidP="009434AE">
            <w:r>
              <w:t>≥70 years</w:t>
            </w:r>
          </w:p>
        </w:tc>
        <w:tc>
          <w:tcPr>
            <w:tcW w:w="1417" w:type="dxa"/>
            <w:vAlign w:val="center"/>
            <w:hideMark/>
          </w:tcPr>
          <w:p w14:paraId="4F497402" w14:textId="3B94E048" w:rsidR="009434AE" w:rsidRPr="00203E51" w:rsidRDefault="009434AE" w:rsidP="009434AE">
            <w:r w:rsidRPr="00112791">
              <w:t>139 (7.1)</w:t>
            </w:r>
          </w:p>
        </w:tc>
        <w:tc>
          <w:tcPr>
            <w:tcW w:w="1418" w:type="dxa"/>
            <w:vAlign w:val="center"/>
            <w:hideMark/>
          </w:tcPr>
          <w:p w14:paraId="4FF453EE" w14:textId="474A7348" w:rsidR="009434AE" w:rsidRPr="00203E51" w:rsidRDefault="009434AE" w:rsidP="009434AE">
            <w:r w:rsidRPr="00112791">
              <w:t>1819 (92.9)</w:t>
            </w:r>
          </w:p>
        </w:tc>
        <w:tc>
          <w:tcPr>
            <w:tcW w:w="2100" w:type="dxa"/>
            <w:vAlign w:val="center"/>
            <w:hideMark/>
          </w:tcPr>
          <w:p w14:paraId="6B44BE2E" w14:textId="3253AA70" w:rsidR="009434AE" w:rsidRPr="00203E51" w:rsidRDefault="009434AE" w:rsidP="009434AE">
            <w:r w:rsidRPr="00112791">
              <w:t>1.12 (0.88-1.42, p=0.358)</w:t>
            </w:r>
          </w:p>
        </w:tc>
        <w:tc>
          <w:tcPr>
            <w:tcW w:w="2101" w:type="dxa"/>
            <w:vAlign w:val="center"/>
            <w:hideMark/>
          </w:tcPr>
          <w:p w14:paraId="4740DA0E" w14:textId="79B03A60" w:rsidR="009434AE" w:rsidRPr="00203E51" w:rsidRDefault="009434AE" w:rsidP="009434AE">
            <w:r w:rsidRPr="00112791">
              <w:t>1.03 (0.78-1.36, p=0.833)</w:t>
            </w:r>
          </w:p>
        </w:tc>
      </w:tr>
      <w:tr w:rsidR="009434AE" w:rsidRPr="00087137" w14:paraId="31E75E63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FF46EF2" w14:textId="77777777" w:rsidR="009434AE" w:rsidRPr="00087137" w:rsidRDefault="009434AE" w:rsidP="009434AE">
            <w:r w:rsidRPr="00087137">
              <w:t>Sex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F50F853" w14:textId="77777777" w:rsidR="009434AE" w:rsidRPr="00087137" w:rsidRDefault="009434AE" w:rsidP="009434AE">
            <w:r w:rsidRPr="00087137">
              <w:t>Female</w:t>
            </w:r>
          </w:p>
        </w:tc>
        <w:tc>
          <w:tcPr>
            <w:tcW w:w="1417" w:type="dxa"/>
            <w:vAlign w:val="center"/>
            <w:hideMark/>
          </w:tcPr>
          <w:p w14:paraId="6053941E" w14:textId="6F4F0452" w:rsidR="009434AE" w:rsidRPr="00203E51" w:rsidRDefault="009434AE" w:rsidP="009434AE">
            <w:r w:rsidRPr="00112791">
              <w:t>127 (7.3)</w:t>
            </w:r>
          </w:p>
        </w:tc>
        <w:tc>
          <w:tcPr>
            <w:tcW w:w="1418" w:type="dxa"/>
            <w:vAlign w:val="center"/>
            <w:hideMark/>
          </w:tcPr>
          <w:p w14:paraId="0166286E" w14:textId="6856AC20" w:rsidR="009434AE" w:rsidRPr="00203E51" w:rsidRDefault="009434AE" w:rsidP="009434AE">
            <w:r w:rsidRPr="00112791">
              <w:t>1604 (92.7)</w:t>
            </w:r>
          </w:p>
        </w:tc>
        <w:tc>
          <w:tcPr>
            <w:tcW w:w="2100" w:type="dxa"/>
            <w:vAlign w:val="center"/>
            <w:hideMark/>
          </w:tcPr>
          <w:p w14:paraId="4729BC28" w14:textId="4FE8978B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27242D37" w14:textId="1515507A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47AD11A0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141CD9C7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1DB6AA8" w14:textId="77777777" w:rsidR="009434AE" w:rsidRPr="00087137" w:rsidRDefault="009434AE" w:rsidP="009434AE">
            <w:r w:rsidRPr="00087137">
              <w:t>Male</w:t>
            </w:r>
          </w:p>
        </w:tc>
        <w:tc>
          <w:tcPr>
            <w:tcW w:w="1417" w:type="dxa"/>
            <w:vAlign w:val="center"/>
            <w:hideMark/>
          </w:tcPr>
          <w:p w14:paraId="49976DD2" w14:textId="0951F916" w:rsidR="009434AE" w:rsidRPr="00203E51" w:rsidRDefault="009434AE" w:rsidP="009434AE">
            <w:r w:rsidRPr="00112791">
              <w:t>170 (7.6)</w:t>
            </w:r>
          </w:p>
        </w:tc>
        <w:tc>
          <w:tcPr>
            <w:tcW w:w="1418" w:type="dxa"/>
            <w:vAlign w:val="center"/>
            <w:hideMark/>
          </w:tcPr>
          <w:p w14:paraId="515CF35F" w14:textId="6C9835A9" w:rsidR="009434AE" w:rsidRPr="00203E51" w:rsidRDefault="009434AE" w:rsidP="009434AE">
            <w:r w:rsidRPr="00112791">
              <w:t>2065 (92.4)</w:t>
            </w:r>
          </w:p>
        </w:tc>
        <w:tc>
          <w:tcPr>
            <w:tcW w:w="2100" w:type="dxa"/>
            <w:vAlign w:val="center"/>
            <w:hideMark/>
          </w:tcPr>
          <w:p w14:paraId="75F1546E" w14:textId="53F39B20" w:rsidR="009434AE" w:rsidRPr="00203E51" w:rsidRDefault="009434AE" w:rsidP="009434AE">
            <w:r w:rsidRPr="00112791">
              <w:t>0.96 (0.76-1.22, p=0.749)</w:t>
            </w:r>
          </w:p>
        </w:tc>
        <w:tc>
          <w:tcPr>
            <w:tcW w:w="2101" w:type="dxa"/>
            <w:vAlign w:val="center"/>
            <w:hideMark/>
          </w:tcPr>
          <w:p w14:paraId="464106C2" w14:textId="775A6F2B" w:rsidR="009434AE" w:rsidRPr="00203E51" w:rsidRDefault="009434AE" w:rsidP="009434AE">
            <w:r w:rsidRPr="00112791">
              <w:t>0.92 (0.71-1.19, p=0.510)</w:t>
            </w:r>
          </w:p>
        </w:tc>
      </w:tr>
      <w:tr w:rsidR="009434AE" w:rsidRPr="00087137" w14:paraId="32EE6403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589F619" w14:textId="77777777" w:rsidR="009434AE" w:rsidRPr="00087137" w:rsidRDefault="009434AE" w:rsidP="009434AE">
            <w:r w:rsidRPr="00087137">
              <w:t>ASA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8B30828" w14:textId="77777777" w:rsidR="009434AE" w:rsidRPr="00087137" w:rsidRDefault="009434AE" w:rsidP="009434AE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774CAFA9" w14:textId="1C47A33C" w:rsidR="009434AE" w:rsidRPr="00203E51" w:rsidRDefault="009434AE" w:rsidP="009434AE">
            <w:r w:rsidRPr="00112791">
              <w:t>187 (7.1)</w:t>
            </w:r>
          </w:p>
        </w:tc>
        <w:tc>
          <w:tcPr>
            <w:tcW w:w="1418" w:type="dxa"/>
            <w:vAlign w:val="center"/>
            <w:hideMark/>
          </w:tcPr>
          <w:p w14:paraId="53FBCB06" w14:textId="62A30B42" w:rsidR="009434AE" w:rsidRPr="00203E51" w:rsidRDefault="009434AE" w:rsidP="009434AE">
            <w:r w:rsidRPr="00112791">
              <w:t>2437 (92.9)</w:t>
            </w:r>
          </w:p>
        </w:tc>
        <w:tc>
          <w:tcPr>
            <w:tcW w:w="2100" w:type="dxa"/>
            <w:vAlign w:val="center"/>
            <w:hideMark/>
          </w:tcPr>
          <w:p w14:paraId="7DA87CEB" w14:textId="5BE9C0B5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43CD381C" w14:textId="667EFB86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018B6E20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7E7F98C2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0144A3C" w14:textId="77777777" w:rsidR="009434AE" w:rsidRPr="00087137" w:rsidRDefault="009434AE" w:rsidP="009434AE">
            <w:r w:rsidRPr="00087137">
              <w:t>3-5</w:t>
            </w:r>
          </w:p>
        </w:tc>
        <w:tc>
          <w:tcPr>
            <w:tcW w:w="1417" w:type="dxa"/>
            <w:vAlign w:val="center"/>
            <w:hideMark/>
          </w:tcPr>
          <w:p w14:paraId="257087BC" w14:textId="5BA6185C" w:rsidR="009434AE" w:rsidRPr="00203E51" w:rsidRDefault="009434AE" w:rsidP="009434AE">
            <w:r w:rsidRPr="00112791">
              <w:t>110 (8.2)</w:t>
            </w:r>
          </w:p>
        </w:tc>
        <w:tc>
          <w:tcPr>
            <w:tcW w:w="1418" w:type="dxa"/>
            <w:vAlign w:val="center"/>
            <w:hideMark/>
          </w:tcPr>
          <w:p w14:paraId="69140A04" w14:textId="68868370" w:rsidR="009434AE" w:rsidRPr="00203E51" w:rsidRDefault="009434AE" w:rsidP="009434AE">
            <w:r w:rsidRPr="00112791">
              <w:t>1232 (91.8)</w:t>
            </w:r>
          </w:p>
        </w:tc>
        <w:tc>
          <w:tcPr>
            <w:tcW w:w="2100" w:type="dxa"/>
            <w:vAlign w:val="center"/>
            <w:hideMark/>
          </w:tcPr>
          <w:p w14:paraId="40D1374F" w14:textId="78F139F4" w:rsidR="009434AE" w:rsidRPr="00203E51" w:rsidRDefault="009434AE" w:rsidP="009434AE">
            <w:r w:rsidRPr="00112791">
              <w:t>0.86 (0.67-1.10, p=0.226)</w:t>
            </w:r>
          </w:p>
        </w:tc>
        <w:tc>
          <w:tcPr>
            <w:tcW w:w="2101" w:type="dxa"/>
            <w:vAlign w:val="center"/>
            <w:hideMark/>
          </w:tcPr>
          <w:p w14:paraId="3543B534" w14:textId="68689F7A" w:rsidR="009434AE" w:rsidRPr="00203E51" w:rsidRDefault="009434AE" w:rsidP="009434AE">
            <w:r w:rsidRPr="00112791">
              <w:t>0.99 (0.73-1.36, p=0.972)</w:t>
            </w:r>
          </w:p>
        </w:tc>
      </w:tr>
      <w:tr w:rsidR="009434AE" w:rsidRPr="00087137" w14:paraId="1C437976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D0C7A1F" w14:textId="77777777" w:rsidR="009434AE" w:rsidRPr="00087137" w:rsidRDefault="009434AE" w:rsidP="009434AE">
            <w:r w:rsidRPr="00087137">
              <w:t>ECOG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2B5CF74" w14:textId="77777777" w:rsidR="009434AE" w:rsidRPr="00087137" w:rsidRDefault="009434AE" w:rsidP="009434AE">
            <w:r w:rsidRPr="00087137">
              <w:t>0</w:t>
            </w:r>
          </w:p>
        </w:tc>
        <w:tc>
          <w:tcPr>
            <w:tcW w:w="1417" w:type="dxa"/>
            <w:vAlign w:val="center"/>
            <w:hideMark/>
          </w:tcPr>
          <w:p w14:paraId="53E4726D" w14:textId="6EB97342" w:rsidR="009434AE" w:rsidRPr="00203E51" w:rsidRDefault="009434AE" w:rsidP="009434AE">
            <w:r w:rsidRPr="00112791">
              <w:t>129 (6.4)</w:t>
            </w:r>
          </w:p>
        </w:tc>
        <w:tc>
          <w:tcPr>
            <w:tcW w:w="1418" w:type="dxa"/>
            <w:vAlign w:val="center"/>
            <w:hideMark/>
          </w:tcPr>
          <w:p w14:paraId="7E069EE7" w14:textId="7F73ED62" w:rsidR="009434AE" w:rsidRPr="00203E51" w:rsidRDefault="009434AE" w:rsidP="009434AE">
            <w:r w:rsidRPr="00112791">
              <w:t>1874 (93.6)</w:t>
            </w:r>
          </w:p>
        </w:tc>
        <w:tc>
          <w:tcPr>
            <w:tcW w:w="2100" w:type="dxa"/>
            <w:vAlign w:val="center"/>
            <w:hideMark/>
          </w:tcPr>
          <w:p w14:paraId="5F0B05EB" w14:textId="08CE1435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44EEE7E8" w14:textId="7DE83036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1E0BA4CE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39776F6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4BBA611" w14:textId="77777777" w:rsidR="009434AE" w:rsidRPr="00087137" w:rsidRDefault="009434AE" w:rsidP="009434AE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6DDEA6D3" w14:textId="2B2B2762" w:rsidR="009434AE" w:rsidRPr="00203E51" w:rsidRDefault="009434AE" w:rsidP="009434AE">
            <w:r w:rsidRPr="00112791">
              <w:t>144 (7.9)</w:t>
            </w:r>
          </w:p>
        </w:tc>
        <w:tc>
          <w:tcPr>
            <w:tcW w:w="1418" w:type="dxa"/>
            <w:vAlign w:val="center"/>
            <w:hideMark/>
          </w:tcPr>
          <w:p w14:paraId="11B2E5E4" w14:textId="6274D7FE" w:rsidR="009434AE" w:rsidRPr="00203E51" w:rsidRDefault="009434AE" w:rsidP="009434AE">
            <w:r w:rsidRPr="00112791">
              <w:t>1690 (92.1)</w:t>
            </w:r>
          </w:p>
        </w:tc>
        <w:tc>
          <w:tcPr>
            <w:tcW w:w="2100" w:type="dxa"/>
            <w:vAlign w:val="center"/>
            <w:hideMark/>
          </w:tcPr>
          <w:p w14:paraId="172A0B69" w14:textId="04BB5B99" w:rsidR="009434AE" w:rsidRPr="00203E51" w:rsidRDefault="009434AE" w:rsidP="009434AE">
            <w:r w:rsidRPr="00112791">
              <w:t>0.81 (0.63-1.03, p=0.090)</w:t>
            </w:r>
          </w:p>
        </w:tc>
        <w:tc>
          <w:tcPr>
            <w:tcW w:w="2101" w:type="dxa"/>
            <w:vAlign w:val="center"/>
            <w:hideMark/>
          </w:tcPr>
          <w:p w14:paraId="43047BBC" w14:textId="30F90C8F" w:rsidR="009434AE" w:rsidRPr="00203E51" w:rsidRDefault="009434AE" w:rsidP="009434AE">
            <w:r w:rsidRPr="00112791">
              <w:t>0.74 (0.55-0.99, p=0.041)</w:t>
            </w:r>
          </w:p>
        </w:tc>
      </w:tr>
      <w:tr w:rsidR="009434AE" w:rsidRPr="00087137" w14:paraId="358B3572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3FBE2D94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DE77030" w14:textId="77777777" w:rsidR="009434AE" w:rsidRPr="00087137" w:rsidRDefault="009434AE" w:rsidP="009434AE">
            <w:r w:rsidRPr="00087137">
              <w:t>3-4</w:t>
            </w:r>
          </w:p>
        </w:tc>
        <w:tc>
          <w:tcPr>
            <w:tcW w:w="1417" w:type="dxa"/>
            <w:vAlign w:val="center"/>
            <w:hideMark/>
          </w:tcPr>
          <w:p w14:paraId="32C7D115" w14:textId="52083422" w:rsidR="009434AE" w:rsidRPr="00203E51" w:rsidRDefault="009434AE" w:rsidP="009434AE">
            <w:r w:rsidRPr="00112791">
              <w:t>24 (18.6)</w:t>
            </w:r>
          </w:p>
        </w:tc>
        <w:tc>
          <w:tcPr>
            <w:tcW w:w="1418" w:type="dxa"/>
            <w:vAlign w:val="center"/>
            <w:hideMark/>
          </w:tcPr>
          <w:p w14:paraId="36ACDEFB" w14:textId="5D908504" w:rsidR="009434AE" w:rsidRPr="00203E51" w:rsidRDefault="009434AE" w:rsidP="009434AE">
            <w:r w:rsidRPr="00112791">
              <w:t>105 (81.4)</w:t>
            </w:r>
          </w:p>
        </w:tc>
        <w:tc>
          <w:tcPr>
            <w:tcW w:w="2100" w:type="dxa"/>
            <w:vAlign w:val="center"/>
            <w:hideMark/>
          </w:tcPr>
          <w:p w14:paraId="20F3208C" w14:textId="5168A669" w:rsidR="009434AE" w:rsidRPr="00203E51" w:rsidRDefault="009434AE" w:rsidP="009434AE">
            <w:r w:rsidRPr="00112791">
              <w:t>0.30 (0.19-0.50, p&lt;0.001)</w:t>
            </w:r>
          </w:p>
        </w:tc>
        <w:tc>
          <w:tcPr>
            <w:tcW w:w="2101" w:type="dxa"/>
            <w:vAlign w:val="center"/>
            <w:hideMark/>
          </w:tcPr>
          <w:p w14:paraId="2A345AC6" w14:textId="39C73397" w:rsidR="009434AE" w:rsidRPr="00203E51" w:rsidRDefault="009434AE" w:rsidP="009434AE">
            <w:r w:rsidRPr="00112791">
              <w:t>0.29 (0.17-0.53, p&lt;0.001)</w:t>
            </w:r>
          </w:p>
        </w:tc>
      </w:tr>
      <w:tr w:rsidR="009434AE" w:rsidRPr="00087137" w14:paraId="0D2B9AF4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88E3640" w14:textId="77777777" w:rsidR="009434AE" w:rsidRPr="00087137" w:rsidRDefault="009434AE" w:rsidP="009434AE">
            <w:r w:rsidRPr="00087137">
              <w:t xml:space="preserve">RCRI grade 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2C3F4F0" w14:textId="77777777" w:rsidR="009434AE" w:rsidRPr="00087137" w:rsidRDefault="009434AE" w:rsidP="009434AE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72988429" w14:textId="36D8B3F7" w:rsidR="009434AE" w:rsidRPr="00203E51" w:rsidRDefault="009434AE" w:rsidP="009434AE">
            <w:r w:rsidRPr="00112791">
              <w:t>278 (7.6)</w:t>
            </w:r>
          </w:p>
        </w:tc>
        <w:tc>
          <w:tcPr>
            <w:tcW w:w="1418" w:type="dxa"/>
            <w:vAlign w:val="center"/>
            <w:hideMark/>
          </w:tcPr>
          <w:p w14:paraId="60130517" w14:textId="7B932FA2" w:rsidR="009434AE" w:rsidRPr="00203E51" w:rsidRDefault="009434AE" w:rsidP="009434AE">
            <w:r w:rsidRPr="00112791">
              <w:t>3387 (92.4)</w:t>
            </w:r>
          </w:p>
        </w:tc>
        <w:tc>
          <w:tcPr>
            <w:tcW w:w="2100" w:type="dxa"/>
            <w:vAlign w:val="center"/>
            <w:hideMark/>
          </w:tcPr>
          <w:p w14:paraId="54B72848" w14:textId="3DF42476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119145B3" w14:textId="3C82BFA0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48957C73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5CE43B96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ACEC521" w14:textId="77777777" w:rsidR="009434AE" w:rsidRPr="00087137" w:rsidRDefault="009434AE" w:rsidP="009434AE">
            <w:r w:rsidRPr="00087137">
              <w:t>≥3</w:t>
            </w:r>
          </w:p>
        </w:tc>
        <w:tc>
          <w:tcPr>
            <w:tcW w:w="1417" w:type="dxa"/>
            <w:vAlign w:val="center"/>
            <w:hideMark/>
          </w:tcPr>
          <w:p w14:paraId="296D6273" w14:textId="787E5FAF" w:rsidR="009434AE" w:rsidRPr="00203E51" w:rsidRDefault="009434AE" w:rsidP="009434AE">
            <w:r w:rsidRPr="00112791">
              <w:t>19 (6.3)</w:t>
            </w:r>
          </w:p>
        </w:tc>
        <w:tc>
          <w:tcPr>
            <w:tcW w:w="1418" w:type="dxa"/>
            <w:vAlign w:val="center"/>
            <w:hideMark/>
          </w:tcPr>
          <w:p w14:paraId="646698FC" w14:textId="145B631C" w:rsidR="009434AE" w:rsidRPr="00203E51" w:rsidRDefault="009434AE" w:rsidP="009434AE">
            <w:r w:rsidRPr="00112791">
              <w:t>282 (93.7)</w:t>
            </w:r>
          </w:p>
        </w:tc>
        <w:tc>
          <w:tcPr>
            <w:tcW w:w="2100" w:type="dxa"/>
            <w:vAlign w:val="center"/>
            <w:hideMark/>
          </w:tcPr>
          <w:p w14:paraId="4F07F920" w14:textId="459421A7" w:rsidR="009434AE" w:rsidRPr="00203E51" w:rsidRDefault="009434AE" w:rsidP="009434AE">
            <w:r w:rsidRPr="00112791">
              <w:t>1.22 (0.77-2.03, p=0.421)</w:t>
            </w:r>
          </w:p>
        </w:tc>
        <w:tc>
          <w:tcPr>
            <w:tcW w:w="2101" w:type="dxa"/>
            <w:vAlign w:val="center"/>
            <w:hideMark/>
          </w:tcPr>
          <w:p w14:paraId="7FED2AF2" w14:textId="3676D740" w:rsidR="009434AE" w:rsidRPr="00203E51" w:rsidRDefault="009434AE" w:rsidP="009434AE">
            <w:r w:rsidRPr="00112791">
              <w:t>1.17 (0.70-2.07, p=0.558)</w:t>
            </w:r>
          </w:p>
        </w:tc>
      </w:tr>
      <w:tr w:rsidR="009434AE" w:rsidRPr="00087137" w14:paraId="72DACD18" w14:textId="77777777" w:rsidTr="009434A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9D42F68" w14:textId="77777777" w:rsidR="009434AE" w:rsidRPr="00087137" w:rsidRDefault="009434AE" w:rsidP="009434AE">
            <w:r w:rsidRPr="00087137">
              <w:t>Stage group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C2B6446" w14:textId="77777777" w:rsidR="009434AE" w:rsidRPr="00087137" w:rsidRDefault="009434AE" w:rsidP="009434AE">
            <w:r w:rsidRPr="00087137">
              <w:t>Stage I</w:t>
            </w:r>
          </w:p>
        </w:tc>
        <w:tc>
          <w:tcPr>
            <w:tcW w:w="1417" w:type="dxa"/>
            <w:vAlign w:val="center"/>
            <w:hideMark/>
          </w:tcPr>
          <w:p w14:paraId="37B2B3D0" w14:textId="2D525F32" w:rsidR="009434AE" w:rsidRPr="00203E51" w:rsidRDefault="009434AE" w:rsidP="009434AE">
            <w:r w:rsidRPr="00112791">
              <w:t>39 (2.7)</w:t>
            </w:r>
          </w:p>
        </w:tc>
        <w:tc>
          <w:tcPr>
            <w:tcW w:w="1418" w:type="dxa"/>
            <w:vAlign w:val="center"/>
            <w:hideMark/>
          </w:tcPr>
          <w:p w14:paraId="5DA8F8FE" w14:textId="3C9B6F2F" w:rsidR="009434AE" w:rsidRPr="00203E51" w:rsidRDefault="009434AE" w:rsidP="009434AE">
            <w:r w:rsidRPr="00112791">
              <w:t>1418 (97.3)</w:t>
            </w:r>
          </w:p>
        </w:tc>
        <w:tc>
          <w:tcPr>
            <w:tcW w:w="2100" w:type="dxa"/>
            <w:vAlign w:val="center"/>
            <w:hideMark/>
          </w:tcPr>
          <w:p w14:paraId="36651E96" w14:textId="0BD78DD9" w:rsidR="009434AE" w:rsidRPr="00203E51" w:rsidRDefault="009434AE" w:rsidP="009434AE">
            <w:r w:rsidRPr="00112791">
              <w:t>-</w:t>
            </w:r>
          </w:p>
        </w:tc>
        <w:tc>
          <w:tcPr>
            <w:tcW w:w="2101" w:type="dxa"/>
            <w:vAlign w:val="center"/>
            <w:hideMark/>
          </w:tcPr>
          <w:p w14:paraId="60533310" w14:textId="5590F9D3" w:rsidR="009434AE" w:rsidRPr="00203E51" w:rsidRDefault="009434AE" w:rsidP="009434AE">
            <w:r w:rsidRPr="00112791">
              <w:t>-</w:t>
            </w:r>
          </w:p>
        </w:tc>
      </w:tr>
      <w:tr w:rsidR="009434AE" w:rsidRPr="00087137" w14:paraId="12F4197F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EFAFB38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D846398" w14:textId="77777777" w:rsidR="009434AE" w:rsidRPr="00087137" w:rsidRDefault="009434AE" w:rsidP="009434AE">
            <w:r w:rsidRPr="00087137">
              <w:t>Stage II</w:t>
            </w:r>
          </w:p>
        </w:tc>
        <w:tc>
          <w:tcPr>
            <w:tcW w:w="1417" w:type="dxa"/>
            <w:vAlign w:val="center"/>
            <w:hideMark/>
          </w:tcPr>
          <w:p w14:paraId="2AED864D" w14:textId="125DE556" w:rsidR="009434AE" w:rsidRPr="00203E51" w:rsidRDefault="009434AE" w:rsidP="009434AE">
            <w:r w:rsidRPr="00112791">
              <w:t>35 (4.0)</w:t>
            </w:r>
          </w:p>
        </w:tc>
        <w:tc>
          <w:tcPr>
            <w:tcW w:w="1418" w:type="dxa"/>
            <w:vAlign w:val="center"/>
            <w:hideMark/>
          </w:tcPr>
          <w:p w14:paraId="754607C5" w14:textId="58F78A36" w:rsidR="009434AE" w:rsidRPr="00203E51" w:rsidRDefault="009434AE" w:rsidP="009434AE">
            <w:r w:rsidRPr="00112791">
              <w:t>838 (96.0)</w:t>
            </w:r>
          </w:p>
        </w:tc>
        <w:tc>
          <w:tcPr>
            <w:tcW w:w="2100" w:type="dxa"/>
            <w:vAlign w:val="center"/>
            <w:hideMark/>
          </w:tcPr>
          <w:p w14:paraId="1AA4FB91" w14:textId="2218BA82" w:rsidR="009434AE" w:rsidRPr="00203E51" w:rsidRDefault="009434AE" w:rsidP="009434AE">
            <w:r w:rsidRPr="00112791">
              <w:t>0.66 (0.41-1.05, p=0.078)</w:t>
            </w:r>
          </w:p>
        </w:tc>
        <w:tc>
          <w:tcPr>
            <w:tcW w:w="2101" w:type="dxa"/>
            <w:vAlign w:val="center"/>
            <w:hideMark/>
          </w:tcPr>
          <w:p w14:paraId="4653ABD6" w14:textId="0E67B184" w:rsidR="009434AE" w:rsidRPr="00203E51" w:rsidRDefault="009434AE" w:rsidP="009434AE">
            <w:r w:rsidRPr="00112791">
              <w:t>0.65 (0.40-1.03, p=0.066)</w:t>
            </w:r>
          </w:p>
        </w:tc>
      </w:tr>
      <w:tr w:rsidR="009434AE" w:rsidRPr="00087137" w14:paraId="37E87254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3982CE11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A282D1A" w14:textId="77777777" w:rsidR="009434AE" w:rsidRPr="00087137" w:rsidRDefault="009434AE" w:rsidP="009434AE">
            <w:r w:rsidRPr="00087137">
              <w:t>Stage III</w:t>
            </w:r>
          </w:p>
        </w:tc>
        <w:tc>
          <w:tcPr>
            <w:tcW w:w="1417" w:type="dxa"/>
            <w:vAlign w:val="center"/>
            <w:hideMark/>
          </w:tcPr>
          <w:p w14:paraId="225730DD" w14:textId="35540959" w:rsidR="009434AE" w:rsidRPr="00203E51" w:rsidRDefault="009434AE" w:rsidP="009434AE">
            <w:r w:rsidRPr="00112791">
              <w:t>102 (7.8)</w:t>
            </w:r>
          </w:p>
        </w:tc>
        <w:tc>
          <w:tcPr>
            <w:tcW w:w="1418" w:type="dxa"/>
            <w:vAlign w:val="center"/>
            <w:hideMark/>
          </w:tcPr>
          <w:p w14:paraId="05FA4FC7" w14:textId="7617D902" w:rsidR="009434AE" w:rsidRPr="00203E51" w:rsidRDefault="009434AE" w:rsidP="009434AE">
            <w:r w:rsidRPr="00112791">
              <w:t>1205 (92.2)</w:t>
            </w:r>
          </w:p>
        </w:tc>
        <w:tc>
          <w:tcPr>
            <w:tcW w:w="2100" w:type="dxa"/>
            <w:vAlign w:val="center"/>
            <w:hideMark/>
          </w:tcPr>
          <w:p w14:paraId="6ED32F53" w14:textId="22BCFEE6" w:rsidR="009434AE" w:rsidRPr="00203E51" w:rsidRDefault="009434AE" w:rsidP="009434AE">
            <w:r w:rsidRPr="00112791">
              <w:t>0.32 (0.22-0.47, p&lt;0.001)</w:t>
            </w:r>
          </w:p>
        </w:tc>
        <w:tc>
          <w:tcPr>
            <w:tcW w:w="2101" w:type="dxa"/>
            <w:vAlign w:val="center"/>
            <w:hideMark/>
          </w:tcPr>
          <w:p w14:paraId="36CB7F89" w14:textId="50A37638" w:rsidR="009434AE" w:rsidRPr="00203E51" w:rsidRDefault="009434AE" w:rsidP="009434AE">
            <w:r w:rsidRPr="00112791">
              <w:t>0.33 (0.23-0.49, p&lt;0.001)</w:t>
            </w:r>
          </w:p>
        </w:tc>
      </w:tr>
      <w:tr w:rsidR="009434AE" w:rsidRPr="00087137" w14:paraId="769F4F53" w14:textId="77777777" w:rsidTr="009434A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B76C5E6" w14:textId="77777777" w:rsidR="009434AE" w:rsidRPr="00087137" w:rsidRDefault="009434AE" w:rsidP="009434A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692EA09" w14:textId="77777777" w:rsidR="009434AE" w:rsidRPr="00087137" w:rsidRDefault="009434AE" w:rsidP="009434AE">
            <w:r w:rsidRPr="00087137">
              <w:t>Stage IV</w:t>
            </w:r>
          </w:p>
        </w:tc>
        <w:tc>
          <w:tcPr>
            <w:tcW w:w="1417" w:type="dxa"/>
            <w:vAlign w:val="center"/>
            <w:hideMark/>
          </w:tcPr>
          <w:p w14:paraId="0D294140" w14:textId="1FA07DD4" w:rsidR="009434AE" w:rsidRPr="00203E51" w:rsidRDefault="009434AE" w:rsidP="009434AE">
            <w:r w:rsidRPr="00112791">
              <w:t>121 (36.8)</w:t>
            </w:r>
          </w:p>
        </w:tc>
        <w:tc>
          <w:tcPr>
            <w:tcW w:w="1418" w:type="dxa"/>
            <w:vAlign w:val="center"/>
            <w:hideMark/>
          </w:tcPr>
          <w:p w14:paraId="02B8EFE6" w14:textId="2B3F6F78" w:rsidR="009434AE" w:rsidRPr="00203E51" w:rsidRDefault="009434AE" w:rsidP="009434AE">
            <w:r w:rsidRPr="00112791">
              <w:t>208 (63.2)</w:t>
            </w:r>
          </w:p>
        </w:tc>
        <w:tc>
          <w:tcPr>
            <w:tcW w:w="2100" w:type="dxa"/>
            <w:vAlign w:val="center"/>
            <w:hideMark/>
          </w:tcPr>
          <w:p w14:paraId="0BD7EE26" w14:textId="215FD6A4" w:rsidR="009434AE" w:rsidRPr="00203E51" w:rsidRDefault="009434AE" w:rsidP="009434AE">
            <w:r w:rsidRPr="00112791">
              <w:t>0.05 (0.03-0.07, p&lt;0.001)</w:t>
            </w:r>
          </w:p>
        </w:tc>
        <w:tc>
          <w:tcPr>
            <w:tcW w:w="2101" w:type="dxa"/>
            <w:vAlign w:val="center"/>
            <w:hideMark/>
          </w:tcPr>
          <w:p w14:paraId="75D7E5FF" w14:textId="200D3400" w:rsidR="009434AE" w:rsidRPr="00203E51" w:rsidRDefault="009434AE" w:rsidP="009434AE">
            <w:r w:rsidRPr="00112791">
              <w:t>0.05 (0.03-0.07, p&lt;0.001)</w:t>
            </w:r>
          </w:p>
        </w:tc>
      </w:tr>
    </w:tbl>
    <w:p w14:paraId="58B32334" w14:textId="77777777" w:rsidR="009C54C8" w:rsidRPr="00087137" w:rsidRDefault="009C54C8" w:rsidP="009C54C8">
      <w:r w:rsidRPr="00087137">
        <w:t xml:space="preserve"> </w:t>
      </w:r>
    </w:p>
    <w:p w14:paraId="6B5A6C10" w14:textId="388C7418" w:rsidR="009C54C8" w:rsidRPr="00652B0A" w:rsidRDefault="004A4B54" w:rsidP="009C54C8">
      <w:r w:rsidRPr="003737DF">
        <w:t>Number in dataframe = 3</w:t>
      </w:r>
      <w:r>
        <w:t>966</w:t>
      </w:r>
      <w:r w:rsidRPr="003737DF">
        <w:t>, Number in model = 3</w:t>
      </w:r>
      <w:r>
        <w:t>966</w:t>
      </w:r>
      <w:r w:rsidRPr="003737DF">
        <w:t xml:space="preserve">, Missing = 0, AIC = </w:t>
      </w:r>
      <w:r>
        <w:t>1786.9</w:t>
      </w:r>
      <w:r w:rsidRPr="003737DF">
        <w:t>, C-statistic = 0.7</w:t>
      </w:r>
      <w:r>
        <w:t>76</w:t>
      </w:r>
      <w:r w:rsidRPr="00F67D2E">
        <w:t>.</w:t>
      </w:r>
      <w:r>
        <w:t xml:space="preserve"> </w:t>
      </w:r>
      <w:r w:rsidR="000459CC" w:rsidRPr="00F67D2E">
        <w:t xml:space="preserve">Delay was defined as a time from decision to treat to surgery of &gt;4 weeks. </w:t>
      </w:r>
      <w:r w:rsidR="009C54C8" w:rsidRPr="00652B0A">
        <w:t xml:space="preserve">Data reported as odds ratio (95% confidence interval, P value). </w:t>
      </w:r>
      <w:r w:rsidR="00860763" w:rsidRPr="00D0158A">
        <w:t>OR&gt;1 means higher odds of resectability for delayed patients, OR&lt;1 means lower odds of resectability for delayed patients</w:t>
      </w:r>
      <w:r w:rsidR="00860763">
        <w:t xml:space="preserve">. </w:t>
      </w:r>
      <w:r w:rsidR="009C54C8" w:rsidRPr="00652B0A">
        <w:t>ASA=American Society of Anaesthesiologists classification, ECOG=Eastern Cooperative Oncology Group, RCRI=Revised Cardiac Risk Index</w:t>
      </w:r>
    </w:p>
    <w:p w14:paraId="6DA33111" w14:textId="77777777" w:rsidR="009C54C8" w:rsidRPr="009C54C8" w:rsidRDefault="009C54C8" w:rsidP="009C54C8"/>
    <w:p w14:paraId="30AFA199" w14:textId="77EC31B7" w:rsidR="00652D03" w:rsidRDefault="00652D03" w:rsidP="00A97778"/>
    <w:p w14:paraId="3B3C1F29" w14:textId="77777777" w:rsidR="00652D03" w:rsidRDefault="00652D03" w:rsidP="00A97778">
      <w:r>
        <w:br w:type="page"/>
      </w:r>
    </w:p>
    <w:p w14:paraId="0406BCCB" w14:textId="354DB771" w:rsidR="008C75ED" w:rsidRPr="00377A55" w:rsidRDefault="008C75ED" w:rsidP="008C75ED">
      <w:pPr>
        <w:pStyle w:val="Heading1"/>
      </w:pPr>
      <w:r>
        <w:lastRenderedPageBreak/>
        <w:t xml:space="preserve">Supplementary Table </w:t>
      </w:r>
      <w:r w:rsidR="00B33C2F">
        <w:t>5</w:t>
      </w:r>
      <w:r w:rsidRPr="00377A55">
        <w:t>: Demographic features of patients having delayed and non-delayed</w:t>
      </w:r>
      <w:r w:rsidR="006B15CE">
        <w:t>,</w:t>
      </w:r>
      <w:r w:rsidRPr="00377A55">
        <w:t xml:space="preserve"> </w:t>
      </w:r>
      <w:r>
        <w:t xml:space="preserve">elective </w:t>
      </w:r>
      <w:r w:rsidRPr="00377A55">
        <w:t>surgery</w:t>
      </w:r>
      <w:r>
        <w:t xml:space="preserve"> only</w:t>
      </w:r>
      <w:r w:rsidRPr="00377A55">
        <w:t>.</w:t>
      </w:r>
    </w:p>
    <w:p w14:paraId="11856934" w14:textId="77777777" w:rsidR="008C75ED" w:rsidRDefault="008C75ED" w:rsidP="008C75ED"/>
    <w:p w14:paraId="46219EDF" w14:textId="77777777" w:rsidR="008C75ED" w:rsidRPr="00501E4B" w:rsidRDefault="008C75ED" w:rsidP="008C75E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2"/>
        <w:gridCol w:w="2649"/>
        <w:gridCol w:w="1599"/>
        <w:gridCol w:w="1459"/>
        <w:gridCol w:w="1127"/>
      </w:tblGrid>
      <w:tr w:rsidR="008C75ED" w:rsidRPr="00087137" w14:paraId="21700ECF" w14:textId="77777777" w:rsidTr="00966FF3">
        <w:trPr>
          <w:trHeight w:val="513"/>
        </w:trPr>
        <w:tc>
          <w:tcPr>
            <w:tcW w:w="2679" w:type="pct"/>
            <w:gridSpan w:val="2"/>
            <w:vAlign w:val="center"/>
            <w:hideMark/>
          </w:tcPr>
          <w:p w14:paraId="12D8A695" w14:textId="77777777" w:rsidR="008C75ED" w:rsidRPr="00087137" w:rsidRDefault="008C75ED" w:rsidP="00966FF3"/>
        </w:tc>
        <w:tc>
          <w:tcPr>
            <w:tcW w:w="887" w:type="pct"/>
            <w:shd w:val="clear" w:color="auto" w:fill="D9D9D9" w:themeFill="background1" w:themeFillShade="D9"/>
            <w:vAlign w:val="center"/>
            <w:hideMark/>
          </w:tcPr>
          <w:p w14:paraId="1C7B663E" w14:textId="77777777" w:rsidR="008C75ED" w:rsidRPr="004678FF" w:rsidRDefault="008C75ED" w:rsidP="00966FF3">
            <w:pPr>
              <w:rPr>
                <w:b/>
                <w:bCs/>
              </w:rPr>
            </w:pPr>
            <w:r w:rsidRPr="004678FF">
              <w:rPr>
                <w:b/>
                <w:bCs/>
              </w:rPr>
              <w:t>Non-delayed</w:t>
            </w:r>
          </w:p>
          <w:p w14:paraId="450E1045" w14:textId="77777777" w:rsidR="008C75ED" w:rsidRPr="004678FF" w:rsidRDefault="008C75ED" w:rsidP="00966FF3">
            <w:pPr>
              <w:rPr>
                <w:b/>
                <w:bCs/>
              </w:rPr>
            </w:pPr>
            <w:r w:rsidRPr="004678FF">
              <w:rPr>
                <w:b/>
                <w:bCs/>
              </w:rPr>
              <w:t>(n=</w:t>
            </w:r>
            <w:r>
              <w:rPr>
                <w:b/>
                <w:bCs/>
              </w:rPr>
              <w:t>1973</w:t>
            </w:r>
            <w:r w:rsidRPr="004678FF">
              <w:rPr>
                <w:b/>
                <w:bCs/>
              </w:rPr>
              <w:t>)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  <w:hideMark/>
          </w:tcPr>
          <w:p w14:paraId="4793064D" w14:textId="77777777" w:rsidR="008C75ED" w:rsidRPr="004678FF" w:rsidRDefault="008C75ED" w:rsidP="00966FF3">
            <w:pPr>
              <w:rPr>
                <w:b/>
                <w:bCs/>
              </w:rPr>
            </w:pPr>
            <w:r w:rsidRPr="004678FF">
              <w:rPr>
                <w:b/>
                <w:bCs/>
              </w:rPr>
              <w:t>Delayed</w:t>
            </w:r>
          </w:p>
          <w:p w14:paraId="6E658CA4" w14:textId="77777777" w:rsidR="008C75ED" w:rsidRPr="004678FF" w:rsidRDefault="008C75ED" w:rsidP="00966FF3">
            <w:pPr>
              <w:rPr>
                <w:b/>
                <w:bCs/>
              </w:rPr>
            </w:pPr>
            <w:r w:rsidRPr="004678FF">
              <w:rPr>
                <w:b/>
                <w:bCs/>
              </w:rPr>
              <w:t>(n=1</w:t>
            </w:r>
            <w:r>
              <w:rPr>
                <w:b/>
                <w:bCs/>
              </w:rPr>
              <w:t>663</w:t>
            </w:r>
            <w:r w:rsidRPr="004678FF">
              <w:rPr>
                <w:b/>
                <w:bCs/>
              </w:rPr>
              <w:t>)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  <w:hideMark/>
          </w:tcPr>
          <w:p w14:paraId="48D15328" w14:textId="77777777" w:rsidR="008C75ED" w:rsidRPr="004678FF" w:rsidRDefault="008C75ED" w:rsidP="00966FF3">
            <w:pPr>
              <w:rPr>
                <w:b/>
                <w:bCs/>
              </w:rPr>
            </w:pPr>
            <w:r w:rsidRPr="004678FF">
              <w:rPr>
                <w:b/>
                <w:bCs/>
              </w:rPr>
              <w:t>P value</w:t>
            </w:r>
          </w:p>
        </w:tc>
      </w:tr>
      <w:tr w:rsidR="008453B9" w:rsidRPr="00087137" w14:paraId="750B975B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</w:tcPr>
          <w:p w14:paraId="62F4D68A" w14:textId="77777777" w:rsidR="008453B9" w:rsidRPr="00087137" w:rsidRDefault="008453B9" w:rsidP="008453B9">
            <w:r w:rsidRPr="00087137">
              <w:t>Site</w:t>
            </w:r>
          </w:p>
        </w:tc>
        <w:tc>
          <w:tcPr>
            <w:tcW w:w="1469" w:type="pct"/>
            <w:shd w:val="clear" w:color="auto" w:fill="E7E6E6"/>
            <w:vAlign w:val="center"/>
          </w:tcPr>
          <w:p w14:paraId="65D766F0" w14:textId="77777777" w:rsidR="008453B9" w:rsidRPr="00087137" w:rsidRDefault="008453B9" w:rsidP="008453B9">
            <w:r w:rsidRPr="00087137">
              <w:t>Colon</w:t>
            </w:r>
          </w:p>
        </w:tc>
        <w:tc>
          <w:tcPr>
            <w:tcW w:w="887" w:type="pct"/>
            <w:vAlign w:val="center"/>
          </w:tcPr>
          <w:p w14:paraId="1394FA3B" w14:textId="7D4B34FB" w:rsidR="008453B9" w:rsidRPr="00087137" w:rsidRDefault="008453B9" w:rsidP="008453B9">
            <w:r w:rsidRPr="00E876E2">
              <w:t>1511 (76.6)</w:t>
            </w:r>
          </w:p>
        </w:tc>
        <w:tc>
          <w:tcPr>
            <w:tcW w:w="809" w:type="pct"/>
            <w:vAlign w:val="center"/>
          </w:tcPr>
          <w:p w14:paraId="55505245" w14:textId="2EFABEC8" w:rsidR="008453B9" w:rsidRPr="00087137" w:rsidRDefault="008453B9" w:rsidP="008453B9">
            <w:r w:rsidRPr="00E876E2">
              <w:t>1213 (72.9)</w:t>
            </w:r>
          </w:p>
        </w:tc>
        <w:tc>
          <w:tcPr>
            <w:tcW w:w="625" w:type="pct"/>
            <w:vMerge w:val="restart"/>
            <w:vAlign w:val="center"/>
          </w:tcPr>
          <w:p w14:paraId="77DD982A" w14:textId="77777777" w:rsidR="008453B9" w:rsidRPr="00087137" w:rsidRDefault="008453B9" w:rsidP="008453B9">
            <w:r w:rsidRPr="00E876E2">
              <w:t>0.013</w:t>
            </w:r>
          </w:p>
          <w:p w14:paraId="5A4DC857" w14:textId="1B2F124B" w:rsidR="008453B9" w:rsidRPr="00087137" w:rsidRDefault="008453B9" w:rsidP="008453B9"/>
        </w:tc>
      </w:tr>
      <w:tr w:rsidR="008453B9" w:rsidRPr="00087137" w14:paraId="3E01562D" w14:textId="77777777" w:rsidTr="008453B9">
        <w:trPr>
          <w:trHeight w:val="248"/>
        </w:trPr>
        <w:tc>
          <w:tcPr>
            <w:tcW w:w="1210" w:type="pct"/>
            <w:vMerge/>
            <w:shd w:val="clear" w:color="auto" w:fill="E7E6E6"/>
            <w:vAlign w:val="center"/>
          </w:tcPr>
          <w:p w14:paraId="58BA7186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03A1F813" w14:textId="77777777" w:rsidR="008453B9" w:rsidRPr="00087137" w:rsidRDefault="008453B9" w:rsidP="008453B9">
            <w:r w:rsidRPr="00087137">
              <w:t>Rectum</w:t>
            </w:r>
          </w:p>
        </w:tc>
        <w:tc>
          <w:tcPr>
            <w:tcW w:w="887" w:type="pct"/>
            <w:vAlign w:val="center"/>
          </w:tcPr>
          <w:p w14:paraId="77B6B4EF" w14:textId="3AF84CC3" w:rsidR="008453B9" w:rsidRPr="00087137" w:rsidRDefault="008453B9" w:rsidP="008453B9">
            <w:r w:rsidRPr="00E876E2">
              <w:t>462 (23.4)</w:t>
            </w:r>
          </w:p>
        </w:tc>
        <w:tc>
          <w:tcPr>
            <w:tcW w:w="809" w:type="pct"/>
            <w:vAlign w:val="center"/>
          </w:tcPr>
          <w:p w14:paraId="37483254" w14:textId="05CCC1AF" w:rsidR="008453B9" w:rsidRPr="00087137" w:rsidRDefault="008453B9" w:rsidP="008453B9">
            <w:r w:rsidRPr="00E876E2">
              <w:t>450 (27.1)</w:t>
            </w:r>
          </w:p>
        </w:tc>
        <w:tc>
          <w:tcPr>
            <w:tcW w:w="625" w:type="pct"/>
            <w:vMerge/>
            <w:vAlign w:val="center"/>
          </w:tcPr>
          <w:p w14:paraId="67BFA3F2" w14:textId="77777777" w:rsidR="008453B9" w:rsidRPr="00087137" w:rsidRDefault="008453B9" w:rsidP="008453B9"/>
        </w:tc>
      </w:tr>
      <w:tr w:rsidR="008453B9" w:rsidRPr="00087137" w14:paraId="34DD85C7" w14:textId="77777777" w:rsidTr="008453B9">
        <w:trPr>
          <w:trHeight w:val="248"/>
        </w:trPr>
        <w:tc>
          <w:tcPr>
            <w:tcW w:w="1210" w:type="pct"/>
            <w:vMerge w:val="restart"/>
            <w:shd w:val="clear" w:color="auto" w:fill="E7E6E6"/>
            <w:vAlign w:val="center"/>
          </w:tcPr>
          <w:p w14:paraId="5453DF54" w14:textId="77777777" w:rsidR="008453B9" w:rsidRPr="00087137" w:rsidRDefault="008453B9" w:rsidP="008453B9">
            <w:r w:rsidRPr="00087137">
              <w:t>Age</w:t>
            </w:r>
          </w:p>
        </w:tc>
        <w:tc>
          <w:tcPr>
            <w:tcW w:w="1469" w:type="pct"/>
            <w:shd w:val="clear" w:color="auto" w:fill="E7E6E6"/>
            <w:vAlign w:val="center"/>
          </w:tcPr>
          <w:p w14:paraId="30AB7155" w14:textId="6A2BAFEA" w:rsidR="008453B9" w:rsidRPr="00087137" w:rsidRDefault="00977AD1" w:rsidP="008453B9">
            <w:r>
              <w:t>&lt;70 years</w:t>
            </w:r>
          </w:p>
        </w:tc>
        <w:tc>
          <w:tcPr>
            <w:tcW w:w="887" w:type="pct"/>
            <w:vAlign w:val="center"/>
          </w:tcPr>
          <w:p w14:paraId="3C279F39" w14:textId="6D740C3B" w:rsidR="008453B9" w:rsidRPr="00087137" w:rsidRDefault="008453B9" w:rsidP="008453B9">
            <w:r w:rsidRPr="00E876E2">
              <w:t>1050 (53.2)</w:t>
            </w:r>
          </w:p>
        </w:tc>
        <w:tc>
          <w:tcPr>
            <w:tcW w:w="809" w:type="pct"/>
            <w:vAlign w:val="center"/>
          </w:tcPr>
          <w:p w14:paraId="57142346" w14:textId="3F56F8CA" w:rsidR="008453B9" w:rsidRPr="00087137" w:rsidRDefault="008453B9" w:rsidP="008453B9">
            <w:r w:rsidRPr="00E876E2">
              <w:t>778 (46.8)</w:t>
            </w:r>
          </w:p>
        </w:tc>
        <w:tc>
          <w:tcPr>
            <w:tcW w:w="625" w:type="pct"/>
            <w:vMerge w:val="restart"/>
            <w:vAlign w:val="center"/>
          </w:tcPr>
          <w:p w14:paraId="3FAEF719" w14:textId="77777777" w:rsidR="008453B9" w:rsidRPr="00087137" w:rsidRDefault="008453B9" w:rsidP="008453B9">
            <w:r w:rsidRPr="00E876E2">
              <w:t>&lt;0.001</w:t>
            </w:r>
          </w:p>
          <w:p w14:paraId="45A06207" w14:textId="1B2A453D" w:rsidR="008453B9" w:rsidRPr="00087137" w:rsidRDefault="008453B9" w:rsidP="008453B9"/>
        </w:tc>
      </w:tr>
      <w:tr w:rsidR="008453B9" w:rsidRPr="00087137" w14:paraId="36843CF0" w14:textId="77777777" w:rsidTr="008453B9">
        <w:trPr>
          <w:trHeight w:val="248"/>
        </w:trPr>
        <w:tc>
          <w:tcPr>
            <w:tcW w:w="1210" w:type="pct"/>
            <w:vMerge/>
            <w:shd w:val="clear" w:color="auto" w:fill="E7E6E6"/>
            <w:vAlign w:val="center"/>
          </w:tcPr>
          <w:p w14:paraId="3161F7F7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16727BF3" w14:textId="136FDD34" w:rsidR="008453B9" w:rsidRPr="00087137" w:rsidRDefault="00977AD1" w:rsidP="008453B9">
            <w:r>
              <w:t>≥70 years</w:t>
            </w:r>
          </w:p>
        </w:tc>
        <w:tc>
          <w:tcPr>
            <w:tcW w:w="887" w:type="pct"/>
            <w:vAlign w:val="center"/>
          </w:tcPr>
          <w:p w14:paraId="4109DC1D" w14:textId="0F89AFAD" w:rsidR="008453B9" w:rsidRPr="00087137" w:rsidRDefault="008453B9" w:rsidP="008453B9">
            <w:r w:rsidRPr="00E876E2">
              <w:t>923 (46.8)</w:t>
            </w:r>
          </w:p>
        </w:tc>
        <w:tc>
          <w:tcPr>
            <w:tcW w:w="809" w:type="pct"/>
            <w:vAlign w:val="center"/>
          </w:tcPr>
          <w:p w14:paraId="324E1F46" w14:textId="201D3295" w:rsidR="008453B9" w:rsidRPr="00087137" w:rsidRDefault="008453B9" w:rsidP="008453B9">
            <w:r w:rsidRPr="00E876E2">
              <w:t>885 (53.2)</w:t>
            </w:r>
          </w:p>
        </w:tc>
        <w:tc>
          <w:tcPr>
            <w:tcW w:w="625" w:type="pct"/>
            <w:vMerge/>
            <w:vAlign w:val="center"/>
          </w:tcPr>
          <w:p w14:paraId="7A1298FE" w14:textId="77777777" w:rsidR="008453B9" w:rsidRPr="00087137" w:rsidRDefault="008453B9" w:rsidP="008453B9"/>
        </w:tc>
      </w:tr>
      <w:tr w:rsidR="008453B9" w:rsidRPr="00087137" w14:paraId="431ACF9D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  <w:hideMark/>
          </w:tcPr>
          <w:p w14:paraId="0A2295FD" w14:textId="77777777" w:rsidR="008453B9" w:rsidRPr="00087137" w:rsidRDefault="008453B9" w:rsidP="008453B9">
            <w:r w:rsidRPr="00087137">
              <w:t>Sex</w:t>
            </w:r>
          </w:p>
        </w:tc>
        <w:tc>
          <w:tcPr>
            <w:tcW w:w="1469" w:type="pct"/>
            <w:shd w:val="clear" w:color="auto" w:fill="E7E6E6"/>
            <w:vAlign w:val="center"/>
            <w:hideMark/>
          </w:tcPr>
          <w:p w14:paraId="6BE0B35E" w14:textId="77777777" w:rsidR="008453B9" w:rsidRPr="00087137" w:rsidRDefault="008453B9" w:rsidP="008453B9">
            <w:r w:rsidRPr="00087137">
              <w:t>Female</w:t>
            </w:r>
          </w:p>
        </w:tc>
        <w:tc>
          <w:tcPr>
            <w:tcW w:w="887" w:type="pct"/>
            <w:vAlign w:val="center"/>
            <w:hideMark/>
          </w:tcPr>
          <w:p w14:paraId="264E20A6" w14:textId="5B9C60C0" w:rsidR="008453B9" w:rsidRPr="00087137" w:rsidRDefault="008453B9" w:rsidP="008453B9">
            <w:r w:rsidRPr="00E876E2">
              <w:t>886 (44.9)</w:t>
            </w:r>
          </w:p>
        </w:tc>
        <w:tc>
          <w:tcPr>
            <w:tcW w:w="809" w:type="pct"/>
            <w:vAlign w:val="center"/>
            <w:hideMark/>
          </w:tcPr>
          <w:p w14:paraId="1E4751C1" w14:textId="2ADC2EFD" w:rsidR="008453B9" w:rsidRPr="00087137" w:rsidRDefault="008453B9" w:rsidP="008453B9">
            <w:r w:rsidRPr="00E876E2">
              <w:t>672 (40.4)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76DCEA4A" w14:textId="77777777" w:rsidR="008453B9" w:rsidRPr="00087137" w:rsidRDefault="008453B9" w:rsidP="008453B9">
            <w:r w:rsidRPr="00E876E2">
              <w:t>0.007</w:t>
            </w:r>
          </w:p>
          <w:p w14:paraId="0534512D" w14:textId="35B188E1" w:rsidR="008453B9" w:rsidRPr="00087137" w:rsidRDefault="008453B9" w:rsidP="008453B9"/>
        </w:tc>
      </w:tr>
      <w:tr w:rsidR="008453B9" w:rsidRPr="00087137" w14:paraId="63417BE7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769B9093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49064FBD" w14:textId="77777777" w:rsidR="008453B9" w:rsidRPr="00087137" w:rsidRDefault="008453B9" w:rsidP="008453B9">
            <w:r w:rsidRPr="00087137">
              <w:t>Male</w:t>
            </w:r>
          </w:p>
        </w:tc>
        <w:tc>
          <w:tcPr>
            <w:tcW w:w="887" w:type="pct"/>
            <w:vAlign w:val="center"/>
            <w:hideMark/>
          </w:tcPr>
          <w:p w14:paraId="122DD4B6" w14:textId="1064EDF0" w:rsidR="008453B9" w:rsidRPr="00087137" w:rsidRDefault="008453B9" w:rsidP="008453B9">
            <w:r w:rsidRPr="00E876E2">
              <w:t>1087 (55.1)</w:t>
            </w:r>
          </w:p>
        </w:tc>
        <w:tc>
          <w:tcPr>
            <w:tcW w:w="809" w:type="pct"/>
            <w:vAlign w:val="center"/>
            <w:hideMark/>
          </w:tcPr>
          <w:p w14:paraId="034615CC" w14:textId="6D9CDC04" w:rsidR="008453B9" w:rsidRPr="00087137" w:rsidRDefault="008453B9" w:rsidP="008453B9">
            <w:r w:rsidRPr="00E876E2">
              <w:t>991 (59.6)</w:t>
            </w:r>
          </w:p>
        </w:tc>
        <w:tc>
          <w:tcPr>
            <w:tcW w:w="625" w:type="pct"/>
            <w:vMerge/>
            <w:vAlign w:val="center"/>
            <w:hideMark/>
          </w:tcPr>
          <w:p w14:paraId="32BEF81F" w14:textId="77777777" w:rsidR="008453B9" w:rsidRPr="00087137" w:rsidRDefault="008453B9" w:rsidP="008453B9"/>
        </w:tc>
      </w:tr>
      <w:tr w:rsidR="008453B9" w:rsidRPr="00087137" w14:paraId="1DA0949D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  <w:hideMark/>
          </w:tcPr>
          <w:p w14:paraId="623B3810" w14:textId="77777777" w:rsidR="008453B9" w:rsidRPr="00087137" w:rsidRDefault="008453B9" w:rsidP="008453B9">
            <w:r w:rsidRPr="00087137">
              <w:t>ASA grade</w:t>
            </w:r>
          </w:p>
        </w:tc>
        <w:tc>
          <w:tcPr>
            <w:tcW w:w="1469" w:type="pct"/>
            <w:shd w:val="clear" w:color="auto" w:fill="E7E6E6"/>
            <w:vAlign w:val="center"/>
            <w:hideMark/>
          </w:tcPr>
          <w:p w14:paraId="14E2B447" w14:textId="77777777" w:rsidR="008453B9" w:rsidRPr="00087137" w:rsidRDefault="008453B9" w:rsidP="008453B9">
            <w:r w:rsidRPr="00087137">
              <w:t>1-2</w:t>
            </w:r>
          </w:p>
        </w:tc>
        <w:tc>
          <w:tcPr>
            <w:tcW w:w="887" w:type="pct"/>
            <w:vAlign w:val="center"/>
            <w:hideMark/>
          </w:tcPr>
          <w:p w14:paraId="582AC1F0" w14:textId="06E66489" w:rsidR="008453B9" w:rsidRPr="00087137" w:rsidRDefault="008453B9" w:rsidP="008453B9">
            <w:r w:rsidRPr="00E876E2">
              <w:t>1390 (70.6)</w:t>
            </w:r>
          </w:p>
        </w:tc>
        <w:tc>
          <w:tcPr>
            <w:tcW w:w="809" w:type="pct"/>
            <w:vAlign w:val="center"/>
            <w:hideMark/>
          </w:tcPr>
          <w:p w14:paraId="7B5EEC3A" w14:textId="0407D109" w:rsidR="008453B9" w:rsidRPr="00087137" w:rsidRDefault="008453B9" w:rsidP="008453B9">
            <w:r w:rsidRPr="00E876E2">
              <w:t>1031 (62.1)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0C676DF9" w14:textId="77777777" w:rsidR="008453B9" w:rsidRPr="00087137" w:rsidRDefault="008453B9" w:rsidP="008453B9">
            <w:r w:rsidRPr="00E876E2">
              <w:t>&lt;0.001</w:t>
            </w:r>
          </w:p>
          <w:p w14:paraId="2CB7AE25" w14:textId="4DDC02E2" w:rsidR="008453B9" w:rsidRPr="00087137" w:rsidRDefault="008453B9" w:rsidP="008453B9"/>
        </w:tc>
      </w:tr>
      <w:tr w:rsidR="008453B9" w:rsidRPr="00087137" w14:paraId="50DDE49B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34721657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17CFD024" w14:textId="77777777" w:rsidR="008453B9" w:rsidRPr="00087137" w:rsidRDefault="008453B9" w:rsidP="008453B9">
            <w:r w:rsidRPr="00087137">
              <w:t>3-5</w:t>
            </w:r>
          </w:p>
        </w:tc>
        <w:tc>
          <w:tcPr>
            <w:tcW w:w="887" w:type="pct"/>
            <w:vAlign w:val="center"/>
            <w:hideMark/>
          </w:tcPr>
          <w:p w14:paraId="1A70A1F6" w14:textId="09640C0D" w:rsidR="008453B9" w:rsidRPr="00087137" w:rsidRDefault="008453B9" w:rsidP="008453B9">
            <w:r w:rsidRPr="00E876E2">
              <w:t>579 (29.4)</w:t>
            </w:r>
          </w:p>
        </w:tc>
        <w:tc>
          <w:tcPr>
            <w:tcW w:w="809" w:type="pct"/>
            <w:vAlign w:val="center"/>
            <w:hideMark/>
          </w:tcPr>
          <w:p w14:paraId="6E022CA3" w14:textId="4B887ACE" w:rsidR="008453B9" w:rsidRPr="00087137" w:rsidRDefault="008453B9" w:rsidP="008453B9">
            <w:r w:rsidRPr="00E876E2">
              <w:t>629 (37.9)</w:t>
            </w:r>
          </w:p>
        </w:tc>
        <w:tc>
          <w:tcPr>
            <w:tcW w:w="625" w:type="pct"/>
            <w:vMerge/>
            <w:vAlign w:val="center"/>
            <w:hideMark/>
          </w:tcPr>
          <w:p w14:paraId="647753FC" w14:textId="77777777" w:rsidR="008453B9" w:rsidRPr="00087137" w:rsidRDefault="008453B9" w:rsidP="008453B9"/>
        </w:tc>
      </w:tr>
      <w:tr w:rsidR="008453B9" w:rsidRPr="00087137" w14:paraId="6CA1B888" w14:textId="77777777" w:rsidTr="008453B9">
        <w:trPr>
          <w:trHeight w:val="248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6B97E406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3D13B297" w14:textId="77777777" w:rsidR="008453B9" w:rsidRPr="00087137" w:rsidRDefault="008453B9" w:rsidP="008453B9">
            <w:r w:rsidRPr="00087137">
              <w:t>Missing</w:t>
            </w:r>
          </w:p>
        </w:tc>
        <w:tc>
          <w:tcPr>
            <w:tcW w:w="887" w:type="pct"/>
            <w:vAlign w:val="center"/>
            <w:hideMark/>
          </w:tcPr>
          <w:p w14:paraId="37B720CD" w14:textId="556703E4" w:rsidR="008453B9" w:rsidRPr="00087137" w:rsidRDefault="008453B9" w:rsidP="008453B9">
            <w:r w:rsidRPr="00E876E2">
              <w:t>4</w:t>
            </w:r>
          </w:p>
        </w:tc>
        <w:tc>
          <w:tcPr>
            <w:tcW w:w="809" w:type="pct"/>
            <w:vAlign w:val="center"/>
            <w:hideMark/>
          </w:tcPr>
          <w:p w14:paraId="07721911" w14:textId="4EF3B4E5" w:rsidR="008453B9" w:rsidRPr="00087137" w:rsidRDefault="008453B9" w:rsidP="008453B9">
            <w:r w:rsidRPr="00E876E2">
              <w:t>3</w:t>
            </w:r>
          </w:p>
        </w:tc>
        <w:tc>
          <w:tcPr>
            <w:tcW w:w="625" w:type="pct"/>
            <w:vMerge/>
            <w:vAlign w:val="center"/>
            <w:hideMark/>
          </w:tcPr>
          <w:p w14:paraId="3F384451" w14:textId="77777777" w:rsidR="008453B9" w:rsidRPr="00087137" w:rsidRDefault="008453B9" w:rsidP="008453B9"/>
        </w:tc>
      </w:tr>
      <w:tr w:rsidR="008453B9" w:rsidRPr="00087137" w14:paraId="683E7C6E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  <w:hideMark/>
          </w:tcPr>
          <w:p w14:paraId="133122D5" w14:textId="77777777" w:rsidR="008453B9" w:rsidRPr="00087137" w:rsidRDefault="008453B9" w:rsidP="008453B9">
            <w:r w:rsidRPr="00087137">
              <w:t>ECOG Score</w:t>
            </w:r>
          </w:p>
        </w:tc>
        <w:tc>
          <w:tcPr>
            <w:tcW w:w="1469" w:type="pct"/>
            <w:shd w:val="clear" w:color="auto" w:fill="E7E6E6"/>
            <w:vAlign w:val="center"/>
            <w:hideMark/>
          </w:tcPr>
          <w:p w14:paraId="5F120EBB" w14:textId="77777777" w:rsidR="008453B9" w:rsidRPr="00087137" w:rsidRDefault="008453B9" w:rsidP="008453B9">
            <w:r w:rsidRPr="00087137">
              <w:t>0</w:t>
            </w:r>
          </w:p>
        </w:tc>
        <w:tc>
          <w:tcPr>
            <w:tcW w:w="887" w:type="pct"/>
            <w:vAlign w:val="center"/>
            <w:hideMark/>
          </w:tcPr>
          <w:p w14:paraId="52CC1577" w14:textId="316FF056" w:rsidR="008453B9" w:rsidRPr="00087137" w:rsidRDefault="008453B9" w:rsidP="008453B9">
            <w:r w:rsidRPr="00E876E2">
              <w:t>1118 (57.3)</w:t>
            </w:r>
          </w:p>
        </w:tc>
        <w:tc>
          <w:tcPr>
            <w:tcW w:w="809" w:type="pct"/>
            <w:vAlign w:val="center"/>
            <w:hideMark/>
          </w:tcPr>
          <w:p w14:paraId="7A6067E5" w14:textId="4A6891DA" w:rsidR="008453B9" w:rsidRPr="00087137" w:rsidRDefault="008453B9" w:rsidP="008453B9">
            <w:r w:rsidRPr="00E876E2">
              <w:t>763 (46.7)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3DDED10F" w14:textId="77777777" w:rsidR="008453B9" w:rsidRPr="00087137" w:rsidRDefault="008453B9" w:rsidP="008453B9">
            <w:r w:rsidRPr="00E876E2">
              <w:t>&lt;0.001</w:t>
            </w:r>
          </w:p>
          <w:p w14:paraId="19763E3D" w14:textId="6110000D" w:rsidR="008453B9" w:rsidRPr="00087137" w:rsidRDefault="008453B9" w:rsidP="008453B9"/>
        </w:tc>
      </w:tr>
      <w:tr w:rsidR="008453B9" w:rsidRPr="00087137" w14:paraId="29FE1CA6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403872BC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509669EB" w14:textId="77777777" w:rsidR="008453B9" w:rsidRPr="00087137" w:rsidRDefault="008453B9" w:rsidP="008453B9">
            <w:r w:rsidRPr="00087137">
              <w:t>1-2</w:t>
            </w:r>
          </w:p>
        </w:tc>
        <w:tc>
          <w:tcPr>
            <w:tcW w:w="887" w:type="pct"/>
            <w:vAlign w:val="center"/>
            <w:hideMark/>
          </w:tcPr>
          <w:p w14:paraId="356A2B1F" w14:textId="09E2376B" w:rsidR="008453B9" w:rsidRPr="00087137" w:rsidRDefault="008453B9" w:rsidP="008453B9">
            <w:r w:rsidRPr="00E876E2">
              <w:t>784 (40.2)</w:t>
            </w:r>
          </w:p>
        </w:tc>
        <w:tc>
          <w:tcPr>
            <w:tcW w:w="809" w:type="pct"/>
            <w:vAlign w:val="center"/>
            <w:hideMark/>
          </w:tcPr>
          <w:p w14:paraId="45051A6E" w14:textId="07263D72" w:rsidR="008453B9" w:rsidRPr="00087137" w:rsidRDefault="008453B9" w:rsidP="008453B9">
            <w:r w:rsidRPr="00E876E2">
              <w:t>825 (50.5)</w:t>
            </w:r>
          </w:p>
        </w:tc>
        <w:tc>
          <w:tcPr>
            <w:tcW w:w="625" w:type="pct"/>
            <w:vMerge/>
            <w:vAlign w:val="center"/>
            <w:hideMark/>
          </w:tcPr>
          <w:p w14:paraId="6FD3C374" w14:textId="77777777" w:rsidR="008453B9" w:rsidRPr="00087137" w:rsidRDefault="008453B9" w:rsidP="008453B9"/>
        </w:tc>
      </w:tr>
      <w:tr w:rsidR="008453B9" w:rsidRPr="00087137" w14:paraId="1AEAA6AF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149DC82D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04151ED9" w14:textId="77777777" w:rsidR="008453B9" w:rsidRPr="00087137" w:rsidRDefault="008453B9" w:rsidP="008453B9">
            <w:r w:rsidRPr="00087137">
              <w:t>3-4</w:t>
            </w:r>
          </w:p>
        </w:tc>
        <w:tc>
          <w:tcPr>
            <w:tcW w:w="887" w:type="pct"/>
            <w:vAlign w:val="center"/>
            <w:hideMark/>
          </w:tcPr>
          <w:p w14:paraId="394D1CA9" w14:textId="2EBA4B61" w:rsidR="008453B9" w:rsidRPr="00087137" w:rsidRDefault="008453B9" w:rsidP="008453B9">
            <w:r w:rsidRPr="00E876E2">
              <w:t>49 (2.5)</w:t>
            </w:r>
          </w:p>
        </w:tc>
        <w:tc>
          <w:tcPr>
            <w:tcW w:w="809" w:type="pct"/>
            <w:vAlign w:val="center"/>
            <w:hideMark/>
          </w:tcPr>
          <w:p w14:paraId="5E515137" w14:textId="2F39BA67" w:rsidR="008453B9" w:rsidRPr="00087137" w:rsidRDefault="008453B9" w:rsidP="008453B9">
            <w:r w:rsidRPr="00E876E2">
              <w:t>47 (2.9)</w:t>
            </w:r>
          </w:p>
        </w:tc>
        <w:tc>
          <w:tcPr>
            <w:tcW w:w="625" w:type="pct"/>
            <w:vMerge/>
            <w:vAlign w:val="center"/>
            <w:hideMark/>
          </w:tcPr>
          <w:p w14:paraId="70A5924E" w14:textId="77777777" w:rsidR="008453B9" w:rsidRPr="00087137" w:rsidRDefault="008453B9" w:rsidP="008453B9"/>
        </w:tc>
      </w:tr>
      <w:tr w:rsidR="008453B9" w:rsidRPr="00087137" w14:paraId="7C99667E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3709543A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7BF107F0" w14:textId="77777777" w:rsidR="008453B9" w:rsidRPr="00087137" w:rsidRDefault="008453B9" w:rsidP="008453B9">
            <w:r w:rsidRPr="00087137">
              <w:t>Missing</w:t>
            </w:r>
          </w:p>
        </w:tc>
        <w:tc>
          <w:tcPr>
            <w:tcW w:w="887" w:type="pct"/>
            <w:vAlign w:val="center"/>
            <w:hideMark/>
          </w:tcPr>
          <w:p w14:paraId="68CA7E57" w14:textId="1C770B94" w:rsidR="008453B9" w:rsidRPr="00087137" w:rsidRDefault="008453B9" w:rsidP="008453B9">
            <w:r w:rsidRPr="00E876E2">
              <w:t>22</w:t>
            </w:r>
          </w:p>
        </w:tc>
        <w:tc>
          <w:tcPr>
            <w:tcW w:w="809" w:type="pct"/>
            <w:vAlign w:val="center"/>
            <w:hideMark/>
          </w:tcPr>
          <w:p w14:paraId="3B5DCF0F" w14:textId="1798C6DC" w:rsidR="008453B9" w:rsidRPr="00087137" w:rsidRDefault="008453B9" w:rsidP="008453B9">
            <w:r w:rsidRPr="00E876E2">
              <w:t>28</w:t>
            </w:r>
          </w:p>
        </w:tc>
        <w:tc>
          <w:tcPr>
            <w:tcW w:w="625" w:type="pct"/>
            <w:vMerge/>
            <w:vAlign w:val="center"/>
            <w:hideMark/>
          </w:tcPr>
          <w:p w14:paraId="18DD4B2B" w14:textId="77777777" w:rsidR="008453B9" w:rsidRPr="00087137" w:rsidRDefault="008453B9" w:rsidP="008453B9"/>
        </w:tc>
      </w:tr>
      <w:tr w:rsidR="008453B9" w:rsidRPr="00087137" w14:paraId="68AB3DCF" w14:textId="77777777" w:rsidTr="008453B9">
        <w:trPr>
          <w:trHeight w:val="248"/>
        </w:trPr>
        <w:tc>
          <w:tcPr>
            <w:tcW w:w="1210" w:type="pct"/>
            <w:vMerge w:val="restart"/>
            <w:shd w:val="clear" w:color="auto" w:fill="E7E6E6"/>
            <w:vAlign w:val="center"/>
            <w:hideMark/>
          </w:tcPr>
          <w:p w14:paraId="23FDE09E" w14:textId="77777777" w:rsidR="008453B9" w:rsidRPr="00087137" w:rsidRDefault="008453B9" w:rsidP="008453B9">
            <w:r w:rsidRPr="00E81726">
              <w:rPr>
                <w:rFonts w:eastAsia="Times New Roman"/>
                <w:bCs/>
                <w:color w:val="000000"/>
              </w:rPr>
              <w:t>Revised Cardiac Risk Index</w:t>
            </w:r>
          </w:p>
        </w:tc>
        <w:tc>
          <w:tcPr>
            <w:tcW w:w="1469" w:type="pct"/>
            <w:shd w:val="clear" w:color="auto" w:fill="E7E6E6"/>
            <w:vAlign w:val="center"/>
            <w:hideMark/>
          </w:tcPr>
          <w:p w14:paraId="5D9ED627" w14:textId="77777777" w:rsidR="008453B9" w:rsidRPr="00087137" w:rsidRDefault="008453B9" w:rsidP="008453B9">
            <w:r w:rsidRPr="00087137">
              <w:t>1-2</w:t>
            </w:r>
          </w:p>
        </w:tc>
        <w:tc>
          <w:tcPr>
            <w:tcW w:w="887" w:type="pct"/>
            <w:vAlign w:val="center"/>
            <w:hideMark/>
          </w:tcPr>
          <w:p w14:paraId="318A7E52" w14:textId="4EBABE44" w:rsidR="008453B9" w:rsidRPr="00087137" w:rsidRDefault="008453B9" w:rsidP="008453B9">
            <w:r w:rsidRPr="00E876E2">
              <w:t>1845 (93.5)</w:t>
            </w:r>
          </w:p>
        </w:tc>
        <w:tc>
          <w:tcPr>
            <w:tcW w:w="809" w:type="pct"/>
            <w:vAlign w:val="center"/>
            <w:hideMark/>
          </w:tcPr>
          <w:p w14:paraId="291CD5B3" w14:textId="51AD35F7" w:rsidR="008453B9" w:rsidRPr="00087137" w:rsidRDefault="008453B9" w:rsidP="008453B9">
            <w:r w:rsidRPr="00E876E2">
              <w:t>1520 (91.4)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21BDB6AD" w14:textId="77777777" w:rsidR="008453B9" w:rsidRPr="00087137" w:rsidRDefault="008453B9" w:rsidP="008453B9">
            <w:r w:rsidRPr="00E876E2">
              <w:t>0.019</w:t>
            </w:r>
          </w:p>
          <w:p w14:paraId="54F8D25E" w14:textId="18DAECDE" w:rsidR="008453B9" w:rsidRPr="00087137" w:rsidRDefault="008453B9" w:rsidP="008453B9"/>
        </w:tc>
      </w:tr>
      <w:tr w:rsidR="008453B9" w:rsidRPr="00087137" w14:paraId="45424992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0C6F09FD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1ADEF5F2" w14:textId="77777777" w:rsidR="008453B9" w:rsidRPr="00087137" w:rsidRDefault="008453B9" w:rsidP="008453B9">
            <w:r w:rsidRPr="00087137">
              <w:t>≥3</w:t>
            </w:r>
          </w:p>
        </w:tc>
        <w:tc>
          <w:tcPr>
            <w:tcW w:w="887" w:type="pct"/>
            <w:vAlign w:val="center"/>
            <w:hideMark/>
          </w:tcPr>
          <w:p w14:paraId="768DFFE1" w14:textId="2D63A21A" w:rsidR="008453B9" w:rsidRPr="00087137" w:rsidRDefault="008453B9" w:rsidP="008453B9">
            <w:r w:rsidRPr="00E876E2">
              <w:t>128 (6.5)</w:t>
            </w:r>
          </w:p>
        </w:tc>
        <w:tc>
          <w:tcPr>
            <w:tcW w:w="809" w:type="pct"/>
            <w:vAlign w:val="center"/>
            <w:hideMark/>
          </w:tcPr>
          <w:p w14:paraId="409E5911" w14:textId="782E074C" w:rsidR="008453B9" w:rsidRPr="00087137" w:rsidRDefault="008453B9" w:rsidP="008453B9">
            <w:r w:rsidRPr="00E876E2">
              <w:t>143 (8.6)</w:t>
            </w:r>
          </w:p>
        </w:tc>
        <w:tc>
          <w:tcPr>
            <w:tcW w:w="625" w:type="pct"/>
            <w:vMerge/>
            <w:vAlign w:val="center"/>
            <w:hideMark/>
          </w:tcPr>
          <w:p w14:paraId="15CBC49C" w14:textId="77777777" w:rsidR="008453B9" w:rsidRPr="00087137" w:rsidRDefault="008453B9" w:rsidP="008453B9"/>
        </w:tc>
      </w:tr>
      <w:tr w:rsidR="008453B9" w:rsidRPr="00087137" w14:paraId="145D5BB8" w14:textId="77777777" w:rsidTr="008453B9">
        <w:trPr>
          <w:trHeight w:val="248"/>
        </w:trPr>
        <w:tc>
          <w:tcPr>
            <w:tcW w:w="1210" w:type="pct"/>
            <w:vMerge w:val="restart"/>
            <w:shd w:val="clear" w:color="auto" w:fill="E7E6E6"/>
            <w:vAlign w:val="center"/>
            <w:hideMark/>
          </w:tcPr>
          <w:p w14:paraId="1B0D4906" w14:textId="77777777" w:rsidR="008453B9" w:rsidRPr="00087137" w:rsidRDefault="008453B9" w:rsidP="008453B9">
            <w:r>
              <w:t>Body Mass Index</w:t>
            </w:r>
          </w:p>
        </w:tc>
        <w:tc>
          <w:tcPr>
            <w:tcW w:w="1469" w:type="pct"/>
            <w:shd w:val="clear" w:color="auto" w:fill="E7E6E6"/>
            <w:vAlign w:val="center"/>
            <w:hideMark/>
          </w:tcPr>
          <w:p w14:paraId="67B71CA1" w14:textId="77777777" w:rsidR="008453B9" w:rsidRPr="00087137" w:rsidRDefault="008453B9" w:rsidP="008453B9">
            <w:r w:rsidRPr="00087137">
              <w:t>Underweight</w:t>
            </w:r>
          </w:p>
        </w:tc>
        <w:tc>
          <w:tcPr>
            <w:tcW w:w="887" w:type="pct"/>
            <w:vAlign w:val="center"/>
            <w:hideMark/>
          </w:tcPr>
          <w:p w14:paraId="76D24831" w14:textId="0AFCAA49" w:rsidR="008453B9" w:rsidRPr="00087137" w:rsidRDefault="008453B9" w:rsidP="008453B9">
            <w:r w:rsidRPr="00E876E2">
              <w:t>61 (3.2)</w:t>
            </w:r>
          </w:p>
        </w:tc>
        <w:tc>
          <w:tcPr>
            <w:tcW w:w="809" w:type="pct"/>
            <w:vAlign w:val="center"/>
            <w:hideMark/>
          </w:tcPr>
          <w:p w14:paraId="7C287BBB" w14:textId="7509D75E" w:rsidR="008453B9" w:rsidRPr="00087137" w:rsidRDefault="008453B9" w:rsidP="008453B9">
            <w:r w:rsidRPr="00E876E2">
              <w:t>44 (2.7)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6CAF88C3" w14:textId="77777777" w:rsidR="008453B9" w:rsidRPr="00087137" w:rsidRDefault="008453B9" w:rsidP="008453B9">
            <w:r w:rsidRPr="00E876E2">
              <w:t>&lt;0.001</w:t>
            </w:r>
          </w:p>
          <w:p w14:paraId="3038F6B5" w14:textId="4D3E5E2B" w:rsidR="008453B9" w:rsidRPr="00087137" w:rsidRDefault="008453B9" w:rsidP="008453B9"/>
        </w:tc>
      </w:tr>
      <w:tr w:rsidR="008453B9" w:rsidRPr="00087137" w14:paraId="13895E96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5C944CC7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40524B34" w14:textId="77777777" w:rsidR="008453B9" w:rsidRPr="00087137" w:rsidRDefault="008453B9" w:rsidP="008453B9">
            <w:r w:rsidRPr="00087137">
              <w:t>Normal</w:t>
            </w:r>
          </w:p>
        </w:tc>
        <w:tc>
          <w:tcPr>
            <w:tcW w:w="887" w:type="pct"/>
            <w:vAlign w:val="center"/>
            <w:hideMark/>
          </w:tcPr>
          <w:p w14:paraId="301BECB9" w14:textId="512ACB6A" w:rsidR="008453B9" w:rsidRPr="00087137" w:rsidRDefault="008453B9" w:rsidP="008453B9">
            <w:r w:rsidRPr="00E876E2">
              <w:t>860 (44.5)</w:t>
            </w:r>
          </w:p>
        </w:tc>
        <w:tc>
          <w:tcPr>
            <w:tcW w:w="809" w:type="pct"/>
            <w:vAlign w:val="center"/>
            <w:hideMark/>
          </w:tcPr>
          <w:p w14:paraId="3A553F16" w14:textId="03437078" w:rsidR="008453B9" w:rsidRPr="00087137" w:rsidRDefault="008453B9" w:rsidP="008453B9">
            <w:r w:rsidRPr="00E876E2">
              <w:t>607 (37.2)</w:t>
            </w:r>
          </w:p>
        </w:tc>
        <w:tc>
          <w:tcPr>
            <w:tcW w:w="625" w:type="pct"/>
            <w:vMerge/>
            <w:vAlign w:val="center"/>
            <w:hideMark/>
          </w:tcPr>
          <w:p w14:paraId="73620C93" w14:textId="77777777" w:rsidR="008453B9" w:rsidRPr="00087137" w:rsidRDefault="008453B9" w:rsidP="008453B9"/>
        </w:tc>
      </w:tr>
      <w:tr w:rsidR="008453B9" w:rsidRPr="00087137" w14:paraId="42446809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17FE6BA6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167479E7" w14:textId="77777777" w:rsidR="008453B9" w:rsidRPr="00087137" w:rsidRDefault="008453B9" w:rsidP="008453B9">
            <w:r w:rsidRPr="00087137">
              <w:t>Overweight</w:t>
            </w:r>
          </w:p>
        </w:tc>
        <w:tc>
          <w:tcPr>
            <w:tcW w:w="887" w:type="pct"/>
            <w:vAlign w:val="center"/>
            <w:hideMark/>
          </w:tcPr>
          <w:p w14:paraId="0D75480C" w14:textId="225FDCD1" w:rsidR="008453B9" w:rsidRPr="00087137" w:rsidRDefault="008453B9" w:rsidP="008453B9">
            <w:r w:rsidRPr="00E876E2">
              <w:t>670 (34.7)</w:t>
            </w:r>
          </w:p>
        </w:tc>
        <w:tc>
          <w:tcPr>
            <w:tcW w:w="809" w:type="pct"/>
            <w:vAlign w:val="center"/>
            <w:hideMark/>
          </w:tcPr>
          <w:p w14:paraId="67599F84" w14:textId="6DE03C0A" w:rsidR="008453B9" w:rsidRPr="00087137" w:rsidRDefault="008453B9" w:rsidP="008453B9">
            <w:r w:rsidRPr="00E876E2">
              <w:t>610 (37.4)</w:t>
            </w:r>
          </w:p>
        </w:tc>
        <w:tc>
          <w:tcPr>
            <w:tcW w:w="625" w:type="pct"/>
            <w:vMerge/>
            <w:vAlign w:val="center"/>
            <w:hideMark/>
          </w:tcPr>
          <w:p w14:paraId="74497CC4" w14:textId="77777777" w:rsidR="008453B9" w:rsidRPr="00087137" w:rsidRDefault="008453B9" w:rsidP="008453B9"/>
        </w:tc>
      </w:tr>
      <w:tr w:rsidR="008453B9" w:rsidRPr="00087137" w14:paraId="56F4C457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5557EC6C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2915CC31" w14:textId="77777777" w:rsidR="008453B9" w:rsidRPr="00087137" w:rsidRDefault="008453B9" w:rsidP="008453B9">
            <w:r w:rsidRPr="00087137">
              <w:t>Obese</w:t>
            </w:r>
          </w:p>
        </w:tc>
        <w:tc>
          <w:tcPr>
            <w:tcW w:w="887" w:type="pct"/>
            <w:vAlign w:val="center"/>
            <w:hideMark/>
          </w:tcPr>
          <w:p w14:paraId="44474F4A" w14:textId="284AA916" w:rsidR="008453B9" w:rsidRPr="00087137" w:rsidRDefault="008453B9" w:rsidP="008453B9">
            <w:r w:rsidRPr="00E876E2">
              <w:t>341 (17.7)</w:t>
            </w:r>
          </w:p>
        </w:tc>
        <w:tc>
          <w:tcPr>
            <w:tcW w:w="809" w:type="pct"/>
            <w:vAlign w:val="center"/>
            <w:hideMark/>
          </w:tcPr>
          <w:p w14:paraId="7EB99B67" w14:textId="28CA3A28" w:rsidR="008453B9" w:rsidRPr="00087137" w:rsidRDefault="008453B9" w:rsidP="008453B9">
            <w:r w:rsidRPr="00E876E2">
              <w:t>372 (22.8)</w:t>
            </w:r>
          </w:p>
        </w:tc>
        <w:tc>
          <w:tcPr>
            <w:tcW w:w="625" w:type="pct"/>
            <w:vMerge/>
            <w:vAlign w:val="center"/>
            <w:hideMark/>
          </w:tcPr>
          <w:p w14:paraId="318BB03C" w14:textId="77777777" w:rsidR="008453B9" w:rsidRPr="00087137" w:rsidRDefault="008453B9" w:rsidP="008453B9"/>
        </w:tc>
      </w:tr>
      <w:tr w:rsidR="008453B9" w:rsidRPr="00087137" w14:paraId="01C4BC96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071D0F95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00EB6FAB" w14:textId="77777777" w:rsidR="008453B9" w:rsidRPr="00087137" w:rsidRDefault="008453B9" w:rsidP="008453B9">
            <w:r w:rsidRPr="00087137">
              <w:t>Missing</w:t>
            </w:r>
          </w:p>
        </w:tc>
        <w:tc>
          <w:tcPr>
            <w:tcW w:w="887" w:type="pct"/>
            <w:vAlign w:val="center"/>
            <w:hideMark/>
          </w:tcPr>
          <w:p w14:paraId="6327B0DC" w14:textId="51532D18" w:rsidR="008453B9" w:rsidRPr="00087137" w:rsidRDefault="008453B9" w:rsidP="008453B9">
            <w:r w:rsidRPr="00E876E2">
              <w:t>41</w:t>
            </w:r>
          </w:p>
        </w:tc>
        <w:tc>
          <w:tcPr>
            <w:tcW w:w="809" w:type="pct"/>
            <w:vAlign w:val="center"/>
            <w:hideMark/>
          </w:tcPr>
          <w:p w14:paraId="04B8DB8B" w14:textId="39ED57D3" w:rsidR="008453B9" w:rsidRPr="00087137" w:rsidRDefault="008453B9" w:rsidP="008453B9">
            <w:r w:rsidRPr="00E876E2">
              <w:t>30</w:t>
            </w:r>
          </w:p>
        </w:tc>
        <w:tc>
          <w:tcPr>
            <w:tcW w:w="625" w:type="pct"/>
            <w:vMerge/>
            <w:vAlign w:val="center"/>
            <w:hideMark/>
          </w:tcPr>
          <w:p w14:paraId="42CB067D" w14:textId="77777777" w:rsidR="008453B9" w:rsidRPr="00087137" w:rsidRDefault="008453B9" w:rsidP="008453B9"/>
        </w:tc>
      </w:tr>
      <w:tr w:rsidR="008453B9" w:rsidRPr="00087137" w14:paraId="7867D118" w14:textId="77777777" w:rsidTr="008453B9">
        <w:trPr>
          <w:trHeight w:val="248"/>
        </w:trPr>
        <w:tc>
          <w:tcPr>
            <w:tcW w:w="1210" w:type="pct"/>
            <w:vMerge w:val="restart"/>
            <w:shd w:val="clear" w:color="auto" w:fill="E7E6E6"/>
            <w:vAlign w:val="center"/>
            <w:hideMark/>
          </w:tcPr>
          <w:p w14:paraId="73836B6E" w14:textId="77777777" w:rsidR="008453B9" w:rsidRPr="00087137" w:rsidRDefault="008453B9" w:rsidP="008453B9">
            <w:r w:rsidRPr="00087137">
              <w:t>Stage group</w:t>
            </w:r>
          </w:p>
        </w:tc>
        <w:tc>
          <w:tcPr>
            <w:tcW w:w="1469" w:type="pct"/>
            <w:shd w:val="clear" w:color="auto" w:fill="E7E6E6"/>
            <w:vAlign w:val="center"/>
            <w:hideMark/>
          </w:tcPr>
          <w:p w14:paraId="13BD49DC" w14:textId="77777777" w:rsidR="008453B9" w:rsidRPr="00087137" w:rsidRDefault="008453B9" w:rsidP="008453B9">
            <w:r w:rsidRPr="00087137">
              <w:t>Stage I</w:t>
            </w:r>
          </w:p>
        </w:tc>
        <w:tc>
          <w:tcPr>
            <w:tcW w:w="887" w:type="pct"/>
            <w:vAlign w:val="center"/>
            <w:hideMark/>
          </w:tcPr>
          <w:p w14:paraId="5FC740E1" w14:textId="3052A9F7" w:rsidR="008453B9" w:rsidRPr="00087137" w:rsidRDefault="008453B9" w:rsidP="008453B9">
            <w:r w:rsidRPr="00E876E2">
              <w:t>697 (36.8)</w:t>
            </w:r>
          </w:p>
        </w:tc>
        <w:tc>
          <w:tcPr>
            <w:tcW w:w="809" w:type="pct"/>
            <w:vAlign w:val="center"/>
            <w:hideMark/>
          </w:tcPr>
          <w:p w14:paraId="7A10EE46" w14:textId="710774BA" w:rsidR="008453B9" w:rsidRPr="00087137" w:rsidRDefault="008453B9" w:rsidP="008453B9">
            <w:r w:rsidRPr="00E876E2">
              <w:t>683 (42.3)</w:t>
            </w:r>
          </w:p>
        </w:tc>
        <w:tc>
          <w:tcPr>
            <w:tcW w:w="625" w:type="pct"/>
            <w:vMerge w:val="restart"/>
            <w:vAlign w:val="center"/>
            <w:hideMark/>
          </w:tcPr>
          <w:p w14:paraId="62B76DC2" w14:textId="77777777" w:rsidR="008453B9" w:rsidRPr="00087137" w:rsidRDefault="008453B9" w:rsidP="008453B9">
            <w:r w:rsidRPr="00E876E2">
              <w:t>0.002</w:t>
            </w:r>
          </w:p>
          <w:p w14:paraId="5487CA46" w14:textId="5FD0A784" w:rsidR="008453B9" w:rsidRPr="00087137" w:rsidRDefault="008453B9" w:rsidP="008453B9"/>
        </w:tc>
      </w:tr>
      <w:tr w:rsidR="008453B9" w:rsidRPr="00087137" w14:paraId="588E5966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41CD749D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01FF7E49" w14:textId="77777777" w:rsidR="008453B9" w:rsidRPr="00087137" w:rsidRDefault="008453B9" w:rsidP="008453B9">
            <w:r w:rsidRPr="00087137">
              <w:t>Stage II</w:t>
            </w:r>
          </w:p>
        </w:tc>
        <w:tc>
          <w:tcPr>
            <w:tcW w:w="887" w:type="pct"/>
            <w:vAlign w:val="center"/>
            <w:hideMark/>
          </w:tcPr>
          <w:p w14:paraId="419C626E" w14:textId="43211CE3" w:rsidR="008453B9" w:rsidRPr="00087137" w:rsidRDefault="008453B9" w:rsidP="008453B9">
            <w:r w:rsidRPr="00E876E2">
              <w:t>407 (21.5)</w:t>
            </w:r>
          </w:p>
        </w:tc>
        <w:tc>
          <w:tcPr>
            <w:tcW w:w="809" w:type="pct"/>
            <w:vAlign w:val="center"/>
            <w:hideMark/>
          </w:tcPr>
          <w:p w14:paraId="2778DA60" w14:textId="79C6EF20" w:rsidR="008453B9" w:rsidRPr="00087137" w:rsidRDefault="008453B9" w:rsidP="008453B9">
            <w:r w:rsidRPr="00E876E2">
              <w:t>354 (21.9)</w:t>
            </w:r>
          </w:p>
        </w:tc>
        <w:tc>
          <w:tcPr>
            <w:tcW w:w="625" w:type="pct"/>
            <w:vMerge/>
            <w:vAlign w:val="center"/>
            <w:hideMark/>
          </w:tcPr>
          <w:p w14:paraId="625E5922" w14:textId="77777777" w:rsidR="008453B9" w:rsidRPr="00087137" w:rsidRDefault="008453B9" w:rsidP="008453B9"/>
        </w:tc>
      </w:tr>
      <w:tr w:rsidR="008453B9" w:rsidRPr="00087137" w14:paraId="48B73190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6808750B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277F22C8" w14:textId="77777777" w:rsidR="008453B9" w:rsidRPr="00087137" w:rsidRDefault="008453B9" w:rsidP="008453B9">
            <w:r w:rsidRPr="00087137">
              <w:t>Stage III</w:t>
            </w:r>
          </w:p>
        </w:tc>
        <w:tc>
          <w:tcPr>
            <w:tcW w:w="887" w:type="pct"/>
            <w:vAlign w:val="center"/>
            <w:hideMark/>
          </w:tcPr>
          <w:p w14:paraId="536608D4" w14:textId="76ECB726" w:rsidR="008453B9" w:rsidRPr="00087137" w:rsidRDefault="008453B9" w:rsidP="008453B9">
            <w:r w:rsidRPr="00E876E2">
              <w:t>641 (33.8)</w:t>
            </w:r>
          </w:p>
        </w:tc>
        <w:tc>
          <w:tcPr>
            <w:tcW w:w="809" w:type="pct"/>
            <w:vAlign w:val="center"/>
            <w:hideMark/>
          </w:tcPr>
          <w:p w14:paraId="0C6D935F" w14:textId="6331D7C9" w:rsidR="008453B9" w:rsidRPr="00087137" w:rsidRDefault="008453B9" w:rsidP="008453B9">
            <w:r w:rsidRPr="00E876E2">
              <w:t>472 (29.2)</w:t>
            </w:r>
          </w:p>
        </w:tc>
        <w:tc>
          <w:tcPr>
            <w:tcW w:w="625" w:type="pct"/>
            <w:vMerge/>
            <w:vAlign w:val="center"/>
            <w:hideMark/>
          </w:tcPr>
          <w:p w14:paraId="62BB5BA2" w14:textId="77777777" w:rsidR="008453B9" w:rsidRPr="00087137" w:rsidRDefault="008453B9" w:rsidP="008453B9"/>
        </w:tc>
      </w:tr>
      <w:tr w:rsidR="008453B9" w:rsidRPr="00087137" w14:paraId="62B8AE48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  <w:hideMark/>
          </w:tcPr>
          <w:p w14:paraId="36F547BE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  <w:hideMark/>
          </w:tcPr>
          <w:p w14:paraId="7ACE031C" w14:textId="77777777" w:rsidR="008453B9" w:rsidRPr="00087137" w:rsidRDefault="008453B9" w:rsidP="008453B9">
            <w:r w:rsidRPr="00087137">
              <w:t>Stage IV</w:t>
            </w:r>
          </w:p>
        </w:tc>
        <w:tc>
          <w:tcPr>
            <w:tcW w:w="887" w:type="pct"/>
            <w:vAlign w:val="center"/>
            <w:hideMark/>
          </w:tcPr>
          <w:p w14:paraId="4C5A4720" w14:textId="73429BE6" w:rsidR="008453B9" w:rsidRPr="00087137" w:rsidRDefault="008453B9" w:rsidP="008453B9">
            <w:r w:rsidRPr="00E876E2">
              <w:t>151 (8.0)</w:t>
            </w:r>
          </w:p>
        </w:tc>
        <w:tc>
          <w:tcPr>
            <w:tcW w:w="809" w:type="pct"/>
            <w:vAlign w:val="center"/>
            <w:hideMark/>
          </w:tcPr>
          <w:p w14:paraId="3E677D81" w14:textId="56A79F6A" w:rsidR="008453B9" w:rsidRPr="00087137" w:rsidRDefault="008453B9" w:rsidP="008453B9">
            <w:r w:rsidRPr="00E876E2">
              <w:t>105 (6.5)</w:t>
            </w:r>
          </w:p>
        </w:tc>
        <w:tc>
          <w:tcPr>
            <w:tcW w:w="625" w:type="pct"/>
            <w:vMerge/>
            <w:vAlign w:val="center"/>
            <w:hideMark/>
          </w:tcPr>
          <w:p w14:paraId="23468067" w14:textId="77777777" w:rsidR="008453B9" w:rsidRPr="00087137" w:rsidRDefault="008453B9" w:rsidP="008453B9"/>
        </w:tc>
      </w:tr>
      <w:tr w:rsidR="008453B9" w:rsidRPr="00087137" w14:paraId="0582F7F6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6202E934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24B9630F" w14:textId="77777777" w:rsidR="008453B9" w:rsidRPr="00087137" w:rsidRDefault="008453B9" w:rsidP="008453B9">
            <w:r w:rsidRPr="00087137">
              <w:t>Missing</w:t>
            </w:r>
          </w:p>
        </w:tc>
        <w:tc>
          <w:tcPr>
            <w:tcW w:w="887" w:type="pct"/>
            <w:vAlign w:val="center"/>
          </w:tcPr>
          <w:p w14:paraId="7719F0E4" w14:textId="242C229A" w:rsidR="008453B9" w:rsidRPr="00087137" w:rsidRDefault="008453B9" w:rsidP="008453B9">
            <w:r w:rsidRPr="00E876E2">
              <w:t>77</w:t>
            </w:r>
          </w:p>
        </w:tc>
        <w:tc>
          <w:tcPr>
            <w:tcW w:w="809" w:type="pct"/>
            <w:vAlign w:val="center"/>
          </w:tcPr>
          <w:p w14:paraId="393B4EBE" w14:textId="20727D64" w:rsidR="008453B9" w:rsidRPr="00087137" w:rsidRDefault="008453B9" w:rsidP="008453B9">
            <w:r w:rsidRPr="00E876E2">
              <w:t>49</w:t>
            </w:r>
          </w:p>
        </w:tc>
        <w:tc>
          <w:tcPr>
            <w:tcW w:w="625" w:type="pct"/>
            <w:vMerge/>
            <w:vAlign w:val="center"/>
          </w:tcPr>
          <w:p w14:paraId="3348A8DD" w14:textId="77777777" w:rsidR="008453B9" w:rsidRPr="00087137" w:rsidRDefault="008453B9" w:rsidP="008453B9"/>
        </w:tc>
      </w:tr>
      <w:tr w:rsidR="008453B9" w:rsidRPr="00087137" w14:paraId="51994331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</w:tcPr>
          <w:p w14:paraId="0C6F4B66" w14:textId="77777777" w:rsidR="008453B9" w:rsidRPr="00087137" w:rsidRDefault="008453B9" w:rsidP="008453B9">
            <w:r w:rsidRPr="00087137">
              <w:t>Country Income</w:t>
            </w:r>
          </w:p>
        </w:tc>
        <w:tc>
          <w:tcPr>
            <w:tcW w:w="1469" w:type="pct"/>
            <w:shd w:val="clear" w:color="auto" w:fill="E7E6E6"/>
            <w:vAlign w:val="center"/>
          </w:tcPr>
          <w:p w14:paraId="24AC2FEB" w14:textId="77777777" w:rsidR="008453B9" w:rsidRPr="00087137" w:rsidRDefault="008453B9" w:rsidP="008453B9">
            <w:r w:rsidRPr="00087137">
              <w:t>High income</w:t>
            </w:r>
          </w:p>
        </w:tc>
        <w:tc>
          <w:tcPr>
            <w:tcW w:w="887" w:type="pct"/>
            <w:vAlign w:val="center"/>
          </w:tcPr>
          <w:p w14:paraId="7CB7161F" w14:textId="56978385" w:rsidR="008453B9" w:rsidRPr="00087137" w:rsidRDefault="008453B9" w:rsidP="008453B9">
            <w:r w:rsidRPr="00E876E2">
              <w:t>1721 (87.2)</w:t>
            </w:r>
          </w:p>
        </w:tc>
        <w:tc>
          <w:tcPr>
            <w:tcW w:w="809" w:type="pct"/>
            <w:vAlign w:val="center"/>
          </w:tcPr>
          <w:p w14:paraId="16D8959B" w14:textId="6ADF419D" w:rsidR="008453B9" w:rsidRPr="00087137" w:rsidRDefault="008453B9" w:rsidP="008453B9">
            <w:r w:rsidRPr="00E876E2">
              <w:t>1512 (90.9)</w:t>
            </w:r>
          </w:p>
        </w:tc>
        <w:tc>
          <w:tcPr>
            <w:tcW w:w="625" w:type="pct"/>
            <w:vMerge w:val="restart"/>
            <w:vAlign w:val="center"/>
          </w:tcPr>
          <w:p w14:paraId="6CF5B3FD" w14:textId="77777777" w:rsidR="008453B9" w:rsidRPr="00087137" w:rsidRDefault="008453B9" w:rsidP="008453B9">
            <w:r w:rsidRPr="00E876E2">
              <w:t>0.002</w:t>
            </w:r>
          </w:p>
          <w:p w14:paraId="4E87FA47" w14:textId="6B2B0899" w:rsidR="008453B9" w:rsidRPr="00087137" w:rsidRDefault="008453B9" w:rsidP="008453B9"/>
        </w:tc>
      </w:tr>
      <w:tr w:rsidR="008453B9" w:rsidRPr="00087137" w14:paraId="5F8125A1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7FB3A0FD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29340339" w14:textId="77777777" w:rsidR="008453B9" w:rsidRPr="00087137" w:rsidRDefault="008453B9" w:rsidP="008453B9">
            <w:r w:rsidRPr="00087137">
              <w:t>Upper middle income</w:t>
            </w:r>
          </w:p>
        </w:tc>
        <w:tc>
          <w:tcPr>
            <w:tcW w:w="887" w:type="pct"/>
            <w:vAlign w:val="center"/>
          </w:tcPr>
          <w:p w14:paraId="4B6C582E" w14:textId="4D8D6068" w:rsidR="008453B9" w:rsidRPr="00087137" w:rsidRDefault="008453B9" w:rsidP="008453B9">
            <w:r w:rsidRPr="00E876E2">
              <w:t>168 (8.5)</w:t>
            </w:r>
          </w:p>
        </w:tc>
        <w:tc>
          <w:tcPr>
            <w:tcW w:w="809" w:type="pct"/>
            <w:vAlign w:val="center"/>
          </w:tcPr>
          <w:p w14:paraId="167FB893" w14:textId="139C385D" w:rsidR="008453B9" w:rsidRPr="00087137" w:rsidRDefault="008453B9" w:rsidP="008453B9">
            <w:r w:rsidRPr="00E876E2">
              <w:t>102 (6.1)</w:t>
            </w:r>
          </w:p>
        </w:tc>
        <w:tc>
          <w:tcPr>
            <w:tcW w:w="625" w:type="pct"/>
            <w:vMerge/>
            <w:vAlign w:val="center"/>
          </w:tcPr>
          <w:p w14:paraId="3CD8AD67" w14:textId="77777777" w:rsidR="008453B9" w:rsidRPr="00087137" w:rsidRDefault="008453B9" w:rsidP="008453B9"/>
        </w:tc>
      </w:tr>
      <w:tr w:rsidR="008453B9" w:rsidRPr="00087137" w14:paraId="78D327C9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788D69D3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6421C9C6" w14:textId="77777777" w:rsidR="008453B9" w:rsidRPr="00087137" w:rsidRDefault="008453B9" w:rsidP="008453B9">
            <w:r w:rsidRPr="00087137">
              <w:t>Low/lower-middle income</w:t>
            </w:r>
          </w:p>
        </w:tc>
        <w:tc>
          <w:tcPr>
            <w:tcW w:w="887" w:type="pct"/>
            <w:vAlign w:val="center"/>
          </w:tcPr>
          <w:p w14:paraId="7F469029" w14:textId="09994014" w:rsidR="008453B9" w:rsidRPr="00087137" w:rsidRDefault="008453B9" w:rsidP="008453B9">
            <w:r w:rsidRPr="00E876E2">
              <w:t>84 (4.3)</w:t>
            </w:r>
          </w:p>
        </w:tc>
        <w:tc>
          <w:tcPr>
            <w:tcW w:w="809" w:type="pct"/>
            <w:vAlign w:val="center"/>
          </w:tcPr>
          <w:p w14:paraId="51156FED" w14:textId="3496B545" w:rsidR="008453B9" w:rsidRPr="00087137" w:rsidRDefault="008453B9" w:rsidP="008453B9">
            <w:r w:rsidRPr="00E876E2">
              <w:t>49 (2.9)</w:t>
            </w:r>
          </w:p>
        </w:tc>
        <w:tc>
          <w:tcPr>
            <w:tcW w:w="625" w:type="pct"/>
            <w:vMerge/>
            <w:vAlign w:val="center"/>
          </w:tcPr>
          <w:p w14:paraId="3E73BAD4" w14:textId="77777777" w:rsidR="008453B9" w:rsidRPr="00087137" w:rsidRDefault="008453B9" w:rsidP="008453B9"/>
        </w:tc>
      </w:tr>
      <w:tr w:rsidR="008453B9" w:rsidRPr="00087137" w14:paraId="3DD44BA8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</w:tcPr>
          <w:p w14:paraId="57AA42E1" w14:textId="77777777" w:rsidR="008453B9" w:rsidRPr="00087137" w:rsidRDefault="008453B9" w:rsidP="008453B9">
            <w:r w:rsidRPr="00087137">
              <w:t>Approach</w:t>
            </w:r>
          </w:p>
        </w:tc>
        <w:tc>
          <w:tcPr>
            <w:tcW w:w="1469" w:type="pct"/>
            <w:shd w:val="clear" w:color="auto" w:fill="E7E6E6"/>
            <w:vAlign w:val="center"/>
          </w:tcPr>
          <w:p w14:paraId="39D48B21" w14:textId="77777777" w:rsidR="008453B9" w:rsidRPr="00087137" w:rsidRDefault="008453B9" w:rsidP="008453B9">
            <w:r w:rsidRPr="00087137">
              <w:t>Open</w:t>
            </w:r>
          </w:p>
        </w:tc>
        <w:tc>
          <w:tcPr>
            <w:tcW w:w="887" w:type="pct"/>
            <w:vAlign w:val="center"/>
          </w:tcPr>
          <w:p w14:paraId="29EA3F37" w14:textId="7C078A94" w:rsidR="008453B9" w:rsidRPr="00087137" w:rsidRDefault="008453B9" w:rsidP="008453B9">
            <w:r w:rsidRPr="00E876E2">
              <w:t>786 (39.9)</w:t>
            </w:r>
          </w:p>
        </w:tc>
        <w:tc>
          <w:tcPr>
            <w:tcW w:w="809" w:type="pct"/>
            <w:vAlign w:val="center"/>
          </w:tcPr>
          <w:p w14:paraId="1A87ECBC" w14:textId="1A54B952" w:rsidR="008453B9" w:rsidRPr="00087137" w:rsidRDefault="008453B9" w:rsidP="008453B9">
            <w:r w:rsidRPr="00E876E2">
              <w:t>743 (44.7)</w:t>
            </w:r>
          </w:p>
        </w:tc>
        <w:tc>
          <w:tcPr>
            <w:tcW w:w="625" w:type="pct"/>
            <w:vMerge w:val="restart"/>
            <w:vAlign w:val="center"/>
          </w:tcPr>
          <w:p w14:paraId="11C9FB5F" w14:textId="77777777" w:rsidR="008453B9" w:rsidRPr="00087137" w:rsidRDefault="008453B9" w:rsidP="008453B9">
            <w:r w:rsidRPr="00E876E2">
              <w:t>0.01</w:t>
            </w:r>
          </w:p>
          <w:p w14:paraId="4FBDC250" w14:textId="67967316" w:rsidR="008453B9" w:rsidRPr="00087137" w:rsidRDefault="008453B9" w:rsidP="008453B9"/>
        </w:tc>
      </w:tr>
      <w:tr w:rsidR="008453B9" w:rsidRPr="00087137" w14:paraId="2BA113FE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146748A5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595AA8E6" w14:textId="77777777" w:rsidR="008453B9" w:rsidRPr="00087137" w:rsidRDefault="008453B9" w:rsidP="008453B9">
            <w:r w:rsidRPr="00087137">
              <w:t>Minimally invasive</w:t>
            </w:r>
          </w:p>
        </w:tc>
        <w:tc>
          <w:tcPr>
            <w:tcW w:w="887" w:type="pct"/>
            <w:vAlign w:val="center"/>
          </w:tcPr>
          <w:p w14:paraId="060E59EC" w14:textId="6C637F31" w:rsidR="008453B9" w:rsidRPr="00087137" w:rsidRDefault="008453B9" w:rsidP="008453B9">
            <w:r w:rsidRPr="00E876E2">
              <w:t>1080 (54.8)</w:t>
            </w:r>
          </w:p>
        </w:tc>
        <w:tc>
          <w:tcPr>
            <w:tcW w:w="809" w:type="pct"/>
            <w:vAlign w:val="center"/>
          </w:tcPr>
          <w:p w14:paraId="6F9C6875" w14:textId="44FE3725" w:rsidR="008453B9" w:rsidRPr="00087137" w:rsidRDefault="008453B9" w:rsidP="008453B9">
            <w:r w:rsidRPr="00E876E2">
              <w:t>829 (49.9)</w:t>
            </w:r>
          </w:p>
        </w:tc>
        <w:tc>
          <w:tcPr>
            <w:tcW w:w="625" w:type="pct"/>
            <w:vMerge/>
            <w:vAlign w:val="center"/>
          </w:tcPr>
          <w:p w14:paraId="5E603368" w14:textId="77777777" w:rsidR="008453B9" w:rsidRPr="00087137" w:rsidRDefault="008453B9" w:rsidP="008453B9"/>
        </w:tc>
      </w:tr>
      <w:tr w:rsidR="008453B9" w:rsidRPr="00087137" w14:paraId="034D8A53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5D88D0BD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64BCB7DA" w14:textId="77777777" w:rsidR="008453B9" w:rsidRPr="00087137" w:rsidRDefault="008453B9" w:rsidP="008453B9">
            <w:r w:rsidRPr="00087137">
              <w:t>Converted to open</w:t>
            </w:r>
          </w:p>
        </w:tc>
        <w:tc>
          <w:tcPr>
            <w:tcW w:w="887" w:type="pct"/>
            <w:vAlign w:val="center"/>
          </w:tcPr>
          <w:p w14:paraId="36E61431" w14:textId="4E7FFFE6" w:rsidR="008453B9" w:rsidRPr="00087137" w:rsidRDefault="008453B9" w:rsidP="008453B9">
            <w:r w:rsidRPr="00E876E2">
              <w:t>104 (5.3)</w:t>
            </w:r>
          </w:p>
        </w:tc>
        <w:tc>
          <w:tcPr>
            <w:tcW w:w="809" w:type="pct"/>
            <w:vAlign w:val="center"/>
          </w:tcPr>
          <w:p w14:paraId="33A16827" w14:textId="677B912D" w:rsidR="008453B9" w:rsidRPr="00087137" w:rsidRDefault="008453B9" w:rsidP="008453B9">
            <w:r w:rsidRPr="00E876E2">
              <w:t>89 (5.4)</w:t>
            </w:r>
          </w:p>
        </w:tc>
        <w:tc>
          <w:tcPr>
            <w:tcW w:w="625" w:type="pct"/>
            <w:vMerge/>
            <w:vAlign w:val="center"/>
          </w:tcPr>
          <w:p w14:paraId="52257D87" w14:textId="77777777" w:rsidR="008453B9" w:rsidRPr="00087137" w:rsidRDefault="008453B9" w:rsidP="008453B9"/>
        </w:tc>
      </w:tr>
      <w:tr w:rsidR="008453B9" w:rsidRPr="00087137" w14:paraId="255804F8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50C0434E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7AE2E72B" w14:textId="77777777" w:rsidR="008453B9" w:rsidRPr="00087137" w:rsidRDefault="008453B9" w:rsidP="008453B9">
            <w:r w:rsidRPr="00087137">
              <w:t>Missing</w:t>
            </w:r>
          </w:p>
        </w:tc>
        <w:tc>
          <w:tcPr>
            <w:tcW w:w="887" w:type="pct"/>
            <w:vAlign w:val="center"/>
          </w:tcPr>
          <w:p w14:paraId="6DCB59AD" w14:textId="055AD704" w:rsidR="008453B9" w:rsidRPr="00087137" w:rsidRDefault="008453B9" w:rsidP="008453B9">
            <w:r w:rsidRPr="00E876E2">
              <w:t>3</w:t>
            </w:r>
          </w:p>
        </w:tc>
        <w:tc>
          <w:tcPr>
            <w:tcW w:w="809" w:type="pct"/>
            <w:vAlign w:val="center"/>
          </w:tcPr>
          <w:p w14:paraId="2D3C21D5" w14:textId="154F932A" w:rsidR="008453B9" w:rsidRPr="00087137" w:rsidRDefault="008453B9" w:rsidP="008453B9">
            <w:r w:rsidRPr="00E876E2">
              <w:t>2</w:t>
            </w:r>
          </w:p>
        </w:tc>
        <w:tc>
          <w:tcPr>
            <w:tcW w:w="625" w:type="pct"/>
            <w:vMerge/>
            <w:vAlign w:val="center"/>
          </w:tcPr>
          <w:p w14:paraId="76EAB614" w14:textId="77777777" w:rsidR="008453B9" w:rsidRPr="00087137" w:rsidRDefault="008453B9" w:rsidP="008453B9"/>
        </w:tc>
      </w:tr>
      <w:tr w:rsidR="008453B9" w:rsidRPr="00087137" w14:paraId="2E3CBE65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</w:tcPr>
          <w:p w14:paraId="3CC3608E" w14:textId="2A8BA9F2" w:rsidR="008453B9" w:rsidRPr="00087137" w:rsidRDefault="0029266A" w:rsidP="008453B9">
            <w:r>
              <w:t>Anastomosis</w:t>
            </w:r>
          </w:p>
        </w:tc>
        <w:tc>
          <w:tcPr>
            <w:tcW w:w="1469" w:type="pct"/>
            <w:shd w:val="clear" w:color="auto" w:fill="E7E6E6"/>
            <w:vAlign w:val="center"/>
          </w:tcPr>
          <w:p w14:paraId="2E5C05D9" w14:textId="77777777" w:rsidR="008453B9" w:rsidRPr="00087137" w:rsidRDefault="008453B9" w:rsidP="008453B9">
            <w:r w:rsidRPr="00087137">
              <w:t>Yes (with defunctioning stoma)</w:t>
            </w:r>
          </w:p>
        </w:tc>
        <w:tc>
          <w:tcPr>
            <w:tcW w:w="887" w:type="pct"/>
            <w:vAlign w:val="center"/>
          </w:tcPr>
          <w:p w14:paraId="1B591CA4" w14:textId="6AA51064" w:rsidR="008453B9" w:rsidRPr="00087137" w:rsidRDefault="008453B9" w:rsidP="008453B9">
            <w:r w:rsidRPr="00E876E2">
              <w:t>260 (13.5)</w:t>
            </w:r>
          </w:p>
        </w:tc>
        <w:tc>
          <w:tcPr>
            <w:tcW w:w="809" w:type="pct"/>
            <w:vAlign w:val="center"/>
          </w:tcPr>
          <w:p w14:paraId="44AC8C01" w14:textId="1F57A60B" w:rsidR="008453B9" w:rsidRPr="00087137" w:rsidRDefault="008453B9" w:rsidP="008453B9">
            <w:r w:rsidRPr="00E876E2">
              <w:t>181 (11.1)</w:t>
            </w:r>
          </w:p>
        </w:tc>
        <w:tc>
          <w:tcPr>
            <w:tcW w:w="625" w:type="pct"/>
            <w:vMerge w:val="restart"/>
            <w:vAlign w:val="center"/>
          </w:tcPr>
          <w:p w14:paraId="020768D6" w14:textId="77777777" w:rsidR="008453B9" w:rsidRPr="00087137" w:rsidRDefault="008453B9" w:rsidP="008453B9">
            <w:r w:rsidRPr="00E876E2">
              <w:t>&lt;0.001</w:t>
            </w:r>
          </w:p>
          <w:p w14:paraId="2135F676" w14:textId="748DE141" w:rsidR="008453B9" w:rsidRPr="00087137" w:rsidRDefault="008453B9" w:rsidP="008453B9"/>
        </w:tc>
      </w:tr>
      <w:tr w:rsidR="008453B9" w:rsidRPr="00087137" w14:paraId="1CF21D07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6B610500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0409C8D0" w14:textId="77777777" w:rsidR="008453B9" w:rsidRPr="00087137" w:rsidRDefault="008453B9" w:rsidP="008453B9">
            <w:r w:rsidRPr="00087137">
              <w:t>Yes (without defunctioning stoma)</w:t>
            </w:r>
          </w:p>
        </w:tc>
        <w:tc>
          <w:tcPr>
            <w:tcW w:w="887" w:type="pct"/>
            <w:vAlign w:val="center"/>
          </w:tcPr>
          <w:p w14:paraId="06699820" w14:textId="6B5275E8" w:rsidR="008453B9" w:rsidRPr="00087137" w:rsidRDefault="008453B9" w:rsidP="008453B9">
            <w:r w:rsidRPr="00E876E2">
              <w:t>1413 (73.2)</w:t>
            </w:r>
          </w:p>
        </w:tc>
        <w:tc>
          <w:tcPr>
            <w:tcW w:w="809" w:type="pct"/>
            <w:vAlign w:val="center"/>
          </w:tcPr>
          <w:p w14:paraId="1BFDBED2" w14:textId="7D244C3E" w:rsidR="008453B9" w:rsidRPr="00087137" w:rsidRDefault="008453B9" w:rsidP="008453B9">
            <w:r w:rsidRPr="00E876E2">
              <w:t>1152 (70.4)</w:t>
            </w:r>
          </w:p>
        </w:tc>
        <w:tc>
          <w:tcPr>
            <w:tcW w:w="625" w:type="pct"/>
            <w:vMerge/>
            <w:vAlign w:val="center"/>
          </w:tcPr>
          <w:p w14:paraId="708E44CB" w14:textId="77777777" w:rsidR="008453B9" w:rsidRPr="00087137" w:rsidRDefault="008453B9" w:rsidP="008453B9"/>
        </w:tc>
      </w:tr>
      <w:tr w:rsidR="008453B9" w:rsidRPr="00087137" w14:paraId="368350F4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0F5063FF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1A18E7EF" w14:textId="77777777" w:rsidR="008453B9" w:rsidRPr="00087137" w:rsidRDefault="008453B9" w:rsidP="008453B9">
            <w:r w:rsidRPr="00087137">
              <w:t>No</w:t>
            </w:r>
          </w:p>
        </w:tc>
        <w:tc>
          <w:tcPr>
            <w:tcW w:w="887" w:type="pct"/>
            <w:vAlign w:val="center"/>
          </w:tcPr>
          <w:p w14:paraId="48867B70" w14:textId="484EE216" w:rsidR="008453B9" w:rsidRPr="00087137" w:rsidRDefault="008453B9" w:rsidP="008453B9">
            <w:r w:rsidRPr="00E876E2">
              <w:t>258 (13.4)</w:t>
            </w:r>
          </w:p>
        </w:tc>
        <w:tc>
          <w:tcPr>
            <w:tcW w:w="809" w:type="pct"/>
            <w:vAlign w:val="center"/>
          </w:tcPr>
          <w:p w14:paraId="6A3A59B1" w14:textId="75716A23" w:rsidR="008453B9" w:rsidRPr="00087137" w:rsidRDefault="008453B9" w:rsidP="008453B9">
            <w:r w:rsidRPr="00E876E2">
              <w:t>304 (18.6)</w:t>
            </w:r>
          </w:p>
        </w:tc>
        <w:tc>
          <w:tcPr>
            <w:tcW w:w="625" w:type="pct"/>
            <w:vMerge/>
            <w:vAlign w:val="center"/>
          </w:tcPr>
          <w:p w14:paraId="5B8FCB9E" w14:textId="77777777" w:rsidR="008453B9" w:rsidRPr="00087137" w:rsidRDefault="008453B9" w:rsidP="008453B9"/>
        </w:tc>
      </w:tr>
      <w:tr w:rsidR="008453B9" w:rsidRPr="00087137" w14:paraId="01FECA4B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66C57156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3F99E222" w14:textId="77777777" w:rsidR="008453B9" w:rsidRPr="00087137" w:rsidRDefault="008453B9" w:rsidP="008453B9">
            <w:r w:rsidRPr="00087137">
              <w:t>Missing</w:t>
            </w:r>
          </w:p>
        </w:tc>
        <w:tc>
          <w:tcPr>
            <w:tcW w:w="887" w:type="pct"/>
            <w:vAlign w:val="center"/>
          </w:tcPr>
          <w:p w14:paraId="0D850FCA" w14:textId="29AF7305" w:rsidR="008453B9" w:rsidRPr="00087137" w:rsidRDefault="008453B9" w:rsidP="008453B9">
            <w:r w:rsidRPr="00E876E2">
              <w:t>42</w:t>
            </w:r>
          </w:p>
        </w:tc>
        <w:tc>
          <w:tcPr>
            <w:tcW w:w="809" w:type="pct"/>
            <w:vAlign w:val="center"/>
          </w:tcPr>
          <w:p w14:paraId="44BB7F44" w14:textId="034F8063" w:rsidR="008453B9" w:rsidRPr="00087137" w:rsidRDefault="008453B9" w:rsidP="008453B9">
            <w:r w:rsidRPr="00E876E2">
              <w:t>26</w:t>
            </w:r>
          </w:p>
        </w:tc>
        <w:tc>
          <w:tcPr>
            <w:tcW w:w="625" w:type="pct"/>
            <w:vMerge/>
            <w:vAlign w:val="center"/>
          </w:tcPr>
          <w:p w14:paraId="680E2719" w14:textId="77777777" w:rsidR="008453B9" w:rsidRPr="00087137" w:rsidRDefault="008453B9" w:rsidP="008453B9"/>
        </w:tc>
      </w:tr>
      <w:tr w:rsidR="008453B9" w:rsidRPr="00087137" w14:paraId="4362C483" w14:textId="77777777" w:rsidTr="008453B9">
        <w:trPr>
          <w:trHeight w:val="264"/>
        </w:trPr>
        <w:tc>
          <w:tcPr>
            <w:tcW w:w="1210" w:type="pct"/>
            <w:vMerge w:val="restart"/>
            <w:shd w:val="clear" w:color="auto" w:fill="E7E6E6"/>
            <w:vAlign w:val="center"/>
          </w:tcPr>
          <w:p w14:paraId="26A35B6A" w14:textId="1595BCB0" w:rsidR="008453B9" w:rsidRPr="00087137" w:rsidRDefault="0029266A" w:rsidP="008453B9">
            <w:r>
              <w:t>Anastomotic method</w:t>
            </w:r>
          </w:p>
        </w:tc>
        <w:tc>
          <w:tcPr>
            <w:tcW w:w="1469" w:type="pct"/>
            <w:shd w:val="clear" w:color="auto" w:fill="E7E6E6"/>
            <w:vAlign w:val="center"/>
          </w:tcPr>
          <w:p w14:paraId="63F6C5E1" w14:textId="77777777" w:rsidR="008453B9" w:rsidRPr="00087137" w:rsidRDefault="008453B9" w:rsidP="008453B9">
            <w:r w:rsidRPr="00087137">
              <w:t>Stapled</w:t>
            </w:r>
          </w:p>
        </w:tc>
        <w:tc>
          <w:tcPr>
            <w:tcW w:w="887" w:type="pct"/>
            <w:vAlign w:val="center"/>
          </w:tcPr>
          <w:p w14:paraId="0D122773" w14:textId="57964C3F" w:rsidR="008453B9" w:rsidRPr="00087137" w:rsidRDefault="008453B9" w:rsidP="008453B9">
            <w:r w:rsidRPr="00E876E2">
              <w:t>1373 (82.2)</w:t>
            </w:r>
          </w:p>
        </w:tc>
        <w:tc>
          <w:tcPr>
            <w:tcW w:w="809" w:type="pct"/>
            <w:vAlign w:val="center"/>
          </w:tcPr>
          <w:p w14:paraId="0C803109" w14:textId="32CDE30D" w:rsidR="008453B9" w:rsidRPr="00087137" w:rsidRDefault="008453B9" w:rsidP="008453B9">
            <w:r w:rsidRPr="00E876E2">
              <w:t>1084 (81.4)</w:t>
            </w:r>
          </w:p>
        </w:tc>
        <w:tc>
          <w:tcPr>
            <w:tcW w:w="625" w:type="pct"/>
            <w:vMerge w:val="restart"/>
            <w:vAlign w:val="center"/>
          </w:tcPr>
          <w:p w14:paraId="4B657F54" w14:textId="77777777" w:rsidR="008453B9" w:rsidRPr="00087137" w:rsidRDefault="008453B9" w:rsidP="008453B9">
            <w:r w:rsidRPr="00E876E2">
              <w:t>0.613</w:t>
            </w:r>
          </w:p>
          <w:p w14:paraId="08E7E5AD" w14:textId="57D2C1E6" w:rsidR="008453B9" w:rsidRPr="00087137" w:rsidRDefault="008453B9" w:rsidP="008453B9"/>
        </w:tc>
      </w:tr>
      <w:tr w:rsidR="008453B9" w:rsidRPr="00087137" w14:paraId="37CF8EF1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3F19A4F0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55D972BD" w14:textId="77777777" w:rsidR="008453B9" w:rsidRPr="00087137" w:rsidRDefault="008453B9" w:rsidP="008453B9">
            <w:r w:rsidRPr="00087137">
              <w:t>Handsewn</w:t>
            </w:r>
          </w:p>
        </w:tc>
        <w:tc>
          <w:tcPr>
            <w:tcW w:w="887" w:type="pct"/>
            <w:vAlign w:val="center"/>
          </w:tcPr>
          <w:p w14:paraId="1213978D" w14:textId="1CC3E8FE" w:rsidR="008453B9" w:rsidRPr="00087137" w:rsidRDefault="008453B9" w:rsidP="008453B9">
            <w:r w:rsidRPr="00E876E2">
              <w:t>298 (17.8)</w:t>
            </w:r>
          </w:p>
        </w:tc>
        <w:tc>
          <w:tcPr>
            <w:tcW w:w="809" w:type="pct"/>
            <w:vAlign w:val="center"/>
          </w:tcPr>
          <w:p w14:paraId="14A9BC5D" w14:textId="58CD5215" w:rsidR="008453B9" w:rsidRPr="00087137" w:rsidRDefault="008453B9" w:rsidP="008453B9">
            <w:r w:rsidRPr="00E876E2">
              <w:t>248 (18.6)</w:t>
            </w:r>
          </w:p>
        </w:tc>
        <w:tc>
          <w:tcPr>
            <w:tcW w:w="625" w:type="pct"/>
            <w:vMerge/>
            <w:vAlign w:val="center"/>
          </w:tcPr>
          <w:p w14:paraId="4EAC01D8" w14:textId="77777777" w:rsidR="008453B9" w:rsidRPr="00087137" w:rsidRDefault="008453B9" w:rsidP="008453B9"/>
        </w:tc>
      </w:tr>
      <w:tr w:rsidR="008453B9" w:rsidRPr="00087137" w14:paraId="708FFFD4" w14:textId="77777777" w:rsidTr="008453B9">
        <w:trPr>
          <w:trHeight w:val="264"/>
        </w:trPr>
        <w:tc>
          <w:tcPr>
            <w:tcW w:w="1210" w:type="pct"/>
            <w:vMerge/>
            <w:shd w:val="clear" w:color="auto" w:fill="E7E6E6"/>
            <w:vAlign w:val="center"/>
          </w:tcPr>
          <w:p w14:paraId="30AB745D" w14:textId="77777777" w:rsidR="008453B9" w:rsidRPr="00087137" w:rsidRDefault="008453B9" w:rsidP="008453B9"/>
        </w:tc>
        <w:tc>
          <w:tcPr>
            <w:tcW w:w="1469" w:type="pct"/>
            <w:shd w:val="clear" w:color="auto" w:fill="E7E6E6"/>
            <w:vAlign w:val="center"/>
          </w:tcPr>
          <w:p w14:paraId="3C9BF232" w14:textId="77777777" w:rsidR="008453B9" w:rsidRPr="00087137" w:rsidRDefault="008453B9" w:rsidP="008453B9">
            <w:r w:rsidRPr="00087137">
              <w:t>Missing</w:t>
            </w:r>
          </w:p>
        </w:tc>
        <w:tc>
          <w:tcPr>
            <w:tcW w:w="887" w:type="pct"/>
            <w:vAlign w:val="center"/>
          </w:tcPr>
          <w:p w14:paraId="45A73CE8" w14:textId="1B7D4678" w:rsidR="008453B9" w:rsidRPr="00087137" w:rsidRDefault="008453B9" w:rsidP="008453B9">
            <w:r w:rsidRPr="00E876E2">
              <w:t>302</w:t>
            </w:r>
          </w:p>
        </w:tc>
        <w:tc>
          <w:tcPr>
            <w:tcW w:w="809" w:type="pct"/>
            <w:vAlign w:val="center"/>
          </w:tcPr>
          <w:p w14:paraId="3BD87AD4" w14:textId="4EAC338C" w:rsidR="008453B9" w:rsidRPr="00087137" w:rsidRDefault="008453B9" w:rsidP="008453B9">
            <w:r w:rsidRPr="00E876E2">
              <w:t>331</w:t>
            </w:r>
          </w:p>
        </w:tc>
        <w:tc>
          <w:tcPr>
            <w:tcW w:w="625" w:type="pct"/>
            <w:vMerge/>
            <w:vAlign w:val="center"/>
          </w:tcPr>
          <w:p w14:paraId="7AECFC17" w14:textId="77777777" w:rsidR="008453B9" w:rsidRPr="00087137" w:rsidRDefault="008453B9" w:rsidP="008453B9"/>
        </w:tc>
      </w:tr>
    </w:tbl>
    <w:p w14:paraId="5F56636C" w14:textId="77777777" w:rsidR="008C75ED" w:rsidRPr="00087137" w:rsidRDefault="008C75ED" w:rsidP="008C75ED"/>
    <w:p w14:paraId="1031065F" w14:textId="77777777" w:rsidR="008C75ED" w:rsidRPr="00B44F43" w:rsidRDefault="008C75ED" w:rsidP="008C75ED">
      <w:r>
        <w:t xml:space="preserve">Delay was defined as a time from decision to treat to surgery of &gt;4 weeks. Data reported as n (%). </w:t>
      </w:r>
      <w:r w:rsidRPr="005365EC">
        <w:t>Percentages</w:t>
      </w:r>
      <w:r w:rsidRPr="00B44F43">
        <w:t xml:space="preserve"> expressed of column total. </w:t>
      </w:r>
      <w:r>
        <w:t xml:space="preserve">P values calculated using Chi-square test. </w:t>
      </w:r>
      <w:r w:rsidRPr="00B44F43">
        <w:t>ASA=American Society of Anaesthesiologists classification</w:t>
      </w:r>
      <w:r>
        <w:t>,</w:t>
      </w:r>
      <w:r w:rsidRPr="00B44F43">
        <w:t xml:space="preserve"> </w:t>
      </w:r>
      <w:r>
        <w:t xml:space="preserve">ECOG=Eastern Cooperative Oncology Group. </w:t>
      </w:r>
    </w:p>
    <w:p w14:paraId="43CE1FB6" w14:textId="77777777" w:rsidR="008C75ED" w:rsidRDefault="008C75ED" w:rsidP="008C75ED">
      <w:pPr>
        <w:spacing w:after="160" w:line="259" w:lineRule="auto"/>
      </w:pPr>
      <w:r>
        <w:br w:type="page"/>
      </w:r>
    </w:p>
    <w:p w14:paraId="0531E3DD" w14:textId="5C46C951" w:rsidR="00D67B38" w:rsidRDefault="00D67B38" w:rsidP="00D67B38">
      <w:pPr>
        <w:pStyle w:val="Heading1"/>
      </w:pPr>
      <w:r>
        <w:lastRenderedPageBreak/>
        <w:t xml:space="preserve">Supplementary Table </w:t>
      </w:r>
      <w:r w:rsidR="00B33C2F">
        <w:t>6</w:t>
      </w:r>
      <w:r>
        <w:t>: Multivariate logistic regression model exploring the association between delay to surgery and resectability in colon cancer patients, adjusting for patient and disease factors.</w:t>
      </w:r>
    </w:p>
    <w:p w14:paraId="65FF574C" w14:textId="77777777" w:rsidR="00D67B38" w:rsidRDefault="00D67B38" w:rsidP="00D67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185"/>
        <w:gridCol w:w="1417"/>
        <w:gridCol w:w="1418"/>
        <w:gridCol w:w="2100"/>
        <w:gridCol w:w="2101"/>
      </w:tblGrid>
      <w:tr w:rsidR="00D67B38" w:rsidRPr="00087137" w14:paraId="7DB65D7B" w14:textId="77777777" w:rsidTr="00F72066">
        <w:trPr>
          <w:trHeight w:val="266"/>
        </w:trPr>
        <w:tc>
          <w:tcPr>
            <w:tcW w:w="1980" w:type="dxa"/>
            <w:gridSpan w:val="2"/>
            <w:vAlign w:val="center"/>
            <w:hideMark/>
          </w:tcPr>
          <w:p w14:paraId="0FC4D96D" w14:textId="77777777" w:rsidR="00D67B38" w:rsidRPr="00087137" w:rsidRDefault="00D67B38" w:rsidP="005849C3"/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0DD5E3C5" w14:textId="1CBDA194" w:rsidR="00D67B38" w:rsidRPr="004E18E7" w:rsidRDefault="00D67B38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Non-resectable</w:t>
            </w:r>
            <w:r w:rsidRPr="004E18E7">
              <w:rPr>
                <w:b/>
                <w:bCs/>
              </w:rPr>
              <w:t xml:space="preserve"> (n=</w:t>
            </w:r>
            <w:r w:rsidR="0079023B">
              <w:rPr>
                <w:b/>
                <w:bCs/>
              </w:rPr>
              <w:t>200</w:t>
            </w:r>
            <w:r w:rsidR="002A5D3E">
              <w:rPr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8FC6BE" w14:textId="77777777" w:rsidR="00D67B38" w:rsidRPr="004E18E7" w:rsidRDefault="00D67B38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Resectable</w:t>
            </w:r>
          </w:p>
          <w:p w14:paraId="63C8607B" w14:textId="669B4F0D" w:rsidR="00D67B38" w:rsidRPr="004E18E7" w:rsidRDefault="00D67B38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(n=</w:t>
            </w:r>
            <w:r w:rsidR="007B7AD2">
              <w:rPr>
                <w:b/>
                <w:bCs/>
              </w:rPr>
              <w:t>2</w:t>
            </w:r>
            <w:r w:rsidR="0079023B">
              <w:rPr>
                <w:b/>
                <w:bCs/>
              </w:rPr>
              <w:t>846</w:t>
            </w:r>
            <w:r w:rsidRPr="004E18E7">
              <w:rPr>
                <w:b/>
                <w:bCs/>
              </w:rPr>
              <w:t>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  <w:hideMark/>
          </w:tcPr>
          <w:p w14:paraId="192A3962" w14:textId="77777777" w:rsidR="00D67B38" w:rsidRPr="004E18E7" w:rsidRDefault="00D67B38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(univariable)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  <w:hideMark/>
          </w:tcPr>
          <w:p w14:paraId="03E83142" w14:textId="77777777" w:rsidR="00D67B38" w:rsidRPr="004E18E7" w:rsidRDefault="00D67B38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(multivariable)</w:t>
            </w:r>
          </w:p>
        </w:tc>
      </w:tr>
      <w:tr w:rsidR="00F8133E" w:rsidRPr="00087137" w14:paraId="449AA7FB" w14:textId="77777777" w:rsidTr="00F8133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82D33D7" w14:textId="77777777" w:rsidR="00F8133E" w:rsidRPr="00087137" w:rsidRDefault="00F8133E" w:rsidP="00F8133E">
            <w:r w:rsidRPr="00087137">
              <w:t>Delay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92A9832" w14:textId="77777777" w:rsidR="00F8133E" w:rsidRPr="00087137" w:rsidRDefault="00F8133E" w:rsidP="00F8133E">
            <w:r>
              <w:t>Non-delayed</w:t>
            </w:r>
          </w:p>
        </w:tc>
        <w:tc>
          <w:tcPr>
            <w:tcW w:w="1417" w:type="dxa"/>
            <w:vAlign w:val="center"/>
            <w:hideMark/>
          </w:tcPr>
          <w:p w14:paraId="521D8EE1" w14:textId="790AFA82" w:rsidR="00F8133E" w:rsidRPr="00203E51" w:rsidRDefault="00F8133E" w:rsidP="00F8133E">
            <w:r w:rsidRPr="006962D1">
              <w:t>142 (7.6)</w:t>
            </w:r>
          </w:p>
        </w:tc>
        <w:tc>
          <w:tcPr>
            <w:tcW w:w="1418" w:type="dxa"/>
            <w:vAlign w:val="center"/>
            <w:hideMark/>
          </w:tcPr>
          <w:p w14:paraId="52FF29F9" w14:textId="73731A16" w:rsidR="00F8133E" w:rsidRPr="00203E51" w:rsidRDefault="00F8133E" w:rsidP="00F8133E">
            <w:r w:rsidRPr="006962D1">
              <w:t>1720 (92.4)</w:t>
            </w:r>
          </w:p>
        </w:tc>
        <w:tc>
          <w:tcPr>
            <w:tcW w:w="2100" w:type="dxa"/>
            <w:vAlign w:val="center"/>
            <w:hideMark/>
          </w:tcPr>
          <w:p w14:paraId="21FA264D" w14:textId="5E5E1291" w:rsidR="00F8133E" w:rsidRPr="00203E51" w:rsidRDefault="00F8133E" w:rsidP="00F8133E">
            <w:r w:rsidRPr="006962D1">
              <w:t>-</w:t>
            </w:r>
          </w:p>
        </w:tc>
        <w:tc>
          <w:tcPr>
            <w:tcW w:w="2101" w:type="dxa"/>
            <w:vAlign w:val="center"/>
            <w:hideMark/>
          </w:tcPr>
          <w:p w14:paraId="149C2095" w14:textId="1255998D" w:rsidR="00F8133E" w:rsidRPr="00203E51" w:rsidRDefault="00F8133E" w:rsidP="00F8133E">
            <w:r w:rsidRPr="006962D1">
              <w:t>-</w:t>
            </w:r>
          </w:p>
        </w:tc>
      </w:tr>
      <w:tr w:rsidR="00F8133E" w:rsidRPr="00087137" w14:paraId="35F5A542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7C2B1655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C04A607" w14:textId="77777777" w:rsidR="00F8133E" w:rsidRPr="00087137" w:rsidRDefault="00F8133E" w:rsidP="00F8133E">
            <w:r>
              <w:t>Delayed</w:t>
            </w:r>
          </w:p>
        </w:tc>
        <w:tc>
          <w:tcPr>
            <w:tcW w:w="1417" w:type="dxa"/>
            <w:vAlign w:val="center"/>
            <w:hideMark/>
          </w:tcPr>
          <w:p w14:paraId="79622ACA" w14:textId="39BAADB6" w:rsidR="00F8133E" w:rsidRPr="00203E51" w:rsidRDefault="00F8133E" w:rsidP="00F8133E">
            <w:r w:rsidRPr="006962D1">
              <w:t>58 (4.9)</w:t>
            </w:r>
          </w:p>
        </w:tc>
        <w:tc>
          <w:tcPr>
            <w:tcW w:w="1418" w:type="dxa"/>
            <w:vAlign w:val="center"/>
            <w:hideMark/>
          </w:tcPr>
          <w:p w14:paraId="461075D4" w14:textId="21C14DAF" w:rsidR="00F8133E" w:rsidRPr="00203E51" w:rsidRDefault="00F8133E" w:rsidP="00F8133E">
            <w:r w:rsidRPr="006962D1">
              <w:t>1126 (95.1)</w:t>
            </w:r>
          </w:p>
        </w:tc>
        <w:tc>
          <w:tcPr>
            <w:tcW w:w="2100" w:type="dxa"/>
            <w:vAlign w:val="center"/>
            <w:hideMark/>
          </w:tcPr>
          <w:p w14:paraId="008515F8" w14:textId="6B2179D2" w:rsidR="00F8133E" w:rsidRPr="00203E51" w:rsidRDefault="00F8133E" w:rsidP="00F8133E">
            <w:r w:rsidRPr="006962D1">
              <w:t>1.60 (1.18-2.21, p=0.003)</w:t>
            </w:r>
          </w:p>
        </w:tc>
        <w:tc>
          <w:tcPr>
            <w:tcW w:w="2101" w:type="dxa"/>
            <w:vAlign w:val="center"/>
            <w:hideMark/>
          </w:tcPr>
          <w:p w14:paraId="0CA8774E" w14:textId="2C476875" w:rsidR="00F8133E" w:rsidRPr="00203E51" w:rsidRDefault="00F8133E" w:rsidP="00F8133E">
            <w:r w:rsidRPr="006962D1">
              <w:t>1.33 (0.95-1.87, p=0.101)</w:t>
            </w:r>
          </w:p>
        </w:tc>
      </w:tr>
      <w:tr w:rsidR="00F8133E" w:rsidRPr="00087137" w14:paraId="077C4578" w14:textId="77777777" w:rsidTr="00F8133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16ED77B" w14:textId="77777777" w:rsidR="00F8133E" w:rsidRPr="00087137" w:rsidRDefault="00F8133E" w:rsidP="00F8133E">
            <w:r w:rsidRPr="00087137">
              <w:t>Age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44D6F36" w14:textId="48E17C33" w:rsidR="00F8133E" w:rsidRPr="00087137" w:rsidRDefault="00977AD1" w:rsidP="00F8133E">
            <w:r>
              <w:t>&lt;70 years</w:t>
            </w:r>
          </w:p>
        </w:tc>
        <w:tc>
          <w:tcPr>
            <w:tcW w:w="1417" w:type="dxa"/>
            <w:vAlign w:val="center"/>
            <w:hideMark/>
          </w:tcPr>
          <w:p w14:paraId="39B0492D" w14:textId="07F06D07" w:rsidR="00F8133E" w:rsidRPr="00203E51" w:rsidRDefault="00F8133E" w:rsidP="00F8133E">
            <w:r w:rsidRPr="006962D1">
              <w:t>100 (6.8)</w:t>
            </w:r>
          </w:p>
        </w:tc>
        <w:tc>
          <w:tcPr>
            <w:tcW w:w="1418" w:type="dxa"/>
            <w:vAlign w:val="center"/>
            <w:hideMark/>
          </w:tcPr>
          <w:p w14:paraId="3AF42607" w14:textId="0AE18E70" w:rsidR="00F8133E" w:rsidRPr="00203E51" w:rsidRDefault="00F8133E" w:rsidP="00F8133E">
            <w:r w:rsidRPr="006962D1">
              <w:t>1375 (93.2)</w:t>
            </w:r>
          </w:p>
        </w:tc>
        <w:tc>
          <w:tcPr>
            <w:tcW w:w="2100" w:type="dxa"/>
            <w:vAlign w:val="center"/>
            <w:hideMark/>
          </w:tcPr>
          <w:p w14:paraId="4363BCD9" w14:textId="582B2669" w:rsidR="00F8133E" w:rsidRPr="00203E51" w:rsidRDefault="00F8133E" w:rsidP="00F8133E">
            <w:r w:rsidRPr="006962D1">
              <w:t>-</w:t>
            </w:r>
          </w:p>
        </w:tc>
        <w:tc>
          <w:tcPr>
            <w:tcW w:w="2101" w:type="dxa"/>
            <w:vAlign w:val="center"/>
            <w:hideMark/>
          </w:tcPr>
          <w:p w14:paraId="6450B6A8" w14:textId="24D7A73C" w:rsidR="00F8133E" w:rsidRPr="00203E51" w:rsidRDefault="00F8133E" w:rsidP="00F8133E">
            <w:r w:rsidRPr="006962D1">
              <w:t>-</w:t>
            </w:r>
          </w:p>
        </w:tc>
      </w:tr>
      <w:tr w:rsidR="00F8133E" w:rsidRPr="00087137" w14:paraId="552FAE07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581B86D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C8D1168" w14:textId="3A605A40" w:rsidR="00F8133E" w:rsidRPr="00087137" w:rsidRDefault="00977AD1" w:rsidP="00F8133E">
            <w:r>
              <w:t>≥70 years</w:t>
            </w:r>
          </w:p>
        </w:tc>
        <w:tc>
          <w:tcPr>
            <w:tcW w:w="1417" w:type="dxa"/>
            <w:vAlign w:val="center"/>
            <w:hideMark/>
          </w:tcPr>
          <w:p w14:paraId="6AE17428" w14:textId="6862A983" w:rsidR="00F8133E" w:rsidRPr="00203E51" w:rsidRDefault="00F8133E" w:rsidP="00F8133E">
            <w:r w:rsidRPr="006962D1">
              <w:t>100 (6.4)</w:t>
            </w:r>
          </w:p>
        </w:tc>
        <w:tc>
          <w:tcPr>
            <w:tcW w:w="1418" w:type="dxa"/>
            <w:vAlign w:val="center"/>
            <w:hideMark/>
          </w:tcPr>
          <w:p w14:paraId="66321744" w14:textId="2D9562EE" w:rsidR="00F8133E" w:rsidRPr="00203E51" w:rsidRDefault="00F8133E" w:rsidP="00F8133E">
            <w:r w:rsidRPr="006962D1">
              <w:t>1471 (93.6)</w:t>
            </w:r>
          </w:p>
        </w:tc>
        <w:tc>
          <w:tcPr>
            <w:tcW w:w="2100" w:type="dxa"/>
            <w:vAlign w:val="center"/>
            <w:hideMark/>
          </w:tcPr>
          <w:p w14:paraId="2AB38BE8" w14:textId="6116C017" w:rsidR="00F8133E" w:rsidRPr="00203E51" w:rsidRDefault="00F8133E" w:rsidP="00F8133E">
            <w:r w:rsidRPr="006962D1">
              <w:t>1.07 (0.80-1.43, p=0.645)</w:t>
            </w:r>
          </w:p>
        </w:tc>
        <w:tc>
          <w:tcPr>
            <w:tcW w:w="2101" w:type="dxa"/>
            <w:vAlign w:val="center"/>
            <w:hideMark/>
          </w:tcPr>
          <w:p w14:paraId="450B14F4" w14:textId="25E9BD8A" w:rsidR="00F8133E" w:rsidRPr="00203E51" w:rsidRDefault="00F8133E" w:rsidP="00F8133E">
            <w:r w:rsidRPr="006962D1">
              <w:t>1.06 (0.75-1.48, p=0.753)</w:t>
            </w:r>
          </w:p>
        </w:tc>
      </w:tr>
      <w:tr w:rsidR="00F8133E" w:rsidRPr="00087137" w14:paraId="426C055D" w14:textId="77777777" w:rsidTr="00F8133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1343722" w14:textId="77777777" w:rsidR="00F8133E" w:rsidRPr="00087137" w:rsidRDefault="00F8133E" w:rsidP="00F8133E">
            <w:r w:rsidRPr="00087137">
              <w:t>Sex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B33DF1A" w14:textId="77777777" w:rsidR="00F8133E" w:rsidRPr="00087137" w:rsidRDefault="00F8133E" w:rsidP="00F8133E">
            <w:r w:rsidRPr="00087137">
              <w:t>Female</w:t>
            </w:r>
          </w:p>
        </w:tc>
        <w:tc>
          <w:tcPr>
            <w:tcW w:w="1417" w:type="dxa"/>
            <w:vAlign w:val="center"/>
            <w:hideMark/>
          </w:tcPr>
          <w:p w14:paraId="4002DAC9" w14:textId="45C6B12B" w:rsidR="00F8133E" w:rsidRPr="00203E51" w:rsidRDefault="00F8133E" w:rsidP="00F8133E">
            <w:r w:rsidRPr="006962D1">
              <w:t>93 (6.8)</w:t>
            </w:r>
          </w:p>
        </w:tc>
        <w:tc>
          <w:tcPr>
            <w:tcW w:w="1418" w:type="dxa"/>
            <w:vAlign w:val="center"/>
            <w:hideMark/>
          </w:tcPr>
          <w:p w14:paraId="4890320D" w14:textId="559D87CC" w:rsidR="00F8133E" w:rsidRPr="00203E51" w:rsidRDefault="00F8133E" w:rsidP="00F8133E">
            <w:r w:rsidRPr="006962D1">
              <w:t>1276 (93.2)</w:t>
            </w:r>
          </w:p>
        </w:tc>
        <w:tc>
          <w:tcPr>
            <w:tcW w:w="2100" w:type="dxa"/>
            <w:vAlign w:val="center"/>
            <w:hideMark/>
          </w:tcPr>
          <w:p w14:paraId="5EDCFF2D" w14:textId="2E046DFB" w:rsidR="00F8133E" w:rsidRPr="00203E51" w:rsidRDefault="00F8133E" w:rsidP="00F8133E">
            <w:r w:rsidRPr="006962D1">
              <w:t>-</w:t>
            </w:r>
          </w:p>
        </w:tc>
        <w:tc>
          <w:tcPr>
            <w:tcW w:w="2101" w:type="dxa"/>
            <w:vAlign w:val="center"/>
            <w:hideMark/>
          </w:tcPr>
          <w:p w14:paraId="5F36551C" w14:textId="2FEBEB4A" w:rsidR="00F8133E" w:rsidRPr="00203E51" w:rsidRDefault="00F8133E" w:rsidP="00F8133E">
            <w:r w:rsidRPr="006962D1">
              <w:t>-</w:t>
            </w:r>
          </w:p>
        </w:tc>
      </w:tr>
      <w:tr w:rsidR="00F8133E" w:rsidRPr="00087137" w14:paraId="625513A9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51693BB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E2E49B3" w14:textId="77777777" w:rsidR="00F8133E" w:rsidRPr="00087137" w:rsidRDefault="00F8133E" w:rsidP="00F8133E">
            <w:r w:rsidRPr="00087137">
              <w:t>Male</w:t>
            </w:r>
          </w:p>
        </w:tc>
        <w:tc>
          <w:tcPr>
            <w:tcW w:w="1417" w:type="dxa"/>
            <w:vAlign w:val="center"/>
            <w:hideMark/>
          </w:tcPr>
          <w:p w14:paraId="20CE068F" w14:textId="1EE26429" w:rsidR="00F8133E" w:rsidRPr="00203E51" w:rsidRDefault="00F8133E" w:rsidP="00F8133E">
            <w:r w:rsidRPr="006962D1">
              <w:t>107 (6.4)</w:t>
            </w:r>
          </w:p>
        </w:tc>
        <w:tc>
          <w:tcPr>
            <w:tcW w:w="1418" w:type="dxa"/>
            <w:vAlign w:val="center"/>
            <w:hideMark/>
          </w:tcPr>
          <w:p w14:paraId="1ADE6E13" w14:textId="411B9632" w:rsidR="00F8133E" w:rsidRPr="00203E51" w:rsidRDefault="00F8133E" w:rsidP="00F8133E">
            <w:r w:rsidRPr="006962D1">
              <w:t>1570 (93.6)</w:t>
            </w:r>
          </w:p>
        </w:tc>
        <w:tc>
          <w:tcPr>
            <w:tcW w:w="2100" w:type="dxa"/>
            <w:vAlign w:val="center"/>
            <w:hideMark/>
          </w:tcPr>
          <w:p w14:paraId="62318560" w14:textId="5BC842F7" w:rsidR="00F8133E" w:rsidRPr="00203E51" w:rsidRDefault="00F8133E" w:rsidP="00F8133E">
            <w:r w:rsidRPr="006962D1">
              <w:t>1.07 (0.80-1.43, p=0.647)</w:t>
            </w:r>
          </w:p>
        </w:tc>
        <w:tc>
          <w:tcPr>
            <w:tcW w:w="2101" w:type="dxa"/>
            <w:vAlign w:val="center"/>
            <w:hideMark/>
          </w:tcPr>
          <w:p w14:paraId="20D68FBD" w14:textId="0E36DD59" w:rsidR="00F8133E" w:rsidRPr="00203E51" w:rsidRDefault="00F8133E" w:rsidP="00F8133E">
            <w:r w:rsidRPr="006962D1">
              <w:t>0.95 (0.70-1.30, p=0.767)</w:t>
            </w:r>
          </w:p>
        </w:tc>
      </w:tr>
      <w:tr w:rsidR="00F8133E" w:rsidRPr="00087137" w14:paraId="2298606D" w14:textId="77777777" w:rsidTr="00F8133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4E0179A" w14:textId="77777777" w:rsidR="00F8133E" w:rsidRPr="00087137" w:rsidRDefault="00F8133E" w:rsidP="00F8133E">
            <w:r w:rsidRPr="00087137">
              <w:t>ASA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3F66DA6" w14:textId="77777777" w:rsidR="00F8133E" w:rsidRPr="00087137" w:rsidRDefault="00F8133E" w:rsidP="00F8133E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2FD95924" w14:textId="5D1FAD49" w:rsidR="00F8133E" w:rsidRPr="00203E51" w:rsidRDefault="00F8133E" w:rsidP="00F8133E">
            <w:r w:rsidRPr="006962D1">
              <w:t>121 (6.2)</w:t>
            </w:r>
          </w:p>
        </w:tc>
        <w:tc>
          <w:tcPr>
            <w:tcW w:w="1418" w:type="dxa"/>
            <w:vAlign w:val="center"/>
            <w:hideMark/>
          </w:tcPr>
          <w:p w14:paraId="403D79C4" w14:textId="100D7E2E" w:rsidR="00F8133E" w:rsidRPr="00203E51" w:rsidRDefault="00F8133E" w:rsidP="00F8133E">
            <w:r w:rsidRPr="006962D1">
              <w:t>1842 (93.8)</w:t>
            </w:r>
          </w:p>
        </w:tc>
        <w:tc>
          <w:tcPr>
            <w:tcW w:w="2100" w:type="dxa"/>
            <w:vAlign w:val="center"/>
            <w:hideMark/>
          </w:tcPr>
          <w:p w14:paraId="11753D2E" w14:textId="6EEF8B9F" w:rsidR="00F8133E" w:rsidRPr="00203E51" w:rsidRDefault="00F8133E" w:rsidP="00F8133E">
            <w:r w:rsidRPr="006962D1">
              <w:t>-</w:t>
            </w:r>
          </w:p>
        </w:tc>
        <w:tc>
          <w:tcPr>
            <w:tcW w:w="2101" w:type="dxa"/>
            <w:vAlign w:val="center"/>
            <w:hideMark/>
          </w:tcPr>
          <w:p w14:paraId="59B8D38B" w14:textId="14B7C096" w:rsidR="00F8133E" w:rsidRPr="00203E51" w:rsidRDefault="00F8133E" w:rsidP="00F8133E">
            <w:r w:rsidRPr="006962D1">
              <w:t>-</w:t>
            </w:r>
          </w:p>
        </w:tc>
      </w:tr>
      <w:tr w:rsidR="00F8133E" w:rsidRPr="00087137" w14:paraId="08D4B029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AB802C6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04F4338" w14:textId="77777777" w:rsidR="00F8133E" w:rsidRPr="00087137" w:rsidRDefault="00F8133E" w:rsidP="00F8133E">
            <w:r w:rsidRPr="00087137">
              <w:t>3-5</w:t>
            </w:r>
          </w:p>
        </w:tc>
        <w:tc>
          <w:tcPr>
            <w:tcW w:w="1417" w:type="dxa"/>
            <w:vAlign w:val="center"/>
            <w:hideMark/>
          </w:tcPr>
          <w:p w14:paraId="4BD2744A" w14:textId="6089E847" w:rsidR="00F8133E" w:rsidRPr="00203E51" w:rsidRDefault="00F8133E" w:rsidP="00F8133E">
            <w:r w:rsidRPr="006962D1">
              <w:t>79 (7.3)</w:t>
            </w:r>
          </w:p>
        </w:tc>
        <w:tc>
          <w:tcPr>
            <w:tcW w:w="1418" w:type="dxa"/>
            <w:vAlign w:val="center"/>
            <w:hideMark/>
          </w:tcPr>
          <w:p w14:paraId="63C41685" w14:textId="23FE6733" w:rsidR="00F8133E" w:rsidRPr="00203E51" w:rsidRDefault="00F8133E" w:rsidP="00F8133E">
            <w:r w:rsidRPr="006962D1">
              <w:t>1004 (92.7)</w:t>
            </w:r>
          </w:p>
        </w:tc>
        <w:tc>
          <w:tcPr>
            <w:tcW w:w="2100" w:type="dxa"/>
            <w:vAlign w:val="center"/>
            <w:hideMark/>
          </w:tcPr>
          <w:p w14:paraId="74A0CBC6" w14:textId="649B4B69" w:rsidR="00F8133E" w:rsidRPr="00203E51" w:rsidRDefault="00F8133E" w:rsidP="00F8133E">
            <w:r w:rsidRPr="006962D1">
              <w:t>0.83 (0.62-1.12, p=0.228)</w:t>
            </w:r>
          </w:p>
        </w:tc>
        <w:tc>
          <w:tcPr>
            <w:tcW w:w="2101" w:type="dxa"/>
            <w:vAlign w:val="center"/>
            <w:hideMark/>
          </w:tcPr>
          <w:p w14:paraId="57B65481" w14:textId="51A8580A" w:rsidR="00F8133E" w:rsidRPr="00203E51" w:rsidRDefault="00F8133E" w:rsidP="00F8133E">
            <w:r w:rsidRPr="006962D1">
              <w:t>0.94 (0.65-1.37, p=0.740)</w:t>
            </w:r>
          </w:p>
        </w:tc>
      </w:tr>
      <w:tr w:rsidR="00F8133E" w:rsidRPr="00087137" w14:paraId="61527515" w14:textId="77777777" w:rsidTr="00F8133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276B975" w14:textId="77777777" w:rsidR="00F8133E" w:rsidRPr="00087137" w:rsidRDefault="00F8133E" w:rsidP="00F8133E">
            <w:r w:rsidRPr="00087137">
              <w:t>ECOG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FB5AFEA" w14:textId="77777777" w:rsidR="00F8133E" w:rsidRPr="00087137" w:rsidRDefault="00F8133E" w:rsidP="00F8133E">
            <w:r w:rsidRPr="00087137">
              <w:t>0</w:t>
            </w:r>
          </w:p>
        </w:tc>
        <w:tc>
          <w:tcPr>
            <w:tcW w:w="1417" w:type="dxa"/>
            <w:vAlign w:val="center"/>
            <w:hideMark/>
          </w:tcPr>
          <w:p w14:paraId="782AB238" w14:textId="1DD02AB8" w:rsidR="00F8133E" w:rsidRPr="00203E51" w:rsidRDefault="00F8133E" w:rsidP="00F8133E">
            <w:r w:rsidRPr="006962D1">
              <w:t>78 (5.3)</w:t>
            </w:r>
          </w:p>
        </w:tc>
        <w:tc>
          <w:tcPr>
            <w:tcW w:w="1418" w:type="dxa"/>
            <w:vAlign w:val="center"/>
            <w:hideMark/>
          </w:tcPr>
          <w:p w14:paraId="19040542" w14:textId="62ADEB25" w:rsidR="00F8133E" w:rsidRPr="00203E51" w:rsidRDefault="00F8133E" w:rsidP="00F8133E">
            <w:r w:rsidRPr="006962D1">
              <w:t>1400 (94.7)</w:t>
            </w:r>
          </w:p>
        </w:tc>
        <w:tc>
          <w:tcPr>
            <w:tcW w:w="2100" w:type="dxa"/>
            <w:vAlign w:val="center"/>
            <w:hideMark/>
          </w:tcPr>
          <w:p w14:paraId="4A4A72A4" w14:textId="665FDB52" w:rsidR="00F8133E" w:rsidRPr="00203E51" w:rsidRDefault="00F8133E" w:rsidP="00F8133E">
            <w:r w:rsidRPr="006962D1">
              <w:t>-</w:t>
            </w:r>
          </w:p>
        </w:tc>
        <w:tc>
          <w:tcPr>
            <w:tcW w:w="2101" w:type="dxa"/>
            <w:vAlign w:val="center"/>
            <w:hideMark/>
          </w:tcPr>
          <w:p w14:paraId="251CEA3A" w14:textId="3B928355" w:rsidR="00F8133E" w:rsidRPr="00203E51" w:rsidRDefault="00F8133E" w:rsidP="00F8133E">
            <w:r w:rsidRPr="006962D1">
              <w:t>-</w:t>
            </w:r>
          </w:p>
        </w:tc>
      </w:tr>
      <w:tr w:rsidR="00F8133E" w:rsidRPr="00087137" w14:paraId="5738D5F9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33628171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50CAB95" w14:textId="77777777" w:rsidR="00F8133E" w:rsidRPr="00087137" w:rsidRDefault="00F8133E" w:rsidP="00F8133E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321F63AC" w14:textId="69CEA7AC" w:rsidR="00F8133E" w:rsidRPr="00203E51" w:rsidRDefault="00F8133E" w:rsidP="00F8133E">
            <w:r w:rsidRPr="006962D1">
              <w:t>104 (7.1)</w:t>
            </w:r>
          </w:p>
        </w:tc>
        <w:tc>
          <w:tcPr>
            <w:tcW w:w="1418" w:type="dxa"/>
            <w:vAlign w:val="center"/>
            <w:hideMark/>
          </w:tcPr>
          <w:p w14:paraId="793F9094" w14:textId="7738BE17" w:rsidR="00F8133E" w:rsidRPr="00203E51" w:rsidRDefault="00F8133E" w:rsidP="00F8133E">
            <w:r w:rsidRPr="006962D1">
              <w:t>1354 (92.9)</w:t>
            </w:r>
          </w:p>
        </w:tc>
        <w:tc>
          <w:tcPr>
            <w:tcW w:w="2100" w:type="dxa"/>
            <w:vAlign w:val="center"/>
            <w:hideMark/>
          </w:tcPr>
          <w:p w14:paraId="169A6877" w14:textId="205134ED" w:rsidR="00F8133E" w:rsidRPr="00203E51" w:rsidRDefault="00F8133E" w:rsidP="00F8133E">
            <w:r w:rsidRPr="006962D1">
              <w:t>0.73 (0.53-0.98, p=0.038)</w:t>
            </w:r>
          </w:p>
        </w:tc>
        <w:tc>
          <w:tcPr>
            <w:tcW w:w="2101" w:type="dxa"/>
            <w:vAlign w:val="center"/>
            <w:hideMark/>
          </w:tcPr>
          <w:p w14:paraId="3CA669E2" w14:textId="4588EA75" w:rsidR="00F8133E" w:rsidRPr="00203E51" w:rsidRDefault="00F8133E" w:rsidP="00F8133E">
            <w:r w:rsidRPr="006962D1">
              <w:t>0.69 (0.48-0.98, p=0.041)</w:t>
            </w:r>
          </w:p>
        </w:tc>
      </w:tr>
      <w:tr w:rsidR="00F8133E" w:rsidRPr="00087137" w14:paraId="5A99BA45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3A758740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9D27B44" w14:textId="77777777" w:rsidR="00F8133E" w:rsidRPr="00087137" w:rsidRDefault="00F8133E" w:rsidP="00F8133E">
            <w:r w:rsidRPr="00087137">
              <w:t>3-4</w:t>
            </w:r>
          </w:p>
        </w:tc>
        <w:tc>
          <w:tcPr>
            <w:tcW w:w="1417" w:type="dxa"/>
            <w:vAlign w:val="center"/>
            <w:hideMark/>
          </w:tcPr>
          <w:p w14:paraId="2ACFB174" w14:textId="3D2D5BE8" w:rsidR="00F8133E" w:rsidRPr="00203E51" w:rsidRDefault="00F8133E" w:rsidP="00F8133E">
            <w:r w:rsidRPr="006962D1">
              <w:t>18 (16.4)</w:t>
            </w:r>
          </w:p>
        </w:tc>
        <w:tc>
          <w:tcPr>
            <w:tcW w:w="1418" w:type="dxa"/>
            <w:vAlign w:val="center"/>
            <w:hideMark/>
          </w:tcPr>
          <w:p w14:paraId="7CD76922" w14:textId="746149AB" w:rsidR="00F8133E" w:rsidRPr="00203E51" w:rsidRDefault="00F8133E" w:rsidP="00F8133E">
            <w:r w:rsidRPr="006962D1">
              <w:t>92 (83.6)</w:t>
            </w:r>
          </w:p>
        </w:tc>
        <w:tc>
          <w:tcPr>
            <w:tcW w:w="2100" w:type="dxa"/>
            <w:vAlign w:val="center"/>
            <w:hideMark/>
          </w:tcPr>
          <w:p w14:paraId="6EE92DD1" w14:textId="5A827D01" w:rsidR="00F8133E" w:rsidRPr="00203E51" w:rsidRDefault="00F8133E" w:rsidP="00F8133E">
            <w:r w:rsidRPr="006962D1">
              <w:t>0.28 (0.17-0.51, p&lt;0.001)</w:t>
            </w:r>
          </w:p>
        </w:tc>
        <w:tc>
          <w:tcPr>
            <w:tcW w:w="2101" w:type="dxa"/>
            <w:vAlign w:val="center"/>
            <w:hideMark/>
          </w:tcPr>
          <w:p w14:paraId="028F9D7F" w14:textId="080ED01B" w:rsidR="00F8133E" w:rsidRPr="00203E51" w:rsidRDefault="00F8133E" w:rsidP="00F8133E">
            <w:r w:rsidRPr="006962D1">
              <w:t>0.33 (0.17-0.66, p=0.001)</w:t>
            </w:r>
          </w:p>
        </w:tc>
      </w:tr>
      <w:tr w:rsidR="00F8133E" w:rsidRPr="00087137" w14:paraId="0BE8C62D" w14:textId="77777777" w:rsidTr="00F8133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68BDE8E" w14:textId="77777777" w:rsidR="00F8133E" w:rsidRPr="00087137" w:rsidRDefault="00F8133E" w:rsidP="00F8133E">
            <w:r w:rsidRPr="00087137">
              <w:t xml:space="preserve">RCRI grade 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EE5D73C" w14:textId="77777777" w:rsidR="00F8133E" w:rsidRPr="00087137" w:rsidRDefault="00F8133E" w:rsidP="00F8133E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627EF6FB" w14:textId="628434FD" w:rsidR="00F8133E" w:rsidRPr="00203E51" w:rsidRDefault="00F8133E" w:rsidP="00F8133E">
            <w:r w:rsidRPr="006962D1">
              <w:t>184 (6.6)</w:t>
            </w:r>
          </w:p>
        </w:tc>
        <w:tc>
          <w:tcPr>
            <w:tcW w:w="1418" w:type="dxa"/>
            <w:vAlign w:val="center"/>
            <w:hideMark/>
          </w:tcPr>
          <w:p w14:paraId="3BD5E163" w14:textId="471ED284" w:rsidR="00F8133E" w:rsidRPr="00203E51" w:rsidRDefault="00F8133E" w:rsidP="00F8133E">
            <w:r w:rsidRPr="006962D1">
              <w:t>2618 (93.4)</w:t>
            </w:r>
          </w:p>
        </w:tc>
        <w:tc>
          <w:tcPr>
            <w:tcW w:w="2100" w:type="dxa"/>
            <w:vAlign w:val="center"/>
            <w:hideMark/>
          </w:tcPr>
          <w:p w14:paraId="17346384" w14:textId="12DE0B4B" w:rsidR="00F8133E" w:rsidRPr="00203E51" w:rsidRDefault="00F8133E" w:rsidP="00F8133E">
            <w:r w:rsidRPr="006962D1">
              <w:t>-</w:t>
            </w:r>
          </w:p>
        </w:tc>
        <w:tc>
          <w:tcPr>
            <w:tcW w:w="2101" w:type="dxa"/>
            <w:vAlign w:val="center"/>
            <w:hideMark/>
          </w:tcPr>
          <w:p w14:paraId="4FDA7C8B" w14:textId="75E7673E" w:rsidR="00F8133E" w:rsidRPr="00203E51" w:rsidRDefault="00F8133E" w:rsidP="00F8133E">
            <w:r w:rsidRPr="006962D1">
              <w:t>-</w:t>
            </w:r>
          </w:p>
        </w:tc>
      </w:tr>
      <w:tr w:rsidR="00F8133E" w:rsidRPr="00087137" w14:paraId="70D591AD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7C07727A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4BFB31F" w14:textId="77777777" w:rsidR="00F8133E" w:rsidRPr="00087137" w:rsidRDefault="00F8133E" w:rsidP="00F8133E">
            <w:r w:rsidRPr="00087137">
              <w:t>≥3</w:t>
            </w:r>
          </w:p>
        </w:tc>
        <w:tc>
          <w:tcPr>
            <w:tcW w:w="1417" w:type="dxa"/>
            <w:vAlign w:val="center"/>
            <w:hideMark/>
          </w:tcPr>
          <w:p w14:paraId="09478F65" w14:textId="051225A6" w:rsidR="00F8133E" w:rsidRPr="00203E51" w:rsidRDefault="00F8133E" w:rsidP="00F8133E">
            <w:r w:rsidRPr="006962D1">
              <w:t>16 (6.6)</w:t>
            </w:r>
          </w:p>
        </w:tc>
        <w:tc>
          <w:tcPr>
            <w:tcW w:w="1418" w:type="dxa"/>
            <w:vAlign w:val="center"/>
            <w:hideMark/>
          </w:tcPr>
          <w:p w14:paraId="1954D515" w14:textId="05253600" w:rsidR="00F8133E" w:rsidRPr="00203E51" w:rsidRDefault="00F8133E" w:rsidP="00F8133E">
            <w:r w:rsidRPr="006962D1">
              <w:t>228 (93.4)</w:t>
            </w:r>
          </w:p>
        </w:tc>
        <w:tc>
          <w:tcPr>
            <w:tcW w:w="2100" w:type="dxa"/>
            <w:vAlign w:val="center"/>
            <w:hideMark/>
          </w:tcPr>
          <w:p w14:paraId="667F53BA" w14:textId="1C5B3E67" w:rsidR="00F8133E" w:rsidRPr="00203E51" w:rsidRDefault="00F8133E" w:rsidP="00F8133E">
            <w:r w:rsidRPr="006962D1">
              <w:t>1.00 (0.61-1.76, p=0.995)</w:t>
            </w:r>
          </w:p>
        </w:tc>
        <w:tc>
          <w:tcPr>
            <w:tcW w:w="2101" w:type="dxa"/>
            <w:vAlign w:val="center"/>
            <w:hideMark/>
          </w:tcPr>
          <w:p w14:paraId="3DBC0340" w14:textId="065B4E28" w:rsidR="00F8133E" w:rsidRPr="00203E51" w:rsidRDefault="00F8133E" w:rsidP="00F8133E">
            <w:r w:rsidRPr="006962D1">
              <w:t>1.00 (0.56-1.88, p=0.999)</w:t>
            </w:r>
          </w:p>
        </w:tc>
      </w:tr>
      <w:tr w:rsidR="00F8133E" w:rsidRPr="00087137" w14:paraId="53966C43" w14:textId="77777777" w:rsidTr="00F8133E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C429B79" w14:textId="77777777" w:rsidR="00F8133E" w:rsidRPr="00087137" w:rsidRDefault="00F8133E" w:rsidP="00F8133E">
            <w:r w:rsidRPr="00087137">
              <w:t>Stage group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2535417" w14:textId="77777777" w:rsidR="00F8133E" w:rsidRPr="00087137" w:rsidRDefault="00F8133E" w:rsidP="00F8133E">
            <w:r w:rsidRPr="00087137">
              <w:t>Stage I</w:t>
            </w:r>
          </w:p>
        </w:tc>
        <w:tc>
          <w:tcPr>
            <w:tcW w:w="1417" w:type="dxa"/>
            <w:vAlign w:val="center"/>
            <w:hideMark/>
          </w:tcPr>
          <w:p w14:paraId="41CDB5BF" w14:textId="5058FD16" w:rsidR="00F8133E" w:rsidRPr="00203E51" w:rsidRDefault="00F8133E" w:rsidP="00F8133E">
            <w:r w:rsidRPr="006962D1">
              <w:t>24 (2.2)</w:t>
            </w:r>
          </w:p>
        </w:tc>
        <w:tc>
          <w:tcPr>
            <w:tcW w:w="1418" w:type="dxa"/>
            <w:vAlign w:val="center"/>
            <w:hideMark/>
          </w:tcPr>
          <w:p w14:paraId="0BC22D7E" w14:textId="62AB41FA" w:rsidR="00F8133E" w:rsidRPr="00203E51" w:rsidRDefault="00F8133E" w:rsidP="00F8133E">
            <w:r w:rsidRPr="006962D1">
              <w:t>1061 (97.8)</w:t>
            </w:r>
          </w:p>
        </w:tc>
        <w:tc>
          <w:tcPr>
            <w:tcW w:w="2100" w:type="dxa"/>
            <w:vAlign w:val="center"/>
            <w:hideMark/>
          </w:tcPr>
          <w:p w14:paraId="3357EABB" w14:textId="5F6653FD" w:rsidR="00F8133E" w:rsidRPr="00203E51" w:rsidRDefault="00F8133E" w:rsidP="00F8133E">
            <w:r w:rsidRPr="006962D1">
              <w:t>-</w:t>
            </w:r>
          </w:p>
        </w:tc>
        <w:tc>
          <w:tcPr>
            <w:tcW w:w="2101" w:type="dxa"/>
            <w:vAlign w:val="center"/>
            <w:hideMark/>
          </w:tcPr>
          <w:p w14:paraId="4ED4C500" w14:textId="66EDE51E" w:rsidR="00F8133E" w:rsidRPr="00203E51" w:rsidRDefault="00F8133E" w:rsidP="00F8133E">
            <w:r w:rsidRPr="006962D1">
              <w:t>-</w:t>
            </w:r>
          </w:p>
        </w:tc>
      </w:tr>
      <w:tr w:rsidR="00F8133E" w:rsidRPr="00087137" w14:paraId="0CE91F96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CC42952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C72069C" w14:textId="77777777" w:rsidR="00F8133E" w:rsidRPr="00087137" w:rsidRDefault="00F8133E" w:rsidP="00F8133E">
            <w:r w:rsidRPr="00087137">
              <w:t>Stage II</w:t>
            </w:r>
          </w:p>
        </w:tc>
        <w:tc>
          <w:tcPr>
            <w:tcW w:w="1417" w:type="dxa"/>
            <w:vAlign w:val="center"/>
            <w:hideMark/>
          </w:tcPr>
          <w:p w14:paraId="5D743DA7" w14:textId="5217E10E" w:rsidR="00F8133E" w:rsidRPr="00203E51" w:rsidRDefault="00F8133E" w:rsidP="00F8133E">
            <w:r w:rsidRPr="006962D1">
              <w:t>21 (3.0)</w:t>
            </w:r>
          </w:p>
        </w:tc>
        <w:tc>
          <w:tcPr>
            <w:tcW w:w="1418" w:type="dxa"/>
            <w:vAlign w:val="center"/>
            <w:hideMark/>
          </w:tcPr>
          <w:p w14:paraId="4F6E053C" w14:textId="1D0DA145" w:rsidR="00F8133E" w:rsidRPr="00203E51" w:rsidRDefault="00F8133E" w:rsidP="00F8133E">
            <w:r w:rsidRPr="006962D1">
              <w:t>682 (97.0)</w:t>
            </w:r>
          </w:p>
        </w:tc>
        <w:tc>
          <w:tcPr>
            <w:tcW w:w="2100" w:type="dxa"/>
            <w:vAlign w:val="center"/>
            <w:hideMark/>
          </w:tcPr>
          <w:p w14:paraId="4ACBB945" w14:textId="60E7FEFD" w:rsidR="00F8133E" w:rsidRPr="00203E51" w:rsidRDefault="00F8133E" w:rsidP="00F8133E">
            <w:r w:rsidRPr="006962D1">
              <w:t>0.73 (0.41-1.34, p=0.308)</w:t>
            </w:r>
          </w:p>
        </w:tc>
        <w:tc>
          <w:tcPr>
            <w:tcW w:w="2101" w:type="dxa"/>
            <w:vAlign w:val="center"/>
            <w:hideMark/>
          </w:tcPr>
          <w:p w14:paraId="048F6A2E" w14:textId="65FF07FD" w:rsidR="00F8133E" w:rsidRPr="00203E51" w:rsidRDefault="00F8133E" w:rsidP="00F8133E">
            <w:r w:rsidRPr="006962D1">
              <w:t>0.77 (0.42-1.41, p=0.390)</w:t>
            </w:r>
          </w:p>
        </w:tc>
      </w:tr>
      <w:tr w:rsidR="00F8133E" w:rsidRPr="00087137" w14:paraId="2AD32FB3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66D6BCC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ECD54B1" w14:textId="77777777" w:rsidR="00F8133E" w:rsidRPr="00087137" w:rsidRDefault="00F8133E" w:rsidP="00F8133E">
            <w:r w:rsidRPr="00087137">
              <w:t>Stage III</w:t>
            </w:r>
          </w:p>
        </w:tc>
        <w:tc>
          <w:tcPr>
            <w:tcW w:w="1417" w:type="dxa"/>
            <w:vAlign w:val="center"/>
            <w:hideMark/>
          </w:tcPr>
          <w:p w14:paraId="7636CD22" w14:textId="1C0AEC64" w:rsidR="00F8133E" w:rsidRPr="00203E51" w:rsidRDefault="00F8133E" w:rsidP="00F8133E">
            <w:r w:rsidRPr="006962D1">
              <w:t>63 (6.3)</w:t>
            </w:r>
          </w:p>
        </w:tc>
        <w:tc>
          <w:tcPr>
            <w:tcW w:w="1418" w:type="dxa"/>
            <w:vAlign w:val="center"/>
            <w:hideMark/>
          </w:tcPr>
          <w:p w14:paraId="2F689274" w14:textId="39C146F9" w:rsidR="00F8133E" w:rsidRPr="00203E51" w:rsidRDefault="00F8133E" w:rsidP="00F8133E">
            <w:r w:rsidRPr="006962D1">
              <w:t>941 (93.7)</w:t>
            </w:r>
          </w:p>
        </w:tc>
        <w:tc>
          <w:tcPr>
            <w:tcW w:w="2100" w:type="dxa"/>
            <w:vAlign w:val="center"/>
            <w:hideMark/>
          </w:tcPr>
          <w:p w14:paraId="59C744C8" w14:textId="3165F402" w:rsidR="00F8133E" w:rsidRPr="00203E51" w:rsidRDefault="00F8133E" w:rsidP="00F8133E">
            <w:r w:rsidRPr="006962D1">
              <w:t>0.34 (0.21-0.54, p&lt;0.001)</w:t>
            </w:r>
          </w:p>
        </w:tc>
        <w:tc>
          <w:tcPr>
            <w:tcW w:w="2101" w:type="dxa"/>
            <w:vAlign w:val="center"/>
            <w:hideMark/>
          </w:tcPr>
          <w:p w14:paraId="4CA681ED" w14:textId="7A4B4A8A" w:rsidR="00F8133E" w:rsidRPr="00203E51" w:rsidRDefault="00F8133E" w:rsidP="00F8133E">
            <w:r w:rsidRPr="006962D1">
              <w:t>0.36 (0.22-0.58, p&lt;0.001)</w:t>
            </w:r>
          </w:p>
        </w:tc>
      </w:tr>
      <w:tr w:rsidR="00F8133E" w:rsidRPr="00087137" w14:paraId="71153F14" w14:textId="77777777" w:rsidTr="00F8133E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02D9AE43" w14:textId="77777777" w:rsidR="00F8133E" w:rsidRPr="00087137" w:rsidRDefault="00F8133E" w:rsidP="00F8133E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3FEF7B6" w14:textId="77777777" w:rsidR="00F8133E" w:rsidRPr="00087137" w:rsidRDefault="00F8133E" w:rsidP="00F8133E">
            <w:r w:rsidRPr="00087137">
              <w:t>Stage IV</w:t>
            </w:r>
          </w:p>
        </w:tc>
        <w:tc>
          <w:tcPr>
            <w:tcW w:w="1417" w:type="dxa"/>
            <w:vAlign w:val="center"/>
            <w:hideMark/>
          </w:tcPr>
          <w:p w14:paraId="1771E3E1" w14:textId="437F2C4E" w:rsidR="00F8133E" w:rsidRPr="00203E51" w:rsidRDefault="00F8133E" w:rsidP="00F8133E">
            <w:r w:rsidRPr="006962D1">
              <w:t>92 (36.2)</w:t>
            </w:r>
          </w:p>
        </w:tc>
        <w:tc>
          <w:tcPr>
            <w:tcW w:w="1418" w:type="dxa"/>
            <w:vAlign w:val="center"/>
            <w:hideMark/>
          </w:tcPr>
          <w:p w14:paraId="073FE25E" w14:textId="4CCF6987" w:rsidR="00F8133E" w:rsidRPr="00203E51" w:rsidRDefault="00F8133E" w:rsidP="00F8133E">
            <w:r w:rsidRPr="006962D1">
              <w:t>162 (63.8)</w:t>
            </w:r>
          </w:p>
        </w:tc>
        <w:tc>
          <w:tcPr>
            <w:tcW w:w="2100" w:type="dxa"/>
            <w:vAlign w:val="center"/>
            <w:hideMark/>
          </w:tcPr>
          <w:p w14:paraId="38DBE965" w14:textId="28B12BE6" w:rsidR="00F8133E" w:rsidRPr="00203E51" w:rsidRDefault="00F8133E" w:rsidP="00F8133E">
            <w:r w:rsidRPr="006962D1">
              <w:t>0.04 (0.02-0.06, p&lt;0.001)</w:t>
            </w:r>
          </w:p>
        </w:tc>
        <w:tc>
          <w:tcPr>
            <w:tcW w:w="2101" w:type="dxa"/>
            <w:vAlign w:val="center"/>
            <w:hideMark/>
          </w:tcPr>
          <w:p w14:paraId="679598D6" w14:textId="53D63F43" w:rsidR="00F8133E" w:rsidRPr="00203E51" w:rsidRDefault="00F8133E" w:rsidP="00F8133E">
            <w:r w:rsidRPr="006962D1">
              <w:t>0.04 (0.03-0.07, p&lt;0.001)</w:t>
            </w:r>
          </w:p>
        </w:tc>
      </w:tr>
    </w:tbl>
    <w:p w14:paraId="5721CD56" w14:textId="77777777" w:rsidR="00D67B38" w:rsidRPr="00087137" w:rsidRDefault="00D67B38" w:rsidP="00D67B38">
      <w:r w:rsidRPr="00087137">
        <w:t xml:space="preserve"> </w:t>
      </w:r>
    </w:p>
    <w:p w14:paraId="3B5E1544" w14:textId="4844B75D" w:rsidR="004150F3" w:rsidRDefault="00683D10" w:rsidP="00F72066">
      <w:r w:rsidRPr="00683D10">
        <w:t xml:space="preserve">Number in dataframe = </w:t>
      </w:r>
      <w:r w:rsidR="00D230D3">
        <w:t>3046</w:t>
      </w:r>
      <w:r w:rsidRPr="00683D10">
        <w:t xml:space="preserve">, Number in model = </w:t>
      </w:r>
      <w:r w:rsidR="00850F4B">
        <w:t>3046</w:t>
      </w:r>
      <w:r w:rsidRPr="00683D10">
        <w:t>, Missing = 0, AIC = 1</w:t>
      </w:r>
      <w:r w:rsidR="0062415F">
        <w:t>227.6</w:t>
      </w:r>
      <w:r w:rsidRPr="00683D10">
        <w:t>, C-statistic = 0.</w:t>
      </w:r>
      <w:r w:rsidR="0062415F">
        <w:t>784</w:t>
      </w:r>
      <w:r w:rsidR="00D67B38" w:rsidRPr="00F67D2E">
        <w:t xml:space="preserve">. </w:t>
      </w:r>
      <w:r w:rsidR="000459CC" w:rsidRPr="00F67D2E">
        <w:t>Delay was defined as a time from decision to treat to surgery of &gt;4 weeks.</w:t>
      </w:r>
      <w:r w:rsidR="002158AE">
        <w:t xml:space="preserve"> </w:t>
      </w:r>
      <w:r w:rsidR="00D67B38" w:rsidRPr="00652B0A">
        <w:t xml:space="preserve">Data reported as odds ratio (95% confidence interval, P value). </w:t>
      </w:r>
      <w:r w:rsidR="00860763" w:rsidRPr="00D0158A">
        <w:t>OR&gt;1 means higher odds of resectability for delayed patients, OR&lt;1 means lower odds of resectability for delayed patients</w:t>
      </w:r>
      <w:r w:rsidR="00860763">
        <w:t xml:space="preserve">. </w:t>
      </w:r>
      <w:r w:rsidR="00D67B38" w:rsidRPr="00652B0A">
        <w:t>ASA=American Society of Anaesthesiologists classification, ECOG=Eastern Cooperative Oncology Group, RCRI=Revised Cardiac Risk Index</w:t>
      </w:r>
    </w:p>
    <w:p w14:paraId="19ECAB14" w14:textId="77777777" w:rsidR="006C1243" w:rsidRDefault="006C1243" w:rsidP="00A97778">
      <w:pPr>
        <w:rPr>
          <w:u w:val="single"/>
        </w:rPr>
      </w:pPr>
      <w:r>
        <w:br w:type="page"/>
      </w:r>
    </w:p>
    <w:p w14:paraId="46E0274F" w14:textId="581320F5" w:rsidR="00B531CC" w:rsidRDefault="00B531CC" w:rsidP="00B531CC">
      <w:pPr>
        <w:pStyle w:val="Heading1"/>
      </w:pPr>
      <w:r>
        <w:lastRenderedPageBreak/>
        <w:t xml:space="preserve">Supplementary Table </w:t>
      </w:r>
      <w:r w:rsidR="00B33C2F">
        <w:t>7</w:t>
      </w:r>
      <w:r>
        <w:t>: Multivariate logistic regression model exploring the association between delay to surgery and resectability in rectal cancer patients, adjusting for patient and disease factors.</w:t>
      </w:r>
    </w:p>
    <w:p w14:paraId="2050DDF0" w14:textId="77777777" w:rsidR="00B531CC" w:rsidRDefault="00B531CC" w:rsidP="00B53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185"/>
        <w:gridCol w:w="1417"/>
        <w:gridCol w:w="1276"/>
        <w:gridCol w:w="2126"/>
        <w:gridCol w:w="2217"/>
      </w:tblGrid>
      <w:tr w:rsidR="00B531CC" w:rsidRPr="00087137" w14:paraId="238DCD4F" w14:textId="77777777" w:rsidTr="00E23FBC">
        <w:trPr>
          <w:trHeight w:val="266"/>
        </w:trPr>
        <w:tc>
          <w:tcPr>
            <w:tcW w:w="1980" w:type="dxa"/>
            <w:gridSpan w:val="2"/>
            <w:vAlign w:val="center"/>
            <w:hideMark/>
          </w:tcPr>
          <w:p w14:paraId="595F0AAA" w14:textId="77777777" w:rsidR="00B531CC" w:rsidRPr="00087137" w:rsidRDefault="00B531CC" w:rsidP="005849C3"/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2E290ABA" w14:textId="7ACE8140" w:rsidR="00B531CC" w:rsidRPr="004E18E7" w:rsidRDefault="00B531CC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Non-resectable</w:t>
            </w:r>
            <w:r w:rsidRPr="004E18E7">
              <w:rPr>
                <w:b/>
                <w:bCs/>
              </w:rPr>
              <w:t xml:space="preserve"> (n=</w:t>
            </w:r>
            <w:r w:rsidR="005C3498">
              <w:rPr>
                <w:b/>
                <w:bCs/>
              </w:rPr>
              <w:t>9</w:t>
            </w:r>
            <w:r w:rsidR="000E0938">
              <w:rPr>
                <w:b/>
                <w:bCs/>
              </w:rPr>
              <w:t>7</w:t>
            </w:r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8D5BC8" w14:textId="77777777" w:rsidR="00B531CC" w:rsidRPr="004E18E7" w:rsidRDefault="00B531CC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Resectable</w:t>
            </w:r>
          </w:p>
          <w:p w14:paraId="0506FC2C" w14:textId="52D860B6" w:rsidR="00B531CC" w:rsidRPr="004E18E7" w:rsidRDefault="00B531CC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(n=</w:t>
            </w:r>
            <w:r w:rsidR="008F23E4">
              <w:rPr>
                <w:b/>
                <w:bCs/>
              </w:rPr>
              <w:t>8</w:t>
            </w:r>
            <w:r w:rsidR="00F8133E">
              <w:rPr>
                <w:b/>
                <w:bCs/>
              </w:rPr>
              <w:t>23</w:t>
            </w:r>
            <w:r w:rsidR="008F23E4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7804E8D7" w14:textId="77777777" w:rsidR="00B531CC" w:rsidRPr="004E18E7" w:rsidRDefault="00B531CC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(univariable)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  <w:hideMark/>
          </w:tcPr>
          <w:p w14:paraId="6F657D88" w14:textId="77777777" w:rsidR="00B531CC" w:rsidRPr="004E18E7" w:rsidRDefault="00B531CC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(multivariable)</w:t>
            </w:r>
          </w:p>
        </w:tc>
      </w:tr>
      <w:tr w:rsidR="00E23FBC" w:rsidRPr="00087137" w14:paraId="5CD379F6" w14:textId="77777777" w:rsidTr="00E23FB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20A0FC4" w14:textId="77777777" w:rsidR="00E23FBC" w:rsidRPr="00087137" w:rsidRDefault="00E23FBC" w:rsidP="00E23FBC">
            <w:r w:rsidRPr="00087137">
              <w:t>Delay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70B914B" w14:textId="77777777" w:rsidR="00E23FBC" w:rsidRPr="00087137" w:rsidRDefault="00E23FBC" w:rsidP="00E23FBC">
            <w:r>
              <w:t>Non-delayed</w:t>
            </w:r>
          </w:p>
        </w:tc>
        <w:tc>
          <w:tcPr>
            <w:tcW w:w="1417" w:type="dxa"/>
            <w:vAlign w:val="center"/>
            <w:hideMark/>
          </w:tcPr>
          <w:p w14:paraId="01D1C1D7" w14:textId="6023238E" w:rsidR="00E23FBC" w:rsidRPr="00203E51" w:rsidRDefault="00E23FBC" w:rsidP="00E23FBC">
            <w:r w:rsidRPr="00CC0AE0">
              <w:t>51 (10.5)</w:t>
            </w:r>
          </w:p>
        </w:tc>
        <w:tc>
          <w:tcPr>
            <w:tcW w:w="1276" w:type="dxa"/>
            <w:vAlign w:val="center"/>
            <w:hideMark/>
          </w:tcPr>
          <w:p w14:paraId="6706158B" w14:textId="108622E5" w:rsidR="00E23FBC" w:rsidRPr="00203E51" w:rsidRDefault="00E23FBC" w:rsidP="00E23FBC">
            <w:r w:rsidRPr="00CC0AE0">
              <w:t>434 (89.5)</w:t>
            </w:r>
          </w:p>
        </w:tc>
        <w:tc>
          <w:tcPr>
            <w:tcW w:w="2126" w:type="dxa"/>
            <w:vAlign w:val="center"/>
            <w:hideMark/>
          </w:tcPr>
          <w:p w14:paraId="6F75576D" w14:textId="5437D80D" w:rsidR="00E23FBC" w:rsidRPr="00203E51" w:rsidRDefault="00E23FBC" w:rsidP="00E23FBC">
            <w:r w:rsidRPr="00CC0AE0">
              <w:t>-</w:t>
            </w:r>
          </w:p>
        </w:tc>
        <w:tc>
          <w:tcPr>
            <w:tcW w:w="2217" w:type="dxa"/>
            <w:vAlign w:val="center"/>
            <w:hideMark/>
          </w:tcPr>
          <w:p w14:paraId="03A7F0F4" w14:textId="25460C89" w:rsidR="00E23FBC" w:rsidRPr="00203E51" w:rsidRDefault="00E23FBC" w:rsidP="00E23FBC">
            <w:r w:rsidRPr="00CC0AE0">
              <w:t>-</w:t>
            </w:r>
          </w:p>
        </w:tc>
      </w:tr>
      <w:tr w:rsidR="00E23FBC" w:rsidRPr="00087137" w14:paraId="622B0FC2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37FAAA7C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66B21E7" w14:textId="77777777" w:rsidR="00E23FBC" w:rsidRPr="00087137" w:rsidRDefault="00E23FBC" w:rsidP="00E23FBC">
            <w:r>
              <w:t>Delayed</w:t>
            </w:r>
          </w:p>
        </w:tc>
        <w:tc>
          <w:tcPr>
            <w:tcW w:w="1417" w:type="dxa"/>
            <w:vAlign w:val="center"/>
            <w:hideMark/>
          </w:tcPr>
          <w:p w14:paraId="77006000" w14:textId="587D673E" w:rsidR="00E23FBC" w:rsidRPr="00203E51" w:rsidRDefault="00E23FBC" w:rsidP="00E23FBC">
            <w:r w:rsidRPr="00CC0AE0">
              <w:t>46 (10.6)</w:t>
            </w:r>
          </w:p>
        </w:tc>
        <w:tc>
          <w:tcPr>
            <w:tcW w:w="1276" w:type="dxa"/>
            <w:vAlign w:val="center"/>
            <w:hideMark/>
          </w:tcPr>
          <w:p w14:paraId="646FCBF8" w14:textId="2340FCFF" w:rsidR="00E23FBC" w:rsidRPr="00203E51" w:rsidRDefault="00E23FBC" w:rsidP="00E23FBC">
            <w:r w:rsidRPr="00CC0AE0">
              <w:t>389 (89.4)</w:t>
            </w:r>
          </w:p>
        </w:tc>
        <w:tc>
          <w:tcPr>
            <w:tcW w:w="2126" w:type="dxa"/>
            <w:vAlign w:val="center"/>
            <w:hideMark/>
          </w:tcPr>
          <w:p w14:paraId="2FF0DF8F" w14:textId="37D10309" w:rsidR="00E23FBC" w:rsidRPr="00203E51" w:rsidRDefault="00E23FBC" w:rsidP="00E23FBC">
            <w:r w:rsidRPr="00CC0AE0">
              <w:t>0.99 (0.65-1.52, p=0.977)</w:t>
            </w:r>
          </w:p>
        </w:tc>
        <w:tc>
          <w:tcPr>
            <w:tcW w:w="2217" w:type="dxa"/>
            <w:vAlign w:val="center"/>
            <w:hideMark/>
          </w:tcPr>
          <w:p w14:paraId="46BD2B18" w14:textId="6857BA46" w:rsidR="00E23FBC" w:rsidRPr="00203E51" w:rsidRDefault="00E23FBC" w:rsidP="00E23FBC">
            <w:r w:rsidRPr="00CC0AE0">
              <w:t>0.91 (0.58-1.44, p=0.692)</w:t>
            </w:r>
          </w:p>
        </w:tc>
      </w:tr>
      <w:tr w:rsidR="00E23FBC" w:rsidRPr="00087137" w14:paraId="1B450176" w14:textId="77777777" w:rsidTr="00E23FB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BD7874B" w14:textId="77777777" w:rsidR="00E23FBC" w:rsidRPr="00087137" w:rsidRDefault="00E23FBC" w:rsidP="00E23FBC">
            <w:r w:rsidRPr="00087137">
              <w:t>Age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66E465A" w14:textId="2FE5C032" w:rsidR="00E23FBC" w:rsidRPr="00087137" w:rsidRDefault="00977AD1" w:rsidP="00E23FBC">
            <w:r>
              <w:t>&lt;70 years</w:t>
            </w:r>
          </w:p>
        </w:tc>
        <w:tc>
          <w:tcPr>
            <w:tcW w:w="1417" w:type="dxa"/>
            <w:vAlign w:val="center"/>
            <w:hideMark/>
          </w:tcPr>
          <w:p w14:paraId="0F8DB926" w14:textId="66350E1C" w:rsidR="00E23FBC" w:rsidRPr="00203E51" w:rsidRDefault="00E23FBC" w:rsidP="00E23FBC">
            <w:r w:rsidRPr="00CC0AE0">
              <w:t>58 (10.9)</w:t>
            </w:r>
          </w:p>
        </w:tc>
        <w:tc>
          <w:tcPr>
            <w:tcW w:w="1276" w:type="dxa"/>
            <w:vAlign w:val="center"/>
            <w:hideMark/>
          </w:tcPr>
          <w:p w14:paraId="4B04A119" w14:textId="55CDD5B5" w:rsidR="00E23FBC" w:rsidRPr="00203E51" w:rsidRDefault="00E23FBC" w:rsidP="00E23FBC">
            <w:r w:rsidRPr="00CC0AE0">
              <w:t>475 (89.1)</w:t>
            </w:r>
          </w:p>
        </w:tc>
        <w:tc>
          <w:tcPr>
            <w:tcW w:w="2126" w:type="dxa"/>
            <w:vAlign w:val="center"/>
            <w:hideMark/>
          </w:tcPr>
          <w:p w14:paraId="0BA52210" w14:textId="2A2E2BDB" w:rsidR="00E23FBC" w:rsidRPr="00203E51" w:rsidRDefault="00E23FBC" w:rsidP="00E23FBC">
            <w:r w:rsidRPr="00CC0AE0">
              <w:t>-</w:t>
            </w:r>
          </w:p>
        </w:tc>
        <w:tc>
          <w:tcPr>
            <w:tcW w:w="2217" w:type="dxa"/>
            <w:vAlign w:val="center"/>
            <w:hideMark/>
          </w:tcPr>
          <w:p w14:paraId="59187B74" w14:textId="0684F13D" w:rsidR="00E23FBC" w:rsidRPr="00203E51" w:rsidRDefault="00E23FBC" w:rsidP="00E23FBC">
            <w:r w:rsidRPr="00CC0AE0">
              <w:t>-</w:t>
            </w:r>
          </w:p>
        </w:tc>
      </w:tr>
      <w:tr w:rsidR="00E23FBC" w:rsidRPr="00087137" w14:paraId="01F98DEF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155CA0F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3357226" w14:textId="62A916F6" w:rsidR="00E23FBC" w:rsidRPr="00087137" w:rsidRDefault="00977AD1" w:rsidP="00E23FBC">
            <w:r>
              <w:t>≥70 years</w:t>
            </w:r>
          </w:p>
        </w:tc>
        <w:tc>
          <w:tcPr>
            <w:tcW w:w="1417" w:type="dxa"/>
            <w:vAlign w:val="center"/>
            <w:hideMark/>
          </w:tcPr>
          <w:p w14:paraId="0468E756" w14:textId="41022D45" w:rsidR="00E23FBC" w:rsidRPr="00203E51" w:rsidRDefault="00E23FBC" w:rsidP="00E23FBC">
            <w:r w:rsidRPr="00CC0AE0">
              <w:t>39 (10.1)</w:t>
            </w:r>
          </w:p>
        </w:tc>
        <w:tc>
          <w:tcPr>
            <w:tcW w:w="1276" w:type="dxa"/>
            <w:vAlign w:val="center"/>
            <w:hideMark/>
          </w:tcPr>
          <w:p w14:paraId="477F8550" w14:textId="1C1AA16C" w:rsidR="00E23FBC" w:rsidRPr="00203E51" w:rsidRDefault="00E23FBC" w:rsidP="00E23FBC">
            <w:r w:rsidRPr="00CC0AE0">
              <w:t>348 (89.9)</w:t>
            </w:r>
          </w:p>
        </w:tc>
        <w:tc>
          <w:tcPr>
            <w:tcW w:w="2126" w:type="dxa"/>
            <w:vAlign w:val="center"/>
            <w:hideMark/>
          </w:tcPr>
          <w:p w14:paraId="022A3B50" w14:textId="190882FF" w:rsidR="00E23FBC" w:rsidRPr="00203E51" w:rsidRDefault="00E23FBC" w:rsidP="00E23FBC">
            <w:r w:rsidRPr="00CC0AE0">
              <w:t>1.09 (0.71-1.68, p=0.695)</w:t>
            </w:r>
          </w:p>
        </w:tc>
        <w:tc>
          <w:tcPr>
            <w:tcW w:w="2217" w:type="dxa"/>
            <w:vAlign w:val="center"/>
            <w:hideMark/>
          </w:tcPr>
          <w:p w14:paraId="29321919" w14:textId="7A3BEF76" w:rsidR="00E23FBC" w:rsidRPr="00203E51" w:rsidRDefault="00E23FBC" w:rsidP="00E23FBC">
            <w:r w:rsidRPr="00CC0AE0">
              <w:t>0.96 (0.59-1.56, p=0.857)</w:t>
            </w:r>
          </w:p>
        </w:tc>
      </w:tr>
      <w:tr w:rsidR="00E23FBC" w:rsidRPr="00087137" w14:paraId="2BB96D2C" w14:textId="77777777" w:rsidTr="00E23FB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DC6B6A1" w14:textId="77777777" w:rsidR="00E23FBC" w:rsidRPr="00087137" w:rsidRDefault="00E23FBC" w:rsidP="00E23FBC">
            <w:r w:rsidRPr="00087137">
              <w:t>Sex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B593029" w14:textId="77777777" w:rsidR="00E23FBC" w:rsidRPr="00087137" w:rsidRDefault="00E23FBC" w:rsidP="00E23FBC">
            <w:r w:rsidRPr="00087137">
              <w:t>Female</w:t>
            </w:r>
          </w:p>
        </w:tc>
        <w:tc>
          <w:tcPr>
            <w:tcW w:w="1417" w:type="dxa"/>
            <w:vAlign w:val="center"/>
            <w:hideMark/>
          </w:tcPr>
          <w:p w14:paraId="17994E11" w14:textId="0B354F5C" w:rsidR="00E23FBC" w:rsidRPr="00203E51" w:rsidRDefault="00E23FBC" w:rsidP="00E23FBC">
            <w:r w:rsidRPr="00CC0AE0">
              <w:t>34 (9.4)</w:t>
            </w:r>
          </w:p>
        </w:tc>
        <w:tc>
          <w:tcPr>
            <w:tcW w:w="1276" w:type="dxa"/>
            <w:vAlign w:val="center"/>
            <w:hideMark/>
          </w:tcPr>
          <w:p w14:paraId="6F54AC5A" w14:textId="7D66E513" w:rsidR="00E23FBC" w:rsidRPr="00203E51" w:rsidRDefault="00E23FBC" w:rsidP="00E23FBC">
            <w:r w:rsidRPr="00CC0AE0">
              <w:t>328 (90.6)</w:t>
            </w:r>
          </w:p>
        </w:tc>
        <w:tc>
          <w:tcPr>
            <w:tcW w:w="2126" w:type="dxa"/>
            <w:vAlign w:val="center"/>
            <w:hideMark/>
          </w:tcPr>
          <w:p w14:paraId="1E64F228" w14:textId="1081EF64" w:rsidR="00E23FBC" w:rsidRPr="00203E51" w:rsidRDefault="00E23FBC" w:rsidP="00E23FBC">
            <w:r w:rsidRPr="00CC0AE0">
              <w:t>-</w:t>
            </w:r>
          </w:p>
        </w:tc>
        <w:tc>
          <w:tcPr>
            <w:tcW w:w="2217" w:type="dxa"/>
            <w:vAlign w:val="center"/>
            <w:hideMark/>
          </w:tcPr>
          <w:p w14:paraId="21AAACF1" w14:textId="45D6DD0F" w:rsidR="00E23FBC" w:rsidRPr="00203E51" w:rsidRDefault="00E23FBC" w:rsidP="00E23FBC">
            <w:r w:rsidRPr="00CC0AE0">
              <w:t>-</w:t>
            </w:r>
          </w:p>
        </w:tc>
      </w:tr>
      <w:tr w:rsidR="00E23FBC" w:rsidRPr="00087137" w14:paraId="0AAD6FFF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039DFFBD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F68A576" w14:textId="77777777" w:rsidR="00E23FBC" w:rsidRPr="00087137" w:rsidRDefault="00E23FBC" w:rsidP="00E23FBC">
            <w:r w:rsidRPr="00087137">
              <w:t>Male</w:t>
            </w:r>
          </w:p>
        </w:tc>
        <w:tc>
          <w:tcPr>
            <w:tcW w:w="1417" w:type="dxa"/>
            <w:vAlign w:val="center"/>
            <w:hideMark/>
          </w:tcPr>
          <w:p w14:paraId="4CA09BB9" w14:textId="06184EB7" w:rsidR="00E23FBC" w:rsidRPr="00203E51" w:rsidRDefault="00E23FBC" w:rsidP="00E23FBC">
            <w:r w:rsidRPr="00CC0AE0">
              <w:t>63 (11.3)</w:t>
            </w:r>
          </w:p>
        </w:tc>
        <w:tc>
          <w:tcPr>
            <w:tcW w:w="1276" w:type="dxa"/>
            <w:vAlign w:val="center"/>
            <w:hideMark/>
          </w:tcPr>
          <w:p w14:paraId="4882EBB6" w14:textId="5A8883FC" w:rsidR="00E23FBC" w:rsidRPr="00203E51" w:rsidRDefault="00E23FBC" w:rsidP="00E23FBC">
            <w:r w:rsidRPr="00CC0AE0">
              <w:t>495 (88.7)</w:t>
            </w:r>
          </w:p>
        </w:tc>
        <w:tc>
          <w:tcPr>
            <w:tcW w:w="2126" w:type="dxa"/>
            <w:vAlign w:val="center"/>
            <w:hideMark/>
          </w:tcPr>
          <w:p w14:paraId="61998759" w14:textId="1C397A0D" w:rsidR="00E23FBC" w:rsidRPr="00203E51" w:rsidRDefault="00E23FBC" w:rsidP="00E23FBC">
            <w:r w:rsidRPr="00CC0AE0">
              <w:t>0.81 (0.52-1.26, p=0.360)</w:t>
            </w:r>
          </w:p>
        </w:tc>
        <w:tc>
          <w:tcPr>
            <w:tcW w:w="2217" w:type="dxa"/>
            <w:vAlign w:val="center"/>
            <w:hideMark/>
          </w:tcPr>
          <w:p w14:paraId="59EA4031" w14:textId="3C6B351C" w:rsidR="00E23FBC" w:rsidRPr="00203E51" w:rsidRDefault="00E23FBC" w:rsidP="00E23FBC">
            <w:r w:rsidRPr="00CC0AE0">
              <w:t>0.80 (0.50-1.27, p=0.356)</w:t>
            </w:r>
          </w:p>
        </w:tc>
      </w:tr>
      <w:tr w:rsidR="00E23FBC" w:rsidRPr="00087137" w14:paraId="62E33F8D" w14:textId="77777777" w:rsidTr="00E23FB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AAE3519" w14:textId="77777777" w:rsidR="00E23FBC" w:rsidRPr="00087137" w:rsidRDefault="00E23FBC" w:rsidP="00E23FBC">
            <w:r w:rsidRPr="00087137">
              <w:t>ASA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837C10B" w14:textId="77777777" w:rsidR="00E23FBC" w:rsidRPr="00087137" w:rsidRDefault="00E23FBC" w:rsidP="00E23FBC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1DF5AF58" w14:textId="1A2EB3F0" w:rsidR="00E23FBC" w:rsidRPr="00203E51" w:rsidRDefault="00E23FBC" w:rsidP="00E23FBC">
            <w:r w:rsidRPr="00CC0AE0">
              <w:t>66 (10.0)</w:t>
            </w:r>
          </w:p>
        </w:tc>
        <w:tc>
          <w:tcPr>
            <w:tcW w:w="1276" w:type="dxa"/>
            <w:vAlign w:val="center"/>
            <w:hideMark/>
          </w:tcPr>
          <w:p w14:paraId="75548F78" w14:textId="49E4A3CF" w:rsidR="00E23FBC" w:rsidRPr="00203E51" w:rsidRDefault="00E23FBC" w:rsidP="00E23FBC">
            <w:r w:rsidRPr="00CC0AE0">
              <w:t>595 (90.0)</w:t>
            </w:r>
          </w:p>
        </w:tc>
        <w:tc>
          <w:tcPr>
            <w:tcW w:w="2126" w:type="dxa"/>
            <w:vAlign w:val="center"/>
            <w:hideMark/>
          </w:tcPr>
          <w:p w14:paraId="4810D9E4" w14:textId="6D7CF213" w:rsidR="00E23FBC" w:rsidRPr="00203E51" w:rsidRDefault="00E23FBC" w:rsidP="00E23FBC">
            <w:r w:rsidRPr="00CC0AE0">
              <w:t>-</w:t>
            </w:r>
          </w:p>
        </w:tc>
        <w:tc>
          <w:tcPr>
            <w:tcW w:w="2217" w:type="dxa"/>
            <w:vAlign w:val="center"/>
            <w:hideMark/>
          </w:tcPr>
          <w:p w14:paraId="4983DDDD" w14:textId="0C2347B3" w:rsidR="00E23FBC" w:rsidRPr="00203E51" w:rsidRDefault="00E23FBC" w:rsidP="00E23FBC">
            <w:r w:rsidRPr="00CC0AE0">
              <w:t>-</w:t>
            </w:r>
          </w:p>
        </w:tc>
      </w:tr>
      <w:tr w:rsidR="00E23FBC" w:rsidRPr="00087137" w14:paraId="22B64598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309DD03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C709F4B" w14:textId="77777777" w:rsidR="00E23FBC" w:rsidRPr="00087137" w:rsidRDefault="00E23FBC" w:rsidP="00E23FBC">
            <w:r w:rsidRPr="00087137">
              <w:t>3-5</w:t>
            </w:r>
          </w:p>
        </w:tc>
        <w:tc>
          <w:tcPr>
            <w:tcW w:w="1417" w:type="dxa"/>
            <w:vAlign w:val="center"/>
            <w:hideMark/>
          </w:tcPr>
          <w:p w14:paraId="379BECF8" w14:textId="62E50EE1" w:rsidR="00E23FBC" w:rsidRPr="00203E51" w:rsidRDefault="00E23FBC" w:rsidP="00E23FBC">
            <w:r w:rsidRPr="00CC0AE0">
              <w:t>31 (12.0)</w:t>
            </w:r>
          </w:p>
        </w:tc>
        <w:tc>
          <w:tcPr>
            <w:tcW w:w="1276" w:type="dxa"/>
            <w:vAlign w:val="center"/>
            <w:hideMark/>
          </w:tcPr>
          <w:p w14:paraId="73DEAF25" w14:textId="1873E26C" w:rsidR="00E23FBC" w:rsidRPr="00203E51" w:rsidRDefault="00E23FBC" w:rsidP="00E23FBC">
            <w:r w:rsidRPr="00CC0AE0">
              <w:t>228 (88.0)</w:t>
            </w:r>
          </w:p>
        </w:tc>
        <w:tc>
          <w:tcPr>
            <w:tcW w:w="2126" w:type="dxa"/>
            <w:vAlign w:val="center"/>
            <w:hideMark/>
          </w:tcPr>
          <w:p w14:paraId="40F22277" w14:textId="1EEB8E11" w:rsidR="00E23FBC" w:rsidRPr="00203E51" w:rsidRDefault="00E23FBC" w:rsidP="00E23FBC">
            <w:r w:rsidRPr="00CC0AE0">
              <w:t>0.82 (0.52-1.30, p=0.379)</w:t>
            </w:r>
          </w:p>
        </w:tc>
        <w:tc>
          <w:tcPr>
            <w:tcW w:w="2217" w:type="dxa"/>
            <w:vAlign w:val="center"/>
            <w:hideMark/>
          </w:tcPr>
          <w:p w14:paraId="24210B2B" w14:textId="537BFD38" w:rsidR="00E23FBC" w:rsidRPr="00203E51" w:rsidRDefault="00E23FBC" w:rsidP="00E23FBC">
            <w:r w:rsidRPr="00CC0AE0">
              <w:t>1.08 (0.62-1.94, p=0.783)</w:t>
            </w:r>
          </w:p>
        </w:tc>
      </w:tr>
      <w:tr w:rsidR="00E23FBC" w:rsidRPr="00087137" w14:paraId="62709EDD" w14:textId="77777777" w:rsidTr="00E23FB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5988AF2" w14:textId="77777777" w:rsidR="00E23FBC" w:rsidRPr="00087137" w:rsidRDefault="00E23FBC" w:rsidP="00E23FBC">
            <w:r w:rsidRPr="00087137">
              <w:t>ECOG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8173EA2" w14:textId="77777777" w:rsidR="00E23FBC" w:rsidRPr="00087137" w:rsidRDefault="00E23FBC" w:rsidP="00E23FBC">
            <w:r w:rsidRPr="00087137">
              <w:t>0</w:t>
            </w:r>
          </w:p>
        </w:tc>
        <w:tc>
          <w:tcPr>
            <w:tcW w:w="1417" w:type="dxa"/>
            <w:vAlign w:val="center"/>
            <w:hideMark/>
          </w:tcPr>
          <w:p w14:paraId="7ECA82B9" w14:textId="735879C7" w:rsidR="00E23FBC" w:rsidRPr="00203E51" w:rsidRDefault="00E23FBC" w:rsidP="00E23FBC">
            <w:r w:rsidRPr="00CC0AE0">
              <w:t>51 (9.7)</w:t>
            </w:r>
          </w:p>
        </w:tc>
        <w:tc>
          <w:tcPr>
            <w:tcW w:w="1276" w:type="dxa"/>
            <w:vAlign w:val="center"/>
            <w:hideMark/>
          </w:tcPr>
          <w:p w14:paraId="3A05E40D" w14:textId="7A1F8D7D" w:rsidR="00E23FBC" w:rsidRPr="00203E51" w:rsidRDefault="00E23FBC" w:rsidP="00E23FBC">
            <w:r w:rsidRPr="00CC0AE0">
              <w:t>474 (90.3)</w:t>
            </w:r>
          </w:p>
        </w:tc>
        <w:tc>
          <w:tcPr>
            <w:tcW w:w="2126" w:type="dxa"/>
            <w:vAlign w:val="center"/>
            <w:hideMark/>
          </w:tcPr>
          <w:p w14:paraId="0F0A8F7B" w14:textId="0BB9634E" w:rsidR="00E23FBC" w:rsidRPr="00203E51" w:rsidRDefault="00E23FBC" w:rsidP="00E23FBC">
            <w:r w:rsidRPr="00CC0AE0">
              <w:t>-</w:t>
            </w:r>
          </w:p>
        </w:tc>
        <w:tc>
          <w:tcPr>
            <w:tcW w:w="2217" w:type="dxa"/>
            <w:vAlign w:val="center"/>
            <w:hideMark/>
          </w:tcPr>
          <w:p w14:paraId="232F2379" w14:textId="040EB054" w:rsidR="00E23FBC" w:rsidRPr="00203E51" w:rsidRDefault="00E23FBC" w:rsidP="00E23FBC">
            <w:r w:rsidRPr="00CC0AE0">
              <w:t>-</w:t>
            </w:r>
          </w:p>
        </w:tc>
      </w:tr>
      <w:tr w:rsidR="00E23FBC" w:rsidRPr="00087137" w14:paraId="48121E98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158B702F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15B8422" w14:textId="77777777" w:rsidR="00E23FBC" w:rsidRPr="00087137" w:rsidRDefault="00E23FBC" w:rsidP="00E23FBC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4EE8C3A6" w14:textId="0D7F6221" w:rsidR="00E23FBC" w:rsidRPr="00203E51" w:rsidRDefault="00E23FBC" w:rsidP="00E23FBC">
            <w:r w:rsidRPr="00CC0AE0">
              <w:t>40 (10.6)</w:t>
            </w:r>
          </w:p>
        </w:tc>
        <w:tc>
          <w:tcPr>
            <w:tcW w:w="1276" w:type="dxa"/>
            <w:vAlign w:val="center"/>
            <w:hideMark/>
          </w:tcPr>
          <w:p w14:paraId="52A69317" w14:textId="4FA03E35" w:rsidR="00E23FBC" w:rsidRPr="00203E51" w:rsidRDefault="00E23FBC" w:rsidP="00E23FBC">
            <w:r w:rsidRPr="00CC0AE0">
              <w:t>336 (89.4)</w:t>
            </w:r>
          </w:p>
        </w:tc>
        <w:tc>
          <w:tcPr>
            <w:tcW w:w="2126" w:type="dxa"/>
            <w:vAlign w:val="center"/>
            <w:hideMark/>
          </w:tcPr>
          <w:p w14:paraId="5B65C6C0" w14:textId="1B8220F7" w:rsidR="00E23FBC" w:rsidRPr="00203E51" w:rsidRDefault="00E23FBC" w:rsidP="00E23FBC">
            <w:r w:rsidRPr="00CC0AE0">
              <w:t>0.90 (0.58-1.41, p=0.650)</w:t>
            </w:r>
          </w:p>
        </w:tc>
        <w:tc>
          <w:tcPr>
            <w:tcW w:w="2217" w:type="dxa"/>
            <w:vAlign w:val="center"/>
            <w:hideMark/>
          </w:tcPr>
          <w:p w14:paraId="6A869514" w14:textId="67BD6210" w:rsidR="00E23FBC" w:rsidRPr="00203E51" w:rsidRDefault="00E23FBC" w:rsidP="00E23FBC">
            <w:r w:rsidRPr="00CC0AE0">
              <w:t>0.88 (0.53-1.47, p=0.619)</w:t>
            </w:r>
          </w:p>
        </w:tc>
      </w:tr>
      <w:tr w:rsidR="00E23FBC" w:rsidRPr="00087137" w14:paraId="5776CFF4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7A2C907F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AB04BD4" w14:textId="77777777" w:rsidR="00E23FBC" w:rsidRPr="00087137" w:rsidRDefault="00E23FBC" w:rsidP="00E23FBC">
            <w:r w:rsidRPr="00087137">
              <w:t>3-4</w:t>
            </w:r>
          </w:p>
        </w:tc>
        <w:tc>
          <w:tcPr>
            <w:tcW w:w="1417" w:type="dxa"/>
            <w:vAlign w:val="center"/>
            <w:hideMark/>
          </w:tcPr>
          <w:p w14:paraId="7859C8DF" w14:textId="18885126" w:rsidR="00E23FBC" w:rsidRPr="00203E51" w:rsidRDefault="00E23FBC" w:rsidP="00E23FBC">
            <w:r w:rsidRPr="00CC0AE0">
              <w:t>6 (31.6)</w:t>
            </w:r>
          </w:p>
        </w:tc>
        <w:tc>
          <w:tcPr>
            <w:tcW w:w="1276" w:type="dxa"/>
            <w:vAlign w:val="center"/>
            <w:hideMark/>
          </w:tcPr>
          <w:p w14:paraId="277C1072" w14:textId="04E04012" w:rsidR="00E23FBC" w:rsidRPr="00203E51" w:rsidRDefault="00E23FBC" w:rsidP="00E23FBC">
            <w:r w:rsidRPr="00CC0AE0">
              <w:t>13 (68.4)</w:t>
            </w:r>
          </w:p>
        </w:tc>
        <w:tc>
          <w:tcPr>
            <w:tcW w:w="2126" w:type="dxa"/>
            <w:vAlign w:val="center"/>
            <w:hideMark/>
          </w:tcPr>
          <w:p w14:paraId="5D8F9B96" w14:textId="59EE1237" w:rsidR="00E23FBC" w:rsidRPr="00203E51" w:rsidRDefault="00E23FBC" w:rsidP="00E23FBC">
            <w:r w:rsidRPr="00CC0AE0">
              <w:t>0.23 (0.09-0.69, p=0.005)</w:t>
            </w:r>
          </w:p>
        </w:tc>
        <w:tc>
          <w:tcPr>
            <w:tcW w:w="2217" w:type="dxa"/>
            <w:vAlign w:val="center"/>
            <w:hideMark/>
          </w:tcPr>
          <w:p w14:paraId="6950AFD8" w14:textId="5F78D257" w:rsidR="00E23FBC" w:rsidRPr="00203E51" w:rsidRDefault="00E23FBC" w:rsidP="00E23FBC">
            <w:r w:rsidRPr="00CC0AE0">
              <w:t>0.18 (0.06-0.64, p=0.006)</w:t>
            </w:r>
          </w:p>
        </w:tc>
      </w:tr>
      <w:tr w:rsidR="00E23FBC" w:rsidRPr="00087137" w14:paraId="19FE8703" w14:textId="77777777" w:rsidTr="00E23FB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4149F5B" w14:textId="77777777" w:rsidR="00E23FBC" w:rsidRPr="00087137" w:rsidRDefault="00E23FBC" w:rsidP="00E23FBC">
            <w:r w:rsidRPr="00087137">
              <w:t xml:space="preserve">RCRI grade 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6322620" w14:textId="77777777" w:rsidR="00E23FBC" w:rsidRPr="00087137" w:rsidRDefault="00E23FBC" w:rsidP="00E23FBC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6CED58B6" w14:textId="24A7E2DC" w:rsidR="00E23FBC" w:rsidRPr="00203E51" w:rsidRDefault="00E23FBC" w:rsidP="00E23FBC">
            <w:r w:rsidRPr="00CC0AE0">
              <w:t>94 (10.9)</w:t>
            </w:r>
          </w:p>
        </w:tc>
        <w:tc>
          <w:tcPr>
            <w:tcW w:w="1276" w:type="dxa"/>
            <w:vAlign w:val="center"/>
            <w:hideMark/>
          </w:tcPr>
          <w:p w14:paraId="68713C12" w14:textId="1DD5FCA8" w:rsidR="00E23FBC" w:rsidRPr="00203E51" w:rsidRDefault="00E23FBC" w:rsidP="00E23FBC">
            <w:r w:rsidRPr="00CC0AE0">
              <w:t>769 (89.1)</w:t>
            </w:r>
          </w:p>
        </w:tc>
        <w:tc>
          <w:tcPr>
            <w:tcW w:w="2126" w:type="dxa"/>
            <w:vAlign w:val="center"/>
            <w:hideMark/>
          </w:tcPr>
          <w:p w14:paraId="5B1A656A" w14:textId="028AD067" w:rsidR="00E23FBC" w:rsidRPr="00203E51" w:rsidRDefault="00E23FBC" w:rsidP="00E23FBC">
            <w:r w:rsidRPr="00CC0AE0">
              <w:t>-</w:t>
            </w:r>
          </w:p>
        </w:tc>
        <w:tc>
          <w:tcPr>
            <w:tcW w:w="2217" w:type="dxa"/>
            <w:vAlign w:val="center"/>
            <w:hideMark/>
          </w:tcPr>
          <w:p w14:paraId="1EB17C69" w14:textId="4D42BE61" w:rsidR="00E23FBC" w:rsidRPr="00203E51" w:rsidRDefault="00E23FBC" w:rsidP="00E23FBC">
            <w:r w:rsidRPr="00CC0AE0">
              <w:t>-</w:t>
            </w:r>
          </w:p>
        </w:tc>
      </w:tr>
      <w:tr w:rsidR="00E23FBC" w:rsidRPr="00087137" w14:paraId="4A0B78A7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548E40C6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057DF18" w14:textId="77777777" w:rsidR="00E23FBC" w:rsidRPr="00087137" w:rsidRDefault="00E23FBC" w:rsidP="00E23FBC">
            <w:r w:rsidRPr="00087137">
              <w:t>≥3</w:t>
            </w:r>
          </w:p>
        </w:tc>
        <w:tc>
          <w:tcPr>
            <w:tcW w:w="1417" w:type="dxa"/>
            <w:vAlign w:val="center"/>
            <w:hideMark/>
          </w:tcPr>
          <w:p w14:paraId="76167C86" w14:textId="39953115" w:rsidR="00E23FBC" w:rsidRPr="00203E51" w:rsidRDefault="00E23FBC" w:rsidP="00E23FBC">
            <w:r w:rsidRPr="00CC0AE0">
              <w:t>3 (5.3)</w:t>
            </w:r>
          </w:p>
        </w:tc>
        <w:tc>
          <w:tcPr>
            <w:tcW w:w="1276" w:type="dxa"/>
            <w:vAlign w:val="center"/>
            <w:hideMark/>
          </w:tcPr>
          <w:p w14:paraId="57B41498" w14:textId="367E32C8" w:rsidR="00E23FBC" w:rsidRPr="00203E51" w:rsidRDefault="00E23FBC" w:rsidP="00E23FBC">
            <w:r w:rsidRPr="00CC0AE0">
              <w:t>54 (94.7)</w:t>
            </w:r>
          </w:p>
        </w:tc>
        <w:tc>
          <w:tcPr>
            <w:tcW w:w="2126" w:type="dxa"/>
            <w:vAlign w:val="center"/>
            <w:hideMark/>
          </w:tcPr>
          <w:p w14:paraId="3286E50F" w14:textId="13CE68DC" w:rsidR="00E23FBC" w:rsidRPr="00203E51" w:rsidRDefault="00E23FBC" w:rsidP="00E23FBC">
            <w:r w:rsidRPr="00CC0AE0">
              <w:t>2.20 (0.79-9.15, p=0.191)</w:t>
            </w:r>
          </w:p>
        </w:tc>
        <w:tc>
          <w:tcPr>
            <w:tcW w:w="2217" w:type="dxa"/>
            <w:vAlign w:val="center"/>
            <w:hideMark/>
          </w:tcPr>
          <w:p w14:paraId="7C0E421E" w14:textId="4A7F7B21" w:rsidR="00E23FBC" w:rsidRPr="00203E51" w:rsidRDefault="00E23FBC" w:rsidP="00E23FBC">
            <w:r w:rsidRPr="00CC0AE0">
              <w:t>2.32 (0.74-10.32, p=0.197)</w:t>
            </w:r>
          </w:p>
        </w:tc>
      </w:tr>
      <w:tr w:rsidR="00E23FBC" w:rsidRPr="00087137" w14:paraId="66F6D527" w14:textId="77777777" w:rsidTr="00E23FB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5206CF8" w14:textId="77777777" w:rsidR="00E23FBC" w:rsidRPr="00087137" w:rsidRDefault="00E23FBC" w:rsidP="00E23FBC">
            <w:r w:rsidRPr="00087137">
              <w:t>Stage group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80138D1" w14:textId="77777777" w:rsidR="00E23FBC" w:rsidRPr="00087137" w:rsidRDefault="00E23FBC" w:rsidP="00E23FBC">
            <w:r w:rsidRPr="00087137">
              <w:t>Stage I</w:t>
            </w:r>
          </w:p>
        </w:tc>
        <w:tc>
          <w:tcPr>
            <w:tcW w:w="1417" w:type="dxa"/>
            <w:vAlign w:val="center"/>
            <w:hideMark/>
          </w:tcPr>
          <w:p w14:paraId="21ED71C9" w14:textId="789D06CD" w:rsidR="00E23FBC" w:rsidRPr="00203E51" w:rsidRDefault="00E23FBC" w:rsidP="00E23FBC">
            <w:r w:rsidRPr="00CC0AE0">
              <w:t>15 (4.0)</w:t>
            </w:r>
          </w:p>
        </w:tc>
        <w:tc>
          <w:tcPr>
            <w:tcW w:w="1276" w:type="dxa"/>
            <w:vAlign w:val="center"/>
            <w:hideMark/>
          </w:tcPr>
          <w:p w14:paraId="2D32E6EA" w14:textId="112A56F2" w:rsidR="00E23FBC" w:rsidRPr="00203E51" w:rsidRDefault="00E23FBC" w:rsidP="00E23FBC">
            <w:r w:rsidRPr="00CC0AE0">
              <w:t>357 (96.0)</w:t>
            </w:r>
          </w:p>
        </w:tc>
        <w:tc>
          <w:tcPr>
            <w:tcW w:w="2126" w:type="dxa"/>
            <w:vAlign w:val="center"/>
            <w:hideMark/>
          </w:tcPr>
          <w:p w14:paraId="14D17002" w14:textId="24EF3EA6" w:rsidR="00E23FBC" w:rsidRPr="00203E51" w:rsidRDefault="00E23FBC" w:rsidP="00E23FBC">
            <w:r w:rsidRPr="00CC0AE0">
              <w:t>-</w:t>
            </w:r>
          </w:p>
        </w:tc>
        <w:tc>
          <w:tcPr>
            <w:tcW w:w="2217" w:type="dxa"/>
            <w:vAlign w:val="center"/>
            <w:hideMark/>
          </w:tcPr>
          <w:p w14:paraId="41C2BDC4" w14:textId="73EC7E04" w:rsidR="00E23FBC" w:rsidRPr="00203E51" w:rsidRDefault="00E23FBC" w:rsidP="00E23FBC">
            <w:r w:rsidRPr="00CC0AE0">
              <w:t>-</w:t>
            </w:r>
          </w:p>
        </w:tc>
      </w:tr>
      <w:tr w:rsidR="00E23FBC" w:rsidRPr="00087137" w14:paraId="55E9EE89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265C27EA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8740151" w14:textId="77777777" w:rsidR="00E23FBC" w:rsidRPr="00087137" w:rsidRDefault="00E23FBC" w:rsidP="00E23FBC">
            <w:r w:rsidRPr="00087137">
              <w:t>Stage II</w:t>
            </w:r>
          </w:p>
        </w:tc>
        <w:tc>
          <w:tcPr>
            <w:tcW w:w="1417" w:type="dxa"/>
            <w:vAlign w:val="center"/>
            <w:hideMark/>
          </w:tcPr>
          <w:p w14:paraId="55635AF0" w14:textId="1203330E" w:rsidR="00E23FBC" w:rsidRPr="00203E51" w:rsidRDefault="00E23FBC" w:rsidP="00E23FBC">
            <w:r w:rsidRPr="00CC0AE0">
              <w:t>14 (8.2)</w:t>
            </w:r>
          </w:p>
        </w:tc>
        <w:tc>
          <w:tcPr>
            <w:tcW w:w="1276" w:type="dxa"/>
            <w:vAlign w:val="center"/>
            <w:hideMark/>
          </w:tcPr>
          <w:p w14:paraId="5FA49336" w14:textId="33A082B2" w:rsidR="00E23FBC" w:rsidRPr="00203E51" w:rsidRDefault="00E23FBC" w:rsidP="00E23FBC">
            <w:r w:rsidRPr="00CC0AE0">
              <w:t>156 (91.8)</w:t>
            </w:r>
          </w:p>
        </w:tc>
        <w:tc>
          <w:tcPr>
            <w:tcW w:w="2126" w:type="dxa"/>
            <w:vAlign w:val="center"/>
            <w:hideMark/>
          </w:tcPr>
          <w:p w14:paraId="47B05948" w14:textId="5C93CFB7" w:rsidR="00E23FBC" w:rsidRPr="00203E51" w:rsidRDefault="00E23FBC" w:rsidP="00E23FBC">
            <w:r w:rsidRPr="00CC0AE0">
              <w:t>0.47 (0.22-1.00, p=0.048)</w:t>
            </w:r>
          </w:p>
        </w:tc>
        <w:tc>
          <w:tcPr>
            <w:tcW w:w="2217" w:type="dxa"/>
            <w:vAlign w:val="center"/>
            <w:hideMark/>
          </w:tcPr>
          <w:p w14:paraId="535DF0C1" w14:textId="378887B9" w:rsidR="00E23FBC" w:rsidRPr="00203E51" w:rsidRDefault="00E23FBC" w:rsidP="00E23FBC">
            <w:r w:rsidRPr="00CC0AE0">
              <w:t>0.47 (0.22-1.01, p=0.049)</w:t>
            </w:r>
          </w:p>
        </w:tc>
      </w:tr>
      <w:tr w:rsidR="00E23FBC" w:rsidRPr="00087137" w14:paraId="1FFAA6E8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0A70D01F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4ECDA47" w14:textId="77777777" w:rsidR="00E23FBC" w:rsidRPr="00087137" w:rsidRDefault="00E23FBC" w:rsidP="00E23FBC">
            <w:r w:rsidRPr="00087137">
              <w:t>Stage III</w:t>
            </w:r>
          </w:p>
        </w:tc>
        <w:tc>
          <w:tcPr>
            <w:tcW w:w="1417" w:type="dxa"/>
            <w:vAlign w:val="center"/>
            <w:hideMark/>
          </w:tcPr>
          <w:p w14:paraId="2D7EA54B" w14:textId="1E585A13" w:rsidR="00E23FBC" w:rsidRPr="00203E51" w:rsidRDefault="00E23FBC" w:rsidP="00E23FBC">
            <w:r w:rsidRPr="00CC0AE0">
              <w:t>39 (12.9)</w:t>
            </w:r>
          </w:p>
        </w:tc>
        <w:tc>
          <w:tcPr>
            <w:tcW w:w="1276" w:type="dxa"/>
            <w:vAlign w:val="center"/>
            <w:hideMark/>
          </w:tcPr>
          <w:p w14:paraId="6E97FD5E" w14:textId="7678D172" w:rsidR="00E23FBC" w:rsidRPr="00203E51" w:rsidRDefault="00E23FBC" w:rsidP="00E23FBC">
            <w:r w:rsidRPr="00CC0AE0">
              <w:t>264 (87.1)</w:t>
            </w:r>
          </w:p>
        </w:tc>
        <w:tc>
          <w:tcPr>
            <w:tcW w:w="2126" w:type="dxa"/>
            <w:vAlign w:val="center"/>
            <w:hideMark/>
          </w:tcPr>
          <w:p w14:paraId="57DFF828" w14:textId="0FD835EA" w:rsidR="00E23FBC" w:rsidRPr="00203E51" w:rsidRDefault="00E23FBC" w:rsidP="00E23FBC">
            <w:r w:rsidRPr="00CC0AE0">
              <w:t>0.28 (0.15-0.52, p&lt;0.001)</w:t>
            </w:r>
          </w:p>
        </w:tc>
        <w:tc>
          <w:tcPr>
            <w:tcW w:w="2217" w:type="dxa"/>
            <w:vAlign w:val="center"/>
            <w:hideMark/>
          </w:tcPr>
          <w:p w14:paraId="463FFDDB" w14:textId="2D20DB78" w:rsidR="00E23FBC" w:rsidRPr="00203E51" w:rsidRDefault="00E23FBC" w:rsidP="00E23FBC">
            <w:r w:rsidRPr="00CC0AE0">
              <w:t>0.29 (0.15-0.53, p&lt;0.001)</w:t>
            </w:r>
          </w:p>
        </w:tc>
      </w:tr>
      <w:tr w:rsidR="00E23FBC" w:rsidRPr="00087137" w14:paraId="442177FE" w14:textId="77777777" w:rsidTr="00E23FB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DE1DEC8" w14:textId="77777777" w:rsidR="00E23FBC" w:rsidRPr="00087137" w:rsidRDefault="00E23FBC" w:rsidP="00E23FB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D2C89F5" w14:textId="77777777" w:rsidR="00E23FBC" w:rsidRPr="00087137" w:rsidRDefault="00E23FBC" w:rsidP="00E23FBC">
            <w:r w:rsidRPr="00087137">
              <w:t>Stage IV</w:t>
            </w:r>
          </w:p>
        </w:tc>
        <w:tc>
          <w:tcPr>
            <w:tcW w:w="1417" w:type="dxa"/>
            <w:vAlign w:val="center"/>
            <w:hideMark/>
          </w:tcPr>
          <w:p w14:paraId="00B533AE" w14:textId="1F050104" w:rsidR="00E23FBC" w:rsidRPr="00203E51" w:rsidRDefault="00E23FBC" w:rsidP="00E23FBC">
            <w:r w:rsidRPr="00CC0AE0">
              <w:t>29 (38.7)</w:t>
            </w:r>
          </w:p>
        </w:tc>
        <w:tc>
          <w:tcPr>
            <w:tcW w:w="1276" w:type="dxa"/>
            <w:vAlign w:val="center"/>
            <w:hideMark/>
          </w:tcPr>
          <w:p w14:paraId="428C4C1D" w14:textId="350BD4B8" w:rsidR="00E23FBC" w:rsidRPr="00203E51" w:rsidRDefault="00E23FBC" w:rsidP="00E23FBC">
            <w:r w:rsidRPr="00CC0AE0">
              <w:t>46 (61.3)</w:t>
            </w:r>
          </w:p>
        </w:tc>
        <w:tc>
          <w:tcPr>
            <w:tcW w:w="2126" w:type="dxa"/>
            <w:vAlign w:val="center"/>
            <w:hideMark/>
          </w:tcPr>
          <w:p w14:paraId="1B50CD54" w14:textId="04CE90B8" w:rsidR="00E23FBC" w:rsidRPr="00203E51" w:rsidRDefault="00E23FBC" w:rsidP="00E23FBC">
            <w:r w:rsidRPr="00CC0AE0">
              <w:t>0.07 (0.03-0.13, p&lt;0.001)</w:t>
            </w:r>
          </w:p>
        </w:tc>
        <w:tc>
          <w:tcPr>
            <w:tcW w:w="2217" w:type="dxa"/>
            <w:vAlign w:val="center"/>
            <w:hideMark/>
          </w:tcPr>
          <w:p w14:paraId="05E1D7D3" w14:textId="2895255C" w:rsidR="00E23FBC" w:rsidRPr="00203E51" w:rsidRDefault="00E23FBC" w:rsidP="00E23FBC">
            <w:r w:rsidRPr="00CC0AE0">
              <w:t>0.07 (0.03-0.13, p&lt;0.001)</w:t>
            </w:r>
          </w:p>
        </w:tc>
      </w:tr>
    </w:tbl>
    <w:p w14:paraId="530529E8" w14:textId="77777777" w:rsidR="00B531CC" w:rsidRPr="00087137" w:rsidRDefault="00B531CC" w:rsidP="00B531CC">
      <w:r w:rsidRPr="00087137">
        <w:t xml:space="preserve"> </w:t>
      </w:r>
    </w:p>
    <w:p w14:paraId="082592EF" w14:textId="2746322F" w:rsidR="00B531CC" w:rsidRDefault="00D5682D" w:rsidP="00B531CC">
      <w:r w:rsidRPr="00D5682D">
        <w:t>Number in dataframe = 9</w:t>
      </w:r>
      <w:r w:rsidR="000E0938">
        <w:t>20</w:t>
      </w:r>
      <w:r w:rsidRPr="00D5682D">
        <w:t>, Number in model = 9</w:t>
      </w:r>
      <w:r w:rsidR="000E0938">
        <w:t>20</w:t>
      </w:r>
      <w:r w:rsidRPr="00D5682D">
        <w:t>, Missing = 0, AIC = 5</w:t>
      </w:r>
      <w:r w:rsidR="000E0938">
        <w:t>67.8</w:t>
      </w:r>
      <w:r w:rsidRPr="00D5682D">
        <w:t>, C-statistic = 0.7</w:t>
      </w:r>
      <w:r w:rsidR="000E0938">
        <w:t>45</w:t>
      </w:r>
      <w:r w:rsidR="00B531CC" w:rsidRPr="00F67D2E">
        <w:t>. Delay was defined as a time from decision to treat to surgery of &gt;4 weeks.</w:t>
      </w:r>
      <w:r w:rsidR="002158AE">
        <w:t xml:space="preserve"> </w:t>
      </w:r>
      <w:r w:rsidR="00B531CC" w:rsidRPr="00652B0A">
        <w:t xml:space="preserve">Data reported as odds ratio (95% confidence interval, P value). </w:t>
      </w:r>
      <w:r w:rsidR="00860763" w:rsidRPr="00D0158A">
        <w:t>OR&gt;1 means higher odds of resectability for delayed patients, OR&lt;1 means lower odds of resectability for delayed patients</w:t>
      </w:r>
      <w:r w:rsidR="00860763">
        <w:t xml:space="preserve">. </w:t>
      </w:r>
      <w:r w:rsidR="00B531CC" w:rsidRPr="00652B0A">
        <w:t>ASA=American Society of Anaesthesiologists classification, ECOG=Eastern Cooperative Oncology Group, RCRI=Revised Cardiac Risk Index</w:t>
      </w:r>
    </w:p>
    <w:p w14:paraId="70769F61" w14:textId="77777777" w:rsidR="006C1243" w:rsidRDefault="006C1243" w:rsidP="00A97778">
      <w:pPr>
        <w:rPr>
          <w:u w:val="single"/>
        </w:rPr>
      </w:pPr>
      <w:r>
        <w:br w:type="page"/>
      </w:r>
    </w:p>
    <w:p w14:paraId="726FA408" w14:textId="7E6ED1E9" w:rsidR="000713F7" w:rsidRDefault="000713F7" w:rsidP="000713F7">
      <w:pPr>
        <w:pStyle w:val="Heading1"/>
      </w:pPr>
      <w:r>
        <w:lastRenderedPageBreak/>
        <w:t xml:space="preserve">Supplementary Table </w:t>
      </w:r>
      <w:r w:rsidR="00B33C2F">
        <w:t>8</w:t>
      </w:r>
      <w:r>
        <w:t>: Multivariate logistic regression model exploring the association between delay to surgery and resectability in patients with early disease, adjusting for patient and disease factors.</w:t>
      </w:r>
    </w:p>
    <w:p w14:paraId="3FF4C9CE" w14:textId="77777777" w:rsidR="000713F7" w:rsidRDefault="000713F7" w:rsidP="00071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185"/>
        <w:gridCol w:w="1417"/>
        <w:gridCol w:w="1418"/>
        <w:gridCol w:w="2100"/>
        <w:gridCol w:w="2101"/>
      </w:tblGrid>
      <w:tr w:rsidR="000713F7" w:rsidRPr="00087137" w14:paraId="35BF383D" w14:textId="77777777" w:rsidTr="005849C3">
        <w:trPr>
          <w:trHeight w:val="266"/>
        </w:trPr>
        <w:tc>
          <w:tcPr>
            <w:tcW w:w="1980" w:type="dxa"/>
            <w:gridSpan w:val="2"/>
            <w:vAlign w:val="center"/>
            <w:hideMark/>
          </w:tcPr>
          <w:p w14:paraId="2CEECA44" w14:textId="77777777" w:rsidR="000713F7" w:rsidRPr="00087137" w:rsidRDefault="000713F7" w:rsidP="005849C3"/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5FD251CB" w14:textId="500765ED" w:rsidR="000713F7" w:rsidRPr="004E18E7" w:rsidRDefault="000713F7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Non-resectable</w:t>
            </w:r>
            <w:r w:rsidRPr="004E18E7">
              <w:rPr>
                <w:b/>
                <w:bCs/>
              </w:rPr>
              <w:t xml:space="preserve"> (n=</w:t>
            </w:r>
            <w:r w:rsidR="00FB5B9F">
              <w:rPr>
                <w:b/>
                <w:bCs/>
              </w:rPr>
              <w:t>4</w:t>
            </w:r>
            <w:r w:rsidR="00537A3F">
              <w:rPr>
                <w:b/>
                <w:bCs/>
              </w:rPr>
              <w:t>9</w:t>
            </w:r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98B057" w14:textId="77777777" w:rsidR="000713F7" w:rsidRPr="004E18E7" w:rsidRDefault="000713F7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Resectable</w:t>
            </w:r>
          </w:p>
          <w:p w14:paraId="56B1BA0B" w14:textId="5660451B" w:rsidR="000713F7" w:rsidRPr="004E18E7" w:rsidRDefault="000713F7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(n=</w:t>
            </w:r>
            <w:r w:rsidR="004E7C9F">
              <w:rPr>
                <w:b/>
                <w:bCs/>
              </w:rPr>
              <w:t>2006</w:t>
            </w:r>
            <w:r>
              <w:rPr>
                <w:b/>
                <w:bCs/>
              </w:rPr>
              <w:t>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  <w:hideMark/>
          </w:tcPr>
          <w:p w14:paraId="7B3B19ED" w14:textId="77777777" w:rsidR="000713F7" w:rsidRPr="004E18E7" w:rsidRDefault="000713F7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(univariable)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  <w:hideMark/>
          </w:tcPr>
          <w:p w14:paraId="255E8273" w14:textId="77777777" w:rsidR="000713F7" w:rsidRPr="004E18E7" w:rsidRDefault="000713F7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(multivariable)</w:t>
            </w:r>
          </w:p>
        </w:tc>
      </w:tr>
      <w:tr w:rsidR="0056146C" w:rsidRPr="00087137" w14:paraId="6E1E7719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3DD5A6D" w14:textId="77777777" w:rsidR="0056146C" w:rsidRPr="00087137" w:rsidRDefault="0056146C" w:rsidP="0056146C">
            <w:r w:rsidRPr="00087137">
              <w:t>Delay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DE2A80A" w14:textId="77777777" w:rsidR="0056146C" w:rsidRPr="00087137" w:rsidRDefault="0056146C" w:rsidP="0056146C">
            <w:r>
              <w:t>Non-delayed</w:t>
            </w:r>
          </w:p>
        </w:tc>
        <w:tc>
          <w:tcPr>
            <w:tcW w:w="1417" w:type="dxa"/>
            <w:vAlign w:val="center"/>
            <w:hideMark/>
          </w:tcPr>
          <w:p w14:paraId="5B557A6C" w14:textId="189A548E" w:rsidR="0056146C" w:rsidRPr="00203E51" w:rsidRDefault="0056146C" w:rsidP="0056146C">
            <w:r w:rsidRPr="00B60CF9">
              <w:t>28 (2.5)</w:t>
            </w:r>
          </w:p>
        </w:tc>
        <w:tc>
          <w:tcPr>
            <w:tcW w:w="1418" w:type="dxa"/>
            <w:vAlign w:val="center"/>
            <w:hideMark/>
          </w:tcPr>
          <w:p w14:paraId="7946658F" w14:textId="734027C9" w:rsidR="0056146C" w:rsidRPr="00203E51" w:rsidRDefault="0056146C" w:rsidP="0056146C">
            <w:r w:rsidRPr="00B60CF9">
              <w:t>1090 (97.5)</w:t>
            </w:r>
          </w:p>
        </w:tc>
        <w:tc>
          <w:tcPr>
            <w:tcW w:w="2100" w:type="dxa"/>
            <w:vAlign w:val="center"/>
            <w:hideMark/>
          </w:tcPr>
          <w:p w14:paraId="1CB32779" w14:textId="52D6C636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1FFDFEA3" w14:textId="65DBB44F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62B4D3E1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21CBE9A7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6CF70FA" w14:textId="77777777" w:rsidR="0056146C" w:rsidRPr="00087137" w:rsidRDefault="0056146C" w:rsidP="0056146C">
            <w:r>
              <w:t>Delayed</w:t>
            </w:r>
          </w:p>
        </w:tc>
        <w:tc>
          <w:tcPr>
            <w:tcW w:w="1417" w:type="dxa"/>
            <w:vAlign w:val="center"/>
            <w:hideMark/>
          </w:tcPr>
          <w:p w14:paraId="7F2E0155" w14:textId="16DD00F6" w:rsidR="0056146C" w:rsidRPr="00203E51" w:rsidRDefault="0056146C" w:rsidP="0056146C">
            <w:r w:rsidRPr="00B60CF9">
              <w:t>21 (2.2)</w:t>
            </w:r>
          </w:p>
        </w:tc>
        <w:tc>
          <w:tcPr>
            <w:tcW w:w="1418" w:type="dxa"/>
            <w:vAlign w:val="center"/>
            <w:hideMark/>
          </w:tcPr>
          <w:p w14:paraId="22F603E8" w14:textId="77AB56C1" w:rsidR="0056146C" w:rsidRPr="00203E51" w:rsidRDefault="0056146C" w:rsidP="0056146C">
            <w:r w:rsidRPr="00B60CF9">
              <w:t>916 (97.8)</w:t>
            </w:r>
          </w:p>
        </w:tc>
        <w:tc>
          <w:tcPr>
            <w:tcW w:w="2100" w:type="dxa"/>
            <w:vAlign w:val="center"/>
            <w:hideMark/>
          </w:tcPr>
          <w:p w14:paraId="53008FA8" w14:textId="4E2710C7" w:rsidR="0056146C" w:rsidRPr="00203E51" w:rsidRDefault="0056146C" w:rsidP="0056146C">
            <w:r w:rsidRPr="00B60CF9">
              <w:t>1.12 (0.63-2.01, p=0.697)</w:t>
            </w:r>
          </w:p>
        </w:tc>
        <w:tc>
          <w:tcPr>
            <w:tcW w:w="2101" w:type="dxa"/>
            <w:vAlign w:val="center"/>
            <w:hideMark/>
          </w:tcPr>
          <w:p w14:paraId="5793F898" w14:textId="751CCFED" w:rsidR="0056146C" w:rsidRPr="00203E51" w:rsidRDefault="0056146C" w:rsidP="0056146C">
            <w:r w:rsidRPr="00B60CF9">
              <w:t>1.20 (0.67-2.18, p=0.537)</w:t>
            </w:r>
          </w:p>
        </w:tc>
      </w:tr>
      <w:tr w:rsidR="0056146C" w:rsidRPr="00087137" w14:paraId="1E4ACF1C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E3157D2" w14:textId="77777777" w:rsidR="0056146C" w:rsidRPr="00087137" w:rsidRDefault="0056146C" w:rsidP="0056146C">
            <w:r w:rsidRPr="00087137">
              <w:t>Site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6030182" w14:textId="77777777" w:rsidR="0056146C" w:rsidRPr="00087137" w:rsidRDefault="0056146C" w:rsidP="0056146C">
            <w:r w:rsidRPr="00087137">
              <w:t>Colon</w:t>
            </w:r>
          </w:p>
        </w:tc>
        <w:tc>
          <w:tcPr>
            <w:tcW w:w="1417" w:type="dxa"/>
            <w:vAlign w:val="center"/>
            <w:hideMark/>
          </w:tcPr>
          <w:p w14:paraId="4C5DB97C" w14:textId="565AB265" w:rsidR="0056146C" w:rsidRPr="00203E51" w:rsidRDefault="0056146C" w:rsidP="0056146C">
            <w:r w:rsidRPr="00B60CF9">
              <w:t>28 (1.8)</w:t>
            </w:r>
          </w:p>
        </w:tc>
        <w:tc>
          <w:tcPr>
            <w:tcW w:w="1418" w:type="dxa"/>
            <w:vAlign w:val="center"/>
            <w:hideMark/>
          </w:tcPr>
          <w:p w14:paraId="42A19B0B" w14:textId="2D3F367A" w:rsidR="0056146C" w:rsidRPr="00203E51" w:rsidRDefault="0056146C" w:rsidP="0056146C">
            <w:r w:rsidRPr="00B60CF9">
              <w:t>1513 (98.2)</w:t>
            </w:r>
          </w:p>
        </w:tc>
        <w:tc>
          <w:tcPr>
            <w:tcW w:w="2100" w:type="dxa"/>
            <w:vAlign w:val="center"/>
            <w:hideMark/>
          </w:tcPr>
          <w:p w14:paraId="4CC5DC66" w14:textId="0B366CE3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5DA50201" w14:textId="7A6B2EFA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219CF538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</w:tcPr>
          <w:p w14:paraId="36F82A7B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69828B32" w14:textId="77777777" w:rsidR="0056146C" w:rsidRPr="00087137" w:rsidRDefault="0056146C" w:rsidP="0056146C">
            <w:r w:rsidRPr="00087137">
              <w:t>Rectum</w:t>
            </w:r>
          </w:p>
        </w:tc>
        <w:tc>
          <w:tcPr>
            <w:tcW w:w="1417" w:type="dxa"/>
            <w:vAlign w:val="center"/>
          </w:tcPr>
          <w:p w14:paraId="5022E730" w14:textId="0B01D2BE" w:rsidR="0056146C" w:rsidRPr="00203E51" w:rsidRDefault="0056146C" w:rsidP="0056146C">
            <w:r w:rsidRPr="00B60CF9">
              <w:t>21 (4.1)</w:t>
            </w:r>
          </w:p>
        </w:tc>
        <w:tc>
          <w:tcPr>
            <w:tcW w:w="1418" w:type="dxa"/>
            <w:vAlign w:val="center"/>
          </w:tcPr>
          <w:p w14:paraId="660BF719" w14:textId="3E37B3A4" w:rsidR="0056146C" w:rsidRPr="00203E51" w:rsidRDefault="0056146C" w:rsidP="0056146C">
            <w:r w:rsidRPr="00B60CF9">
              <w:t>493 (95.9)</w:t>
            </w:r>
          </w:p>
        </w:tc>
        <w:tc>
          <w:tcPr>
            <w:tcW w:w="2100" w:type="dxa"/>
            <w:vAlign w:val="center"/>
          </w:tcPr>
          <w:p w14:paraId="7413720A" w14:textId="0ABD8A72" w:rsidR="0056146C" w:rsidRPr="00203E51" w:rsidRDefault="0056146C" w:rsidP="0056146C">
            <w:r w:rsidRPr="00B60CF9">
              <w:t>0.43 (0.25-0.78, p=0.004)</w:t>
            </w:r>
          </w:p>
        </w:tc>
        <w:tc>
          <w:tcPr>
            <w:tcW w:w="2101" w:type="dxa"/>
            <w:vAlign w:val="center"/>
          </w:tcPr>
          <w:p w14:paraId="290AE26B" w14:textId="33AC06C7" w:rsidR="0056146C" w:rsidRPr="00203E51" w:rsidRDefault="0056146C" w:rsidP="0056146C">
            <w:r w:rsidRPr="00B60CF9">
              <w:t>0.41 (0.23-0.74, p=0.003)</w:t>
            </w:r>
          </w:p>
        </w:tc>
      </w:tr>
      <w:tr w:rsidR="0056146C" w:rsidRPr="00087137" w14:paraId="46C5948A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8C7A383" w14:textId="77777777" w:rsidR="0056146C" w:rsidRPr="00087137" w:rsidRDefault="0056146C" w:rsidP="0056146C">
            <w:r w:rsidRPr="00087137">
              <w:t>Age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DD8D233" w14:textId="6E2F2C5B" w:rsidR="0056146C" w:rsidRPr="00087137" w:rsidRDefault="00977AD1" w:rsidP="0056146C">
            <w:r>
              <w:t>&lt;70 years</w:t>
            </w:r>
          </w:p>
        </w:tc>
        <w:tc>
          <w:tcPr>
            <w:tcW w:w="1417" w:type="dxa"/>
            <w:vAlign w:val="center"/>
            <w:hideMark/>
          </w:tcPr>
          <w:p w14:paraId="2204C0E0" w14:textId="5ACFE513" w:rsidR="0056146C" w:rsidRPr="00203E51" w:rsidRDefault="0056146C" w:rsidP="0056146C">
            <w:r w:rsidRPr="00B60CF9">
              <w:t>22 (2.2)</w:t>
            </w:r>
          </w:p>
        </w:tc>
        <w:tc>
          <w:tcPr>
            <w:tcW w:w="1418" w:type="dxa"/>
            <w:vAlign w:val="center"/>
            <w:hideMark/>
          </w:tcPr>
          <w:p w14:paraId="2B681CC1" w14:textId="6B802011" w:rsidR="0056146C" w:rsidRPr="00203E51" w:rsidRDefault="0056146C" w:rsidP="0056146C">
            <w:r w:rsidRPr="00B60CF9">
              <w:t>975 (97.8)</w:t>
            </w:r>
          </w:p>
        </w:tc>
        <w:tc>
          <w:tcPr>
            <w:tcW w:w="2100" w:type="dxa"/>
            <w:vAlign w:val="center"/>
            <w:hideMark/>
          </w:tcPr>
          <w:p w14:paraId="5423E79C" w14:textId="1E1E52D9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0079412A" w14:textId="6B6451DF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3C721BE5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24E05963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DD1F571" w14:textId="14683741" w:rsidR="0056146C" w:rsidRPr="00087137" w:rsidRDefault="00977AD1" w:rsidP="0056146C">
            <w:r>
              <w:t>≥70 years</w:t>
            </w:r>
          </w:p>
        </w:tc>
        <w:tc>
          <w:tcPr>
            <w:tcW w:w="1417" w:type="dxa"/>
            <w:vAlign w:val="center"/>
            <w:hideMark/>
          </w:tcPr>
          <w:p w14:paraId="0AC1DF06" w14:textId="2DB27B2F" w:rsidR="0056146C" w:rsidRPr="00203E51" w:rsidRDefault="0056146C" w:rsidP="0056146C">
            <w:r w:rsidRPr="00B60CF9">
              <w:t>27 (2.6)</w:t>
            </w:r>
          </w:p>
        </w:tc>
        <w:tc>
          <w:tcPr>
            <w:tcW w:w="1418" w:type="dxa"/>
            <w:vAlign w:val="center"/>
            <w:hideMark/>
          </w:tcPr>
          <w:p w14:paraId="4A959D08" w14:textId="4BA7350F" w:rsidR="0056146C" w:rsidRPr="00203E51" w:rsidRDefault="0056146C" w:rsidP="0056146C">
            <w:r w:rsidRPr="00B60CF9">
              <w:t>1031 (97.4)</w:t>
            </w:r>
          </w:p>
        </w:tc>
        <w:tc>
          <w:tcPr>
            <w:tcW w:w="2100" w:type="dxa"/>
            <w:vAlign w:val="center"/>
            <w:hideMark/>
          </w:tcPr>
          <w:p w14:paraId="68B60A0E" w14:textId="122F097D" w:rsidR="0056146C" w:rsidRPr="00203E51" w:rsidRDefault="0056146C" w:rsidP="0056146C">
            <w:r w:rsidRPr="00B60CF9">
              <w:t>0.86 (0.48-1.52, p=0.608)</w:t>
            </w:r>
          </w:p>
        </w:tc>
        <w:tc>
          <w:tcPr>
            <w:tcW w:w="2101" w:type="dxa"/>
            <w:vAlign w:val="center"/>
            <w:hideMark/>
          </w:tcPr>
          <w:p w14:paraId="2AACA63C" w14:textId="566729CF" w:rsidR="0056146C" w:rsidRPr="00203E51" w:rsidRDefault="0056146C" w:rsidP="0056146C">
            <w:r w:rsidRPr="00B60CF9">
              <w:t>0.93 (0.50-1.71, p=0.805)</w:t>
            </w:r>
          </w:p>
        </w:tc>
      </w:tr>
      <w:tr w:rsidR="0056146C" w:rsidRPr="00087137" w14:paraId="5010AFCC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0A500B4" w14:textId="77777777" w:rsidR="0056146C" w:rsidRPr="00087137" w:rsidRDefault="0056146C" w:rsidP="0056146C">
            <w:r w:rsidRPr="00087137">
              <w:t>Sex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518AB11" w14:textId="77777777" w:rsidR="0056146C" w:rsidRPr="00087137" w:rsidRDefault="0056146C" w:rsidP="0056146C">
            <w:r w:rsidRPr="00087137">
              <w:t>Female</w:t>
            </w:r>
          </w:p>
        </w:tc>
        <w:tc>
          <w:tcPr>
            <w:tcW w:w="1417" w:type="dxa"/>
            <w:vAlign w:val="center"/>
            <w:hideMark/>
          </w:tcPr>
          <w:p w14:paraId="2E67956D" w14:textId="1753632A" w:rsidR="0056146C" w:rsidRPr="00203E51" w:rsidRDefault="0056146C" w:rsidP="0056146C">
            <w:r w:rsidRPr="00B60CF9">
              <w:t>21 (2.4)</w:t>
            </w:r>
          </w:p>
        </w:tc>
        <w:tc>
          <w:tcPr>
            <w:tcW w:w="1418" w:type="dxa"/>
            <w:vAlign w:val="center"/>
            <w:hideMark/>
          </w:tcPr>
          <w:p w14:paraId="56DC4B44" w14:textId="03F09554" w:rsidR="0056146C" w:rsidRPr="00203E51" w:rsidRDefault="0056146C" w:rsidP="0056146C">
            <w:r w:rsidRPr="00B60CF9">
              <w:t>837 (97.6)</w:t>
            </w:r>
          </w:p>
        </w:tc>
        <w:tc>
          <w:tcPr>
            <w:tcW w:w="2100" w:type="dxa"/>
            <w:vAlign w:val="center"/>
            <w:hideMark/>
          </w:tcPr>
          <w:p w14:paraId="5C405348" w14:textId="1768C991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2AC7DA5B" w14:textId="4800ABED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5F039B59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2B34FDAD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2AF4A426" w14:textId="77777777" w:rsidR="0056146C" w:rsidRPr="00087137" w:rsidRDefault="0056146C" w:rsidP="0056146C">
            <w:r w:rsidRPr="00087137">
              <w:t>Male</w:t>
            </w:r>
          </w:p>
        </w:tc>
        <w:tc>
          <w:tcPr>
            <w:tcW w:w="1417" w:type="dxa"/>
            <w:vAlign w:val="center"/>
            <w:hideMark/>
          </w:tcPr>
          <w:p w14:paraId="064A1888" w14:textId="44CBDB11" w:rsidR="0056146C" w:rsidRPr="00203E51" w:rsidRDefault="0056146C" w:rsidP="0056146C">
            <w:r w:rsidRPr="00B60CF9">
              <w:t>28 (2.3)</w:t>
            </w:r>
          </w:p>
        </w:tc>
        <w:tc>
          <w:tcPr>
            <w:tcW w:w="1418" w:type="dxa"/>
            <w:vAlign w:val="center"/>
            <w:hideMark/>
          </w:tcPr>
          <w:p w14:paraId="639BBAE6" w14:textId="235C228F" w:rsidR="0056146C" w:rsidRPr="00203E51" w:rsidRDefault="0056146C" w:rsidP="0056146C">
            <w:r w:rsidRPr="00B60CF9">
              <w:t>1169 (97.7)</w:t>
            </w:r>
          </w:p>
        </w:tc>
        <w:tc>
          <w:tcPr>
            <w:tcW w:w="2100" w:type="dxa"/>
            <w:vAlign w:val="center"/>
            <w:hideMark/>
          </w:tcPr>
          <w:p w14:paraId="685DEACF" w14:textId="2E1353AF" w:rsidR="0056146C" w:rsidRPr="00203E51" w:rsidRDefault="0056146C" w:rsidP="0056146C">
            <w:r w:rsidRPr="00B60CF9">
              <w:t>1.05 (0.58-1.85, p=0.874)</w:t>
            </w:r>
          </w:p>
        </w:tc>
        <w:tc>
          <w:tcPr>
            <w:tcW w:w="2101" w:type="dxa"/>
            <w:vAlign w:val="center"/>
            <w:hideMark/>
          </w:tcPr>
          <w:p w14:paraId="7605FE8F" w14:textId="22A810C9" w:rsidR="0056146C" w:rsidRPr="00203E51" w:rsidRDefault="0056146C" w:rsidP="0056146C">
            <w:r w:rsidRPr="00B60CF9">
              <w:t>1.01 (0.56-1.80, p=0.970)</w:t>
            </w:r>
          </w:p>
        </w:tc>
      </w:tr>
      <w:tr w:rsidR="0056146C" w:rsidRPr="00087137" w14:paraId="0F116810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86B98A6" w14:textId="77777777" w:rsidR="0056146C" w:rsidRPr="00087137" w:rsidRDefault="0056146C" w:rsidP="0056146C">
            <w:r w:rsidRPr="00087137">
              <w:t>ASA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42CBE0B0" w14:textId="77777777" w:rsidR="0056146C" w:rsidRPr="00087137" w:rsidRDefault="0056146C" w:rsidP="0056146C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22778540" w14:textId="13337F0C" w:rsidR="0056146C" w:rsidRPr="00203E51" w:rsidRDefault="0056146C" w:rsidP="0056146C">
            <w:r w:rsidRPr="00B60CF9">
              <w:t>29 (2.2)</w:t>
            </w:r>
          </w:p>
        </w:tc>
        <w:tc>
          <w:tcPr>
            <w:tcW w:w="1418" w:type="dxa"/>
            <w:vAlign w:val="center"/>
            <w:hideMark/>
          </w:tcPr>
          <w:p w14:paraId="5E3F9C66" w14:textId="706872CF" w:rsidR="0056146C" w:rsidRPr="00203E51" w:rsidRDefault="0056146C" w:rsidP="0056146C">
            <w:r w:rsidRPr="00B60CF9">
              <w:t>1280 (97.8)</w:t>
            </w:r>
          </w:p>
        </w:tc>
        <w:tc>
          <w:tcPr>
            <w:tcW w:w="2100" w:type="dxa"/>
            <w:vAlign w:val="center"/>
            <w:hideMark/>
          </w:tcPr>
          <w:p w14:paraId="495FDF14" w14:textId="6A4C4A7B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7DFDDCED" w14:textId="1A5F9537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1F715395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29D1D9F2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2A2F23A" w14:textId="77777777" w:rsidR="0056146C" w:rsidRPr="00087137" w:rsidRDefault="0056146C" w:rsidP="0056146C">
            <w:r w:rsidRPr="00087137">
              <w:t>3-5</w:t>
            </w:r>
          </w:p>
        </w:tc>
        <w:tc>
          <w:tcPr>
            <w:tcW w:w="1417" w:type="dxa"/>
            <w:vAlign w:val="center"/>
            <w:hideMark/>
          </w:tcPr>
          <w:p w14:paraId="703388B0" w14:textId="7F111E39" w:rsidR="0056146C" w:rsidRPr="00203E51" w:rsidRDefault="0056146C" w:rsidP="0056146C">
            <w:r w:rsidRPr="00B60CF9">
              <w:t>20 (2.7)</w:t>
            </w:r>
          </w:p>
        </w:tc>
        <w:tc>
          <w:tcPr>
            <w:tcW w:w="1418" w:type="dxa"/>
            <w:vAlign w:val="center"/>
            <w:hideMark/>
          </w:tcPr>
          <w:p w14:paraId="040FBE41" w14:textId="6E5A6949" w:rsidR="0056146C" w:rsidRPr="00203E51" w:rsidRDefault="0056146C" w:rsidP="0056146C">
            <w:r w:rsidRPr="00B60CF9">
              <w:t>726 (97.3)</w:t>
            </w:r>
          </w:p>
        </w:tc>
        <w:tc>
          <w:tcPr>
            <w:tcW w:w="2100" w:type="dxa"/>
            <w:vAlign w:val="center"/>
            <w:hideMark/>
          </w:tcPr>
          <w:p w14:paraId="6B026FE5" w14:textId="39A3670F" w:rsidR="0056146C" w:rsidRPr="00203E51" w:rsidRDefault="0056146C" w:rsidP="0056146C">
            <w:r w:rsidRPr="00B60CF9">
              <w:t>0.82 (0.46-1.48, p=0.507)</w:t>
            </w:r>
          </w:p>
        </w:tc>
        <w:tc>
          <w:tcPr>
            <w:tcW w:w="2101" w:type="dxa"/>
            <w:vAlign w:val="center"/>
            <w:hideMark/>
          </w:tcPr>
          <w:p w14:paraId="578B8B71" w14:textId="697E899D" w:rsidR="0056146C" w:rsidRPr="00203E51" w:rsidRDefault="0056146C" w:rsidP="0056146C">
            <w:r w:rsidRPr="00B60CF9">
              <w:t>0.86 (0.44-1.70, p=0.651)</w:t>
            </w:r>
          </w:p>
        </w:tc>
      </w:tr>
      <w:tr w:rsidR="0056146C" w:rsidRPr="00087137" w14:paraId="16F7CF1E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9A03353" w14:textId="77777777" w:rsidR="0056146C" w:rsidRPr="00087137" w:rsidRDefault="0056146C" w:rsidP="0056146C">
            <w:r w:rsidRPr="00087137">
              <w:t>ECOG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1DDD9D5" w14:textId="77777777" w:rsidR="0056146C" w:rsidRPr="00087137" w:rsidRDefault="0056146C" w:rsidP="0056146C">
            <w:r w:rsidRPr="00087137">
              <w:t>0</w:t>
            </w:r>
          </w:p>
        </w:tc>
        <w:tc>
          <w:tcPr>
            <w:tcW w:w="1417" w:type="dxa"/>
            <w:vAlign w:val="center"/>
            <w:hideMark/>
          </w:tcPr>
          <w:p w14:paraId="66FAA2AF" w14:textId="58F4FC91" w:rsidR="0056146C" w:rsidRPr="00203E51" w:rsidRDefault="0056146C" w:rsidP="0056146C">
            <w:r w:rsidRPr="00B60CF9">
              <w:t>21 (1.9)</w:t>
            </w:r>
          </w:p>
        </w:tc>
        <w:tc>
          <w:tcPr>
            <w:tcW w:w="1418" w:type="dxa"/>
            <w:vAlign w:val="center"/>
            <w:hideMark/>
          </w:tcPr>
          <w:p w14:paraId="383FF967" w14:textId="52815FF6" w:rsidR="0056146C" w:rsidRPr="00203E51" w:rsidRDefault="0056146C" w:rsidP="0056146C">
            <w:r w:rsidRPr="00B60CF9">
              <w:t>1058 (98.1)</w:t>
            </w:r>
          </w:p>
        </w:tc>
        <w:tc>
          <w:tcPr>
            <w:tcW w:w="2100" w:type="dxa"/>
            <w:vAlign w:val="center"/>
            <w:hideMark/>
          </w:tcPr>
          <w:p w14:paraId="094FB87E" w14:textId="0A77A43F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5265659B" w14:textId="244230CB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5D8B3A7F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3BD16347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ADA692A" w14:textId="77777777" w:rsidR="0056146C" w:rsidRPr="00087137" w:rsidRDefault="0056146C" w:rsidP="0056146C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5801704F" w14:textId="0A4D7B01" w:rsidR="0056146C" w:rsidRPr="00203E51" w:rsidRDefault="0056146C" w:rsidP="0056146C">
            <w:r w:rsidRPr="00B60CF9">
              <w:t>26 (2.8)</w:t>
            </w:r>
          </w:p>
        </w:tc>
        <w:tc>
          <w:tcPr>
            <w:tcW w:w="1418" w:type="dxa"/>
            <w:vAlign w:val="center"/>
            <w:hideMark/>
          </w:tcPr>
          <w:p w14:paraId="4A3E70DF" w14:textId="697871D5" w:rsidR="0056146C" w:rsidRPr="00203E51" w:rsidRDefault="0056146C" w:rsidP="0056146C">
            <w:r w:rsidRPr="00B60CF9">
              <w:t>894 (97.2)</w:t>
            </w:r>
          </w:p>
        </w:tc>
        <w:tc>
          <w:tcPr>
            <w:tcW w:w="2100" w:type="dxa"/>
            <w:vAlign w:val="center"/>
            <w:hideMark/>
          </w:tcPr>
          <w:p w14:paraId="587D039C" w14:textId="2C3241E2" w:rsidR="0056146C" w:rsidRPr="00203E51" w:rsidRDefault="0056146C" w:rsidP="0056146C">
            <w:r w:rsidRPr="00B60CF9">
              <w:t>0.68 (0.38-1.22, p=0.198)</w:t>
            </w:r>
          </w:p>
        </w:tc>
        <w:tc>
          <w:tcPr>
            <w:tcW w:w="2101" w:type="dxa"/>
            <w:vAlign w:val="center"/>
            <w:hideMark/>
          </w:tcPr>
          <w:p w14:paraId="4F006764" w14:textId="368915F0" w:rsidR="0056146C" w:rsidRPr="00203E51" w:rsidRDefault="0056146C" w:rsidP="0056146C">
            <w:r w:rsidRPr="00B60CF9">
              <w:t>0.66 (0.34-1.27, p=0.213)</w:t>
            </w:r>
          </w:p>
        </w:tc>
      </w:tr>
      <w:tr w:rsidR="0056146C" w:rsidRPr="00087137" w14:paraId="5F888CA5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41500BCE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6E1A65E" w14:textId="77777777" w:rsidR="0056146C" w:rsidRPr="00087137" w:rsidRDefault="0056146C" w:rsidP="0056146C">
            <w:r w:rsidRPr="00087137">
              <w:t>3-4</w:t>
            </w:r>
          </w:p>
        </w:tc>
        <w:tc>
          <w:tcPr>
            <w:tcW w:w="1417" w:type="dxa"/>
            <w:vAlign w:val="center"/>
            <w:hideMark/>
          </w:tcPr>
          <w:p w14:paraId="09B83766" w14:textId="6D59980C" w:rsidR="0056146C" w:rsidRPr="00203E51" w:rsidRDefault="0056146C" w:rsidP="0056146C">
            <w:r w:rsidRPr="00B60CF9">
              <w:t>2 (3.6)</w:t>
            </w:r>
          </w:p>
        </w:tc>
        <w:tc>
          <w:tcPr>
            <w:tcW w:w="1418" w:type="dxa"/>
            <w:vAlign w:val="center"/>
            <w:hideMark/>
          </w:tcPr>
          <w:p w14:paraId="7B31EFF6" w14:textId="07D4173C" w:rsidR="0056146C" w:rsidRPr="00203E51" w:rsidRDefault="0056146C" w:rsidP="0056146C">
            <w:r w:rsidRPr="00B60CF9">
              <w:t>54 (96.4)</w:t>
            </w:r>
          </w:p>
        </w:tc>
        <w:tc>
          <w:tcPr>
            <w:tcW w:w="2100" w:type="dxa"/>
            <w:vAlign w:val="center"/>
            <w:hideMark/>
          </w:tcPr>
          <w:p w14:paraId="45CF9B24" w14:textId="10BF2893" w:rsidR="0056146C" w:rsidRPr="00203E51" w:rsidRDefault="0056146C" w:rsidP="0056146C">
            <w:r w:rsidRPr="00B60CF9">
              <w:t>0.54 (0.15-3.40, p=0.407)</w:t>
            </w:r>
          </w:p>
        </w:tc>
        <w:tc>
          <w:tcPr>
            <w:tcW w:w="2101" w:type="dxa"/>
            <w:vAlign w:val="center"/>
            <w:hideMark/>
          </w:tcPr>
          <w:p w14:paraId="487F87C6" w14:textId="3ECCAEFA" w:rsidR="0056146C" w:rsidRPr="00203E51" w:rsidRDefault="0056146C" w:rsidP="0056146C">
            <w:r w:rsidRPr="00B60CF9">
              <w:t>0.48 (0.12-3.28, p=0.367)</w:t>
            </w:r>
          </w:p>
        </w:tc>
      </w:tr>
      <w:tr w:rsidR="0056146C" w:rsidRPr="00087137" w14:paraId="23F2B1F2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4888E5B" w14:textId="77777777" w:rsidR="0056146C" w:rsidRPr="00087137" w:rsidRDefault="0056146C" w:rsidP="0056146C">
            <w:r w:rsidRPr="00087137">
              <w:t xml:space="preserve">RCRI grade 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5C9E890" w14:textId="77777777" w:rsidR="0056146C" w:rsidRPr="00087137" w:rsidRDefault="0056146C" w:rsidP="0056146C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3DEBBC4C" w14:textId="318ED208" w:rsidR="0056146C" w:rsidRPr="00203E51" w:rsidRDefault="0056146C" w:rsidP="0056146C">
            <w:r w:rsidRPr="00B60CF9">
              <w:t>46 (2.5)</w:t>
            </w:r>
          </w:p>
        </w:tc>
        <w:tc>
          <w:tcPr>
            <w:tcW w:w="1418" w:type="dxa"/>
            <w:vAlign w:val="center"/>
            <w:hideMark/>
          </w:tcPr>
          <w:p w14:paraId="17A37D3D" w14:textId="0DF66687" w:rsidR="0056146C" w:rsidRPr="00203E51" w:rsidRDefault="0056146C" w:rsidP="0056146C">
            <w:r w:rsidRPr="00B60CF9">
              <w:t>1817 (97.5)</w:t>
            </w:r>
          </w:p>
        </w:tc>
        <w:tc>
          <w:tcPr>
            <w:tcW w:w="2100" w:type="dxa"/>
            <w:vAlign w:val="center"/>
            <w:hideMark/>
          </w:tcPr>
          <w:p w14:paraId="76084787" w14:textId="5299D2B6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36ACF2FD" w14:textId="097BC7A8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3BE481DA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30A1692E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B4CE280" w14:textId="77777777" w:rsidR="0056146C" w:rsidRPr="00087137" w:rsidRDefault="0056146C" w:rsidP="0056146C">
            <w:r w:rsidRPr="00087137">
              <w:t>≥3</w:t>
            </w:r>
          </w:p>
        </w:tc>
        <w:tc>
          <w:tcPr>
            <w:tcW w:w="1417" w:type="dxa"/>
            <w:vAlign w:val="center"/>
            <w:hideMark/>
          </w:tcPr>
          <w:p w14:paraId="0F9A2BB5" w14:textId="6692D0FF" w:rsidR="0056146C" w:rsidRPr="00203E51" w:rsidRDefault="0056146C" w:rsidP="0056146C">
            <w:r w:rsidRPr="00B60CF9">
              <w:t>3 (1.6)</w:t>
            </w:r>
          </w:p>
        </w:tc>
        <w:tc>
          <w:tcPr>
            <w:tcW w:w="1418" w:type="dxa"/>
            <w:vAlign w:val="center"/>
            <w:hideMark/>
          </w:tcPr>
          <w:p w14:paraId="288B851D" w14:textId="319B8F0F" w:rsidR="0056146C" w:rsidRPr="00203E51" w:rsidRDefault="0056146C" w:rsidP="0056146C">
            <w:r w:rsidRPr="00B60CF9">
              <w:t>189 (98.4)</w:t>
            </w:r>
          </w:p>
        </w:tc>
        <w:tc>
          <w:tcPr>
            <w:tcW w:w="2100" w:type="dxa"/>
            <w:vAlign w:val="center"/>
            <w:hideMark/>
          </w:tcPr>
          <w:p w14:paraId="0B7E7285" w14:textId="261DB14E" w:rsidR="0056146C" w:rsidRPr="00203E51" w:rsidRDefault="0056146C" w:rsidP="0056146C">
            <w:r w:rsidRPr="00B60CF9">
              <w:t>1.59 (0.58-6.61, p=0.437)</w:t>
            </w:r>
          </w:p>
        </w:tc>
        <w:tc>
          <w:tcPr>
            <w:tcW w:w="2101" w:type="dxa"/>
            <w:vAlign w:val="center"/>
            <w:hideMark/>
          </w:tcPr>
          <w:p w14:paraId="0CFC08A6" w14:textId="7A9CE2E3" w:rsidR="0056146C" w:rsidRPr="00203E51" w:rsidRDefault="0056146C" w:rsidP="0056146C">
            <w:r w:rsidRPr="00B60CF9">
              <w:t>1.93 (0.66-8.25, p=0.292)</w:t>
            </w:r>
          </w:p>
        </w:tc>
      </w:tr>
      <w:tr w:rsidR="0056146C" w:rsidRPr="00087137" w14:paraId="71D6C3BB" w14:textId="77777777" w:rsidTr="0056146C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8564EDA" w14:textId="77777777" w:rsidR="0056146C" w:rsidRPr="00087137" w:rsidRDefault="0056146C" w:rsidP="0056146C">
            <w:r w:rsidRPr="00087137">
              <w:t>Stage group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21BE60D" w14:textId="77777777" w:rsidR="0056146C" w:rsidRPr="00087137" w:rsidRDefault="0056146C" w:rsidP="0056146C">
            <w:r w:rsidRPr="00087137">
              <w:t>Stage I</w:t>
            </w:r>
          </w:p>
        </w:tc>
        <w:tc>
          <w:tcPr>
            <w:tcW w:w="1417" w:type="dxa"/>
            <w:vAlign w:val="center"/>
            <w:hideMark/>
          </w:tcPr>
          <w:p w14:paraId="735546ED" w14:textId="285F3FF6" w:rsidR="0056146C" w:rsidRPr="00203E51" w:rsidRDefault="0056146C" w:rsidP="0056146C">
            <w:r w:rsidRPr="00B60CF9">
              <w:t>30 (2.3)</w:t>
            </w:r>
          </w:p>
        </w:tc>
        <w:tc>
          <w:tcPr>
            <w:tcW w:w="1418" w:type="dxa"/>
            <w:vAlign w:val="center"/>
            <w:hideMark/>
          </w:tcPr>
          <w:p w14:paraId="298EF9DF" w14:textId="5F9197D8" w:rsidR="0056146C" w:rsidRPr="00203E51" w:rsidRDefault="0056146C" w:rsidP="0056146C">
            <w:r w:rsidRPr="00B60CF9">
              <w:t>1286 (97.7)</w:t>
            </w:r>
          </w:p>
        </w:tc>
        <w:tc>
          <w:tcPr>
            <w:tcW w:w="2100" w:type="dxa"/>
            <w:vAlign w:val="center"/>
            <w:hideMark/>
          </w:tcPr>
          <w:p w14:paraId="6D149895" w14:textId="5F950FE3" w:rsidR="0056146C" w:rsidRPr="00203E51" w:rsidRDefault="0056146C" w:rsidP="0056146C">
            <w:r w:rsidRPr="00B60CF9">
              <w:t>-</w:t>
            </w:r>
          </w:p>
        </w:tc>
        <w:tc>
          <w:tcPr>
            <w:tcW w:w="2101" w:type="dxa"/>
            <w:vAlign w:val="center"/>
            <w:hideMark/>
          </w:tcPr>
          <w:p w14:paraId="4A2E6B4A" w14:textId="3B9BD313" w:rsidR="0056146C" w:rsidRPr="00203E51" w:rsidRDefault="0056146C" w:rsidP="0056146C">
            <w:r w:rsidRPr="00B60CF9">
              <w:t>-</w:t>
            </w:r>
          </w:p>
        </w:tc>
      </w:tr>
      <w:tr w:rsidR="0056146C" w:rsidRPr="00087137" w14:paraId="25C2612E" w14:textId="77777777" w:rsidTr="0056146C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571FD292" w14:textId="77777777" w:rsidR="0056146C" w:rsidRPr="00087137" w:rsidRDefault="0056146C" w:rsidP="0056146C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ADE0BC5" w14:textId="77777777" w:rsidR="0056146C" w:rsidRPr="00087137" w:rsidRDefault="0056146C" w:rsidP="0056146C">
            <w:r w:rsidRPr="00087137">
              <w:t>Stage II</w:t>
            </w:r>
          </w:p>
        </w:tc>
        <w:tc>
          <w:tcPr>
            <w:tcW w:w="1417" w:type="dxa"/>
            <w:vAlign w:val="center"/>
            <w:hideMark/>
          </w:tcPr>
          <w:p w14:paraId="33767183" w14:textId="08322DAB" w:rsidR="0056146C" w:rsidRPr="00203E51" w:rsidRDefault="0056146C" w:rsidP="0056146C">
            <w:r w:rsidRPr="00B60CF9">
              <w:t>19 (2.6)</w:t>
            </w:r>
          </w:p>
        </w:tc>
        <w:tc>
          <w:tcPr>
            <w:tcW w:w="1418" w:type="dxa"/>
            <w:vAlign w:val="center"/>
            <w:hideMark/>
          </w:tcPr>
          <w:p w14:paraId="61ED8CA0" w14:textId="33A4966A" w:rsidR="0056146C" w:rsidRPr="00203E51" w:rsidRDefault="0056146C" w:rsidP="0056146C">
            <w:r w:rsidRPr="00B60CF9">
              <w:t>720 (97.4)</w:t>
            </w:r>
          </w:p>
        </w:tc>
        <w:tc>
          <w:tcPr>
            <w:tcW w:w="2100" w:type="dxa"/>
            <w:vAlign w:val="center"/>
            <w:hideMark/>
          </w:tcPr>
          <w:p w14:paraId="7138AE63" w14:textId="2ECF5802" w:rsidR="0056146C" w:rsidRPr="00203E51" w:rsidRDefault="0056146C" w:rsidP="0056146C">
            <w:r w:rsidRPr="00B60CF9">
              <w:t>0.88 (0.50-1.61, p=0.678)</w:t>
            </w:r>
          </w:p>
        </w:tc>
        <w:tc>
          <w:tcPr>
            <w:tcW w:w="2101" w:type="dxa"/>
            <w:vAlign w:val="center"/>
            <w:hideMark/>
          </w:tcPr>
          <w:p w14:paraId="26870B1F" w14:textId="5ECD384C" w:rsidR="0056146C" w:rsidRPr="00203E51" w:rsidRDefault="0056146C" w:rsidP="0056146C">
            <w:r w:rsidRPr="00B60CF9">
              <w:t>0.86 (0.48-1.56, p=0.603)</w:t>
            </w:r>
          </w:p>
        </w:tc>
      </w:tr>
    </w:tbl>
    <w:p w14:paraId="28407AF0" w14:textId="77777777" w:rsidR="000713F7" w:rsidRPr="00087137" w:rsidRDefault="000713F7" w:rsidP="000713F7">
      <w:r w:rsidRPr="00087137">
        <w:t xml:space="preserve"> </w:t>
      </w:r>
    </w:p>
    <w:p w14:paraId="4CB9232D" w14:textId="2D70BB8E" w:rsidR="000713F7" w:rsidRDefault="00FB5B9F" w:rsidP="000713F7">
      <w:r w:rsidRPr="00FB5B9F">
        <w:t>Number in dataframe = 2055, Number in model = 2055, Missing = 0, AIC = 470.7, C-statistic = 0.634</w:t>
      </w:r>
      <w:r w:rsidR="000713F7" w:rsidRPr="00F67D2E">
        <w:t>. Delay was defined as a time from decision to treat to surgery of &gt;4 weeks.</w:t>
      </w:r>
      <w:r w:rsidR="002158AE">
        <w:t xml:space="preserve"> </w:t>
      </w:r>
      <w:r w:rsidR="002158AE" w:rsidRPr="00ED45DA">
        <w:t>Advanced disease was defined as T4, N1/2 or M1 disease</w:t>
      </w:r>
      <w:r w:rsidR="001F3605">
        <w:t>; early disease was all other stages</w:t>
      </w:r>
      <w:r w:rsidR="002158AE" w:rsidRPr="00ED45DA">
        <w:t>.</w:t>
      </w:r>
      <w:r w:rsidR="000713F7" w:rsidRPr="00F67D2E">
        <w:t xml:space="preserve"> </w:t>
      </w:r>
      <w:r w:rsidR="000713F7" w:rsidRPr="00652B0A">
        <w:t xml:space="preserve">Data reported as odds ratio (95% confidence interval, P value). </w:t>
      </w:r>
      <w:r w:rsidR="00860763" w:rsidRPr="00D0158A">
        <w:t>OR&gt;1 means higher odds of resectability for delayed patients, OR&lt;1 means lower odds of resectability for delayed patients</w:t>
      </w:r>
      <w:r w:rsidR="00860763">
        <w:t xml:space="preserve">. </w:t>
      </w:r>
      <w:r w:rsidR="000713F7" w:rsidRPr="00652B0A">
        <w:t>ASA=American Society of Anaesthesiologists classification, ECOG=Eastern Cooperative Oncology Group, RCRI=Revised Cardiac Risk Index</w:t>
      </w:r>
    </w:p>
    <w:p w14:paraId="758754F4" w14:textId="77777777" w:rsidR="000713F7" w:rsidRDefault="000713F7" w:rsidP="000713F7">
      <w:pPr>
        <w:rPr>
          <w:u w:val="single"/>
        </w:rPr>
      </w:pPr>
      <w:r>
        <w:br w:type="page"/>
      </w:r>
    </w:p>
    <w:p w14:paraId="59DEE35E" w14:textId="1D9D6633" w:rsidR="00693C57" w:rsidRDefault="00693C57" w:rsidP="00693C57">
      <w:pPr>
        <w:pStyle w:val="Heading1"/>
      </w:pPr>
      <w:r>
        <w:lastRenderedPageBreak/>
        <w:t>Supplementary Table</w:t>
      </w:r>
      <w:r w:rsidR="007C4428">
        <w:t xml:space="preserve"> </w:t>
      </w:r>
      <w:r w:rsidR="00B33C2F">
        <w:t>9</w:t>
      </w:r>
      <w:r>
        <w:t xml:space="preserve">: Multivariate logistic regression model exploring the association between delay to surgery and resectability in patients with </w:t>
      </w:r>
      <w:r w:rsidR="007C4428">
        <w:t xml:space="preserve">advanced </w:t>
      </w:r>
      <w:r>
        <w:t>disease, adjusting for patient and disease factors.</w:t>
      </w:r>
    </w:p>
    <w:p w14:paraId="56C57FF0" w14:textId="77777777" w:rsidR="00693C57" w:rsidRDefault="00693C57" w:rsidP="00693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185"/>
        <w:gridCol w:w="1417"/>
        <w:gridCol w:w="1418"/>
        <w:gridCol w:w="2100"/>
        <w:gridCol w:w="2101"/>
      </w:tblGrid>
      <w:tr w:rsidR="00693C57" w:rsidRPr="00087137" w14:paraId="1A5BA192" w14:textId="77777777" w:rsidTr="005849C3">
        <w:trPr>
          <w:trHeight w:val="266"/>
        </w:trPr>
        <w:tc>
          <w:tcPr>
            <w:tcW w:w="1980" w:type="dxa"/>
            <w:gridSpan w:val="2"/>
            <w:vAlign w:val="center"/>
            <w:hideMark/>
          </w:tcPr>
          <w:p w14:paraId="71C9FE84" w14:textId="77777777" w:rsidR="00693C57" w:rsidRPr="00087137" w:rsidRDefault="00693C57" w:rsidP="005849C3"/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6D35F01B" w14:textId="6AE5EC48" w:rsidR="00693C57" w:rsidRPr="004E18E7" w:rsidRDefault="00693C57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Non-resectable</w:t>
            </w:r>
            <w:r w:rsidRPr="004E18E7">
              <w:rPr>
                <w:b/>
                <w:bCs/>
              </w:rPr>
              <w:t xml:space="preserve"> (n=</w:t>
            </w:r>
            <w:r>
              <w:rPr>
                <w:b/>
                <w:bCs/>
              </w:rPr>
              <w:t>2</w:t>
            </w:r>
            <w:r w:rsidR="002D09F6">
              <w:rPr>
                <w:b/>
                <w:bCs/>
              </w:rPr>
              <w:t>39</w:t>
            </w:r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493A36" w14:textId="77777777" w:rsidR="00693C57" w:rsidRPr="004E18E7" w:rsidRDefault="00693C57" w:rsidP="0058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Resectable</w:t>
            </w:r>
          </w:p>
          <w:p w14:paraId="194B13F1" w14:textId="6D4C16EA" w:rsidR="00693C57" w:rsidRPr="004E18E7" w:rsidRDefault="00693C57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(n=</w:t>
            </w:r>
            <w:r w:rsidR="002D09F6">
              <w:rPr>
                <w:b/>
                <w:bCs/>
              </w:rPr>
              <w:t>1531</w:t>
            </w:r>
            <w:r>
              <w:rPr>
                <w:b/>
                <w:bCs/>
              </w:rPr>
              <w:t>)</w:t>
            </w:r>
          </w:p>
        </w:tc>
        <w:tc>
          <w:tcPr>
            <w:tcW w:w="2100" w:type="dxa"/>
            <w:shd w:val="clear" w:color="auto" w:fill="D9D9D9" w:themeFill="background1" w:themeFillShade="D9"/>
            <w:vAlign w:val="center"/>
            <w:hideMark/>
          </w:tcPr>
          <w:p w14:paraId="7048D4B9" w14:textId="77777777" w:rsidR="00693C57" w:rsidRPr="004E18E7" w:rsidRDefault="00693C57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(univariable)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  <w:hideMark/>
          </w:tcPr>
          <w:p w14:paraId="3515A4AF" w14:textId="77777777" w:rsidR="00693C57" w:rsidRPr="004E18E7" w:rsidRDefault="00693C57" w:rsidP="005849C3">
            <w:pPr>
              <w:jc w:val="center"/>
              <w:rPr>
                <w:b/>
                <w:bCs/>
              </w:rPr>
            </w:pPr>
            <w:r w:rsidRPr="004E18E7">
              <w:rPr>
                <w:b/>
                <w:bCs/>
              </w:rPr>
              <w:t>OR (multivariable)</w:t>
            </w:r>
          </w:p>
        </w:tc>
      </w:tr>
      <w:tr w:rsidR="009B03E7" w:rsidRPr="00087137" w14:paraId="1C57EF1A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8522944" w14:textId="77777777" w:rsidR="009B03E7" w:rsidRPr="00087137" w:rsidRDefault="009B03E7" w:rsidP="009B03E7">
            <w:r w:rsidRPr="00087137">
              <w:t>Delay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305FDA2" w14:textId="77777777" w:rsidR="009B03E7" w:rsidRPr="00087137" w:rsidRDefault="009B03E7" w:rsidP="009B03E7">
            <w:r>
              <w:t>Non-delayed</w:t>
            </w:r>
          </w:p>
        </w:tc>
        <w:tc>
          <w:tcPr>
            <w:tcW w:w="1417" w:type="dxa"/>
            <w:vAlign w:val="center"/>
            <w:hideMark/>
          </w:tcPr>
          <w:p w14:paraId="67DFE0DA" w14:textId="19366B0E" w:rsidR="009B03E7" w:rsidRPr="00203E51" w:rsidRDefault="009B03E7" w:rsidP="009B03E7">
            <w:r w:rsidRPr="00CC72A7">
              <w:t>158 (13.9)</w:t>
            </w:r>
          </w:p>
        </w:tc>
        <w:tc>
          <w:tcPr>
            <w:tcW w:w="1418" w:type="dxa"/>
            <w:vAlign w:val="center"/>
            <w:hideMark/>
          </w:tcPr>
          <w:p w14:paraId="12C20375" w14:textId="739FA126" w:rsidR="009B03E7" w:rsidRPr="00203E51" w:rsidRDefault="009B03E7" w:rsidP="009B03E7">
            <w:r w:rsidRPr="00CC72A7">
              <w:t>979 (86.1)</w:t>
            </w:r>
          </w:p>
        </w:tc>
        <w:tc>
          <w:tcPr>
            <w:tcW w:w="2100" w:type="dxa"/>
            <w:vAlign w:val="center"/>
            <w:hideMark/>
          </w:tcPr>
          <w:p w14:paraId="380B6770" w14:textId="78C3CE0E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288BF58D" w14:textId="3CF5000C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3258EF06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747C79DB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65BB659" w14:textId="77777777" w:rsidR="009B03E7" w:rsidRPr="00087137" w:rsidRDefault="009B03E7" w:rsidP="009B03E7">
            <w:r>
              <w:t>Delayed</w:t>
            </w:r>
          </w:p>
        </w:tc>
        <w:tc>
          <w:tcPr>
            <w:tcW w:w="1417" w:type="dxa"/>
            <w:vAlign w:val="center"/>
            <w:hideMark/>
          </w:tcPr>
          <w:p w14:paraId="676F74D5" w14:textId="56BE82D9" w:rsidR="009B03E7" w:rsidRPr="00203E51" w:rsidRDefault="009B03E7" w:rsidP="009B03E7">
            <w:r w:rsidRPr="00CC72A7">
              <w:t>81 (12.8)</w:t>
            </w:r>
          </w:p>
        </w:tc>
        <w:tc>
          <w:tcPr>
            <w:tcW w:w="1418" w:type="dxa"/>
            <w:vAlign w:val="center"/>
            <w:hideMark/>
          </w:tcPr>
          <w:p w14:paraId="39E1FCED" w14:textId="78B6128A" w:rsidR="009B03E7" w:rsidRPr="00203E51" w:rsidRDefault="009B03E7" w:rsidP="009B03E7">
            <w:r w:rsidRPr="00CC72A7">
              <w:t>552 (87.2)</w:t>
            </w:r>
          </w:p>
        </w:tc>
        <w:tc>
          <w:tcPr>
            <w:tcW w:w="2100" w:type="dxa"/>
            <w:vAlign w:val="center"/>
            <w:hideMark/>
          </w:tcPr>
          <w:p w14:paraId="2DB0D901" w14:textId="12E4558C" w:rsidR="009B03E7" w:rsidRPr="00203E51" w:rsidRDefault="009B03E7" w:rsidP="009B03E7">
            <w:r w:rsidRPr="00CC72A7">
              <w:t>1.10 (0.83-1.47, p=0.516)</w:t>
            </w:r>
          </w:p>
        </w:tc>
        <w:tc>
          <w:tcPr>
            <w:tcW w:w="2101" w:type="dxa"/>
            <w:vAlign w:val="center"/>
            <w:hideMark/>
          </w:tcPr>
          <w:p w14:paraId="7481CB16" w14:textId="490F2977" w:rsidR="009B03E7" w:rsidRPr="00203E51" w:rsidRDefault="009B03E7" w:rsidP="009B03E7">
            <w:r w:rsidRPr="00CC72A7">
              <w:t>1.11 (0.81-1.52, p=0.517)</w:t>
            </w:r>
          </w:p>
        </w:tc>
      </w:tr>
      <w:tr w:rsidR="009B03E7" w:rsidRPr="00087137" w14:paraId="500D9BC7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8D67F8A" w14:textId="77777777" w:rsidR="009B03E7" w:rsidRPr="00087137" w:rsidRDefault="009B03E7" w:rsidP="009B03E7">
            <w:r w:rsidRPr="00087137">
              <w:t>Site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77E79A1C" w14:textId="77777777" w:rsidR="009B03E7" w:rsidRPr="00087137" w:rsidRDefault="009B03E7" w:rsidP="009B03E7">
            <w:r w:rsidRPr="00087137">
              <w:t>Colon</w:t>
            </w:r>
          </w:p>
        </w:tc>
        <w:tc>
          <w:tcPr>
            <w:tcW w:w="1417" w:type="dxa"/>
            <w:vAlign w:val="center"/>
            <w:hideMark/>
          </w:tcPr>
          <w:p w14:paraId="0B10213B" w14:textId="29F375D9" w:rsidR="009B03E7" w:rsidRPr="00203E51" w:rsidRDefault="009B03E7" w:rsidP="009B03E7">
            <w:r w:rsidRPr="00CC72A7">
              <w:t>165 (12.0)</w:t>
            </w:r>
          </w:p>
        </w:tc>
        <w:tc>
          <w:tcPr>
            <w:tcW w:w="1418" w:type="dxa"/>
            <w:vAlign w:val="center"/>
            <w:hideMark/>
          </w:tcPr>
          <w:p w14:paraId="04D78E0F" w14:textId="2D96ACBF" w:rsidR="009B03E7" w:rsidRPr="00203E51" w:rsidRDefault="009B03E7" w:rsidP="009B03E7">
            <w:r w:rsidRPr="00CC72A7">
              <w:t>1212 (88.0)</w:t>
            </w:r>
          </w:p>
        </w:tc>
        <w:tc>
          <w:tcPr>
            <w:tcW w:w="2100" w:type="dxa"/>
            <w:vAlign w:val="center"/>
            <w:hideMark/>
          </w:tcPr>
          <w:p w14:paraId="5C717CB6" w14:textId="7B1B1E1F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08CA32DA" w14:textId="1DE66C72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1B638AB1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</w:tcPr>
          <w:p w14:paraId="351DFF2E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5AD3520A" w14:textId="77777777" w:rsidR="009B03E7" w:rsidRPr="00087137" w:rsidRDefault="009B03E7" w:rsidP="009B03E7">
            <w:r w:rsidRPr="00087137">
              <w:t>Rectum</w:t>
            </w:r>
          </w:p>
        </w:tc>
        <w:tc>
          <w:tcPr>
            <w:tcW w:w="1417" w:type="dxa"/>
            <w:vAlign w:val="center"/>
          </w:tcPr>
          <w:p w14:paraId="77FF2AA9" w14:textId="0F73ACAE" w:rsidR="009B03E7" w:rsidRPr="00203E51" w:rsidRDefault="009B03E7" w:rsidP="009B03E7">
            <w:r w:rsidRPr="00CC72A7">
              <w:t>74 (18.8)</w:t>
            </w:r>
          </w:p>
        </w:tc>
        <w:tc>
          <w:tcPr>
            <w:tcW w:w="1418" w:type="dxa"/>
            <w:vAlign w:val="center"/>
          </w:tcPr>
          <w:p w14:paraId="13149E37" w14:textId="16C53C39" w:rsidR="009B03E7" w:rsidRPr="00203E51" w:rsidRDefault="009B03E7" w:rsidP="009B03E7">
            <w:r w:rsidRPr="00CC72A7">
              <w:t>319 (81.2)</w:t>
            </w:r>
          </w:p>
        </w:tc>
        <w:tc>
          <w:tcPr>
            <w:tcW w:w="2100" w:type="dxa"/>
            <w:vAlign w:val="center"/>
          </w:tcPr>
          <w:p w14:paraId="19067189" w14:textId="5C55512A" w:rsidR="009B03E7" w:rsidRPr="00203E51" w:rsidRDefault="009B03E7" w:rsidP="009B03E7">
            <w:r w:rsidRPr="00CC72A7">
              <w:t>0.59 (0.44-0.80, p=0.001)</w:t>
            </w:r>
          </w:p>
        </w:tc>
        <w:tc>
          <w:tcPr>
            <w:tcW w:w="2101" w:type="dxa"/>
            <w:vAlign w:val="center"/>
          </w:tcPr>
          <w:p w14:paraId="273E482C" w14:textId="37600BCF" w:rsidR="009B03E7" w:rsidRPr="00203E51" w:rsidRDefault="009B03E7" w:rsidP="009B03E7">
            <w:r w:rsidRPr="00CC72A7">
              <w:t>0.51 (0.37-0.71, p&lt;0.001)</w:t>
            </w:r>
          </w:p>
        </w:tc>
      </w:tr>
      <w:tr w:rsidR="009B03E7" w:rsidRPr="00087137" w14:paraId="4FB5763F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4CC5F72" w14:textId="77777777" w:rsidR="009B03E7" w:rsidRPr="00087137" w:rsidRDefault="009B03E7" w:rsidP="009B03E7">
            <w:r w:rsidRPr="00087137">
              <w:t>Age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F768CA1" w14:textId="0FAFDF5E" w:rsidR="009B03E7" w:rsidRPr="00087137" w:rsidRDefault="00977AD1" w:rsidP="009B03E7">
            <w:r>
              <w:t>&lt;70 years</w:t>
            </w:r>
          </w:p>
        </w:tc>
        <w:tc>
          <w:tcPr>
            <w:tcW w:w="1417" w:type="dxa"/>
            <w:vAlign w:val="center"/>
            <w:hideMark/>
          </w:tcPr>
          <w:p w14:paraId="41FDCBC3" w14:textId="149757B2" w:rsidR="009B03E7" w:rsidRPr="00203E51" w:rsidRDefault="009B03E7" w:rsidP="009B03E7">
            <w:r w:rsidRPr="00CC72A7">
              <w:t>131 (13.8)</w:t>
            </w:r>
          </w:p>
        </w:tc>
        <w:tc>
          <w:tcPr>
            <w:tcW w:w="1418" w:type="dxa"/>
            <w:vAlign w:val="center"/>
            <w:hideMark/>
          </w:tcPr>
          <w:p w14:paraId="407ED86C" w14:textId="217A510F" w:rsidR="009B03E7" w:rsidRPr="00203E51" w:rsidRDefault="009B03E7" w:rsidP="009B03E7">
            <w:r w:rsidRPr="00CC72A7">
              <w:t>821 (86.2)</w:t>
            </w:r>
          </w:p>
        </w:tc>
        <w:tc>
          <w:tcPr>
            <w:tcW w:w="2100" w:type="dxa"/>
            <w:vAlign w:val="center"/>
            <w:hideMark/>
          </w:tcPr>
          <w:p w14:paraId="5D41863E" w14:textId="31FB63BF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35C7DEA7" w14:textId="5443B65D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5B0CBFC1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7F8636F5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AF760AB" w14:textId="4911E182" w:rsidR="009B03E7" w:rsidRPr="00087137" w:rsidRDefault="00977AD1" w:rsidP="009B03E7">
            <w:r>
              <w:t>≥70 years</w:t>
            </w:r>
          </w:p>
        </w:tc>
        <w:tc>
          <w:tcPr>
            <w:tcW w:w="1417" w:type="dxa"/>
            <w:vAlign w:val="center"/>
            <w:hideMark/>
          </w:tcPr>
          <w:p w14:paraId="5F447023" w14:textId="5E37F70E" w:rsidR="009B03E7" w:rsidRPr="00203E51" w:rsidRDefault="009B03E7" w:rsidP="009B03E7">
            <w:r w:rsidRPr="00CC72A7">
              <w:t>108 (13.2)</w:t>
            </w:r>
          </w:p>
        </w:tc>
        <w:tc>
          <w:tcPr>
            <w:tcW w:w="1418" w:type="dxa"/>
            <w:vAlign w:val="center"/>
            <w:hideMark/>
          </w:tcPr>
          <w:p w14:paraId="5F8EDDC2" w14:textId="3D012152" w:rsidR="009B03E7" w:rsidRPr="00203E51" w:rsidRDefault="009B03E7" w:rsidP="009B03E7">
            <w:r w:rsidRPr="00CC72A7">
              <w:t>710 (86.8)</w:t>
            </w:r>
          </w:p>
        </w:tc>
        <w:tc>
          <w:tcPr>
            <w:tcW w:w="2100" w:type="dxa"/>
            <w:vAlign w:val="center"/>
            <w:hideMark/>
          </w:tcPr>
          <w:p w14:paraId="06DE3CAA" w14:textId="07AA5E52" w:rsidR="009B03E7" w:rsidRPr="00203E51" w:rsidRDefault="009B03E7" w:rsidP="009B03E7">
            <w:r w:rsidRPr="00CC72A7">
              <w:t>1.05 (0.80-1.38, p=0.732)</w:t>
            </w:r>
          </w:p>
        </w:tc>
        <w:tc>
          <w:tcPr>
            <w:tcW w:w="2101" w:type="dxa"/>
            <w:vAlign w:val="center"/>
            <w:hideMark/>
          </w:tcPr>
          <w:p w14:paraId="16C9E96D" w14:textId="176133B0" w:rsidR="009B03E7" w:rsidRPr="00203E51" w:rsidRDefault="009B03E7" w:rsidP="009B03E7">
            <w:r w:rsidRPr="00CC72A7">
              <w:t>1.02 (0.74-1.40, p=0.915)</w:t>
            </w:r>
          </w:p>
        </w:tc>
      </w:tr>
      <w:tr w:rsidR="009B03E7" w:rsidRPr="00087137" w14:paraId="70EC25B4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325420E" w14:textId="77777777" w:rsidR="009B03E7" w:rsidRPr="00087137" w:rsidRDefault="009B03E7" w:rsidP="009B03E7">
            <w:r w:rsidRPr="00087137">
              <w:t>Sex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1763DEFE" w14:textId="77777777" w:rsidR="009B03E7" w:rsidRPr="00087137" w:rsidRDefault="009B03E7" w:rsidP="009B03E7">
            <w:r w:rsidRPr="00087137">
              <w:t>Female</w:t>
            </w:r>
          </w:p>
        </w:tc>
        <w:tc>
          <w:tcPr>
            <w:tcW w:w="1417" w:type="dxa"/>
            <w:vAlign w:val="center"/>
            <w:hideMark/>
          </w:tcPr>
          <w:p w14:paraId="6D6E69D2" w14:textId="7199D4D9" w:rsidR="009B03E7" w:rsidRPr="00203E51" w:rsidRDefault="009B03E7" w:rsidP="009B03E7">
            <w:r w:rsidRPr="00CC72A7">
              <w:t>104 (12.9)</w:t>
            </w:r>
          </w:p>
        </w:tc>
        <w:tc>
          <w:tcPr>
            <w:tcW w:w="1418" w:type="dxa"/>
            <w:vAlign w:val="center"/>
            <w:hideMark/>
          </w:tcPr>
          <w:p w14:paraId="3FDE9C4B" w14:textId="294B0AEB" w:rsidR="009B03E7" w:rsidRPr="00203E51" w:rsidRDefault="009B03E7" w:rsidP="009B03E7">
            <w:r w:rsidRPr="00CC72A7">
              <w:t>704 (87.1)</w:t>
            </w:r>
          </w:p>
        </w:tc>
        <w:tc>
          <w:tcPr>
            <w:tcW w:w="2100" w:type="dxa"/>
            <w:vAlign w:val="center"/>
            <w:hideMark/>
          </w:tcPr>
          <w:p w14:paraId="5A1EBE97" w14:textId="6392307D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68827C6C" w14:textId="1520E92B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23E6C55C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2E6F6EDE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3FCF386" w14:textId="77777777" w:rsidR="009B03E7" w:rsidRPr="00087137" w:rsidRDefault="009B03E7" w:rsidP="009B03E7">
            <w:r w:rsidRPr="00087137">
              <w:t>Male</w:t>
            </w:r>
          </w:p>
        </w:tc>
        <w:tc>
          <w:tcPr>
            <w:tcW w:w="1417" w:type="dxa"/>
            <w:vAlign w:val="center"/>
            <w:hideMark/>
          </w:tcPr>
          <w:p w14:paraId="1A1709FD" w14:textId="0533522B" w:rsidR="009B03E7" w:rsidRPr="00203E51" w:rsidRDefault="009B03E7" w:rsidP="009B03E7">
            <w:r w:rsidRPr="00CC72A7">
              <w:t>135 (14.0)</w:t>
            </w:r>
          </w:p>
        </w:tc>
        <w:tc>
          <w:tcPr>
            <w:tcW w:w="1418" w:type="dxa"/>
            <w:vAlign w:val="center"/>
            <w:hideMark/>
          </w:tcPr>
          <w:p w14:paraId="00E6EC21" w14:textId="6EDFA92F" w:rsidR="009B03E7" w:rsidRPr="00203E51" w:rsidRDefault="009B03E7" w:rsidP="009B03E7">
            <w:r w:rsidRPr="00CC72A7">
              <w:t>827 (86.0)</w:t>
            </w:r>
          </w:p>
        </w:tc>
        <w:tc>
          <w:tcPr>
            <w:tcW w:w="2100" w:type="dxa"/>
            <w:vAlign w:val="center"/>
            <w:hideMark/>
          </w:tcPr>
          <w:p w14:paraId="35FD70D3" w14:textId="2C8246A6" w:rsidR="009B03E7" w:rsidRPr="00203E51" w:rsidRDefault="009B03E7" w:rsidP="009B03E7">
            <w:r w:rsidRPr="00CC72A7">
              <w:t>0.90 (0.69-1.19, p=0.476)</w:t>
            </w:r>
          </w:p>
        </w:tc>
        <w:tc>
          <w:tcPr>
            <w:tcW w:w="2101" w:type="dxa"/>
            <w:vAlign w:val="center"/>
            <w:hideMark/>
          </w:tcPr>
          <w:p w14:paraId="56DE2964" w14:textId="69741AF8" w:rsidR="009B03E7" w:rsidRPr="00203E51" w:rsidRDefault="009B03E7" w:rsidP="009B03E7">
            <w:r w:rsidRPr="00CC72A7">
              <w:t>0.91 (0.67-1.22, p=0.530)</w:t>
            </w:r>
          </w:p>
        </w:tc>
      </w:tr>
      <w:tr w:rsidR="009B03E7" w:rsidRPr="00087137" w14:paraId="5873AA79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72E20B4" w14:textId="77777777" w:rsidR="009B03E7" w:rsidRPr="00087137" w:rsidRDefault="009B03E7" w:rsidP="009B03E7">
            <w:r w:rsidRPr="00087137">
              <w:t>ASA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6FA981C3" w14:textId="77777777" w:rsidR="009B03E7" w:rsidRPr="00087137" w:rsidRDefault="009B03E7" w:rsidP="009B03E7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54E41704" w14:textId="52F9FA0E" w:rsidR="009B03E7" w:rsidRPr="00203E51" w:rsidRDefault="009B03E7" w:rsidP="009B03E7">
            <w:r w:rsidRPr="00CC72A7">
              <w:t>154 (12.7)</w:t>
            </w:r>
          </w:p>
        </w:tc>
        <w:tc>
          <w:tcPr>
            <w:tcW w:w="1418" w:type="dxa"/>
            <w:vAlign w:val="center"/>
            <w:hideMark/>
          </w:tcPr>
          <w:p w14:paraId="4D53D3FC" w14:textId="62392011" w:rsidR="009B03E7" w:rsidRPr="00203E51" w:rsidRDefault="009B03E7" w:rsidP="009B03E7">
            <w:r w:rsidRPr="00CC72A7">
              <w:t>1056 (87.3)</w:t>
            </w:r>
          </w:p>
        </w:tc>
        <w:tc>
          <w:tcPr>
            <w:tcW w:w="2100" w:type="dxa"/>
            <w:vAlign w:val="center"/>
            <w:hideMark/>
          </w:tcPr>
          <w:p w14:paraId="23F85B17" w14:textId="699EBB6F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09CB5474" w14:textId="7C2DEA65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5D9D64EF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85FD6F8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FC6E154" w14:textId="77777777" w:rsidR="009B03E7" w:rsidRPr="00087137" w:rsidRDefault="009B03E7" w:rsidP="009B03E7">
            <w:r w:rsidRPr="00087137">
              <w:t>3-5</w:t>
            </w:r>
          </w:p>
        </w:tc>
        <w:tc>
          <w:tcPr>
            <w:tcW w:w="1417" w:type="dxa"/>
            <w:vAlign w:val="center"/>
            <w:hideMark/>
          </w:tcPr>
          <w:p w14:paraId="4BBF294F" w14:textId="1C5F2115" w:rsidR="009B03E7" w:rsidRPr="00203E51" w:rsidRDefault="009B03E7" w:rsidP="009B03E7">
            <w:r w:rsidRPr="00CC72A7">
              <w:t>85 (15.2)</w:t>
            </w:r>
          </w:p>
        </w:tc>
        <w:tc>
          <w:tcPr>
            <w:tcW w:w="1418" w:type="dxa"/>
            <w:vAlign w:val="center"/>
            <w:hideMark/>
          </w:tcPr>
          <w:p w14:paraId="7FA094B6" w14:textId="6DD11C0D" w:rsidR="009B03E7" w:rsidRPr="00203E51" w:rsidRDefault="009B03E7" w:rsidP="009B03E7">
            <w:r w:rsidRPr="00CC72A7">
              <w:t>475 (84.8)</w:t>
            </w:r>
          </w:p>
        </w:tc>
        <w:tc>
          <w:tcPr>
            <w:tcW w:w="2100" w:type="dxa"/>
            <w:vAlign w:val="center"/>
            <w:hideMark/>
          </w:tcPr>
          <w:p w14:paraId="4E76023A" w14:textId="25BBA367" w:rsidR="009B03E7" w:rsidRPr="00203E51" w:rsidRDefault="009B03E7" w:rsidP="009B03E7">
            <w:r w:rsidRPr="00CC72A7">
              <w:t>0.81 (0.61-1.09, p=0.161)</w:t>
            </w:r>
          </w:p>
        </w:tc>
        <w:tc>
          <w:tcPr>
            <w:tcW w:w="2101" w:type="dxa"/>
            <w:vAlign w:val="center"/>
            <w:hideMark/>
          </w:tcPr>
          <w:p w14:paraId="20404B81" w14:textId="67FD8244" w:rsidR="009B03E7" w:rsidRPr="00203E51" w:rsidRDefault="009B03E7" w:rsidP="009B03E7">
            <w:r w:rsidRPr="00CC72A7">
              <w:t>1.10 (0.77-1.58, p=0.594)</w:t>
            </w:r>
          </w:p>
        </w:tc>
      </w:tr>
      <w:tr w:rsidR="009B03E7" w:rsidRPr="00087137" w14:paraId="7E427D61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A361331" w14:textId="77777777" w:rsidR="009B03E7" w:rsidRPr="00087137" w:rsidRDefault="009B03E7" w:rsidP="009B03E7">
            <w:r w:rsidRPr="00087137">
              <w:t>ECOG grade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78B2E00" w14:textId="77777777" w:rsidR="009B03E7" w:rsidRPr="00087137" w:rsidRDefault="009B03E7" w:rsidP="009B03E7">
            <w:r w:rsidRPr="00087137">
              <w:t>0</w:t>
            </w:r>
          </w:p>
        </w:tc>
        <w:tc>
          <w:tcPr>
            <w:tcW w:w="1417" w:type="dxa"/>
            <w:vAlign w:val="center"/>
            <w:hideMark/>
          </w:tcPr>
          <w:p w14:paraId="01705865" w14:textId="2B4936F0" w:rsidR="009B03E7" w:rsidRPr="00203E51" w:rsidRDefault="009B03E7" w:rsidP="009B03E7">
            <w:r w:rsidRPr="00CC72A7">
              <w:t>103 (12.1)</w:t>
            </w:r>
          </w:p>
        </w:tc>
        <w:tc>
          <w:tcPr>
            <w:tcW w:w="1418" w:type="dxa"/>
            <w:vAlign w:val="center"/>
            <w:hideMark/>
          </w:tcPr>
          <w:p w14:paraId="4DFBDC7A" w14:textId="0A26FF63" w:rsidR="009B03E7" w:rsidRPr="00203E51" w:rsidRDefault="009B03E7" w:rsidP="009B03E7">
            <w:r w:rsidRPr="00CC72A7">
              <w:t>749 (87.9)</w:t>
            </w:r>
          </w:p>
        </w:tc>
        <w:tc>
          <w:tcPr>
            <w:tcW w:w="2100" w:type="dxa"/>
            <w:vAlign w:val="center"/>
            <w:hideMark/>
          </w:tcPr>
          <w:p w14:paraId="52462098" w14:textId="1047065A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675D3837" w14:textId="0A3B94E4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1B60ADA0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57D0E58D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403410C" w14:textId="77777777" w:rsidR="009B03E7" w:rsidRPr="00087137" w:rsidRDefault="009B03E7" w:rsidP="009B03E7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0BE30F47" w14:textId="5FB14C6E" w:rsidR="009B03E7" w:rsidRPr="00203E51" w:rsidRDefault="009B03E7" w:rsidP="009B03E7">
            <w:r w:rsidRPr="00CC72A7">
              <w:t>114 (13.5)</w:t>
            </w:r>
          </w:p>
        </w:tc>
        <w:tc>
          <w:tcPr>
            <w:tcW w:w="1418" w:type="dxa"/>
            <w:vAlign w:val="center"/>
            <w:hideMark/>
          </w:tcPr>
          <w:p w14:paraId="20CDC6D3" w14:textId="0E628D60" w:rsidR="009B03E7" w:rsidRPr="00203E51" w:rsidRDefault="009B03E7" w:rsidP="009B03E7">
            <w:r w:rsidRPr="00CC72A7">
              <w:t>733 (86.5)</w:t>
            </w:r>
          </w:p>
        </w:tc>
        <w:tc>
          <w:tcPr>
            <w:tcW w:w="2100" w:type="dxa"/>
            <w:vAlign w:val="center"/>
            <w:hideMark/>
          </w:tcPr>
          <w:p w14:paraId="115150B1" w14:textId="3B5B4E19" w:rsidR="009B03E7" w:rsidRPr="00203E51" w:rsidRDefault="009B03E7" w:rsidP="009B03E7">
            <w:r w:rsidRPr="00CC72A7">
              <w:t>0.88 (0.66-1.18, p=0.398)</w:t>
            </w:r>
          </w:p>
        </w:tc>
        <w:tc>
          <w:tcPr>
            <w:tcW w:w="2101" w:type="dxa"/>
            <w:vAlign w:val="center"/>
            <w:hideMark/>
          </w:tcPr>
          <w:p w14:paraId="77914713" w14:textId="1BF6A671" w:rsidR="009B03E7" w:rsidRPr="00203E51" w:rsidRDefault="009B03E7" w:rsidP="009B03E7">
            <w:r w:rsidRPr="00CC72A7">
              <w:t>0.76 (0.55-1.06, p=0.103)</w:t>
            </w:r>
          </w:p>
        </w:tc>
      </w:tr>
      <w:tr w:rsidR="009B03E7" w:rsidRPr="00087137" w14:paraId="7EF24229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6F18134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59F69CED" w14:textId="77777777" w:rsidR="009B03E7" w:rsidRPr="00087137" w:rsidRDefault="009B03E7" w:rsidP="009B03E7">
            <w:r w:rsidRPr="00087137">
              <w:t>3-4</w:t>
            </w:r>
          </w:p>
        </w:tc>
        <w:tc>
          <w:tcPr>
            <w:tcW w:w="1417" w:type="dxa"/>
            <w:vAlign w:val="center"/>
            <w:hideMark/>
          </w:tcPr>
          <w:p w14:paraId="64EF25A9" w14:textId="4706C496" w:rsidR="009B03E7" w:rsidRPr="00203E51" w:rsidRDefault="009B03E7" w:rsidP="009B03E7">
            <w:r w:rsidRPr="00CC72A7">
              <w:t>22 (31.0)</w:t>
            </w:r>
          </w:p>
        </w:tc>
        <w:tc>
          <w:tcPr>
            <w:tcW w:w="1418" w:type="dxa"/>
            <w:vAlign w:val="center"/>
            <w:hideMark/>
          </w:tcPr>
          <w:p w14:paraId="45849E02" w14:textId="36875E3D" w:rsidR="009B03E7" w:rsidRPr="00203E51" w:rsidRDefault="009B03E7" w:rsidP="009B03E7">
            <w:r w:rsidRPr="00CC72A7">
              <w:t>49 (69.0)</w:t>
            </w:r>
          </w:p>
        </w:tc>
        <w:tc>
          <w:tcPr>
            <w:tcW w:w="2100" w:type="dxa"/>
            <w:vAlign w:val="center"/>
            <w:hideMark/>
          </w:tcPr>
          <w:p w14:paraId="0BAE95DC" w14:textId="173C3362" w:rsidR="009B03E7" w:rsidRPr="00203E51" w:rsidRDefault="009B03E7" w:rsidP="009B03E7">
            <w:r w:rsidRPr="00CC72A7">
              <w:t>0.31 (0.18-0.54, p&lt;0.001)</w:t>
            </w:r>
          </w:p>
        </w:tc>
        <w:tc>
          <w:tcPr>
            <w:tcW w:w="2101" w:type="dxa"/>
            <w:vAlign w:val="center"/>
            <w:hideMark/>
          </w:tcPr>
          <w:p w14:paraId="43B7D850" w14:textId="43C7D11C" w:rsidR="009B03E7" w:rsidRPr="00203E51" w:rsidRDefault="009B03E7" w:rsidP="009B03E7">
            <w:r w:rsidRPr="00CC72A7">
              <w:t>0.24 (0.12-0.46, p&lt;0.001)</w:t>
            </w:r>
          </w:p>
        </w:tc>
      </w:tr>
      <w:tr w:rsidR="009B03E7" w:rsidRPr="00087137" w14:paraId="24411A6E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EE11B94" w14:textId="77777777" w:rsidR="009B03E7" w:rsidRPr="00087137" w:rsidRDefault="009B03E7" w:rsidP="009B03E7">
            <w:r w:rsidRPr="00087137">
              <w:t xml:space="preserve">RCRI grade 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0CEBB9D6" w14:textId="77777777" w:rsidR="009B03E7" w:rsidRPr="00087137" w:rsidRDefault="009B03E7" w:rsidP="009B03E7">
            <w:r w:rsidRPr="00087137">
              <w:t>1-2</w:t>
            </w:r>
          </w:p>
        </w:tc>
        <w:tc>
          <w:tcPr>
            <w:tcW w:w="1417" w:type="dxa"/>
            <w:vAlign w:val="center"/>
            <w:hideMark/>
          </w:tcPr>
          <w:p w14:paraId="4A44FBA4" w14:textId="24F4713A" w:rsidR="009B03E7" w:rsidRPr="00203E51" w:rsidRDefault="009B03E7" w:rsidP="009B03E7">
            <w:r w:rsidRPr="00CC72A7">
              <w:t>226 (13.5)</w:t>
            </w:r>
          </w:p>
        </w:tc>
        <w:tc>
          <w:tcPr>
            <w:tcW w:w="1418" w:type="dxa"/>
            <w:vAlign w:val="center"/>
            <w:hideMark/>
          </w:tcPr>
          <w:p w14:paraId="5376A58F" w14:textId="6E431E0A" w:rsidR="009B03E7" w:rsidRPr="00203E51" w:rsidRDefault="009B03E7" w:rsidP="009B03E7">
            <w:r w:rsidRPr="00CC72A7">
              <w:t>1443 (86.5)</w:t>
            </w:r>
          </w:p>
        </w:tc>
        <w:tc>
          <w:tcPr>
            <w:tcW w:w="2100" w:type="dxa"/>
            <w:vAlign w:val="center"/>
            <w:hideMark/>
          </w:tcPr>
          <w:p w14:paraId="09BA36C5" w14:textId="15B0F0AF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47D3D28C" w14:textId="7BDE8677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39C64E6B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709FB211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97F3AA6" w14:textId="77777777" w:rsidR="009B03E7" w:rsidRPr="00087137" w:rsidRDefault="009B03E7" w:rsidP="009B03E7">
            <w:r w:rsidRPr="00087137">
              <w:t>≥3</w:t>
            </w:r>
          </w:p>
        </w:tc>
        <w:tc>
          <w:tcPr>
            <w:tcW w:w="1417" w:type="dxa"/>
            <w:vAlign w:val="center"/>
            <w:hideMark/>
          </w:tcPr>
          <w:p w14:paraId="60F9D189" w14:textId="0B97420A" w:rsidR="009B03E7" w:rsidRPr="00203E51" w:rsidRDefault="009B03E7" w:rsidP="009B03E7">
            <w:r w:rsidRPr="00CC72A7">
              <w:t>13 (12.9)</w:t>
            </w:r>
          </w:p>
        </w:tc>
        <w:tc>
          <w:tcPr>
            <w:tcW w:w="1418" w:type="dxa"/>
            <w:vAlign w:val="center"/>
            <w:hideMark/>
          </w:tcPr>
          <w:p w14:paraId="6AE86FCD" w14:textId="1061E4AA" w:rsidR="009B03E7" w:rsidRPr="00203E51" w:rsidRDefault="009B03E7" w:rsidP="009B03E7">
            <w:r w:rsidRPr="00CC72A7">
              <w:t>88 (87.1)</w:t>
            </w:r>
          </w:p>
        </w:tc>
        <w:tc>
          <w:tcPr>
            <w:tcW w:w="2100" w:type="dxa"/>
            <w:vAlign w:val="center"/>
            <w:hideMark/>
          </w:tcPr>
          <w:p w14:paraId="7215EF0D" w14:textId="603F9310" w:rsidR="009B03E7" w:rsidRPr="00203E51" w:rsidRDefault="009B03E7" w:rsidP="009B03E7">
            <w:r w:rsidRPr="00CC72A7">
              <w:t>1.06 (0.60-2.02, p=0.848)</w:t>
            </w:r>
          </w:p>
        </w:tc>
        <w:tc>
          <w:tcPr>
            <w:tcW w:w="2101" w:type="dxa"/>
            <w:vAlign w:val="center"/>
            <w:hideMark/>
          </w:tcPr>
          <w:p w14:paraId="4E80AEFF" w14:textId="642A276E" w:rsidR="009B03E7" w:rsidRPr="00203E51" w:rsidRDefault="009B03E7" w:rsidP="009B03E7">
            <w:r w:rsidRPr="00CC72A7">
              <w:t>1.16 (0.61-2.34, p=0.669)</w:t>
            </w:r>
          </w:p>
        </w:tc>
      </w:tr>
      <w:tr w:rsidR="009B03E7" w:rsidRPr="00087137" w14:paraId="22713544" w14:textId="77777777" w:rsidTr="009B03E7">
        <w:trPr>
          <w:trHeight w:val="266"/>
        </w:trPr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7BB3A4A" w14:textId="77777777" w:rsidR="009B03E7" w:rsidRPr="00087137" w:rsidRDefault="009B03E7" w:rsidP="009B03E7">
            <w:r w:rsidRPr="00087137">
              <w:t>Stage group</w:t>
            </w:r>
          </w:p>
        </w:tc>
        <w:tc>
          <w:tcPr>
            <w:tcW w:w="1185" w:type="dxa"/>
            <w:shd w:val="clear" w:color="auto" w:fill="D9D9D9" w:themeFill="background1" w:themeFillShade="D9"/>
            <w:vAlign w:val="center"/>
            <w:hideMark/>
          </w:tcPr>
          <w:p w14:paraId="34B7CD13" w14:textId="378E65BB" w:rsidR="009B03E7" w:rsidRPr="00087137" w:rsidRDefault="009B03E7" w:rsidP="009B03E7">
            <w:r w:rsidRPr="00087137">
              <w:t>Stage II</w:t>
            </w:r>
          </w:p>
        </w:tc>
        <w:tc>
          <w:tcPr>
            <w:tcW w:w="1417" w:type="dxa"/>
            <w:vAlign w:val="center"/>
            <w:hideMark/>
          </w:tcPr>
          <w:p w14:paraId="0A43217B" w14:textId="2E23EC54" w:rsidR="009B03E7" w:rsidRPr="00203E51" w:rsidRDefault="009B03E7" w:rsidP="009B03E7">
            <w:r w:rsidRPr="00CC72A7">
              <w:t>16 (11.9)</w:t>
            </w:r>
          </w:p>
        </w:tc>
        <w:tc>
          <w:tcPr>
            <w:tcW w:w="1418" w:type="dxa"/>
            <w:vAlign w:val="center"/>
            <w:hideMark/>
          </w:tcPr>
          <w:p w14:paraId="4C681B6A" w14:textId="0A4954B0" w:rsidR="009B03E7" w:rsidRPr="00203E51" w:rsidRDefault="009B03E7" w:rsidP="009B03E7">
            <w:r w:rsidRPr="00CC72A7">
              <w:t>118 (88.1)</w:t>
            </w:r>
          </w:p>
        </w:tc>
        <w:tc>
          <w:tcPr>
            <w:tcW w:w="2100" w:type="dxa"/>
            <w:vAlign w:val="center"/>
            <w:hideMark/>
          </w:tcPr>
          <w:p w14:paraId="50F08008" w14:textId="26DD1903" w:rsidR="009B03E7" w:rsidRPr="00203E51" w:rsidRDefault="009B03E7" w:rsidP="009B03E7">
            <w:r w:rsidRPr="00CC72A7">
              <w:t>-</w:t>
            </w:r>
          </w:p>
        </w:tc>
        <w:tc>
          <w:tcPr>
            <w:tcW w:w="2101" w:type="dxa"/>
            <w:vAlign w:val="center"/>
            <w:hideMark/>
          </w:tcPr>
          <w:p w14:paraId="356C9A88" w14:textId="497B3143" w:rsidR="009B03E7" w:rsidRPr="00203E51" w:rsidRDefault="009B03E7" w:rsidP="009B03E7">
            <w:r w:rsidRPr="00CC72A7">
              <w:t>-</w:t>
            </w:r>
          </w:p>
        </w:tc>
      </w:tr>
      <w:tr w:rsidR="009B03E7" w:rsidRPr="00087137" w14:paraId="303C9B59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  <w:hideMark/>
          </w:tcPr>
          <w:p w14:paraId="6C152DB8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0387D8A5" w14:textId="6CE185C1" w:rsidR="009B03E7" w:rsidRPr="00087137" w:rsidRDefault="009B03E7" w:rsidP="009B03E7">
            <w:r>
              <w:t>Stage III</w:t>
            </w:r>
          </w:p>
        </w:tc>
        <w:tc>
          <w:tcPr>
            <w:tcW w:w="1417" w:type="dxa"/>
            <w:vAlign w:val="center"/>
            <w:hideMark/>
          </w:tcPr>
          <w:p w14:paraId="0D8EDB88" w14:textId="09E41D40" w:rsidR="009B03E7" w:rsidRPr="00203E51" w:rsidRDefault="009B03E7" w:rsidP="009B03E7">
            <w:r w:rsidRPr="00CC72A7">
              <w:t>102 (7.8)</w:t>
            </w:r>
          </w:p>
        </w:tc>
        <w:tc>
          <w:tcPr>
            <w:tcW w:w="1418" w:type="dxa"/>
            <w:vAlign w:val="center"/>
            <w:hideMark/>
          </w:tcPr>
          <w:p w14:paraId="3C889C9D" w14:textId="1478F8F3" w:rsidR="009B03E7" w:rsidRPr="00203E51" w:rsidRDefault="009B03E7" w:rsidP="009B03E7">
            <w:r w:rsidRPr="00CC72A7">
              <w:t>1205 (92.2)</w:t>
            </w:r>
          </w:p>
        </w:tc>
        <w:tc>
          <w:tcPr>
            <w:tcW w:w="2100" w:type="dxa"/>
            <w:vAlign w:val="center"/>
            <w:hideMark/>
          </w:tcPr>
          <w:p w14:paraId="5FED1351" w14:textId="30567F4E" w:rsidR="009B03E7" w:rsidRPr="00203E51" w:rsidRDefault="009B03E7" w:rsidP="009B03E7">
            <w:r w:rsidRPr="00CC72A7">
              <w:t>1.60 (0.89-2.73, p=0.099)</w:t>
            </w:r>
          </w:p>
        </w:tc>
        <w:tc>
          <w:tcPr>
            <w:tcW w:w="2101" w:type="dxa"/>
            <w:vAlign w:val="center"/>
            <w:hideMark/>
          </w:tcPr>
          <w:p w14:paraId="250AF3ED" w14:textId="24D38F4D" w:rsidR="009B03E7" w:rsidRPr="00203E51" w:rsidRDefault="009B03E7" w:rsidP="009B03E7">
            <w:r w:rsidRPr="00CC72A7">
              <w:t>1.83 (1.01-3.16, p=0.037)</w:t>
            </w:r>
          </w:p>
        </w:tc>
      </w:tr>
      <w:tr w:rsidR="009B03E7" w:rsidRPr="00087137" w14:paraId="48297F4A" w14:textId="77777777" w:rsidTr="009B03E7">
        <w:trPr>
          <w:trHeight w:val="266"/>
        </w:trPr>
        <w:tc>
          <w:tcPr>
            <w:tcW w:w="795" w:type="dxa"/>
            <w:vMerge/>
            <w:shd w:val="clear" w:color="auto" w:fill="D9D9D9" w:themeFill="background1" w:themeFillShade="D9"/>
            <w:vAlign w:val="center"/>
          </w:tcPr>
          <w:p w14:paraId="29784F4B" w14:textId="77777777" w:rsidR="009B03E7" w:rsidRPr="00087137" w:rsidRDefault="009B03E7" w:rsidP="009B03E7"/>
        </w:tc>
        <w:tc>
          <w:tcPr>
            <w:tcW w:w="1185" w:type="dxa"/>
            <w:shd w:val="clear" w:color="auto" w:fill="D9D9D9" w:themeFill="background1" w:themeFillShade="D9"/>
            <w:vAlign w:val="center"/>
          </w:tcPr>
          <w:p w14:paraId="0786C226" w14:textId="22D5409D" w:rsidR="009B03E7" w:rsidRPr="00087137" w:rsidRDefault="009B03E7" w:rsidP="009B03E7">
            <w:r>
              <w:t>Stage IV</w:t>
            </w:r>
          </w:p>
        </w:tc>
        <w:tc>
          <w:tcPr>
            <w:tcW w:w="1417" w:type="dxa"/>
            <w:vAlign w:val="center"/>
          </w:tcPr>
          <w:p w14:paraId="57D2CD5F" w14:textId="5C2C14F6" w:rsidR="009B03E7" w:rsidRPr="000E36B0" w:rsidRDefault="009B03E7" w:rsidP="009B03E7">
            <w:r w:rsidRPr="00CC72A7">
              <w:t>121 (36.8)</w:t>
            </w:r>
          </w:p>
        </w:tc>
        <w:tc>
          <w:tcPr>
            <w:tcW w:w="1418" w:type="dxa"/>
            <w:vAlign w:val="center"/>
          </w:tcPr>
          <w:p w14:paraId="4D1D9DBD" w14:textId="33BF05A4" w:rsidR="009B03E7" w:rsidRPr="000E36B0" w:rsidRDefault="009B03E7" w:rsidP="009B03E7">
            <w:r w:rsidRPr="00CC72A7">
              <w:t>208 (63.2)</w:t>
            </w:r>
          </w:p>
        </w:tc>
        <w:tc>
          <w:tcPr>
            <w:tcW w:w="2100" w:type="dxa"/>
            <w:vAlign w:val="center"/>
          </w:tcPr>
          <w:p w14:paraId="0439288A" w14:textId="67504EE5" w:rsidR="009B03E7" w:rsidRPr="000E36B0" w:rsidRDefault="009B03E7" w:rsidP="009B03E7">
            <w:r w:rsidRPr="00CC72A7">
              <w:t>0.23 (0.13-0.40, p&lt;0.001)</w:t>
            </w:r>
          </w:p>
        </w:tc>
        <w:tc>
          <w:tcPr>
            <w:tcW w:w="2101" w:type="dxa"/>
            <w:vAlign w:val="center"/>
          </w:tcPr>
          <w:p w14:paraId="1FD4F78C" w14:textId="1A74452F" w:rsidR="009B03E7" w:rsidRPr="000E36B0" w:rsidRDefault="009B03E7" w:rsidP="009B03E7">
            <w:r w:rsidRPr="00CC72A7">
              <w:t>0.25 (0.14-0.44, p&lt;0.001)</w:t>
            </w:r>
          </w:p>
        </w:tc>
      </w:tr>
    </w:tbl>
    <w:p w14:paraId="20206D6A" w14:textId="77777777" w:rsidR="00693C57" w:rsidRPr="00087137" w:rsidRDefault="00693C57" w:rsidP="00693C57">
      <w:r w:rsidRPr="00087137">
        <w:t xml:space="preserve"> </w:t>
      </w:r>
    </w:p>
    <w:p w14:paraId="0046FF4E" w14:textId="5593B9F5" w:rsidR="006C1243" w:rsidRPr="005042E9" w:rsidRDefault="009B03E7" w:rsidP="00A97778">
      <w:r w:rsidRPr="009B03E7">
        <w:t>Number in dataframe = 1770, Number in model = 1770, Missing = 0, AIC = 1236.1, C-statistic = 0.743</w:t>
      </w:r>
      <w:r w:rsidR="00693C57" w:rsidRPr="00F67D2E">
        <w:t>. Delay was defined as a time from decision to treat to surgery of &gt;4 weeks.</w:t>
      </w:r>
      <w:r w:rsidR="001F3605">
        <w:t xml:space="preserve"> </w:t>
      </w:r>
      <w:r w:rsidR="001F3605" w:rsidRPr="00ED45DA">
        <w:t>Advanced disease was defined as T4, N1/2 or M1 disease</w:t>
      </w:r>
      <w:r w:rsidR="001F3605">
        <w:t>.</w:t>
      </w:r>
      <w:r w:rsidR="00693C57" w:rsidRPr="00F67D2E">
        <w:t xml:space="preserve"> </w:t>
      </w:r>
      <w:r w:rsidR="00693C57" w:rsidRPr="00652B0A">
        <w:t>Data reported as odds ratio (95% confidence interval, P value).</w:t>
      </w:r>
      <w:r w:rsidR="00860763" w:rsidRPr="00860763">
        <w:t xml:space="preserve"> </w:t>
      </w:r>
      <w:r w:rsidR="00860763" w:rsidRPr="00D0158A">
        <w:t>OR&gt;1 means higher odds of resectability for delayed patients, OR&lt;1 means lower odds of resectability for delayed patients</w:t>
      </w:r>
      <w:r w:rsidR="00860763">
        <w:t>.</w:t>
      </w:r>
      <w:r w:rsidR="00693C57" w:rsidRPr="00652B0A">
        <w:t xml:space="preserve"> ASA=American Society of Anaesthesiologists classification, ECOG=Eastern Cooperative Oncology Group, RCRI=Revised Cardiac Risk Index</w:t>
      </w:r>
    </w:p>
    <w:p w14:paraId="31B1D0C1" w14:textId="207D9DF0" w:rsidR="004150F3" w:rsidRPr="004150F3" w:rsidRDefault="004150F3" w:rsidP="00A97778"/>
    <w:p w14:paraId="3939C29F" w14:textId="2799E0EB" w:rsidR="0073793C" w:rsidRDefault="0073793C">
      <w:pPr>
        <w:spacing w:after="160" w:line="259" w:lineRule="auto"/>
      </w:pPr>
      <w:r>
        <w:br w:type="page"/>
      </w:r>
    </w:p>
    <w:p w14:paraId="27FE81C4" w14:textId="6E80986C" w:rsidR="0073793C" w:rsidRDefault="0073793C" w:rsidP="0073793C">
      <w:pPr>
        <w:pStyle w:val="Heading1"/>
      </w:pPr>
      <w:r>
        <w:lastRenderedPageBreak/>
        <w:t xml:space="preserve">Supplementary Table </w:t>
      </w:r>
      <w:r w:rsidR="00B33C2F">
        <w:t>10</w:t>
      </w:r>
      <w:r w:rsidRPr="00680896">
        <w:t xml:space="preserve">: </w:t>
      </w:r>
      <w:r>
        <w:t>Demographic features of patients stratified by length of delay.</w:t>
      </w:r>
    </w:p>
    <w:p w14:paraId="69C507BB" w14:textId="77777777" w:rsidR="0073793C" w:rsidRPr="00F53589" w:rsidRDefault="0073793C" w:rsidP="007379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6"/>
        <w:gridCol w:w="1729"/>
        <w:gridCol w:w="1268"/>
        <w:gridCol w:w="1268"/>
        <w:gridCol w:w="1268"/>
        <w:gridCol w:w="1269"/>
        <w:gridCol w:w="828"/>
      </w:tblGrid>
      <w:tr w:rsidR="0073793C" w:rsidRPr="00817E81" w14:paraId="0F1A75F6" w14:textId="77777777" w:rsidTr="005849C3">
        <w:trPr>
          <w:trHeight w:val="513"/>
        </w:trPr>
        <w:tc>
          <w:tcPr>
            <w:tcW w:w="1727" w:type="pct"/>
            <w:gridSpan w:val="2"/>
            <w:vAlign w:val="center"/>
            <w:hideMark/>
          </w:tcPr>
          <w:p w14:paraId="46C66E5E" w14:textId="77777777" w:rsidR="0073793C" w:rsidRPr="00817E81" w:rsidRDefault="0073793C" w:rsidP="005849C3"/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4584F965" w14:textId="77777777" w:rsidR="0073793C" w:rsidRPr="00CD18DA" w:rsidRDefault="0073793C" w:rsidP="005849C3">
            <w:pPr>
              <w:jc w:val="center"/>
              <w:rPr>
                <w:b/>
                <w:bCs/>
              </w:rPr>
            </w:pPr>
            <w:r w:rsidRPr="00CD18DA">
              <w:rPr>
                <w:b/>
                <w:bCs/>
              </w:rPr>
              <w:t>0-4 weeks (n=2559)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19606B17" w14:textId="77777777" w:rsidR="0073793C" w:rsidRPr="00CD18DA" w:rsidRDefault="0073793C" w:rsidP="005849C3">
            <w:pPr>
              <w:jc w:val="center"/>
              <w:rPr>
                <w:b/>
                <w:bCs/>
              </w:rPr>
            </w:pPr>
            <w:r w:rsidRPr="00CD18DA">
              <w:rPr>
                <w:b/>
                <w:bCs/>
              </w:rPr>
              <w:t>5-8 weeks (n=1089)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  <w:hideMark/>
          </w:tcPr>
          <w:p w14:paraId="22F90B34" w14:textId="77777777" w:rsidR="0073793C" w:rsidRPr="00CD18DA" w:rsidRDefault="0073793C" w:rsidP="005849C3">
            <w:pPr>
              <w:jc w:val="center"/>
              <w:rPr>
                <w:b/>
                <w:bCs/>
              </w:rPr>
            </w:pPr>
            <w:r w:rsidRPr="00CD18DA">
              <w:rPr>
                <w:b/>
                <w:bCs/>
              </w:rPr>
              <w:t>9-12 weeks (n=384)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  <w:hideMark/>
          </w:tcPr>
          <w:p w14:paraId="472F860F" w14:textId="77777777" w:rsidR="0073793C" w:rsidRPr="00CD18DA" w:rsidRDefault="0073793C" w:rsidP="005849C3">
            <w:pPr>
              <w:jc w:val="center"/>
              <w:rPr>
                <w:b/>
                <w:bCs/>
              </w:rPr>
            </w:pPr>
            <w:r w:rsidRPr="00CD18DA">
              <w:rPr>
                <w:b/>
                <w:bCs/>
              </w:rPr>
              <w:t>&gt;12 weeks</w:t>
            </w:r>
          </w:p>
          <w:p w14:paraId="0536C1D3" w14:textId="77777777" w:rsidR="0073793C" w:rsidRPr="00CD18DA" w:rsidRDefault="0073793C" w:rsidP="005849C3">
            <w:pPr>
              <w:jc w:val="center"/>
              <w:rPr>
                <w:b/>
                <w:bCs/>
              </w:rPr>
            </w:pPr>
            <w:r w:rsidRPr="00CD18DA">
              <w:rPr>
                <w:b/>
                <w:bCs/>
              </w:rPr>
              <w:t>(n=271)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  <w:hideMark/>
          </w:tcPr>
          <w:p w14:paraId="20B65CFF" w14:textId="77777777" w:rsidR="0073793C" w:rsidRPr="00CD18DA" w:rsidRDefault="0073793C" w:rsidP="005849C3">
            <w:pPr>
              <w:jc w:val="center"/>
              <w:rPr>
                <w:b/>
                <w:bCs/>
              </w:rPr>
            </w:pPr>
            <w:r w:rsidRPr="00CD18DA">
              <w:rPr>
                <w:b/>
                <w:bCs/>
              </w:rPr>
              <w:t>P value</w:t>
            </w:r>
          </w:p>
        </w:tc>
      </w:tr>
      <w:tr w:rsidR="00054BF6" w:rsidRPr="00817E81" w14:paraId="0B91E4BE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052C113F" w14:textId="77777777" w:rsidR="00054BF6" w:rsidRPr="00817E81" w:rsidRDefault="00054BF6" w:rsidP="00054BF6">
            <w:r>
              <w:t>Site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069E5E2E" w14:textId="77777777" w:rsidR="00054BF6" w:rsidRPr="00817E81" w:rsidRDefault="00054BF6" w:rsidP="00054BF6">
            <w:r>
              <w:t>Colon</w:t>
            </w:r>
          </w:p>
        </w:tc>
        <w:tc>
          <w:tcPr>
            <w:tcW w:w="703" w:type="pct"/>
            <w:vAlign w:val="center"/>
          </w:tcPr>
          <w:p w14:paraId="048FB859" w14:textId="006716B1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2028 (79.2)</w:t>
            </w:r>
          </w:p>
        </w:tc>
        <w:tc>
          <w:tcPr>
            <w:tcW w:w="703" w:type="pct"/>
            <w:vAlign w:val="center"/>
          </w:tcPr>
          <w:p w14:paraId="189FD333" w14:textId="21C3B6D2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798 (73.3)</w:t>
            </w:r>
          </w:p>
        </w:tc>
        <w:tc>
          <w:tcPr>
            <w:tcW w:w="703" w:type="pct"/>
            <w:vAlign w:val="center"/>
          </w:tcPr>
          <w:p w14:paraId="46760D17" w14:textId="560BB67B" w:rsidR="00054BF6" w:rsidRPr="00817E81" w:rsidRDefault="00054BF6" w:rsidP="00054BF6">
            <w:r w:rsidRPr="00A74A89">
              <w:t>289 (75.3)</w:t>
            </w:r>
          </w:p>
        </w:tc>
        <w:tc>
          <w:tcPr>
            <w:tcW w:w="704" w:type="pct"/>
            <w:vAlign w:val="center"/>
          </w:tcPr>
          <w:p w14:paraId="39E102B9" w14:textId="1A72E0B2" w:rsidR="00054BF6" w:rsidRPr="00817E81" w:rsidRDefault="00054BF6" w:rsidP="00054BF6">
            <w:r w:rsidRPr="00A74A89">
              <w:t>187 (69.0)</w:t>
            </w:r>
          </w:p>
        </w:tc>
        <w:tc>
          <w:tcPr>
            <w:tcW w:w="459" w:type="pct"/>
            <w:vMerge w:val="restart"/>
            <w:vAlign w:val="center"/>
          </w:tcPr>
          <w:p w14:paraId="5E71C9AD" w14:textId="77777777" w:rsidR="00054BF6" w:rsidRPr="00817E81" w:rsidRDefault="00054BF6" w:rsidP="00054BF6">
            <w:r w:rsidRPr="00A74A89">
              <w:t>&lt;0.001</w:t>
            </w:r>
          </w:p>
          <w:p w14:paraId="0832451B" w14:textId="4DEB7EF1" w:rsidR="00054BF6" w:rsidRPr="00817E81" w:rsidRDefault="00054BF6" w:rsidP="00054BF6"/>
        </w:tc>
      </w:tr>
      <w:tr w:rsidR="00054BF6" w:rsidRPr="00817E81" w14:paraId="0F5BC654" w14:textId="77777777" w:rsidTr="00054BF6">
        <w:trPr>
          <w:trHeight w:val="248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77010EE2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7EA4E756" w14:textId="77777777" w:rsidR="00054BF6" w:rsidRPr="00817E81" w:rsidRDefault="00054BF6" w:rsidP="00054BF6">
            <w:r>
              <w:t>Rectum</w:t>
            </w:r>
          </w:p>
        </w:tc>
        <w:tc>
          <w:tcPr>
            <w:tcW w:w="703" w:type="pct"/>
            <w:vAlign w:val="center"/>
          </w:tcPr>
          <w:p w14:paraId="174BDC89" w14:textId="24CBCC3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531 (20.8)</w:t>
            </w:r>
          </w:p>
        </w:tc>
        <w:tc>
          <w:tcPr>
            <w:tcW w:w="703" w:type="pct"/>
            <w:vAlign w:val="center"/>
          </w:tcPr>
          <w:p w14:paraId="545824D9" w14:textId="72DE02C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291 (26.7)</w:t>
            </w:r>
          </w:p>
        </w:tc>
        <w:tc>
          <w:tcPr>
            <w:tcW w:w="703" w:type="pct"/>
            <w:vAlign w:val="center"/>
          </w:tcPr>
          <w:p w14:paraId="548A71B2" w14:textId="136EBFF9" w:rsidR="00054BF6" w:rsidRPr="00817E81" w:rsidRDefault="00054BF6" w:rsidP="00054BF6">
            <w:r w:rsidRPr="00A74A89">
              <w:t>95 (24.7)</w:t>
            </w:r>
          </w:p>
        </w:tc>
        <w:tc>
          <w:tcPr>
            <w:tcW w:w="704" w:type="pct"/>
            <w:vAlign w:val="center"/>
          </w:tcPr>
          <w:p w14:paraId="5E38A3D6" w14:textId="6D2F62BB" w:rsidR="00054BF6" w:rsidRPr="00817E81" w:rsidRDefault="00054BF6" w:rsidP="00054BF6">
            <w:r w:rsidRPr="00A74A89">
              <w:t>84 (31.0)</w:t>
            </w:r>
          </w:p>
        </w:tc>
        <w:tc>
          <w:tcPr>
            <w:tcW w:w="459" w:type="pct"/>
            <w:vMerge/>
            <w:vAlign w:val="center"/>
          </w:tcPr>
          <w:p w14:paraId="3DF23158" w14:textId="77777777" w:rsidR="00054BF6" w:rsidRPr="00817E81" w:rsidRDefault="00054BF6" w:rsidP="00054BF6"/>
        </w:tc>
      </w:tr>
      <w:tr w:rsidR="00054BF6" w:rsidRPr="00817E81" w14:paraId="632D0915" w14:textId="77777777" w:rsidTr="00054BF6">
        <w:trPr>
          <w:trHeight w:val="248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4ED43152" w14:textId="77777777" w:rsidR="00054BF6" w:rsidRPr="00817E81" w:rsidRDefault="00054BF6" w:rsidP="00054BF6">
            <w:r w:rsidRPr="00817E81">
              <w:t>Age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D750875" w14:textId="78018133" w:rsidR="00054BF6" w:rsidRPr="00817E81" w:rsidRDefault="00977AD1" w:rsidP="00054BF6">
            <w:r>
              <w:t>&lt;70 years</w:t>
            </w:r>
          </w:p>
        </w:tc>
        <w:tc>
          <w:tcPr>
            <w:tcW w:w="703" w:type="pct"/>
            <w:vAlign w:val="center"/>
          </w:tcPr>
          <w:p w14:paraId="4DD23909" w14:textId="5CACEA75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1374 (53.7)</w:t>
            </w:r>
          </w:p>
        </w:tc>
        <w:tc>
          <w:tcPr>
            <w:tcW w:w="703" w:type="pct"/>
            <w:vAlign w:val="center"/>
          </w:tcPr>
          <w:p w14:paraId="14E2E185" w14:textId="7BED21DA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532 (48.9)</w:t>
            </w:r>
          </w:p>
        </w:tc>
        <w:tc>
          <w:tcPr>
            <w:tcW w:w="703" w:type="pct"/>
            <w:vAlign w:val="center"/>
          </w:tcPr>
          <w:p w14:paraId="5EF25739" w14:textId="3D11C04A" w:rsidR="00054BF6" w:rsidRPr="006B54F8" w:rsidRDefault="00054BF6" w:rsidP="00054BF6">
            <w:r w:rsidRPr="00A74A89">
              <w:t>167 (43.5)</w:t>
            </w:r>
          </w:p>
        </w:tc>
        <w:tc>
          <w:tcPr>
            <w:tcW w:w="704" w:type="pct"/>
            <w:vAlign w:val="center"/>
          </w:tcPr>
          <w:p w14:paraId="1209107C" w14:textId="4C393140" w:rsidR="00054BF6" w:rsidRPr="006B54F8" w:rsidRDefault="00054BF6" w:rsidP="00054BF6">
            <w:r w:rsidRPr="00A74A89">
              <w:t>120 (44.3)</w:t>
            </w:r>
          </w:p>
        </w:tc>
        <w:tc>
          <w:tcPr>
            <w:tcW w:w="459" w:type="pct"/>
            <w:vMerge w:val="restart"/>
            <w:vAlign w:val="center"/>
          </w:tcPr>
          <w:p w14:paraId="6EB77BFF" w14:textId="77777777" w:rsidR="00054BF6" w:rsidRPr="00817E81" w:rsidRDefault="00054BF6" w:rsidP="00054BF6">
            <w:r w:rsidRPr="00A74A89">
              <w:t>&lt;0.001</w:t>
            </w:r>
          </w:p>
          <w:p w14:paraId="00CA124F" w14:textId="55EFE1D5" w:rsidR="00054BF6" w:rsidRPr="00817E81" w:rsidRDefault="00054BF6" w:rsidP="00054BF6"/>
        </w:tc>
      </w:tr>
      <w:tr w:rsidR="00054BF6" w:rsidRPr="00817E81" w14:paraId="46C16A47" w14:textId="77777777" w:rsidTr="00054BF6">
        <w:trPr>
          <w:trHeight w:val="248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51C26729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29FC70DA" w14:textId="3181FFA5" w:rsidR="00054BF6" w:rsidRPr="00817E81" w:rsidRDefault="00977AD1" w:rsidP="00054BF6">
            <w:r>
              <w:t>≥70 years</w:t>
            </w:r>
          </w:p>
        </w:tc>
        <w:tc>
          <w:tcPr>
            <w:tcW w:w="703" w:type="pct"/>
            <w:vAlign w:val="center"/>
          </w:tcPr>
          <w:p w14:paraId="548236AF" w14:textId="325DE3CA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1185 (46.3)</w:t>
            </w:r>
          </w:p>
        </w:tc>
        <w:tc>
          <w:tcPr>
            <w:tcW w:w="703" w:type="pct"/>
            <w:vAlign w:val="center"/>
          </w:tcPr>
          <w:p w14:paraId="2278A919" w14:textId="172F76D5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557 (51.1)</w:t>
            </w:r>
          </w:p>
        </w:tc>
        <w:tc>
          <w:tcPr>
            <w:tcW w:w="703" w:type="pct"/>
            <w:vAlign w:val="center"/>
          </w:tcPr>
          <w:p w14:paraId="09FBEF8A" w14:textId="65CAC61A" w:rsidR="00054BF6" w:rsidRPr="006B54F8" w:rsidRDefault="00054BF6" w:rsidP="00054BF6">
            <w:r w:rsidRPr="00A74A89">
              <w:t>217 (56.5)</w:t>
            </w:r>
          </w:p>
        </w:tc>
        <w:tc>
          <w:tcPr>
            <w:tcW w:w="704" w:type="pct"/>
            <w:vAlign w:val="center"/>
          </w:tcPr>
          <w:p w14:paraId="2121313D" w14:textId="4BAD645B" w:rsidR="00054BF6" w:rsidRPr="006B54F8" w:rsidRDefault="00054BF6" w:rsidP="00054BF6">
            <w:r w:rsidRPr="00A74A89">
              <w:t>151 (55.7)</w:t>
            </w:r>
          </w:p>
        </w:tc>
        <w:tc>
          <w:tcPr>
            <w:tcW w:w="459" w:type="pct"/>
            <w:vMerge/>
            <w:vAlign w:val="center"/>
          </w:tcPr>
          <w:p w14:paraId="116ABC2B" w14:textId="77777777" w:rsidR="00054BF6" w:rsidRPr="00817E81" w:rsidRDefault="00054BF6" w:rsidP="00054BF6"/>
        </w:tc>
      </w:tr>
      <w:tr w:rsidR="00054BF6" w:rsidRPr="00817E81" w14:paraId="54CB4D8B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05170987" w14:textId="77777777" w:rsidR="00054BF6" w:rsidRPr="00817E81" w:rsidRDefault="00054BF6" w:rsidP="00054BF6">
            <w:r w:rsidRPr="00817E81">
              <w:t>Sex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5FD52A73" w14:textId="77777777" w:rsidR="00054BF6" w:rsidRPr="00817E81" w:rsidRDefault="00054BF6" w:rsidP="00054BF6">
            <w:r w:rsidRPr="00817E81">
              <w:t>Female</w:t>
            </w:r>
          </w:p>
        </w:tc>
        <w:tc>
          <w:tcPr>
            <w:tcW w:w="703" w:type="pct"/>
            <w:vAlign w:val="center"/>
          </w:tcPr>
          <w:p w14:paraId="0FCA76A4" w14:textId="3E00CDF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1162 (45.4)</w:t>
            </w:r>
          </w:p>
        </w:tc>
        <w:tc>
          <w:tcPr>
            <w:tcW w:w="703" w:type="pct"/>
            <w:vAlign w:val="center"/>
          </w:tcPr>
          <w:p w14:paraId="65362487" w14:textId="44AABCA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468 (43.0)</w:t>
            </w:r>
          </w:p>
        </w:tc>
        <w:tc>
          <w:tcPr>
            <w:tcW w:w="703" w:type="pct"/>
            <w:vAlign w:val="center"/>
            <w:hideMark/>
          </w:tcPr>
          <w:p w14:paraId="69243CA9" w14:textId="7B8ACA43" w:rsidR="00054BF6" w:rsidRPr="00817E81" w:rsidRDefault="00054BF6" w:rsidP="00054BF6">
            <w:r w:rsidRPr="00A74A89">
              <w:t>150 (39.1)</w:t>
            </w:r>
          </w:p>
        </w:tc>
        <w:tc>
          <w:tcPr>
            <w:tcW w:w="704" w:type="pct"/>
            <w:vAlign w:val="center"/>
            <w:hideMark/>
          </w:tcPr>
          <w:p w14:paraId="2E3815A2" w14:textId="07C128BB" w:rsidR="00054BF6" w:rsidRPr="00817E81" w:rsidRDefault="00054BF6" w:rsidP="00054BF6">
            <w:r w:rsidRPr="00A74A89">
              <w:t>102 (37.6)</w:t>
            </w:r>
          </w:p>
        </w:tc>
        <w:tc>
          <w:tcPr>
            <w:tcW w:w="459" w:type="pct"/>
            <w:vMerge w:val="restart"/>
            <w:vAlign w:val="center"/>
            <w:hideMark/>
          </w:tcPr>
          <w:p w14:paraId="0F5755B6" w14:textId="77777777" w:rsidR="00054BF6" w:rsidRPr="00817E81" w:rsidRDefault="00054BF6" w:rsidP="00054BF6">
            <w:r w:rsidRPr="00A74A89">
              <w:t>0.014</w:t>
            </w:r>
          </w:p>
          <w:p w14:paraId="38A2B374" w14:textId="27053F3A" w:rsidR="00054BF6" w:rsidRPr="00817E81" w:rsidRDefault="00054BF6" w:rsidP="00054BF6"/>
        </w:tc>
      </w:tr>
      <w:tr w:rsidR="00054BF6" w:rsidRPr="00817E81" w14:paraId="5BD13DC6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166AB6A0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16ECC589" w14:textId="77777777" w:rsidR="00054BF6" w:rsidRPr="00817E81" w:rsidRDefault="00054BF6" w:rsidP="00054BF6">
            <w:r w:rsidRPr="00817E81">
              <w:t>Male</w:t>
            </w:r>
          </w:p>
        </w:tc>
        <w:tc>
          <w:tcPr>
            <w:tcW w:w="703" w:type="pct"/>
            <w:vAlign w:val="center"/>
          </w:tcPr>
          <w:p w14:paraId="1462CF18" w14:textId="10159CFF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1397 (54.6)</w:t>
            </w:r>
          </w:p>
        </w:tc>
        <w:tc>
          <w:tcPr>
            <w:tcW w:w="703" w:type="pct"/>
            <w:vAlign w:val="center"/>
          </w:tcPr>
          <w:p w14:paraId="2DAF99A5" w14:textId="044D29C3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621 (57.0)</w:t>
            </w:r>
          </w:p>
        </w:tc>
        <w:tc>
          <w:tcPr>
            <w:tcW w:w="703" w:type="pct"/>
            <w:vAlign w:val="center"/>
            <w:hideMark/>
          </w:tcPr>
          <w:p w14:paraId="44A6252F" w14:textId="22CE0FBC" w:rsidR="00054BF6" w:rsidRPr="00817E81" w:rsidRDefault="00054BF6" w:rsidP="00054BF6">
            <w:r w:rsidRPr="00A74A89">
              <w:t>234 (60.9)</w:t>
            </w:r>
          </w:p>
        </w:tc>
        <w:tc>
          <w:tcPr>
            <w:tcW w:w="704" w:type="pct"/>
            <w:vAlign w:val="center"/>
            <w:hideMark/>
          </w:tcPr>
          <w:p w14:paraId="34ED5889" w14:textId="343316FA" w:rsidR="00054BF6" w:rsidRPr="00817E81" w:rsidRDefault="00054BF6" w:rsidP="00054BF6">
            <w:r w:rsidRPr="00A74A89">
              <w:t>169 (62.4)</w:t>
            </w:r>
          </w:p>
        </w:tc>
        <w:tc>
          <w:tcPr>
            <w:tcW w:w="459" w:type="pct"/>
            <w:vMerge/>
            <w:vAlign w:val="center"/>
            <w:hideMark/>
          </w:tcPr>
          <w:p w14:paraId="106A5F28" w14:textId="77777777" w:rsidR="00054BF6" w:rsidRPr="00817E81" w:rsidRDefault="00054BF6" w:rsidP="00054BF6"/>
        </w:tc>
      </w:tr>
      <w:tr w:rsidR="00054BF6" w:rsidRPr="00817E81" w14:paraId="7F7DD107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053BB045" w14:textId="77777777" w:rsidR="00054BF6" w:rsidRPr="00817E81" w:rsidRDefault="00054BF6" w:rsidP="00054BF6">
            <w:r w:rsidRPr="00817E81">
              <w:t>ASA grade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5DE60AA6" w14:textId="77777777" w:rsidR="00054BF6" w:rsidRPr="00817E81" w:rsidRDefault="00054BF6" w:rsidP="00054BF6">
            <w:r w:rsidRPr="00817E81">
              <w:t>1-2</w:t>
            </w:r>
          </w:p>
        </w:tc>
        <w:tc>
          <w:tcPr>
            <w:tcW w:w="703" w:type="pct"/>
            <w:vAlign w:val="center"/>
          </w:tcPr>
          <w:p w14:paraId="5D337C5D" w14:textId="589E4321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1764 (69.1)</w:t>
            </w:r>
          </w:p>
        </w:tc>
        <w:tc>
          <w:tcPr>
            <w:tcW w:w="703" w:type="pct"/>
            <w:vAlign w:val="center"/>
          </w:tcPr>
          <w:p w14:paraId="1B36D181" w14:textId="009E0CBD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696 (64.0)</w:t>
            </w:r>
          </w:p>
        </w:tc>
        <w:tc>
          <w:tcPr>
            <w:tcW w:w="703" w:type="pct"/>
            <w:vAlign w:val="center"/>
            <w:hideMark/>
          </w:tcPr>
          <w:p w14:paraId="211013E9" w14:textId="2F88A21D" w:rsidR="00054BF6" w:rsidRPr="00817E81" w:rsidRDefault="00054BF6" w:rsidP="00054BF6">
            <w:r w:rsidRPr="00A74A89">
              <w:t>222 (58.0)</w:t>
            </w:r>
          </w:p>
        </w:tc>
        <w:tc>
          <w:tcPr>
            <w:tcW w:w="704" w:type="pct"/>
            <w:vAlign w:val="center"/>
            <w:hideMark/>
          </w:tcPr>
          <w:p w14:paraId="00D8A784" w14:textId="0A46577A" w:rsidR="00054BF6" w:rsidRPr="00817E81" w:rsidRDefault="00054BF6" w:rsidP="00054BF6">
            <w:r w:rsidRPr="00A74A89">
              <w:t>166 (61.5)</w:t>
            </w:r>
          </w:p>
        </w:tc>
        <w:tc>
          <w:tcPr>
            <w:tcW w:w="459" w:type="pct"/>
            <w:vMerge w:val="restart"/>
            <w:vAlign w:val="center"/>
            <w:hideMark/>
          </w:tcPr>
          <w:p w14:paraId="61E2805E" w14:textId="77777777" w:rsidR="00054BF6" w:rsidRPr="00817E81" w:rsidRDefault="00054BF6" w:rsidP="00054BF6">
            <w:r w:rsidRPr="00A74A89">
              <w:t>&lt;0.001</w:t>
            </w:r>
          </w:p>
          <w:p w14:paraId="129F2C93" w14:textId="1EC7610A" w:rsidR="00054BF6" w:rsidRPr="00817E81" w:rsidRDefault="00054BF6" w:rsidP="00054BF6"/>
        </w:tc>
      </w:tr>
      <w:tr w:rsidR="00054BF6" w:rsidRPr="00817E81" w14:paraId="435A363D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18C8E5C8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6E23D8A2" w14:textId="77777777" w:rsidR="00054BF6" w:rsidRPr="00817E81" w:rsidRDefault="00054BF6" w:rsidP="00054BF6">
            <w:r w:rsidRPr="00817E81">
              <w:t>3-5</w:t>
            </w:r>
          </w:p>
        </w:tc>
        <w:tc>
          <w:tcPr>
            <w:tcW w:w="703" w:type="pct"/>
            <w:vAlign w:val="center"/>
          </w:tcPr>
          <w:p w14:paraId="703ABAC8" w14:textId="49FBCF01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789 (30.9)</w:t>
            </w:r>
          </w:p>
        </w:tc>
        <w:tc>
          <w:tcPr>
            <w:tcW w:w="703" w:type="pct"/>
            <w:vAlign w:val="center"/>
          </w:tcPr>
          <w:p w14:paraId="181C7548" w14:textId="4E220EDF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392 (36.0)</w:t>
            </w:r>
          </w:p>
        </w:tc>
        <w:tc>
          <w:tcPr>
            <w:tcW w:w="703" w:type="pct"/>
            <w:vAlign w:val="center"/>
            <w:hideMark/>
          </w:tcPr>
          <w:p w14:paraId="16CC10EB" w14:textId="4701FC0F" w:rsidR="00054BF6" w:rsidRPr="00817E81" w:rsidRDefault="00054BF6" w:rsidP="00054BF6">
            <w:r w:rsidRPr="00A74A89">
              <w:t>161 (42.0)</w:t>
            </w:r>
          </w:p>
        </w:tc>
        <w:tc>
          <w:tcPr>
            <w:tcW w:w="704" w:type="pct"/>
            <w:vAlign w:val="center"/>
            <w:hideMark/>
          </w:tcPr>
          <w:p w14:paraId="2DB1BEF8" w14:textId="68945D2C" w:rsidR="00054BF6" w:rsidRPr="00817E81" w:rsidRDefault="00054BF6" w:rsidP="00054BF6">
            <w:r w:rsidRPr="00A74A89">
              <w:t>104 (38.5)</w:t>
            </w:r>
          </w:p>
        </w:tc>
        <w:tc>
          <w:tcPr>
            <w:tcW w:w="459" w:type="pct"/>
            <w:vMerge/>
            <w:vAlign w:val="center"/>
            <w:hideMark/>
          </w:tcPr>
          <w:p w14:paraId="16F80165" w14:textId="77777777" w:rsidR="00054BF6" w:rsidRPr="00817E81" w:rsidRDefault="00054BF6" w:rsidP="00054BF6"/>
        </w:tc>
      </w:tr>
      <w:tr w:rsidR="00054BF6" w:rsidRPr="00817E81" w14:paraId="3EBF3924" w14:textId="77777777" w:rsidTr="00054BF6">
        <w:trPr>
          <w:trHeight w:val="248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76DFA4FD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7CC96E26" w14:textId="77777777" w:rsidR="00054BF6" w:rsidRPr="00817E81" w:rsidRDefault="00054BF6" w:rsidP="00054BF6">
            <w:r w:rsidRPr="00817E81">
              <w:t>Missing</w:t>
            </w:r>
          </w:p>
        </w:tc>
        <w:tc>
          <w:tcPr>
            <w:tcW w:w="703" w:type="pct"/>
            <w:vAlign w:val="center"/>
          </w:tcPr>
          <w:p w14:paraId="5693ABE7" w14:textId="07F70123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6</w:t>
            </w:r>
          </w:p>
        </w:tc>
        <w:tc>
          <w:tcPr>
            <w:tcW w:w="703" w:type="pct"/>
            <w:vAlign w:val="center"/>
          </w:tcPr>
          <w:p w14:paraId="7A369FBF" w14:textId="7523A8A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</w:t>
            </w:r>
          </w:p>
        </w:tc>
        <w:tc>
          <w:tcPr>
            <w:tcW w:w="703" w:type="pct"/>
            <w:vAlign w:val="center"/>
            <w:hideMark/>
          </w:tcPr>
          <w:p w14:paraId="1C9B52A2" w14:textId="19299C93" w:rsidR="00054BF6" w:rsidRPr="00817E81" w:rsidRDefault="00054BF6" w:rsidP="00054BF6">
            <w:r w:rsidRPr="00A74A89">
              <w:t>1</w:t>
            </w:r>
          </w:p>
        </w:tc>
        <w:tc>
          <w:tcPr>
            <w:tcW w:w="704" w:type="pct"/>
            <w:vAlign w:val="center"/>
            <w:hideMark/>
          </w:tcPr>
          <w:p w14:paraId="0DBDC83A" w14:textId="7ECEF9EC" w:rsidR="00054BF6" w:rsidRPr="00817E81" w:rsidRDefault="00054BF6" w:rsidP="00054BF6">
            <w:r w:rsidRPr="00A74A89">
              <w:t>1</w:t>
            </w:r>
          </w:p>
        </w:tc>
        <w:tc>
          <w:tcPr>
            <w:tcW w:w="459" w:type="pct"/>
            <w:vMerge/>
            <w:vAlign w:val="center"/>
            <w:hideMark/>
          </w:tcPr>
          <w:p w14:paraId="44B71576" w14:textId="77777777" w:rsidR="00054BF6" w:rsidRPr="00817E81" w:rsidRDefault="00054BF6" w:rsidP="00054BF6"/>
        </w:tc>
      </w:tr>
      <w:tr w:rsidR="00054BF6" w:rsidRPr="00817E81" w14:paraId="386EF1D0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48FFFBC9" w14:textId="77777777" w:rsidR="00054BF6" w:rsidRPr="00817E81" w:rsidRDefault="00054BF6" w:rsidP="00054BF6">
            <w:r w:rsidRPr="00817E81">
              <w:t>ECOG Score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1F6B2277" w14:textId="77777777" w:rsidR="00054BF6" w:rsidRPr="00817E81" w:rsidRDefault="00054BF6" w:rsidP="00054BF6">
            <w:r w:rsidRPr="00817E81">
              <w:t>0</w:t>
            </w:r>
          </w:p>
        </w:tc>
        <w:tc>
          <w:tcPr>
            <w:tcW w:w="703" w:type="pct"/>
            <w:vAlign w:val="center"/>
          </w:tcPr>
          <w:p w14:paraId="6C15FDE7" w14:textId="4C07340B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1343 (53.1)</w:t>
            </w:r>
          </w:p>
        </w:tc>
        <w:tc>
          <w:tcPr>
            <w:tcW w:w="703" w:type="pct"/>
            <w:vAlign w:val="center"/>
          </w:tcPr>
          <w:p w14:paraId="22BA7C7C" w14:textId="63711045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528 (49.3)</w:t>
            </w:r>
          </w:p>
        </w:tc>
        <w:tc>
          <w:tcPr>
            <w:tcW w:w="703" w:type="pct"/>
            <w:vAlign w:val="center"/>
            <w:hideMark/>
          </w:tcPr>
          <w:p w14:paraId="6746545F" w14:textId="61236C83" w:rsidR="00054BF6" w:rsidRPr="00817E81" w:rsidRDefault="00054BF6" w:rsidP="00054BF6">
            <w:r w:rsidRPr="00A74A89">
              <w:t>150 (39.6)</w:t>
            </w:r>
          </w:p>
        </w:tc>
        <w:tc>
          <w:tcPr>
            <w:tcW w:w="704" w:type="pct"/>
            <w:vAlign w:val="center"/>
            <w:hideMark/>
          </w:tcPr>
          <w:p w14:paraId="101FAA9D" w14:textId="488F5EEF" w:rsidR="00054BF6" w:rsidRPr="00817E81" w:rsidRDefault="00054BF6" w:rsidP="00054BF6">
            <w:r w:rsidRPr="00A74A89">
              <w:t>117 (44.7)</w:t>
            </w:r>
          </w:p>
        </w:tc>
        <w:tc>
          <w:tcPr>
            <w:tcW w:w="459" w:type="pct"/>
            <w:vMerge w:val="restart"/>
            <w:vAlign w:val="center"/>
            <w:hideMark/>
          </w:tcPr>
          <w:p w14:paraId="45433AEB" w14:textId="77777777" w:rsidR="00054BF6" w:rsidRPr="00817E81" w:rsidRDefault="00054BF6" w:rsidP="00054BF6">
            <w:r w:rsidRPr="00A74A89">
              <w:t>&lt;0.001</w:t>
            </w:r>
          </w:p>
          <w:p w14:paraId="29E1044E" w14:textId="3C91ED23" w:rsidR="00054BF6" w:rsidRPr="00817E81" w:rsidRDefault="00054BF6" w:rsidP="00054BF6"/>
        </w:tc>
      </w:tr>
      <w:tr w:rsidR="00054BF6" w:rsidRPr="00817E81" w14:paraId="2F137A29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133F8B5C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07D21740" w14:textId="77777777" w:rsidR="00054BF6" w:rsidRPr="00817E81" w:rsidRDefault="00054BF6" w:rsidP="00054BF6">
            <w:r w:rsidRPr="00817E81">
              <w:t>1-2</w:t>
            </w:r>
          </w:p>
        </w:tc>
        <w:tc>
          <w:tcPr>
            <w:tcW w:w="703" w:type="pct"/>
            <w:vAlign w:val="center"/>
          </w:tcPr>
          <w:p w14:paraId="21D2A906" w14:textId="167C6A2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1101 (43.5)</w:t>
            </w:r>
          </w:p>
        </w:tc>
        <w:tc>
          <w:tcPr>
            <w:tcW w:w="703" w:type="pct"/>
            <w:vAlign w:val="center"/>
          </w:tcPr>
          <w:p w14:paraId="29AB1C8E" w14:textId="73BE9D92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511 (47.7)</w:t>
            </w:r>
          </w:p>
        </w:tc>
        <w:tc>
          <w:tcPr>
            <w:tcW w:w="703" w:type="pct"/>
            <w:vAlign w:val="center"/>
            <w:hideMark/>
          </w:tcPr>
          <w:p w14:paraId="2473311B" w14:textId="5E7E4384" w:rsidR="00054BF6" w:rsidRPr="00817E81" w:rsidRDefault="00054BF6" w:rsidP="00054BF6">
            <w:r w:rsidRPr="00A74A89">
              <w:t>216 (57.0)</w:t>
            </w:r>
          </w:p>
        </w:tc>
        <w:tc>
          <w:tcPr>
            <w:tcW w:w="704" w:type="pct"/>
            <w:vAlign w:val="center"/>
            <w:hideMark/>
          </w:tcPr>
          <w:p w14:paraId="722F9127" w14:textId="34264E2D" w:rsidR="00054BF6" w:rsidRPr="00817E81" w:rsidRDefault="00054BF6" w:rsidP="00054BF6">
            <w:r w:rsidRPr="00A74A89">
              <w:t>140 (53.4)</w:t>
            </w:r>
          </w:p>
        </w:tc>
        <w:tc>
          <w:tcPr>
            <w:tcW w:w="459" w:type="pct"/>
            <w:vMerge/>
            <w:vAlign w:val="center"/>
            <w:hideMark/>
          </w:tcPr>
          <w:p w14:paraId="25E075CA" w14:textId="77777777" w:rsidR="00054BF6" w:rsidRPr="00817E81" w:rsidRDefault="00054BF6" w:rsidP="00054BF6"/>
        </w:tc>
      </w:tr>
      <w:tr w:rsidR="00054BF6" w:rsidRPr="00817E81" w14:paraId="5B0B9EF9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19423E14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1D544E2C" w14:textId="77777777" w:rsidR="00054BF6" w:rsidRPr="00817E81" w:rsidRDefault="00054BF6" w:rsidP="00054BF6">
            <w:r w:rsidRPr="00817E81">
              <w:t>3-4</w:t>
            </w:r>
          </w:p>
        </w:tc>
        <w:tc>
          <w:tcPr>
            <w:tcW w:w="703" w:type="pct"/>
            <w:vAlign w:val="center"/>
          </w:tcPr>
          <w:p w14:paraId="4647BDB5" w14:textId="6A7FFFB2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85 (3.4)</w:t>
            </w:r>
          </w:p>
        </w:tc>
        <w:tc>
          <w:tcPr>
            <w:tcW w:w="703" w:type="pct"/>
            <w:vAlign w:val="center"/>
          </w:tcPr>
          <w:p w14:paraId="4945ACC8" w14:textId="3A690EC1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32 (3.0)</w:t>
            </w:r>
          </w:p>
        </w:tc>
        <w:tc>
          <w:tcPr>
            <w:tcW w:w="703" w:type="pct"/>
            <w:vAlign w:val="center"/>
            <w:hideMark/>
          </w:tcPr>
          <w:p w14:paraId="1102614E" w14:textId="078E126C" w:rsidR="00054BF6" w:rsidRPr="00817E81" w:rsidRDefault="00054BF6" w:rsidP="00054BF6">
            <w:r w:rsidRPr="00A74A89">
              <w:t>13 (3.4)</w:t>
            </w:r>
          </w:p>
        </w:tc>
        <w:tc>
          <w:tcPr>
            <w:tcW w:w="704" w:type="pct"/>
            <w:vAlign w:val="center"/>
            <w:hideMark/>
          </w:tcPr>
          <w:p w14:paraId="235BAF5A" w14:textId="00DCB334" w:rsidR="00054BF6" w:rsidRPr="00817E81" w:rsidRDefault="00054BF6" w:rsidP="00054BF6">
            <w:r w:rsidRPr="00A74A89">
              <w:t>5 (1.9)</w:t>
            </w:r>
          </w:p>
        </w:tc>
        <w:tc>
          <w:tcPr>
            <w:tcW w:w="459" w:type="pct"/>
            <w:vMerge/>
            <w:vAlign w:val="center"/>
            <w:hideMark/>
          </w:tcPr>
          <w:p w14:paraId="0F62C426" w14:textId="77777777" w:rsidR="00054BF6" w:rsidRPr="00817E81" w:rsidRDefault="00054BF6" w:rsidP="00054BF6"/>
        </w:tc>
      </w:tr>
      <w:tr w:rsidR="00054BF6" w:rsidRPr="00817E81" w14:paraId="37472357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67DEA6FF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63B97E18" w14:textId="77777777" w:rsidR="00054BF6" w:rsidRPr="00817E81" w:rsidRDefault="00054BF6" w:rsidP="00054BF6">
            <w:r w:rsidRPr="00817E81">
              <w:t>Missing</w:t>
            </w:r>
          </w:p>
        </w:tc>
        <w:tc>
          <w:tcPr>
            <w:tcW w:w="703" w:type="pct"/>
            <w:vAlign w:val="center"/>
          </w:tcPr>
          <w:p w14:paraId="5E27496A" w14:textId="263D3DFF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30</w:t>
            </w:r>
          </w:p>
        </w:tc>
        <w:tc>
          <w:tcPr>
            <w:tcW w:w="703" w:type="pct"/>
            <w:vAlign w:val="center"/>
          </w:tcPr>
          <w:p w14:paraId="24385A86" w14:textId="4DC6FA79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18</w:t>
            </w:r>
          </w:p>
        </w:tc>
        <w:tc>
          <w:tcPr>
            <w:tcW w:w="703" w:type="pct"/>
            <w:vAlign w:val="center"/>
            <w:hideMark/>
          </w:tcPr>
          <w:p w14:paraId="20F5998D" w14:textId="0E4B17F0" w:rsidR="00054BF6" w:rsidRPr="00817E81" w:rsidRDefault="00054BF6" w:rsidP="00054BF6">
            <w:r w:rsidRPr="00A74A89">
              <w:t>5</w:t>
            </w:r>
          </w:p>
        </w:tc>
        <w:tc>
          <w:tcPr>
            <w:tcW w:w="704" w:type="pct"/>
            <w:vAlign w:val="center"/>
            <w:hideMark/>
          </w:tcPr>
          <w:p w14:paraId="09108C05" w14:textId="05736E48" w:rsidR="00054BF6" w:rsidRPr="00817E81" w:rsidRDefault="00054BF6" w:rsidP="00054BF6">
            <w:r w:rsidRPr="00A74A89">
              <w:t>9</w:t>
            </w:r>
          </w:p>
        </w:tc>
        <w:tc>
          <w:tcPr>
            <w:tcW w:w="459" w:type="pct"/>
            <w:vMerge/>
            <w:vAlign w:val="center"/>
            <w:hideMark/>
          </w:tcPr>
          <w:p w14:paraId="5AD84E77" w14:textId="77777777" w:rsidR="00054BF6" w:rsidRPr="00817E81" w:rsidRDefault="00054BF6" w:rsidP="00054BF6"/>
        </w:tc>
      </w:tr>
      <w:tr w:rsidR="00054BF6" w:rsidRPr="00817E81" w14:paraId="01DBAB04" w14:textId="77777777" w:rsidTr="00054BF6">
        <w:trPr>
          <w:trHeight w:val="248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3F23A0F7" w14:textId="77777777" w:rsidR="00054BF6" w:rsidRPr="00817E81" w:rsidRDefault="00054BF6" w:rsidP="00054BF6">
            <w:r w:rsidRPr="00817E81">
              <w:t>RCRI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54E2EDD5" w14:textId="77777777" w:rsidR="00054BF6" w:rsidRPr="00817E81" w:rsidRDefault="00054BF6" w:rsidP="00054BF6">
            <w:r>
              <w:t>1-2</w:t>
            </w:r>
          </w:p>
        </w:tc>
        <w:tc>
          <w:tcPr>
            <w:tcW w:w="703" w:type="pct"/>
            <w:vAlign w:val="center"/>
          </w:tcPr>
          <w:p w14:paraId="20CAF6DF" w14:textId="7FFEEBEF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2382 (93.1)</w:t>
            </w:r>
          </w:p>
        </w:tc>
        <w:tc>
          <w:tcPr>
            <w:tcW w:w="703" w:type="pct"/>
            <w:vAlign w:val="center"/>
          </w:tcPr>
          <w:p w14:paraId="256D9178" w14:textId="442FFA6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1010 (92.7)</w:t>
            </w:r>
          </w:p>
        </w:tc>
        <w:tc>
          <w:tcPr>
            <w:tcW w:w="703" w:type="pct"/>
            <w:vAlign w:val="center"/>
            <w:hideMark/>
          </w:tcPr>
          <w:p w14:paraId="777274DE" w14:textId="78102CB9" w:rsidR="00054BF6" w:rsidRPr="00817E81" w:rsidRDefault="00054BF6" w:rsidP="00054BF6">
            <w:r w:rsidRPr="00A74A89">
              <w:t>351 (91.4)</w:t>
            </w:r>
          </w:p>
        </w:tc>
        <w:tc>
          <w:tcPr>
            <w:tcW w:w="704" w:type="pct"/>
            <w:vAlign w:val="center"/>
            <w:hideMark/>
          </w:tcPr>
          <w:p w14:paraId="7CFA6567" w14:textId="0A16F6BA" w:rsidR="00054BF6" w:rsidRPr="00817E81" w:rsidRDefault="00054BF6" w:rsidP="00054BF6">
            <w:r w:rsidRPr="00A74A89">
              <w:t>237 (87.5)</w:t>
            </w:r>
          </w:p>
        </w:tc>
        <w:tc>
          <w:tcPr>
            <w:tcW w:w="459" w:type="pct"/>
            <w:vMerge w:val="restart"/>
            <w:vAlign w:val="center"/>
            <w:hideMark/>
          </w:tcPr>
          <w:p w14:paraId="4316EFEF" w14:textId="77777777" w:rsidR="00054BF6" w:rsidRPr="00817E81" w:rsidRDefault="00054BF6" w:rsidP="00054BF6">
            <w:r w:rsidRPr="00A74A89">
              <w:t>0.008</w:t>
            </w:r>
          </w:p>
          <w:p w14:paraId="2D110AE4" w14:textId="2A741A05" w:rsidR="00054BF6" w:rsidRPr="00817E81" w:rsidRDefault="00054BF6" w:rsidP="00054BF6"/>
        </w:tc>
      </w:tr>
      <w:tr w:rsidR="00054BF6" w:rsidRPr="00817E81" w14:paraId="6BF02A84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633C784A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21DFA5CC" w14:textId="77777777" w:rsidR="00054BF6" w:rsidRPr="00817E81" w:rsidRDefault="00054BF6" w:rsidP="00054BF6">
            <w:r w:rsidRPr="00817E81">
              <w:t>≥3</w:t>
            </w:r>
          </w:p>
        </w:tc>
        <w:tc>
          <w:tcPr>
            <w:tcW w:w="703" w:type="pct"/>
            <w:vAlign w:val="center"/>
          </w:tcPr>
          <w:p w14:paraId="1BE857B5" w14:textId="61DEDAF9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177 (6.9)</w:t>
            </w:r>
          </w:p>
        </w:tc>
        <w:tc>
          <w:tcPr>
            <w:tcW w:w="703" w:type="pct"/>
            <w:vAlign w:val="center"/>
          </w:tcPr>
          <w:p w14:paraId="3B797101" w14:textId="735622D5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79 (7.3)</w:t>
            </w:r>
          </w:p>
        </w:tc>
        <w:tc>
          <w:tcPr>
            <w:tcW w:w="703" w:type="pct"/>
            <w:vAlign w:val="center"/>
            <w:hideMark/>
          </w:tcPr>
          <w:p w14:paraId="3CF0FA52" w14:textId="24E9A6BA" w:rsidR="00054BF6" w:rsidRPr="00817E81" w:rsidRDefault="00054BF6" w:rsidP="00054BF6">
            <w:r w:rsidRPr="00A74A89">
              <w:t>33 (8.6)</w:t>
            </w:r>
          </w:p>
        </w:tc>
        <w:tc>
          <w:tcPr>
            <w:tcW w:w="704" w:type="pct"/>
            <w:vAlign w:val="center"/>
            <w:hideMark/>
          </w:tcPr>
          <w:p w14:paraId="03BFF628" w14:textId="58E37E60" w:rsidR="00054BF6" w:rsidRPr="00817E81" w:rsidRDefault="00054BF6" w:rsidP="00054BF6">
            <w:r w:rsidRPr="00A74A89">
              <w:t>34 (12.5)</w:t>
            </w:r>
          </w:p>
        </w:tc>
        <w:tc>
          <w:tcPr>
            <w:tcW w:w="459" w:type="pct"/>
            <w:vMerge/>
            <w:vAlign w:val="center"/>
            <w:hideMark/>
          </w:tcPr>
          <w:p w14:paraId="76531240" w14:textId="77777777" w:rsidR="00054BF6" w:rsidRPr="00817E81" w:rsidRDefault="00054BF6" w:rsidP="00054BF6"/>
        </w:tc>
      </w:tr>
      <w:tr w:rsidR="00054BF6" w:rsidRPr="00817E81" w14:paraId="61014EF9" w14:textId="77777777" w:rsidTr="00054BF6">
        <w:trPr>
          <w:trHeight w:val="248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79C0129" w14:textId="77777777" w:rsidR="00054BF6" w:rsidRPr="00817E81" w:rsidRDefault="00054BF6" w:rsidP="00054BF6">
            <w:r w:rsidRPr="00817E81">
              <w:t>BMI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36E581CC" w14:textId="77777777" w:rsidR="00054BF6" w:rsidRPr="00817E81" w:rsidRDefault="00054BF6" w:rsidP="00054BF6">
            <w:r w:rsidRPr="00817E81">
              <w:t>Underweight</w:t>
            </w:r>
          </w:p>
        </w:tc>
        <w:tc>
          <w:tcPr>
            <w:tcW w:w="703" w:type="pct"/>
            <w:vAlign w:val="center"/>
          </w:tcPr>
          <w:p w14:paraId="1DB14B59" w14:textId="1F1AB03D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92 (3.7)</w:t>
            </w:r>
          </w:p>
        </w:tc>
        <w:tc>
          <w:tcPr>
            <w:tcW w:w="703" w:type="pct"/>
            <w:vAlign w:val="center"/>
          </w:tcPr>
          <w:p w14:paraId="35A45FD0" w14:textId="205E2454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28 (2.6)</w:t>
            </w:r>
          </w:p>
        </w:tc>
        <w:tc>
          <w:tcPr>
            <w:tcW w:w="703" w:type="pct"/>
            <w:vAlign w:val="center"/>
            <w:hideMark/>
          </w:tcPr>
          <w:p w14:paraId="7DFC772A" w14:textId="7CD5F280" w:rsidR="00054BF6" w:rsidRPr="00817E81" w:rsidRDefault="00054BF6" w:rsidP="00054BF6">
            <w:r w:rsidRPr="00A74A89">
              <w:t>8 (2.1)</w:t>
            </w:r>
          </w:p>
        </w:tc>
        <w:tc>
          <w:tcPr>
            <w:tcW w:w="704" w:type="pct"/>
            <w:vAlign w:val="center"/>
            <w:hideMark/>
          </w:tcPr>
          <w:p w14:paraId="597486D5" w14:textId="4082B809" w:rsidR="00054BF6" w:rsidRPr="00817E81" w:rsidRDefault="00054BF6" w:rsidP="00054BF6">
            <w:r w:rsidRPr="00A74A89">
              <w:t>9 (3.5)</w:t>
            </w:r>
          </w:p>
        </w:tc>
        <w:tc>
          <w:tcPr>
            <w:tcW w:w="459" w:type="pct"/>
            <w:vMerge w:val="restart"/>
            <w:vAlign w:val="center"/>
            <w:hideMark/>
          </w:tcPr>
          <w:p w14:paraId="43C511EE" w14:textId="77777777" w:rsidR="00054BF6" w:rsidRPr="00817E81" w:rsidRDefault="00054BF6" w:rsidP="00054BF6">
            <w:r w:rsidRPr="00A74A89">
              <w:t>&lt;0.001</w:t>
            </w:r>
          </w:p>
          <w:p w14:paraId="66658DE4" w14:textId="4B9C3C60" w:rsidR="00054BF6" w:rsidRPr="00817E81" w:rsidRDefault="00054BF6" w:rsidP="00054BF6"/>
        </w:tc>
      </w:tr>
      <w:tr w:rsidR="00054BF6" w:rsidRPr="00817E81" w14:paraId="1D213045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0A3F9CEC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4573C3E1" w14:textId="77777777" w:rsidR="00054BF6" w:rsidRPr="00817E81" w:rsidRDefault="00054BF6" w:rsidP="00054BF6">
            <w:r w:rsidRPr="00817E81">
              <w:t>Normal</w:t>
            </w:r>
          </w:p>
        </w:tc>
        <w:tc>
          <w:tcPr>
            <w:tcW w:w="703" w:type="pct"/>
            <w:vAlign w:val="center"/>
          </w:tcPr>
          <w:p w14:paraId="052E66C8" w14:textId="501F13B9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1121 (44.7)</w:t>
            </w:r>
          </w:p>
        </w:tc>
        <w:tc>
          <w:tcPr>
            <w:tcW w:w="703" w:type="pct"/>
            <w:vAlign w:val="center"/>
          </w:tcPr>
          <w:p w14:paraId="6029CA8A" w14:textId="05B1A889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414 (38.5)</w:t>
            </w:r>
          </w:p>
        </w:tc>
        <w:tc>
          <w:tcPr>
            <w:tcW w:w="703" w:type="pct"/>
            <w:vAlign w:val="center"/>
            <w:hideMark/>
          </w:tcPr>
          <w:p w14:paraId="3E4BFFB4" w14:textId="5D0B2998" w:rsidR="00054BF6" w:rsidRPr="00817E81" w:rsidRDefault="00054BF6" w:rsidP="00054BF6">
            <w:r w:rsidRPr="00A74A89">
              <w:t>134 (35.7)</w:t>
            </w:r>
          </w:p>
        </w:tc>
        <w:tc>
          <w:tcPr>
            <w:tcW w:w="704" w:type="pct"/>
            <w:vAlign w:val="center"/>
            <w:hideMark/>
          </w:tcPr>
          <w:p w14:paraId="049D61A1" w14:textId="24B4EAB1" w:rsidR="00054BF6" w:rsidRPr="00817E81" w:rsidRDefault="00054BF6" w:rsidP="00054BF6">
            <w:r w:rsidRPr="00A74A89">
              <w:t>86 (33.1)</w:t>
            </w:r>
          </w:p>
        </w:tc>
        <w:tc>
          <w:tcPr>
            <w:tcW w:w="459" w:type="pct"/>
            <w:vMerge/>
            <w:vAlign w:val="center"/>
            <w:hideMark/>
          </w:tcPr>
          <w:p w14:paraId="24B70AAC" w14:textId="77777777" w:rsidR="00054BF6" w:rsidRPr="00817E81" w:rsidRDefault="00054BF6" w:rsidP="00054BF6"/>
        </w:tc>
      </w:tr>
      <w:tr w:rsidR="00054BF6" w:rsidRPr="00817E81" w14:paraId="7C522D58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1D457AFF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0D8C3765" w14:textId="77777777" w:rsidR="00054BF6" w:rsidRPr="00817E81" w:rsidRDefault="00054BF6" w:rsidP="00054BF6">
            <w:r w:rsidRPr="00817E81">
              <w:t>Overweight</w:t>
            </w:r>
          </w:p>
        </w:tc>
        <w:tc>
          <w:tcPr>
            <w:tcW w:w="703" w:type="pct"/>
            <w:vAlign w:val="center"/>
          </w:tcPr>
          <w:p w14:paraId="5735DE5A" w14:textId="1255601D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858 (34.2)</w:t>
            </w:r>
          </w:p>
        </w:tc>
        <w:tc>
          <w:tcPr>
            <w:tcW w:w="703" w:type="pct"/>
            <w:vAlign w:val="center"/>
          </w:tcPr>
          <w:p w14:paraId="48A01988" w14:textId="0459877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390 (36.3)</w:t>
            </w:r>
          </w:p>
        </w:tc>
        <w:tc>
          <w:tcPr>
            <w:tcW w:w="703" w:type="pct"/>
            <w:vAlign w:val="center"/>
            <w:hideMark/>
          </w:tcPr>
          <w:p w14:paraId="41005364" w14:textId="5F36A4DB" w:rsidR="00054BF6" w:rsidRPr="00817E81" w:rsidRDefault="00054BF6" w:rsidP="00054BF6">
            <w:r w:rsidRPr="00A74A89">
              <w:t>150 (40.0)</w:t>
            </w:r>
          </w:p>
        </w:tc>
        <w:tc>
          <w:tcPr>
            <w:tcW w:w="704" w:type="pct"/>
            <w:vAlign w:val="center"/>
            <w:hideMark/>
          </w:tcPr>
          <w:p w14:paraId="448C0D20" w14:textId="382F70CB" w:rsidR="00054BF6" w:rsidRPr="00817E81" w:rsidRDefault="00054BF6" w:rsidP="00054BF6">
            <w:r w:rsidRPr="00A74A89">
              <w:t>106 (40.8)</w:t>
            </w:r>
          </w:p>
        </w:tc>
        <w:tc>
          <w:tcPr>
            <w:tcW w:w="459" w:type="pct"/>
            <w:vMerge/>
            <w:vAlign w:val="center"/>
            <w:hideMark/>
          </w:tcPr>
          <w:p w14:paraId="4BE070BF" w14:textId="77777777" w:rsidR="00054BF6" w:rsidRPr="00817E81" w:rsidRDefault="00054BF6" w:rsidP="00054BF6"/>
        </w:tc>
      </w:tr>
      <w:tr w:rsidR="00054BF6" w:rsidRPr="00817E81" w14:paraId="4B1A03D8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77A280A0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302D7D7A" w14:textId="77777777" w:rsidR="00054BF6" w:rsidRPr="00817E81" w:rsidRDefault="00054BF6" w:rsidP="00054BF6">
            <w:r w:rsidRPr="00817E81">
              <w:t>Obese</w:t>
            </w:r>
          </w:p>
        </w:tc>
        <w:tc>
          <w:tcPr>
            <w:tcW w:w="703" w:type="pct"/>
            <w:vAlign w:val="center"/>
          </w:tcPr>
          <w:p w14:paraId="5C3374D4" w14:textId="1A727CDF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437 (17.4)</w:t>
            </w:r>
          </w:p>
        </w:tc>
        <w:tc>
          <w:tcPr>
            <w:tcW w:w="703" w:type="pct"/>
            <w:vAlign w:val="center"/>
          </w:tcPr>
          <w:p w14:paraId="3D15DC1B" w14:textId="235EB115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243 (22.6)</w:t>
            </w:r>
          </w:p>
        </w:tc>
        <w:tc>
          <w:tcPr>
            <w:tcW w:w="703" w:type="pct"/>
            <w:vAlign w:val="center"/>
            <w:hideMark/>
          </w:tcPr>
          <w:p w14:paraId="0AA9D1A7" w14:textId="07706716" w:rsidR="00054BF6" w:rsidRPr="00817E81" w:rsidRDefault="00054BF6" w:rsidP="00054BF6">
            <w:r w:rsidRPr="00A74A89">
              <w:t>83 (22.1)</w:t>
            </w:r>
          </w:p>
        </w:tc>
        <w:tc>
          <w:tcPr>
            <w:tcW w:w="704" w:type="pct"/>
            <w:vAlign w:val="center"/>
            <w:hideMark/>
          </w:tcPr>
          <w:p w14:paraId="2FDC9EFA" w14:textId="7E02D003" w:rsidR="00054BF6" w:rsidRPr="00817E81" w:rsidRDefault="00054BF6" w:rsidP="00054BF6">
            <w:r w:rsidRPr="00A74A89">
              <w:t>59 (22.7)</w:t>
            </w:r>
          </w:p>
        </w:tc>
        <w:tc>
          <w:tcPr>
            <w:tcW w:w="459" w:type="pct"/>
            <w:vMerge/>
            <w:vAlign w:val="center"/>
            <w:hideMark/>
          </w:tcPr>
          <w:p w14:paraId="3DCBB636" w14:textId="77777777" w:rsidR="00054BF6" w:rsidRPr="00817E81" w:rsidRDefault="00054BF6" w:rsidP="00054BF6"/>
        </w:tc>
      </w:tr>
      <w:tr w:rsidR="00054BF6" w:rsidRPr="00817E81" w14:paraId="70E7126A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40124139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175CF3B0" w14:textId="77777777" w:rsidR="00054BF6" w:rsidRPr="00817E81" w:rsidRDefault="00054BF6" w:rsidP="00054BF6">
            <w:r w:rsidRPr="00817E81">
              <w:t>Missing</w:t>
            </w:r>
          </w:p>
        </w:tc>
        <w:tc>
          <w:tcPr>
            <w:tcW w:w="703" w:type="pct"/>
            <w:vAlign w:val="center"/>
          </w:tcPr>
          <w:p w14:paraId="63FD6174" w14:textId="211FEE03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51</w:t>
            </w:r>
          </w:p>
        </w:tc>
        <w:tc>
          <w:tcPr>
            <w:tcW w:w="703" w:type="pct"/>
            <w:vAlign w:val="center"/>
          </w:tcPr>
          <w:p w14:paraId="0A909A07" w14:textId="0E1AE163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14</w:t>
            </w:r>
          </w:p>
        </w:tc>
        <w:tc>
          <w:tcPr>
            <w:tcW w:w="703" w:type="pct"/>
            <w:vAlign w:val="center"/>
            <w:hideMark/>
          </w:tcPr>
          <w:p w14:paraId="6871ADD2" w14:textId="5697B89B" w:rsidR="00054BF6" w:rsidRPr="00817E81" w:rsidRDefault="00054BF6" w:rsidP="00054BF6">
            <w:r w:rsidRPr="00A74A89">
              <w:t>9</w:t>
            </w:r>
          </w:p>
        </w:tc>
        <w:tc>
          <w:tcPr>
            <w:tcW w:w="704" w:type="pct"/>
            <w:vAlign w:val="center"/>
            <w:hideMark/>
          </w:tcPr>
          <w:p w14:paraId="6C2642BA" w14:textId="1DAC767C" w:rsidR="00054BF6" w:rsidRPr="00817E81" w:rsidRDefault="00054BF6" w:rsidP="00054BF6">
            <w:r w:rsidRPr="00A74A89">
              <w:t>11</w:t>
            </w:r>
          </w:p>
        </w:tc>
        <w:tc>
          <w:tcPr>
            <w:tcW w:w="459" w:type="pct"/>
            <w:vMerge/>
            <w:vAlign w:val="center"/>
            <w:hideMark/>
          </w:tcPr>
          <w:p w14:paraId="12DAD9ED" w14:textId="77777777" w:rsidR="00054BF6" w:rsidRPr="00817E81" w:rsidRDefault="00054BF6" w:rsidP="00054BF6"/>
        </w:tc>
      </w:tr>
      <w:tr w:rsidR="00054BF6" w:rsidRPr="00817E81" w14:paraId="310E45C6" w14:textId="77777777" w:rsidTr="00054BF6">
        <w:trPr>
          <w:trHeight w:val="248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BBA6AFC" w14:textId="77777777" w:rsidR="00054BF6" w:rsidRPr="00817E81" w:rsidRDefault="00054BF6" w:rsidP="00054BF6">
            <w:r w:rsidRPr="00817E81">
              <w:t>Stage group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69A736C3" w14:textId="77777777" w:rsidR="00054BF6" w:rsidRPr="00817E81" w:rsidRDefault="00054BF6" w:rsidP="00054BF6">
            <w:r w:rsidRPr="00817E81">
              <w:t>Stage I</w:t>
            </w:r>
          </w:p>
        </w:tc>
        <w:tc>
          <w:tcPr>
            <w:tcW w:w="703" w:type="pct"/>
            <w:vAlign w:val="center"/>
          </w:tcPr>
          <w:p w14:paraId="4EECC25D" w14:textId="4355D89F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806 (32.8)</w:t>
            </w:r>
          </w:p>
        </w:tc>
        <w:tc>
          <w:tcPr>
            <w:tcW w:w="703" w:type="pct"/>
            <w:vAlign w:val="center"/>
          </w:tcPr>
          <w:p w14:paraId="6BE9365C" w14:textId="4D573565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431 (40.8)</w:t>
            </w:r>
          </w:p>
        </w:tc>
        <w:tc>
          <w:tcPr>
            <w:tcW w:w="703" w:type="pct"/>
            <w:vAlign w:val="center"/>
            <w:hideMark/>
          </w:tcPr>
          <w:p w14:paraId="6CD759AF" w14:textId="457DB759" w:rsidR="00054BF6" w:rsidRPr="00817E81" w:rsidRDefault="00054BF6" w:rsidP="00054BF6">
            <w:r w:rsidRPr="00A74A89">
              <w:t>170 (45.5)</w:t>
            </w:r>
          </w:p>
        </w:tc>
        <w:tc>
          <w:tcPr>
            <w:tcW w:w="704" w:type="pct"/>
            <w:vAlign w:val="center"/>
            <w:hideMark/>
          </w:tcPr>
          <w:p w14:paraId="1C988EEE" w14:textId="4249A8D8" w:rsidR="00054BF6" w:rsidRPr="00817E81" w:rsidRDefault="00054BF6" w:rsidP="00054BF6">
            <w:r w:rsidRPr="00A74A89">
              <w:t>108 (41.1)</w:t>
            </w:r>
          </w:p>
        </w:tc>
        <w:tc>
          <w:tcPr>
            <w:tcW w:w="459" w:type="pct"/>
            <w:vMerge w:val="restart"/>
            <w:vAlign w:val="center"/>
            <w:hideMark/>
          </w:tcPr>
          <w:p w14:paraId="7D9449A2" w14:textId="77777777" w:rsidR="00054BF6" w:rsidRPr="00817E81" w:rsidRDefault="00054BF6" w:rsidP="00054BF6">
            <w:r w:rsidRPr="00A74A89">
              <w:t>&lt;0.001</w:t>
            </w:r>
          </w:p>
          <w:p w14:paraId="23AFF9C8" w14:textId="0B1346EB" w:rsidR="00054BF6" w:rsidRPr="00817E81" w:rsidRDefault="00054BF6" w:rsidP="00054BF6"/>
        </w:tc>
      </w:tr>
      <w:tr w:rsidR="00054BF6" w:rsidRPr="00817E81" w14:paraId="60273DF2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0B9787C9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4F40EF1A" w14:textId="77777777" w:rsidR="00054BF6" w:rsidRPr="00817E81" w:rsidRDefault="00054BF6" w:rsidP="00054BF6">
            <w:r w:rsidRPr="00817E81">
              <w:t>Stage II</w:t>
            </w:r>
          </w:p>
        </w:tc>
        <w:tc>
          <w:tcPr>
            <w:tcW w:w="703" w:type="pct"/>
            <w:vAlign w:val="center"/>
          </w:tcPr>
          <w:p w14:paraId="0921A46C" w14:textId="715F2EB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560 (22.8)</w:t>
            </w:r>
          </w:p>
        </w:tc>
        <w:tc>
          <w:tcPr>
            <w:tcW w:w="703" w:type="pct"/>
            <w:vAlign w:val="center"/>
          </w:tcPr>
          <w:p w14:paraId="6AAD6CE4" w14:textId="689F53DC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241 (22.8)</w:t>
            </w:r>
          </w:p>
        </w:tc>
        <w:tc>
          <w:tcPr>
            <w:tcW w:w="703" w:type="pct"/>
            <w:vAlign w:val="center"/>
            <w:hideMark/>
          </w:tcPr>
          <w:p w14:paraId="1A3766BC" w14:textId="7FAEE366" w:rsidR="00054BF6" w:rsidRPr="00817E81" w:rsidRDefault="00054BF6" w:rsidP="00054BF6">
            <w:r w:rsidRPr="00A74A89">
              <w:t>78 (20.9)</w:t>
            </w:r>
          </w:p>
        </w:tc>
        <w:tc>
          <w:tcPr>
            <w:tcW w:w="704" w:type="pct"/>
            <w:vAlign w:val="center"/>
            <w:hideMark/>
          </w:tcPr>
          <w:p w14:paraId="5A6CF018" w14:textId="5F9C526F" w:rsidR="00054BF6" w:rsidRPr="00817E81" w:rsidRDefault="00054BF6" w:rsidP="00054BF6">
            <w:r w:rsidRPr="00A74A89">
              <w:t>46 (17.5)</w:t>
            </w:r>
          </w:p>
        </w:tc>
        <w:tc>
          <w:tcPr>
            <w:tcW w:w="459" w:type="pct"/>
            <w:vMerge/>
            <w:vAlign w:val="center"/>
            <w:hideMark/>
          </w:tcPr>
          <w:p w14:paraId="2043B298" w14:textId="77777777" w:rsidR="00054BF6" w:rsidRPr="00817E81" w:rsidRDefault="00054BF6" w:rsidP="00054BF6"/>
        </w:tc>
      </w:tr>
      <w:tr w:rsidR="00054BF6" w:rsidRPr="00817E81" w14:paraId="4FCB8A3D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5C8046C0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40272BC9" w14:textId="77777777" w:rsidR="00054BF6" w:rsidRPr="00817E81" w:rsidRDefault="00054BF6" w:rsidP="00054BF6">
            <w:r w:rsidRPr="00817E81">
              <w:t>Stage III</w:t>
            </w:r>
          </w:p>
        </w:tc>
        <w:tc>
          <w:tcPr>
            <w:tcW w:w="703" w:type="pct"/>
            <w:vAlign w:val="center"/>
          </w:tcPr>
          <w:p w14:paraId="39C79769" w14:textId="09F78C87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863 (35.1)</w:t>
            </w:r>
          </w:p>
        </w:tc>
        <w:tc>
          <w:tcPr>
            <w:tcW w:w="703" w:type="pct"/>
            <w:vAlign w:val="center"/>
          </w:tcPr>
          <w:p w14:paraId="3908655F" w14:textId="628BC8D7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312 (29.5)</w:t>
            </w:r>
          </w:p>
        </w:tc>
        <w:tc>
          <w:tcPr>
            <w:tcW w:w="703" w:type="pct"/>
            <w:vAlign w:val="center"/>
            <w:hideMark/>
          </w:tcPr>
          <w:p w14:paraId="1225B944" w14:textId="796C5D52" w:rsidR="00054BF6" w:rsidRPr="00817E81" w:rsidRDefault="00054BF6" w:rsidP="00054BF6">
            <w:r w:rsidRPr="00A74A89">
              <w:t>104 (27.8)</w:t>
            </w:r>
          </w:p>
        </w:tc>
        <w:tc>
          <w:tcPr>
            <w:tcW w:w="704" w:type="pct"/>
            <w:vAlign w:val="center"/>
            <w:hideMark/>
          </w:tcPr>
          <w:p w14:paraId="4C4131AE" w14:textId="6A75945E" w:rsidR="00054BF6" w:rsidRPr="00817E81" w:rsidRDefault="00054BF6" w:rsidP="00054BF6">
            <w:r w:rsidRPr="00A74A89">
              <w:t>87 (33.1)</w:t>
            </w:r>
          </w:p>
        </w:tc>
        <w:tc>
          <w:tcPr>
            <w:tcW w:w="459" w:type="pct"/>
            <w:vMerge/>
            <w:vAlign w:val="center"/>
            <w:hideMark/>
          </w:tcPr>
          <w:p w14:paraId="7C1BC117" w14:textId="77777777" w:rsidR="00054BF6" w:rsidRPr="00817E81" w:rsidRDefault="00054BF6" w:rsidP="00054BF6"/>
        </w:tc>
      </w:tr>
      <w:tr w:rsidR="00054BF6" w:rsidRPr="00817E81" w14:paraId="446A639A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  <w:hideMark/>
          </w:tcPr>
          <w:p w14:paraId="4E831BCD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  <w:hideMark/>
          </w:tcPr>
          <w:p w14:paraId="16CE78EB" w14:textId="77777777" w:rsidR="00054BF6" w:rsidRPr="00817E81" w:rsidRDefault="00054BF6" w:rsidP="00054BF6">
            <w:r>
              <w:t>Stage IV</w:t>
            </w:r>
          </w:p>
        </w:tc>
        <w:tc>
          <w:tcPr>
            <w:tcW w:w="703" w:type="pct"/>
            <w:vAlign w:val="center"/>
          </w:tcPr>
          <w:p w14:paraId="0A018300" w14:textId="47FBB53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230 (9.4)</w:t>
            </w:r>
          </w:p>
        </w:tc>
        <w:tc>
          <w:tcPr>
            <w:tcW w:w="703" w:type="pct"/>
            <w:vAlign w:val="center"/>
          </w:tcPr>
          <w:p w14:paraId="770B503E" w14:textId="50E45EB6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72 (6.8)</w:t>
            </w:r>
          </w:p>
        </w:tc>
        <w:tc>
          <w:tcPr>
            <w:tcW w:w="703" w:type="pct"/>
            <w:vAlign w:val="center"/>
            <w:hideMark/>
          </w:tcPr>
          <w:p w14:paraId="0812520A" w14:textId="2E711E64" w:rsidR="00054BF6" w:rsidRPr="00817E81" w:rsidRDefault="00054BF6" w:rsidP="00054BF6">
            <w:r w:rsidRPr="00A74A89">
              <w:t>22 (5.9)</w:t>
            </w:r>
          </w:p>
        </w:tc>
        <w:tc>
          <w:tcPr>
            <w:tcW w:w="704" w:type="pct"/>
            <w:vAlign w:val="center"/>
            <w:hideMark/>
          </w:tcPr>
          <w:p w14:paraId="41E1F252" w14:textId="6E051C2B" w:rsidR="00054BF6" w:rsidRPr="00817E81" w:rsidRDefault="00054BF6" w:rsidP="00054BF6">
            <w:r w:rsidRPr="00A74A89">
              <w:t>22 (8.4)</w:t>
            </w:r>
          </w:p>
        </w:tc>
        <w:tc>
          <w:tcPr>
            <w:tcW w:w="459" w:type="pct"/>
            <w:vMerge/>
            <w:vAlign w:val="center"/>
            <w:hideMark/>
          </w:tcPr>
          <w:p w14:paraId="1419FF78" w14:textId="77777777" w:rsidR="00054BF6" w:rsidRPr="00817E81" w:rsidRDefault="00054BF6" w:rsidP="00054BF6"/>
        </w:tc>
      </w:tr>
      <w:tr w:rsidR="00054BF6" w:rsidRPr="00817E81" w14:paraId="32954D2D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407BEFF3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DB1116B" w14:textId="77777777" w:rsidR="00054BF6" w:rsidRPr="00817E81" w:rsidRDefault="00054BF6" w:rsidP="00054BF6">
            <w:r w:rsidRPr="00817E81">
              <w:t>Missing</w:t>
            </w:r>
          </w:p>
        </w:tc>
        <w:tc>
          <w:tcPr>
            <w:tcW w:w="703" w:type="pct"/>
            <w:vAlign w:val="center"/>
          </w:tcPr>
          <w:p w14:paraId="3CF63566" w14:textId="5B75CA3B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100</w:t>
            </w:r>
          </w:p>
        </w:tc>
        <w:tc>
          <w:tcPr>
            <w:tcW w:w="703" w:type="pct"/>
            <w:vAlign w:val="center"/>
          </w:tcPr>
          <w:p w14:paraId="4C6B69E3" w14:textId="24FEE01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33</w:t>
            </w:r>
          </w:p>
        </w:tc>
        <w:tc>
          <w:tcPr>
            <w:tcW w:w="703" w:type="pct"/>
            <w:vAlign w:val="center"/>
          </w:tcPr>
          <w:p w14:paraId="4FCA0F84" w14:textId="06462C5C" w:rsidR="00054BF6" w:rsidRPr="00817E81" w:rsidRDefault="00054BF6" w:rsidP="00054BF6">
            <w:r w:rsidRPr="00A74A89">
              <w:t>10</w:t>
            </w:r>
          </w:p>
        </w:tc>
        <w:tc>
          <w:tcPr>
            <w:tcW w:w="704" w:type="pct"/>
            <w:vAlign w:val="center"/>
          </w:tcPr>
          <w:p w14:paraId="15C223EE" w14:textId="70131503" w:rsidR="00054BF6" w:rsidRPr="00817E81" w:rsidRDefault="00054BF6" w:rsidP="00054BF6">
            <w:r w:rsidRPr="00A74A89">
              <w:t>8</w:t>
            </w:r>
          </w:p>
        </w:tc>
        <w:tc>
          <w:tcPr>
            <w:tcW w:w="459" w:type="pct"/>
            <w:vMerge/>
            <w:vAlign w:val="center"/>
          </w:tcPr>
          <w:p w14:paraId="53E9274B" w14:textId="77777777" w:rsidR="00054BF6" w:rsidRPr="00817E81" w:rsidRDefault="00054BF6" w:rsidP="00054BF6"/>
        </w:tc>
      </w:tr>
      <w:tr w:rsidR="00054BF6" w:rsidRPr="00817E81" w14:paraId="6706BE56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24BE8487" w14:textId="77777777" w:rsidR="00054BF6" w:rsidRPr="00817E81" w:rsidRDefault="00054BF6" w:rsidP="00054BF6">
            <w:r>
              <w:t>Country Income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BEEE5F7" w14:textId="77777777" w:rsidR="00054BF6" w:rsidRPr="00817E81" w:rsidRDefault="00054BF6" w:rsidP="00054BF6">
            <w:r>
              <w:t>High income</w:t>
            </w:r>
          </w:p>
        </w:tc>
        <w:tc>
          <w:tcPr>
            <w:tcW w:w="703" w:type="pct"/>
            <w:vAlign w:val="center"/>
          </w:tcPr>
          <w:p w14:paraId="56F9140A" w14:textId="2B395912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2143 (83.7)</w:t>
            </w:r>
          </w:p>
        </w:tc>
        <w:tc>
          <w:tcPr>
            <w:tcW w:w="703" w:type="pct"/>
            <w:vAlign w:val="center"/>
          </w:tcPr>
          <w:p w14:paraId="2C829F46" w14:textId="6A6ACD3F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987 (90.6)</w:t>
            </w:r>
          </w:p>
        </w:tc>
        <w:tc>
          <w:tcPr>
            <w:tcW w:w="703" w:type="pct"/>
            <w:vAlign w:val="center"/>
          </w:tcPr>
          <w:p w14:paraId="2A24F987" w14:textId="1F8AB90A" w:rsidR="00054BF6" w:rsidRPr="00A45CFF" w:rsidRDefault="00054BF6" w:rsidP="00054BF6">
            <w:r w:rsidRPr="00A74A89">
              <w:t>350 (91.1)</w:t>
            </w:r>
          </w:p>
        </w:tc>
        <w:tc>
          <w:tcPr>
            <w:tcW w:w="704" w:type="pct"/>
            <w:vAlign w:val="center"/>
          </w:tcPr>
          <w:p w14:paraId="67857340" w14:textId="44C6B83E" w:rsidR="00054BF6" w:rsidRPr="00A45CFF" w:rsidRDefault="00054BF6" w:rsidP="00054BF6">
            <w:r w:rsidRPr="00A74A89">
              <w:t>234 (86.3)</w:t>
            </w:r>
          </w:p>
        </w:tc>
        <w:tc>
          <w:tcPr>
            <w:tcW w:w="459" w:type="pct"/>
            <w:vMerge w:val="restart"/>
            <w:vAlign w:val="center"/>
          </w:tcPr>
          <w:p w14:paraId="3F02649F" w14:textId="77777777" w:rsidR="00054BF6" w:rsidRPr="00817E81" w:rsidRDefault="00054BF6" w:rsidP="00054BF6">
            <w:r w:rsidRPr="00A74A89">
              <w:t>&lt;0.001</w:t>
            </w:r>
          </w:p>
          <w:p w14:paraId="05A35BD5" w14:textId="4C890144" w:rsidR="00054BF6" w:rsidRPr="00817E81" w:rsidRDefault="00054BF6" w:rsidP="00054BF6"/>
        </w:tc>
      </w:tr>
      <w:tr w:rsidR="00054BF6" w:rsidRPr="00817E81" w14:paraId="4533AEE1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08C0DFC8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A55BCC4" w14:textId="77777777" w:rsidR="00054BF6" w:rsidRPr="00817E81" w:rsidRDefault="00054BF6" w:rsidP="00054BF6">
            <w:r>
              <w:t>Upper middle income</w:t>
            </w:r>
          </w:p>
        </w:tc>
        <w:tc>
          <w:tcPr>
            <w:tcW w:w="703" w:type="pct"/>
            <w:vAlign w:val="center"/>
          </w:tcPr>
          <w:p w14:paraId="7637A57C" w14:textId="24F53DCA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259 (10.1)</w:t>
            </w:r>
          </w:p>
        </w:tc>
        <w:tc>
          <w:tcPr>
            <w:tcW w:w="703" w:type="pct"/>
            <w:vAlign w:val="center"/>
          </w:tcPr>
          <w:p w14:paraId="4FD470AB" w14:textId="7218709B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67 (6.2)</w:t>
            </w:r>
          </w:p>
        </w:tc>
        <w:tc>
          <w:tcPr>
            <w:tcW w:w="703" w:type="pct"/>
            <w:vAlign w:val="center"/>
          </w:tcPr>
          <w:p w14:paraId="23F33C3F" w14:textId="06330772" w:rsidR="00054BF6" w:rsidRPr="00A45CFF" w:rsidRDefault="00054BF6" w:rsidP="00054BF6">
            <w:r w:rsidRPr="00A74A89">
              <w:t>22 (5.7)</w:t>
            </w:r>
          </w:p>
        </w:tc>
        <w:tc>
          <w:tcPr>
            <w:tcW w:w="704" w:type="pct"/>
            <w:vAlign w:val="center"/>
          </w:tcPr>
          <w:p w14:paraId="455AF47C" w14:textId="251FB5AA" w:rsidR="00054BF6" w:rsidRPr="00A45CFF" w:rsidRDefault="00054BF6" w:rsidP="00054BF6">
            <w:r w:rsidRPr="00A74A89">
              <w:t>27 (10.0)</w:t>
            </w:r>
          </w:p>
        </w:tc>
        <w:tc>
          <w:tcPr>
            <w:tcW w:w="459" w:type="pct"/>
            <w:vMerge/>
            <w:vAlign w:val="center"/>
          </w:tcPr>
          <w:p w14:paraId="4D620A58" w14:textId="77777777" w:rsidR="00054BF6" w:rsidRPr="00817E81" w:rsidRDefault="00054BF6" w:rsidP="00054BF6"/>
        </w:tc>
      </w:tr>
      <w:tr w:rsidR="00054BF6" w:rsidRPr="00817E81" w14:paraId="5024CD22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6AC8D091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4F63AEB" w14:textId="77777777" w:rsidR="00054BF6" w:rsidRPr="00817E81" w:rsidRDefault="00054BF6" w:rsidP="00054BF6">
            <w:r>
              <w:t>Low/lower-middle income</w:t>
            </w:r>
          </w:p>
        </w:tc>
        <w:tc>
          <w:tcPr>
            <w:tcW w:w="703" w:type="pct"/>
            <w:vAlign w:val="center"/>
          </w:tcPr>
          <w:p w14:paraId="653F271B" w14:textId="40245646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157 (6.1)</w:t>
            </w:r>
          </w:p>
        </w:tc>
        <w:tc>
          <w:tcPr>
            <w:tcW w:w="703" w:type="pct"/>
            <w:vAlign w:val="center"/>
          </w:tcPr>
          <w:p w14:paraId="42CC1990" w14:textId="4552F4CA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35 (3.2)</w:t>
            </w:r>
          </w:p>
        </w:tc>
        <w:tc>
          <w:tcPr>
            <w:tcW w:w="703" w:type="pct"/>
            <w:vAlign w:val="center"/>
          </w:tcPr>
          <w:p w14:paraId="2AFD9297" w14:textId="163DCECD" w:rsidR="00054BF6" w:rsidRPr="00A45CFF" w:rsidRDefault="00054BF6" w:rsidP="00054BF6">
            <w:r w:rsidRPr="00A74A89">
              <w:t>12 (3.1)</w:t>
            </w:r>
          </w:p>
        </w:tc>
        <w:tc>
          <w:tcPr>
            <w:tcW w:w="704" w:type="pct"/>
            <w:vAlign w:val="center"/>
          </w:tcPr>
          <w:p w14:paraId="5CED6632" w14:textId="341728BA" w:rsidR="00054BF6" w:rsidRPr="00A45CFF" w:rsidRDefault="00054BF6" w:rsidP="00054BF6">
            <w:r w:rsidRPr="00A74A89">
              <w:t>10 (3.7)</w:t>
            </w:r>
          </w:p>
        </w:tc>
        <w:tc>
          <w:tcPr>
            <w:tcW w:w="459" w:type="pct"/>
            <w:vMerge/>
            <w:vAlign w:val="center"/>
          </w:tcPr>
          <w:p w14:paraId="1A7686F9" w14:textId="77777777" w:rsidR="00054BF6" w:rsidRPr="00817E81" w:rsidRDefault="00054BF6" w:rsidP="00054BF6"/>
        </w:tc>
      </w:tr>
      <w:tr w:rsidR="00054BF6" w:rsidRPr="00817E81" w14:paraId="6C64B4BD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41DF0F19" w14:textId="77777777" w:rsidR="00054BF6" w:rsidRPr="00817E81" w:rsidRDefault="00054BF6" w:rsidP="00054BF6">
            <w:r>
              <w:t>Approach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255317D6" w14:textId="77777777" w:rsidR="00054BF6" w:rsidRPr="00817E81" w:rsidRDefault="00054BF6" w:rsidP="00054BF6">
            <w:r>
              <w:t>Open</w:t>
            </w:r>
          </w:p>
        </w:tc>
        <w:tc>
          <w:tcPr>
            <w:tcW w:w="703" w:type="pct"/>
            <w:vAlign w:val="center"/>
          </w:tcPr>
          <w:p w14:paraId="7FC639D7" w14:textId="5B9E249B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1203 (47.1)</w:t>
            </w:r>
          </w:p>
        </w:tc>
        <w:tc>
          <w:tcPr>
            <w:tcW w:w="703" w:type="pct"/>
            <w:vAlign w:val="center"/>
          </w:tcPr>
          <w:p w14:paraId="72A5E9C9" w14:textId="62B2542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501 (46.0)</w:t>
            </w:r>
          </w:p>
        </w:tc>
        <w:tc>
          <w:tcPr>
            <w:tcW w:w="703" w:type="pct"/>
            <w:vAlign w:val="center"/>
          </w:tcPr>
          <w:p w14:paraId="6206A773" w14:textId="611ECB20" w:rsidR="00054BF6" w:rsidRPr="00A45CFF" w:rsidRDefault="00054BF6" w:rsidP="00054BF6">
            <w:r w:rsidRPr="00A74A89">
              <w:t>161 (42.0)</w:t>
            </w:r>
          </w:p>
        </w:tc>
        <w:tc>
          <w:tcPr>
            <w:tcW w:w="704" w:type="pct"/>
            <w:vAlign w:val="center"/>
          </w:tcPr>
          <w:p w14:paraId="3452C21E" w14:textId="030BE425" w:rsidR="00054BF6" w:rsidRPr="00A45CFF" w:rsidRDefault="00054BF6" w:rsidP="00054BF6">
            <w:r w:rsidRPr="00A74A89">
              <w:t>138 (51.1)</w:t>
            </w:r>
          </w:p>
        </w:tc>
        <w:tc>
          <w:tcPr>
            <w:tcW w:w="459" w:type="pct"/>
            <w:vMerge w:val="restart"/>
            <w:vAlign w:val="center"/>
          </w:tcPr>
          <w:p w14:paraId="53DC8D95" w14:textId="77777777" w:rsidR="00054BF6" w:rsidRPr="00817E81" w:rsidRDefault="00054BF6" w:rsidP="00054BF6">
            <w:r w:rsidRPr="00A74A89">
              <w:t>0.299</w:t>
            </w:r>
          </w:p>
          <w:p w14:paraId="65EDBC7B" w14:textId="5332831B" w:rsidR="00054BF6" w:rsidRPr="00817E81" w:rsidRDefault="00054BF6" w:rsidP="00054BF6"/>
        </w:tc>
      </w:tr>
      <w:tr w:rsidR="00054BF6" w:rsidRPr="00817E81" w14:paraId="07A37CAD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6E76B2BD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5AB3F512" w14:textId="77777777" w:rsidR="00054BF6" w:rsidRPr="00817E81" w:rsidRDefault="00054BF6" w:rsidP="00054BF6">
            <w:r>
              <w:t>Minimally invasive</w:t>
            </w:r>
          </w:p>
        </w:tc>
        <w:tc>
          <w:tcPr>
            <w:tcW w:w="703" w:type="pct"/>
            <w:vAlign w:val="center"/>
          </w:tcPr>
          <w:p w14:paraId="44CD897B" w14:textId="516630A7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1216 (47.6)</w:t>
            </w:r>
          </w:p>
        </w:tc>
        <w:tc>
          <w:tcPr>
            <w:tcW w:w="703" w:type="pct"/>
            <w:vAlign w:val="center"/>
          </w:tcPr>
          <w:p w14:paraId="1C201AA3" w14:textId="423B97FC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535 (49.1)</w:t>
            </w:r>
          </w:p>
        </w:tc>
        <w:tc>
          <w:tcPr>
            <w:tcW w:w="703" w:type="pct"/>
            <w:vAlign w:val="center"/>
          </w:tcPr>
          <w:p w14:paraId="16AAA8B9" w14:textId="278745D9" w:rsidR="00054BF6" w:rsidRPr="00A45CFF" w:rsidRDefault="00054BF6" w:rsidP="00054BF6">
            <w:r w:rsidRPr="00A74A89">
              <w:t>196 (51.2)</w:t>
            </w:r>
          </w:p>
        </w:tc>
        <w:tc>
          <w:tcPr>
            <w:tcW w:w="704" w:type="pct"/>
            <w:vAlign w:val="center"/>
          </w:tcPr>
          <w:p w14:paraId="2C177BF4" w14:textId="13D0FACF" w:rsidR="00054BF6" w:rsidRPr="00A45CFF" w:rsidRDefault="00054BF6" w:rsidP="00054BF6">
            <w:r w:rsidRPr="00A74A89">
              <w:t>119 (44.1)</w:t>
            </w:r>
          </w:p>
        </w:tc>
        <w:tc>
          <w:tcPr>
            <w:tcW w:w="459" w:type="pct"/>
            <w:vMerge/>
            <w:vAlign w:val="center"/>
          </w:tcPr>
          <w:p w14:paraId="1BFB02B4" w14:textId="77777777" w:rsidR="00054BF6" w:rsidRPr="00817E81" w:rsidRDefault="00054BF6" w:rsidP="00054BF6"/>
        </w:tc>
      </w:tr>
      <w:tr w:rsidR="00054BF6" w:rsidRPr="00817E81" w14:paraId="7160FD48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25F29EB0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7BE955C" w14:textId="77777777" w:rsidR="00054BF6" w:rsidRPr="00817E81" w:rsidRDefault="00054BF6" w:rsidP="00054BF6">
            <w:r>
              <w:t>Converted to open</w:t>
            </w:r>
          </w:p>
        </w:tc>
        <w:tc>
          <w:tcPr>
            <w:tcW w:w="703" w:type="pct"/>
            <w:vAlign w:val="center"/>
          </w:tcPr>
          <w:p w14:paraId="1574D8F2" w14:textId="0DFC7481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137 (5.4)</w:t>
            </w:r>
          </w:p>
        </w:tc>
        <w:tc>
          <w:tcPr>
            <w:tcW w:w="703" w:type="pct"/>
            <w:vAlign w:val="center"/>
          </w:tcPr>
          <w:p w14:paraId="3EB36C51" w14:textId="1F3AFD9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53 (4.9)</w:t>
            </w:r>
          </w:p>
        </w:tc>
        <w:tc>
          <w:tcPr>
            <w:tcW w:w="703" w:type="pct"/>
            <w:vAlign w:val="center"/>
          </w:tcPr>
          <w:p w14:paraId="044F464E" w14:textId="3431B75D" w:rsidR="00054BF6" w:rsidRPr="00A45CFF" w:rsidRDefault="00054BF6" w:rsidP="00054BF6">
            <w:r w:rsidRPr="00A74A89">
              <w:t>26 (6.8)</w:t>
            </w:r>
          </w:p>
        </w:tc>
        <w:tc>
          <w:tcPr>
            <w:tcW w:w="704" w:type="pct"/>
            <w:vAlign w:val="center"/>
          </w:tcPr>
          <w:p w14:paraId="7048E0DF" w14:textId="269A1722" w:rsidR="00054BF6" w:rsidRPr="00A45CFF" w:rsidRDefault="00054BF6" w:rsidP="00054BF6">
            <w:r w:rsidRPr="00A74A89">
              <w:t>13 (4.8)</w:t>
            </w:r>
          </w:p>
        </w:tc>
        <w:tc>
          <w:tcPr>
            <w:tcW w:w="459" w:type="pct"/>
            <w:vMerge/>
            <w:vAlign w:val="center"/>
          </w:tcPr>
          <w:p w14:paraId="36E7B03E" w14:textId="77777777" w:rsidR="00054BF6" w:rsidRPr="00817E81" w:rsidRDefault="00054BF6" w:rsidP="00054BF6"/>
        </w:tc>
      </w:tr>
      <w:tr w:rsidR="00054BF6" w:rsidRPr="00817E81" w14:paraId="2303F15D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30E1AD4A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5CC1CCB8" w14:textId="77777777" w:rsidR="00054BF6" w:rsidRDefault="00054BF6" w:rsidP="00054BF6">
            <w:r>
              <w:t>Missing</w:t>
            </w:r>
          </w:p>
        </w:tc>
        <w:tc>
          <w:tcPr>
            <w:tcW w:w="703" w:type="pct"/>
            <w:vAlign w:val="center"/>
          </w:tcPr>
          <w:p w14:paraId="11D78AB5" w14:textId="544B702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</w:t>
            </w:r>
          </w:p>
        </w:tc>
        <w:tc>
          <w:tcPr>
            <w:tcW w:w="703" w:type="pct"/>
            <w:vAlign w:val="center"/>
          </w:tcPr>
          <w:p w14:paraId="14F10FC2" w14:textId="5294DB87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0</w:t>
            </w:r>
          </w:p>
        </w:tc>
        <w:tc>
          <w:tcPr>
            <w:tcW w:w="703" w:type="pct"/>
            <w:vAlign w:val="center"/>
          </w:tcPr>
          <w:p w14:paraId="7EF63C52" w14:textId="019FDC6E" w:rsidR="00054BF6" w:rsidRPr="00A45CFF" w:rsidRDefault="00054BF6" w:rsidP="00054BF6">
            <w:r w:rsidRPr="00A74A89">
              <w:t>1</w:t>
            </w:r>
          </w:p>
        </w:tc>
        <w:tc>
          <w:tcPr>
            <w:tcW w:w="704" w:type="pct"/>
            <w:vAlign w:val="center"/>
          </w:tcPr>
          <w:p w14:paraId="4775147E" w14:textId="3BE60F3D" w:rsidR="00054BF6" w:rsidRPr="00A45CFF" w:rsidRDefault="00054BF6" w:rsidP="00054BF6">
            <w:r w:rsidRPr="00A74A89">
              <w:t>1</w:t>
            </w:r>
          </w:p>
        </w:tc>
        <w:tc>
          <w:tcPr>
            <w:tcW w:w="459" w:type="pct"/>
            <w:vMerge/>
            <w:vAlign w:val="center"/>
          </w:tcPr>
          <w:p w14:paraId="71A0059B" w14:textId="77777777" w:rsidR="00054BF6" w:rsidRPr="00817E81" w:rsidRDefault="00054BF6" w:rsidP="00054BF6"/>
        </w:tc>
      </w:tr>
      <w:tr w:rsidR="00054BF6" w:rsidRPr="00817E81" w14:paraId="1A519C38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694F3F8B" w14:textId="5E3534E2" w:rsidR="00054BF6" w:rsidRPr="00817E81" w:rsidRDefault="0029266A" w:rsidP="00054BF6">
            <w:r>
              <w:t>Anastomosis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2045B1A2" w14:textId="77777777" w:rsidR="00054BF6" w:rsidRPr="00817E81" w:rsidRDefault="00054BF6" w:rsidP="00054BF6">
            <w:r>
              <w:t>Yes (with defunctioning stoma)</w:t>
            </w:r>
          </w:p>
        </w:tc>
        <w:tc>
          <w:tcPr>
            <w:tcW w:w="703" w:type="pct"/>
            <w:vAlign w:val="center"/>
          </w:tcPr>
          <w:p w14:paraId="2CBC4A2D" w14:textId="451739D5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330 (13.1)</w:t>
            </w:r>
          </w:p>
        </w:tc>
        <w:tc>
          <w:tcPr>
            <w:tcW w:w="703" w:type="pct"/>
            <w:vAlign w:val="center"/>
          </w:tcPr>
          <w:p w14:paraId="4E766E46" w14:textId="084CA606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116 (10.8)</w:t>
            </w:r>
          </w:p>
        </w:tc>
        <w:tc>
          <w:tcPr>
            <w:tcW w:w="703" w:type="pct"/>
            <w:vAlign w:val="center"/>
          </w:tcPr>
          <w:p w14:paraId="307149AC" w14:textId="6804AFA6" w:rsidR="00054BF6" w:rsidRPr="00A45CFF" w:rsidRDefault="00054BF6" w:rsidP="00054BF6">
            <w:r w:rsidRPr="00A74A89">
              <w:t>43 (11.4)</w:t>
            </w:r>
          </w:p>
        </w:tc>
        <w:tc>
          <w:tcPr>
            <w:tcW w:w="704" w:type="pct"/>
            <w:vAlign w:val="center"/>
          </w:tcPr>
          <w:p w14:paraId="052427F3" w14:textId="489B988E" w:rsidR="00054BF6" w:rsidRPr="00A45CFF" w:rsidRDefault="00054BF6" w:rsidP="00054BF6">
            <w:r w:rsidRPr="00A74A89">
              <w:t>40 (14.9)</w:t>
            </w:r>
          </w:p>
        </w:tc>
        <w:tc>
          <w:tcPr>
            <w:tcW w:w="459" w:type="pct"/>
            <w:vMerge w:val="restart"/>
            <w:vAlign w:val="center"/>
          </w:tcPr>
          <w:p w14:paraId="56CF055E" w14:textId="77777777" w:rsidR="00054BF6" w:rsidRPr="00817E81" w:rsidRDefault="00054BF6" w:rsidP="00054BF6">
            <w:r w:rsidRPr="00A74A89">
              <w:t>0.1</w:t>
            </w:r>
          </w:p>
          <w:p w14:paraId="571D4E4C" w14:textId="41E7059C" w:rsidR="00054BF6" w:rsidRPr="00817E81" w:rsidRDefault="00054BF6" w:rsidP="00054BF6"/>
        </w:tc>
      </w:tr>
      <w:tr w:rsidR="00054BF6" w:rsidRPr="00817E81" w14:paraId="60A28A87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47E2C551" w14:textId="77777777" w:rsidR="00054BF6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61B89E5F" w14:textId="77777777" w:rsidR="00054BF6" w:rsidRDefault="00054BF6" w:rsidP="00054BF6">
            <w:r>
              <w:t>Yes (without defunctioning stoma)</w:t>
            </w:r>
          </w:p>
        </w:tc>
        <w:tc>
          <w:tcPr>
            <w:tcW w:w="703" w:type="pct"/>
            <w:vAlign w:val="center"/>
          </w:tcPr>
          <w:p w14:paraId="02A09C93" w14:textId="4910A08C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1716 (68.3)</w:t>
            </w:r>
          </w:p>
        </w:tc>
        <w:tc>
          <w:tcPr>
            <w:tcW w:w="703" w:type="pct"/>
            <w:vAlign w:val="center"/>
          </w:tcPr>
          <w:p w14:paraId="66A362C1" w14:textId="7FF1EA6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756 (70.5)</w:t>
            </w:r>
          </w:p>
        </w:tc>
        <w:tc>
          <w:tcPr>
            <w:tcW w:w="703" w:type="pct"/>
            <w:vAlign w:val="center"/>
          </w:tcPr>
          <w:p w14:paraId="25107E87" w14:textId="2B9DC876" w:rsidR="00054BF6" w:rsidRPr="00A45CFF" w:rsidRDefault="00054BF6" w:rsidP="00054BF6">
            <w:r w:rsidRPr="00A74A89">
              <w:t>265 (70.5)</w:t>
            </w:r>
          </w:p>
        </w:tc>
        <w:tc>
          <w:tcPr>
            <w:tcW w:w="704" w:type="pct"/>
            <w:vAlign w:val="center"/>
          </w:tcPr>
          <w:p w14:paraId="04D2C78E" w14:textId="6FFC6CCE" w:rsidR="00054BF6" w:rsidRPr="00A45CFF" w:rsidRDefault="00054BF6" w:rsidP="00054BF6">
            <w:r w:rsidRPr="00A74A89">
              <w:t>166 (61.7)</w:t>
            </w:r>
          </w:p>
        </w:tc>
        <w:tc>
          <w:tcPr>
            <w:tcW w:w="459" w:type="pct"/>
            <w:vMerge/>
            <w:vAlign w:val="center"/>
          </w:tcPr>
          <w:p w14:paraId="253E4324" w14:textId="77777777" w:rsidR="00054BF6" w:rsidRPr="00817E81" w:rsidRDefault="00054BF6" w:rsidP="00054BF6"/>
        </w:tc>
      </w:tr>
      <w:tr w:rsidR="00054BF6" w:rsidRPr="00817E81" w14:paraId="7F53E3F2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56A93DB3" w14:textId="77777777" w:rsidR="00054BF6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5B0E201" w14:textId="77777777" w:rsidR="00054BF6" w:rsidRDefault="00054BF6" w:rsidP="00054BF6">
            <w:r>
              <w:t>No</w:t>
            </w:r>
          </w:p>
        </w:tc>
        <w:tc>
          <w:tcPr>
            <w:tcW w:w="703" w:type="pct"/>
            <w:vAlign w:val="center"/>
          </w:tcPr>
          <w:p w14:paraId="5DDB225E" w14:textId="2D1362B2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467 (18.6)</w:t>
            </w:r>
          </w:p>
        </w:tc>
        <w:tc>
          <w:tcPr>
            <w:tcW w:w="703" w:type="pct"/>
            <w:vAlign w:val="center"/>
          </w:tcPr>
          <w:p w14:paraId="3AC26077" w14:textId="27596D64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200 (18.7)</w:t>
            </w:r>
          </w:p>
        </w:tc>
        <w:tc>
          <w:tcPr>
            <w:tcW w:w="703" w:type="pct"/>
            <w:vAlign w:val="center"/>
          </w:tcPr>
          <w:p w14:paraId="4DFB99C9" w14:textId="51CF0B5F" w:rsidR="00054BF6" w:rsidRPr="00A45CFF" w:rsidRDefault="00054BF6" w:rsidP="00054BF6">
            <w:r w:rsidRPr="00A74A89">
              <w:t>68 (18.1)</w:t>
            </w:r>
          </w:p>
        </w:tc>
        <w:tc>
          <w:tcPr>
            <w:tcW w:w="704" w:type="pct"/>
            <w:vAlign w:val="center"/>
          </w:tcPr>
          <w:p w14:paraId="484784B8" w14:textId="47C0EE64" w:rsidR="00054BF6" w:rsidRPr="00A45CFF" w:rsidRDefault="00054BF6" w:rsidP="00054BF6">
            <w:r w:rsidRPr="00A74A89">
              <w:t>63 (23.4)</w:t>
            </w:r>
          </w:p>
        </w:tc>
        <w:tc>
          <w:tcPr>
            <w:tcW w:w="459" w:type="pct"/>
            <w:vMerge/>
            <w:vAlign w:val="center"/>
          </w:tcPr>
          <w:p w14:paraId="7ABB525E" w14:textId="77777777" w:rsidR="00054BF6" w:rsidRPr="00817E81" w:rsidRDefault="00054BF6" w:rsidP="00054BF6"/>
        </w:tc>
      </w:tr>
      <w:tr w:rsidR="00054BF6" w:rsidRPr="00817E81" w14:paraId="03F0508E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505CA83C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0DAEE03D" w14:textId="77777777" w:rsidR="00054BF6" w:rsidRPr="00817E81" w:rsidRDefault="00054BF6" w:rsidP="00054BF6">
            <w:r>
              <w:t>Missing</w:t>
            </w:r>
          </w:p>
        </w:tc>
        <w:tc>
          <w:tcPr>
            <w:tcW w:w="703" w:type="pct"/>
            <w:vAlign w:val="center"/>
          </w:tcPr>
          <w:p w14:paraId="08DD40DB" w14:textId="6BD1DA10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46</w:t>
            </w:r>
          </w:p>
        </w:tc>
        <w:tc>
          <w:tcPr>
            <w:tcW w:w="703" w:type="pct"/>
            <w:vAlign w:val="center"/>
          </w:tcPr>
          <w:p w14:paraId="2B0DC9FB" w14:textId="700A769D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17</w:t>
            </w:r>
          </w:p>
        </w:tc>
        <w:tc>
          <w:tcPr>
            <w:tcW w:w="703" w:type="pct"/>
            <w:vAlign w:val="center"/>
          </w:tcPr>
          <w:p w14:paraId="4B0A7368" w14:textId="1EB9A6E9" w:rsidR="00054BF6" w:rsidRPr="00A45CFF" w:rsidRDefault="00054BF6" w:rsidP="00054BF6">
            <w:r w:rsidRPr="00A74A89">
              <w:t>8</w:t>
            </w:r>
          </w:p>
        </w:tc>
        <w:tc>
          <w:tcPr>
            <w:tcW w:w="704" w:type="pct"/>
            <w:vAlign w:val="center"/>
          </w:tcPr>
          <w:p w14:paraId="6AFA32B9" w14:textId="171D47AF" w:rsidR="00054BF6" w:rsidRPr="00A45CFF" w:rsidRDefault="00054BF6" w:rsidP="00054BF6">
            <w:r w:rsidRPr="00A74A89">
              <w:t>2</w:t>
            </w:r>
          </w:p>
        </w:tc>
        <w:tc>
          <w:tcPr>
            <w:tcW w:w="459" w:type="pct"/>
            <w:vMerge/>
            <w:vAlign w:val="center"/>
          </w:tcPr>
          <w:p w14:paraId="1B78CA29" w14:textId="77777777" w:rsidR="00054BF6" w:rsidRPr="00817E81" w:rsidRDefault="00054BF6" w:rsidP="00054BF6"/>
        </w:tc>
      </w:tr>
      <w:tr w:rsidR="00054BF6" w:rsidRPr="00817E81" w14:paraId="14226646" w14:textId="77777777" w:rsidTr="00054BF6">
        <w:trPr>
          <w:trHeight w:val="264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354EF9E7" w14:textId="0923DB2D" w:rsidR="00054BF6" w:rsidRPr="00817E81" w:rsidRDefault="0029266A" w:rsidP="00054BF6">
            <w:r>
              <w:t>Anastomotic method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1D5F41A" w14:textId="77777777" w:rsidR="00054BF6" w:rsidRPr="00817E81" w:rsidRDefault="00054BF6" w:rsidP="00054BF6">
            <w:r>
              <w:t>Stapled</w:t>
            </w:r>
          </w:p>
        </w:tc>
        <w:tc>
          <w:tcPr>
            <w:tcW w:w="703" w:type="pct"/>
            <w:vAlign w:val="center"/>
          </w:tcPr>
          <w:p w14:paraId="78025379" w14:textId="7F7A51D8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1646 (80.5)</w:t>
            </w:r>
          </w:p>
        </w:tc>
        <w:tc>
          <w:tcPr>
            <w:tcW w:w="703" w:type="pct"/>
            <w:vAlign w:val="center"/>
          </w:tcPr>
          <w:p w14:paraId="0C49347C" w14:textId="08640EB8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714 (82.0)</w:t>
            </w:r>
          </w:p>
        </w:tc>
        <w:tc>
          <w:tcPr>
            <w:tcW w:w="703" w:type="pct"/>
            <w:vAlign w:val="center"/>
          </w:tcPr>
          <w:p w14:paraId="6F6F1F55" w14:textId="58D5B50A" w:rsidR="00054BF6" w:rsidRPr="00A45CFF" w:rsidRDefault="00054BF6" w:rsidP="00054BF6">
            <w:r w:rsidRPr="00A74A89">
              <w:t>244 (79.2)</w:t>
            </w:r>
          </w:p>
        </w:tc>
        <w:tc>
          <w:tcPr>
            <w:tcW w:w="704" w:type="pct"/>
            <w:vAlign w:val="center"/>
          </w:tcPr>
          <w:p w14:paraId="1511F91E" w14:textId="23813F61" w:rsidR="00054BF6" w:rsidRPr="00A45CFF" w:rsidRDefault="00054BF6" w:rsidP="00054BF6">
            <w:r w:rsidRPr="00A74A89">
              <w:t>167 (81.1)</w:t>
            </w:r>
          </w:p>
        </w:tc>
        <w:tc>
          <w:tcPr>
            <w:tcW w:w="459" w:type="pct"/>
            <w:vMerge w:val="restart"/>
            <w:vAlign w:val="center"/>
          </w:tcPr>
          <w:p w14:paraId="11F33E83" w14:textId="77777777" w:rsidR="00054BF6" w:rsidRPr="00817E81" w:rsidRDefault="00054BF6" w:rsidP="00054BF6">
            <w:r w:rsidRPr="00A74A89">
              <w:t>0.711</w:t>
            </w:r>
          </w:p>
          <w:p w14:paraId="6D8EA37A" w14:textId="0B247D9A" w:rsidR="00054BF6" w:rsidRPr="00817E81" w:rsidRDefault="00054BF6" w:rsidP="00054BF6"/>
        </w:tc>
      </w:tr>
      <w:tr w:rsidR="00054BF6" w:rsidRPr="00817E81" w14:paraId="4A3357F9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06BA5517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55EF5AC" w14:textId="77777777" w:rsidR="00054BF6" w:rsidRPr="00817E81" w:rsidRDefault="00054BF6" w:rsidP="00054BF6">
            <w:r>
              <w:t>Handsewn</w:t>
            </w:r>
          </w:p>
        </w:tc>
        <w:tc>
          <w:tcPr>
            <w:tcW w:w="703" w:type="pct"/>
            <w:vAlign w:val="center"/>
          </w:tcPr>
          <w:p w14:paraId="1703A8AB" w14:textId="7A1ECB0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398 (19.5)</w:t>
            </w:r>
          </w:p>
        </w:tc>
        <w:tc>
          <w:tcPr>
            <w:tcW w:w="703" w:type="pct"/>
            <w:vAlign w:val="center"/>
          </w:tcPr>
          <w:p w14:paraId="026A7228" w14:textId="4064BFE9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157 (18.0)</w:t>
            </w:r>
          </w:p>
        </w:tc>
        <w:tc>
          <w:tcPr>
            <w:tcW w:w="703" w:type="pct"/>
            <w:vAlign w:val="center"/>
          </w:tcPr>
          <w:p w14:paraId="48AA0754" w14:textId="0086D610" w:rsidR="00054BF6" w:rsidRPr="00A45CFF" w:rsidRDefault="00054BF6" w:rsidP="00054BF6">
            <w:r w:rsidRPr="00A74A89">
              <w:t>64 (20.8)</w:t>
            </w:r>
          </w:p>
        </w:tc>
        <w:tc>
          <w:tcPr>
            <w:tcW w:w="704" w:type="pct"/>
            <w:vAlign w:val="center"/>
          </w:tcPr>
          <w:p w14:paraId="3DE7EE18" w14:textId="4E28B7EA" w:rsidR="00054BF6" w:rsidRPr="00A45CFF" w:rsidRDefault="00054BF6" w:rsidP="00054BF6">
            <w:r w:rsidRPr="00A74A89">
              <w:t>39 (18.9)</w:t>
            </w:r>
          </w:p>
        </w:tc>
        <w:tc>
          <w:tcPr>
            <w:tcW w:w="459" w:type="pct"/>
            <w:vMerge/>
            <w:vAlign w:val="center"/>
          </w:tcPr>
          <w:p w14:paraId="05A5F1A1" w14:textId="77777777" w:rsidR="00054BF6" w:rsidRPr="00817E81" w:rsidRDefault="00054BF6" w:rsidP="00054BF6"/>
        </w:tc>
      </w:tr>
      <w:tr w:rsidR="00054BF6" w:rsidRPr="00817E81" w14:paraId="1E201ECB" w14:textId="77777777" w:rsidTr="00054BF6">
        <w:trPr>
          <w:trHeight w:val="264"/>
        </w:trPr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2EC2C4EC" w14:textId="77777777" w:rsidR="00054BF6" w:rsidRPr="00817E81" w:rsidRDefault="00054BF6" w:rsidP="00054BF6"/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010966EF" w14:textId="77777777" w:rsidR="00054BF6" w:rsidRPr="00817E81" w:rsidRDefault="00054BF6" w:rsidP="00054BF6">
            <w:r>
              <w:t>Missing</w:t>
            </w:r>
          </w:p>
        </w:tc>
        <w:tc>
          <w:tcPr>
            <w:tcW w:w="703" w:type="pct"/>
            <w:vAlign w:val="center"/>
          </w:tcPr>
          <w:p w14:paraId="60BE8017" w14:textId="30CF111E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515</w:t>
            </w:r>
          </w:p>
        </w:tc>
        <w:tc>
          <w:tcPr>
            <w:tcW w:w="703" w:type="pct"/>
            <w:vAlign w:val="center"/>
          </w:tcPr>
          <w:p w14:paraId="0744E513" w14:textId="61F8743D" w:rsidR="00054BF6" w:rsidRDefault="00054BF6" w:rsidP="00054BF6">
            <w:pPr>
              <w:rPr>
                <w:rFonts w:ascii="Calibri" w:hAnsi="Calibri" w:cs="Calibri"/>
                <w:color w:val="000000"/>
              </w:rPr>
            </w:pPr>
            <w:r w:rsidRPr="00A74A89">
              <w:t>218</w:t>
            </w:r>
          </w:p>
        </w:tc>
        <w:tc>
          <w:tcPr>
            <w:tcW w:w="703" w:type="pct"/>
            <w:vAlign w:val="center"/>
          </w:tcPr>
          <w:p w14:paraId="7914CC5C" w14:textId="1F439FD5" w:rsidR="00054BF6" w:rsidRPr="00A45CFF" w:rsidRDefault="00054BF6" w:rsidP="00054BF6">
            <w:r w:rsidRPr="00A74A89">
              <w:t>76</w:t>
            </w:r>
          </w:p>
        </w:tc>
        <w:tc>
          <w:tcPr>
            <w:tcW w:w="704" w:type="pct"/>
            <w:vAlign w:val="center"/>
          </w:tcPr>
          <w:p w14:paraId="2DF0EA0C" w14:textId="369C1A57" w:rsidR="00054BF6" w:rsidRPr="00A45CFF" w:rsidRDefault="00054BF6" w:rsidP="00054BF6">
            <w:r w:rsidRPr="00A74A89">
              <w:t>65</w:t>
            </w:r>
          </w:p>
        </w:tc>
        <w:tc>
          <w:tcPr>
            <w:tcW w:w="459" w:type="pct"/>
            <w:vMerge/>
            <w:vAlign w:val="center"/>
          </w:tcPr>
          <w:p w14:paraId="0E4F9552" w14:textId="77777777" w:rsidR="00054BF6" w:rsidRPr="00817E81" w:rsidRDefault="00054BF6" w:rsidP="00054BF6"/>
        </w:tc>
      </w:tr>
    </w:tbl>
    <w:p w14:paraId="514A0778" w14:textId="77777777" w:rsidR="0073793C" w:rsidRDefault="0073793C" w:rsidP="0073793C"/>
    <w:p w14:paraId="200D6980" w14:textId="2A7A780A" w:rsidR="0073793C" w:rsidRPr="00B44F43" w:rsidRDefault="0073793C" w:rsidP="0073793C">
      <w:r w:rsidRPr="003A5DB0">
        <w:t>Delay was measured from decision to treat to surgery.</w:t>
      </w:r>
      <w:r w:rsidR="00983E8D">
        <w:t xml:space="preserve"> The total of patients reported in the table is 4303 (missing data for length of delay n=1).</w:t>
      </w:r>
      <w:r w:rsidRPr="003A5DB0">
        <w:t xml:space="preserve"> </w:t>
      </w:r>
      <w:r>
        <w:t xml:space="preserve">Data reported as n (%). </w:t>
      </w:r>
      <w:r w:rsidRPr="005365EC">
        <w:t>Percentages</w:t>
      </w:r>
      <w:r w:rsidRPr="00B44F43">
        <w:t xml:space="preserve"> expressed of column total. </w:t>
      </w:r>
      <w:r>
        <w:t xml:space="preserve">P values calculated using Chi-square test. </w:t>
      </w:r>
      <w:r w:rsidRPr="00B44F43">
        <w:t>ASA=American Society of Anaesthesiologists classification</w:t>
      </w:r>
      <w:r>
        <w:t>,</w:t>
      </w:r>
      <w:r w:rsidRPr="00B44F43">
        <w:t xml:space="preserve"> </w:t>
      </w:r>
      <w:r>
        <w:t>ECOG=Eastern Cooperative Oncology Group, RCRI=Revised Cardiac Risk Index.</w:t>
      </w:r>
    </w:p>
    <w:p w14:paraId="3D952459" w14:textId="77777777" w:rsidR="0073793C" w:rsidRDefault="0073793C" w:rsidP="0073793C"/>
    <w:p w14:paraId="1DA043CD" w14:textId="77777777" w:rsidR="0073793C" w:rsidRDefault="0073793C" w:rsidP="0073793C"/>
    <w:p w14:paraId="2855BE4E" w14:textId="77777777" w:rsidR="0073793C" w:rsidRDefault="0073793C" w:rsidP="0073793C">
      <w:pPr>
        <w:spacing w:after="160" w:line="259" w:lineRule="auto"/>
        <w:rPr>
          <w:b/>
          <w:bCs/>
          <w:u w:val="single"/>
        </w:rPr>
      </w:pPr>
    </w:p>
    <w:p w14:paraId="7C727DF7" w14:textId="60CD944E" w:rsidR="0073793C" w:rsidRPr="009A3166" w:rsidRDefault="0073793C" w:rsidP="0073793C">
      <w:pPr>
        <w:pStyle w:val="Heading1"/>
        <w:rPr>
          <w:color w:val="000000" w:themeColor="text1"/>
        </w:rPr>
      </w:pPr>
      <w:r w:rsidRPr="009A3166">
        <w:rPr>
          <w:color w:val="000000" w:themeColor="text1"/>
        </w:rPr>
        <w:lastRenderedPageBreak/>
        <w:t xml:space="preserve">Supplementary Table </w:t>
      </w:r>
      <w:r w:rsidR="006C2519" w:rsidRPr="009A3166">
        <w:rPr>
          <w:color w:val="000000" w:themeColor="text1"/>
        </w:rPr>
        <w:t>1</w:t>
      </w:r>
      <w:r w:rsidR="00B33C2F" w:rsidRPr="009A3166">
        <w:rPr>
          <w:color w:val="000000" w:themeColor="text1"/>
        </w:rPr>
        <w:t>1</w:t>
      </w:r>
      <w:r w:rsidRPr="009A3166">
        <w:rPr>
          <w:color w:val="000000" w:themeColor="text1"/>
        </w:rPr>
        <w:t>: Unadjusted outcomes compared by length of delay to surgery.</w:t>
      </w:r>
    </w:p>
    <w:p w14:paraId="4F575F72" w14:textId="77777777" w:rsidR="0073793C" w:rsidRPr="009A3166" w:rsidRDefault="0073793C" w:rsidP="0073793C">
      <w:pPr>
        <w:rPr>
          <w:color w:val="000000" w:themeColor="text1"/>
        </w:rPr>
      </w:pPr>
    </w:p>
    <w:p w14:paraId="65F575D9" w14:textId="77777777" w:rsidR="0073793C" w:rsidRPr="009A3166" w:rsidRDefault="0073793C" w:rsidP="0073793C">
      <w:pPr>
        <w:rPr>
          <w:color w:val="000000" w:themeColor="text1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1838"/>
        <w:gridCol w:w="1698"/>
        <w:gridCol w:w="1236"/>
        <w:gridCol w:w="1124"/>
        <w:gridCol w:w="1124"/>
        <w:gridCol w:w="1168"/>
        <w:gridCol w:w="838"/>
      </w:tblGrid>
      <w:tr w:rsidR="009A3166" w:rsidRPr="009A3166" w14:paraId="521EDDCD" w14:textId="77777777" w:rsidTr="00D34AD8">
        <w:trPr>
          <w:trHeight w:val="266"/>
        </w:trPr>
        <w:tc>
          <w:tcPr>
            <w:tcW w:w="3536" w:type="dxa"/>
            <w:gridSpan w:val="2"/>
            <w:vAlign w:val="center"/>
          </w:tcPr>
          <w:p w14:paraId="14B6F315" w14:textId="77777777" w:rsidR="0073793C" w:rsidRPr="009A3166" w:rsidRDefault="0073793C" w:rsidP="005849C3">
            <w:pPr>
              <w:rPr>
                <w:color w:val="000000" w:themeColor="text1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499819A9" w14:textId="77777777" w:rsidR="0073793C" w:rsidRPr="009A3166" w:rsidRDefault="0073793C" w:rsidP="005849C3">
            <w:pPr>
              <w:rPr>
                <w:b/>
                <w:bCs/>
                <w:color w:val="000000" w:themeColor="text1"/>
              </w:rPr>
            </w:pPr>
            <w:r w:rsidRPr="009A3166">
              <w:rPr>
                <w:b/>
                <w:bCs/>
                <w:color w:val="000000" w:themeColor="text1"/>
              </w:rPr>
              <w:t>0-4 weeks (n=2559)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6B1D489A" w14:textId="77777777" w:rsidR="0073793C" w:rsidRPr="009A3166" w:rsidRDefault="0073793C" w:rsidP="005849C3">
            <w:pPr>
              <w:rPr>
                <w:b/>
                <w:bCs/>
                <w:color w:val="000000" w:themeColor="text1"/>
              </w:rPr>
            </w:pPr>
            <w:r w:rsidRPr="009A3166">
              <w:rPr>
                <w:b/>
                <w:bCs/>
                <w:color w:val="000000" w:themeColor="text1"/>
              </w:rPr>
              <w:t>5-8 weeks (n=1089)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5D771E79" w14:textId="77777777" w:rsidR="0073793C" w:rsidRPr="009A3166" w:rsidRDefault="0073793C" w:rsidP="005849C3">
            <w:pPr>
              <w:rPr>
                <w:b/>
                <w:bCs/>
                <w:color w:val="000000" w:themeColor="text1"/>
              </w:rPr>
            </w:pPr>
            <w:r w:rsidRPr="009A3166">
              <w:rPr>
                <w:b/>
                <w:bCs/>
                <w:color w:val="000000" w:themeColor="text1"/>
              </w:rPr>
              <w:t>9-12 weeks (n=384)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DD902C4" w14:textId="77777777" w:rsidR="0073793C" w:rsidRPr="009A3166" w:rsidRDefault="0073793C" w:rsidP="005849C3">
            <w:pPr>
              <w:rPr>
                <w:b/>
                <w:bCs/>
                <w:color w:val="000000" w:themeColor="text1"/>
              </w:rPr>
            </w:pPr>
            <w:r w:rsidRPr="009A3166">
              <w:rPr>
                <w:b/>
                <w:bCs/>
                <w:color w:val="000000" w:themeColor="text1"/>
              </w:rPr>
              <w:t>&gt;12 weeks</w:t>
            </w:r>
          </w:p>
          <w:p w14:paraId="494BE7E1" w14:textId="77777777" w:rsidR="0073793C" w:rsidRPr="009A3166" w:rsidRDefault="0073793C" w:rsidP="005849C3">
            <w:pPr>
              <w:rPr>
                <w:b/>
                <w:bCs/>
                <w:color w:val="000000" w:themeColor="text1"/>
              </w:rPr>
            </w:pPr>
            <w:r w:rsidRPr="009A3166">
              <w:rPr>
                <w:b/>
                <w:bCs/>
                <w:color w:val="000000" w:themeColor="text1"/>
              </w:rPr>
              <w:t>(n=271)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000B71F1" w14:textId="77777777" w:rsidR="0073793C" w:rsidRPr="009A3166" w:rsidRDefault="0073793C" w:rsidP="005849C3">
            <w:pPr>
              <w:rPr>
                <w:b/>
                <w:bCs/>
                <w:color w:val="000000" w:themeColor="text1"/>
              </w:rPr>
            </w:pPr>
            <w:r w:rsidRPr="009A3166">
              <w:rPr>
                <w:b/>
                <w:bCs/>
                <w:color w:val="000000" w:themeColor="text1"/>
              </w:rPr>
              <w:t>P value</w:t>
            </w:r>
          </w:p>
        </w:tc>
      </w:tr>
      <w:tr w:rsidR="009A3166" w:rsidRPr="009A3166" w14:paraId="5FE3399E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52FE49C" w14:textId="7E947C3D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Resectability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961DB56" w14:textId="3F19406D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Complete resection</w:t>
            </w:r>
          </w:p>
        </w:tc>
        <w:tc>
          <w:tcPr>
            <w:tcW w:w="1236" w:type="dxa"/>
            <w:vAlign w:val="center"/>
          </w:tcPr>
          <w:p w14:paraId="5A284197" w14:textId="4F7432CF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2261 (91.9)</w:t>
            </w:r>
          </w:p>
        </w:tc>
        <w:tc>
          <w:tcPr>
            <w:tcW w:w="1124" w:type="dxa"/>
            <w:vAlign w:val="center"/>
          </w:tcPr>
          <w:p w14:paraId="55692568" w14:textId="7931944A" w:rsidR="00D34AD8" w:rsidRPr="009A3166" w:rsidRDefault="00D34AD8" w:rsidP="00D34AD8">
            <w:pPr>
              <w:rPr>
                <w:rFonts w:ascii="Calibri" w:hAnsi="Calibri" w:cs="Calibri"/>
                <w:color w:val="000000" w:themeColor="text1"/>
              </w:rPr>
            </w:pPr>
            <w:r w:rsidRPr="009A3166">
              <w:rPr>
                <w:color w:val="000000" w:themeColor="text1"/>
              </w:rPr>
              <w:t>993 (93.7)</w:t>
            </w:r>
          </w:p>
        </w:tc>
        <w:tc>
          <w:tcPr>
            <w:tcW w:w="1124" w:type="dxa"/>
            <w:vAlign w:val="center"/>
          </w:tcPr>
          <w:p w14:paraId="3DCCE1AB" w14:textId="32E79E20" w:rsidR="00D34AD8" w:rsidRPr="009A3166" w:rsidRDefault="00D34AD8" w:rsidP="00D34AD8">
            <w:pPr>
              <w:rPr>
                <w:rFonts w:ascii="Calibri" w:hAnsi="Calibri" w:cs="Calibri"/>
                <w:color w:val="000000" w:themeColor="text1"/>
              </w:rPr>
            </w:pPr>
            <w:r w:rsidRPr="009A3166">
              <w:rPr>
                <w:color w:val="000000" w:themeColor="text1"/>
              </w:rPr>
              <w:t>352 (94.9)</w:t>
            </w:r>
          </w:p>
        </w:tc>
        <w:tc>
          <w:tcPr>
            <w:tcW w:w="1168" w:type="dxa"/>
            <w:vAlign w:val="center"/>
          </w:tcPr>
          <w:p w14:paraId="77FA439F" w14:textId="659B4786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238 (92.2)</w:t>
            </w:r>
          </w:p>
        </w:tc>
        <w:tc>
          <w:tcPr>
            <w:tcW w:w="838" w:type="dxa"/>
            <w:vMerge w:val="restart"/>
            <w:vAlign w:val="center"/>
          </w:tcPr>
          <w:p w14:paraId="55E8B8B8" w14:textId="77777777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0.094</w:t>
            </w:r>
          </w:p>
          <w:p w14:paraId="5701172F" w14:textId="15115B50" w:rsidR="00D34AD8" w:rsidRPr="009A3166" w:rsidRDefault="00D34AD8" w:rsidP="00D34AD8">
            <w:pPr>
              <w:rPr>
                <w:color w:val="000000" w:themeColor="text1"/>
              </w:rPr>
            </w:pPr>
          </w:p>
        </w:tc>
      </w:tr>
      <w:tr w:rsidR="009A3166" w:rsidRPr="009A3166" w14:paraId="09C1FF93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B26508B" w14:textId="77777777" w:rsidR="00D34AD8" w:rsidRPr="009A3166" w:rsidRDefault="00D34AD8" w:rsidP="00D34AD8">
            <w:pPr>
              <w:rPr>
                <w:color w:val="000000" w:themeColor="text1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7ECBEC8" w14:textId="3AD8B56F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Incomplete resection</w:t>
            </w:r>
          </w:p>
        </w:tc>
        <w:tc>
          <w:tcPr>
            <w:tcW w:w="1236" w:type="dxa"/>
            <w:vAlign w:val="center"/>
          </w:tcPr>
          <w:p w14:paraId="505FFA23" w14:textId="2356A3B2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199 (8.1)</w:t>
            </w:r>
          </w:p>
        </w:tc>
        <w:tc>
          <w:tcPr>
            <w:tcW w:w="1124" w:type="dxa"/>
            <w:vAlign w:val="center"/>
          </w:tcPr>
          <w:p w14:paraId="0D0BF7BF" w14:textId="24C05D73" w:rsidR="00D34AD8" w:rsidRPr="009A3166" w:rsidRDefault="00D34AD8" w:rsidP="00D34AD8">
            <w:pPr>
              <w:rPr>
                <w:rFonts w:ascii="Calibri" w:hAnsi="Calibri" w:cs="Calibri"/>
                <w:color w:val="000000" w:themeColor="text1"/>
              </w:rPr>
            </w:pPr>
            <w:r w:rsidRPr="009A3166">
              <w:rPr>
                <w:color w:val="000000" w:themeColor="text1"/>
              </w:rPr>
              <w:t>67 (6.3)</w:t>
            </w:r>
          </w:p>
        </w:tc>
        <w:tc>
          <w:tcPr>
            <w:tcW w:w="1124" w:type="dxa"/>
            <w:vAlign w:val="center"/>
          </w:tcPr>
          <w:p w14:paraId="1F2C0480" w14:textId="29D77F24" w:rsidR="00D34AD8" w:rsidRPr="009A3166" w:rsidRDefault="00D34AD8" w:rsidP="00D34AD8">
            <w:pPr>
              <w:rPr>
                <w:rFonts w:ascii="Calibri" w:hAnsi="Calibri" w:cs="Calibri"/>
                <w:color w:val="000000" w:themeColor="text1"/>
              </w:rPr>
            </w:pPr>
            <w:r w:rsidRPr="009A3166">
              <w:rPr>
                <w:color w:val="000000" w:themeColor="text1"/>
              </w:rPr>
              <w:t>19 (5.1)</w:t>
            </w:r>
          </w:p>
        </w:tc>
        <w:tc>
          <w:tcPr>
            <w:tcW w:w="1168" w:type="dxa"/>
            <w:vAlign w:val="center"/>
          </w:tcPr>
          <w:p w14:paraId="76B5591F" w14:textId="557F70A5" w:rsidR="00D34AD8" w:rsidRPr="009A3166" w:rsidRDefault="00D34AD8" w:rsidP="00D34AD8">
            <w:pPr>
              <w:rPr>
                <w:color w:val="000000" w:themeColor="text1"/>
              </w:rPr>
            </w:pPr>
            <w:r w:rsidRPr="009A3166">
              <w:rPr>
                <w:color w:val="000000" w:themeColor="text1"/>
              </w:rPr>
              <w:t>20 (7.8)</w:t>
            </w:r>
          </w:p>
        </w:tc>
        <w:tc>
          <w:tcPr>
            <w:tcW w:w="838" w:type="dxa"/>
            <w:vMerge/>
            <w:vAlign w:val="center"/>
          </w:tcPr>
          <w:p w14:paraId="2628E410" w14:textId="77777777" w:rsidR="00D34AD8" w:rsidRPr="009A3166" w:rsidRDefault="00D34AD8" w:rsidP="00D34AD8">
            <w:pPr>
              <w:rPr>
                <w:color w:val="000000" w:themeColor="text1"/>
              </w:rPr>
            </w:pPr>
          </w:p>
        </w:tc>
      </w:tr>
      <w:tr w:rsidR="00245477" w14:paraId="26E2B98B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27661FF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29A6B4C" w14:textId="77777777" w:rsidR="00245477" w:rsidRPr="000F5514" w:rsidRDefault="00245477" w:rsidP="00245477">
            <w:r>
              <w:t>Missing</w:t>
            </w:r>
          </w:p>
        </w:tc>
        <w:tc>
          <w:tcPr>
            <w:tcW w:w="1236" w:type="dxa"/>
            <w:vAlign w:val="center"/>
          </w:tcPr>
          <w:p w14:paraId="39131F99" w14:textId="05EA2E2E" w:rsidR="00245477" w:rsidRPr="000F5514" w:rsidRDefault="00245477" w:rsidP="00245477">
            <w:r w:rsidRPr="009C349E">
              <w:t>99</w:t>
            </w:r>
          </w:p>
        </w:tc>
        <w:tc>
          <w:tcPr>
            <w:tcW w:w="1124" w:type="dxa"/>
            <w:vAlign w:val="center"/>
          </w:tcPr>
          <w:p w14:paraId="2DAFF405" w14:textId="337CA5C9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29</w:t>
            </w:r>
          </w:p>
        </w:tc>
        <w:tc>
          <w:tcPr>
            <w:tcW w:w="1124" w:type="dxa"/>
            <w:vAlign w:val="center"/>
          </w:tcPr>
          <w:p w14:paraId="52312993" w14:textId="657F8EAA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13</w:t>
            </w:r>
          </w:p>
        </w:tc>
        <w:tc>
          <w:tcPr>
            <w:tcW w:w="1168" w:type="dxa"/>
            <w:vAlign w:val="center"/>
          </w:tcPr>
          <w:p w14:paraId="4314CA5D" w14:textId="7AFBFA9C" w:rsidR="00245477" w:rsidRPr="000F5514" w:rsidRDefault="00245477" w:rsidP="00245477">
            <w:r w:rsidRPr="009C349E">
              <w:t>13</w:t>
            </w:r>
          </w:p>
        </w:tc>
        <w:tc>
          <w:tcPr>
            <w:tcW w:w="838" w:type="dxa"/>
            <w:vMerge/>
            <w:vAlign w:val="center"/>
          </w:tcPr>
          <w:p w14:paraId="0FA42316" w14:textId="77777777" w:rsidR="00245477" w:rsidRPr="000F5514" w:rsidRDefault="00245477" w:rsidP="00245477"/>
        </w:tc>
      </w:tr>
      <w:tr w:rsidR="00245477" w14:paraId="7976DD5D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F4C5F6" w14:textId="77777777" w:rsidR="00245477" w:rsidRPr="000F5514" w:rsidRDefault="00245477" w:rsidP="00245477">
            <w:r w:rsidRPr="000F5514">
              <w:t>Resection margins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35B5E9C" w14:textId="77777777" w:rsidR="00245477" w:rsidRPr="000F5514" w:rsidRDefault="00245477" w:rsidP="00245477">
            <w:r w:rsidRPr="000F5514">
              <w:t>Positive</w:t>
            </w:r>
          </w:p>
        </w:tc>
        <w:tc>
          <w:tcPr>
            <w:tcW w:w="1236" w:type="dxa"/>
            <w:vAlign w:val="center"/>
          </w:tcPr>
          <w:p w14:paraId="43496442" w14:textId="779934F3" w:rsidR="00245477" w:rsidRPr="00733490" w:rsidRDefault="00245477" w:rsidP="00245477">
            <w:r w:rsidRPr="009C349E">
              <w:t>107 (4.4)</w:t>
            </w:r>
          </w:p>
        </w:tc>
        <w:tc>
          <w:tcPr>
            <w:tcW w:w="1124" w:type="dxa"/>
            <w:vAlign w:val="center"/>
          </w:tcPr>
          <w:p w14:paraId="71980CCB" w14:textId="21F52591" w:rsidR="00245477" w:rsidRPr="00733490" w:rsidRDefault="00245477" w:rsidP="00245477">
            <w:r w:rsidRPr="009C349E">
              <w:t>48 (4.6)</w:t>
            </w:r>
          </w:p>
        </w:tc>
        <w:tc>
          <w:tcPr>
            <w:tcW w:w="1124" w:type="dxa"/>
            <w:vAlign w:val="center"/>
          </w:tcPr>
          <w:p w14:paraId="712FB943" w14:textId="554EBA58" w:rsidR="00245477" w:rsidRPr="00733490" w:rsidRDefault="00245477" w:rsidP="00245477">
            <w:r w:rsidRPr="009C349E">
              <w:t>12 (3.3)</w:t>
            </w:r>
          </w:p>
        </w:tc>
        <w:tc>
          <w:tcPr>
            <w:tcW w:w="1168" w:type="dxa"/>
            <w:vAlign w:val="center"/>
          </w:tcPr>
          <w:p w14:paraId="4EE3205F" w14:textId="34B3DC5C" w:rsidR="00245477" w:rsidRPr="00733490" w:rsidRDefault="00245477" w:rsidP="00245477">
            <w:r w:rsidRPr="009C349E">
              <w:t>14 (5.5)</w:t>
            </w:r>
          </w:p>
        </w:tc>
        <w:tc>
          <w:tcPr>
            <w:tcW w:w="838" w:type="dxa"/>
            <w:vMerge w:val="restart"/>
            <w:vAlign w:val="center"/>
          </w:tcPr>
          <w:p w14:paraId="24819590" w14:textId="77777777" w:rsidR="00245477" w:rsidRPr="000F5514" w:rsidRDefault="00245477" w:rsidP="00245477">
            <w:r w:rsidRPr="009C349E">
              <w:t>0.58</w:t>
            </w:r>
          </w:p>
          <w:p w14:paraId="7A5DBF0A" w14:textId="6EA0A908" w:rsidR="00245477" w:rsidRPr="000F5514" w:rsidRDefault="00245477" w:rsidP="00245477"/>
        </w:tc>
      </w:tr>
      <w:tr w:rsidR="00245477" w14:paraId="2BE6841E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0172701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34032B1" w14:textId="77777777" w:rsidR="00245477" w:rsidRPr="000F5514" w:rsidRDefault="00245477" w:rsidP="00245477">
            <w:r w:rsidRPr="000F5514">
              <w:t>Negative</w:t>
            </w:r>
          </w:p>
        </w:tc>
        <w:tc>
          <w:tcPr>
            <w:tcW w:w="1236" w:type="dxa"/>
            <w:vAlign w:val="center"/>
          </w:tcPr>
          <w:p w14:paraId="00E5AEA2" w14:textId="4A10D937" w:rsidR="00245477" w:rsidRPr="00733490" w:rsidRDefault="00245477" w:rsidP="00245477">
            <w:r w:rsidRPr="009C349E">
              <w:t>2310 (95.6)</w:t>
            </w:r>
          </w:p>
        </w:tc>
        <w:tc>
          <w:tcPr>
            <w:tcW w:w="1124" w:type="dxa"/>
            <w:vAlign w:val="center"/>
          </w:tcPr>
          <w:p w14:paraId="066939EC" w14:textId="1407CAEF" w:rsidR="00245477" w:rsidRPr="00733490" w:rsidRDefault="00245477" w:rsidP="00245477">
            <w:r w:rsidRPr="009C349E">
              <w:t>1004 (95.4)</w:t>
            </w:r>
          </w:p>
        </w:tc>
        <w:tc>
          <w:tcPr>
            <w:tcW w:w="1124" w:type="dxa"/>
            <w:vAlign w:val="center"/>
          </w:tcPr>
          <w:p w14:paraId="0DDFC7A3" w14:textId="62A66614" w:rsidR="00245477" w:rsidRPr="00733490" w:rsidRDefault="00245477" w:rsidP="00245477">
            <w:r w:rsidRPr="009C349E">
              <w:t>356 (96.7)</w:t>
            </w:r>
          </w:p>
        </w:tc>
        <w:tc>
          <w:tcPr>
            <w:tcW w:w="1168" w:type="dxa"/>
            <w:vAlign w:val="center"/>
          </w:tcPr>
          <w:p w14:paraId="5CFA8054" w14:textId="348F0ADE" w:rsidR="00245477" w:rsidRPr="00733490" w:rsidRDefault="00245477" w:rsidP="00245477">
            <w:r w:rsidRPr="009C349E">
              <w:t>239 (94.5)</w:t>
            </w:r>
          </w:p>
        </w:tc>
        <w:tc>
          <w:tcPr>
            <w:tcW w:w="838" w:type="dxa"/>
            <w:vMerge/>
            <w:vAlign w:val="center"/>
          </w:tcPr>
          <w:p w14:paraId="1119F55C" w14:textId="77777777" w:rsidR="00245477" w:rsidRPr="000F5514" w:rsidRDefault="00245477" w:rsidP="00245477"/>
        </w:tc>
      </w:tr>
      <w:tr w:rsidR="00245477" w14:paraId="094E834C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567477E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62E8963" w14:textId="77777777" w:rsidR="00245477" w:rsidRPr="000F5514" w:rsidRDefault="00245477" w:rsidP="00245477">
            <w:r w:rsidRPr="000F5514">
              <w:t>Missing</w:t>
            </w:r>
          </w:p>
        </w:tc>
        <w:tc>
          <w:tcPr>
            <w:tcW w:w="1236" w:type="dxa"/>
            <w:vAlign w:val="center"/>
          </w:tcPr>
          <w:p w14:paraId="625961EC" w14:textId="106E7673" w:rsidR="00245477" w:rsidRPr="00733490" w:rsidRDefault="00245477" w:rsidP="00245477">
            <w:r w:rsidRPr="009C349E">
              <w:t>142</w:t>
            </w:r>
          </w:p>
        </w:tc>
        <w:tc>
          <w:tcPr>
            <w:tcW w:w="1124" w:type="dxa"/>
            <w:vAlign w:val="center"/>
          </w:tcPr>
          <w:p w14:paraId="1A0E751A" w14:textId="65C47736" w:rsidR="00245477" w:rsidRPr="00733490" w:rsidRDefault="00245477" w:rsidP="00245477">
            <w:r w:rsidRPr="009C349E">
              <w:t>37</w:t>
            </w:r>
          </w:p>
        </w:tc>
        <w:tc>
          <w:tcPr>
            <w:tcW w:w="1124" w:type="dxa"/>
            <w:vAlign w:val="center"/>
          </w:tcPr>
          <w:p w14:paraId="37AF1C2B" w14:textId="4E482060" w:rsidR="00245477" w:rsidRPr="00733490" w:rsidRDefault="00245477" w:rsidP="00245477">
            <w:r w:rsidRPr="009C349E">
              <w:t>16</w:t>
            </w:r>
          </w:p>
        </w:tc>
        <w:tc>
          <w:tcPr>
            <w:tcW w:w="1168" w:type="dxa"/>
            <w:vAlign w:val="center"/>
          </w:tcPr>
          <w:p w14:paraId="53D88087" w14:textId="16F0D63D" w:rsidR="00245477" w:rsidRPr="00733490" w:rsidRDefault="00245477" w:rsidP="00245477">
            <w:r w:rsidRPr="009C349E">
              <w:t>18</w:t>
            </w:r>
          </w:p>
        </w:tc>
        <w:tc>
          <w:tcPr>
            <w:tcW w:w="838" w:type="dxa"/>
            <w:vMerge/>
            <w:vAlign w:val="center"/>
          </w:tcPr>
          <w:p w14:paraId="33C78BE4" w14:textId="77777777" w:rsidR="00245477" w:rsidRPr="000F5514" w:rsidRDefault="00245477" w:rsidP="00245477"/>
        </w:tc>
      </w:tr>
      <w:tr w:rsidR="00245477" w14:paraId="0C98D647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240FA971" w14:textId="77777777" w:rsidR="00245477" w:rsidRPr="000F5514" w:rsidRDefault="00245477" w:rsidP="00245477">
            <w:r>
              <w:t>Progression to unresectable disease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07E41BB0" w14:textId="77777777" w:rsidR="00245477" w:rsidRPr="000F5514" w:rsidRDefault="00245477" w:rsidP="00245477">
            <w:r>
              <w:t>Yes</w:t>
            </w:r>
          </w:p>
        </w:tc>
        <w:tc>
          <w:tcPr>
            <w:tcW w:w="1236" w:type="dxa"/>
            <w:vAlign w:val="center"/>
          </w:tcPr>
          <w:p w14:paraId="5506D4ED" w14:textId="2DA3C267" w:rsidR="00245477" w:rsidRPr="000F5514" w:rsidRDefault="00245477" w:rsidP="00245477">
            <w:r w:rsidRPr="009C349E">
              <w:t>127 (5.0)</w:t>
            </w:r>
          </w:p>
        </w:tc>
        <w:tc>
          <w:tcPr>
            <w:tcW w:w="1124" w:type="dxa"/>
            <w:vAlign w:val="center"/>
          </w:tcPr>
          <w:p w14:paraId="02236576" w14:textId="1E1AEE04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24 (2.2)</w:t>
            </w:r>
          </w:p>
        </w:tc>
        <w:tc>
          <w:tcPr>
            <w:tcW w:w="1124" w:type="dxa"/>
            <w:vAlign w:val="center"/>
          </w:tcPr>
          <w:p w14:paraId="22F81FC8" w14:textId="0332C794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8 (2.1)</w:t>
            </w:r>
          </w:p>
        </w:tc>
        <w:tc>
          <w:tcPr>
            <w:tcW w:w="1168" w:type="dxa"/>
            <w:vAlign w:val="center"/>
          </w:tcPr>
          <w:p w14:paraId="23E8132D" w14:textId="1EC2C340" w:rsidR="00245477" w:rsidRPr="000F5514" w:rsidRDefault="00245477" w:rsidP="00245477">
            <w:r w:rsidRPr="009C349E">
              <w:t>8 (3.0)</w:t>
            </w:r>
          </w:p>
        </w:tc>
        <w:tc>
          <w:tcPr>
            <w:tcW w:w="838" w:type="dxa"/>
            <w:vMerge w:val="restart"/>
            <w:vAlign w:val="center"/>
          </w:tcPr>
          <w:p w14:paraId="52A97573" w14:textId="77777777" w:rsidR="00245477" w:rsidRPr="000F5514" w:rsidRDefault="00245477" w:rsidP="00245477">
            <w:r w:rsidRPr="009C349E">
              <w:t>&lt;0.001</w:t>
            </w:r>
          </w:p>
          <w:p w14:paraId="193475D3" w14:textId="63691DCF" w:rsidR="00245477" w:rsidRPr="000F5514" w:rsidRDefault="00245477" w:rsidP="00245477"/>
        </w:tc>
      </w:tr>
      <w:tr w:rsidR="00245477" w14:paraId="310217B0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E61253A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FDE0E31" w14:textId="77777777" w:rsidR="00245477" w:rsidRPr="000F5514" w:rsidRDefault="00245477" w:rsidP="00245477">
            <w:r>
              <w:t>No</w:t>
            </w:r>
          </w:p>
        </w:tc>
        <w:tc>
          <w:tcPr>
            <w:tcW w:w="1236" w:type="dxa"/>
            <w:vAlign w:val="center"/>
          </w:tcPr>
          <w:p w14:paraId="14D34BC4" w14:textId="598DA586" w:rsidR="00245477" w:rsidRPr="000F5514" w:rsidRDefault="00245477" w:rsidP="00245477">
            <w:r w:rsidRPr="009C349E">
              <w:t>2432 (95.0)</w:t>
            </w:r>
          </w:p>
        </w:tc>
        <w:tc>
          <w:tcPr>
            <w:tcW w:w="1124" w:type="dxa"/>
            <w:vAlign w:val="center"/>
          </w:tcPr>
          <w:p w14:paraId="090E4924" w14:textId="5B0A999A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1064 (97.8)</w:t>
            </w:r>
          </w:p>
        </w:tc>
        <w:tc>
          <w:tcPr>
            <w:tcW w:w="1124" w:type="dxa"/>
            <w:vAlign w:val="center"/>
          </w:tcPr>
          <w:p w14:paraId="0418A0A1" w14:textId="4533C215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376 (97.9)</w:t>
            </w:r>
          </w:p>
        </w:tc>
        <w:tc>
          <w:tcPr>
            <w:tcW w:w="1168" w:type="dxa"/>
            <w:vAlign w:val="center"/>
          </w:tcPr>
          <w:p w14:paraId="3FD6FCF5" w14:textId="1B213132" w:rsidR="00245477" w:rsidRPr="000F5514" w:rsidRDefault="00245477" w:rsidP="00245477">
            <w:r w:rsidRPr="009C349E">
              <w:t>263 (97.0)</w:t>
            </w:r>
          </w:p>
        </w:tc>
        <w:tc>
          <w:tcPr>
            <w:tcW w:w="838" w:type="dxa"/>
            <w:vMerge/>
            <w:vAlign w:val="center"/>
          </w:tcPr>
          <w:p w14:paraId="35B30CE2" w14:textId="77777777" w:rsidR="00245477" w:rsidRPr="000F5514" w:rsidRDefault="00245477" w:rsidP="00245477"/>
        </w:tc>
      </w:tr>
      <w:tr w:rsidR="00245477" w14:paraId="3F720B82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D64BFC5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D1DC5DB" w14:textId="54DF353C" w:rsidR="00245477" w:rsidRDefault="00245477" w:rsidP="00245477">
            <w:r>
              <w:t>Missing</w:t>
            </w:r>
          </w:p>
        </w:tc>
        <w:tc>
          <w:tcPr>
            <w:tcW w:w="1236" w:type="dxa"/>
            <w:vAlign w:val="center"/>
          </w:tcPr>
          <w:p w14:paraId="6A3C1B80" w14:textId="3B58A928" w:rsidR="00245477" w:rsidRPr="004E2842" w:rsidRDefault="00245477" w:rsidP="00245477">
            <w:r w:rsidRPr="009C349E">
              <w:t>0</w:t>
            </w:r>
          </w:p>
        </w:tc>
        <w:tc>
          <w:tcPr>
            <w:tcW w:w="1124" w:type="dxa"/>
            <w:vAlign w:val="center"/>
          </w:tcPr>
          <w:p w14:paraId="1EF7FF81" w14:textId="5E34DBE9" w:rsidR="00245477" w:rsidRPr="004E2842" w:rsidRDefault="00245477" w:rsidP="00245477">
            <w:r w:rsidRPr="009C349E">
              <w:t>1</w:t>
            </w:r>
          </w:p>
        </w:tc>
        <w:tc>
          <w:tcPr>
            <w:tcW w:w="1124" w:type="dxa"/>
            <w:vAlign w:val="center"/>
          </w:tcPr>
          <w:p w14:paraId="2B11B0F6" w14:textId="779AACDE" w:rsidR="00245477" w:rsidRPr="004E2842" w:rsidRDefault="00245477" w:rsidP="00245477">
            <w:r w:rsidRPr="009C349E">
              <w:t>0</w:t>
            </w:r>
          </w:p>
        </w:tc>
        <w:tc>
          <w:tcPr>
            <w:tcW w:w="1168" w:type="dxa"/>
            <w:vAlign w:val="center"/>
          </w:tcPr>
          <w:p w14:paraId="60BE9094" w14:textId="44CC509A" w:rsidR="00245477" w:rsidRPr="004E2842" w:rsidRDefault="00245477" w:rsidP="00245477">
            <w:r w:rsidRPr="009C349E">
              <w:t>0</w:t>
            </w:r>
          </w:p>
        </w:tc>
        <w:tc>
          <w:tcPr>
            <w:tcW w:w="838" w:type="dxa"/>
            <w:vMerge/>
            <w:vAlign w:val="center"/>
          </w:tcPr>
          <w:p w14:paraId="09BD54FC" w14:textId="77777777" w:rsidR="00245477" w:rsidRPr="000F5514" w:rsidRDefault="00245477" w:rsidP="00245477"/>
        </w:tc>
      </w:tr>
      <w:tr w:rsidR="00ED767C" w14:paraId="04A3225B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155D97EE" w14:textId="77777777" w:rsidR="00ED767C" w:rsidRDefault="00ED767C" w:rsidP="00ED767C">
            <w:r w:rsidRPr="00D34AD8">
              <w:t xml:space="preserve">Stage change </w:t>
            </w:r>
          </w:p>
          <w:p w14:paraId="1AF2CA1E" w14:textId="429A3B09" w:rsidR="00ED767C" w:rsidRPr="000F5514" w:rsidRDefault="00ED767C" w:rsidP="00ED767C">
            <w:r>
              <w:t>(</w:t>
            </w:r>
            <w:r w:rsidRPr="00D34AD8">
              <w:t>from baseline to pathology</w:t>
            </w:r>
            <w:r>
              <w:t>)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F40A24F" w14:textId="201C1DF3" w:rsidR="00ED767C" w:rsidRPr="000F5514" w:rsidRDefault="00ED767C" w:rsidP="00ED767C">
            <w:r w:rsidRPr="00D34AD8">
              <w:t>Downstaged</w:t>
            </w:r>
          </w:p>
        </w:tc>
        <w:tc>
          <w:tcPr>
            <w:tcW w:w="1236" w:type="dxa"/>
            <w:vAlign w:val="center"/>
          </w:tcPr>
          <w:p w14:paraId="1D9FA07F" w14:textId="703802A3" w:rsidR="00ED767C" w:rsidRPr="009C349E" w:rsidRDefault="00ED767C" w:rsidP="00ED767C">
            <w:r w:rsidRPr="00ED767C">
              <w:t>393 (18.1)</w:t>
            </w:r>
          </w:p>
        </w:tc>
        <w:tc>
          <w:tcPr>
            <w:tcW w:w="1124" w:type="dxa"/>
            <w:vAlign w:val="center"/>
          </w:tcPr>
          <w:p w14:paraId="0FDCDBEA" w14:textId="7A373B87" w:rsidR="00ED767C" w:rsidRPr="009C349E" w:rsidRDefault="00ED767C" w:rsidP="00ED767C">
            <w:r w:rsidRPr="00ED767C">
              <w:t>200 (20.9)</w:t>
            </w:r>
          </w:p>
        </w:tc>
        <w:tc>
          <w:tcPr>
            <w:tcW w:w="1124" w:type="dxa"/>
            <w:vAlign w:val="center"/>
          </w:tcPr>
          <w:p w14:paraId="26ED6731" w14:textId="24A37266" w:rsidR="00ED767C" w:rsidRPr="009C349E" w:rsidRDefault="00ED767C" w:rsidP="00ED767C">
            <w:r w:rsidRPr="00ED767C">
              <w:t>82 (23.9)</w:t>
            </w:r>
          </w:p>
        </w:tc>
        <w:tc>
          <w:tcPr>
            <w:tcW w:w="1168" w:type="dxa"/>
            <w:vAlign w:val="center"/>
          </w:tcPr>
          <w:p w14:paraId="7C9C8BB4" w14:textId="1BF84123" w:rsidR="00ED767C" w:rsidRPr="009C349E" w:rsidRDefault="00ED767C" w:rsidP="00ED767C">
            <w:r w:rsidRPr="00ED767C">
              <w:t>53 (23.3)</w:t>
            </w:r>
          </w:p>
        </w:tc>
        <w:tc>
          <w:tcPr>
            <w:tcW w:w="838" w:type="dxa"/>
            <w:vMerge w:val="restart"/>
          </w:tcPr>
          <w:p w14:paraId="2668397E" w14:textId="77777777" w:rsidR="00ED767C" w:rsidRDefault="00ED767C" w:rsidP="00ED767C"/>
          <w:p w14:paraId="1CA86E7B" w14:textId="25694ECE" w:rsidR="00ED767C" w:rsidRPr="009C349E" w:rsidRDefault="00ED767C" w:rsidP="00ED767C">
            <w:r w:rsidRPr="00D34AD8">
              <w:t>0.00</w:t>
            </w:r>
            <w:r>
              <w:t>7</w:t>
            </w:r>
          </w:p>
        </w:tc>
      </w:tr>
      <w:tr w:rsidR="00D34AD8" w14:paraId="22C3CD33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2D30F84" w14:textId="457266AE" w:rsidR="00D34AD8" w:rsidRPr="000F5514" w:rsidRDefault="00D34AD8" w:rsidP="00D34AD8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36071B29" w14:textId="295AF585" w:rsidR="00D34AD8" w:rsidRPr="000F5514" w:rsidRDefault="00D34AD8" w:rsidP="00D34AD8">
            <w:r w:rsidRPr="00D34AD8">
              <w:t>No change</w:t>
            </w:r>
          </w:p>
        </w:tc>
        <w:tc>
          <w:tcPr>
            <w:tcW w:w="1236" w:type="dxa"/>
            <w:vAlign w:val="center"/>
          </w:tcPr>
          <w:p w14:paraId="49A9D66D" w14:textId="2189C14A" w:rsidR="00D34AD8" w:rsidRPr="009C349E" w:rsidRDefault="00D34AD8" w:rsidP="00D34AD8">
            <w:r w:rsidRPr="00D34AD8">
              <w:t>1236 (56.9)</w:t>
            </w:r>
          </w:p>
        </w:tc>
        <w:tc>
          <w:tcPr>
            <w:tcW w:w="1124" w:type="dxa"/>
            <w:vAlign w:val="center"/>
          </w:tcPr>
          <w:p w14:paraId="1393E7F8" w14:textId="3CC902C8" w:rsidR="00D34AD8" w:rsidRPr="009C349E" w:rsidRDefault="00D34AD8" w:rsidP="00D34AD8">
            <w:r w:rsidRPr="00D34AD8">
              <w:t>501 (52.4)</w:t>
            </w:r>
          </w:p>
        </w:tc>
        <w:tc>
          <w:tcPr>
            <w:tcW w:w="1124" w:type="dxa"/>
            <w:vAlign w:val="center"/>
          </w:tcPr>
          <w:p w14:paraId="2C36DCCD" w14:textId="067C96C4" w:rsidR="00D34AD8" w:rsidRPr="009C349E" w:rsidRDefault="00D34AD8" w:rsidP="00D34AD8">
            <w:r w:rsidRPr="00D34AD8">
              <w:t>166 (48.4)</w:t>
            </w:r>
          </w:p>
        </w:tc>
        <w:tc>
          <w:tcPr>
            <w:tcW w:w="1168" w:type="dxa"/>
            <w:vAlign w:val="center"/>
          </w:tcPr>
          <w:p w14:paraId="4FC177CB" w14:textId="74B08417" w:rsidR="00D34AD8" w:rsidRPr="009C349E" w:rsidRDefault="00D34AD8" w:rsidP="00D34AD8">
            <w:r w:rsidRPr="00D34AD8">
              <w:t>108 (47.6)</w:t>
            </w:r>
          </w:p>
        </w:tc>
        <w:tc>
          <w:tcPr>
            <w:tcW w:w="838" w:type="dxa"/>
            <w:vMerge/>
            <w:vAlign w:val="bottom"/>
          </w:tcPr>
          <w:p w14:paraId="4C1D7FFC" w14:textId="77777777" w:rsidR="00D34AD8" w:rsidRPr="009C349E" w:rsidRDefault="00D34AD8" w:rsidP="00D34AD8"/>
        </w:tc>
      </w:tr>
      <w:tr w:rsidR="00D34AD8" w14:paraId="7DA9FA52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86F45EB" w14:textId="3FF9F9CE" w:rsidR="00D34AD8" w:rsidRPr="000F5514" w:rsidRDefault="00D34AD8" w:rsidP="00D34AD8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FDA00A5" w14:textId="22D94421" w:rsidR="00D34AD8" w:rsidRPr="000F5514" w:rsidRDefault="00D34AD8" w:rsidP="00D34AD8">
            <w:r w:rsidRPr="00D34AD8">
              <w:t>Upstaged</w:t>
            </w:r>
          </w:p>
        </w:tc>
        <w:tc>
          <w:tcPr>
            <w:tcW w:w="1236" w:type="dxa"/>
            <w:vAlign w:val="center"/>
          </w:tcPr>
          <w:p w14:paraId="59577D3A" w14:textId="041773B1" w:rsidR="00D34AD8" w:rsidRPr="009C349E" w:rsidRDefault="00D34AD8" w:rsidP="00D34AD8">
            <w:r w:rsidRPr="00D34AD8">
              <w:t>543 (25.0)</w:t>
            </w:r>
          </w:p>
        </w:tc>
        <w:tc>
          <w:tcPr>
            <w:tcW w:w="1124" w:type="dxa"/>
            <w:vAlign w:val="center"/>
          </w:tcPr>
          <w:p w14:paraId="0C6BF842" w14:textId="12BE0EA4" w:rsidR="00D34AD8" w:rsidRPr="009C349E" w:rsidRDefault="00D34AD8" w:rsidP="00D34AD8">
            <w:r w:rsidRPr="00D34AD8">
              <w:t>255 (26.7)</w:t>
            </w:r>
          </w:p>
        </w:tc>
        <w:tc>
          <w:tcPr>
            <w:tcW w:w="1124" w:type="dxa"/>
            <w:vAlign w:val="center"/>
          </w:tcPr>
          <w:p w14:paraId="251FBBD1" w14:textId="20446C0B" w:rsidR="00D34AD8" w:rsidRPr="009C349E" w:rsidRDefault="00D34AD8" w:rsidP="00D34AD8">
            <w:r w:rsidRPr="00D34AD8">
              <w:t>95 (27.7)</w:t>
            </w:r>
          </w:p>
        </w:tc>
        <w:tc>
          <w:tcPr>
            <w:tcW w:w="1168" w:type="dxa"/>
            <w:vAlign w:val="center"/>
          </w:tcPr>
          <w:p w14:paraId="4D751179" w14:textId="7BF199E4" w:rsidR="00D34AD8" w:rsidRPr="009C349E" w:rsidRDefault="00D34AD8" w:rsidP="00D34AD8">
            <w:r w:rsidRPr="00D34AD8">
              <w:t>66 (29.1)</w:t>
            </w:r>
          </w:p>
        </w:tc>
        <w:tc>
          <w:tcPr>
            <w:tcW w:w="838" w:type="dxa"/>
            <w:vMerge/>
            <w:vAlign w:val="bottom"/>
          </w:tcPr>
          <w:p w14:paraId="1F2C32EA" w14:textId="77777777" w:rsidR="00D34AD8" w:rsidRPr="009C349E" w:rsidRDefault="00D34AD8" w:rsidP="00D34AD8"/>
        </w:tc>
      </w:tr>
      <w:tr w:rsidR="00D34AD8" w14:paraId="322C4124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359CA5C" w14:textId="38D94038" w:rsidR="00D34AD8" w:rsidRPr="000F5514" w:rsidRDefault="00D34AD8" w:rsidP="00D34AD8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6B4DD79" w14:textId="4E5EA580" w:rsidR="00D34AD8" w:rsidRPr="000F5514" w:rsidRDefault="00D34AD8" w:rsidP="00D34AD8">
            <w:r w:rsidRPr="00D34AD8">
              <w:t>Missing</w:t>
            </w:r>
          </w:p>
        </w:tc>
        <w:tc>
          <w:tcPr>
            <w:tcW w:w="1236" w:type="dxa"/>
            <w:vAlign w:val="center"/>
          </w:tcPr>
          <w:p w14:paraId="13A151B0" w14:textId="20000AE0" w:rsidR="00D34AD8" w:rsidRPr="009C349E" w:rsidRDefault="00D34AD8" w:rsidP="00D34AD8">
            <w:r w:rsidRPr="00D34AD8">
              <w:t>387</w:t>
            </w:r>
          </w:p>
        </w:tc>
        <w:tc>
          <w:tcPr>
            <w:tcW w:w="1124" w:type="dxa"/>
            <w:vAlign w:val="center"/>
          </w:tcPr>
          <w:p w14:paraId="2EC7819D" w14:textId="3CADF204" w:rsidR="00D34AD8" w:rsidRPr="009C349E" w:rsidRDefault="00D34AD8" w:rsidP="00D34AD8">
            <w:r w:rsidRPr="00D34AD8">
              <w:t>133</w:t>
            </w:r>
          </w:p>
        </w:tc>
        <w:tc>
          <w:tcPr>
            <w:tcW w:w="1124" w:type="dxa"/>
            <w:vAlign w:val="center"/>
          </w:tcPr>
          <w:p w14:paraId="36C4321C" w14:textId="782A5798" w:rsidR="00D34AD8" w:rsidRPr="009C349E" w:rsidRDefault="00D34AD8" w:rsidP="00D34AD8">
            <w:r w:rsidRPr="00D34AD8">
              <w:t>41</w:t>
            </w:r>
          </w:p>
        </w:tc>
        <w:tc>
          <w:tcPr>
            <w:tcW w:w="1168" w:type="dxa"/>
            <w:vAlign w:val="center"/>
          </w:tcPr>
          <w:p w14:paraId="1FC3405A" w14:textId="0B6F61C0" w:rsidR="00D34AD8" w:rsidRPr="009C349E" w:rsidRDefault="00D34AD8" w:rsidP="00D34AD8">
            <w:r w:rsidRPr="00D34AD8">
              <w:t>44</w:t>
            </w:r>
          </w:p>
        </w:tc>
        <w:tc>
          <w:tcPr>
            <w:tcW w:w="838" w:type="dxa"/>
            <w:vMerge/>
            <w:vAlign w:val="bottom"/>
          </w:tcPr>
          <w:p w14:paraId="208890EB" w14:textId="77777777" w:rsidR="00D34AD8" w:rsidRPr="009C349E" w:rsidRDefault="00D34AD8" w:rsidP="00D34AD8"/>
        </w:tc>
      </w:tr>
      <w:tr w:rsidR="00245477" w14:paraId="6E5C379E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8538FC2" w14:textId="77777777" w:rsidR="00245477" w:rsidRPr="000F5514" w:rsidRDefault="00245477" w:rsidP="00245477">
            <w:r w:rsidRPr="000F5514">
              <w:t>New metastatic disease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8BED0A0" w14:textId="77777777" w:rsidR="00245477" w:rsidRPr="000F5514" w:rsidRDefault="00245477" w:rsidP="00245477">
            <w:r w:rsidRPr="000F5514">
              <w:t>Yes</w:t>
            </w:r>
          </w:p>
        </w:tc>
        <w:tc>
          <w:tcPr>
            <w:tcW w:w="1236" w:type="dxa"/>
            <w:vAlign w:val="center"/>
          </w:tcPr>
          <w:p w14:paraId="4B569172" w14:textId="54FE1AED" w:rsidR="00245477" w:rsidRPr="000F5514" w:rsidRDefault="00245477" w:rsidP="00245477">
            <w:r w:rsidRPr="009C349E">
              <w:t>229 (10.1)</w:t>
            </w:r>
          </w:p>
        </w:tc>
        <w:tc>
          <w:tcPr>
            <w:tcW w:w="1124" w:type="dxa"/>
            <w:vAlign w:val="center"/>
          </w:tcPr>
          <w:p w14:paraId="53169E0D" w14:textId="67B49449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63 (6.4)</w:t>
            </w:r>
          </w:p>
        </w:tc>
        <w:tc>
          <w:tcPr>
            <w:tcW w:w="1124" w:type="dxa"/>
            <w:vAlign w:val="center"/>
          </w:tcPr>
          <w:p w14:paraId="25BA382F" w14:textId="2573A956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18 (5.1)</w:t>
            </w:r>
          </w:p>
        </w:tc>
        <w:tc>
          <w:tcPr>
            <w:tcW w:w="1168" w:type="dxa"/>
            <w:vAlign w:val="center"/>
          </w:tcPr>
          <w:p w14:paraId="740A2648" w14:textId="256BAF91" w:rsidR="00245477" w:rsidRPr="000F5514" w:rsidRDefault="00245477" w:rsidP="00245477">
            <w:r w:rsidRPr="009C349E">
              <w:t>17 (7.2)</w:t>
            </w:r>
          </w:p>
        </w:tc>
        <w:tc>
          <w:tcPr>
            <w:tcW w:w="838" w:type="dxa"/>
            <w:vMerge w:val="restart"/>
            <w:vAlign w:val="center"/>
          </w:tcPr>
          <w:p w14:paraId="69F7035F" w14:textId="77777777" w:rsidR="00245477" w:rsidRPr="000F5514" w:rsidRDefault="00245477" w:rsidP="00245477">
            <w:r w:rsidRPr="009C349E">
              <w:t>&lt;0.001</w:t>
            </w:r>
          </w:p>
          <w:p w14:paraId="446B95BC" w14:textId="606A52CA" w:rsidR="00245477" w:rsidRPr="000F5514" w:rsidRDefault="00245477" w:rsidP="00245477"/>
        </w:tc>
      </w:tr>
      <w:tr w:rsidR="00245477" w14:paraId="5531C523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2CE9EEF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2BB41E74" w14:textId="77777777" w:rsidR="00245477" w:rsidRPr="000F5514" w:rsidRDefault="00245477" w:rsidP="00245477">
            <w:r w:rsidRPr="000F5514">
              <w:t>No</w:t>
            </w:r>
          </w:p>
        </w:tc>
        <w:tc>
          <w:tcPr>
            <w:tcW w:w="1236" w:type="dxa"/>
            <w:vAlign w:val="center"/>
          </w:tcPr>
          <w:p w14:paraId="380103A2" w14:textId="2BB5B880" w:rsidR="00245477" w:rsidRPr="000F5514" w:rsidRDefault="00245477" w:rsidP="00245477">
            <w:r w:rsidRPr="009C349E">
              <w:t>2036 (89.9)</w:t>
            </w:r>
          </w:p>
        </w:tc>
        <w:tc>
          <w:tcPr>
            <w:tcW w:w="1124" w:type="dxa"/>
            <w:vAlign w:val="center"/>
          </w:tcPr>
          <w:p w14:paraId="19F5403C" w14:textId="758CC827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919 (93.6)</w:t>
            </w:r>
          </w:p>
        </w:tc>
        <w:tc>
          <w:tcPr>
            <w:tcW w:w="1124" w:type="dxa"/>
            <w:vAlign w:val="center"/>
          </w:tcPr>
          <w:p w14:paraId="70AE043A" w14:textId="2BFBBEE3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334 (94.9)</w:t>
            </w:r>
          </w:p>
        </w:tc>
        <w:tc>
          <w:tcPr>
            <w:tcW w:w="1168" w:type="dxa"/>
            <w:vAlign w:val="center"/>
          </w:tcPr>
          <w:p w14:paraId="5EE51B61" w14:textId="137A931C" w:rsidR="00245477" w:rsidRPr="000F5514" w:rsidRDefault="00245477" w:rsidP="00245477">
            <w:r w:rsidRPr="009C349E">
              <w:t>219 (92.8)</w:t>
            </w:r>
          </w:p>
        </w:tc>
        <w:tc>
          <w:tcPr>
            <w:tcW w:w="838" w:type="dxa"/>
            <w:vMerge/>
            <w:vAlign w:val="center"/>
          </w:tcPr>
          <w:p w14:paraId="16585140" w14:textId="77777777" w:rsidR="00245477" w:rsidRPr="000F5514" w:rsidRDefault="00245477" w:rsidP="00245477"/>
        </w:tc>
      </w:tr>
      <w:tr w:rsidR="00245477" w14:paraId="63F2EE36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164B517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3F842A58" w14:textId="77777777" w:rsidR="00245477" w:rsidRPr="000F5514" w:rsidRDefault="00245477" w:rsidP="00245477">
            <w:r w:rsidRPr="000F5514">
              <w:t>Missing</w:t>
            </w:r>
          </w:p>
        </w:tc>
        <w:tc>
          <w:tcPr>
            <w:tcW w:w="1236" w:type="dxa"/>
            <w:vAlign w:val="center"/>
          </w:tcPr>
          <w:p w14:paraId="4C593687" w14:textId="47661B78" w:rsidR="00245477" w:rsidRPr="000F5514" w:rsidRDefault="00245477" w:rsidP="00245477">
            <w:r w:rsidRPr="009C349E">
              <w:t>294</w:t>
            </w:r>
          </w:p>
        </w:tc>
        <w:tc>
          <w:tcPr>
            <w:tcW w:w="1124" w:type="dxa"/>
            <w:vAlign w:val="center"/>
          </w:tcPr>
          <w:p w14:paraId="158DBA9A" w14:textId="1FA44104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107</w:t>
            </w:r>
          </w:p>
        </w:tc>
        <w:tc>
          <w:tcPr>
            <w:tcW w:w="1124" w:type="dxa"/>
            <w:vAlign w:val="center"/>
          </w:tcPr>
          <w:p w14:paraId="793C6C73" w14:textId="045514B9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32</w:t>
            </w:r>
          </w:p>
        </w:tc>
        <w:tc>
          <w:tcPr>
            <w:tcW w:w="1168" w:type="dxa"/>
            <w:vAlign w:val="center"/>
          </w:tcPr>
          <w:p w14:paraId="1E19750F" w14:textId="19979075" w:rsidR="00245477" w:rsidRPr="000F5514" w:rsidRDefault="00245477" w:rsidP="00245477">
            <w:r w:rsidRPr="009C349E">
              <w:t>35</w:t>
            </w:r>
          </w:p>
        </w:tc>
        <w:tc>
          <w:tcPr>
            <w:tcW w:w="838" w:type="dxa"/>
            <w:vMerge/>
            <w:vAlign w:val="center"/>
          </w:tcPr>
          <w:p w14:paraId="51AC8EE6" w14:textId="77777777" w:rsidR="00245477" w:rsidRPr="000F5514" w:rsidRDefault="00245477" w:rsidP="00245477"/>
        </w:tc>
      </w:tr>
      <w:tr w:rsidR="00245477" w14:paraId="19D1E9CA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9A97397" w14:textId="77777777" w:rsidR="00245477" w:rsidRPr="000F5514" w:rsidRDefault="00245477" w:rsidP="00245477">
            <w:r w:rsidRPr="000F5514">
              <w:t>30-day mortality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4C47039" w14:textId="77777777" w:rsidR="00245477" w:rsidRPr="000F5514" w:rsidRDefault="00245477" w:rsidP="00245477">
            <w:r w:rsidRPr="000F5514">
              <w:t>Died</w:t>
            </w:r>
          </w:p>
        </w:tc>
        <w:tc>
          <w:tcPr>
            <w:tcW w:w="1236" w:type="dxa"/>
            <w:vAlign w:val="center"/>
          </w:tcPr>
          <w:p w14:paraId="2F122B07" w14:textId="62BB05C3" w:rsidR="00245477" w:rsidRPr="000F5514" w:rsidRDefault="00245477" w:rsidP="00245477">
            <w:r w:rsidRPr="009C349E">
              <w:t>56 (2.2)</w:t>
            </w:r>
          </w:p>
        </w:tc>
        <w:tc>
          <w:tcPr>
            <w:tcW w:w="1124" w:type="dxa"/>
            <w:vAlign w:val="center"/>
          </w:tcPr>
          <w:p w14:paraId="670969CE" w14:textId="0E972E5D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17 (1.6)</w:t>
            </w:r>
          </w:p>
        </w:tc>
        <w:tc>
          <w:tcPr>
            <w:tcW w:w="1124" w:type="dxa"/>
            <w:vAlign w:val="center"/>
          </w:tcPr>
          <w:p w14:paraId="6F2D01DD" w14:textId="4CA1E55F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3 (0.8)</w:t>
            </w:r>
          </w:p>
        </w:tc>
        <w:tc>
          <w:tcPr>
            <w:tcW w:w="1168" w:type="dxa"/>
            <w:vAlign w:val="center"/>
          </w:tcPr>
          <w:p w14:paraId="2CAD690E" w14:textId="073A8429" w:rsidR="00245477" w:rsidRPr="000F5514" w:rsidRDefault="00245477" w:rsidP="00245477">
            <w:r w:rsidRPr="009C349E">
              <w:t>6 (2.2)</w:t>
            </w:r>
          </w:p>
        </w:tc>
        <w:tc>
          <w:tcPr>
            <w:tcW w:w="838" w:type="dxa"/>
            <w:vMerge w:val="restart"/>
            <w:vAlign w:val="center"/>
          </w:tcPr>
          <w:p w14:paraId="5668B772" w14:textId="77777777" w:rsidR="00245477" w:rsidRPr="000F5514" w:rsidRDefault="00245477" w:rsidP="00245477">
            <w:r w:rsidRPr="009C349E">
              <w:t>0.21</w:t>
            </w:r>
          </w:p>
          <w:p w14:paraId="13A41BF9" w14:textId="2E643C44" w:rsidR="00245477" w:rsidRPr="000F5514" w:rsidRDefault="00245477" w:rsidP="00245477"/>
        </w:tc>
      </w:tr>
      <w:tr w:rsidR="00245477" w14:paraId="085FB471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502A50E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182C62D" w14:textId="77777777" w:rsidR="00245477" w:rsidRPr="000F5514" w:rsidRDefault="00245477" w:rsidP="00245477">
            <w:r w:rsidRPr="000F5514">
              <w:t>Alive</w:t>
            </w:r>
          </w:p>
        </w:tc>
        <w:tc>
          <w:tcPr>
            <w:tcW w:w="1236" w:type="dxa"/>
            <w:vAlign w:val="center"/>
          </w:tcPr>
          <w:p w14:paraId="40F9A01D" w14:textId="2753919F" w:rsidR="00245477" w:rsidRPr="000F5514" w:rsidRDefault="00245477" w:rsidP="00245477">
            <w:r w:rsidRPr="009C349E">
              <w:t>2502 (97.8)</w:t>
            </w:r>
          </w:p>
        </w:tc>
        <w:tc>
          <w:tcPr>
            <w:tcW w:w="1124" w:type="dxa"/>
            <w:vAlign w:val="center"/>
          </w:tcPr>
          <w:p w14:paraId="43804470" w14:textId="2A6FBBE3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1072 (98.4)</w:t>
            </w:r>
          </w:p>
        </w:tc>
        <w:tc>
          <w:tcPr>
            <w:tcW w:w="1124" w:type="dxa"/>
            <w:vAlign w:val="center"/>
          </w:tcPr>
          <w:p w14:paraId="2ACE569A" w14:textId="412CF9EB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381 (99.2)</w:t>
            </w:r>
          </w:p>
        </w:tc>
        <w:tc>
          <w:tcPr>
            <w:tcW w:w="1168" w:type="dxa"/>
            <w:vAlign w:val="center"/>
          </w:tcPr>
          <w:p w14:paraId="48DD2A96" w14:textId="43444DAA" w:rsidR="00245477" w:rsidRPr="000F5514" w:rsidRDefault="00245477" w:rsidP="00245477">
            <w:r w:rsidRPr="009C349E">
              <w:t>265 (97.8)</w:t>
            </w:r>
          </w:p>
        </w:tc>
        <w:tc>
          <w:tcPr>
            <w:tcW w:w="838" w:type="dxa"/>
            <w:vMerge/>
            <w:vAlign w:val="center"/>
          </w:tcPr>
          <w:p w14:paraId="67B791C2" w14:textId="77777777" w:rsidR="00245477" w:rsidRPr="000F5514" w:rsidRDefault="00245477" w:rsidP="00245477"/>
        </w:tc>
      </w:tr>
      <w:tr w:rsidR="00245477" w14:paraId="6B0F5B0C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A9A1B48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51576E4" w14:textId="77777777" w:rsidR="00245477" w:rsidRPr="000F5514" w:rsidRDefault="00245477" w:rsidP="00245477">
            <w:r w:rsidRPr="000F5514">
              <w:t>Missing</w:t>
            </w:r>
          </w:p>
        </w:tc>
        <w:tc>
          <w:tcPr>
            <w:tcW w:w="1236" w:type="dxa"/>
            <w:vAlign w:val="center"/>
          </w:tcPr>
          <w:p w14:paraId="037EEB96" w14:textId="1918F663" w:rsidR="00245477" w:rsidRPr="000F5514" w:rsidRDefault="00245477" w:rsidP="00245477">
            <w:r w:rsidRPr="009C349E">
              <w:t>1</w:t>
            </w:r>
          </w:p>
        </w:tc>
        <w:tc>
          <w:tcPr>
            <w:tcW w:w="1124" w:type="dxa"/>
            <w:vAlign w:val="center"/>
          </w:tcPr>
          <w:p w14:paraId="37209C67" w14:textId="3A60410C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0</w:t>
            </w:r>
          </w:p>
        </w:tc>
        <w:tc>
          <w:tcPr>
            <w:tcW w:w="1124" w:type="dxa"/>
            <w:vAlign w:val="center"/>
          </w:tcPr>
          <w:p w14:paraId="791CFD1F" w14:textId="7DF46BB7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0</w:t>
            </w:r>
          </w:p>
        </w:tc>
        <w:tc>
          <w:tcPr>
            <w:tcW w:w="1168" w:type="dxa"/>
            <w:vAlign w:val="center"/>
          </w:tcPr>
          <w:p w14:paraId="68278911" w14:textId="27B973D2" w:rsidR="00245477" w:rsidRPr="000F5514" w:rsidRDefault="00245477" w:rsidP="00245477">
            <w:r w:rsidRPr="009C349E">
              <w:t>0</w:t>
            </w:r>
          </w:p>
        </w:tc>
        <w:tc>
          <w:tcPr>
            <w:tcW w:w="838" w:type="dxa"/>
            <w:vMerge/>
            <w:vAlign w:val="center"/>
          </w:tcPr>
          <w:p w14:paraId="4FC2464A" w14:textId="77777777" w:rsidR="00245477" w:rsidRPr="000F5514" w:rsidRDefault="00245477" w:rsidP="00245477"/>
        </w:tc>
      </w:tr>
      <w:tr w:rsidR="00245477" w14:paraId="70813C78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860E6A3" w14:textId="77777777" w:rsidR="00245477" w:rsidRPr="000F5514" w:rsidRDefault="00245477" w:rsidP="00245477">
            <w:r w:rsidRPr="00A260EA">
              <w:t>30-day major postoperative complications</w:t>
            </w:r>
          </w:p>
          <w:p w14:paraId="7A319D99" w14:textId="571FC1F6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5C77EACB" w14:textId="23E30411" w:rsidR="00245477" w:rsidRPr="000F5514" w:rsidRDefault="00245477" w:rsidP="00245477">
            <w:r w:rsidRPr="00A260EA">
              <w:t>Yes</w:t>
            </w:r>
          </w:p>
        </w:tc>
        <w:tc>
          <w:tcPr>
            <w:tcW w:w="1236" w:type="dxa"/>
            <w:vAlign w:val="center"/>
          </w:tcPr>
          <w:p w14:paraId="7F776374" w14:textId="72DA5B30" w:rsidR="00245477" w:rsidRPr="00F20F27" w:rsidRDefault="00245477" w:rsidP="00245477">
            <w:r w:rsidRPr="009C349E">
              <w:t>251 (9.8)</w:t>
            </w:r>
          </w:p>
        </w:tc>
        <w:tc>
          <w:tcPr>
            <w:tcW w:w="1124" w:type="dxa"/>
            <w:vAlign w:val="center"/>
          </w:tcPr>
          <w:p w14:paraId="222F670F" w14:textId="367BDB42" w:rsidR="00245477" w:rsidRPr="00F20F27" w:rsidRDefault="00245477" w:rsidP="00245477">
            <w:r w:rsidRPr="009C349E">
              <w:t>100 (9.2)</w:t>
            </w:r>
          </w:p>
        </w:tc>
        <w:tc>
          <w:tcPr>
            <w:tcW w:w="1124" w:type="dxa"/>
            <w:vAlign w:val="center"/>
          </w:tcPr>
          <w:p w14:paraId="0F915F21" w14:textId="6C938051" w:rsidR="00245477" w:rsidRPr="00F20F27" w:rsidRDefault="00245477" w:rsidP="00245477">
            <w:r w:rsidRPr="009C349E">
              <w:t>33 (8.6)</w:t>
            </w:r>
          </w:p>
        </w:tc>
        <w:tc>
          <w:tcPr>
            <w:tcW w:w="1168" w:type="dxa"/>
            <w:vAlign w:val="center"/>
          </w:tcPr>
          <w:p w14:paraId="56FB1CB3" w14:textId="4EFCC062" w:rsidR="00245477" w:rsidRPr="00F20F27" w:rsidRDefault="00245477" w:rsidP="00245477">
            <w:r w:rsidRPr="009C349E">
              <w:t>30 (11.1)</w:t>
            </w:r>
          </w:p>
        </w:tc>
        <w:tc>
          <w:tcPr>
            <w:tcW w:w="838" w:type="dxa"/>
            <w:vMerge w:val="restart"/>
            <w:vAlign w:val="center"/>
          </w:tcPr>
          <w:p w14:paraId="5C9130B2" w14:textId="77777777" w:rsidR="00245477" w:rsidRPr="000F5514" w:rsidRDefault="00245477" w:rsidP="00245477">
            <w:r w:rsidRPr="009C349E">
              <w:t>0.69</w:t>
            </w:r>
          </w:p>
          <w:p w14:paraId="7A88E334" w14:textId="23DFD23D" w:rsidR="00245477" w:rsidRPr="000F5514" w:rsidRDefault="00245477" w:rsidP="00245477"/>
        </w:tc>
      </w:tr>
      <w:tr w:rsidR="00245477" w14:paraId="4CB9F798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94F02D5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72C9FA9" w14:textId="387CE71D" w:rsidR="00245477" w:rsidRPr="000F5514" w:rsidRDefault="00245477" w:rsidP="00245477">
            <w:r w:rsidRPr="00A260EA">
              <w:t>No</w:t>
            </w:r>
          </w:p>
        </w:tc>
        <w:tc>
          <w:tcPr>
            <w:tcW w:w="1236" w:type="dxa"/>
            <w:vAlign w:val="center"/>
          </w:tcPr>
          <w:p w14:paraId="35F60105" w14:textId="705CDB77" w:rsidR="00245477" w:rsidRPr="00F20F27" w:rsidRDefault="00245477" w:rsidP="00245477">
            <w:r w:rsidRPr="009C349E">
              <w:t>2307 (90.2)</w:t>
            </w:r>
          </w:p>
        </w:tc>
        <w:tc>
          <w:tcPr>
            <w:tcW w:w="1124" w:type="dxa"/>
            <w:vAlign w:val="center"/>
          </w:tcPr>
          <w:p w14:paraId="3991E280" w14:textId="347D2863" w:rsidR="00245477" w:rsidRPr="00F20F27" w:rsidRDefault="00245477" w:rsidP="00245477">
            <w:r w:rsidRPr="009C349E">
              <w:t>989 (90.8)</w:t>
            </w:r>
          </w:p>
        </w:tc>
        <w:tc>
          <w:tcPr>
            <w:tcW w:w="1124" w:type="dxa"/>
            <w:vAlign w:val="center"/>
          </w:tcPr>
          <w:p w14:paraId="2CAB1F7E" w14:textId="0109F92A" w:rsidR="00245477" w:rsidRPr="00F20F27" w:rsidRDefault="00245477" w:rsidP="00245477">
            <w:r w:rsidRPr="009C349E">
              <w:t>351 (91.4)</w:t>
            </w:r>
          </w:p>
        </w:tc>
        <w:tc>
          <w:tcPr>
            <w:tcW w:w="1168" w:type="dxa"/>
            <w:vAlign w:val="center"/>
          </w:tcPr>
          <w:p w14:paraId="3BE3FA31" w14:textId="36E5AB0D" w:rsidR="00245477" w:rsidRPr="00F20F27" w:rsidRDefault="00245477" w:rsidP="00245477">
            <w:r w:rsidRPr="009C349E">
              <w:t>241 (88.9)</w:t>
            </w:r>
          </w:p>
        </w:tc>
        <w:tc>
          <w:tcPr>
            <w:tcW w:w="838" w:type="dxa"/>
            <w:vMerge/>
            <w:vAlign w:val="center"/>
          </w:tcPr>
          <w:p w14:paraId="34020657" w14:textId="77777777" w:rsidR="00245477" w:rsidRPr="000F5514" w:rsidRDefault="00245477" w:rsidP="00245477"/>
        </w:tc>
      </w:tr>
      <w:tr w:rsidR="00245477" w14:paraId="219ECF0D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DD0DD46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10C5A811" w14:textId="2ABB0C98" w:rsidR="00245477" w:rsidRPr="000F5514" w:rsidRDefault="00245477" w:rsidP="00245477">
            <w:r w:rsidRPr="00A260EA">
              <w:t>Missing</w:t>
            </w:r>
          </w:p>
        </w:tc>
        <w:tc>
          <w:tcPr>
            <w:tcW w:w="1236" w:type="dxa"/>
            <w:vAlign w:val="center"/>
          </w:tcPr>
          <w:p w14:paraId="09CD3B4B" w14:textId="068370E2" w:rsidR="00245477" w:rsidRPr="00F20F27" w:rsidRDefault="00245477" w:rsidP="00245477">
            <w:r w:rsidRPr="009C349E">
              <w:t>1</w:t>
            </w:r>
          </w:p>
        </w:tc>
        <w:tc>
          <w:tcPr>
            <w:tcW w:w="1124" w:type="dxa"/>
            <w:vAlign w:val="center"/>
          </w:tcPr>
          <w:p w14:paraId="216858AE" w14:textId="198272F1" w:rsidR="00245477" w:rsidRPr="00F20F27" w:rsidRDefault="00245477" w:rsidP="00245477">
            <w:r w:rsidRPr="009C349E">
              <w:t>0</w:t>
            </w:r>
          </w:p>
        </w:tc>
        <w:tc>
          <w:tcPr>
            <w:tcW w:w="1124" w:type="dxa"/>
            <w:vAlign w:val="center"/>
          </w:tcPr>
          <w:p w14:paraId="3B1EDA09" w14:textId="224DA036" w:rsidR="00245477" w:rsidRPr="00F20F27" w:rsidRDefault="00245477" w:rsidP="00245477">
            <w:r w:rsidRPr="009C349E">
              <w:t>0</w:t>
            </w:r>
          </w:p>
        </w:tc>
        <w:tc>
          <w:tcPr>
            <w:tcW w:w="1168" w:type="dxa"/>
            <w:vAlign w:val="center"/>
          </w:tcPr>
          <w:p w14:paraId="299F6868" w14:textId="294DE14D" w:rsidR="00245477" w:rsidRPr="00F20F27" w:rsidRDefault="00245477" w:rsidP="00245477">
            <w:r w:rsidRPr="009C349E">
              <w:t>0</w:t>
            </w:r>
          </w:p>
        </w:tc>
        <w:tc>
          <w:tcPr>
            <w:tcW w:w="838" w:type="dxa"/>
            <w:vMerge/>
            <w:vAlign w:val="center"/>
          </w:tcPr>
          <w:p w14:paraId="63752F27" w14:textId="77777777" w:rsidR="00245477" w:rsidRPr="000F5514" w:rsidRDefault="00245477" w:rsidP="00245477"/>
        </w:tc>
      </w:tr>
      <w:tr w:rsidR="00245477" w14:paraId="3DCC069D" w14:textId="77777777" w:rsidTr="00D34AD8">
        <w:trPr>
          <w:trHeight w:val="266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724D737" w14:textId="77777777" w:rsidR="00245477" w:rsidRPr="000F5514" w:rsidRDefault="00245477" w:rsidP="00245477">
            <w:r>
              <w:t>Urgency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B613C8F" w14:textId="77777777" w:rsidR="00245477" w:rsidRPr="000F5514" w:rsidRDefault="00245477" w:rsidP="00245477">
            <w:r>
              <w:t>Emergency</w:t>
            </w:r>
          </w:p>
        </w:tc>
        <w:tc>
          <w:tcPr>
            <w:tcW w:w="1236" w:type="dxa"/>
            <w:vAlign w:val="center"/>
          </w:tcPr>
          <w:p w14:paraId="0C5D2327" w14:textId="5C30B1ED" w:rsidR="00245477" w:rsidRPr="007A5621" w:rsidRDefault="00245477" w:rsidP="00245477">
            <w:r w:rsidRPr="009C349E">
              <w:t>585 (22.9)</w:t>
            </w:r>
          </w:p>
        </w:tc>
        <w:tc>
          <w:tcPr>
            <w:tcW w:w="1124" w:type="dxa"/>
            <w:vAlign w:val="center"/>
          </w:tcPr>
          <w:p w14:paraId="6C1A438A" w14:textId="0E7B3F39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53 (4.9)</w:t>
            </w:r>
          </w:p>
        </w:tc>
        <w:tc>
          <w:tcPr>
            <w:tcW w:w="1124" w:type="dxa"/>
            <w:vAlign w:val="center"/>
          </w:tcPr>
          <w:p w14:paraId="469E0410" w14:textId="781E4489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14 (3.7)</w:t>
            </w:r>
          </w:p>
        </w:tc>
        <w:tc>
          <w:tcPr>
            <w:tcW w:w="1168" w:type="dxa"/>
            <w:vAlign w:val="center"/>
          </w:tcPr>
          <w:p w14:paraId="370EA843" w14:textId="50C3FAD9" w:rsidR="00245477" w:rsidRPr="007A5621" w:rsidRDefault="00245477" w:rsidP="00245477">
            <w:r w:rsidRPr="009C349E">
              <w:t>11 (4.1)</w:t>
            </w:r>
          </w:p>
        </w:tc>
        <w:tc>
          <w:tcPr>
            <w:tcW w:w="838" w:type="dxa"/>
            <w:vMerge w:val="restart"/>
            <w:vAlign w:val="center"/>
          </w:tcPr>
          <w:p w14:paraId="2EE961A8" w14:textId="77777777" w:rsidR="00245477" w:rsidRPr="000F5514" w:rsidRDefault="00245477" w:rsidP="00245477">
            <w:r w:rsidRPr="009C349E">
              <w:t>&lt;0.001</w:t>
            </w:r>
          </w:p>
          <w:p w14:paraId="4859F2FF" w14:textId="665A3D2A" w:rsidR="00245477" w:rsidRPr="000F5514" w:rsidRDefault="00245477" w:rsidP="00245477"/>
        </w:tc>
      </w:tr>
      <w:tr w:rsidR="00245477" w14:paraId="391F5523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726970A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7E7D4AF2" w14:textId="77777777" w:rsidR="00245477" w:rsidRPr="000F5514" w:rsidRDefault="00245477" w:rsidP="00245477">
            <w:r>
              <w:t>Elective</w:t>
            </w:r>
          </w:p>
        </w:tc>
        <w:tc>
          <w:tcPr>
            <w:tcW w:w="1236" w:type="dxa"/>
            <w:vAlign w:val="center"/>
          </w:tcPr>
          <w:p w14:paraId="27B130D5" w14:textId="6AFBDF5E" w:rsidR="00245477" w:rsidRPr="007A5621" w:rsidRDefault="00245477" w:rsidP="00245477">
            <w:r w:rsidRPr="009C349E">
              <w:t>1973 (77.1)</w:t>
            </w:r>
          </w:p>
        </w:tc>
        <w:tc>
          <w:tcPr>
            <w:tcW w:w="1124" w:type="dxa"/>
            <w:vAlign w:val="center"/>
          </w:tcPr>
          <w:p w14:paraId="53AB2C3A" w14:textId="4AB4C4CF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1035 (95.1)</w:t>
            </w:r>
          </w:p>
        </w:tc>
        <w:tc>
          <w:tcPr>
            <w:tcW w:w="1124" w:type="dxa"/>
            <w:vAlign w:val="center"/>
          </w:tcPr>
          <w:p w14:paraId="68CC8688" w14:textId="55109FEF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368 (96.3)</w:t>
            </w:r>
          </w:p>
        </w:tc>
        <w:tc>
          <w:tcPr>
            <w:tcW w:w="1168" w:type="dxa"/>
            <w:vAlign w:val="center"/>
          </w:tcPr>
          <w:p w14:paraId="09520AF7" w14:textId="675FEED5" w:rsidR="00245477" w:rsidRPr="007A5621" w:rsidRDefault="00245477" w:rsidP="00245477">
            <w:r w:rsidRPr="009C349E">
              <w:t>260 (95.9)</w:t>
            </w:r>
          </w:p>
        </w:tc>
        <w:tc>
          <w:tcPr>
            <w:tcW w:w="838" w:type="dxa"/>
            <w:vMerge/>
            <w:vAlign w:val="center"/>
          </w:tcPr>
          <w:p w14:paraId="2B7B6D5D" w14:textId="77777777" w:rsidR="00245477" w:rsidRPr="000F5514" w:rsidRDefault="00245477" w:rsidP="00245477"/>
        </w:tc>
      </w:tr>
      <w:tr w:rsidR="00245477" w14:paraId="05B76522" w14:textId="77777777" w:rsidTr="00D34AD8">
        <w:trPr>
          <w:trHeight w:val="266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211FD14" w14:textId="77777777" w:rsidR="00245477" w:rsidRPr="000F5514" w:rsidRDefault="00245477" w:rsidP="00245477"/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0726A82F" w14:textId="77777777" w:rsidR="00245477" w:rsidRPr="000F5514" w:rsidRDefault="00245477" w:rsidP="00245477">
            <w:r>
              <w:t>Missing</w:t>
            </w:r>
          </w:p>
        </w:tc>
        <w:tc>
          <w:tcPr>
            <w:tcW w:w="1236" w:type="dxa"/>
            <w:vAlign w:val="center"/>
          </w:tcPr>
          <w:p w14:paraId="710EC43A" w14:textId="191C48F8" w:rsidR="00245477" w:rsidRPr="007A5621" w:rsidRDefault="00245477" w:rsidP="00245477">
            <w:r w:rsidRPr="009C349E">
              <w:t>1</w:t>
            </w:r>
          </w:p>
        </w:tc>
        <w:tc>
          <w:tcPr>
            <w:tcW w:w="1124" w:type="dxa"/>
            <w:vAlign w:val="center"/>
          </w:tcPr>
          <w:p w14:paraId="5E8ADBE5" w14:textId="34D4B36B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1</w:t>
            </w:r>
          </w:p>
        </w:tc>
        <w:tc>
          <w:tcPr>
            <w:tcW w:w="1124" w:type="dxa"/>
            <w:vAlign w:val="center"/>
          </w:tcPr>
          <w:p w14:paraId="1022D469" w14:textId="4B34E100" w:rsidR="00245477" w:rsidRDefault="00245477" w:rsidP="00245477">
            <w:pPr>
              <w:rPr>
                <w:rFonts w:ascii="Calibri" w:hAnsi="Calibri" w:cs="Calibri"/>
                <w:color w:val="000000"/>
              </w:rPr>
            </w:pPr>
            <w:r w:rsidRPr="009C349E">
              <w:t>2</w:t>
            </w:r>
          </w:p>
        </w:tc>
        <w:tc>
          <w:tcPr>
            <w:tcW w:w="1168" w:type="dxa"/>
            <w:vAlign w:val="center"/>
          </w:tcPr>
          <w:p w14:paraId="233B690F" w14:textId="4D114361" w:rsidR="00245477" w:rsidRPr="007A5621" w:rsidRDefault="00245477" w:rsidP="00245477">
            <w:r w:rsidRPr="009C349E">
              <w:t>0</w:t>
            </w:r>
          </w:p>
        </w:tc>
        <w:tc>
          <w:tcPr>
            <w:tcW w:w="838" w:type="dxa"/>
            <w:vMerge/>
            <w:vAlign w:val="center"/>
          </w:tcPr>
          <w:p w14:paraId="393A1EAB" w14:textId="77777777" w:rsidR="00245477" w:rsidRPr="000F5514" w:rsidRDefault="00245477" w:rsidP="00245477"/>
        </w:tc>
      </w:tr>
    </w:tbl>
    <w:p w14:paraId="67AF891D" w14:textId="77777777" w:rsidR="0073793C" w:rsidRDefault="0073793C" w:rsidP="0073793C"/>
    <w:p w14:paraId="542C0D7A" w14:textId="7E10FAC8" w:rsidR="0073793C" w:rsidRPr="00C62AA4" w:rsidRDefault="0073793C" w:rsidP="0073793C">
      <w:r w:rsidRPr="00C62AA4">
        <w:t>Delay was measured from decision to treat to surgery.</w:t>
      </w:r>
      <w:r w:rsidR="00983E8D">
        <w:t xml:space="preserve"> The total of patients reported in the table is 4303 (missing data for length of delay n=1).</w:t>
      </w:r>
      <w:r w:rsidRPr="00C62AA4">
        <w:t xml:space="preserve"> Data reported as n (%). Percentages expressed of column total. P values calculated using Chi-square test.</w:t>
      </w:r>
    </w:p>
    <w:p w14:paraId="2C1B2245" w14:textId="43DD077C" w:rsidR="00FD298F" w:rsidRDefault="00FD298F">
      <w:pPr>
        <w:spacing w:after="160" w:line="259" w:lineRule="auto"/>
      </w:pPr>
      <w:r>
        <w:br w:type="page"/>
      </w:r>
    </w:p>
    <w:sectPr w:rsidR="00FD298F" w:rsidSect="00F4455E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82148" w14:textId="77777777" w:rsidR="003424DA" w:rsidRDefault="003424DA" w:rsidP="00A97778">
      <w:r>
        <w:separator/>
      </w:r>
    </w:p>
  </w:endnote>
  <w:endnote w:type="continuationSeparator" w:id="0">
    <w:p w14:paraId="722A628B" w14:textId="77777777" w:rsidR="003424DA" w:rsidRDefault="003424DA" w:rsidP="00A9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05305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8DAFB" w14:textId="6D369D5E" w:rsidR="00FD298F" w:rsidRDefault="00FD298F" w:rsidP="004806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10FD79" w14:textId="77777777" w:rsidR="00FD298F" w:rsidRDefault="00FD298F" w:rsidP="00FD2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71013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22CFDC" w14:textId="365BEB7A" w:rsidR="00FD298F" w:rsidRDefault="00FD298F" w:rsidP="004806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1FB5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4F5E1A46" w14:textId="77777777" w:rsidR="00FD298F" w:rsidRDefault="00FD298F" w:rsidP="00FD29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1A54" w14:textId="77777777" w:rsidR="003424DA" w:rsidRDefault="003424DA" w:rsidP="00A97778">
      <w:r>
        <w:separator/>
      </w:r>
    </w:p>
  </w:footnote>
  <w:footnote w:type="continuationSeparator" w:id="0">
    <w:p w14:paraId="13661127" w14:textId="77777777" w:rsidR="003424DA" w:rsidRDefault="003424DA" w:rsidP="00A9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004001"/>
    <w:rsid w:val="000023B9"/>
    <w:rsid w:val="00004001"/>
    <w:rsid w:val="00006AF5"/>
    <w:rsid w:val="00021EA5"/>
    <w:rsid w:val="0002234F"/>
    <w:rsid w:val="00043249"/>
    <w:rsid w:val="000459CC"/>
    <w:rsid w:val="000464F9"/>
    <w:rsid w:val="00046E20"/>
    <w:rsid w:val="0005291C"/>
    <w:rsid w:val="00052E4F"/>
    <w:rsid w:val="00053096"/>
    <w:rsid w:val="00054BF6"/>
    <w:rsid w:val="00065503"/>
    <w:rsid w:val="000713F7"/>
    <w:rsid w:val="000719A6"/>
    <w:rsid w:val="0007456A"/>
    <w:rsid w:val="00082F62"/>
    <w:rsid w:val="000865D6"/>
    <w:rsid w:val="00095A45"/>
    <w:rsid w:val="000A1625"/>
    <w:rsid w:val="000B661C"/>
    <w:rsid w:val="000C4F17"/>
    <w:rsid w:val="000C5DD3"/>
    <w:rsid w:val="000D4BE6"/>
    <w:rsid w:val="000E0938"/>
    <w:rsid w:val="000E27D7"/>
    <w:rsid w:val="000E42F8"/>
    <w:rsid w:val="000E7DC8"/>
    <w:rsid w:val="000F5514"/>
    <w:rsid w:val="001137D5"/>
    <w:rsid w:val="00136DC0"/>
    <w:rsid w:val="001507C2"/>
    <w:rsid w:val="00150D33"/>
    <w:rsid w:val="00152E4C"/>
    <w:rsid w:val="00153460"/>
    <w:rsid w:val="0016138E"/>
    <w:rsid w:val="0016501D"/>
    <w:rsid w:val="00171698"/>
    <w:rsid w:val="00172671"/>
    <w:rsid w:val="00172C48"/>
    <w:rsid w:val="00173117"/>
    <w:rsid w:val="00173931"/>
    <w:rsid w:val="00175CE5"/>
    <w:rsid w:val="001811FD"/>
    <w:rsid w:val="001814F0"/>
    <w:rsid w:val="00187595"/>
    <w:rsid w:val="00192CA4"/>
    <w:rsid w:val="0019652B"/>
    <w:rsid w:val="001A02AF"/>
    <w:rsid w:val="001A7C46"/>
    <w:rsid w:val="001C0F1A"/>
    <w:rsid w:val="001C30C5"/>
    <w:rsid w:val="001C5FC9"/>
    <w:rsid w:val="001E1698"/>
    <w:rsid w:val="001E3001"/>
    <w:rsid w:val="001F05C9"/>
    <w:rsid w:val="001F2E78"/>
    <w:rsid w:val="001F3605"/>
    <w:rsid w:val="00202C05"/>
    <w:rsid w:val="00206EFE"/>
    <w:rsid w:val="002128A3"/>
    <w:rsid w:val="002158AE"/>
    <w:rsid w:val="002239ED"/>
    <w:rsid w:val="002300FF"/>
    <w:rsid w:val="0023183F"/>
    <w:rsid w:val="00242B64"/>
    <w:rsid w:val="00245477"/>
    <w:rsid w:val="00252559"/>
    <w:rsid w:val="00252F7A"/>
    <w:rsid w:val="00254ABB"/>
    <w:rsid w:val="00260257"/>
    <w:rsid w:val="00282F4B"/>
    <w:rsid w:val="00286462"/>
    <w:rsid w:val="0029266A"/>
    <w:rsid w:val="002955F1"/>
    <w:rsid w:val="002A0153"/>
    <w:rsid w:val="002A3F77"/>
    <w:rsid w:val="002A5D3E"/>
    <w:rsid w:val="002A6F98"/>
    <w:rsid w:val="002C3D31"/>
    <w:rsid w:val="002D09F6"/>
    <w:rsid w:val="002D582C"/>
    <w:rsid w:val="002E3450"/>
    <w:rsid w:val="002F6870"/>
    <w:rsid w:val="00311AFD"/>
    <w:rsid w:val="003159F8"/>
    <w:rsid w:val="00323F02"/>
    <w:rsid w:val="003269C4"/>
    <w:rsid w:val="003305C6"/>
    <w:rsid w:val="003319E1"/>
    <w:rsid w:val="00341C48"/>
    <w:rsid w:val="003424DA"/>
    <w:rsid w:val="00345DF5"/>
    <w:rsid w:val="003554B6"/>
    <w:rsid w:val="00357A51"/>
    <w:rsid w:val="003636D3"/>
    <w:rsid w:val="003640D6"/>
    <w:rsid w:val="003717B1"/>
    <w:rsid w:val="00372659"/>
    <w:rsid w:val="003764D5"/>
    <w:rsid w:val="0038118A"/>
    <w:rsid w:val="00381FB5"/>
    <w:rsid w:val="00392A23"/>
    <w:rsid w:val="00397482"/>
    <w:rsid w:val="003A401E"/>
    <w:rsid w:val="003A5DB0"/>
    <w:rsid w:val="003A7C32"/>
    <w:rsid w:val="003A7F6C"/>
    <w:rsid w:val="003B2309"/>
    <w:rsid w:val="003D31B1"/>
    <w:rsid w:val="003D4A30"/>
    <w:rsid w:val="003D5539"/>
    <w:rsid w:val="003E0EB4"/>
    <w:rsid w:val="00412A6C"/>
    <w:rsid w:val="004150F3"/>
    <w:rsid w:val="00424D56"/>
    <w:rsid w:val="00425394"/>
    <w:rsid w:val="004376AF"/>
    <w:rsid w:val="0045323F"/>
    <w:rsid w:val="00465B4C"/>
    <w:rsid w:val="00467417"/>
    <w:rsid w:val="00471E0B"/>
    <w:rsid w:val="004724EB"/>
    <w:rsid w:val="00475ABD"/>
    <w:rsid w:val="00476B17"/>
    <w:rsid w:val="0048029D"/>
    <w:rsid w:val="00480CDF"/>
    <w:rsid w:val="00487663"/>
    <w:rsid w:val="0049695A"/>
    <w:rsid w:val="00497281"/>
    <w:rsid w:val="004A0267"/>
    <w:rsid w:val="004A4B54"/>
    <w:rsid w:val="004B1BE4"/>
    <w:rsid w:val="004B48B1"/>
    <w:rsid w:val="004B78A9"/>
    <w:rsid w:val="004D2647"/>
    <w:rsid w:val="004D7285"/>
    <w:rsid w:val="004E7C9F"/>
    <w:rsid w:val="004F0A22"/>
    <w:rsid w:val="004F6903"/>
    <w:rsid w:val="00500BCD"/>
    <w:rsid w:val="00501F2F"/>
    <w:rsid w:val="005042E9"/>
    <w:rsid w:val="005144CB"/>
    <w:rsid w:val="005224EB"/>
    <w:rsid w:val="00525FB2"/>
    <w:rsid w:val="00526CD4"/>
    <w:rsid w:val="005310E8"/>
    <w:rsid w:val="00537644"/>
    <w:rsid w:val="005377B0"/>
    <w:rsid w:val="00537A3F"/>
    <w:rsid w:val="00544812"/>
    <w:rsid w:val="00546AB7"/>
    <w:rsid w:val="00560BCB"/>
    <w:rsid w:val="0056146C"/>
    <w:rsid w:val="00563578"/>
    <w:rsid w:val="005721AB"/>
    <w:rsid w:val="005849C3"/>
    <w:rsid w:val="005862EF"/>
    <w:rsid w:val="00586F7E"/>
    <w:rsid w:val="005A0D98"/>
    <w:rsid w:val="005A5358"/>
    <w:rsid w:val="005A6BFA"/>
    <w:rsid w:val="005C3498"/>
    <w:rsid w:val="005D610F"/>
    <w:rsid w:val="005D70BB"/>
    <w:rsid w:val="005E1B65"/>
    <w:rsid w:val="005E528C"/>
    <w:rsid w:val="005E54FB"/>
    <w:rsid w:val="005E666B"/>
    <w:rsid w:val="005E6CA2"/>
    <w:rsid w:val="005F1EBE"/>
    <w:rsid w:val="005F2679"/>
    <w:rsid w:val="005F3D5B"/>
    <w:rsid w:val="00600177"/>
    <w:rsid w:val="00601FCE"/>
    <w:rsid w:val="00602A6F"/>
    <w:rsid w:val="006075D9"/>
    <w:rsid w:val="006077A7"/>
    <w:rsid w:val="00611956"/>
    <w:rsid w:val="00612087"/>
    <w:rsid w:val="00615198"/>
    <w:rsid w:val="00616C7C"/>
    <w:rsid w:val="00617441"/>
    <w:rsid w:val="00623301"/>
    <w:rsid w:val="0062415F"/>
    <w:rsid w:val="00624A99"/>
    <w:rsid w:val="00633224"/>
    <w:rsid w:val="006363AF"/>
    <w:rsid w:val="0064227F"/>
    <w:rsid w:val="0064541C"/>
    <w:rsid w:val="00652B0A"/>
    <w:rsid w:val="00652D03"/>
    <w:rsid w:val="00657DC5"/>
    <w:rsid w:val="00660924"/>
    <w:rsid w:val="006670BD"/>
    <w:rsid w:val="00674B0F"/>
    <w:rsid w:val="0067676F"/>
    <w:rsid w:val="00680896"/>
    <w:rsid w:val="006821D7"/>
    <w:rsid w:val="006827E9"/>
    <w:rsid w:val="00683D10"/>
    <w:rsid w:val="00690080"/>
    <w:rsid w:val="00693C57"/>
    <w:rsid w:val="006943D7"/>
    <w:rsid w:val="006952F9"/>
    <w:rsid w:val="006A0190"/>
    <w:rsid w:val="006B15CE"/>
    <w:rsid w:val="006C1243"/>
    <w:rsid w:val="006C2519"/>
    <w:rsid w:val="006C34CC"/>
    <w:rsid w:val="006D14A6"/>
    <w:rsid w:val="006E2CA8"/>
    <w:rsid w:val="006E4579"/>
    <w:rsid w:val="006E4BCB"/>
    <w:rsid w:val="006E670C"/>
    <w:rsid w:val="006F12C9"/>
    <w:rsid w:val="006F767A"/>
    <w:rsid w:val="006F77C5"/>
    <w:rsid w:val="007002C0"/>
    <w:rsid w:val="007130ED"/>
    <w:rsid w:val="00713BB9"/>
    <w:rsid w:val="00715274"/>
    <w:rsid w:val="0072613C"/>
    <w:rsid w:val="00732177"/>
    <w:rsid w:val="00732A76"/>
    <w:rsid w:val="0073628F"/>
    <w:rsid w:val="007369DA"/>
    <w:rsid w:val="0073793C"/>
    <w:rsid w:val="00756D3A"/>
    <w:rsid w:val="00757473"/>
    <w:rsid w:val="00781284"/>
    <w:rsid w:val="0079023B"/>
    <w:rsid w:val="007942DC"/>
    <w:rsid w:val="007A0D75"/>
    <w:rsid w:val="007A54CE"/>
    <w:rsid w:val="007B7AD2"/>
    <w:rsid w:val="007C4428"/>
    <w:rsid w:val="007D7D69"/>
    <w:rsid w:val="007E7F79"/>
    <w:rsid w:val="007F2F37"/>
    <w:rsid w:val="00800D6F"/>
    <w:rsid w:val="0080383B"/>
    <w:rsid w:val="00805E30"/>
    <w:rsid w:val="00812B1E"/>
    <w:rsid w:val="00814445"/>
    <w:rsid w:val="00817E81"/>
    <w:rsid w:val="008242DD"/>
    <w:rsid w:val="00825FAF"/>
    <w:rsid w:val="008273F8"/>
    <w:rsid w:val="0083604D"/>
    <w:rsid w:val="0083799D"/>
    <w:rsid w:val="0084264C"/>
    <w:rsid w:val="008453B9"/>
    <w:rsid w:val="00850F4B"/>
    <w:rsid w:val="00851CEE"/>
    <w:rsid w:val="0085498E"/>
    <w:rsid w:val="00860763"/>
    <w:rsid w:val="008617A0"/>
    <w:rsid w:val="00875F75"/>
    <w:rsid w:val="00876713"/>
    <w:rsid w:val="00891B40"/>
    <w:rsid w:val="0089313A"/>
    <w:rsid w:val="008C2A9A"/>
    <w:rsid w:val="008C75ED"/>
    <w:rsid w:val="008D4AB2"/>
    <w:rsid w:val="008D62ED"/>
    <w:rsid w:val="008E5AD0"/>
    <w:rsid w:val="008E6CCC"/>
    <w:rsid w:val="008F23E4"/>
    <w:rsid w:val="008F2AF8"/>
    <w:rsid w:val="00903EBC"/>
    <w:rsid w:val="00915D4A"/>
    <w:rsid w:val="0092309E"/>
    <w:rsid w:val="0092724E"/>
    <w:rsid w:val="00927A28"/>
    <w:rsid w:val="00935F23"/>
    <w:rsid w:val="009434AE"/>
    <w:rsid w:val="009471BF"/>
    <w:rsid w:val="0095195E"/>
    <w:rsid w:val="00956529"/>
    <w:rsid w:val="00962991"/>
    <w:rsid w:val="00975FDC"/>
    <w:rsid w:val="00977AD1"/>
    <w:rsid w:val="00983E8D"/>
    <w:rsid w:val="00985A0C"/>
    <w:rsid w:val="009A05C8"/>
    <w:rsid w:val="009A3166"/>
    <w:rsid w:val="009B03E7"/>
    <w:rsid w:val="009B3E51"/>
    <w:rsid w:val="009B62BC"/>
    <w:rsid w:val="009B71BB"/>
    <w:rsid w:val="009B7220"/>
    <w:rsid w:val="009C35CC"/>
    <w:rsid w:val="009C4879"/>
    <w:rsid w:val="009C54C8"/>
    <w:rsid w:val="009D7F4F"/>
    <w:rsid w:val="009E4623"/>
    <w:rsid w:val="009E4C58"/>
    <w:rsid w:val="009F3854"/>
    <w:rsid w:val="00A228F2"/>
    <w:rsid w:val="00A240D0"/>
    <w:rsid w:val="00A300DD"/>
    <w:rsid w:val="00A341B1"/>
    <w:rsid w:val="00A51D75"/>
    <w:rsid w:val="00A52A86"/>
    <w:rsid w:val="00A5497E"/>
    <w:rsid w:val="00A5712C"/>
    <w:rsid w:val="00A60B25"/>
    <w:rsid w:val="00A67A73"/>
    <w:rsid w:val="00A810EC"/>
    <w:rsid w:val="00A85615"/>
    <w:rsid w:val="00A86A91"/>
    <w:rsid w:val="00A93F46"/>
    <w:rsid w:val="00A97778"/>
    <w:rsid w:val="00AA3F82"/>
    <w:rsid w:val="00AA753F"/>
    <w:rsid w:val="00AB22CD"/>
    <w:rsid w:val="00AB4682"/>
    <w:rsid w:val="00AB5C90"/>
    <w:rsid w:val="00AB737D"/>
    <w:rsid w:val="00AC6B7B"/>
    <w:rsid w:val="00AC6DF7"/>
    <w:rsid w:val="00AD3D73"/>
    <w:rsid w:val="00AD5590"/>
    <w:rsid w:val="00AE0E0F"/>
    <w:rsid w:val="00AF5059"/>
    <w:rsid w:val="00AF6467"/>
    <w:rsid w:val="00B03E38"/>
    <w:rsid w:val="00B046DD"/>
    <w:rsid w:val="00B049C4"/>
    <w:rsid w:val="00B21CC0"/>
    <w:rsid w:val="00B307D4"/>
    <w:rsid w:val="00B31640"/>
    <w:rsid w:val="00B33C2F"/>
    <w:rsid w:val="00B34B17"/>
    <w:rsid w:val="00B41956"/>
    <w:rsid w:val="00B44B2C"/>
    <w:rsid w:val="00B531CC"/>
    <w:rsid w:val="00B543D8"/>
    <w:rsid w:val="00B65E69"/>
    <w:rsid w:val="00B74E28"/>
    <w:rsid w:val="00B8071A"/>
    <w:rsid w:val="00BA2AD3"/>
    <w:rsid w:val="00BA3C88"/>
    <w:rsid w:val="00BA60E7"/>
    <w:rsid w:val="00BB2C88"/>
    <w:rsid w:val="00BB7BB6"/>
    <w:rsid w:val="00BC5007"/>
    <w:rsid w:val="00BD6299"/>
    <w:rsid w:val="00BD6995"/>
    <w:rsid w:val="00BE590F"/>
    <w:rsid w:val="00BF0AF4"/>
    <w:rsid w:val="00BF5B47"/>
    <w:rsid w:val="00C15F43"/>
    <w:rsid w:val="00C16548"/>
    <w:rsid w:val="00C16C94"/>
    <w:rsid w:val="00C26789"/>
    <w:rsid w:val="00C413AC"/>
    <w:rsid w:val="00C472FE"/>
    <w:rsid w:val="00C519EE"/>
    <w:rsid w:val="00C5223F"/>
    <w:rsid w:val="00C54067"/>
    <w:rsid w:val="00C611A6"/>
    <w:rsid w:val="00C61CE7"/>
    <w:rsid w:val="00C62AA4"/>
    <w:rsid w:val="00C7031A"/>
    <w:rsid w:val="00C71EB4"/>
    <w:rsid w:val="00C87C78"/>
    <w:rsid w:val="00CB15B0"/>
    <w:rsid w:val="00CB2147"/>
    <w:rsid w:val="00CB2436"/>
    <w:rsid w:val="00CB34E4"/>
    <w:rsid w:val="00CD18DA"/>
    <w:rsid w:val="00CE2707"/>
    <w:rsid w:val="00CE35B1"/>
    <w:rsid w:val="00CE36BE"/>
    <w:rsid w:val="00CE5945"/>
    <w:rsid w:val="00CF57CD"/>
    <w:rsid w:val="00D01FD1"/>
    <w:rsid w:val="00D10112"/>
    <w:rsid w:val="00D168FF"/>
    <w:rsid w:val="00D22398"/>
    <w:rsid w:val="00D22D49"/>
    <w:rsid w:val="00D230D3"/>
    <w:rsid w:val="00D276DC"/>
    <w:rsid w:val="00D337BD"/>
    <w:rsid w:val="00D34AD8"/>
    <w:rsid w:val="00D4102B"/>
    <w:rsid w:val="00D5682D"/>
    <w:rsid w:val="00D66682"/>
    <w:rsid w:val="00D67B38"/>
    <w:rsid w:val="00D75933"/>
    <w:rsid w:val="00D840F8"/>
    <w:rsid w:val="00D936DF"/>
    <w:rsid w:val="00D94249"/>
    <w:rsid w:val="00D94D32"/>
    <w:rsid w:val="00DA3FF4"/>
    <w:rsid w:val="00DB66BB"/>
    <w:rsid w:val="00DC0A05"/>
    <w:rsid w:val="00DC272D"/>
    <w:rsid w:val="00DD473B"/>
    <w:rsid w:val="00DD4C49"/>
    <w:rsid w:val="00DD65A3"/>
    <w:rsid w:val="00E01819"/>
    <w:rsid w:val="00E03CBB"/>
    <w:rsid w:val="00E05F7E"/>
    <w:rsid w:val="00E135C8"/>
    <w:rsid w:val="00E13FE0"/>
    <w:rsid w:val="00E1474A"/>
    <w:rsid w:val="00E22EEE"/>
    <w:rsid w:val="00E23FBC"/>
    <w:rsid w:val="00E25232"/>
    <w:rsid w:val="00E46CD0"/>
    <w:rsid w:val="00E514DD"/>
    <w:rsid w:val="00E53C97"/>
    <w:rsid w:val="00E674E8"/>
    <w:rsid w:val="00E67B46"/>
    <w:rsid w:val="00E73A87"/>
    <w:rsid w:val="00E838D6"/>
    <w:rsid w:val="00E84C40"/>
    <w:rsid w:val="00E855C9"/>
    <w:rsid w:val="00E966CB"/>
    <w:rsid w:val="00EB4802"/>
    <w:rsid w:val="00EC4441"/>
    <w:rsid w:val="00ED46E9"/>
    <w:rsid w:val="00ED767C"/>
    <w:rsid w:val="00EF5B44"/>
    <w:rsid w:val="00F00AC2"/>
    <w:rsid w:val="00F00C5C"/>
    <w:rsid w:val="00F01C92"/>
    <w:rsid w:val="00F26DA6"/>
    <w:rsid w:val="00F34C3B"/>
    <w:rsid w:val="00F350C9"/>
    <w:rsid w:val="00F37ECE"/>
    <w:rsid w:val="00F425B0"/>
    <w:rsid w:val="00F4455E"/>
    <w:rsid w:val="00F53589"/>
    <w:rsid w:val="00F60685"/>
    <w:rsid w:val="00F60EA9"/>
    <w:rsid w:val="00F62356"/>
    <w:rsid w:val="00F64C47"/>
    <w:rsid w:val="00F72066"/>
    <w:rsid w:val="00F77119"/>
    <w:rsid w:val="00F8133E"/>
    <w:rsid w:val="00F96F3B"/>
    <w:rsid w:val="00F97544"/>
    <w:rsid w:val="00FB09F4"/>
    <w:rsid w:val="00FB5B9F"/>
    <w:rsid w:val="00FD298F"/>
    <w:rsid w:val="00FD376B"/>
    <w:rsid w:val="00FD4872"/>
    <w:rsid w:val="00FE1374"/>
    <w:rsid w:val="00FE700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03C0"/>
  <w15:docId w15:val="{FC931B06-9D14-2E41-9125-C371EB4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C4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539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04D"/>
    <w:pPr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B48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3604D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539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90080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9008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6900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900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49"/>
  </w:style>
  <w:style w:type="paragraph" w:styleId="Footer">
    <w:name w:val="footer"/>
    <w:basedOn w:val="Normal"/>
    <w:link w:val="FooterChar"/>
    <w:uiPriority w:val="99"/>
    <w:unhideWhenUsed/>
    <w:rsid w:val="00043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49"/>
  </w:style>
  <w:style w:type="paragraph" w:styleId="Revision">
    <w:name w:val="Revision"/>
    <w:hidden/>
    <w:uiPriority w:val="99"/>
    <w:semiHidden/>
    <w:rsid w:val="001A02AF"/>
    <w:pPr>
      <w:spacing w:after="0" w:line="240" w:lineRule="auto"/>
    </w:pPr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2A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AF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D298F"/>
  </w:style>
  <w:style w:type="paragraph" w:styleId="BodyText">
    <w:name w:val="Body Text"/>
    <w:basedOn w:val="Normal"/>
    <w:link w:val="BodyTextChar"/>
    <w:qFormat/>
    <w:rsid w:val="00FD298F"/>
    <w:pPr>
      <w:spacing w:before="180" w:after="180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D298F"/>
    <w:rPr>
      <w:sz w:val="24"/>
      <w:szCs w:val="24"/>
      <w:lang w:val="en-US"/>
    </w:rPr>
  </w:style>
  <w:style w:type="paragraph" w:customStyle="1" w:styleId="Compact">
    <w:name w:val="Compact"/>
    <w:basedOn w:val="BodyText"/>
    <w:qFormat/>
    <w:rsid w:val="00FD298F"/>
    <w:pPr>
      <w:spacing w:before="36" w:after="36"/>
    </w:pPr>
  </w:style>
  <w:style w:type="table" w:customStyle="1" w:styleId="Table">
    <w:name w:val="Table"/>
    <w:semiHidden/>
    <w:unhideWhenUsed/>
    <w:qFormat/>
    <w:rsid w:val="00FD298F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00AC2"/>
  </w:style>
  <w:style w:type="paragraph" w:styleId="NormalWeb">
    <w:name w:val="Normal (Web)"/>
    <w:basedOn w:val="Normal"/>
    <w:uiPriority w:val="99"/>
    <w:semiHidden/>
    <w:unhideWhenUsed/>
    <w:rsid w:val="00B34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A870-0517-477E-A127-73394B2C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2994</Words>
  <Characters>16862</Characters>
  <Application>Microsoft Office Word</Application>
  <DocSecurity>0</DocSecurity>
  <Lines>602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Harris (BSc(I) Clinical Anatomy FT)</dc:creator>
  <cp:keywords/>
  <dc:description/>
  <cp:lastModifiedBy>Marimuthu S.</cp:lastModifiedBy>
  <cp:revision>3</cp:revision>
  <dcterms:created xsi:type="dcterms:W3CDTF">2022-02-09T23:01:00Z</dcterms:created>
  <dcterms:modified xsi:type="dcterms:W3CDTF">2022-03-14T12:58:00Z</dcterms:modified>
</cp:coreProperties>
</file>